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A9A2EE" w14:textId="5DDD591B" w:rsidR="006A58B2" w:rsidRDefault="00D64EE7"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C26A02">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7730AA8D" w14:textId="77777777" w:rsidR="00D64EE7" w:rsidRPr="006A58B2" w:rsidRDefault="00D64EE7" w:rsidP="006A58B2">
      <w:pPr>
        <w:rPr>
          <w:rFonts w:asciiTheme="minorHAnsi" w:hAnsiTheme="minorHAnsi" w:cstheme="minorHAnsi"/>
          <w:sz w:val="22"/>
          <w:szCs w:val="22"/>
        </w:rPr>
      </w:pPr>
    </w:p>
    <w:p w14:paraId="42BACCBD" w14:textId="2AF854EC"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7F5163">
        <w:rPr>
          <w:rFonts w:asciiTheme="minorHAnsi" w:hAnsiTheme="minorHAnsi" w:cstheme="minorHAnsi"/>
          <w:sz w:val="22"/>
          <w:szCs w:val="22"/>
        </w:rPr>
        <w:t>BOONE</w:t>
      </w:r>
      <w:r w:rsidRPr="006A58B2">
        <w:rPr>
          <w:rFonts w:asciiTheme="minorHAnsi" w:hAnsiTheme="minorHAnsi" w:cstheme="minorHAnsi"/>
          <w:sz w:val="22"/>
          <w:szCs w:val="22"/>
        </w:rPr>
        <w:t xml:space="preserve"> COUNTY</w:t>
      </w:r>
      <w:r w:rsidR="00C120D4">
        <w:rPr>
          <w:rFonts w:asciiTheme="minorHAnsi" w:hAnsiTheme="minorHAnsi" w:cstheme="minorHAnsi"/>
          <w:sz w:val="22"/>
          <w:szCs w:val="22"/>
        </w:rPr>
        <w:t xml:space="preserve"> Boundary Stewards</w:t>
      </w:r>
    </w:p>
    <w:p w14:paraId="05FC612F" w14:textId="1B0AF4D6" w:rsidR="007F5163" w:rsidRDefault="007F5163" w:rsidP="007F5163">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ab/>
        <w:t>Danny Yeomans, Deputy Director (</w:t>
      </w:r>
      <w:hyperlink r:id="rId8" w:history="1">
        <w:r w:rsidRPr="00247645">
          <w:rPr>
            <w:rStyle w:val="Hyperlink"/>
            <w:rFonts w:asciiTheme="minorHAnsi" w:hAnsiTheme="minorHAnsi" w:cstheme="minorHAnsi"/>
            <w:sz w:val="22"/>
            <w:szCs w:val="22"/>
          </w:rPr>
          <w:t>dwy979@hotmail.com</w:t>
        </w:r>
      </w:hyperlink>
      <w:r>
        <w:rPr>
          <w:rFonts w:asciiTheme="minorHAnsi" w:hAnsiTheme="minorHAnsi" w:cstheme="minorHAnsi"/>
          <w:sz w:val="22"/>
          <w:szCs w:val="22"/>
        </w:rPr>
        <w:t>)</w:t>
      </w:r>
    </w:p>
    <w:p w14:paraId="1C5A0CB4" w14:textId="138A8354" w:rsidR="00B90AA4" w:rsidRDefault="00B90AA4" w:rsidP="007F5163">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ab/>
      </w:r>
      <w:r w:rsidR="007F5163" w:rsidRPr="007F5163">
        <w:rPr>
          <w:rFonts w:asciiTheme="minorHAnsi" w:hAnsiTheme="minorHAnsi" w:cstheme="minorHAnsi"/>
          <w:sz w:val="22"/>
          <w:szCs w:val="22"/>
        </w:rPr>
        <w:t xml:space="preserve">Michael </w:t>
      </w:r>
      <w:proofErr w:type="spellStart"/>
      <w:r w:rsidR="007F5163" w:rsidRPr="007F5163">
        <w:rPr>
          <w:rFonts w:asciiTheme="minorHAnsi" w:hAnsiTheme="minorHAnsi" w:cstheme="minorHAnsi"/>
          <w:sz w:val="22"/>
          <w:szCs w:val="22"/>
        </w:rPr>
        <w:t>Mayhorn</w:t>
      </w:r>
      <w:proofErr w:type="spellEnd"/>
      <w:r w:rsidR="007F5163" w:rsidRPr="007F5163">
        <w:rPr>
          <w:rFonts w:asciiTheme="minorHAnsi" w:hAnsiTheme="minorHAnsi" w:cstheme="minorHAnsi"/>
          <w:sz w:val="22"/>
          <w:szCs w:val="22"/>
        </w:rPr>
        <w:t>, Director of Emergency Management</w:t>
      </w:r>
      <w:r w:rsidR="007F5163">
        <w:rPr>
          <w:rFonts w:asciiTheme="minorHAnsi" w:hAnsiTheme="minorHAnsi" w:cstheme="minorHAnsi"/>
          <w:sz w:val="22"/>
          <w:szCs w:val="22"/>
        </w:rPr>
        <w:t xml:space="preserve"> </w:t>
      </w:r>
      <w:r w:rsidRPr="007F5163">
        <w:rPr>
          <w:rFonts w:asciiTheme="minorHAnsi" w:hAnsiTheme="minorHAnsi" w:cstheme="minorHAnsi"/>
          <w:sz w:val="22"/>
          <w:szCs w:val="22"/>
        </w:rPr>
        <w:t>(</w:t>
      </w:r>
      <w:hyperlink r:id="rId9" w:history="1">
        <w:r w:rsidR="007F5163" w:rsidRPr="007F5163">
          <w:rPr>
            <w:rStyle w:val="Hyperlink"/>
            <w:rFonts w:asciiTheme="minorHAnsi" w:hAnsiTheme="minorHAnsi" w:cstheme="minorHAnsi"/>
            <w:sz w:val="22"/>
            <w:szCs w:val="22"/>
          </w:rPr>
          <w:t>mmayhorn@boonewv.com</w:t>
        </w:r>
      </w:hyperlink>
      <w:r w:rsidR="007F5163" w:rsidRPr="007F5163">
        <w:rPr>
          <w:rFonts w:asciiTheme="minorHAnsi" w:hAnsiTheme="minorHAnsi" w:cstheme="minorHAnsi"/>
          <w:sz w:val="22"/>
          <w:szCs w:val="22"/>
        </w:rPr>
        <w:t>)</w:t>
      </w:r>
    </w:p>
    <w:p w14:paraId="43DCE9AF" w14:textId="42DA62B8" w:rsidR="00D830E5" w:rsidRDefault="00D830E5" w:rsidP="007F5163">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ab/>
      </w:r>
      <w:r w:rsidR="00085639">
        <w:rPr>
          <w:rFonts w:asciiTheme="minorHAnsi" w:hAnsiTheme="minorHAnsi" w:cstheme="minorHAnsi"/>
          <w:sz w:val="22"/>
          <w:szCs w:val="22"/>
        </w:rPr>
        <w:t xml:space="preserve">Roger Toney, </w:t>
      </w:r>
      <w:r>
        <w:rPr>
          <w:rFonts w:asciiTheme="minorHAnsi" w:hAnsiTheme="minorHAnsi" w:cstheme="minorHAnsi"/>
          <w:sz w:val="22"/>
          <w:szCs w:val="22"/>
        </w:rPr>
        <w:t>Boone County Clerk (</w:t>
      </w:r>
      <w:hyperlink r:id="rId10" w:history="1">
        <w:r w:rsidRPr="00916177">
          <w:rPr>
            <w:rStyle w:val="Hyperlink"/>
            <w:rFonts w:asciiTheme="minorHAnsi" w:hAnsiTheme="minorHAnsi" w:cstheme="minorHAnsi"/>
            <w:sz w:val="22"/>
            <w:szCs w:val="22"/>
          </w:rPr>
          <w:t>boonecounty@wvsos.com</w:t>
        </w:r>
      </w:hyperlink>
      <w:r w:rsidR="00085639">
        <w:rPr>
          <w:rFonts w:asciiTheme="minorHAnsi" w:hAnsiTheme="minorHAnsi" w:cstheme="minorHAnsi"/>
          <w:sz w:val="22"/>
          <w:szCs w:val="22"/>
        </w:rPr>
        <w:t>)</w:t>
      </w:r>
    </w:p>
    <w:p w14:paraId="5EDC53F5" w14:textId="0E87A0C3" w:rsidR="006A58B2" w:rsidRPr="006A58B2" w:rsidRDefault="006A58B2" w:rsidP="006A58B2">
      <w:pPr>
        <w:ind w:left="720" w:hanging="720"/>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062A7E02"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7F5163">
        <w:rPr>
          <w:rFonts w:asciiTheme="minorHAnsi" w:hAnsiTheme="minorHAnsi" w:cstheme="minorHAnsi"/>
          <w:b/>
          <w:sz w:val="22"/>
          <w:szCs w:val="22"/>
        </w:rPr>
        <w:t>Boone</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414DF1C4"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7F5163">
        <w:rPr>
          <w:rFonts w:asciiTheme="minorHAnsi" w:hAnsiTheme="minorHAnsi" w:cstheme="minorHAnsi"/>
          <w:sz w:val="22"/>
          <w:szCs w:val="22"/>
        </w:rPr>
        <w:t>Boone</w:t>
      </w:r>
      <w:r>
        <w:rPr>
          <w:rFonts w:asciiTheme="minorHAnsi" w:hAnsiTheme="minorHAnsi" w:cstheme="minorHAnsi"/>
          <w:sz w:val="22"/>
          <w:szCs w:val="22"/>
        </w:rPr>
        <w:t xml:space="preserve"> County</w:t>
      </w:r>
      <w:r w:rsidR="00C120D4">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6363A4C2"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1"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274EEE68" w:rsidR="006A58B2" w:rsidRP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2"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 </w:t>
      </w:r>
      <w:r w:rsidR="007F5163">
        <w:rPr>
          <w:rFonts w:asciiTheme="minorHAnsi" w:hAnsiTheme="minorHAnsi" w:cstheme="minorHAnsi"/>
          <w:b/>
          <w:color w:val="000000" w:themeColor="text1"/>
          <w:sz w:val="22"/>
          <w:szCs w:val="22"/>
        </w:rPr>
        <w:t>Boone</w:t>
      </w:r>
      <w:r w:rsidRPr="006A58B2">
        <w:rPr>
          <w:rFonts w:asciiTheme="minorHAnsi" w:hAnsiTheme="minorHAnsi" w:cstheme="minorHAnsi"/>
          <w:b/>
          <w:color w:val="000000" w:themeColor="text1"/>
          <w:sz w:val="22"/>
          <w:szCs w:val="22"/>
        </w:rPr>
        <w:t xml:space="preserve"> County</w:t>
      </w:r>
      <w:r w:rsidRPr="006A58B2">
        <w:rPr>
          <w:rFonts w:asciiTheme="minorHAnsi" w:hAnsiTheme="minorHAnsi" w:cstheme="minorHAnsi"/>
          <w:color w:val="000000" w:themeColor="text1"/>
          <w:sz w:val="22"/>
          <w:szCs w:val="22"/>
        </w:rPr>
        <w:t xml:space="preserve"> do not match between Census and the </w:t>
      </w:r>
      <w:hyperlink r:id="rId13"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 </w:t>
      </w:r>
      <w:r w:rsidRPr="006A58B2">
        <w:rPr>
          <w:rFonts w:asciiTheme="minorHAnsi" w:hAnsiTheme="minorHAnsi" w:cstheme="minorHAnsi"/>
          <w:sz w:val="22"/>
          <w:szCs w:val="22"/>
        </w:rPr>
        <w:t xml:space="preserve">  </w:t>
      </w:r>
      <w:r w:rsidR="007F5163">
        <w:rPr>
          <w:rFonts w:asciiTheme="minorHAnsi" w:hAnsiTheme="minorHAnsi" w:cstheme="minorHAnsi"/>
          <w:b/>
          <w:sz w:val="22"/>
          <w:szCs w:val="22"/>
        </w:rPr>
        <w:t xml:space="preserve">Michael </w:t>
      </w:r>
      <w:proofErr w:type="spellStart"/>
      <w:r w:rsidR="007F5163">
        <w:rPr>
          <w:rFonts w:asciiTheme="minorHAnsi" w:hAnsiTheme="minorHAnsi" w:cstheme="minorHAnsi"/>
          <w:b/>
          <w:sz w:val="22"/>
          <w:szCs w:val="22"/>
        </w:rPr>
        <w:t>Mayhorn</w:t>
      </w:r>
      <w:proofErr w:type="spellEnd"/>
      <w:r w:rsidR="007F5163">
        <w:rPr>
          <w:rFonts w:asciiTheme="minorHAnsi" w:hAnsiTheme="minorHAnsi" w:cstheme="minorHAnsi"/>
          <w:b/>
          <w:sz w:val="22"/>
          <w:szCs w:val="22"/>
        </w:rPr>
        <w:t>, Director of Emergency Management, Chief Information Officer.</w:t>
      </w:r>
      <w:r w:rsidRPr="006A58B2">
        <w:rPr>
          <w:rFonts w:asciiTheme="minorHAnsi" w:hAnsiTheme="minorHAnsi" w:cstheme="minorHAnsi"/>
          <w:b/>
          <w:sz w:val="22"/>
          <w:szCs w:val="22"/>
        </w:rPr>
        <w:t xml:space="preserve"> </w:t>
      </w:r>
    </w:p>
    <w:p w14:paraId="2EC315BE" w14:textId="77777777" w:rsidR="006A58B2" w:rsidRPr="006A58B2" w:rsidRDefault="006A58B2" w:rsidP="006A58B2">
      <w:pPr>
        <w:rPr>
          <w:rFonts w:asciiTheme="minorHAnsi" w:hAnsiTheme="minorHAnsi" w:cstheme="minorHAnsi"/>
          <w:b/>
          <w:sz w:val="22"/>
          <w:szCs w:val="22"/>
          <w:u w:val="single"/>
        </w:rPr>
      </w:pPr>
    </w:p>
    <w:p w14:paraId="0D25D97E" w14:textId="7E3DF72B"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In addition, for this year’s 2023 BAS Survey, the </w:t>
      </w:r>
      <w:hyperlink r:id="rId14" w:history="1">
        <w:r w:rsidRPr="006A58B2">
          <w:rPr>
            <w:rStyle w:val="Hyperlink"/>
            <w:rFonts w:asciiTheme="minorHAnsi" w:hAnsiTheme="minorHAnsi" w:cstheme="minorHAnsi"/>
            <w:sz w:val="22"/>
            <w:szCs w:val="22"/>
          </w:rPr>
          <w:t>Census BAS Response Status Viewer</w:t>
        </w:r>
      </w:hyperlink>
      <w:r w:rsidRPr="006A58B2">
        <w:rPr>
          <w:rFonts w:asciiTheme="minorHAnsi" w:hAnsiTheme="minorHAnsi" w:cstheme="minorHAnsi"/>
          <w:sz w:val="22"/>
          <w:szCs w:val="22"/>
        </w:rPr>
        <w:t xml:space="preserve"> shows that the following communities have responded with no changes:  </w:t>
      </w:r>
      <w:r w:rsidR="007F5163">
        <w:rPr>
          <w:rFonts w:asciiTheme="minorHAnsi" w:hAnsiTheme="minorHAnsi" w:cstheme="minorHAnsi"/>
          <w:b/>
          <w:sz w:val="22"/>
          <w:szCs w:val="22"/>
        </w:rPr>
        <w:t>Madison</w:t>
      </w:r>
      <w:r w:rsidRPr="006A58B2">
        <w:rPr>
          <w:rFonts w:asciiTheme="minorHAnsi" w:hAnsiTheme="minorHAnsi" w:cstheme="minorHAnsi"/>
          <w:sz w:val="22"/>
          <w:szCs w:val="22"/>
        </w:rPr>
        <w:t>.</w:t>
      </w:r>
    </w:p>
    <w:p w14:paraId="0015647C"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06E7E814"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5"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6"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C120D4">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18EADC7A" w14:textId="77777777" w:rsidR="00FA790B" w:rsidRDefault="006A58B2" w:rsidP="004348D7">
      <w:pPr>
        <w:pStyle w:val="ListParagraph"/>
        <w:numPr>
          <w:ilvl w:val="0"/>
          <w:numId w:val="42"/>
        </w:numPr>
        <w:spacing w:after="0" w:line="259" w:lineRule="auto"/>
        <w:rPr>
          <w:rFonts w:asciiTheme="minorHAnsi" w:hAnsiTheme="minorHAnsi" w:cstheme="minorHAnsi"/>
        </w:rPr>
      </w:pPr>
      <w:r w:rsidRPr="00FA790B">
        <w:rPr>
          <w:rFonts w:asciiTheme="minorHAnsi" w:hAnsiTheme="minorHAnsi" w:cstheme="minorHAnsi"/>
          <w:i/>
        </w:rPr>
        <w:t>Boundary Lines and Tax Parcels:</w:t>
      </w:r>
      <w:r w:rsidRPr="00FA790B">
        <w:rPr>
          <w:rFonts w:asciiTheme="minorHAnsi" w:hAnsiTheme="minorHAnsi" w:cstheme="minorHAnsi"/>
        </w:rPr>
        <w:t xml:space="preserve">  Municipal boundaries may split tax parcels and thus the authoritative documentation of the boundary should be referenced</w:t>
      </w:r>
    </w:p>
    <w:p w14:paraId="051901CD" w14:textId="77777777" w:rsidR="00FA790B" w:rsidRPr="00FA790B" w:rsidRDefault="00FA790B" w:rsidP="00FA790B">
      <w:pPr>
        <w:pStyle w:val="ListParagraph"/>
        <w:rPr>
          <w:rFonts w:asciiTheme="minorHAnsi" w:hAnsiTheme="minorHAnsi" w:cstheme="minorHAnsi"/>
          <w:b/>
        </w:rPr>
      </w:pPr>
    </w:p>
    <w:p w14:paraId="7CB8C7F8" w14:textId="77777777" w:rsidR="00FA790B" w:rsidRPr="00FA790B" w:rsidRDefault="00FA790B" w:rsidP="00FA790B">
      <w:pPr>
        <w:spacing w:line="259" w:lineRule="auto"/>
        <w:rPr>
          <w:rFonts w:asciiTheme="minorHAnsi" w:hAnsiTheme="minorHAnsi" w:cstheme="minorHAnsi"/>
        </w:rPr>
      </w:pPr>
    </w:p>
    <w:p w14:paraId="280D516F" w14:textId="05205CE1" w:rsidR="006A58B2" w:rsidRPr="00FA790B" w:rsidRDefault="006A58B2" w:rsidP="00FA790B">
      <w:pPr>
        <w:spacing w:line="259" w:lineRule="auto"/>
        <w:ind w:left="90"/>
        <w:rPr>
          <w:rFonts w:asciiTheme="minorHAnsi" w:hAnsiTheme="minorHAnsi" w:cstheme="minorHAnsi"/>
        </w:rPr>
      </w:pPr>
      <w:r w:rsidRPr="00FA790B">
        <w:rPr>
          <w:rFonts w:asciiTheme="minorHAnsi" w:hAnsiTheme="minorHAnsi" w:cstheme="minorHAnsi"/>
          <w:b/>
        </w:rPr>
        <w:t>Table 1.</w:t>
      </w:r>
      <w:r w:rsidRPr="00FA790B">
        <w:rPr>
          <w:rFonts w:asciiTheme="minorHAnsi" w:hAnsiTheme="minorHAnsi" w:cstheme="minorHAnsi"/>
        </w:rPr>
        <w:t xml:space="preserve">  Resources for Contacts, Incorporated Places Boundary Review, and Submission</w:t>
      </w:r>
      <w:r w:rsidR="00FA790B">
        <w:rPr>
          <w:rFonts w:asciiTheme="minorHAnsi" w:hAnsiTheme="minorHAnsi" w:cstheme="minorHAnsi"/>
        </w:rPr>
        <w:t xml:space="preserve"> </w:t>
      </w:r>
      <w:r w:rsidRPr="00FA790B">
        <w:rPr>
          <w:rFonts w:asciiTheme="minorHAnsi" w:hAnsiTheme="minorHAnsi" w:cstheme="minorHAnsi"/>
        </w:rPr>
        <w:t>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C26A02" w:rsidP="00A14CE8">
            <w:pPr>
              <w:rPr>
                <w:rFonts w:asciiTheme="minorHAnsi" w:hAnsiTheme="minorHAnsi" w:cstheme="minorHAnsi"/>
                <w:sz w:val="22"/>
                <w:szCs w:val="22"/>
              </w:rPr>
            </w:pPr>
            <w:hyperlink r:id="rId17"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8"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C26A02" w:rsidP="00A14CE8">
            <w:pPr>
              <w:rPr>
                <w:rFonts w:asciiTheme="minorHAnsi" w:hAnsiTheme="minorHAnsi" w:cstheme="minorHAnsi"/>
                <w:sz w:val="22"/>
                <w:szCs w:val="22"/>
              </w:rPr>
            </w:pPr>
            <w:hyperlink r:id="rId19"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C26A02"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C26A02" w:rsidP="00A14CE8">
            <w:pPr>
              <w:rPr>
                <w:rFonts w:asciiTheme="minorHAnsi" w:hAnsiTheme="minorHAnsi" w:cstheme="minorHAnsi"/>
                <w:sz w:val="22"/>
                <w:szCs w:val="22"/>
              </w:rPr>
            </w:pPr>
            <w:hyperlink r:id="rId21"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2"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C26A02" w:rsidP="00A14CE8">
            <w:pPr>
              <w:rPr>
                <w:rFonts w:asciiTheme="minorHAnsi" w:hAnsiTheme="minorHAnsi" w:cstheme="minorHAnsi"/>
                <w:sz w:val="22"/>
                <w:szCs w:val="22"/>
              </w:rPr>
            </w:pPr>
            <w:hyperlink r:id="rId25"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6"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09BEEB89"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C26A02" w:rsidP="00A14CE8">
            <w:pPr>
              <w:rPr>
                <w:rFonts w:asciiTheme="minorHAnsi" w:hAnsiTheme="minorHAnsi" w:cstheme="minorHAnsi"/>
                <w:sz w:val="20"/>
                <w:szCs w:val="22"/>
              </w:rPr>
            </w:pPr>
            <w:hyperlink r:id="rId27"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8"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C26A02" w:rsidP="00A14CE8">
            <w:pPr>
              <w:rPr>
                <w:rFonts w:asciiTheme="minorHAnsi" w:hAnsiTheme="minorHAnsi" w:cstheme="minorHAnsi"/>
                <w:color w:val="0000FF"/>
                <w:sz w:val="22"/>
                <w:szCs w:val="22"/>
              </w:rPr>
            </w:pPr>
            <w:hyperlink r:id="rId29"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C26A02" w:rsidP="00A14CE8">
            <w:pPr>
              <w:rPr>
                <w:rFonts w:asciiTheme="minorHAnsi" w:hAnsiTheme="minorHAnsi" w:cstheme="minorHAnsi"/>
                <w:b/>
                <w:color w:val="0000FF"/>
                <w:sz w:val="22"/>
                <w:szCs w:val="22"/>
              </w:rPr>
            </w:pPr>
            <w:hyperlink r:id="rId30"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1"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C26A02"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C26A02"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C26A02"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C26A02"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C26A02"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C26A02"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C26A02"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C26A02" w:rsidP="00A14CE8">
            <w:pPr>
              <w:rPr>
                <w:rStyle w:val="Hyperlink"/>
                <w:rFonts w:asciiTheme="minorHAnsi" w:eastAsiaTheme="majorEastAsia" w:hAnsiTheme="minorHAnsi" w:cstheme="minorHAnsi"/>
                <w:bCs/>
                <w:sz w:val="22"/>
                <w:szCs w:val="22"/>
              </w:rPr>
            </w:pPr>
            <w:hyperlink r:id="rId39"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C26A02" w:rsidP="00A14CE8">
            <w:pPr>
              <w:rPr>
                <w:rFonts w:asciiTheme="minorHAnsi" w:hAnsiTheme="minorHAnsi" w:cstheme="minorHAnsi"/>
                <w:b/>
                <w:color w:val="0000FF"/>
                <w:sz w:val="22"/>
                <w:szCs w:val="22"/>
              </w:rPr>
            </w:pPr>
            <w:hyperlink r:id="rId40"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C26A02" w:rsidP="00A14CE8">
            <w:pPr>
              <w:rPr>
                <w:rFonts w:asciiTheme="minorHAnsi" w:hAnsiTheme="minorHAnsi" w:cstheme="minorHAnsi"/>
                <w:sz w:val="22"/>
                <w:szCs w:val="22"/>
              </w:rPr>
            </w:pPr>
            <w:hyperlink r:id="rId41"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C26A02" w:rsidP="00A14CE8">
            <w:pPr>
              <w:rPr>
                <w:rFonts w:asciiTheme="minorHAnsi" w:hAnsiTheme="minorHAnsi" w:cstheme="minorHAnsi"/>
                <w:sz w:val="22"/>
                <w:szCs w:val="22"/>
              </w:rPr>
            </w:pPr>
            <w:hyperlink r:id="rId42"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3"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ED19782" w14:textId="77777777" w:rsidR="00FA790B" w:rsidRDefault="00FA790B">
      <w:pPr>
        <w:tabs>
          <w:tab w:val="clear" w:pos="720"/>
          <w:tab w:val="clear" w:pos="1440"/>
          <w:tab w:val="clear" w:pos="6480"/>
        </w:tabs>
        <w:rPr>
          <w:rFonts w:asciiTheme="minorHAnsi" w:hAnsiTheme="minorHAnsi" w:cstheme="minorHAnsi"/>
          <w:sz w:val="22"/>
          <w:szCs w:val="22"/>
        </w:rPr>
      </w:pPr>
      <w:r>
        <w:rPr>
          <w:rFonts w:asciiTheme="minorHAnsi" w:hAnsiTheme="minorHAnsi" w:cstheme="minorHAnsi"/>
          <w:sz w:val="22"/>
          <w:szCs w:val="22"/>
        </w:rPr>
        <w:br w:type="page"/>
      </w:r>
    </w:p>
    <w:p w14:paraId="68B46227" w14:textId="4597E24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5C664947"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D64EE7">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43B841A"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C26A02" w:rsidP="006A58B2">
      <w:pPr>
        <w:rPr>
          <w:rFonts w:asciiTheme="minorHAnsi" w:hAnsiTheme="minorHAnsi" w:cstheme="minorHAnsi"/>
          <w:sz w:val="22"/>
          <w:szCs w:val="22"/>
        </w:rPr>
      </w:pPr>
      <w:hyperlink r:id="rId44"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5"/>
      <w:headerReference w:type="first" r:id="rId46"/>
      <w:footerReference w:type="first" r:id="rId47"/>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C26A02">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5639"/>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1AE4"/>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F0B74"/>
    <w:rsid w:val="003F1A43"/>
    <w:rsid w:val="003F4399"/>
    <w:rsid w:val="003F477F"/>
    <w:rsid w:val="00402BCA"/>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41A64"/>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5163"/>
    <w:rsid w:val="007F61B6"/>
    <w:rsid w:val="007F67F3"/>
    <w:rsid w:val="00801608"/>
    <w:rsid w:val="00807D13"/>
    <w:rsid w:val="00815CDF"/>
    <w:rsid w:val="00816876"/>
    <w:rsid w:val="00817DFE"/>
    <w:rsid w:val="0082064F"/>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541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20D4"/>
    <w:rsid w:val="00C16B4A"/>
    <w:rsid w:val="00C21F6F"/>
    <w:rsid w:val="00C22241"/>
    <w:rsid w:val="00C227B9"/>
    <w:rsid w:val="00C23DD3"/>
    <w:rsid w:val="00C245F9"/>
    <w:rsid w:val="00C24776"/>
    <w:rsid w:val="00C26A02"/>
    <w:rsid w:val="00C336B1"/>
    <w:rsid w:val="00C341BE"/>
    <w:rsid w:val="00C34C51"/>
    <w:rsid w:val="00C40877"/>
    <w:rsid w:val="00C4470C"/>
    <w:rsid w:val="00C44BEA"/>
    <w:rsid w:val="00C461D1"/>
    <w:rsid w:val="00C472DC"/>
    <w:rsid w:val="00C52CD9"/>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4EE7"/>
    <w:rsid w:val="00D65E2C"/>
    <w:rsid w:val="00D66B36"/>
    <w:rsid w:val="00D70F40"/>
    <w:rsid w:val="00D738AB"/>
    <w:rsid w:val="00D812BB"/>
    <w:rsid w:val="00D830E5"/>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A790B"/>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BAS/IP_Audit.xlsx" TargetMode="External"/><Relationship Id="rId18" Type="http://schemas.openxmlformats.org/officeDocument/2006/relationships/hyperlink" Target="https://www2.census.gov/geo/pdfs/partnerships/bas/TIGERwebforBAS.pdf" TargetMode="External"/><Relationship Id="rId26" Type="http://schemas.openxmlformats.org/officeDocument/2006/relationships/hyperlink" Target="mailto:geo.bas@census.gov" TargetMode="External"/><Relationship Id="rId39" Type="http://schemas.openxmlformats.org/officeDocument/2006/relationships/hyperlink" Target="https://www.census.gov/programs-surveys/bas/information/respondent-guides.html" TargetMode="External"/><Relationship Id="rId3" Type="http://schemas.openxmlformats.org/officeDocument/2006/relationships/styles" Target="styles.xml"/><Relationship Id="rId21" Type="http://schemas.openxmlformats.org/officeDocument/2006/relationships/hyperlink" Target="https://www.mapwv.gov/BAS" TargetMode="External"/><Relationship Id="rId34" Type="http://schemas.openxmlformats.org/officeDocument/2006/relationships/hyperlink" Target="https://data.wvgis.wvu.edu/pub/BAS/WV_BAS_contacts.xlsx" TargetMode="External"/><Relationship Id="rId42" Type="http://schemas.openxmlformats.org/officeDocument/2006/relationships/hyperlink" Target="https://www.census.gov/programs-surveys/bas/library/bas-videos.htm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wvgis.wvu.edu/pub/BAS/IP_Status.pdf" TargetMode="External"/><Relationship Id="rId17" Type="http://schemas.openxmlformats.org/officeDocument/2006/relationships/hyperlink" Target="https://tigerweb.geo.census.gov/tigerweb/" TargetMode="External"/><Relationship Id="rId25" Type="http://schemas.openxmlformats.org/officeDocument/2006/relationships/hyperlink" Target="https://www.census.gov/programs-surveys/bas.html" TargetMode="External"/><Relationship Id="rId33" Type="http://schemas.openxmlformats.org/officeDocument/2006/relationships/hyperlink" Target="https://www.census.gov/geo/partnerships/bas/" TargetMode="External"/><Relationship Id="rId38" Type="http://schemas.openxmlformats.org/officeDocument/2006/relationships/hyperlink" Target="https://www.census.gov/programs-surveys/bas/information/response-methods.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nsus.gov/geo/partnerships/bas/" TargetMode="External"/><Relationship Id="rId20" Type="http://schemas.openxmlformats.org/officeDocument/2006/relationships/hyperlink" Target="https://www2.census.gov/geo/pvs/bas/bas23maps/st54_wv/incplace/" TargetMode="External"/><Relationship Id="rId29" Type="http://schemas.openxmlformats.org/officeDocument/2006/relationships/hyperlink" Target="https://mtgis-portal.geo.census.gov/arcgis/apps/webappviewer/index.html?id=9b225912e96b4e3c816e4fe413e95d49&amp;extent=-9419145.5839%2C4452684.9055%2C-8391831.9238%2C4904580.6167%2C102100" TargetMode="External"/><Relationship Id="rId41" Type="http://schemas.openxmlformats.org/officeDocument/2006/relationships/hyperlink" Target="https://respond.census.gov/sw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programs-surveys/bas.html" TargetMode="External"/><Relationship Id="rId24" Type="http://schemas.openxmlformats.org/officeDocument/2006/relationships/hyperlink" Target="https://data.wvgis.wvu.edu/pub/BAS/IP_Audit.xlsx" TargetMode="External"/><Relationship Id="rId32" Type="http://schemas.openxmlformats.org/officeDocument/2006/relationships/hyperlink" Target="https://www.census.gov/programs-surveys/bas/technical-documentation/code-lists.html" TargetMode="External"/><Relationship Id="rId37" Type="http://schemas.openxmlformats.org/officeDocument/2006/relationships/hyperlink" Target="https://www.census.gov/geo/partnerships/bas/" TargetMode="External"/><Relationship Id="rId40" Type="http://schemas.openxmlformats.org/officeDocument/2006/relationships/hyperlink" Target="https://www2.census.gov/geo/pdfs/partnerships/bas/BAS_PartnershipToolbox_How-toGuide.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pwv.gov/BAS" TargetMode="External"/><Relationship Id="rId23" Type="http://schemas.openxmlformats.org/officeDocument/2006/relationships/hyperlink" Target="https://data.wvgis.wvu.edu/pub/BAS/IP_Status.pdf" TargetMode="External"/><Relationship Id="rId28" Type="http://schemas.openxmlformats.org/officeDocument/2006/relationships/hyperlink" Target="mailto:MGallagher@wvsos.com" TargetMode="External"/><Relationship Id="rId36" Type="http://schemas.openxmlformats.org/officeDocument/2006/relationships/hyperlink" Target="https://data.wvgis.wvu.edu/pub/BAS/IP_Audit.xlsx" TargetMode="External"/><Relationship Id="rId49" Type="http://schemas.openxmlformats.org/officeDocument/2006/relationships/theme" Target="theme/theme1.xml"/><Relationship Id="rId10" Type="http://schemas.openxmlformats.org/officeDocument/2006/relationships/hyperlink" Target="mailto:boonecounty@wvsos.com" TargetMode="External"/><Relationship Id="rId19" Type="http://schemas.openxmlformats.org/officeDocument/2006/relationships/hyperlink" Target="https://www.census.gov/geographies/mapping-files/2023/geo/bas/2023-bas-shapefiles.html" TargetMode="External"/><Relationship Id="rId31" Type="http://schemas.openxmlformats.org/officeDocument/2006/relationships/hyperlink" Target="https://data.wvgis.wvu.edu/pub/BAS/WV_BAS_2010-present_legal-updates.xlsx" TargetMode="External"/><Relationship Id="rId44" Type="http://schemas.openxmlformats.org/officeDocument/2006/relationships/hyperlink" Target="mailto:johnna.murray@mail.wvu.edu" TargetMode="External"/><Relationship Id="rId4" Type="http://schemas.openxmlformats.org/officeDocument/2006/relationships/settings" Target="settings.xml"/><Relationship Id="rId9" Type="http://schemas.openxmlformats.org/officeDocument/2006/relationships/hyperlink" Target="mailto:mmayhorn@boonewv.com" TargetMode="External"/><Relationship Id="rId14" Type="http://schemas.openxmlformats.org/officeDocument/2006/relationships/hyperlink" Target="https://mtgis-portal.geo.census.gov/arcgis/apps/webappviewer/index.html?id=9b225912e96b4e3c816e4fe413e95d49&amp;extent=-9419145.5839%2C4452684.9055%2C-8391831.9238%2C4904580.6167%2C102100" TargetMode="External"/><Relationship Id="rId22" Type="http://schemas.openxmlformats.org/officeDocument/2006/relationships/hyperlink" Target="https://wvgis.wvu.edu/data/dataset.php?ID=484" TargetMode="External"/><Relationship Id="rId27" Type="http://schemas.openxmlformats.org/officeDocument/2006/relationships/hyperlink" Target="mailto:johnna.murray@mail.wvu.edu" TargetMode="External"/><Relationship Id="rId30" Type="http://schemas.openxmlformats.org/officeDocument/2006/relationships/hyperlink" Target="https://www.census.gov/geographies/reference-files/time-series/geo/bas/annex.html" TargetMode="External"/><Relationship Id="rId35" Type="http://schemas.openxmlformats.org/officeDocument/2006/relationships/hyperlink" Target="https://mtgis-portal.geo.census.gov/arcgis/apps/webappviewer/index.html?id=7b83bfcfa5104aa1aae7475bd00d7631&amp;extent=-9660674.1786%2C4277293.325%2C-7723454.1337%2C5190868.6871%2C102100" TargetMode="External"/><Relationship Id="rId43" Type="http://schemas.openxmlformats.org/officeDocument/2006/relationships/hyperlink" Target="https://www2.census.gov/geo/pdfs/partnerships/bas/BAS-Flyer.pdf" TargetMode="External"/><Relationship Id="rId48" Type="http://schemas.openxmlformats.org/officeDocument/2006/relationships/fontTable" Target="fontTable.xml"/><Relationship Id="rId8" Type="http://schemas.openxmlformats.org/officeDocument/2006/relationships/hyperlink" Target="mailto:dwy979@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EB4B-4E89-4297-A780-8C034C10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19</TotalTime>
  <Pages>3</Pages>
  <Words>860</Words>
  <Characters>7987</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8830</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9</cp:revision>
  <cp:lastPrinted>2023-02-14T16:53:00Z</cp:lastPrinted>
  <dcterms:created xsi:type="dcterms:W3CDTF">2023-02-10T18:51:00Z</dcterms:created>
  <dcterms:modified xsi:type="dcterms:W3CDTF">2023-02-14T16:53:00Z</dcterms:modified>
</cp:coreProperties>
</file>