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5DCF" w:rsidRPr="00010670" w:rsidRDefault="00B16BA4" w:rsidP="00F05DCF">
      <w:pPr>
        <w:ind w:left="7830"/>
        <w:rPr>
          <w:b/>
          <w:sz w:val="2"/>
        </w:rPr>
      </w:pPr>
      <w:r w:rsidRPr="00010670">
        <w:rPr>
          <w:noProof/>
        </w:rPr>
        <mc:AlternateContent>
          <mc:Choice Requires="wps">
            <w:drawing>
              <wp:anchor distT="0" distB="0" distL="114300" distR="114300" simplePos="0" relativeHeight="251658238" behindDoc="0" locked="0" layoutInCell="1" allowOverlap="1" wp14:anchorId="7FBB6ED4" wp14:editId="5497AE1B">
                <wp:simplePos x="0" y="0"/>
                <wp:positionH relativeFrom="margin">
                  <wp:posOffset>-285115</wp:posOffset>
                </wp:positionH>
                <wp:positionV relativeFrom="page">
                  <wp:posOffset>0</wp:posOffset>
                </wp:positionV>
                <wp:extent cx="7783195" cy="4551045"/>
                <wp:effectExtent l="0" t="0" r="8255" b="1905"/>
                <wp:wrapNone/>
                <wp:docPr id="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83195" cy="4551045"/>
                        </a:xfrm>
                        <a:prstGeom prst="rect">
                          <a:avLst/>
                        </a:prstGeom>
                        <a:solidFill>
                          <a:srgbClr val="002F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22.45pt;margin-top:0;width:612.85pt;height:358.35pt;z-index:25165823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IQ0ggIAAPwEAAAOAAAAZHJzL2Uyb0RvYy54bWysVG1v0zAQ/o7Ef7D8vcvLkrWJlk5bSxHS&#10;gInBD3Btp7FwbGO7TTfEf+fstKOFLwjRD64vdz4/99xzvr7Z9xLtuHVCqwZnFylGXFHNhNo0+Mvn&#10;1WSGkfNEMSK14g1+4g7fzF+/uh5MzXPdacm4RZBEuXowDe68N3WSONrxnrgLbbgCZ6ttTzyYdpMw&#10;SwbI3sskT9OrZNCWGaspdw6+Lkcnnsf8bcup/9i2jnskGwzYfFxtXNdhTebXpN5YYjpBDzDIP6Do&#10;iVBw6UuqJfEEba34I1UvqNVOt/6C6j7RbSsojzVANVn6WzWPHTE81gLkOPNCk/t/aemH3YNFgjX4&#10;EiNFemjRJyCNqI3kKA/0DMbVEPVoHmwo0Jl7Tb86pPSigyh+a60eOk4YgMpCfHJ2IBgOjqL18F4z&#10;yE62Xkem9q3tQ0LgAO1jQ55eGsL3HlH4OJ3OLrOqxIiCryjLLC3KeAepj8eNdf4t1z0KmwZbAB/T&#10;k9298wEOqY8hEb6Wgq2ElNGwm/VCWrQjQR1pvppFQcARdxomVQhWOhwbM45fACXcEXwBb+z29yrL&#10;i/Quryarq9l0UqyKclJN09kkzaq76iotqmK5+hEAZkXdCca4uheKH5WXFX/X2cMMjJqJ2kNDg6sy&#10;L2PtZ+jdeZEp/A4UnoX1wsMgStE3eBZiDqMROvtGMSib1J4IOe6Tc/iRZeDg+B9ZiToIrR8ltNbs&#10;CWRgNTQJBhGeDNh02j5jNMD4Ndh92xLLMZLvFEipyooizGs0inKag2FPPetTD1EUUjXYYzRuF36c&#10;8a2xYtPBTVkkRulbkF8rojCCNEdUB9HCiMUKDs9BmOFTO0b9erTmPwEAAP//AwBQSwMEFAAGAAgA&#10;AAAhAKZzkqzfAAAACQEAAA8AAABkcnMvZG93bnJldi54bWxMj8FOwzAQRO9I/IO1SNxaO6hK2xCn&#10;AqSeQEIEKFc33iaBeB1iNw1/z/YEx9WMZt/LN5PrxIhDaD1pSOYKBFLlbUu1hrfX7WwFIkRD1nSe&#10;UMMPBtgUlxe5yaw/0QuOZawFj1DIjIYmxj6TMlQNOhPmvkfi7OAHZyKfQy3tYE487jp5o1QqnWmJ&#10;PzSmx4cGq6/y6DTsDvXH53uZPG5V1TdP3+nzPU2j1tdX090tiIhT/CvDGZ/RoWCmvT+SDaLTMFss&#10;1lzVwEbnOFkpVtlrWCbpEmSRy/8GxS8AAAD//wMAUEsBAi0AFAAGAAgAAAAhALaDOJL+AAAA4QEA&#10;ABMAAAAAAAAAAAAAAAAAAAAAAFtDb250ZW50X1R5cGVzXS54bWxQSwECLQAUAAYACAAAACEAOP0h&#10;/9YAAACUAQAACwAAAAAAAAAAAAAAAAAvAQAAX3JlbHMvLnJlbHNQSwECLQAUAAYACAAAACEA8oSE&#10;NIICAAD8BAAADgAAAAAAAAAAAAAAAAAuAgAAZHJzL2Uyb0RvYy54bWxQSwECLQAUAAYACAAAACEA&#10;pnOSrN8AAAAJAQAADwAAAAAAAAAAAAAAAADcBAAAZHJzL2Rvd25yZXYueG1sUEsFBgAAAAAEAAQA&#10;8wAAAOgFAAAAAA==&#10;" fillcolor="#002f80" stroked="f">
                <w10:wrap anchorx="margin" anchory="page"/>
              </v:rect>
            </w:pict>
          </mc:Fallback>
        </mc:AlternateContent>
      </w:r>
    </w:p>
    <w:p w:rsidR="00F05DCF" w:rsidRPr="00010670" w:rsidRDefault="00F05DCF" w:rsidP="00F05DCF">
      <w:pPr>
        <w:tabs>
          <w:tab w:val="left" w:pos="6840"/>
        </w:tabs>
        <w:spacing w:after="0"/>
      </w:pPr>
    </w:p>
    <w:p w:rsidR="00F05DCF" w:rsidRPr="00010670" w:rsidRDefault="00F05DCF" w:rsidP="00F05DCF">
      <w:pPr>
        <w:tabs>
          <w:tab w:val="left" w:pos="6840"/>
        </w:tabs>
        <w:spacing w:after="0"/>
      </w:pPr>
    </w:p>
    <w:p w:rsidR="00F05DCF" w:rsidRPr="00010670" w:rsidRDefault="00F05DCF" w:rsidP="00F05DCF">
      <w:pPr>
        <w:tabs>
          <w:tab w:val="left" w:pos="6840"/>
        </w:tabs>
        <w:spacing w:after="0"/>
      </w:pPr>
    </w:p>
    <w:p w:rsidR="00F05DCF" w:rsidRPr="00010670" w:rsidRDefault="00F05DCF" w:rsidP="00F05DCF">
      <w:pPr>
        <w:tabs>
          <w:tab w:val="left" w:pos="6840"/>
        </w:tabs>
        <w:spacing w:after="0"/>
      </w:pPr>
    </w:p>
    <w:p w:rsidR="00F05DCF" w:rsidRPr="00010670" w:rsidRDefault="00F05DCF" w:rsidP="00F05DCF">
      <w:pPr>
        <w:tabs>
          <w:tab w:val="left" w:pos="6840"/>
        </w:tabs>
        <w:spacing w:after="0"/>
      </w:pPr>
    </w:p>
    <w:p w:rsidR="00F05DCF" w:rsidRPr="00010670" w:rsidRDefault="00F05DCF" w:rsidP="00F05DCF">
      <w:pPr>
        <w:tabs>
          <w:tab w:val="left" w:pos="6840"/>
        </w:tabs>
        <w:spacing w:after="0"/>
      </w:pPr>
    </w:p>
    <w:p w:rsidR="00F05DCF" w:rsidRPr="00010670" w:rsidRDefault="00F05DCF" w:rsidP="00F05DCF">
      <w:pPr>
        <w:tabs>
          <w:tab w:val="left" w:pos="6840"/>
        </w:tabs>
        <w:spacing w:after="0"/>
      </w:pPr>
    </w:p>
    <w:p w:rsidR="00F05DCF" w:rsidRPr="00010670" w:rsidRDefault="00F05DCF" w:rsidP="00F05DCF">
      <w:pPr>
        <w:tabs>
          <w:tab w:val="left" w:pos="6840"/>
        </w:tabs>
        <w:spacing w:after="0"/>
      </w:pPr>
    </w:p>
    <w:p w:rsidR="00F05DCF" w:rsidRPr="00010670" w:rsidRDefault="00F05DCF" w:rsidP="00F05DCF">
      <w:pPr>
        <w:tabs>
          <w:tab w:val="left" w:pos="6840"/>
        </w:tabs>
        <w:spacing w:after="0"/>
      </w:pPr>
    </w:p>
    <w:p w:rsidR="00F05DCF" w:rsidRPr="00010670" w:rsidRDefault="00F05DCF" w:rsidP="00F05DCF">
      <w:pPr>
        <w:tabs>
          <w:tab w:val="left" w:pos="6840"/>
        </w:tabs>
        <w:spacing w:after="0"/>
      </w:pPr>
    </w:p>
    <w:p w:rsidR="00F05DCF" w:rsidRPr="00010670" w:rsidRDefault="00F05DCF" w:rsidP="00F05DCF">
      <w:pPr>
        <w:tabs>
          <w:tab w:val="left" w:pos="6840"/>
        </w:tabs>
        <w:spacing w:after="0"/>
      </w:pPr>
    </w:p>
    <w:p w:rsidR="00F05DCF" w:rsidRPr="00010670" w:rsidRDefault="00F05DCF" w:rsidP="00F05DCF">
      <w:pPr>
        <w:tabs>
          <w:tab w:val="left" w:pos="6840"/>
        </w:tabs>
        <w:spacing w:after="0"/>
      </w:pPr>
    </w:p>
    <w:p w:rsidR="00F05DCF" w:rsidRPr="00010670" w:rsidRDefault="00F05DCF" w:rsidP="00F05DCF">
      <w:pPr>
        <w:tabs>
          <w:tab w:val="left" w:pos="6840"/>
        </w:tabs>
        <w:spacing w:after="0"/>
      </w:pPr>
    </w:p>
    <w:p w:rsidR="00F05DCF" w:rsidRPr="00010670" w:rsidRDefault="00F05DCF" w:rsidP="00F05DCF">
      <w:pPr>
        <w:tabs>
          <w:tab w:val="left" w:pos="6840"/>
        </w:tabs>
        <w:spacing w:after="0"/>
      </w:pPr>
    </w:p>
    <w:p w:rsidR="00F05DCF" w:rsidRPr="00010670" w:rsidRDefault="00F05DCF" w:rsidP="00F05DCF">
      <w:pPr>
        <w:tabs>
          <w:tab w:val="left" w:pos="6840"/>
        </w:tabs>
        <w:spacing w:after="0"/>
      </w:pPr>
    </w:p>
    <w:p w:rsidR="00F05DCF" w:rsidRPr="00010670" w:rsidRDefault="00F95B9A" w:rsidP="00F05DCF">
      <w:pPr>
        <w:spacing w:before="120"/>
        <w:rPr>
          <w:sz w:val="44"/>
          <w:szCs w:val="44"/>
        </w:rPr>
      </w:pPr>
      <w:r w:rsidRPr="00010670">
        <w:rPr>
          <w:sz w:val="44"/>
          <w:szCs w:val="44"/>
        </w:rPr>
        <w:t>Hydraulic</w:t>
      </w:r>
      <w:r w:rsidR="00F05DCF" w:rsidRPr="00010670">
        <w:rPr>
          <w:sz w:val="44"/>
          <w:szCs w:val="44"/>
        </w:rPr>
        <w:t xml:space="preserve"> Analysis Technical Support Data Notebook</w:t>
      </w:r>
      <w:r w:rsidR="00DB7620" w:rsidRPr="00010670">
        <w:rPr>
          <w:sz w:val="44"/>
          <w:szCs w:val="44"/>
        </w:rPr>
        <w:t xml:space="preserve"> </w:t>
      </w:r>
    </w:p>
    <w:p w:rsidR="000D3491" w:rsidRPr="001E1471" w:rsidRDefault="00F05DCF" w:rsidP="00F05DCF">
      <w:pPr>
        <w:pStyle w:val="BodyText2"/>
        <w:spacing w:after="0" w:line="240" w:lineRule="auto"/>
        <w:rPr>
          <w:sz w:val="72"/>
          <w:szCs w:val="72"/>
        </w:rPr>
      </w:pPr>
      <w:r w:rsidRPr="00010670">
        <w:rPr>
          <w:sz w:val="72"/>
          <w:szCs w:val="72"/>
        </w:rPr>
        <w:t xml:space="preserve">Task Order </w:t>
      </w:r>
      <w:r w:rsidR="00E22C49" w:rsidRPr="00010670">
        <w:rPr>
          <w:sz w:val="72"/>
          <w:szCs w:val="72"/>
        </w:rPr>
        <w:t xml:space="preserve">HSFE03-14-J-0016 </w:t>
      </w:r>
      <w:r w:rsidRPr="00010670">
        <w:rPr>
          <w:sz w:val="72"/>
          <w:szCs w:val="72"/>
        </w:rPr>
        <w:t xml:space="preserve">for </w:t>
      </w:r>
      <w:r w:rsidR="00E22C49" w:rsidRPr="00010670">
        <w:rPr>
          <w:sz w:val="72"/>
          <w:szCs w:val="72"/>
        </w:rPr>
        <w:t>Upper Monongahela</w:t>
      </w:r>
      <w:r w:rsidR="00484398" w:rsidRPr="00010670">
        <w:rPr>
          <w:sz w:val="72"/>
          <w:szCs w:val="72"/>
        </w:rPr>
        <w:t xml:space="preserve"> </w:t>
      </w:r>
      <w:r w:rsidR="006B4A16" w:rsidRPr="00010670">
        <w:rPr>
          <w:sz w:val="72"/>
          <w:szCs w:val="72"/>
        </w:rPr>
        <w:t>Watershed</w:t>
      </w:r>
      <w:r w:rsidR="007E6E31" w:rsidRPr="00010670">
        <w:rPr>
          <w:sz w:val="72"/>
          <w:szCs w:val="72"/>
        </w:rPr>
        <w:t xml:space="preserve"> </w:t>
      </w:r>
      <w:r w:rsidR="000F2930" w:rsidRPr="00010670">
        <w:rPr>
          <w:sz w:val="72"/>
          <w:szCs w:val="72"/>
        </w:rPr>
        <w:t>(HUC-8</w:t>
      </w:r>
      <w:r w:rsidR="00A852E2">
        <w:rPr>
          <w:sz w:val="72"/>
          <w:szCs w:val="72"/>
        </w:rPr>
        <w:t xml:space="preserve"> </w:t>
      </w:r>
      <w:r w:rsidR="00E22C49" w:rsidRPr="00010670">
        <w:rPr>
          <w:sz w:val="72"/>
          <w:szCs w:val="72"/>
        </w:rPr>
        <w:t>05020003)</w:t>
      </w:r>
    </w:p>
    <w:p w:rsidR="000D3491" w:rsidRPr="001E1471" w:rsidRDefault="000D3491" w:rsidP="00F05DCF">
      <w:pPr>
        <w:pStyle w:val="BodyText2"/>
        <w:spacing w:after="0" w:line="240" w:lineRule="auto"/>
        <w:rPr>
          <w:sz w:val="72"/>
          <w:szCs w:val="72"/>
        </w:rPr>
      </w:pPr>
    </w:p>
    <w:p w:rsidR="006B4A16" w:rsidRPr="00010670" w:rsidRDefault="00E22C49" w:rsidP="00F05DCF">
      <w:pPr>
        <w:pStyle w:val="BodyText2"/>
        <w:spacing w:after="0" w:line="240" w:lineRule="auto"/>
        <w:rPr>
          <w:sz w:val="48"/>
          <w:szCs w:val="44"/>
        </w:rPr>
      </w:pPr>
      <w:r w:rsidRPr="00010670">
        <w:rPr>
          <w:sz w:val="48"/>
          <w:szCs w:val="44"/>
        </w:rPr>
        <w:t>Marion County and Monongalia County, WV</w:t>
      </w:r>
    </w:p>
    <w:p w:rsidR="00F05DCF" w:rsidRPr="00010670" w:rsidRDefault="000D3491" w:rsidP="00F05DCF">
      <w:pPr>
        <w:rPr>
          <w:sz w:val="44"/>
          <w:szCs w:val="44"/>
        </w:rPr>
      </w:pPr>
      <w:r w:rsidRPr="00010670">
        <w:rPr>
          <w:sz w:val="44"/>
          <w:szCs w:val="44"/>
        </w:rPr>
        <w:t xml:space="preserve">FEMA </w:t>
      </w:r>
      <w:r w:rsidR="00F05DCF" w:rsidRPr="00010670">
        <w:rPr>
          <w:sz w:val="44"/>
          <w:szCs w:val="44"/>
        </w:rPr>
        <w:t xml:space="preserve">Contract </w:t>
      </w:r>
      <w:r w:rsidR="00E22C49" w:rsidRPr="00010670">
        <w:rPr>
          <w:sz w:val="44"/>
          <w:szCs w:val="44"/>
        </w:rPr>
        <w:t>HSFEHQ-09-D-0369</w:t>
      </w:r>
    </w:p>
    <w:p w:rsidR="00F05DCF" w:rsidRPr="00010670" w:rsidRDefault="007360E6" w:rsidP="002B0B7B">
      <w:pPr>
        <w:tabs>
          <w:tab w:val="left" w:pos="8886"/>
        </w:tabs>
        <w:rPr>
          <w:b/>
          <w:sz w:val="2"/>
        </w:rPr>
      </w:pPr>
      <w:r w:rsidRPr="00010670">
        <w:rPr>
          <w:i/>
          <w:sz w:val="44"/>
          <w:szCs w:val="44"/>
        </w:rPr>
        <w:t>May</w:t>
      </w:r>
      <w:r w:rsidR="00EE671C" w:rsidRPr="00010670">
        <w:rPr>
          <w:i/>
          <w:sz w:val="44"/>
          <w:szCs w:val="44"/>
        </w:rPr>
        <w:t xml:space="preserve"> </w:t>
      </w:r>
      <w:r w:rsidR="00A004D1" w:rsidRPr="00010670">
        <w:rPr>
          <w:i/>
          <w:sz w:val="44"/>
          <w:szCs w:val="44"/>
        </w:rPr>
        <w:t>2016</w:t>
      </w:r>
      <w:r w:rsidR="002B0B7B" w:rsidRPr="00010670">
        <w:rPr>
          <w:i/>
          <w:sz w:val="44"/>
          <w:szCs w:val="44"/>
        </w:rPr>
        <w:tab/>
      </w:r>
    </w:p>
    <w:p w:rsidR="00F05DCF" w:rsidRPr="00010670" w:rsidRDefault="00F05DCF" w:rsidP="00F05DCF">
      <w:pPr>
        <w:ind w:left="7830"/>
        <w:rPr>
          <w:b/>
          <w:sz w:val="2"/>
        </w:rPr>
      </w:pPr>
    </w:p>
    <w:p w:rsidR="00F05DCF" w:rsidRPr="00010670" w:rsidRDefault="00F05DCF" w:rsidP="00F05DCF">
      <w:pPr>
        <w:ind w:left="7830"/>
        <w:rPr>
          <w:b/>
          <w:sz w:val="2"/>
        </w:rPr>
      </w:pPr>
    </w:p>
    <w:p w:rsidR="00F05DCF" w:rsidRPr="00010670" w:rsidRDefault="00F05DCF" w:rsidP="00F05DCF">
      <w:pPr>
        <w:ind w:left="7830"/>
        <w:rPr>
          <w:b/>
          <w:sz w:val="2"/>
        </w:rPr>
      </w:pPr>
    </w:p>
    <w:p w:rsidR="00F05DCF" w:rsidRPr="00010670" w:rsidRDefault="00F05DCF" w:rsidP="00F05DCF">
      <w:pPr>
        <w:tabs>
          <w:tab w:val="left" w:pos="6840"/>
        </w:tabs>
        <w:spacing w:after="0"/>
        <w:rPr>
          <w:b/>
        </w:rPr>
      </w:pPr>
      <w:r w:rsidRPr="00010670">
        <w:rPr>
          <w:noProof/>
        </w:rPr>
        <w:drawing>
          <wp:anchor distT="0" distB="0" distL="114300" distR="114300" simplePos="0" relativeHeight="251662336" behindDoc="0" locked="0" layoutInCell="1" allowOverlap="1" wp14:anchorId="0F1C9DD6" wp14:editId="57DFC620">
            <wp:simplePos x="0" y="0"/>
            <wp:positionH relativeFrom="column">
              <wp:posOffset>0</wp:posOffset>
            </wp:positionH>
            <wp:positionV relativeFrom="paragraph">
              <wp:posOffset>149225</wp:posOffset>
            </wp:positionV>
            <wp:extent cx="1600200" cy="571500"/>
            <wp:effectExtent l="19050" t="0" r="0" b="0"/>
            <wp:wrapNone/>
            <wp:docPr id="4" name="Picture 4" descr="DHS_fema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HS_fema_4"/>
                    <pic:cNvPicPr>
                      <a:picLocks noChangeAspect="1" noChangeArrowheads="1"/>
                    </pic:cNvPicPr>
                  </pic:nvPicPr>
                  <pic:blipFill>
                    <a:blip r:embed="rId9" cstate="print"/>
                    <a:srcRect/>
                    <a:stretch>
                      <a:fillRect/>
                    </a:stretch>
                  </pic:blipFill>
                  <pic:spPr bwMode="auto">
                    <a:xfrm>
                      <a:off x="0" y="0"/>
                      <a:ext cx="1600200" cy="571500"/>
                    </a:xfrm>
                    <a:prstGeom prst="rect">
                      <a:avLst/>
                    </a:prstGeom>
                    <a:noFill/>
                    <a:ln w="9525">
                      <a:noFill/>
                      <a:miter lim="800000"/>
                      <a:headEnd/>
                      <a:tailEnd/>
                    </a:ln>
                  </pic:spPr>
                </pic:pic>
              </a:graphicData>
            </a:graphic>
          </wp:anchor>
        </w:drawing>
      </w:r>
      <w:r w:rsidRPr="00010670">
        <w:tab/>
      </w:r>
      <w:r w:rsidRPr="00010670">
        <w:rPr>
          <w:b/>
        </w:rPr>
        <w:t>Federal Emergency Management Agency</w:t>
      </w:r>
    </w:p>
    <w:p w:rsidR="00C97885" w:rsidRPr="00010670" w:rsidRDefault="00F05DCF" w:rsidP="00F05DCF">
      <w:pPr>
        <w:tabs>
          <w:tab w:val="left" w:pos="6840"/>
        </w:tabs>
        <w:spacing w:after="0"/>
        <w:rPr>
          <w:b/>
        </w:rPr>
      </w:pPr>
      <w:r w:rsidRPr="00010670">
        <w:rPr>
          <w:b/>
        </w:rPr>
        <w:tab/>
      </w:r>
      <w:r w:rsidR="00E22C49" w:rsidRPr="00010670">
        <w:rPr>
          <w:b/>
        </w:rPr>
        <w:t>Region III</w:t>
      </w:r>
    </w:p>
    <w:p w:rsidR="00C97885" w:rsidRDefault="00F05DCF" w:rsidP="00F05DCF">
      <w:pPr>
        <w:tabs>
          <w:tab w:val="left" w:pos="6840"/>
        </w:tabs>
        <w:spacing w:after="0"/>
      </w:pPr>
      <w:r w:rsidRPr="00010670">
        <w:tab/>
      </w:r>
      <w:r w:rsidR="00C97885">
        <w:t>Department of Homeland Security</w:t>
      </w:r>
    </w:p>
    <w:p w:rsidR="00F05DCF" w:rsidRPr="00010670" w:rsidRDefault="00C97885" w:rsidP="00F05DCF">
      <w:pPr>
        <w:tabs>
          <w:tab w:val="left" w:pos="6840"/>
        </w:tabs>
        <w:spacing w:after="0"/>
      </w:pPr>
      <w:r>
        <w:tab/>
      </w:r>
      <w:r w:rsidR="000D3491" w:rsidRPr="00010670">
        <w:t>615 Chestnut Street</w:t>
      </w:r>
    </w:p>
    <w:p w:rsidR="000D3491" w:rsidRPr="00010670" w:rsidRDefault="000D3491" w:rsidP="00F05DCF">
      <w:pPr>
        <w:tabs>
          <w:tab w:val="left" w:pos="6840"/>
        </w:tabs>
        <w:spacing w:after="0"/>
      </w:pPr>
      <w:r w:rsidRPr="00010670">
        <w:tab/>
        <w:t>One Independence Mall, Sixth Floor</w:t>
      </w:r>
    </w:p>
    <w:p w:rsidR="00F05DCF" w:rsidRPr="00010670" w:rsidRDefault="00F05DCF" w:rsidP="00F05DCF">
      <w:pPr>
        <w:tabs>
          <w:tab w:val="left" w:pos="6840"/>
        </w:tabs>
        <w:spacing w:after="0"/>
      </w:pPr>
      <w:r w:rsidRPr="00010670">
        <w:tab/>
      </w:r>
      <w:r w:rsidR="000D3491" w:rsidRPr="00010670">
        <w:t>Philadelphia, PA 19106</w:t>
      </w:r>
    </w:p>
    <w:p w:rsidR="00F05DCF" w:rsidRPr="00010670" w:rsidRDefault="00F05DCF" w:rsidP="00F05DCF">
      <w:pPr>
        <w:tabs>
          <w:tab w:val="left" w:pos="6840"/>
        </w:tabs>
        <w:spacing w:after="0"/>
        <w:sectPr w:rsidR="00F05DCF" w:rsidRPr="00010670" w:rsidSect="00800A3B">
          <w:footerReference w:type="default" r:id="rId10"/>
          <w:pgSz w:w="12240" w:h="15840" w:code="1"/>
          <w:pgMar w:top="2880" w:right="432" w:bottom="432" w:left="432" w:header="0" w:footer="0" w:gutter="0"/>
          <w:pgNumType w:fmt="lowerRoman" w:start="1"/>
          <w:cols w:space="720"/>
        </w:sectPr>
      </w:pPr>
    </w:p>
    <w:p w:rsidR="00F05DCF" w:rsidRPr="00010670" w:rsidRDefault="00F05DCF" w:rsidP="00F05DCF">
      <w:pPr>
        <w:tabs>
          <w:tab w:val="left" w:pos="6840"/>
        </w:tabs>
        <w:spacing w:after="0"/>
        <w:ind w:left="720"/>
      </w:pPr>
    </w:p>
    <w:p w:rsidR="00F05DCF" w:rsidRPr="00010670" w:rsidRDefault="00F05DCF" w:rsidP="00605F6D">
      <w:pPr>
        <w:pStyle w:val="TOC1"/>
      </w:pPr>
    </w:p>
    <w:p w:rsidR="00F05DCF" w:rsidRPr="00010670" w:rsidRDefault="00F05DCF" w:rsidP="00F05DCF">
      <w:pPr>
        <w:jc w:val="center"/>
      </w:pPr>
      <w:r w:rsidRPr="00010670">
        <w:t>TECHNICAL SUPPORT DATA NOTEBOOK (TSDN)</w:t>
      </w:r>
    </w:p>
    <w:p w:rsidR="00F05DCF" w:rsidRPr="00010670" w:rsidRDefault="00F05DCF" w:rsidP="00F05DCF">
      <w:pPr>
        <w:jc w:val="center"/>
      </w:pPr>
      <w:proofErr w:type="gramStart"/>
      <w:r w:rsidRPr="00010670">
        <w:t>for</w:t>
      </w:r>
      <w:proofErr w:type="gramEnd"/>
    </w:p>
    <w:p w:rsidR="00F05DCF" w:rsidRPr="00010670" w:rsidRDefault="00E22C49" w:rsidP="00F05DCF">
      <w:pPr>
        <w:jc w:val="center"/>
      </w:pPr>
      <w:r w:rsidRPr="00010670">
        <w:t xml:space="preserve">Upper </w:t>
      </w:r>
      <w:r w:rsidRPr="00010670">
        <w:t>Monongahela Watershed</w:t>
      </w:r>
      <w:r w:rsidR="00C97885">
        <w:t xml:space="preserve"> HUC-8 05020003</w:t>
      </w:r>
    </w:p>
    <w:p w:rsidR="00F05DCF" w:rsidRPr="00010670" w:rsidRDefault="00F05DCF" w:rsidP="00F05DCF">
      <w:pPr>
        <w:jc w:val="center"/>
      </w:pPr>
    </w:p>
    <w:p w:rsidR="00F05DCF" w:rsidRPr="00010670" w:rsidRDefault="00C97885" w:rsidP="00F05DCF">
      <w:pPr>
        <w:jc w:val="center"/>
      </w:pPr>
      <w:r>
        <w:t xml:space="preserve">Marion and </w:t>
      </w:r>
      <w:r w:rsidR="001E1471" w:rsidRPr="001E1471">
        <w:t xml:space="preserve">Monongalia </w:t>
      </w:r>
      <w:r>
        <w:t>Counties, West Virginia</w:t>
      </w:r>
    </w:p>
    <w:p w:rsidR="00F05DCF" w:rsidRPr="00010670" w:rsidRDefault="00F95B9A" w:rsidP="00F05DCF">
      <w:pPr>
        <w:ind w:firstLine="720"/>
        <w:jc w:val="center"/>
      </w:pPr>
      <w:r w:rsidRPr="00010670">
        <w:t>HYDRAULIC</w:t>
      </w:r>
      <w:r w:rsidR="00F05DCF" w:rsidRPr="00010670">
        <w:t xml:space="preserve"> ANALYSIS TSDN</w:t>
      </w:r>
    </w:p>
    <w:p w:rsidR="00F05DCF" w:rsidRPr="00010670" w:rsidRDefault="00F05DCF" w:rsidP="00F05DCF">
      <w:pPr>
        <w:jc w:val="center"/>
      </w:pPr>
    </w:p>
    <w:p w:rsidR="00F05DCF" w:rsidRPr="00010670" w:rsidRDefault="00F05DCF" w:rsidP="00F05DCF">
      <w:pPr>
        <w:jc w:val="center"/>
      </w:pPr>
    </w:p>
    <w:p w:rsidR="00F05DCF" w:rsidRPr="00010670" w:rsidRDefault="00F05DCF" w:rsidP="00F05DCF">
      <w:pPr>
        <w:jc w:val="center"/>
      </w:pPr>
      <w:r w:rsidRPr="00010670">
        <w:t>SUBMITTED BY:</w:t>
      </w:r>
    </w:p>
    <w:p w:rsidR="00F05DCF" w:rsidRPr="00010670" w:rsidRDefault="00F05DCF" w:rsidP="00F05DCF">
      <w:pPr>
        <w:spacing w:after="0"/>
        <w:jc w:val="center"/>
      </w:pPr>
    </w:p>
    <w:p w:rsidR="00F05DCF" w:rsidRPr="00010670" w:rsidRDefault="00F05DCF" w:rsidP="00F05DCF">
      <w:pPr>
        <w:spacing w:after="0"/>
        <w:jc w:val="center"/>
      </w:pPr>
      <w:r w:rsidRPr="00010670">
        <w:rPr>
          <w:noProof/>
        </w:rPr>
        <w:drawing>
          <wp:inline distT="0" distB="0" distL="0" distR="0" wp14:anchorId="3564D036" wp14:editId="779475D7">
            <wp:extent cx="1567815" cy="427355"/>
            <wp:effectExtent l="19050" t="0" r="0" b="0"/>
            <wp:docPr id="1" name="Picture 1" descr="RAMPP tag no-bottom RGB 3-in 300p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AMPP tag no-bottom RGB 3-in 300ppi"/>
                    <pic:cNvPicPr>
                      <a:picLocks noChangeAspect="1" noChangeArrowheads="1"/>
                    </pic:cNvPicPr>
                  </pic:nvPicPr>
                  <pic:blipFill>
                    <a:blip r:embed="rId11" cstate="print"/>
                    <a:srcRect/>
                    <a:stretch>
                      <a:fillRect/>
                    </a:stretch>
                  </pic:blipFill>
                  <pic:spPr bwMode="auto">
                    <a:xfrm>
                      <a:off x="0" y="0"/>
                      <a:ext cx="1567815" cy="427355"/>
                    </a:xfrm>
                    <a:prstGeom prst="rect">
                      <a:avLst/>
                    </a:prstGeom>
                    <a:noFill/>
                    <a:ln w="9525">
                      <a:noFill/>
                      <a:miter lim="800000"/>
                      <a:headEnd/>
                      <a:tailEnd/>
                    </a:ln>
                  </pic:spPr>
                </pic:pic>
              </a:graphicData>
            </a:graphic>
          </wp:inline>
        </w:drawing>
      </w:r>
    </w:p>
    <w:p w:rsidR="00C97885" w:rsidRDefault="00C97885" w:rsidP="00F05DCF">
      <w:pPr>
        <w:spacing w:after="0"/>
        <w:jc w:val="center"/>
      </w:pPr>
    </w:p>
    <w:p w:rsidR="00F05DCF" w:rsidRPr="00010670" w:rsidRDefault="00F05DCF" w:rsidP="00F05DCF">
      <w:pPr>
        <w:spacing w:after="0"/>
        <w:jc w:val="center"/>
      </w:pPr>
      <w:r w:rsidRPr="00010670">
        <w:t>RAMPP</w:t>
      </w:r>
    </w:p>
    <w:p w:rsidR="005B20CF" w:rsidRPr="00010670" w:rsidRDefault="005B20CF" w:rsidP="005B20CF">
      <w:pPr>
        <w:spacing w:after="0"/>
        <w:jc w:val="center"/>
      </w:pPr>
      <w:r w:rsidRPr="00010670">
        <w:t>8401 Arlington Blvd.</w:t>
      </w:r>
    </w:p>
    <w:p w:rsidR="005B20CF" w:rsidRPr="00010670" w:rsidRDefault="005B20CF" w:rsidP="005B20CF">
      <w:pPr>
        <w:spacing w:after="0"/>
        <w:jc w:val="center"/>
      </w:pPr>
      <w:r w:rsidRPr="00010670">
        <w:t>Fairfax, VA 22031</w:t>
      </w:r>
    </w:p>
    <w:p w:rsidR="005B20CF" w:rsidRPr="00010670" w:rsidRDefault="005B20CF" w:rsidP="00113EF9">
      <w:pPr>
        <w:spacing w:after="0"/>
        <w:jc w:val="center"/>
        <w:rPr>
          <w:color w:val="FF0000"/>
        </w:rPr>
      </w:pPr>
    </w:p>
    <w:p w:rsidR="00F05DCF" w:rsidRPr="00010670" w:rsidRDefault="00F05DCF" w:rsidP="00F05DCF">
      <w:pPr>
        <w:spacing w:after="0"/>
        <w:jc w:val="center"/>
      </w:pPr>
    </w:p>
    <w:p w:rsidR="00F05DCF" w:rsidRPr="00010670" w:rsidRDefault="00F05DCF" w:rsidP="002B0B7B">
      <w:pPr>
        <w:jc w:val="center"/>
        <w:rPr>
          <w:color w:val="FF0000"/>
        </w:rPr>
      </w:pPr>
      <w:r w:rsidRPr="00010670">
        <w:t xml:space="preserve">DATE SUBMITTED: </w:t>
      </w:r>
      <w:r w:rsidR="007360E6" w:rsidRPr="00010670">
        <w:t>May 2016</w:t>
      </w:r>
    </w:p>
    <w:p w:rsidR="00F92265" w:rsidRPr="00010670" w:rsidRDefault="00F92265" w:rsidP="002B0B7B">
      <w:pPr>
        <w:jc w:val="center"/>
      </w:pPr>
    </w:p>
    <w:p w:rsidR="00F05DCF" w:rsidRPr="00010670" w:rsidRDefault="00F05DCF" w:rsidP="002B0B7B"/>
    <w:p w:rsidR="00F05DCF" w:rsidRPr="00010670" w:rsidRDefault="00F05DCF" w:rsidP="002B0B7B">
      <w:pPr>
        <w:sectPr w:rsidR="00F05DCF" w:rsidRPr="00010670" w:rsidSect="004F3D32">
          <w:headerReference w:type="default" r:id="rId12"/>
          <w:footerReference w:type="default" r:id="rId13"/>
          <w:pgSz w:w="12240" w:h="15840" w:code="1"/>
          <w:pgMar w:top="1440" w:right="1440" w:bottom="1440" w:left="1440" w:header="720" w:footer="720" w:gutter="0"/>
          <w:pgBorders w:display="firstPage" w:offsetFrom="page">
            <w:top w:val="single" w:sz="4" w:space="24" w:color="auto"/>
            <w:left w:val="single" w:sz="4" w:space="24" w:color="auto"/>
            <w:bottom w:val="single" w:sz="4" w:space="24" w:color="auto"/>
            <w:right w:val="single" w:sz="4" w:space="24" w:color="auto"/>
          </w:pgBorders>
          <w:pgNumType w:fmt="lowerRoman" w:start="1"/>
          <w:cols w:space="720"/>
          <w:docGrid w:linePitch="326"/>
        </w:sectPr>
      </w:pPr>
    </w:p>
    <w:p w:rsidR="006F3A26" w:rsidRPr="00010670" w:rsidRDefault="00D5693F" w:rsidP="00D5693F">
      <w:pPr>
        <w:rPr>
          <w:rFonts w:ascii="Arial Narrow" w:hAnsi="Arial Narrow"/>
          <w:b/>
          <w:sz w:val="32"/>
        </w:rPr>
      </w:pPr>
      <w:r w:rsidRPr="00010670">
        <w:rPr>
          <w:rFonts w:ascii="Arial Narrow" w:hAnsi="Arial Narrow"/>
          <w:b/>
          <w:sz w:val="32"/>
        </w:rPr>
        <w:lastRenderedPageBreak/>
        <w:t>TABLE OF CONTENTS</w:t>
      </w:r>
    </w:p>
    <w:p w:rsidR="00491355" w:rsidRPr="00010670" w:rsidRDefault="00491355">
      <w:pPr>
        <w:pStyle w:val="TOC1"/>
        <w:rPr>
          <w:caps/>
        </w:rPr>
      </w:pPr>
      <w:r w:rsidRPr="00010670">
        <w:t>Acronyms</w:t>
      </w:r>
      <w:r w:rsidRPr="00010670">
        <w:rPr>
          <w:caps/>
        </w:rPr>
        <w:tab/>
      </w:r>
      <w:r w:rsidRPr="00010670">
        <w:t>iii</w:t>
      </w:r>
    </w:p>
    <w:p w:rsidR="001A034C" w:rsidRDefault="00F54AB4">
      <w:pPr>
        <w:pStyle w:val="TOC1"/>
        <w:rPr>
          <w:rFonts w:asciiTheme="minorHAnsi" w:eastAsiaTheme="minorEastAsia" w:hAnsiTheme="minorHAnsi" w:cstheme="minorBidi"/>
          <w:b w:val="0"/>
          <w:noProof/>
          <w:sz w:val="22"/>
          <w:szCs w:val="22"/>
        </w:rPr>
      </w:pPr>
      <w:r w:rsidRPr="00010670">
        <w:rPr>
          <w:caps/>
        </w:rPr>
        <w:fldChar w:fldCharType="begin"/>
      </w:r>
      <w:r w:rsidR="00F05DCF" w:rsidRPr="00010670">
        <w:rPr>
          <w:caps/>
        </w:rPr>
        <w:instrText xml:space="preserve"> TOC \o "1-3" \h \z </w:instrText>
      </w:r>
      <w:r w:rsidRPr="00010670">
        <w:rPr>
          <w:caps/>
        </w:rPr>
        <w:fldChar w:fldCharType="separate"/>
      </w:r>
      <w:hyperlink w:anchor="_Toc456190023" w:history="1">
        <w:r w:rsidR="001A034C" w:rsidRPr="000D2599">
          <w:rPr>
            <w:rStyle w:val="Hyperlink"/>
            <w:noProof/>
          </w:rPr>
          <w:t>1.0</w:t>
        </w:r>
        <w:r w:rsidR="001A034C">
          <w:rPr>
            <w:rFonts w:asciiTheme="minorHAnsi" w:eastAsiaTheme="minorEastAsia" w:hAnsiTheme="minorHAnsi" w:cstheme="minorBidi"/>
            <w:b w:val="0"/>
            <w:noProof/>
            <w:sz w:val="22"/>
            <w:szCs w:val="22"/>
          </w:rPr>
          <w:tab/>
        </w:r>
        <w:r w:rsidR="001A034C" w:rsidRPr="000D2599">
          <w:rPr>
            <w:rStyle w:val="Hyperlink"/>
            <w:noProof/>
          </w:rPr>
          <w:t>Task Summary</w:t>
        </w:r>
        <w:r w:rsidR="001A034C">
          <w:rPr>
            <w:noProof/>
            <w:webHidden/>
          </w:rPr>
          <w:tab/>
        </w:r>
        <w:r w:rsidR="001A034C">
          <w:rPr>
            <w:noProof/>
            <w:webHidden/>
          </w:rPr>
          <w:fldChar w:fldCharType="begin"/>
        </w:r>
        <w:r w:rsidR="001A034C">
          <w:rPr>
            <w:noProof/>
            <w:webHidden/>
          </w:rPr>
          <w:instrText xml:space="preserve"> PAGEREF _Toc456190023 \h </w:instrText>
        </w:r>
        <w:r w:rsidR="001A034C">
          <w:rPr>
            <w:noProof/>
            <w:webHidden/>
          </w:rPr>
        </w:r>
        <w:r w:rsidR="001A034C">
          <w:rPr>
            <w:noProof/>
            <w:webHidden/>
          </w:rPr>
          <w:fldChar w:fldCharType="separate"/>
        </w:r>
        <w:r w:rsidR="001A034C">
          <w:rPr>
            <w:noProof/>
            <w:webHidden/>
          </w:rPr>
          <w:t>1</w:t>
        </w:r>
        <w:r w:rsidR="001A034C">
          <w:rPr>
            <w:noProof/>
            <w:webHidden/>
          </w:rPr>
          <w:fldChar w:fldCharType="end"/>
        </w:r>
      </w:hyperlink>
    </w:p>
    <w:p w:rsidR="001A034C" w:rsidRDefault="001A034C">
      <w:pPr>
        <w:pStyle w:val="TOC2"/>
        <w:tabs>
          <w:tab w:val="left" w:pos="1440"/>
        </w:tabs>
        <w:rPr>
          <w:rFonts w:asciiTheme="minorHAnsi" w:eastAsiaTheme="minorEastAsia" w:hAnsiTheme="minorHAnsi" w:cstheme="minorBidi"/>
          <w:noProof/>
          <w:sz w:val="22"/>
          <w:szCs w:val="22"/>
        </w:rPr>
      </w:pPr>
      <w:hyperlink w:anchor="_Toc456190024" w:history="1">
        <w:r w:rsidRPr="000D2599">
          <w:rPr>
            <w:rStyle w:val="Hyperlink"/>
            <w:noProof/>
          </w:rPr>
          <w:t>1.1</w:t>
        </w:r>
        <w:r>
          <w:rPr>
            <w:rFonts w:asciiTheme="minorHAnsi" w:eastAsiaTheme="minorEastAsia" w:hAnsiTheme="minorHAnsi" w:cstheme="minorBidi"/>
            <w:noProof/>
            <w:sz w:val="22"/>
            <w:szCs w:val="22"/>
          </w:rPr>
          <w:tab/>
        </w:r>
        <w:r w:rsidRPr="000D2599">
          <w:rPr>
            <w:rStyle w:val="Hyperlink"/>
            <w:noProof/>
          </w:rPr>
          <w:t>Introduction</w:t>
        </w:r>
        <w:r>
          <w:rPr>
            <w:noProof/>
            <w:webHidden/>
          </w:rPr>
          <w:tab/>
        </w:r>
        <w:r>
          <w:rPr>
            <w:noProof/>
            <w:webHidden/>
          </w:rPr>
          <w:fldChar w:fldCharType="begin"/>
        </w:r>
        <w:r>
          <w:rPr>
            <w:noProof/>
            <w:webHidden/>
          </w:rPr>
          <w:instrText xml:space="preserve"> PAGEREF _Toc456190024 \h </w:instrText>
        </w:r>
        <w:r>
          <w:rPr>
            <w:noProof/>
            <w:webHidden/>
          </w:rPr>
        </w:r>
        <w:r>
          <w:rPr>
            <w:noProof/>
            <w:webHidden/>
          </w:rPr>
          <w:fldChar w:fldCharType="separate"/>
        </w:r>
        <w:r>
          <w:rPr>
            <w:noProof/>
            <w:webHidden/>
          </w:rPr>
          <w:t>1</w:t>
        </w:r>
        <w:r>
          <w:rPr>
            <w:noProof/>
            <w:webHidden/>
          </w:rPr>
          <w:fldChar w:fldCharType="end"/>
        </w:r>
      </w:hyperlink>
    </w:p>
    <w:p w:rsidR="001A034C" w:rsidRDefault="001A034C">
      <w:pPr>
        <w:pStyle w:val="TOC2"/>
        <w:tabs>
          <w:tab w:val="left" w:pos="1440"/>
        </w:tabs>
        <w:rPr>
          <w:rFonts w:asciiTheme="minorHAnsi" w:eastAsiaTheme="minorEastAsia" w:hAnsiTheme="minorHAnsi" w:cstheme="minorBidi"/>
          <w:noProof/>
          <w:sz w:val="22"/>
          <w:szCs w:val="22"/>
        </w:rPr>
      </w:pPr>
      <w:hyperlink w:anchor="_Toc456190025" w:history="1">
        <w:r w:rsidRPr="000D2599">
          <w:rPr>
            <w:rStyle w:val="Hyperlink"/>
            <w:noProof/>
          </w:rPr>
          <w:t>1.2</w:t>
        </w:r>
        <w:r>
          <w:rPr>
            <w:rFonts w:asciiTheme="minorHAnsi" w:eastAsiaTheme="minorEastAsia" w:hAnsiTheme="minorHAnsi" w:cstheme="minorBidi"/>
            <w:noProof/>
            <w:sz w:val="22"/>
            <w:szCs w:val="22"/>
          </w:rPr>
          <w:tab/>
        </w:r>
        <w:r w:rsidRPr="000D2599">
          <w:rPr>
            <w:rStyle w:val="Hyperlink"/>
            <w:noProof/>
          </w:rPr>
          <w:t>Project Work Scope</w:t>
        </w:r>
        <w:r>
          <w:rPr>
            <w:noProof/>
            <w:webHidden/>
          </w:rPr>
          <w:tab/>
        </w:r>
        <w:r>
          <w:rPr>
            <w:noProof/>
            <w:webHidden/>
          </w:rPr>
          <w:fldChar w:fldCharType="begin"/>
        </w:r>
        <w:r>
          <w:rPr>
            <w:noProof/>
            <w:webHidden/>
          </w:rPr>
          <w:instrText xml:space="preserve"> PAGEREF _Toc456190025 \h </w:instrText>
        </w:r>
        <w:r>
          <w:rPr>
            <w:noProof/>
            <w:webHidden/>
          </w:rPr>
        </w:r>
        <w:r>
          <w:rPr>
            <w:noProof/>
            <w:webHidden/>
          </w:rPr>
          <w:fldChar w:fldCharType="separate"/>
        </w:r>
        <w:r>
          <w:rPr>
            <w:noProof/>
            <w:webHidden/>
          </w:rPr>
          <w:t>3</w:t>
        </w:r>
        <w:r>
          <w:rPr>
            <w:noProof/>
            <w:webHidden/>
          </w:rPr>
          <w:fldChar w:fldCharType="end"/>
        </w:r>
      </w:hyperlink>
    </w:p>
    <w:p w:rsidR="001A034C" w:rsidRDefault="001A034C">
      <w:pPr>
        <w:pStyle w:val="TOC2"/>
        <w:tabs>
          <w:tab w:val="left" w:pos="1440"/>
        </w:tabs>
        <w:rPr>
          <w:rFonts w:asciiTheme="minorHAnsi" w:eastAsiaTheme="minorEastAsia" w:hAnsiTheme="minorHAnsi" w:cstheme="minorBidi"/>
          <w:noProof/>
          <w:sz w:val="22"/>
          <w:szCs w:val="22"/>
        </w:rPr>
      </w:pPr>
      <w:hyperlink w:anchor="_Toc456190026" w:history="1">
        <w:r w:rsidRPr="000D2599">
          <w:rPr>
            <w:rStyle w:val="Hyperlink"/>
            <w:noProof/>
          </w:rPr>
          <w:t>1.3</w:t>
        </w:r>
        <w:r>
          <w:rPr>
            <w:rFonts w:asciiTheme="minorHAnsi" w:eastAsiaTheme="minorEastAsia" w:hAnsiTheme="minorHAnsi" w:cstheme="minorBidi"/>
            <w:noProof/>
            <w:sz w:val="22"/>
            <w:szCs w:val="22"/>
          </w:rPr>
          <w:tab/>
        </w:r>
        <w:r w:rsidRPr="000D2599">
          <w:rPr>
            <w:rStyle w:val="Hyperlink"/>
            <w:noProof/>
          </w:rPr>
          <w:t>Background</w:t>
        </w:r>
        <w:r>
          <w:rPr>
            <w:noProof/>
            <w:webHidden/>
          </w:rPr>
          <w:tab/>
        </w:r>
        <w:r>
          <w:rPr>
            <w:noProof/>
            <w:webHidden/>
          </w:rPr>
          <w:fldChar w:fldCharType="begin"/>
        </w:r>
        <w:r>
          <w:rPr>
            <w:noProof/>
            <w:webHidden/>
          </w:rPr>
          <w:instrText xml:space="preserve"> PAGEREF _Toc456190026 \h </w:instrText>
        </w:r>
        <w:r>
          <w:rPr>
            <w:noProof/>
            <w:webHidden/>
          </w:rPr>
        </w:r>
        <w:r>
          <w:rPr>
            <w:noProof/>
            <w:webHidden/>
          </w:rPr>
          <w:fldChar w:fldCharType="separate"/>
        </w:r>
        <w:r>
          <w:rPr>
            <w:noProof/>
            <w:webHidden/>
          </w:rPr>
          <w:t>4</w:t>
        </w:r>
        <w:r>
          <w:rPr>
            <w:noProof/>
            <w:webHidden/>
          </w:rPr>
          <w:fldChar w:fldCharType="end"/>
        </w:r>
      </w:hyperlink>
    </w:p>
    <w:p w:rsidR="001A034C" w:rsidRDefault="001A034C">
      <w:pPr>
        <w:pStyle w:val="TOC3"/>
        <w:tabs>
          <w:tab w:val="left" w:pos="2160"/>
        </w:tabs>
        <w:rPr>
          <w:rFonts w:asciiTheme="minorHAnsi" w:eastAsiaTheme="minorEastAsia" w:hAnsiTheme="minorHAnsi" w:cstheme="minorBidi"/>
          <w:noProof/>
          <w:sz w:val="22"/>
          <w:szCs w:val="22"/>
        </w:rPr>
      </w:pPr>
      <w:hyperlink w:anchor="_Toc456190027" w:history="1">
        <w:r w:rsidRPr="000D2599">
          <w:rPr>
            <w:rStyle w:val="Hyperlink"/>
            <w:noProof/>
          </w:rPr>
          <w:t>1.3.1</w:t>
        </w:r>
        <w:r>
          <w:rPr>
            <w:rFonts w:asciiTheme="minorHAnsi" w:eastAsiaTheme="minorEastAsia" w:hAnsiTheme="minorHAnsi" w:cstheme="minorBidi"/>
            <w:noProof/>
            <w:sz w:val="22"/>
            <w:szCs w:val="22"/>
          </w:rPr>
          <w:tab/>
        </w:r>
        <w:r w:rsidRPr="000D2599">
          <w:rPr>
            <w:rStyle w:val="Hyperlink"/>
            <w:noProof/>
          </w:rPr>
          <w:t>Historic Flooding</w:t>
        </w:r>
        <w:r>
          <w:rPr>
            <w:noProof/>
            <w:webHidden/>
          </w:rPr>
          <w:tab/>
        </w:r>
        <w:r>
          <w:rPr>
            <w:noProof/>
            <w:webHidden/>
          </w:rPr>
          <w:fldChar w:fldCharType="begin"/>
        </w:r>
        <w:r>
          <w:rPr>
            <w:noProof/>
            <w:webHidden/>
          </w:rPr>
          <w:instrText xml:space="preserve"> PAGEREF _Toc456190027 \h </w:instrText>
        </w:r>
        <w:r>
          <w:rPr>
            <w:noProof/>
            <w:webHidden/>
          </w:rPr>
        </w:r>
        <w:r>
          <w:rPr>
            <w:noProof/>
            <w:webHidden/>
          </w:rPr>
          <w:fldChar w:fldCharType="separate"/>
        </w:r>
        <w:r>
          <w:rPr>
            <w:noProof/>
            <w:webHidden/>
          </w:rPr>
          <w:t>4</w:t>
        </w:r>
        <w:r>
          <w:rPr>
            <w:noProof/>
            <w:webHidden/>
          </w:rPr>
          <w:fldChar w:fldCharType="end"/>
        </w:r>
      </w:hyperlink>
    </w:p>
    <w:p w:rsidR="001A034C" w:rsidRDefault="001A034C">
      <w:pPr>
        <w:pStyle w:val="TOC3"/>
        <w:tabs>
          <w:tab w:val="left" w:pos="2160"/>
        </w:tabs>
        <w:rPr>
          <w:rFonts w:asciiTheme="minorHAnsi" w:eastAsiaTheme="minorEastAsia" w:hAnsiTheme="minorHAnsi" w:cstheme="minorBidi"/>
          <w:noProof/>
          <w:sz w:val="22"/>
          <w:szCs w:val="22"/>
        </w:rPr>
      </w:pPr>
      <w:hyperlink w:anchor="_Toc456190028" w:history="1">
        <w:r w:rsidRPr="000D2599">
          <w:rPr>
            <w:rStyle w:val="Hyperlink"/>
            <w:noProof/>
          </w:rPr>
          <w:t>1.3.2</w:t>
        </w:r>
        <w:r>
          <w:rPr>
            <w:rFonts w:asciiTheme="minorHAnsi" w:eastAsiaTheme="minorEastAsia" w:hAnsiTheme="minorHAnsi" w:cstheme="minorBidi"/>
            <w:noProof/>
            <w:sz w:val="22"/>
            <w:szCs w:val="22"/>
          </w:rPr>
          <w:tab/>
        </w:r>
        <w:r w:rsidRPr="000D2599">
          <w:rPr>
            <w:rStyle w:val="Hyperlink"/>
            <w:noProof/>
          </w:rPr>
          <w:t>Existing Hydraulic Studies</w:t>
        </w:r>
        <w:r>
          <w:rPr>
            <w:noProof/>
            <w:webHidden/>
          </w:rPr>
          <w:tab/>
        </w:r>
        <w:r>
          <w:rPr>
            <w:noProof/>
            <w:webHidden/>
          </w:rPr>
          <w:fldChar w:fldCharType="begin"/>
        </w:r>
        <w:r>
          <w:rPr>
            <w:noProof/>
            <w:webHidden/>
          </w:rPr>
          <w:instrText xml:space="preserve"> PAGEREF _Toc456190028 \h </w:instrText>
        </w:r>
        <w:r>
          <w:rPr>
            <w:noProof/>
            <w:webHidden/>
          </w:rPr>
        </w:r>
        <w:r>
          <w:rPr>
            <w:noProof/>
            <w:webHidden/>
          </w:rPr>
          <w:fldChar w:fldCharType="separate"/>
        </w:r>
        <w:r>
          <w:rPr>
            <w:noProof/>
            <w:webHidden/>
          </w:rPr>
          <w:t>5</w:t>
        </w:r>
        <w:r>
          <w:rPr>
            <w:noProof/>
            <w:webHidden/>
          </w:rPr>
          <w:fldChar w:fldCharType="end"/>
        </w:r>
      </w:hyperlink>
    </w:p>
    <w:p w:rsidR="001A034C" w:rsidRDefault="001A034C">
      <w:pPr>
        <w:pStyle w:val="TOC1"/>
        <w:rPr>
          <w:rFonts w:asciiTheme="minorHAnsi" w:eastAsiaTheme="minorEastAsia" w:hAnsiTheme="minorHAnsi" w:cstheme="minorBidi"/>
          <w:b w:val="0"/>
          <w:noProof/>
          <w:sz w:val="22"/>
          <w:szCs w:val="22"/>
        </w:rPr>
      </w:pPr>
      <w:hyperlink w:anchor="_Toc456190029" w:history="1">
        <w:r w:rsidRPr="000D2599">
          <w:rPr>
            <w:rStyle w:val="Hyperlink"/>
            <w:noProof/>
          </w:rPr>
          <w:t>2.0</w:t>
        </w:r>
        <w:r>
          <w:rPr>
            <w:rFonts w:asciiTheme="minorHAnsi" w:eastAsiaTheme="minorEastAsia" w:hAnsiTheme="minorHAnsi" w:cstheme="minorBidi"/>
            <w:b w:val="0"/>
            <w:noProof/>
            <w:sz w:val="22"/>
            <w:szCs w:val="22"/>
          </w:rPr>
          <w:tab/>
        </w:r>
        <w:r w:rsidRPr="000D2599">
          <w:rPr>
            <w:rStyle w:val="Hyperlink"/>
            <w:noProof/>
          </w:rPr>
          <w:t>Methodology</w:t>
        </w:r>
        <w:r>
          <w:rPr>
            <w:noProof/>
            <w:webHidden/>
          </w:rPr>
          <w:tab/>
        </w:r>
        <w:r>
          <w:rPr>
            <w:noProof/>
            <w:webHidden/>
          </w:rPr>
          <w:fldChar w:fldCharType="begin"/>
        </w:r>
        <w:r>
          <w:rPr>
            <w:noProof/>
            <w:webHidden/>
          </w:rPr>
          <w:instrText xml:space="preserve"> PAGEREF _Toc456190029 \h </w:instrText>
        </w:r>
        <w:r>
          <w:rPr>
            <w:noProof/>
            <w:webHidden/>
          </w:rPr>
        </w:r>
        <w:r>
          <w:rPr>
            <w:noProof/>
            <w:webHidden/>
          </w:rPr>
          <w:fldChar w:fldCharType="separate"/>
        </w:r>
        <w:r>
          <w:rPr>
            <w:noProof/>
            <w:webHidden/>
          </w:rPr>
          <w:t>5</w:t>
        </w:r>
        <w:r>
          <w:rPr>
            <w:noProof/>
            <w:webHidden/>
          </w:rPr>
          <w:fldChar w:fldCharType="end"/>
        </w:r>
      </w:hyperlink>
    </w:p>
    <w:p w:rsidR="001A034C" w:rsidRDefault="001A034C">
      <w:pPr>
        <w:pStyle w:val="TOC2"/>
        <w:tabs>
          <w:tab w:val="left" w:pos="1440"/>
        </w:tabs>
        <w:rPr>
          <w:rFonts w:asciiTheme="minorHAnsi" w:eastAsiaTheme="minorEastAsia" w:hAnsiTheme="minorHAnsi" w:cstheme="minorBidi"/>
          <w:noProof/>
          <w:sz w:val="22"/>
          <w:szCs w:val="22"/>
        </w:rPr>
      </w:pPr>
      <w:hyperlink w:anchor="_Toc456190030" w:history="1">
        <w:r w:rsidRPr="000D2599">
          <w:rPr>
            <w:rStyle w:val="Hyperlink"/>
            <w:noProof/>
          </w:rPr>
          <w:t>2.1</w:t>
        </w:r>
        <w:r>
          <w:rPr>
            <w:rFonts w:asciiTheme="minorHAnsi" w:eastAsiaTheme="minorEastAsia" w:hAnsiTheme="minorHAnsi" w:cstheme="minorBidi"/>
            <w:noProof/>
            <w:sz w:val="22"/>
            <w:szCs w:val="22"/>
          </w:rPr>
          <w:tab/>
        </w:r>
        <w:r w:rsidRPr="000D2599">
          <w:rPr>
            <w:rStyle w:val="Hyperlink"/>
            <w:noProof/>
          </w:rPr>
          <w:t>Approach</w:t>
        </w:r>
        <w:r>
          <w:rPr>
            <w:noProof/>
            <w:webHidden/>
          </w:rPr>
          <w:tab/>
        </w:r>
        <w:r>
          <w:rPr>
            <w:noProof/>
            <w:webHidden/>
          </w:rPr>
          <w:fldChar w:fldCharType="begin"/>
        </w:r>
        <w:r>
          <w:rPr>
            <w:noProof/>
            <w:webHidden/>
          </w:rPr>
          <w:instrText xml:space="preserve"> PAGEREF _Toc456190030 \h </w:instrText>
        </w:r>
        <w:r>
          <w:rPr>
            <w:noProof/>
            <w:webHidden/>
          </w:rPr>
        </w:r>
        <w:r>
          <w:rPr>
            <w:noProof/>
            <w:webHidden/>
          </w:rPr>
          <w:fldChar w:fldCharType="separate"/>
        </w:r>
        <w:r>
          <w:rPr>
            <w:noProof/>
            <w:webHidden/>
          </w:rPr>
          <w:t>5</w:t>
        </w:r>
        <w:r>
          <w:rPr>
            <w:noProof/>
            <w:webHidden/>
          </w:rPr>
          <w:fldChar w:fldCharType="end"/>
        </w:r>
      </w:hyperlink>
    </w:p>
    <w:p w:rsidR="001A034C" w:rsidRDefault="001A034C">
      <w:pPr>
        <w:pStyle w:val="TOC2"/>
        <w:tabs>
          <w:tab w:val="left" w:pos="1440"/>
        </w:tabs>
        <w:rPr>
          <w:rFonts w:asciiTheme="minorHAnsi" w:eastAsiaTheme="minorEastAsia" w:hAnsiTheme="minorHAnsi" w:cstheme="minorBidi"/>
          <w:noProof/>
          <w:sz w:val="22"/>
          <w:szCs w:val="22"/>
        </w:rPr>
      </w:pPr>
      <w:hyperlink w:anchor="_Toc456190031" w:history="1">
        <w:r w:rsidRPr="000D2599">
          <w:rPr>
            <w:rStyle w:val="Hyperlink"/>
            <w:noProof/>
          </w:rPr>
          <w:t>2.2</w:t>
        </w:r>
        <w:r>
          <w:rPr>
            <w:rFonts w:asciiTheme="minorHAnsi" w:eastAsiaTheme="minorEastAsia" w:hAnsiTheme="minorHAnsi" w:cstheme="minorBidi"/>
            <w:noProof/>
            <w:sz w:val="22"/>
            <w:szCs w:val="22"/>
          </w:rPr>
          <w:tab/>
        </w:r>
        <w:r w:rsidRPr="000D2599">
          <w:rPr>
            <w:rStyle w:val="Hyperlink"/>
            <w:noProof/>
          </w:rPr>
          <w:t>Model and Computer Tools Used</w:t>
        </w:r>
        <w:r>
          <w:rPr>
            <w:noProof/>
            <w:webHidden/>
          </w:rPr>
          <w:tab/>
        </w:r>
        <w:r>
          <w:rPr>
            <w:noProof/>
            <w:webHidden/>
          </w:rPr>
          <w:fldChar w:fldCharType="begin"/>
        </w:r>
        <w:r>
          <w:rPr>
            <w:noProof/>
            <w:webHidden/>
          </w:rPr>
          <w:instrText xml:space="preserve"> PAGEREF _Toc456190031 \h </w:instrText>
        </w:r>
        <w:r>
          <w:rPr>
            <w:noProof/>
            <w:webHidden/>
          </w:rPr>
        </w:r>
        <w:r>
          <w:rPr>
            <w:noProof/>
            <w:webHidden/>
          </w:rPr>
          <w:fldChar w:fldCharType="separate"/>
        </w:r>
        <w:r>
          <w:rPr>
            <w:noProof/>
            <w:webHidden/>
          </w:rPr>
          <w:t>6</w:t>
        </w:r>
        <w:r>
          <w:rPr>
            <w:noProof/>
            <w:webHidden/>
          </w:rPr>
          <w:fldChar w:fldCharType="end"/>
        </w:r>
      </w:hyperlink>
    </w:p>
    <w:p w:rsidR="001A034C" w:rsidRDefault="001A034C">
      <w:pPr>
        <w:pStyle w:val="TOC2"/>
        <w:tabs>
          <w:tab w:val="left" w:pos="1440"/>
        </w:tabs>
        <w:rPr>
          <w:rFonts w:asciiTheme="minorHAnsi" w:eastAsiaTheme="minorEastAsia" w:hAnsiTheme="minorHAnsi" w:cstheme="minorBidi"/>
          <w:noProof/>
          <w:sz w:val="22"/>
          <w:szCs w:val="22"/>
        </w:rPr>
      </w:pPr>
      <w:hyperlink w:anchor="_Toc456190032" w:history="1">
        <w:r w:rsidRPr="000D2599">
          <w:rPr>
            <w:rStyle w:val="Hyperlink"/>
            <w:noProof/>
          </w:rPr>
          <w:t>2.3</w:t>
        </w:r>
        <w:r>
          <w:rPr>
            <w:rFonts w:asciiTheme="minorHAnsi" w:eastAsiaTheme="minorEastAsia" w:hAnsiTheme="minorHAnsi" w:cstheme="minorBidi"/>
            <w:noProof/>
            <w:sz w:val="22"/>
            <w:szCs w:val="22"/>
          </w:rPr>
          <w:tab/>
        </w:r>
        <w:r w:rsidRPr="000D2599">
          <w:rPr>
            <w:rStyle w:val="Hyperlink"/>
            <w:noProof/>
          </w:rPr>
          <w:t>Topographic Data</w:t>
        </w:r>
        <w:r>
          <w:rPr>
            <w:noProof/>
            <w:webHidden/>
          </w:rPr>
          <w:tab/>
        </w:r>
        <w:r>
          <w:rPr>
            <w:noProof/>
            <w:webHidden/>
          </w:rPr>
          <w:fldChar w:fldCharType="begin"/>
        </w:r>
        <w:r>
          <w:rPr>
            <w:noProof/>
            <w:webHidden/>
          </w:rPr>
          <w:instrText xml:space="preserve"> PAGEREF _Toc456190032 \h </w:instrText>
        </w:r>
        <w:r>
          <w:rPr>
            <w:noProof/>
            <w:webHidden/>
          </w:rPr>
        </w:r>
        <w:r>
          <w:rPr>
            <w:noProof/>
            <w:webHidden/>
          </w:rPr>
          <w:fldChar w:fldCharType="separate"/>
        </w:r>
        <w:r>
          <w:rPr>
            <w:noProof/>
            <w:webHidden/>
          </w:rPr>
          <w:t>6</w:t>
        </w:r>
        <w:r>
          <w:rPr>
            <w:noProof/>
            <w:webHidden/>
          </w:rPr>
          <w:fldChar w:fldCharType="end"/>
        </w:r>
      </w:hyperlink>
    </w:p>
    <w:p w:rsidR="001A034C" w:rsidRDefault="001A034C">
      <w:pPr>
        <w:pStyle w:val="TOC2"/>
        <w:tabs>
          <w:tab w:val="left" w:pos="1440"/>
        </w:tabs>
        <w:rPr>
          <w:rFonts w:asciiTheme="minorHAnsi" w:eastAsiaTheme="minorEastAsia" w:hAnsiTheme="minorHAnsi" w:cstheme="minorBidi"/>
          <w:noProof/>
          <w:sz w:val="22"/>
          <w:szCs w:val="22"/>
        </w:rPr>
      </w:pPr>
      <w:hyperlink w:anchor="_Toc456190033" w:history="1">
        <w:r w:rsidRPr="000D2599">
          <w:rPr>
            <w:rStyle w:val="Hyperlink"/>
            <w:noProof/>
          </w:rPr>
          <w:t>2.4</w:t>
        </w:r>
        <w:r>
          <w:rPr>
            <w:rFonts w:asciiTheme="minorHAnsi" w:eastAsiaTheme="minorEastAsia" w:hAnsiTheme="minorHAnsi" w:cstheme="minorBidi"/>
            <w:noProof/>
            <w:sz w:val="22"/>
            <w:szCs w:val="22"/>
          </w:rPr>
          <w:tab/>
        </w:r>
        <w:r w:rsidRPr="000D2599">
          <w:rPr>
            <w:rStyle w:val="Hyperlink"/>
            <w:noProof/>
          </w:rPr>
          <w:t>Cross Section Generation</w:t>
        </w:r>
        <w:r>
          <w:rPr>
            <w:noProof/>
            <w:webHidden/>
          </w:rPr>
          <w:tab/>
        </w:r>
        <w:r>
          <w:rPr>
            <w:noProof/>
            <w:webHidden/>
          </w:rPr>
          <w:fldChar w:fldCharType="begin"/>
        </w:r>
        <w:r>
          <w:rPr>
            <w:noProof/>
            <w:webHidden/>
          </w:rPr>
          <w:instrText xml:space="preserve"> PAGEREF _Toc456190033 \h </w:instrText>
        </w:r>
        <w:r>
          <w:rPr>
            <w:noProof/>
            <w:webHidden/>
          </w:rPr>
        </w:r>
        <w:r>
          <w:rPr>
            <w:noProof/>
            <w:webHidden/>
          </w:rPr>
          <w:fldChar w:fldCharType="separate"/>
        </w:r>
        <w:r>
          <w:rPr>
            <w:noProof/>
            <w:webHidden/>
          </w:rPr>
          <w:t>6</w:t>
        </w:r>
        <w:r>
          <w:rPr>
            <w:noProof/>
            <w:webHidden/>
          </w:rPr>
          <w:fldChar w:fldCharType="end"/>
        </w:r>
      </w:hyperlink>
    </w:p>
    <w:p w:rsidR="001A034C" w:rsidRDefault="001A034C">
      <w:pPr>
        <w:pStyle w:val="TOC2"/>
        <w:tabs>
          <w:tab w:val="left" w:pos="1440"/>
        </w:tabs>
        <w:rPr>
          <w:rFonts w:asciiTheme="minorHAnsi" w:eastAsiaTheme="minorEastAsia" w:hAnsiTheme="minorHAnsi" w:cstheme="minorBidi"/>
          <w:noProof/>
          <w:sz w:val="22"/>
          <w:szCs w:val="22"/>
        </w:rPr>
      </w:pPr>
      <w:hyperlink w:anchor="_Toc456190034" w:history="1">
        <w:r w:rsidRPr="000D2599">
          <w:rPr>
            <w:rStyle w:val="Hyperlink"/>
            <w:noProof/>
          </w:rPr>
          <w:t>2.5</w:t>
        </w:r>
        <w:r>
          <w:rPr>
            <w:rFonts w:asciiTheme="minorHAnsi" w:eastAsiaTheme="minorEastAsia" w:hAnsiTheme="minorHAnsi" w:cstheme="minorBidi"/>
            <w:noProof/>
            <w:sz w:val="22"/>
            <w:szCs w:val="22"/>
          </w:rPr>
          <w:tab/>
        </w:r>
        <w:r w:rsidRPr="000D2599">
          <w:rPr>
            <w:rStyle w:val="Hyperlink"/>
            <w:noProof/>
          </w:rPr>
          <w:t>Streamline Generation</w:t>
        </w:r>
        <w:r>
          <w:rPr>
            <w:noProof/>
            <w:webHidden/>
          </w:rPr>
          <w:tab/>
        </w:r>
        <w:r>
          <w:rPr>
            <w:noProof/>
            <w:webHidden/>
          </w:rPr>
          <w:fldChar w:fldCharType="begin"/>
        </w:r>
        <w:r>
          <w:rPr>
            <w:noProof/>
            <w:webHidden/>
          </w:rPr>
          <w:instrText xml:space="preserve"> PAGEREF _Toc456190034 \h </w:instrText>
        </w:r>
        <w:r>
          <w:rPr>
            <w:noProof/>
            <w:webHidden/>
          </w:rPr>
        </w:r>
        <w:r>
          <w:rPr>
            <w:noProof/>
            <w:webHidden/>
          </w:rPr>
          <w:fldChar w:fldCharType="separate"/>
        </w:r>
        <w:r>
          <w:rPr>
            <w:noProof/>
            <w:webHidden/>
          </w:rPr>
          <w:t>7</w:t>
        </w:r>
        <w:r>
          <w:rPr>
            <w:noProof/>
            <w:webHidden/>
          </w:rPr>
          <w:fldChar w:fldCharType="end"/>
        </w:r>
      </w:hyperlink>
    </w:p>
    <w:p w:rsidR="001A034C" w:rsidRDefault="001A034C">
      <w:pPr>
        <w:pStyle w:val="TOC2"/>
        <w:tabs>
          <w:tab w:val="left" w:pos="1440"/>
        </w:tabs>
        <w:rPr>
          <w:rFonts w:asciiTheme="minorHAnsi" w:eastAsiaTheme="minorEastAsia" w:hAnsiTheme="minorHAnsi" w:cstheme="minorBidi"/>
          <w:noProof/>
          <w:sz w:val="22"/>
          <w:szCs w:val="22"/>
        </w:rPr>
      </w:pPr>
      <w:hyperlink w:anchor="_Toc456190035" w:history="1">
        <w:r w:rsidRPr="000D2599">
          <w:rPr>
            <w:rStyle w:val="Hyperlink"/>
            <w:noProof/>
          </w:rPr>
          <w:t>2.6</w:t>
        </w:r>
        <w:r>
          <w:rPr>
            <w:rFonts w:asciiTheme="minorHAnsi" w:eastAsiaTheme="minorEastAsia" w:hAnsiTheme="minorHAnsi" w:cstheme="minorBidi"/>
            <w:noProof/>
            <w:sz w:val="22"/>
            <w:szCs w:val="22"/>
          </w:rPr>
          <w:tab/>
        </w:r>
        <w:r w:rsidRPr="000D2599">
          <w:rPr>
            <w:rStyle w:val="Hyperlink"/>
            <w:noProof/>
          </w:rPr>
          <w:t>Parameter Estimation</w:t>
        </w:r>
        <w:r>
          <w:rPr>
            <w:noProof/>
            <w:webHidden/>
          </w:rPr>
          <w:tab/>
        </w:r>
        <w:r>
          <w:rPr>
            <w:noProof/>
            <w:webHidden/>
          </w:rPr>
          <w:fldChar w:fldCharType="begin"/>
        </w:r>
        <w:r>
          <w:rPr>
            <w:noProof/>
            <w:webHidden/>
          </w:rPr>
          <w:instrText xml:space="preserve"> PAGEREF _Toc456190035 \h </w:instrText>
        </w:r>
        <w:r>
          <w:rPr>
            <w:noProof/>
            <w:webHidden/>
          </w:rPr>
        </w:r>
        <w:r>
          <w:rPr>
            <w:noProof/>
            <w:webHidden/>
          </w:rPr>
          <w:fldChar w:fldCharType="separate"/>
        </w:r>
        <w:r>
          <w:rPr>
            <w:noProof/>
            <w:webHidden/>
          </w:rPr>
          <w:t>7</w:t>
        </w:r>
        <w:r>
          <w:rPr>
            <w:noProof/>
            <w:webHidden/>
          </w:rPr>
          <w:fldChar w:fldCharType="end"/>
        </w:r>
      </w:hyperlink>
    </w:p>
    <w:p w:rsidR="001A034C" w:rsidRDefault="001A034C">
      <w:pPr>
        <w:pStyle w:val="TOC3"/>
        <w:tabs>
          <w:tab w:val="left" w:pos="2160"/>
        </w:tabs>
        <w:rPr>
          <w:rFonts w:asciiTheme="minorHAnsi" w:eastAsiaTheme="minorEastAsia" w:hAnsiTheme="minorHAnsi" w:cstheme="minorBidi"/>
          <w:noProof/>
          <w:sz w:val="22"/>
          <w:szCs w:val="22"/>
        </w:rPr>
      </w:pPr>
      <w:hyperlink w:anchor="_Toc456190036" w:history="1">
        <w:r w:rsidRPr="000D2599">
          <w:rPr>
            <w:rStyle w:val="Hyperlink"/>
            <w:noProof/>
          </w:rPr>
          <w:t>2.6.1</w:t>
        </w:r>
        <w:r>
          <w:rPr>
            <w:rFonts w:asciiTheme="minorHAnsi" w:eastAsiaTheme="minorEastAsia" w:hAnsiTheme="minorHAnsi" w:cstheme="minorBidi"/>
            <w:noProof/>
            <w:sz w:val="22"/>
            <w:szCs w:val="22"/>
          </w:rPr>
          <w:tab/>
        </w:r>
        <w:r w:rsidRPr="000D2599">
          <w:rPr>
            <w:rStyle w:val="Hyperlink"/>
            <w:noProof/>
          </w:rPr>
          <w:t>Manning’s “n” Values</w:t>
        </w:r>
        <w:r>
          <w:rPr>
            <w:noProof/>
            <w:webHidden/>
          </w:rPr>
          <w:tab/>
        </w:r>
        <w:r>
          <w:rPr>
            <w:noProof/>
            <w:webHidden/>
          </w:rPr>
          <w:fldChar w:fldCharType="begin"/>
        </w:r>
        <w:r>
          <w:rPr>
            <w:noProof/>
            <w:webHidden/>
          </w:rPr>
          <w:instrText xml:space="preserve"> PAGEREF _Toc456190036 \h </w:instrText>
        </w:r>
        <w:r>
          <w:rPr>
            <w:noProof/>
            <w:webHidden/>
          </w:rPr>
        </w:r>
        <w:r>
          <w:rPr>
            <w:noProof/>
            <w:webHidden/>
          </w:rPr>
          <w:fldChar w:fldCharType="separate"/>
        </w:r>
        <w:r>
          <w:rPr>
            <w:noProof/>
            <w:webHidden/>
          </w:rPr>
          <w:t>7</w:t>
        </w:r>
        <w:r>
          <w:rPr>
            <w:noProof/>
            <w:webHidden/>
          </w:rPr>
          <w:fldChar w:fldCharType="end"/>
        </w:r>
      </w:hyperlink>
    </w:p>
    <w:p w:rsidR="001A034C" w:rsidRDefault="001A034C">
      <w:pPr>
        <w:pStyle w:val="TOC3"/>
        <w:tabs>
          <w:tab w:val="left" w:pos="2160"/>
        </w:tabs>
        <w:rPr>
          <w:rFonts w:asciiTheme="minorHAnsi" w:eastAsiaTheme="minorEastAsia" w:hAnsiTheme="minorHAnsi" w:cstheme="minorBidi"/>
          <w:noProof/>
          <w:sz w:val="22"/>
          <w:szCs w:val="22"/>
        </w:rPr>
      </w:pPr>
      <w:hyperlink w:anchor="_Toc456190037" w:history="1">
        <w:r w:rsidRPr="000D2599">
          <w:rPr>
            <w:rStyle w:val="Hyperlink"/>
            <w:noProof/>
          </w:rPr>
          <w:t>2.6.2</w:t>
        </w:r>
        <w:r>
          <w:rPr>
            <w:rFonts w:asciiTheme="minorHAnsi" w:eastAsiaTheme="minorEastAsia" w:hAnsiTheme="minorHAnsi" w:cstheme="minorBidi"/>
            <w:noProof/>
            <w:sz w:val="22"/>
            <w:szCs w:val="22"/>
          </w:rPr>
          <w:tab/>
        </w:r>
        <w:r w:rsidRPr="000D2599">
          <w:rPr>
            <w:rStyle w:val="Hyperlink"/>
            <w:noProof/>
          </w:rPr>
          <w:t>Expansion and Contraction Coefficients</w:t>
        </w:r>
        <w:r>
          <w:rPr>
            <w:noProof/>
            <w:webHidden/>
          </w:rPr>
          <w:tab/>
        </w:r>
        <w:r>
          <w:rPr>
            <w:noProof/>
            <w:webHidden/>
          </w:rPr>
          <w:fldChar w:fldCharType="begin"/>
        </w:r>
        <w:r>
          <w:rPr>
            <w:noProof/>
            <w:webHidden/>
          </w:rPr>
          <w:instrText xml:space="preserve"> PAGEREF _Toc456190037 \h </w:instrText>
        </w:r>
        <w:r>
          <w:rPr>
            <w:noProof/>
            <w:webHidden/>
          </w:rPr>
        </w:r>
        <w:r>
          <w:rPr>
            <w:noProof/>
            <w:webHidden/>
          </w:rPr>
          <w:fldChar w:fldCharType="separate"/>
        </w:r>
        <w:r>
          <w:rPr>
            <w:noProof/>
            <w:webHidden/>
          </w:rPr>
          <w:t>7</w:t>
        </w:r>
        <w:r>
          <w:rPr>
            <w:noProof/>
            <w:webHidden/>
          </w:rPr>
          <w:fldChar w:fldCharType="end"/>
        </w:r>
      </w:hyperlink>
    </w:p>
    <w:p w:rsidR="001A034C" w:rsidRDefault="001A034C">
      <w:pPr>
        <w:pStyle w:val="TOC2"/>
        <w:tabs>
          <w:tab w:val="left" w:pos="1440"/>
        </w:tabs>
        <w:rPr>
          <w:rFonts w:asciiTheme="minorHAnsi" w:eastAsiaTheme="minorEastAsia" w:hAnsiTheme="minorHAnsi" w:cstheme="minorBidi"/>
          <w:noProof/>
          <w:sz w:val="22"/>
          <w:szCs w:val="22"/>
        </w:rPr>
      </w:pPr>
      <w:hyperlink w:anchor="_Toc456190038" w:history="1">
        <w:r w:rsidRPr="000D2599">
          <w:rPr>
            <w:rStyle w:val="Hyperlink"/>
            <w:noProof/>
          </w:rPr>
          <w:t>2.7</w:t>
        </w:r>
        <w:r>
          <w:rPr>
            <w:rFonts w:asciiTheme="minorHAnsi" w:eastAsiaTheme="minorEastAsia" w:hAnsiTheme="minorHAnsi" w:cstheme="minorBidi"/>
            <w:noProof/>
            <w:sz w:val="22"/>
            <w:szCs w:val="22"/>
          </w:rPr>
          <w:tab/>
        </w:r>
        <w:r w:rsidRPr="000D2599">
          <w:rPr>
            <w:rStyle w:val="Hyperlink"/>
            <w:noProof/>
          </w:rPr>
          <w:t>Structures</w:t>
        </w:r>
        <w:r>
          <w:rPr>
            <w:noProof/>
            <w:webHidden/>
          </w:rPr>
          <w:tab/>
        </w:r>
        <w:r>
          <w:rPr>
            <w:noProof/>
            <w:webHidden/>
          </w:rPr>
          <w:fldChar w:fldCharType="begin"/>
        </w:r>
        <w:r>
          <w:rPr>
            <w:noProof/>
            <w:webHidden/>
          </w:rPr>
          <w:instrText xml:space="preserve"> PAGEREF _Toc456190038 \h </w:instrText>
        </w:r>
        <w:r>
          <w:rPr>
            <w:noProof/>
            <w:webHidden/>
          </w:rPr>
        </w:r>
        <w:r>
          <w:rPr>
            <w:noProof/>
            <w:webHidden/>
          </w:rPr>
          <w:fldChar w:fldCharType="separate"/>
        </w:r>
        <w:r>
          <w:rPr>
            <w:noProof/>
            <w:webHidden/>
          </w:rPr>
          <w:t>8</w:t>
        </w:r>
        <w:r>
          <w:rPr>
            <w:noProof/>
            <w:webHidden/>
          </w:rPr>
          <w:fldChar w:fldCharType="end"/>
        </w:r>
      </w:hyperlink>
    </w:p>
    <w:p w:rsidR="001A034C" w:rsidRDefault="001A034C">
      <w:pPr>
        <w:pStyle w:val="TOC2"/>
        <w:tabs>
          <w:tab w:val="left" w:pos="1440"/>
        </w:tabs>
        <w:rPr>
          <w:rFonts w:asciiTheme="minorHAnsi" w:eastAsiaTheme="minorEastAsia" w:hAnsiTheme="minorHAnsi" w:cstheme="minorBidi"/>
          <w:noProof/>
          <w:sz w:val="22"/>
          <w:szCs w:val="22"/>
        </w:rPr>
      </w:pPr>
      <w:hyperlink w:anchor="_Toc456190039" w:history="1">
        <w:r w:rsidRPr="000D2599">
          <w:rPr>
            <w:rStyle w:val="Hyperlink"/>
            <w:noProof/>
          </w:rPr>
          <w:t>2.8</w:t>
        </w:r>
        <w:r>
          <w:rPr>
            <w:rFonts w:asciiTheme="minorHAnsi" w:eastAsiaTheme="minorEastAsia" w:hAnsiTheme="minorHAnsi" w:cstheme="minorBidi"/>
            <w:noProof/>
            <w:sz w:val="22"/>
            <w:szCs w:val="22"/>
          </w:rPr>
          <w:tab/>
        </w:r>
        <w:r w:rsidRPr="000D2599">
          <w:rPr>
            <w:rStyle w:val="Hyperlink"/>
            <w:noProof/>
          </w:rPr>
          <w:t>Discharges</w:t>
        </w:r>
        <w:r>
          <w:rPr>
            <w:noProof/>
            <w:webHidden/>
          </w:rPr>
          <w:tab/>
        </w:r>
        <w:r>
          <w:rPr>
            <w:noProof/>
            <w:webHidden/>
          </w:rPr>
          <w:fldChar w:fldCharType="begin"/>
        </w:r>
        <w:r>
          <w:rPr>
            <w:noProof/>
            <w:webHidden/>
          </w:rPr>
          <w:instrText xml:space="preserve"> PAGEREF _Toc456190039 \h </w:instrText>
        </w:r>
        <w:r>
          <w:rPr>
            <w:noProof/>
            <w:webHidden/>
          </w:rPr>
        </w:r>
        <w:r>
          <w:rPr>
            <w:noProof/>
            <w:webHidden/>
          </w:rPr>
          <w:fldChar w:fldCharType="separate"/>
        </w:r>
        <w:r>
          <w:rPr>
            <w:noProof/>
            <w:webHidden/>
          </w:rPr>
          <w:t>8</w:t>
        </w:r>
        <w:r>
          <w:rPr>
            <w:noProof/>
            <w:webHidden/>
          </w:rPr>
          <w:fldChar w:fldCharType="end"/>
        </w:r>
      </w:hyperlink>
    </w:p>
    <w:p w:rsidR="001A034C" w:rsidRDefault="001A034C">
      <w:pPr>
        <w:pStyle w:val="TOC2"/>
        <w:tabs>
          <w:tab w:val="left" w:pos="1440"/>
        </w:tabs>
        <w:rPr>
          <w:rFonts w:asciiTheme="minorHAnsi" w:eastAsiaTheme="minorEastAsia" w:hAnsiTheme="minorHAnsi" w:cstheme="minorBidi"/>
          <w:noProof/>
          <w:sz w:val="22"/>
          <w:szCs w:val="22"/>
        </w:rPr>
      </w:pPr>
      <w:hyperlink w:anchor="_Toc456190040" w:history="1">
        <w:r w:rsidRPr="000D2599">
          <w:rPr>
            <w:rStyle w:val="Hyperlink"/>
            <w:noProof/>
          </w:rPr>
          <w:t>2.9</w:t>
        </w:r>
        <w:r>
          <w:rPr>
            <w:rFonts w:asciiTheme="minorHAnsi" w:eastAsiaTheme="minorEastAsia" w:hAnsiTheme="minorHAnsi" w:cstheme="minorBidi"/>
            <w:noProof/>
            <w:sz w:val="22"/>
            <w:szCs w:val="22"/>
          </w:rPr>
          <w:tab/>
        </w:r>
        <w:r w:rsidRPr="000D2599">
          <w:rPr>
            <w:rStyle w:val="Hyperlink"/>
            <w:noProof/>
          </w:rPr>
          <w:t>Modeling Considerations</w:t>
        </w:r>
        <w:r>
          <w:rPr>
            <w:noProof/>
            <w:webHidden/>
          </w:rPr>
          <w:tab/>
        </w:r>
        <w:r>
          <w:rPr>
            <w:noProof/>
            <w:webHidden/>
          </w:rPr>
          <w:fldChar w:fldCharType="begin"/>
        </w:r>
        <w:r>
          <w:rPr>
            <w:noProof/>
            <w:webHidden/>
          </w:rPr>
          <w:instrText xml:space="preserve"> PAGEREF _Toc456190040 \h </w:instrText>
        </w:r>
        <w:r>
          <w:rPr>
            <w:noProof/>
            <w:webHidden/>
          </w:rPr>
        </w:r>
        <w:r>
          <w:rPr>
            <w:noProof/>
            <w:webHidden/>
          </w:rPr>
          <w:fldChar w:fldCharType="separate"/>
        </w:r>
        <w:r>
          <w:rPr>
            <w:noProof/>
            <w:webHidden/>
          </w:rPr>
          <w:t>9</w:t>
        </w:r>
        <w:r>
          <w:rPr>
            <w:noProof/>
            <w:webHidden/>
          </w:rPr>
          <w:fldChar w:fldCharType="end"/>
        </w:r>
      </w:hyperlink>
    </w:p>
    <w:p w:rsidR="001A034C" w:rsidRDefault="001A034C">
      <w:pPr>
        <w:pStyle w:val="TOC3"/>
        <w:tabs>
          <w:tab w:val="left" w:pos="2160"/>
        </w:tabs>
        <w:rPr>
          <w:rFonts w:asciiTheme="minorHAnsi" w:eastAsiaTheme="minorEastAsia" w:hAnsiTheme="minorHAnsi" w:cstheme="minorBidi"/>
          <w:noProof/>
          <w:sz w:val="22"/>
          <w:szCs w:val="22"/>
        </w:rPr>
      </w:pPr>
      <w:hyperlink w:anchor="_Toc456190041" w:history="1">
        <w:r w:rsidRPr="000D2599">
          <w:rPr>
            <w:rStyle w:val="Hyperlink"/>
            <w:noProof/>
          </w:rPr>
          <w:t>2.9.1</w:t>
        </w:r>
        <w:r>
          <w:rPr>
            <w:rFonts w:asciiTheme="minorHAnsi" w:eastAsiaTheme="minorEastAsia" w:hAnsiTheme="minorHAnsi" w:cstheme="minorBidi"/>
            <w:noProof/>
            <w:sz w:val="22"/>
            <w:szCs w:val="22"/>
          </w:rPr>
          <w:tab/>
        </w:r>
        <w:r w:rsidRPr="000D2599">
          <w:rPr>
            <w:rStyle w:val="Hyperlink"/>
            <w:noProof/>
          </w:rPr>
          <w:t>Boundary Conditions</w:t>
        </w:r>
        <w:r>
          <w:rPr>
            <w:noProof/>
            <w:webHidden/>
          </w:rPr>
          <w:tab/>
        </w:r>
        <w:r>
          <w:rPr>
            <w:noProof/>
            <w:webHidden/>
          </w:rPr>
          <w:fldChar w:fldCharType="begin"/>
        </w:r>
        <w:r>
          <w:rPr>
            <w:noProof/>
            <w:webHidden/>
          </w:rPr>
          <w:instrText xml:space="preserve"> PAGEREF _Toc456190041 \h </w:instrText>
        </w:r>
        <w:r>
          <w:rPr>
            <w:noProof/>
            <w:webHidden/>
          </w:rPr>
        </w:r>
        <w:r>
          <w:rPr>
            <w:noProof/>
            <w:webHidden/>
          </w:rPr>
          <w:fldChar w:fldCharType="separate"/>
        </w:r>
        <w:r>
          <w:rPr>
            <w:noProof/>
            <w:webHidden/>
          </w:rPr>
          <w:t>9</w:t>
        </w:r>
        <w:r>
          <w:rPr>
            <w:noProof/>
            <w:webHidden/>
          </w:rPr>
          <w:fldChar w:fldCharType="end"/>
        </w:r>
      </w:hyperlink>
    </w:p>
    <w:p w:rsidR="001A034C" w:rsidRDefault="001A034C">
      <w:pPr>
        <w:pStyle w:val="TOC3"/>
        <w:tabs>
          <w:tab w:val="left" w:pos="2160"/>
        </w:tabs>
        <w:rPr>
          <w:rFonts w:asciiTheme="minorHAnsi" w:eastAsiaTheme="minorEastAsia" w:hAnsiTheme="minorHAnsi" w:cstheme="minorBidi"/>
          <w:noProof/>
          <w:sz w:val="22"/>
          <w:szCs w:val="22"/>
        </w:rPr>
      </w:pPr>
      <w:hyperlink w:anchor="_Toc456190042" w:history="1">
        <w:r w:rsidRPr="000D2599">
          <w:rPr>
            <w:rStyle w:val="Hyperlink"/>
            <w:noProof/>
          </w:rPr>
          <w:t>2.9.2</w:t>
        </w:r>
        <w:r>
          <w:rPr>
            <w:rFonts w:asciiTheme="minorHAnsi" w:eastAsiaTheme="minorEastAsia" w:hAnsiTheme="minorHAnsi" w:cstheme="minorBidi"/>
            <w:noProof/>
            <w:sz w:val="22"/>
            <w:szCs w:val="22"/>
          </w:rPr>
          <w:tab/>
        </w:r>
        <w:r w:rsidRPr="000D2599">
          <w:rPr>
            <w:rStyle w:val="Hyperlink"/>
            <w:noProof/>
          </w:rPr>
          <w:t>Channel Banks and Flowpaths</w:t>
        </w:r>
        <w:r>
          <w:rPr>
            <w:noProof/>
            <w:webHidden/>
          </w:rPr>
          <w:tab/>
        </w:r>
        <w:r>
          <w:rPr>
            <w:noProof/>
            <w:webHidden/>
          </w:rPr>
          <w:fldChar w:fldCharType="begin"/>
        </w:r>
        <w:r>
          <w:rPr>
            <w:noProof/>
            <w:webHidden/>
          </w:rPr>
          <w:instrText xml:space="preserve"> PAGEREF _Toc456190042 \h </w:instrText>
        </w:r>
        <w:r>
          <w:rPr>
            <w:noProof/>
            <w:webHidden/>
          </w:rPr>
        </w:r>
        <w:r>
          <w:rPr>
            <w:noProof/>
            <w:webHidden/>
          </w:rPr>
          <w:fldChar w:fldCharType="separate"/>
        </w:r>
        <w:r>
          <w:rPr>
            <w:noProof/>
            <w:webHidden/>
          </w:rPr>
          <w:t>9</w:t>
        </w:r>
        <w:r>
          <w:rPr>
            <w:noProof/>
            <w:webHidden/>
          </w:rPr>
          <w:fldChar w:fldCharType="end"/>
        </w:r>
      </w:hyperlink>
    </w:p>
    <w:p w:rsidR="001A034C" w:rsidRDefault="001A034C">
      <w:pPr>
        <w:pStyle w:val="TOC3"/>
        <w:tabs>
          <w:tab w:val="left" w:pos="2160"/>
        </w:tabs>
        <w:rPr>
          <w:rFonts w:asciiTheme="minorHAnsi" w:eastAsiaTheme="minorEastAsia" w:hAnsiTheme="minorHAnsi" w:cstheme="minorBidi"/>
          <w:noProof/>
          <w:sz w:val="22"/>
          <w:szCs w:val="22"/>
        </w:rPr>
      </w:pPr>
      <w:hyperlink w:anchor="_Toc456190043" w:history="1">
        <w:r w:rsidRPr="000D2599">
          <w:rPr>
            <w:rStyle w:val="Hyperlink"/>
            <w:noProof/>
          </w:rPr>
          <w:t>2.9.3</w:t>
        </w:r>
        <w:r>
          <w:rPr>
            <w:rFonts w:asciiTheme="minorHAnsi" w:eastAsiaTheme="minorEastAsia" w:hAnsiTheme="minorHAnsi" w:cstheme="minorBidi"/>
            <w:noProof/>
            <w:sz w:val="22"/>
            <w:szCs w:val="22"/>
          </w:rPr>
          <w:tab/>
        </w:r>
        <w:r w:rsidRPr="000D2599">
          <w:rPr>
            <w:rStyle w:val="Hyperlink"/>
            <w:noProof/>
          </w:rPr>
          <w:t>Ineffective Flow Areas</w:t>
        </w:r>
        <w:r>
          <w:rPr>
            <w:noProof/>
            <w:webHidden/>
          </w:rPr>
          <w:tab/>
        </w:r>
        <w:r>
          <w:rPr>
            <w:noProof/>
            <w:webHidden/>
          </w:rPr>
          <w:fldChar w:fldCharType="begin"/>
        </w:r>
        <w:r>
          <w:rPr>
            <w:noProof/>
            <w:webHidden/>
          </w:rPr>
          <w:instrText xml:space="preserve"> PAGEREF _Toc456190043 \h </w:instrText>
        </w:r>
        <w:r>
          <w:rPr>
            <w:noProof/>
            <w:webHidden/>
          </w:rPr>
        </w:r>
        <w:r>
          <w:rPr>
            <w:noProof/>
            <w:webHidden/>
          </w:rPr>
          <w:fldChar w:fldCharType="separate"/>
        </w:r>
        <w:r>
          <w:rPr>
            <w:noProof/>
            <w:webHidden/>
          </w:rPr>
          <w:t>9</w:t>
        </w:r>
        <w:r>
          <w:rPr>
            <w:noProof/>
            <w:webHidden/>
          </w:rPr>
          <w:fldChar w:fldCharType="end"/>
        </w:r>
      </w:hyperlink>
    </w:p>
    <w:p w:rsidR="001A034C" w:rsidRDefault="001A034C">
      <w:pPr>
        <w:pStyle w:val="TOC3"/>
        <w:tabs>
          <w:tab w:val="left" w:pos="2160"/>
        </w:tabs>
        <w:rPr>
          <w:rFonts w:asciiTheme="minorHAnsi" w:eastAsiaTheme="minorEastAsia" w:hAnsiTheme="minorHAnsi" w:cstheme="minorBidi"/>
          <w:noProof/>
          <w:sz w:val="22"/>
          <w:szCs w:val="22"/>
        </w:rPr>
      </w:pPr>
      <w:hyperlink w:anchor="_Toc456190044" w:history="1">
        <w:r w:rsidRPr="000D2599">
          <w:rPr>
            <w:rStyle w:val="Hyperlink"/>
            <w:noProof/>
          </w:rPr>
          <w:t>2.9.4</w:t>
        </w:r>
        <w:r>
          <w:rPr>
            <w:rFonts w:asciiTheme="minorHAnsi" w:eastAsiaTheme="minorEastAsia" w:hAnsiTheme="minorHAnsi" w:cstheme="minorBidi"/>
            <w:noProof/>
            <w:sz w:val="22"/>
            <w:szCs w:val="22"/>
          </w:rPr>
          <w:tab/>
        </w:r>
        <w:r w:rsidRPr="000D2599">
          <w:rPr>
            <w:rStyle w:val="Hyperlink"/>
            <w:noProof/>
          </w:rPr>
          <w:t>Blocked Obstructions</w:t>
        </w:r>
        <w:r>
          <w:rPr>
            <w:noProof/>
            <w:webHidden/>
          </w:rPr>
          <w:tab/>
        </w:r>
        <w:r>
          <w:rPr>
            <w:noProof/>
            <w:webHidden/>
          </w:rPr>
          <w:fldChar w:fldCharType="begin"/>
        </w:r>
        <w:r>
          <w:rPr>
            <w:noProof/>
            <w:webHidden/>
          </w:rPr>
          <w:instrText xml:space="preserve"> PAGEREF _Toc456190044 \h </w:instrText>
        </w:r>
        <w:r>
          <w:rPr>
            <w:noProof/>
            <w:webHidden/>
          </w:rPr>
        </w:r>
        <w:r>
          <w:rPr>
            <w:noProof/>
            <w:webHidden/>
          </w:rPr>
          <w:fldChar w:fldCharType="separate"/>
        </w:r>
        <w:r>
          <w:rPr>
            <w:noProof/>
            <w:webHidden/>
          </w:rPr>
          <w:t>9</w:t>
        </w:r>
        <w:r>
          <w:rPr>
            <w:noProof/>
            <w:webHidden/>
          </w:rPr>
          <w:fldChar w:fldCharType="end"/>
        </w:r>
      </w:hyperlink>
    </w:p>
    <w:p w:rsidR="001A034C" w:rsidRDefault="001A034C">
      <w:pPr>
        <w:pStyle w:val="TOC3"/>
        <w:tabs>
          <w:tab w:val="left" w:pos="2160"/>
        </w:tabs>
        <w:rPr>
          <w:rFonts w:asciiTheme="minorHAnsi" w:eastAsiaTheme="minorEastAsia" w:hAnsiTheme="minorHAnsi" w:cstheme="minorBidi"/>
          <w:noProof/>
          <w:sz w:val="22"/>
          <w:szCs w:val="22"/>
        </w:rPr>
      </w:pPr>
      <w:hyperlink w:anchor="_Toc456190045" w:history="1">
        <w:r w:rsidRPr="000D2599">
          <w:rPr>
            <w:rStyle w:val="Hyperlink"/>
            <w:noProof/>
          </w:rPr>
          <w:t>2.9.5</w:t>
        </w:r>
        <w:r>
          <w:rPr>
            <w:rFonts w:asciiTheme="minorHAnsi" w:eastAsiaTheme="minorEastAsia" w:hAnsiTheme="minorHAnsi" w:cstheme="minorBidi"/>
            <w:noProof/>
            <w:sz w:val="22"/>
            <w:szCs w:val="22"/>
          </w:rPr>
          <w:tab/>
        </w:r>
        <w:r w:rsidRPr="000D2599">
          <w:rPr>
            <w:rStyle w:val="Hyperlink"/>
            <w:noProof/>
          </w:rPr>
          <w:t>Floodway Modeling</w:t>
        </w:r>
        <w:r>
          <w:rPr>
            <w:noProof/>
            <w:webHidden/>
          </w:rPr>
          <w:tab/>
        </w:r>
        <w:r>
          <w:rPr>
            <w:noProof/>
            <w:webHidden/>
          </w:rPr>
          <w:fldChar w:fldCharType="begin"/>
        </w:r>
        <w:r>
          <w:rPr>
            <w:noProof/>
            <w:webHidden/>
          </w:rPr>
          <w:instrText xml:space="preserve"> PAGEREF _Toc456190045 \h </w:instrText>
        </w:r>
        <w:r>
          <w:rPr>
            <w:noProof/>
            <w:webHidden/>
          </w:rPr>
        </w:r>
        <w:r>
          <w:rPr>
            <w:noProof/>
            <w:webHidden/>
          </w:rPr>
          <w:fldChar w:fldCharType="separate"/>
        </w:r>
        <w:r>
          <w:rPr>
            <w:noProof/>
            <w:webHidden/>
          </w:rPr>
          <w:t>10</w:t>
        </w:r>
        <w:r>
          <w:rPr>
            <w:noProof/>
            <w:webHidden/>
          </w:rPr>
          <w:fldChar w:fldCharType="end"/>
        </w:r>
      </w:hyperlink>
    </w:p>
    <w:p w:rsidR="001A034C" w:rsidRDefault="001A034C">
      <w:pPr>
        <w:pStyle w:val="TOC3"/>
        <w:tabs>
          <w:tab w:val="left" w:pos="2160"/>
        </w:tabs>
        <w:rPr>
          <w:rFonts w:asciiTheme="minorHAnsi" w:eastAsiaTheme="minorEastAsia" w:hAnsiTheme="minorHAnsi" w:cstheme="minorBidi"/>
          <w:noProof/>
          <w:sz w:val="22"/>
          <w:szCs w:val="22"/>
        </w:rPr>
      </w:pPr>
      <w:hyperlink w:anchor="_Toc456190046" w:history="1">
        <w:r w:rsidRPr="000D2599">
          <w:rPr>
            <w:rStyle w:val="Hyperlink"/>
            <w:noProof/>
          </w:rPr>
          <w:t>2.9.6</w:t>
        </w:r>
        <w:r>
          <w:rPr>
            <w:rFonts w:asciiTheme="minorHAnsi" w:eastAsiaTheme="minorEastAsia" w:hAnsiTheme="minorHAnsi" w:cstheme="minorBidi"/>
            <w:noProof/>
            <w:sz w:val="22"/>
            <w:szCs w:val="22"/>
          </w:rPr>
          <w:tab/>
        </w:r>
        <w:r w:rsidRPr="000D2599">
          <w:rPr>
            <w:rStyle w:val="Hyperlink"/>
            <w:noProof/>
          </w:rPr>
          <w:t>Model Calibration</w:t>
        </w:r>
        <w:r>
          <w:rPr>
            <w:noProof/>
            <w:webHidden/>
          </w:rPr>
          <w:tab/>
        </w:r>
        <w:r>
          <w:rPr>
            <w:noProof/>
            <w:webHidden/>
          </w:rPr>
          <w:fldChar w:fldCharType="begin"/>
        </w:r>
        <w:r>
          <w:rPr>
            <w:noProof/>
            <w:webHidden/>
          </w:rPr>
          <w:instrText xml:space="preserve"> PAGEREF _Toc456190046 \h </w:instrText>
        </w:r>
        <w:r>
          <w:rPr>
            <w:noProof/>
            <w:webHidden/>
          </w:rPr>
        </w:r>
        <w:r>
          <w:rPr>
            <w:noProof/>
            <w:webHidden/>
          </w:rPr>
          <w:fldChar w:fldCharType="separate"/>
        </w:r>
        <w:r>
          <w:rPr>
            <w:noProof/>
            <w:webHidden/>
          </w:rPr>
          <w:t>10</w:t>
        </w:r>
        <w:r>
          <w:rPr>
            <w:noProof/>
            <w:webHidden/>
          </w:rPr>
          <w:fldChar w:fldCharType="end"/>
        </w:r>
      </w:hyperlink>
    </w:p>
    <w:p w:rsidR="001A034C" w:rsidRDefault="001A034C">
      <w:pPr>
        <w:pStyle w:val="TOC1"/>
        <w:rPr>
          <w:rFonts w:asciiTheme="minorHAnsi" w:eastAsiaTheme="minorEastAsia" w:hAnsiTheme="minorHAnsi" w:cstheme="minorBidi"/>
          <w:b w:val="0"/>
          <w:noProof/>
          <w:sz w:val="22"/>
          <w:szCs w:val="22"/>
        </w:rPr>
      </w:pPr>
      <w:hyperlink w:anchor="_Toc456190047" w:history="1">
        <w:r w:rsidRPr="000D2599">
          <w:rPr>
            <w:rStyle w:val="Hyperlink"/>
            <w:noProof/>
          </w:rPr>
          <w:t>3.0</w:t>
        </w:r>
        <w:r>
          <w:rPr>
            <w:rFonts w:asciiTheme="minorHAnsi" w:eastAsiaTheme="minorEastAsia" w:hAnsiTheme="minorHAnsi" w:cstheme="minorBidi"/>
            <w:b w:val="0"/>
            <w:noProof/>
            <w:sz w:val="22"/>
            <w:szCs w:val="22"/>
          </w:rPr>
          <w:tab/>
        </w:r>
        <w:r w:rsidRPr="000D2599">
          <w:rPr>
            <w:rStyle w:val="Hyperlink"/>
            <w:noProof/>
          </w:rPr>
          <w:t>Analysis and Results</w:t>
        </w:r>
        <w:r>
          <w:rPr>
            <w:noProof/>
            <w:webHidden/>
          </w:rPr>
          <w:tab/>
        </w:r>
        <w:r>
          <w:rPr>
            <w:noProof/>
            <w:webHidden/>
          </w:rPr>
          <w:fldChar w:fldCharType="begin"/>
        </w:r>
        <w:r>
          <w:rPr>
            <w:noProof/>
            <w:webHidden/>
          </w:rPr>
          <w:instrText xml:space="preserve"> PAGEREF _Toc456190047 \h </w:instrText>
        </w:r>
        <w:r>
          <w:rPr>
            <w:noProof/>
            <w:webHidden/>
          </w:rPr>
        </w:r>
        <w:r>
          <w:rPr>
            <w:noProof/>
            <w:webHidden/>
          </w:rPr>
          <w:fldChar w:fldCharType="separate"/>
        </w:r>
        <w:r>
          <w:rPr>
            <w:noProof/>
            <w:webHidden/>
          </w:rPr>
          <w:t>10</w:t>
        </w:r>
        <w:r>
          <w:rPr>
            <w:noProof/>
            <w:webHidden/>
          </w:rPr>
          <w:fldChar w:fldCharType="end"/>
        </w:r>
      </w:hyperlink>
    </w:p>
    <w:p w:rsidR="001A034C" w:rsidRDefault="001A034C">
      <w:pPr>
        <w:pStyle w:val="TOC2"/>
        <w:tabs>
          <w:tab w:val="left" w:pos="1440"/>
        </w:tabs>
        <w:rPr>
          <w:rFonts w:asciiTheme="minorHAnsi" w:eastAsiaTheme="minorEastAsia" w:hAnsiTheme="minorHAnsi" w:cstheme="minorBidi"/>
          <w:noProof/>
          <w:sz w:val="22"/>
          <w:szCs w:val="22"/>
        </w:rPr>
      </w:pPr>
      <w:hyperlink w:anchor="_Toc456190048" w:history="1">
        <w:r w:rsidRPr="000D2599">
          <w:rPr>
            <w:rStyle w:val="Hyperlink"/>
            <w:noProof/>
          </w:rPr>
          <w:t>3.1</w:t>
        </w:r>
        <w:r>
          <w:rPr>
            <w:rFonts w:asciiTheme="minorHAnsi" w:eastAsiaTheme="minorEastAsia" w:hAnsiTheme="minorHAnsi" w:cstheme="minorBidi"/>
            <w:noProof/>
            <w:sz w:val="22"/>
            <w:szCs w:val="22"/>
          </w:rPr>
          <w:tab/>
        </w:r>
        <w:r w:rsidRPr="000D2599">
          <w:rPr>
            <w:rStyle w:val="Hyperlink"/>
            <w:noProof/>
          </w:rPr>
          <w:t>Water Surface Elevations</w:t>
        </w:r>
        <w:r>
          <w:rPr>
            <w:noProof/>
            <w:webHidden/>
          </w:rPr>
          <w:tab/>
        </w:r>
        <w:r>
          <w:rPr>
            <w:noProof/>
            <w:webHidden/>
          </w:rPr>
          <w:fldChar w:fldCharType="begin"/>
        </w:r>
        <w:r>
          <w:rPr>
            <w:noProof/>
            <w:webHidden/>
          </w:rPr>
          <w:instrText xml:space="preserve"> PAGEREF _Toc456190048 \h </w:instrText>
        </w:r>
        <w:r>
          <w:rPr>
            <w:noProof/>
            <w:webHidden/>
          </w:rPr>
        </w:r>
        <w:r>
          <w:rPr>
            <w:noProof/>
            <w:webHidden/>
          </w:rPr>
          <w:fldChar w:fldCharType="separate"/>
        </w:r>
        <w:r>
          <w:rPr>
            <w:noProof/>
            <w:webHidden/>
          </w:rPr>
          <w:t>10</w:t>
        </w:r>
        <w:r>
          <w:rPr>
            <w:noProof/>
            <w:webHidden/>
          </w:rPr>
          <w:fldChar w:fldCharType="end"/>
        </w:r>
      </w:hyperlink>
    </w:p>
    <w:p w:rsidR="001A034C" w:rsidRDefault="001A034C">
      <w:pPr>
        <w:pStyle w:val="TOC2"/>
        <w:tabs>
          <w:tab w:val="left" w:pos="1440"/>
        </w:tabs>
        <w:rPr>
          <w:rFonts w:asciiTheme="minorHAnsi" w:eastAsiaTheme="minorEastAsia" w:hAnsiTheme="minorHAnsi" w:cstheme="minorBidi"/>
          <w:noProof/>
          <w:sz w:val="22"/>
          <w:szCs w:val="22"/>
        </w:rPr>
      </w:pPr>
      <w:hyperlink w:anchor="_Toc456190049" w:history="1">
        <w:r w:rsidRPr="000D2599">
          <w:rPr>
            <w:rStyle w:val="Hyperlink"/>
            <w:noProof/>
          </w:rPr>
          <w:t>3.2</w:t>
        </w:r>
        <w:r>
          <w:rPr>
            <w:rFonts w:asciiTheme="minorHAnsi" w:eastAsiaTheme="minorEastAsia" w:hAnsiTheme="minorHAnsi" w:cstheme="minorBidi"/>
            <w:noProof/>
            <w:sz w:val="22"/>
            <w:szCs w:val="22"/>
          </w:rPr>
          <w:tab/>
        </w:r>
        <w:r w:rsidRPr="000D2599">
          <w:rPr>
            <w:rStyle w:val="Hyperlink"/>
            <w:noProof/>
          </w:rPr>
          <w:t>High Water Marks / USGS Rating Curves</w:t>
        </w:r>
        <w:r>
          <w:rPr>
            <w:noProof/>
            <w:webHidden/>
          </w:rPr>
          <w:tab/>
        </w:r>
        <w:r>
          <w:rPr>
            <w:noProof/>
            <w:webHidden/>
          </w:rPr>
          <w:fldChar w:fldCharType="begin"/>
        </w:r>
        <w:r>
          <w:rPr>
            <w:noProof/>
            <w:webHidden/>
          </w:rPr>
          <w:instrText xml:space="preserve"> PAGEREF _Toc456190049 \h </w:instrText>
        </w:r>
        <w:r>
          <w:rPr>
            <w:noProof/>
            <w:webHidden/>
          </w:rPr>
        </w:r>
        <w:r>
          <w:rPr>
            <w:noProof/>
            <w:webHidden/>
          </w:rPr>
          <w:fldChar w:fldCharType="separate"/>
        </w:r>
        <w:r>
          <w:rPr>
            <w:noProof/>
            <w:webHidden/>
          </w:rPr>
          <w:t>10</w:t>
        </w:r>
        <w:r>
          <w:rPr>
            <w:noProof/>
            <w:webHidden/>
          </w:rPr>
          <w:fldChar w:fldCharType="end"/>
        </w:r>
      </w:hyperlink>
    </w:p>
    <w:p w:rsidR="001A034C" w:rsidRDefault="001A034C">
      <w:pPr>
        <w:pStyle w:val="TOC2"/>
        <w:tabs>
          <w:tab w:val="left" w:pos="1440"/>
        </w:tabs>
        <w:rPr>
          <w:rFonts w:asciiTheme="minorHAnsi" w:eastAsiaTheme="minorEastAsia" w:hAnsiTheme="minorHAnsi" w:cstheme="minorBidi"/>
          <w:noProof/>
          <w:sz w:val="22"/>
          <w:szCs w:val="22"/>
        </w:rPr>
      </w:pPr>
      <w:hyperlink w:anchor="_Toc456190050" w:history="1">
        <w:r w:rsidRPr="000D2599">
          <w:rPr>
            <w:rStyle w:val="Hyperlink"/>
            <w:noProof/>
          </w:rPr>
          <w:t>3.3</w:t>
        </w:r>
        <w:r>
          <w:rPr>
            <w:rFonts w:asciiTheme="minorHAnsi" w:eastAsiaTheme="minorEastAsia" w:hAnsiTheme="minorHAnsi" w:cstheme="minorBidi"/>
            <w:noProof/>
            <w:sz w:val="22"/>
            <w:szCs w:val="22"/>
          </w:rPr>
          <w:tab/>
        </w:r>
        <w:r w:rsidRPr="000D2599">
          <w:rPr>
            <w:rStyle w:val="Hyperlink"/>
            <w:noProof/>
          </w:rPr>
          <w:t>Comparison to Effective</w:t>
        </w:r>
        <w:r>
          <w:rPr>
            <w:noProof/>
            <w:webHidden/>
          </w:rPr>
          <w:tab/>
        </w:r>
        <w:r>
          <w:rPr>
            <w:noProof/>
            <w:webHidden/>
          </w:rPr>
          <w:fldChar w:fldCharType="begin"/>
        </w:r>
        <w:r>
          <w:rPr>
            <w:noProof/>
            <w:webHidden/>
          </w:rPr>
          <w:instrText xml:space="preserve"> PAGEREF _Toc456190050 \h </w:instrText>
        </w:r>
        <w:r>
          <w:rPr>
            <w:noProof/>
            <w:webHidden/>
          </w:rPr>
        </w:r>
        <w:r>
          <w:rPr>
            <w:noProof/>
            <w:webHidden/>
          </w:rPr>
          <w:fldChar w:fldCharType="separate"/>
        </w:r>
        <w:r>
          <w:rPr>
            <w:noProof/>
            <w:webHidden/>
          </w:rPr>
          <w:t>11</w:t>
        </w:r>
        <w:r>
          <w:rPr>
            <w:noProof/>
            <w:webHidden/>
          </w:rPr>
          <w:fldChar w:fldCharType="end"/>
        </w:r>
      </w:hyperlink>
    </w:p>
    <w:p w:rsidR="001A034C" w:rsidRDefault="001A034C">
      <w:pPr>
        <w:pStyle w:val="TOC2"/>
        <w:tabs>
          <w:tab w:val="left" w:pos="1440"/>
        </w:tabs>
        <w:rPr>
          <w:rFonts w:asciiTheme="minorHAnsi" w:eastAsiaTheme="minorEastAsia" w:hAnsiTheme="minorHAnsi" w:cstheme="minorBidi"/>
          <w:noProof/>
          <w:sz w:val="22"/>
          <w:szCs w:val="22"/>
        </w:rPr>
      </w:pPr>
      <w:hyperlink w:anchor="_Toc456190051" w:history="1">
        <w:r w:rsidRPr="000D2599">
          <w:rPr>
            <w:rStyle w:val="Hyperlink"/>
            <w:noProof/>
          </w:rPr>
          <w:t>3.4</w:t>
        </w:r>
        <w:r>
          <w:rPr>
            <w:rFonts w:asciiTheme="minorHAnsi" w:eastAsiaTheme="minorEastAsia" w:hAnsiTheme="minorHAnsi" w:cstheme="minorBidi"/>
            <w:noProof/>
            <w:sz w:val="22"/>
            <w:szCs w:val="22"/>
          </w:rPr>
          <w:tab/>
        </w:r>
        <w:r w:rsidRPr="000D2599">
          <w:rPr>
            <w:rStyle w:val="Hyperlink"/>
            <w:noProof/>
          </w:rPr>
          <w:t>Discussion of Significant Differences in WSELs (&gt;5 feet)</w:t>
        </w:r>
        <w:r>
          <w:rPr>
            <w:noProof/>
            <w:webHidden/>
          </w:rPr>
          <w:tab/>
        </w:r>
        <w:r>
          <w:rPr>
            <w:noProof/>
            <w:webHidden/>
          </w:rPr>
          <w:fldChar w:fldCharType="begin"/>
        </w:r>
        <w:r>
          <w:rPr>
            <w:noProof/>
            <w:webHidden/>
          </w:rPr>
          <w:instrText xml:space="preserve"> PAGEREF _Toc456190051 \h </w:instrText>
        </w:r>
        <w:r>
          <w:rPr>
            <w:noProof/>
            <w:webHidden/>
          </w:rPr>
        </w:r>
        <w:r>
          <w:rPr>
            <w:noProof/>
            <w:webHidden/>
          </w:rPr>
          <w:fldChar w:fldCharType="separate"/>
        </w:r>
        <w:r>
          <w:rPr>
            <w:noProof/>
            <w:webHidden/>
          </w:rPr>
          <w:t>15</w:t>
        </w:r>
        <w:r>
          <w:rPr>
            <w:noProof/>
            <w:webHidden/>
          </w:rPr>
          <w:fldChar w:fldCharType="end"/>
        </w:r>
      </w:hyperlink>
    </w:p>
    <w:p w:rsidR="001A034C" w:rsidRDefault="001A034C">
      <w:pPr>
        <w:pStyle w:val="TOC2"/>
        <w:tabs>
          <w:tab w:val="left" w:pos="1440"/>
        </w:tabs>
        <w:rPr>
          <w:rFonts w:asciiTheme="minorHAnsi" w:eastAsiaTheme="minorEastAsia" w:hAnsiTheme="minorHAnsi" w:cstheme="minorBidi"/>
          <w:noProof/>
          <w:sz w:val="22"/>
          <w:szCs w:val="22"/>
        </w:rPr>
      </w:pPr>
      <w:hyperlink w:anchor="_Toc456190052" w:history="1">
        <w:r w:rsidRPr="000D2599">
          <w:rPr>
            <w:rStyle w:val="Hyperlink"/>
            <w:noProof/>
          </w:rPr>
          <w:t>3.5</w:t>
        </w:r>
        <w:r>
          <w:rPr>
            <w:rFonts w:asciiTheme="minorHAnsi" w:eastAsiaTheme="minorEastAsia" w:hAnsiTheme="minorHAnsi" w:cstheme="minorBidi"/>
            <w:noProof/>
            <w:sz w:val="22"/>
            <w:szCs w:val="22"/>
          </w:rPr>
          <w:tab/>
        </w:r>
        <w:r w:rsidRPr="000D2599">
          <w:rPr>
            <w:rStyle w:val="Hyperlink"/>
            <w:noProof/>
          </w:rPr>
          <w:t>Special Considerations</w:t>
        </w:r>
        <w:r>
          <w:rPr>
            <w:noProof/>
            <w:webHidden/>
          </w:rPr>
          <w:tab/>
        </w:r>
        <w:r>
          <w:rPr>
            <w:noProof/>
            <w:webHidden/>
          </w:rPr>
          <w:fldChar w:fldCharType="begin"/>
        </w:r>
        <w:r>
          <w:rPr>
            <w:noProof/>
            <w:webHidden/>
          </w:rPr>
          <w:instrText xml:space="preserve"> PAGEREF _Toc456190052 \h </w:instrText>
        </w:r>
        <w:r>
          <w:rPr>
            <w:noProof/>
            <w:webHidden/>
          </w:rPr>
        </w:r>
        <w:r>
          <w:rPr>
            <w:noProof/>
            <w:webHidden/>
          </w:rPr>
          <w:fldChar w:fldCharType="separate"/>
        </w:r>
        <w:r>
          <w:rPr>
            <w:noProof/>
            <w:webHidden/>
          </w:rPr>
          <w:t>17</w:t>
        </w:r>
        <w:r>
          <w:rPr>
            <w:noProof/>
            <w:webHidden/>
          </w:rPr>
          <w:fldChar w:fldCharType="end"/>
        </w:r>
      </w:hyperlink>
    </w:p>
    <w:p w:rsidR="001A034C" w:rsidRDefault="001A034C">
      <w:pPr>
        <w:pStyle w:val="TOC1"/>
        <w:rPr>
          <w:rFonts w:asciiTheme="minorHAnsi" w:eastAsiaTheme="minorEastAsia" w:hAnsiTheme="minorHAnsi" w:cstheme="minorBidi"/>
          <w:b w:val="0"/>
          <w:noProof/>
          <w:sz w:val="22"/>
          <w:szCs w:val="22"/>
        </w:rPr>
      </w:pPr>
      <w:hyperlink w:anchor="_Toc456190053" w:history="1">
        <w:r w:rsidRPr="000D2599">
          <w:rPr>
            <w:rStyle w:val="Hyperlink"/>
            <w:noProof/>
          </w:rPr>
          <w:t>4.0</w:t>
        </w:r>
        <w:r>
          <w:rPr>
            <w:rFonts w:asciiTheme="minorHAnsi" w:eastAsiaTheme="minorEastAsia" w:hAnsiTheme="minorHAnsi" w:cstheme="minorBidi"/>
            <w:b w:val="0"/>
            <w:noProof/>
            <w:sz w:val="22"/>
            <w:szCs w:val="22"/>
          </w:rPr>
          <w:tab/>
        </w:r>
        <w:r w:rsidRPr="000D2599">
          <w:rPr>
            <w:rStyle w:val="Hyperlink"/>
            <w:noProof/>
          </w:rPr>
          <w:t>Special Problems</w:t>
        </w:r>
        <w:r>
          <w:rPr>
            <w:noProof/>
            <w:webHidden/>
          </w:rPr>
          <w:tab/>
        </w:r>
        <w:r>
          <w:rPr>
            <w:noProof/>
            <w:webHidden/>
          </w:rPr>
          <w:fldChar w:fldCharType="begin"/>
        </w:r>
        <w:r>
          <w:rPr>
            <w:noProof/>
            <w:webHidden/>
          </w:rPr>
          <w:instrText xml:space="preserve"> PAGEREF _Toc456190053 \h </w:instrText>
        </w:r>
        <w:r>
          <w:rPr>
            <w:noProof/>
            <w:webHidden/>
          </w:rPr>
        </w:r>
        <w:r>
          <w:rPr>
            <w:noProof/>
            <w:webHidden/>
          </w:rPr>
          <w:fldChar w:fldCharType="separate"/>
        </w:r>
        <w:r>
          <w:rPr>
            <w:noProof/>
            <w:webHidden/>
          </w:rPr>
          <w:t>21</w:t>
        </w:r>
        <w:r>
          <w:rPr>
            <w:noProof/>
            <w:webHidden/>
          </w:rPr>
          <w:fldChar w:fldCharType="end"/>
        </w:r>
      </w:hyperlink>
    </w:p>
    <w:p w:rsidR="001A034C" w:rsidRDefault="001A034C">
      <w:pPr>
        <w:pStyle w:val="TOC1"/>
        <w:rPr>
          <w:rFonts w:asciiTheme="minorHAnsi" w:eastAsiaTheme="minorEastAsia" w:hAnsiTheme="minorHAnsi" w:cstheme="minorBidi"/>
          <w:b w:val="0"/>
          <w:noProof/>
          <w:sz w:val="22"/>
          <w:szCs w:val="22"/>
        </w:rPr>
      </w:pPr>
      <w:hyperlink w:anchor="_Toc456190054" w:history="1">
        <w:r w:rsidRPr="000D2599">
          <w:rPr>
            <w:rStyle w:val="Hyperlink"/>
            <w:noProof/>
          </w:rPr>
          <w:t>5.0</w:t>
        </w:r>
        <w:r>
          <w:rPr>
            <w:rFonts w:asciiTheme="minorHAnsi" w:eastAsiaTheme="minorEastAsia" w:hAnsiTheme="minorHAnsi" w:cstheme="minorBidi"/>
            <w:b w:val="0"/>
            <w:noProof/>
            <w:sz w:val="22"/>
            <w:szCs w:val="22"/>
          </w:rPr>
          <w:tab/>
        </w:r>
        <w:r w:rsidRPr="000D2599">
          <w:rPr>
            <w:rStyle w:val="Hyperlink"/>
            <w:noProof/>
          </w:rPr>
          <w:t>Exceptions</w:t>
        </w:r>
        <w:r>
          <w:rPr>
            <w:noProof/>
            <w:webHidden/>
          </w:rPr>
          <w:tab/>
        </w:r>
        <w:r>
          <w:rPr>
            <w:noProof/>
            <w:webHidden/>
          </w:rPr>
          <w:fldChar w:fldCharType="begin"/>
        </w:r>
        <w:r>
          <w:rPr>
            <w:noProof/>
            <w:webHidden/>
          </w:rPr>
          <w:instrText xml:space="preserve"> PAGEREF _Toc456190054 \h </w:instrText>
        </w:r>
        <w:r>
          <w:rPr>
            <w:noProof/>
            <w:webHidden/>
          </w:rPr>
        </w:r>
        <w:r>
          <w:rPr>
            <w:noProof/>
            <w:webHidden/>
          </w:rPr>
          <w:fldChar w:fldCharType="separate"/>
        </w:r>
        <w:r>
          <w:rPr>
            <w:noProof/>
            <w:webHidden/>
          </w:rPr>
          <w:t>21</w:t>
        </w:r>
        <w:r>
          <w:rPr>
            <w:noProof/>
            <w:webHidden/>
          </w:rPr>
          <w:fldChar w:fldCharType="end"/>
        </w:r>
      </w:hyperlink>
    </w:p>
    <w:p w:rsidR="001A034C" w:rsidRDefault="001A034C">
      <w:pPr>
        <w:pStyle w:val="TOC1"/>
        <w:rPr>
          <w:rFonts w:asciiTheme="minorHAnsi" w:eastAsiaTheme="minorEastAsia" w:hAnsiTheme="minorHAnsi" w:cstheme="minorBidi"/>
          <w:b w:val="0"/>
          <w:noProof/>
          <w:sz w:val="22"/>
          <w:szCs w:val="22"/>
        </w:rPr>
      </w:pPr>
      <w:hyperlink w:anchor="_Toc456190055" w:history="1">
        <w:r w:rsidRPr="000D2599">
          <w:rPr>
            <w:rStyle w:val="Hyperlink"/>
            <w:noProof/>
          </w:rPr>
          <w:t>6.0</w:t>
        </w:r>
        <w:r>
          <w:rPr>
            <w:rFonts w:asciiTheme="minorHAnsi" w:eastAsiaTheme="minorEastAsia" w:hAnsiTheme="minorHAnsi" w:cstheme="minorBidi"/>
            <w:b w:val="0"/>
            <w:noProof/>
            <w:sz w:val="22"/>
            <w:szCs w:val="22"/>
          </w:rPr>
          <w:tab/>
        </w:r>
        <w:r w:rsidRPr="000D2599">
          <w:rPr>
            <w:rStyle w:val="Hyperlink"/>
            <w:noProof/>
          </w:rPr>
          <w:t>Conclusions</w:t>
        </w:r>
        <w:r>
          <w:rPr>
            <w:noProof/>
            <w:webHidden/>
          </w:rPr>
          <w:tab/>
        </w:r>
        <w:r>
          <w:rPr>
            <w:noProof/>
            <w:webHidden/>
          </w:rPr>
          <w:fldChar w:fldCharType="begin"/>
        </w:r>
        <w:r>
          <w:rPr>
            <w:noProof/>
            <w:webHidden/>
          </w:rPr>
          <w:instrText xml:space="preserve"> PAGEREF _Toc456190055 \h </w:instrText>
        </w:r>
        <w:r>
          <w:rPr>
            <w:noProof/>
            <w:webHidden/>
          </w:rPr>
        </w:r>
        <w:r>
          <w:rPr>
            <w:noProof/>
            <w:webHidden/>
          </w:rPr>
          <w:fldChar w:fldCharType="separate"/>
        </w:r>
        <w:r>
          <w:rPr>
            <w:noProof/>
            <w:webHidden/>
          </w:rPr>
          <w:t>21</w:t>
        </w:r>
        <w:r>
          <w:rPr>
            <w:noProof/>
            <w:webHidden/>
          </w:rPr>
          <w:fldChar w:fldCharType="end"/>
        </w:r>
      </w:hyperlink>
    </w:p>
    <w:p w:rsidR="001A034C" w:rsidRDefault="001A034C">
      <w:pPr>
        <w:pStyle w:val="TOC1"/>
        <w:rPr>
          <w:rFonts w:asciiTheme="minorHAnsi" w:eastAsiaTheme="minorEastAsia" w:hAnsiTheme="minorHAnsi" w:cstheme="minorBidi"/>
          <w:b w:val="0"/>
          <w:noProof/>
          <w:sz w:val="22"/>
          <w:szCs w:val="22"/>
        </w:rPr>
      </w:pPr>
      <w:hyperlink w:anchor="_Toc456190056" w:history="1">
        <w:r w:rsidRPr="000D2599">
          <w:rPr>
            <w:rStyle w:val="Hyperlink"/>
            <w:noProof/>
          </w:rPr>
          <w:t>7.0</w:t>
        </w:r>
        <w:r>
          <w:rPr>
            <w:rFonts w:asciiTheme="minorHAnsi" w:eastAsiaTheme="minorEastAsia" w:hAnsiTheme="minorHAnsi" w:cstheme="minorBidi"/>
            <w:b w:val="0"/>
            <w:noProof/>
            <w:sz w:val="22"/>
            <w:szCs w:val="22"/>
          </w:rPr>
          <w:tab/>
        </w:r>
        <w:r w:rsidRPr="000D2599">
          <w:rPr>
            <w:rStyle w:val="Hyperlink"/>
            <w:noProof/>
          </w:rPr>
          <w:t>References</w:t>
        </w:r>
        <w:r>
          <w:rPr>
            <w:noProof/>
            <w:webHidden/>
          </w:rPr>
          <w:tab/>
        </w:r>
        <w:r>
          <w:rPr>
            <w:noProof/>
            <w:webHidden/>
          </w:rPr>
          <w:fldChar w:fldCharType="begin"/>
        </w:r>
        <w:r>
          <w:rPr>
            <w:noProof/>
            <w:webHidden/>
          </w:rPr>
          <w:instrText xml:space="preserve"> PAGEREF _Toc456190056 \h </w:instrText>
        </w:r>
        <w:r>
          <w:rPr>
            <w:noProof/>
            <w:webHidden/>
          </w:rPr>
        </w:r>
        <w:r>
          <w:rPr>
            <w:noProof/>
            <w:webHidden/>
          </w:rPr>
          <w:fldChar w:fldCharType="separate"/>
        </w:r>
        <w:r>
          <w:rPr>
            <w:noProof/>
            <w:webHidden/>
          </w:rPr>
          <w:t>22</w:t>
        </w:r>
        <w:r>
          <w:rPr>
            <w:noProof/>
            <w:webHidden/>
          </w:rPr>
          <w:fldChar w:fldCharType="end"/>
        </w:r>
      </w:hyperlink>
    </w:p>
    <w:p w:rsidR="006C402E" w:rsidRPr="00010670" w:rsidRDefault="00F54AB4" w:rsidP="00F03594">
      <w:pPr>
        <w:pStyle w:val="BodyText"/>
      </w:pPr>
      <w:r w:rsidRPr="00010670">
        <w:fldChar w:fldCharType="end"/>
      </w:r>
      <w:bookmarkStart w:id="0" w:name="ExecSum"/>
      <w:bookmarkEnd w:id="0"/>
    </w:p>
    <w:p w:rsidR="00D5693F" w:rsidRPr="00010670" w:rsidRDefault="00D5693F" w:rsidP="00491355">
      <w:pPr>
        <w:pStyle w:val="ListHeading"/>
        <w:rPr>
          <w:lang w:val="en-US"/>
        </w:rPr>
      </w:pPr>
      <w:r w:rsidRPr="00010670">
        <w:rPr>
          <w:lang w:val="en-US"/>
        </w:rPr>
        <w:t>Tables</w:t>
      </w:r>
    </w:p>
    <w:p w:rsidR="001A034C" w:rsidRDefault="00605F6D">
      <w:pPr>
        <w:pStyle w:val="TableofFigures"/>
        <w:tabs>
          <w:tab w:val="right" w:leader="dot" w:pos="9350"/>
        </w:tabs>
        <w:rPr>
          <w:rFonts w:asciiTheme="minorHAnsi" w:eastAsiaTheme="minorEastAsia" w:hAnsiTheme="minorHAnsi" w:cstheme="minorBidi"/>
          <w:noProof/>
          <w:sz w:val="22"/>
          <w:szCs w:val="22"/>
        </w:rPr>
      </w:pPr>
      <w:r w:rsidRPr="00010670">
        <w:fldChar w:fldCharType="begin"/>
      </w:r>
      <w:r w:rsidRPr="00010670">
        <w:instrText xml:space="preserve"> TOC \h \z \t "Table Title" \c </w:instrText>
      </w:r>
      <w:r w:rsidRPr="00010670">
        <w:fldChar w:fldCharType="separate"/>
      </w:r>
      <w:hyperlink w:anchor="_Toc456190014" w:history="1">
        <w:r w:rsidR="001A034C" w:rsidRPr="001D45D8">
          <w:rPr>
            <w:rStyle w:val="Hyperlink"/>
            <w:noProof/>
          </w:rPr>
          <w:t>Table 1: Summary of Hydraulic Methodologies</w:t>
        </w:r>
        <w:r w:rsidR="001A034C">
          <w:rPr>
            <w:noProof/>
            <w:webHidden/>
          </w:rPr>
          <w:tab/>
        </w:r>
        <w:r w:rsidR="001A034C">
          <w:rPr>
            <w:noProof/>
            <w:webHidden/>
          </w:rPr>
          <w:fldChar w:fldCharType="begin"/>
        </w:r>
        <w:r w:rsidR="001A034C">
          <w:rPr>
            <w:noProof/>
            <w:webHidden/>
          </w:rPr>
          <w:instrText xml:space="preserve"> PAGEREF _Toc456190014 \h </w:instrText>
        </w:r>
        <w:r w:rsidR="001A034C">
          <w:rPr>
            <w:noProof/>
            <w:webHidden/>
          </w:rPr>
        </w:r>
        <w:r w:rsidR="001A034C">
          <w:rPr>
            <w:noProof/>
            <w:webHidden/>
          </w:rPr>
          <w:fldChar w:fldCharType="separate"/>
        </w:r>
        <w:r w:rsidR="001A034C">
          <w:rPr>
            <w:noProof/>
            <w:webHidden/>
          </w:rPr>
          <w:t>1</w:t>
        </w:r>
        <w:r w:rsidR="001A034C">
          <w:rPr>
            <w:noProof/>
            <w:webHidden/>
          </w:rPr>
          <w:fldChar w:fldCharType="end"/>
        </w:r>
      </w:hyperlink>
    </w:p>
    <w:p w:rsidR="001A034C" w:rsidRDefault="001A034C">
      <w:pPr>
        <w:pStyle w:val="TableofFigures"/>
        <w:tabs>
          <w:tab w:val="right" w:leader="dot" w:pos="9350"/>
        </w:tabs>
        <w:rPr>
          <w:rFonts w:asciiTheme="minorHAnsi" w:eastAsiaTheme="minorEastAsia" w:hAnsiTheme="minorHAnsi" w:cstheme="minorBidi"/>
          <w:noProof/>
          <w:sz w:val="22"/>
          <w:szCs w:val="22"/>
        </w:rPr>
      </w:pPr>
      <w:hyperlink w:anchor="_Toc456190015" w:history="1">
        <w:r w:rsidRPr="001D45D8">
          <w:rPr>
            <w:rStyle w:val="Hyperlink"/>
            <w:noProof/>
          </w:rPr>
          <w:t>Table 2: Effective and New Study Types</w:t>
        </w:r>
        <w:r>
          <w:rPr>
            <w:noProof/>
            <w:webHidden/>
          </w:rPr>
          <w:tab/>
        </w:r>
        <w:r>
          <w:rPr>
            <w:noProof/>
            <w:webHidden/>
          </w:rPr>
          <w:fldChar w:fldCharType="begin"/>
        </w:r>
        <w:r>
          <w:rPr>
            <w:noProof/>
            <w:webHidden/>
          </w:rPr>
          <w:instrText xml:space="preserve"> PAGEREF _Toc456190015 \h </w:instrText>
        </w:r>
        <w:r>
          <w:rPr>
            <w:noProof/>
            <w:webHidden/>
          </w:rPr>
        </w:r>
        <w:r>
          <w:rPr>
            <w:noProof/>
            <w:webHidden/>
          </w:rPr>
          <w:fldChar w:fldCharType="separate"/>
        </w:r>
        <w:r>
          <w:rPr>
            <w:noProof/>
            <w:webHidden/>
          </w:rPr>
          <w:t>5</w:t>
        </w:r>
        <w:r>
          <w:rPr>
            <w:noProof/>
            <w:webHidden/>
          </w:rPr>
          <w:fldChar w:fldCharType="end"/>
        </w:r>
      </w:hyperlink>
    </w:p>
    <w:p w:rsidR="001A034C" w:rsidRDefault="001A034C">
      <w:pPr>
        <w:pStyle w:val="TableofFigures"/>
        <w:tabs>
          <w:tab w:val="right" w:leader="dot" w:pos="9350"/>
        </w:tabs>
        <w:rPr>
          <w:rFonts w:asciiTheme="minorHAnsi" w:eastAsiaTheme="minorEastAsia" w:hAnsiTheme="minorHAnsi" w:cstheme="minorBidi"/>
          <w:noProof/>
          <w:sz w:val="22"/>
          <w:szCs w:val="22"/>
        </w:rPr>
      </w:pPr>
      <w:hyperlink w:anchor="_Toc456190016" w:history="1">
        <w:r w:rsidRPr="001D45D8">
          <w:rPr>
            <w:rStyle w:val="Hyperlink"/>
            <w:noProof/>
          </w:rPr>
          <w:t>Table 3: Manning’s Roughness Coefficients (Detailed Study Streams)</w:t>
        </w:r>
        <w:r>
          <w:rPr>
            <w:noProof/>
            <w:webHidden/>
          </w:rPr>
          <w:tab/>
        </w:r>
        <w:r>
          <w:rPr>
            <w:noProof/>
            <w:webHidden/>
          </w:rPr>
          <w:fldChar w:fldCharType="begin"/>
        </w:r>
        <w:r>
          <w:rPr>
            <w:noProof/>
            <w:webHidden/>
          </w:rPr>
          <w:instrText xml:space="preserve"> PAGEREF _Toc456190016 \h </w:instrText>
        </w:r>
        <w:r>
          <w:rPr>
            <w:noProof/>
            <w:webHidden/>
          </w:rPr>
        </w:r>
        <w:r>
          <w:rPr>
            <w:noProof/>
            <w:webHidden/>
          </w:rPr>
          <w:fldChar w:fldCharType="separate"/>
        </w:r>
        <w:r>
          <w:rPr>
            <w:noProof/>
            <w:webHidden/>
          </w:rPr>
          <w:t>7</w:t>
        </w:r>
        <w:r>
          <w:rPr>
            <w:noProof/>
            <w:webHidden/>
          </w:rPr>
          <w:fldChar w:fldCharType="end"/>
        </w:r>
      </w:hyperlink>
    </w:p>
    <w:p w:rsidR="001A034C" w:rsidRDefault="001A034C">
      <w:pPr>
        <w:pStyle w:val="TableofFigures"/>
        <w:tabs>
          <w:tab w:val="right" w:leader="dot" w:pos="9350"/>
        </w:tabs>
        <w:rPr>
          <w:rFonts w:asciiTheme="minorHAnsi" w:eastAsiaTheme="minorEastAsia" w:hAnsiTheme="minorHAnsi" w:cstheme="minorBidi"/>
          <w:noProof/>
          <w:sz w:val="22"/>
          <w:szCs w:val="22"/>
        </w:rPr>
      </w:pPr>
      <w:hyperlink w:anchor="_Toc456190017" w:history="1">
        <w:r w:rsidRPr="001D45D8">
          <w:rPr>
            <w:rStyle w:val="Hyperlink"/>
            <w:noProof/>
          </w:rPr>
          <w:t>Table 4: Expansion and Contraction Coefficients</w:t>
        </w:r>
        <w:r>
          <w:rPr>
            <w:noProof/>
            <w:webHidden/>
          </w:rPr>
          <w:tab/>
        </w:r>
        <w:r>
          <w:rPr>
            <w:noProof/>
            <w:webHidden/>
          </w:rPr>
          <w:fldChar w:fldCharType="begin"/>
        </w:r>
        <w:r>
          <w:rPr>
            <w:noProof/>
            <w:webHidden/>
          </w:rPr>
          <w:instrText xml:space="preserve"> PAGEREF _Toc456190017 \h </w:instrText>
        </w:r>
        <w:r>
          <w:rPr>
            <w:noProof/>
            <w:webHidden/>
          </w:rPr>
        </w:r>
        <w:r>
          <w:rPr>
            <w:noProof/>
            <w:webHidden/>
          </w:rPr>
          <w:fldChar w:fldCharType="separate"/>
        </w:r>
        <w:r>
          <w:rPr>
            <w:noProof/>
            <w:webHidden/>
          </w:rPr>
          <w:t>8</w:t>
        </w:r>
        <w:r>
          <w:rPr>
            <w:noProof/>
            <w:webHidden/>
          </w:rPr>
          <w:fldChar w:fldCharType="end"/>
        </w:r>
      </w:hyperlink>
    </w:p>
    <w:p w:rsidR="001A034C" w:rsidRDefault="001A034C">
      <w:pPr>
        <w:pStyle w:val="TableofFigures"/>
        <w:tabs>
          <w:tab w:val="right" w:leader="dot" w:pos="9350"/>
        </w:tabs>
        <w:rPr>
          <w:rFonts w:asciiTheme="minorHAnsi" w:eastAsiaTheme="minorEastAsia" w:hAnsiTheme="minorHAnsi" w:cstheme="minorBidi"/>
          <w:noProof/>
          <w:sz w:val="22"/>
          <w:szCs w:val="22"/>
        </w:rPr>
      </w:pPr>
      <w:hyperlink w:anchor="_Toc456190018" w:history="1">
        <w:r w:rsidRPr="001D45D8">
          <w:rPr>
            <w:rStyle w:val="Hyperlink"/>
            <w:noProof/>
          </w:rPr>
          <w:t>Table 5: Boundary Conditions Table</w:t>
        </w:r>
        <w:r>
          <w:rPr>
            <w:noProof/>
            <w:webHidden/>
          </w:rPr>
          <w:tab/>
        </w:r>
        <w:r>
          <w:rPr>
            <w:noProof/>
            <w:webHidden/>
          </w:rPr>
          <w:fldChar w:fldCharType="begin"/>
        </w:r>
        <w:r>
          <w:rPr>
            <w:noProof/>
            <w:webHidden/>
          </w:rPr>
          <w:instrText xml:space="preserve"> PAGEREF _Toc456190018 \h </w:instrText>
        </w:r>
        <w:r>
          <w:rPr>
            <w:noProof/>
            <w:webHidden/>
          </w:rPr>
        </w:r>
        <w:r>
          <w:rPr>
            <w:noProof/>
            <w:webHidden/>
          </w:rPr>
          <w:fldChar w:fldCharType="separate"/>
        </w:r>
        <w:r>
          <w:rPr>
            <w:noProof/>
            <w:webHidden/>
          </w:rPr>
          <w:t>9</w:t>
        </w:r>
        <w:r>
          <w:rPr>
            <w:noProof/>
            <w:webHidden/>
          </w:rPr>
          <w:fldChar w:fldCharType="end"/>
        </w:r>
      </w:hyperlink>
    </w:p>
    <w:p w:rsidR="001A034C" w:rsidRDefault="001A034C">
      <w:pPr>
        <w:pStyle w:val="TableofFigures"/>
        <w:tabs>
          <w:tab w:val="right" w:leader="dot" w:pos="9350"/>
        </w:tabs>
        <w:rPr>
          <w:rFonts w:asciiTheme="minorHAnsi" w:eastAsiaTheme="minorEastAsia" w:hAnsiTheme="minorHAnsi" w:cstheme="minorBidi"/>
          <w:noProof/>
          <w:sz w:val="22"/>
          <w:szCs w:val="22"/>
        </w:rPr>
      </w:pPr>
      <w:hyperlink w:anchor="_Toc456190019" w:history="1">
        <w:r w:rsidRPr="001D45D8">
          <w:rPr>
            <w:rStyle w:val="Hyperlink"/>
            <w:noProof/>
          </w:rPr>
          <w:t>Table 6: USGS Gages for Model Calibration</w:t>
        </w:r>
        <w:r>
          <w:rPr>
            <w:noProof/>
            <w:webHidden/>
          </w:rPr>
          <w:tab/>
        </w:r>
        <w:r>
          <w:rPr>
            <w:noProof/>
            <w:webHidden/>
          </w:rPr>
          <w:fldChar w:fldCharType="begin"/>
        </w:r>
        <w:r>
          <w:rPr>
            <w:noProof/>
            <w:webHidden/>
          </w:rPr>
          <w:instrText xml:space="preserve"> PAGEREF _Toc456190019 \h </w:instrText>
        </w:r>
        <w:r>
          <w:rPr>
            <w:noProof/>
            <w:webHidden/>
          </w:rPr>
        </w:r>
        <w:r>
          <w:rPr>
            <w:noProof/>
            <w:webHidden/>
          </w:rPr>
          <w:fldChar w:fldCharType="separate"/>
        </w:r>
        <w:r>
          <w:rPr>
            <w:noProof/>
            <w:webHidden/>
          </w:rPr>
          <w:t>10</w:t>
        </w:r>
        <w:r>
          <w:rPr>
            <w:noProof/>
            <w:webHidden/>
          </w:rPr>
          <w:fldChar w:fldCharType="end"/>
        </w:r>
      </w:hyperlink>
    </w:p>
    <w:p w:rsidR="001A034C" w:rsidRDefault="001A034C">
      <w:pPr>
        <w:pStyle w:val="TableofFigures"/>
        <w:tabs>
          <w:tab w:val="right" w:leader="dot" w:pos="9350"/>
        </w:tabs>
        <w:rPr>
          <w:rFonts w:asciiTheme="minorHAnsi" w:eastAsiaTheme="minorEastAsia" w:hAnsiTheme="minorHAnsi" w:cstheme="minorBidi"/>
          <w:noProof/>
          <w:sz w:val="22"/>
          <w:szCs w:val="22"/>
        </w:rPr>
      </w:pPr>
      <w:hyperlink w:anchor="_Toc456190020" w:history="1">
        <w:r w:rsidRPr="001D45D8">
          <w:rPr>
            <w:rStyle w:val="Hyperlink"/>
            <w:noProof/>
          </w:rPr>
          <w:t>Table 7: Comparison of Effective and New WSELs (NAVD88)</w:t>
        </w:r>
        <w:r>
          <w:rPr>
            <w:noProof/>
            <w:webHidden/>
          </w:rPr>
          <w:tab/>
        </w:r>
        <w:r>
          <w:rPr>
            <w:noProof/>
            <w:webHidden/>
          </w:rPr>
          <w:fldChar w:fldCharType="begin"/>
        </w:r>
        <w:r>
          <w:rPr>
            <w:noProof/>
            <w:webHidden/>
          </w:rPr>
          <w:instrText xml:space="preserve"> PAGEREF _Toc456190020 \h </w:instrText>
        </w:r>
        <w:r>
          <w:rPr>
            <w:noProof/>
            <w:webHidden/>
          </w:rPr>
        </w:r>
        <w:r>
          <w:rPr>
            <w:noProof/>
            <w:webHidden/>
          </w:rPr>
          <w:fldChar w:fldCharType="separate"/>
        </w:r>
        <w:r>
          <w:rPr>
            <w:noProof/>
            <w:webHidden/>
          </w:rPr>
          <w:t>12</w:t>
        </w:r>
        <w:r>
          <w:rPr>
            <w:noProof/>
            <w:webHidden/>
          </w:rPr>
          <w:fldChar w:fldCharType="end"/>
        </w:r>
      </w:hyperlink>
    </w:p>
    <w:p w:rsidR="001A034C" w:rsidRDefault="001A034C">
      <w:pPr>
        <w:pStyle w:val="TableofFigures"/>
        <w:tabs>
          <w:tab w:val="right" w:leader="dot" w:pos="9350"/>
        </w:tabs>
        <w:rPr>
          <w:rFonts w:asciiTheme="minorHAnsi" w:eastAsiaTheme="minorEastAsia" w:hAnsiTheme="minorHAnsi" w:cstheme="minorBidi"/>
          <w:noProof/>
          <w:sz w:val="22"/>
          <w:szCs w:val="22"/>
        </w:rPr>
      </w:pPr>
      <w:hyperlink w:anchor="_Toc456190021" w:history="1">
        <w:r w:rsidRPr="001D45D8">
          <w:rPr>
            <w:rStyle w:val="Hyperlink"/>
            <w:noProof/>
          </w:rPr>
          <w:t>Table 8: Comparison of Floodway Widths</w:t>
        </w:r>
        <w:r>
          <w:rPr>
            <w:noProof/>
            <w:webHidden/>
          </w:rPr>
          <w:tab/>
        </w:r>
        <w:r>
          <w:rPr>
            <w:noProof/>
            <w:webHidden/>
          </w:rPr>
          <w:fldChar w:fldCharType="begin"/>
        </w:r>
        <w:r>
          <w:rPr>
            <w:noProof/>
            <w:webHidden/>
          </w:rPr>
          <w:instrText xml:space="preserve"> PAGEREF _Toc456190021 \h </w:instrText>
        </w:r>
        <w:r>
          <w:rPr>
            <w:noProof/>
            <w:webHidden/>
          </w:rPr>
        </w:r>
        <w:r>
          <w:rPr>
            <w:noProof/>
            <w:webHidden/>
          </w:rPr>
          <w:fldChar w:fldCharType="separate"/>
        </w:r>
        <w:r>
          <w:rPr>
            <w:noProof/>
            <w:webHidden/>
          </w:rPr>
          <w:t>14</w:t>
        </w:r>
        <w:r>
          <w:rPr>
            <w:noProof/>
            <w:webHidden/>
          </w:rPr>
          <w:fldChar w:fldCharType="end"/>
        </w:r>
      </w:hyperlink>
    </w:p>
    <w:p w:rsidR="001A034C" w:rsidRDefault="001A034C">
      <w:pPr>
        <w:pStyle w:val="TableofFigures"/>
        <w:tabs>
          <w:tab w:val="right" w:leader="dot" w:pos="9350"/>
        </w:tabs>
        <w:rPr>
          <w:rFonts w:asciiTheme="minorHAnsi" w:eastAsiaTheme="minorEastAsia" w:hAnsiTheme="minorHAnsi" w:cstheme="minorBidi"/>
          <w:noProof/>
          <w:sz w:val="22"/>
          <w:szCs w:val="22"/>
        </w:rPr>
      </w:pPr>
      <w:hyperlink w:anchor="_Toc456190022" w:history="1">
        <w:r w:rsidRPr="001D45D8">
          <w:rPr>
            <w:rStyle w:val="Hyperlink"/>
            <w:noProof/>
          </w:rPr>
          <w:t>Table 9: Effective vs. Restudy Peak Discharge Comparison</w:t>
        </w:r>
        <w:r>
          <w:rPr>
            <w:noProof/>
            <w:webHidden/>
          </w:rPr>
          <w:tab/>
        </w:r>
        <w:r>
          <w:rPr>
            <w:noProof/>
            <w:webHidden/>
          </w:rPr>
          <w:fldChar w:fldCharType="begin"/>
        </w:r>
        <w:r>
          <w:rPr>
            <w:noProof/>
            <w:webHidden/>
          </w:rPr>
          <w:instrText xml:space="preserve"> PAGEREF _Toc456190022 \h </w:instrText>
        </w:r>
        <w:r>
          <w:rPr>
            <w:noProof/>
            <w:webHidden/>
          </w:rPr>
        </w:r>
        <w:r>
          <w:rPr>
            <w:noProof/>
            <w:webHidden/>
          </w:rPr>
          <w:fldChar w:fldCharType="separate"/>
        </w:r>
        <w:r>
          <w:rPr>
            <w:noProof/>
            <w:webHidden/>
          </w:rPr>
          <w:t>15</w:t>
        </w:r>
        <w:r>
          <w:rPr>
            <w:noProof/>
            <w:webHidden/>
          </w:rPr>
          <w:fldChar w:fldCharType="end"/>
        </w:r>
      </w:hyperlink>
    </w:p>
    <w:p w:rsidR="00D5693F" w:rsidRPr="00010670" w:rsidRDefault="00605F6D" w:rsidP="00D5693F">
      <w:r w:rsidRPr="00010670">
        <w:fldChar w:fldCharType="end"/>
      </w:r>
    </w:p>
    <w:p w:rsidR="00183803" w:rsidRPr="00010670" w:rsidRDefault="00D5693F" w:rsidP="001E76F2">
      <w:pPr>
        <w:pStyle w:val="ListHeading"/>
        <w:rPr>
          <w:lang w:val="en-US"/>
        </w:rPr>
      </w:pPr>
      <w:r w:rsidRPr="00010670">
        <w:rPr>
          <w:lang w:val="en-US"/>
        </w:rPr>
        <w:t>Figures</w:t>
      </w:r>
    </w:p>
    <w:p w:rsidR="001A034C" w:rsidRDefault="00F54AB4">
      <w:pPr>
        <w:pStyle w:val="TableofFigures"/>
        <w:tabs>
          <w:tab w:val="right" w:leader="dot" w:pos="9350"/>
        </w:tabs>
        <w:rPr>
          <w:rFonts w:asciiTheme="minorHAnsi" w:eastAsiaTheme="minorEastAsia" w:hAnsiTheme="minorHAnsi" w:cstheme="minorBidi"/>
          <w:noProof/>
          <w:sz w:val="22"/>
          <w:szCs w:val="22"/>
        </w:rPr>
      </w:pPr>
      <w:r w:rsidRPr="00010670">
        <w:rPr>
          <w:sz w:val="28"/>
        </w:rPr>
        <w:fldChar w:fldCharType="begin"/>
      </w:r>
      <w:r w:rsidR="00D5693F" w:rsidRPr="00010670">
        <w:rPr>
          <w:sz w:val="28"/>
        </w:rPr>
        <w:instrText xml:space="preserve"> TOC \h \z \c "Figure" </w:instrText>
      </w:r>
      <w:r w:rsidRPr="00010670">
        <w:rPr>
          <w:sz w:val="28"/>
        </w:rPr>
        <w:fldChar w:fldCharType="separate"/>
      </w:r>
      <w:hyperlink w:anchor="_Toc456190005" w:history="1">
        <w:r w:rsidR="001A034C" w:rsidRPr="00DD066E">
          <w:rPr>
            <w:rStyle w:val="Hyperlink"/>
            <w:noProof/>
          </w:rPr>
          <w:t>Figure 1</w:t>
        </w:r>
        <w:r w:rsidR="001A034C" w:rsidRPr="00DD066E">
          <w:rPr>
            <w:rStyle w:val="Hyperlink"/>
            <w:bCs/>
            <w:noProof/>
          </w:rPr>
          <w:t>: Study Area Map</w:t>
        </w:r>
        <w:r w:rsidR="001A034C">
          <w:rPr>
            <w:noProof/>
            <w:webHidden/>
          </w:rPr>
          <w:tab/>
        </w:r>
        <w:r w:rsidR="001A034C">
          <w:rPr>
            <w:noProof/>
            <w:webHidden/>
          </w:rPr>
          <w:fldChar w:fldCharType="begin"/>
        </w:r>
        <w:r w:rsidR="001A034C">
          <w:rPr>
            <w:noProof/>
            <w:webHidden/>
          </w:rPr>
          <w:instrText xml:space="preserve"> PAGEREF _Toc456190005 \h </w:instrText>
        </w:r>
        <w:r w:rsidR="001A034C">
          <w:rPr>
            <w:noProof/>
            <w:webHidden/>
          </w:rPr>
        </w:r>
        <w:r w:rsidR="001A034C">
          <w:rPr>
            <w:noProof/>
            <w:webHidden/>
          </w:rPr>
          <w:fldChar w:fldCharType="separate"/>
        </w:r>
        <w:r w:rsidR="001A034C">
          <w:rPr>
            <w:noProof/>
            <w:webHidden/>
          </w:rPr>
          <w:t>2</w:t>
        </w:r>
        <w:r w:rsidR="001A034C">
          <w:rPr>
            <w:noProof/>
            <w:webHidden/>
          </w:rPr>
          <w:fldChar w:fldCharType="end"/>
        </w:r>
      </w:hyperlink>
    </w:p>
    <w:p w:rsidR="001A034C" w:rsidRDefault="001A034C">
      <w:pPr>
        <w:pStyle w:val="TableofFigures"/>
        <w:tabs>
          <w:tab w:val="right" w:leader="dot" w:pos="9350"/>
        </w:tabs>
        <w:rPr>
          <w:rFonts w:asciiTheme="minorHAnsi" w:eastAsiaTheme="minorEastAsia" w:hAnsiTheme="minorHAnsi" w:cstheme="minorBidi"/>
          <w:noProof/>
          <w:sz w:val="22"/>
          <w:szCs w:val="22"/>
        </w:rPr>
      </w:pPr>
      <w:hyperlink w:anchor="_Toc456190006" w:history="1">
        <w:r w:rsidRPr="00DD066E">
          <w:rPr>
            <w:rStyle w:val="Hyperlink"/>
            <w:noProof/>
          </w:rPr>
          <w:t>Figure 2: Observed vs. Computed Rating Curve for Deckers Creek at Gage 03062500</w:t>
        </w:r>
        <w:r>
          <w:rPr>
            <w:noProof/>
            <w:webHidden/>
          </w:rPr>
          <w:tab/>
        </w:r>
        <w:r>
          <w:rPr>
            <w:noProof/>
            <w:webHidden/>
          </w:rPr>
          <w:fldChar w:fldCharType="begin"/>
        </w:r>
        <w:r>
          <w:rPr>
            <w:noProof/>
            <w:webHidden/>
          </w:rPr>
          <w:instrText xml:space="preserve"> PAGEREF _Toc456190006 \h </w:instrText>
        </w:r>
        <w:r>
          <w:rPr>
            <w:noProof/>
            <w:webHidden/>
          </w:rPr>
        </w:r>
        <w:r>
          <w:rPr>
            <w:noProof/>
            <w:webHidden/>
          </w:rPr>
          <w:fldChar w:fldCharType="separate"/>
        </w:r>
        <w:r>
          <w:rPr>
            <w:noProof/>
            <w:webHidden/>
          </w:rPr>
          <w:t>11</w:t>
        </w:r>
        <w:r>
          <w:rPr>
            <w:noProof/>
            <w:webHidden/>
          </w:rPr>
          <w:fldChar w:fldCharType="end"/>
        </w:r>
      </w:hyperlink>
    </w:p>
    <w:p w:rsidR="001A034C" w:rsidRDefault="001A034C">
      <w:pPr>
        <w:pStyle w:val="TableofFigures"/>
        <w:tabs>
          <w:tab w:val="right" w:leader="dot" w:pos="9350"/>
        </w:tabs>
        <w:rPr>
          <w:rFonts w:asciiTheme="minorHAnsi" w:eastAsiaTheme="minorEastAsia" w:hAnsiTheme="minorHAnsi" w:cstheme="minorBidi"/>
          <w:noProof/>
          <w:sz w:val="22"/>
          <w:szCs w:val="22"/>
        </w:rPr>
      </w:pPr>
      <w:hyperlink w:anchor="_Toc456190007" w:history="1">
        <w:r w:rsidRPr="00DD066E">
          <w:rPr>
            <w:rStyle w:val="Hyperlink"/>
            <w:noProof/>
          </w:rPr>
          <w:t>Figure 3: Hickman Run Culvert from Cross Sections 5353 to 8116</w:t>
        </w:r>
        <w:r>
          <w:rPr>
            <w:noProof/>
            <w:webHidden/>
          </w:rPr>
          <w:tab/>
        </w:r>
        <w:r>
          <w:rPr>
            <w:noProof/>
            <w:webHidden/>
          </w:rPr>
          <w:fldChar w:fldCharType="begin"/>
        </w:r>
        <w:r>
          <w:rPr>
            <w:noProof/>
            <w:webHidden/>
          </w:rPr>
          <w:instrText xml:space="preserve"> PAGEREF _Toc456190007 \h </w:instrText>
        </w:r>
        <w:r>
          <w:rPr>
            <w:noProof/>
            <w:webHidden/>
          </w:rPr>
        </w:r>
        <w:r>
          <w:rPr>
            <w:noProof/>
            <w:webHidden/>
          </w:rPr>
          <w:fldChar w:fldCharType="separate"/>
        </w:r>
        <w:r>
          <w:rPr>
            <w:noProof/>
            <w:webHidden/>
          </w:rPr>
          <w:t>18</w:t>
        </w:r>
        <w:r>
          <w:rPr>
            <w:noProof/>
            <w:webHidden/>
          </w:rPr>
          <w:fldChar w:fldCharType="end"/>
        </w:r>
      </w:hyperlink>
    </w:p>
    <w:p w:rsidR="001A034C" w:rsidRDefault="001A034C">
      <w:pPr>
        <w:pStyle w:val="TableofFigures"/>
        <w:tabs>
          <w:tab w:val="right" w:leader="dot" w:pos="9350"/>
        </w:tabs>
        <w:rPr>
          <w:rFonts w:asciiTheme="minorHAnsi" w:eastAsiaTheme="minorEastAsia" w:hAnsiTheme="minorHAnsi" w:cstheme="minorBidi"/>
          <w:noProof/>
          <w:sz w:val="22"/>
          <w:szCs w:val="22"/>
        </w:rPr>
      </w:pPr>
      <w:hyperlink w:anchor="_Toc456190008" w:history="1">
        <w:r w:rsidRPr="00DD066E">
          <w:rPr>
            <w:rStyle w:val="Hyperlink"/>
            <w:noProof/>
          </w:rPr>
          <w:t>Figure 4: Hickman Run Culvert under State Route 310</w:t>
        </w:r>
        <w:r>
          <w:rPr>
            <w:noProof/>
            <w:webHidden/>
          </w:rPr>
          <w:tab/>
        </w:r>
        <w:r>
          <w:rPr>
            <w:noProof/>
            <w:webHidden/>
          </w:rPr>
          <w:fldChar w:fldCharType="begin"/>
        </w:r>
        <w:r>
          <w:rPr>
            <w:noProof/>
            <w:webHidden/>
          </w:rPr>
          <w:instrText xml:space="preserve"> PAGEREF _Toc456190008 \h </w:instrText>
        </w:r>
        <w:r>
          <w:rPr>
            <w:noProof/>
            <w:webHidden/>
          </w:rPr>
        </w:r>
        <w:r>
          <w:rPr>
            <w:noProof/>
            <w:webHidden/>
          </w:rPr>
          <w:fldChar w:fldCharType="separate"/>
        </w:r>
        <w:r>
          <w:rPr>
            <w:noProof/>
            <w:webHidden/>
          </w:rPr>
          <w:t>18</w:t>
        </w:r>
        <w:r>
          <w:rPr>
            <w:noProof/>
            <w:webHidden/>
          </w:rPr>
          <w:fldChar w:fldCharType="end"/>
        </w:r>
      </w:hyperlink>
    </w:p>
    <w:p w:rsidR="001A034C" w:rsidRDefault="001A034C">
      <w:pPr>
        <w:pStyle w:val="TableofFigures"/>
        <w:tabs>
          <w:tab w:val="right" w:leader="dot" w:pos="9350"/>
        </w:tabs>
        <w:rPr>
          <w:rFonts w:asciiTheme="minorHAnsi" w:eastAsiaTheme="minorEastAsia" w:hAnsiTheme="minorHAnsi" w:cstheme="minorBidi"/>
          <w:noProof/>
          <w:sz w:val="22"/>
          <w:szCs w:val="22"/>
        </w:rPr>
      </w:pPr>
      <w:hyperlink w:anchor="_Toc456190009" w:history="1">
        <w:r w:rsidRPr="00DD066E">
          <w:rPr>
            <w:rStyle w:val="Hyperlink"/>
            <w:noProof/>
          </w:rPr>
          <w:t>Figure 5: Floodplains in the Vicinity of Mountaineer Field</w:t>
        </w:r>
        <w:r>
          <w:rPr>
            <w:noProof/>
            <w:webHidden/>
          </w:rPr>
          <w:tab/>
        </w:r>
        <w:r>
          <w:rPr>
            <w:noProof/>
            <w:webHidden/>
          </w:rPr>
          <w:fldChar w:fldCharType="begin"/>
        </w:r>
        <w:r>
          <w:rPr>
            <w:noProof/>
            <w:webHidden/>
          </w:rPr>
          <w:instrText xml:space="preserve"> PAGEREF _Toc456190009 \h </w:instrText>
        </w:r>
        <w:r>
          <w:rPr>
            <w:noProof/>
            <w:webHidden/>
          </w:rPr>
        </w:r>
        <w:r>
          <w:rPr>
            <w:noProof/>
            <w:webHidden/>
          </w:rPr>
          <w:fldChar w:fldCharType="separate"/>
        </w:r>
        <w:r>
          <w:rPr>
            <w:noProof/>
            <w:webHidden/>
          </w:rPr>
          <w:t>19</w:t>
        </w:r>
        <w:r>
          <w:rPr>
            <w:noProof/>
            <w:webHidden/>
          </w:rPr>
          <w:fldChar w:fldCharType="end"/>
        </w:r>
      </w:hyperlink>
    </w:p>
    <w:p w:rsidR="001A034C" w:rsidRDefault="001A034C">
      <w:pPr>
        <w:pStyle w:val="TableofFigures"/>
        <w:tabs>
          <w:tab w:val="right" w:leader="dot" w:pos="9350"/>
        </w:tabs>
        <w:rPr>
          <w:rFonts w:asciiTheme="minorHAnsi" w:eastAsiaTheme="minorEastAsia" w:hAnsiTheme="minorHAnsi" w:cstheme="minorBidi"/>
          <w:noProof/>
          <w:sz w:val="22"/>
          <w:szCs w:val="22"/>
        </w:rPr>
      </w:pPr>
      <w:hyperlink w:anchor="_Toc456190010" w:history="1">
        <w:r w:rsidRPr="00DD066E">
          <w:rPr>
            <w:rStyle w:val="Hyperlink"/>
            <w:noProof/>
          </w:rPr>
          <w:t>Figure 6: Floodplains in the Vicinity of Monongahela Boulevard</w:t>
        </w:r>
        <w:r>
          <w:rPr>
            <w:noProof/>
            <w:webHidden/>
          </w:rPr>
          <w:tab/>
        </w:r>
        <w:r>
          <w:rPr>
            <w:noProof/>
            <w:webHidden/>
          </w:rPr>
          <w:fldChar w:fldCharType="begin"/>
        </w:r>
        <w:r>
          <w:rPr>
            <w:noProof/>
            <w:webHidden/>
          </w:rPr>
          <w:instrText xml:space="preserve"> PAGEREF _Toc456190010 \h </w:instrText>
        </w:r>
        <w:r>
          <w:rPr>
            <w:noProof/>
            <w:webHidden/>
          </w:rPr>
        </w:r>
        <w:r>
          <w:rPr>
            <w:noProof/>
            <w:webHidden/>
          </w:rPr>
          <w:fldChar w:fldCharType="separate"/>
        </w:r>
        <w:r>
          <w:rPr>
            <w:noProof/>
            <w:webHidden/>
          </w:rPr>
          <w:t>20</w:t>
        </w:r>
        <w:r>
          <w:rPr>
            <w:noProof/>
            <w:webHidden/>
          </w:rPr>
          <w:fldChar w:fldCharType="end"/>
        </w:r>
      </w:hyperlink>
    </w:p>
    <w:p w:rsidR="001A034C" w:rsidRDefault="001A034C">
      <w:pPr>
        <w:pStyle w:val="TableofFigures"/>
        <w:tabs>
          <w:tab w:val="right" w:leader="dot" w:pos="9350"/>
        </w:tabs>
        <w:rPr>
          <w:rFonts w:asciiTheme="minorHAnsi" w:eastAsiaTheme="minorEastAsia" w:hAnsiTheme="minorHAnsi" w:cstheme="minorBidi"/>
          <w:noProof/>
          <w:sz w:val="22"/>
          <w:szCs w:val="22"/>
        </w:rPr>
      </w:pPr>
      <w:hyperlink w:anchor="_Toc456190011" w:history="1">
        <w:r w:rsidRPr="00DD066E">
          <w:rPr>
            <w:rStyle w:val="Hyperlink"/>
            <w:noProof/>
          </w:rPr>
          <w:t>Figure 7: Floodplains in the Vicinity of University Boulevard and Takoma Street</w:t>
        </w:r>
        <w:r>
          <w:rPr>
            <w:noProof/>
            <w:webHidden/>
          </w:rPr>
          <w:tab/>
        </w:r>
        <w:r>
          <w:rPr>
            <w:noProof/>
            <w:webHidden/>
          </w:rPr>
          <w:fldChar w:fldCharType="begin"/>
        </w:r>
        <w:r>
          <w:rPr>
            <w:noProof/>
            <w:webHidden/>
          </w:rPr>
          <w:instrText xml:space="preserve"> PAGEREF _Toc456190011 \h </w:instrText>
        </w:r>
        <w:r>
          <w:rPr>
            <w:noProof/>
            <w:webHidden/>
          </w:rPr>
        </w:r>
        <w:r>
          <w:rPr>
            <w:noProof/>
            <w:webHidden/>
          </w:rPr>
          <w:fldChar w:fldCharType="separate"/>
        </w:r>
        <w:r>
          <w:rPr>
            <w:noProof/>
            <w:webHidden/>
          </w:rPr>
          <w:t>20</w:t>
        </w:r>
        <w:r>
          <w:rPr>
            <w:noProof/>
            <w:webHidden/>
          </w:rPr>
          <w:fldChar w:fldCharType="end"/>
        </w:r>
      </w:hyperlink>
    </w:p>
    <w:p w:rsidR="00D5693F" w:rsidRPr="00010670" w:rsidRDefault="00F54AB4" w:rsidP="00B47414">
      <w:pPr>
        <w:pStyle w:val="BodyText"/>
      </w:pPr>
      <w:r w:rsidRPr="00010670">
        <w:fldChar w:fldCharType="end"/>
      </w:r>
    </w:p>
    <w:p w:rsidR="00F05DCF" w:rsidRPr="00010670" w:rsidRDefault="00F05DCF" w:rsidP="00F03594">
      <w:pPr>
        <w:pStyle w:val="ListHeading"/>
        <w:rPr>
          <w:lang w:val="en-US"/>
        </w:rPr>
      </w:pPr>
      <w:r w:rsidRPr="00010670">
        <w:rPr>
          <w:lang w:val="en-US"/>
        </w:rPr>
        <w:t>Appendices</w:t>
      </w:r>
    </w:p>
    <w:p w:rsidR="00F05DCF" w:rsidRPr="00010670" w:rsidRDefault="00F05DCF" w:rsidP="00F03594">
      <w:pPr>
        <w:pStyle w:val="ListBody"/>
        <w:rPr>
          <w:lang w:val="en-US"/>
        </w:rPr>
      </w:pPr>
      <w:r w:rsidRPr="00010670">
        <w:rPr>
          <w:lang w:val="en-US"/>
        </w:rPr>
        <w:t>Appendix A</w:t>
      </w:r>
      <w:r w:rsidRPr="00010670">
        <w:rPr>
          <w:lang w:val="en-US"/>
        </w:rPr>
        <w:tab/>
        <w:t>TSDN Documents</w:t>
      </w:r>
    </w:p>
    <w:p w:rsidR="00C500D8" w:rsidRPr="00010670" w:rsidRDefault="00C500D8" w:rsidP="00F03594">
      <w:pPr>
        <w:pStyle w:val="ListBody"/>
        <w:numPr>
          <w:ilvl w:val="0"/>
          <w:numId w:val="7"/>
        </w:numPr>
        <w:rPr>
          <w:lang w:val="en-US"/>
        </w:rPr>
      </w:pPr>
      <w:r w:rsidRPr="00010670">
        <w:rPr>
          <w:lang w:val="en-US"/>
        </w:rPr>
        <w:t>Deliverables Checklist</w:t>
      </w:r>
    </w:p>
    <w:p w:rsidR="00C500D8" w:rsidRPr="00010670" w:rsidRDefault="00C500D8" w:rsidP="00F03594">
      <w:pPr>
        <w:pStyle w:val="ListBody"/>
        <w:numPr>
          <w:ilvl w:val="0"/>
          <w:numId w:val="7"/>
        </w:numPr>
        <w:rPr>
          <w:lang w:val="en-US"/>
        </w:rPr>
      </w:pPr>
      <w:r w:rsidRPr="00010670">
        <w:rPr>
          <w:lang w:val="en-US"/>
        </w:rPr>
        <w:t>Mapping Information Index</w:t>
      </w:r>
    </w:p>
    <w:p w:rsidR="00F05DCF" w:rsidRPr="00010670" w:rsidRDefault="00F05DCF" w:rsidP="00F03594">
      <w:pPr>
        <w:pStyle w:val="ListBody"/>
        <w:rPr>
          <w:lang w:val="en-US"/>
        </w:rPr>
      </w:pPr>
      <w:r w:rsidRPr="00010670">
        <w:rPr>
          <w:lang w:val="en-US"/>
        </w:rPr>
        <w:t>Appendix B</w:t>
      </w:r>
      <w:r w:rsidRPr="00010670">
        <w:rPr>
          <w:lang w:val="en-US"/>
        </w:rPr>
        <w:tab/>
        <w:t>Hydr</w:t>
      </w:r>
      <w:r w:rsidR="00F95B9A" w:rsidRPr="00010670">
        <w:rPr>
          <w:lang w:val="en-US"/>
        </w:rPr>
        <w:t>aulic</w:t>
      </w:r>
      <w:r w:rsidRPr="00010670">
        <w:rPr>
          <w:lang w:val="en-US"/>
        </w:rPr>
        <w:t xml:space="preserve"> Analysis Supporting Data</w:t>
      </w:r>
    </w:p>
    <w:p w:rsidR="00F05DCF" w:rsidRPr="00010670" w:rsidRDefault="00F05DCF" w:rsidP="00F03594">
      <w:pPr>
        <w:pStyle w:val="ListBody"/>
        <w:rPr>
          <w:lang w:val="en-US"/>
        </w:rPr>
      </w:pPr>
      <w:r w:rsidRPr="00010670">
        <w:rPr>
          <w:lang w:val="en-US"/>
        </w:rPr>
        <w:t>Appendix C</w:t>
      </w:r>
      <w:r w:rsidRPr="00010670">
        <w:rPr>
          <w:lang w:val="en-US"/>
        </w:rPr>
        <w:tab/>
        <w:t>Quality Assurance / Quality Control</w:t>
      </w:r>
    </w:p>
    <w:p w:rsidR="00F05DCF" w:rsidRPr="00010670" w:rsidRDefault="00F05DCF" w:rsidP="00F03594">
      <w:pPr>
        <w:pStyle w:val="ListBody"/>
        <w:rPr>
          <w:lang w:val="en-US"/>
        </w:rPr>
      </w:pPr>
      <w:r w:rsidRPr="00010670">
        <w:rPr>
          <w:lang w:val="en-US"/>
        </w:rPr>
        <w:t>Appen</w:t>
      </w:r>
      <w:r w:rsidR="00FE538E" w:rsidRPr="00010670">
        <w:rPr>
          <w:lang w:val="en-US"/>
        </w:rPr>
        <w:t>dix D</w:t>
      </w:r>
      <w:r w:rsidR="00FE538E" w:rsidRPr="00010670">
        <w:rPr>
          <w:lang w:val="en-US"/>
        </w:rPr>
        <w:tab/>
        <w:t>Correspondence</w:t>
      </w:r>
    </w:p>
    <w:p w:rsidR="00F05DCF" w:rsidRPr="00010670" w:rsidRDefault="00F05DCF" w:rsidP="00F03594">
      <w:pPr>
        <w:pStyle w:val="ListBody"/>
        <w:rPr>
          <w:lang w:val="en-US"/>
        </w:rPr>
      </w:pPr>
      <w:r w:rsidRPr="00010670">
        <w:rPr>
          <w:lang w:val="en-US"/>
        </w:rPr>
        <w:t>Appendix E</w:t>
      </w:r>
      <w:r w:rsidRPr="00010670">
        <w:rPr>
          <w:lang w:val="en-US"/>
        </w:rPr>
        <w:tab/>
        <w:t>CD/DVD with All Applicable Data</w:t>
      </w:r>
    </w:p>
    <w:p w:rsidR="00527C03" w:rsidRPr="00010670" w:rsidRDefault="00527C03" w:rsidP="00F03594">
      <w:pPr>
        <w:pStyle w:val="BodyText"/>
      </w:pPr>
    </w:p>
    <w:p w:rsidR="00C500D8" w:rsidRPr="00010670" w:rsidRDefault="00C500D8" w:rsidP="00F03594">
      <w:pPr>
        <w:pStyle w:val="BodyText"/>
      </w:pPr>
    </w:p>
    <w:p w:rsidR="00C500D8" w:rsidRPr="00010670" w:rsidRDefault="00C500D8" w:rsidP="00F03594">
      <w:pPr>
        <w:pStyle w:val="BodyText"/>
      </w:pPr>
    </w:p>
    <w:p w:rsidR="00497578" w:rsidRPr="00010670" w:rsidRDefault="00497578" w:rsidP="00F03594">
      <w:pPr>
        <w:pStyle w:val="BodyText"/>
        <w:sectPr w:rsidR="00497578" w:rsidRPr="00010670" w:rsidSect="00DF7BAD">
          <w:headerReference w:type="default" r:id="rId14"/>
          <w:footerReference w:type="default" r:id="rId15"/>
          <w:pgSz w:w="12240" w:h="15840" w:code="1"/>
          <w:pgMar w:top="1800" w:right="1440" w:bottom="1080" w:left="1440" w:header="720" w:footer="720" w:gutter="0"/>
          <w:pgNumType w:fmt="lowerRoman" w:start="1"/>
          <w:cols w:space="720"/>
          <w:docGrid w:linePitch="360"/>
        </w:sectPr>
      </w:pPr>
    </w:p>
    <w:p w:rsidR="00D5693F" w:rsidRPr="00010670" w:rsidRDefault="00D5693F" w:rsidP="0016381C">
      <w:pPr>
        <w:pStyle w:val="BodyText"/>
        <w:spacing w:after="240"/>
        <w:rPr>
          <w:rFonts w:ascii="Arial Narrow" w:hAnsi="Arial Narrow"/>
          <w:b/>
          <w:sz w:val="32"/>
          <w:szCs w:val="32"/>
        </w:rPr>
      </w:pPr>
      <w:r w:rsidRPr="00010670">
        <w:rPr>
          <w:rFonts w:ascii="Arial Narrow" w:hAnsi="Arial Narrow"/>
          <w:b/>
          <w:sz w:val="32"/>
          <w:szCs w:val="32"/>
        </w:rPr>
        <w:lastRenderedPageBreak/>
        <w:t>ACRONYMS</w:t>
      </w:r>
    </w:p>
    <w:p w:rsidR="004F3D32" w:rsidRPr="00010670" w:rsidRDefault="004F3D32" w:rsidP="0016381C">
      <w:pPr>
        <w:spacing w:after="240"/>
        <w:rPr>
          <w:rFonts w:ascii="Arial Narrow" w:hAnsi="Arial Narrow"/>
          <w:b/>
          <w:bCs/>
          <w:sz w:val="32"/>
          <w:szCs w:val="32"/>
        </w:rPr>
        <w:sectPr w:rsidR="004F3D32" w:rsidRPr="00010670" w:rsidSect="00497578">
          <w:headerReference w:type="default" r:id="rId16"/>
          <w:pgSz w:w="12240" w:h="15840" w:code="1"/>
          <w:pgMar w:top="1800" w:right="1440" w:bottom="1080" w:left="1440" w:header="720" w:footer="720" w:gutter="0"/>
          <w:pgNumType w:fmt="lowerRoman"/>
          <w:cols w:space="720"/>
          <w:docGrid w:linePitch="360"/>
        </w:sectPr>
      </w:pPr>
      <w:bookmarkStart w:id="1" w:name="_GoBack"/>
      <w:bookmarkEnd w:id="1"/>
    </w:p>
    <w:p w:rsidR="00A203D8" w:rsidRDefault="00A203D8" w:rsidP="00586E53">
      <w:pPr>
        <w:pStyle w:val="BodyText"/>
        <w:tabs>
          <w:tab w:val="left" w:pos="1440"/>
        </w:tabs>
      </w:pPr>
      <w:proofErr w:type="spellStart"/>
      <w:proofErr w:type="gramStart"/>
      <w:r w:rsidRPr="00A203D8">
        <w:lastRenderedPageBreak/>
        <w:t>cfs</w:t>
      </w:r>
      <w:proofErr w:type="spellEnd"/>
      <w:proofErr w:type="gramEnd"/>
      <w:r w:rsidRPr="00A203D8">
        <w:t xml:space="preserve"> </w:t>
      </w:r>
      <w:r>
        <w:tab/>
        <w:t>cubic feet per second</w:t>
      </w:r>
    </w:p>
    <w:p w:rsidR="0030229D" w:rsidRPr="00010670" w:rsidRDefault="0030229D" w:rsidP="00F03594">
      <w:pPr>
        <w:pStyle w:val="BodyText"/>
      </w:pPr>
      <w:r w:rsidRPr="00010670">
        <w:t>DEM</w:t>
      </w:r>
      <w:r w:rsidRPr="00010670">
        <w:tab/>
      </w:r>
      <w:r w:rsidRPr="00010670">
        <w:tab/>
        <w:t>Digital Elevation Model</w:t>
      </w:r>
    </w:p>
    <w:p w:rsidR="0030229D" w:rsidRPr="00010670" w:rsidRDefault="0030229D" w:rsidP="00F03594">
      <w:pPr>
        <w:pStyle w:val="BodyText"/>
        <w:rPr>
          <w:szCs w:val="24"/>
        </w:rPr>
      </w:pPr>
      <w:r w:rsidRPr="00010670">
        <w:rPr>
          <w:szCs w:val="24"/>
        </w:rPr>
        <w:t>FEMA</w:t>
      </w:r>
      <w:r w:rsidRPr="00010670">
        <w:rPr>
          <w:szCs w:val="24"/>
        </w:rPr>
        <w:tab/>
      </w:r>
      <w:r w:rsidRPr="00010670">
        <w:rPr>
          <w:szCs w:val="24"/>
        </w:rPr>
        <w:tab/>
      </w:r>
      <w:r w:rsidRPr="00010670">
        <w:t>Federal Emergency Management Agency</w:t>
      </w:r>
    </w:p>
    <w:p w:rsidR="0030229D" w:rsidRPr="00010670" w:rsidRDefault="0030229D" w:rsidP="00F03594">
      <w:pPr>
        <w:pStyle w:val="BodyText"/>
      </w:pPr>
      <w:r w:rsidRPr="00010670">
        <w:t>FIRM</w:t>
      </w:r>
      <w:r w:rsidRPr="00010670">
        <w:tab/>
      </w:r>
      <w:r w:rsidRPr="00010670">
        <w:tab/>
        <w:t>Flood Insurance Rate Map</w:t>
      </w:r>
    </w:p>
    <w:p w:rsidR="0030229D" w:rsidRPr="00010670" w:rsidRDefault="0030229D" w:rsidP="00F03594">
      <w:pPr>
        <w:pStyle w:val="BodyText"/>
      </w:pPr>
      <w:r w:rsidRPr="00010670">
        <w:t xml:space="preserve">FIS </w:t>
      </w:r>
      <w:r w:rsidRPr="00010670">
        <w:tab/>
      </w:r>
      <w:r w:rsidRPr="00010670">
        <w:tab/>
        <w:t>Flood Insurance Study</w:t>
      </w:r>
    </w:p>
    <w:p w:rsidR="0030229D" w:rsidRPr="00010670" w:rsidRDefault="0030229D" w:rsidP="00F03594">
      <w:pPr>
        <w:pStyle w:val="BodyText"/>
        <w:rPr>
          <w:szCs w:val="24"/>
        </w:rPr>
      </w:pPr>
      <w:r w:rsidRPr="00010670">
        <w:rPr>
          <w:szCs w:val="24"/>
        </w:rPr>
        <w:t>G&amp;S</w:t>
      </w:r>
      <w:r w:rsidRPr="00010670">
        <w:rPr>
          <w:szCs w:val="24"/>
        </w:rPr>
        <w:tab/>
      </w:r>
      <w:r w:rsidRPr="00010670">
        <w:rPr>
          <w:szCs w:val="24"/>
        </w:rPr>
        <w:tab/>
      </w:r>
      <w:r w:rsidRPr="00010670">
        <w:rPr>
          <w:i/>
        </w:rPr>
        <w:t>Guidelines and Specifications for Flood Hazard Mapping Partners</w:t>
      </w:r>
      <w:r w:rsidRPr="00010670">
        <w:t xml:space="preserve">, as amended </w:t>
      </w:r>
    </w:p>
    <w:p w:rsidR="0030229D" w:rsidRPr="00010670" w:rsidRDefault="0030229D" w:rsidP="00F03594">
      <w:pPr>
        <w:pStyle w:val="BodyText"/>
      </w:pPr>
      <w:r w:rsidRPr="00010670">
        <w:t xml:space="preserve">GIS </w:t>
      </w:r>
      <w:r w:rsidRPr="00010670">
        <w:tab/>
      </w:r>
      <w:r w:rsidRPr="00010670">
        <w:tab/>
        <w:t xml:space="preserve">Geographic Information System </w:t>
      </w:r>
    </w:p>
    <w:p w:rsidR="00A203D8" w:rsidRDefault="00A203D8" w:rsidP="00F03594">
      <w:pPr>
        <w:pStyle w:val="BodyText"/>
      </w:pPr>
      <w:r w:rsidRPr="00010670">
        <w:t>HEC-</w:t>
      </w:r>
      <w:r>
        <w:t>HMS</w:t>
      </w:r>
      <w:r w:rsidRPr="00010670">
        <w:tab/>
        <w:t xml:space="preserve">Hydrologic Engineering Center – </w:t>
      </w:r>
      <w:r w:rsidRPr="00A203D8">
        <w:t>Hydrologic Modeling System</w:t>
      </w:r>
    </w:p>
    <w:p w:rsidR="0030229D" w:rsidRPr="00010670" w:rsidRDefault="0030229D" w:rsidP="00F03594">
      <w:pPr>
        <w:pStyle w:val="BodyText"/>
      </w:pPr>
      <w:r w:rsidRPr="00010670">
        <w:t>HEC-RAS</w:t>
      </w:r>
      <w:r w:rsidRPr="00010670">
        <w:tab/>
        <w:t>Hydrologic Engineering Center – River Analysis System</w:t>
      </w:r>
    </w:p>
    <w:p w:rsidR="0052124C" w:rsidRPr="00010670" w:rsidRDefault="0052124C" w:rsidP="0052124C">
      <w:pPr>
        <w:pStyle w:val="BodyText"/>
      </w:pPr>
      <w:r w:rsidRPr="00010670">
        <w:t>HUC</w:t>
      </w:r>
      <w:r w:rsidRPr="00010670">
        <w:tab/>
      </w:r>
      <w:r w:rsidRPr="00010670">
        <w:tab/>
        <w:t>Hydrologic Unit Code</w:t>
      </w:r>
    </w:p>
    <w:p w:rsidR="0030229D" w:rsidRPr="00010670" w:rsidRDefault="0030229D" w:rsidP="00F03594">
      <w:pPr>
        <w:pStyle w:val="BodyText"/>
      </w:pPr>
      <w:r w:rsidRPr="00010670">
        <w:t>HWM</w:t>
      </w:r>
      <w:r w:rsidRPr="00010670">
        <w:tab/>
      </w:r>
      <w:r w:rsidRPr="00010670">
        <w:tab/>
        <w:t>High Water Mark</w:t>
      </w:r>
    </w:p>
    <w:p w:rsidR="0030229D" w:rsidRPr="00010670" w:rsidRDefault="0030229D" w:rsidP="00F03594">
      <w:pPr>
        <w:pStyle w:val="BodyText"/>
      </w:pPr>
      <w:r w:rsidRPr="00010670">
        <w:t>LiDAR</w:t>
      </w:r>
      <w:r w:rsidRPr="00010670">
        <w:tab/>
        <w:t>Light Detection and Ranging</w:t>
      </w:r>
    </w:p>
    <w:p w:rsidR="0030229D" w:rsidRPr="00010670" w:rsidRDefault="0030229D" w:rsidP="00F03594">
      <w:pPr>
        <w:pStyle w:val="BodyText"/>
      </w:pPr>
      <w:r w:rsidRPr="00010670">
        <w:t>LOMR</w:t>
      </w:r>
      <w:r w:rsidRPr="00010670">
        <w:tab/>
      </w:r>
      <w:r w:rsidRPr="00010670">
        <w:tab/>
        <w:t xml:space="preserve">Letter of Map Revision </w:t>
      </w:r>
    </w:p>
    <w:p w:rsidR="0030229D" w:rsidRPr="00010670" w:rsidRDefault="0030229D" w:rsidP="00F03594">
      <w:pPr>
        <w:pStyle w:val="BodyText"/>
      </w:pPr>
      <w:r w:rsidRPr="00010670">
        <w:t xml:space="preserve">MIP </w:t>
      </w:r>
      <w:r w:rsidRPr="00010670">
        <w:tab/>
      </w:r>
      <w:r w:rsidRPr="00010670">
        <w:tab/>
        <w:t>Mapping Information Platform</w:t>
      </w:r>
    </w:p>
    <w:p w:rsidR="0030229D" w:rsidRPr="00010670" w:rsidRDefault="0030229D" w:rsidP="00F03594">
      <w:pPr>
        <w:pStyle w:val="BodyText"/>
        <w:rPr>
          <w:szCs w:val="24"/>
        </w:rPr>
      </w:pPr>
      <w:r w:rsidRPr="00010670">
        <w:t>NAVD88</w:t>
      </w:r>
      <w:r w:rsidRPr="00010670">
        <w:tab/>
        <w:t>North American Vertical Datum of 1988</w:t>
      </w:r>
    </w:p>
    <w:p w:rsidR="0030229D" w:rsidRPr="00010670" w:rsidRDefault="0030229D" w:rsidP="00F03594">
      <w:pPr>
        <w:pStyle w:val="BodyText"/>
      </w:pPr>
      <w:r w:rsidRPr="00010670">
        <w:rPr>
          <w:szCs w:val="24"/>
        </w:rPr>
        <w:t>NFIP</w:t>
      </w:r>
      <w:r w:rsidRPr="00010670">
        <w:rPr>
          <w:szCs w:val="24"/>
        </w:rPr>
        <w:tab/>
      </w:r>
      <w:r w:rsidRPr="00010670">
        <w:rPr>
          <w:szCs w:val="24"/>
        </w:rPr>
        <w:tab/>
      </w:r>
      <w:r w:rsidRPr="00010670">
        <w:t>National Flood Insurance Program</w:t>
      </w:r>
    </w:p>
    <w:p w:rsidR="0030229D" w:rsidRPr="00010670" w:rsidRDefault="0030229D" w:rsidP="00F03594">
      <w:pPr>
        <w:pStyle w:val="BodyText"/>
      </w:pPr>
      <w:r w:rsidRPr="00010670">
        <w:t>NGVD 29</w:t>
      </w:r>
      <w:r w:rsidRPr="00010670">
        <w:tab/>
        <w:t xml:space="preserve">National Geodetic Vertical </w:t>
      </w:r>
      <w:proofErr w:type="gramStart"/>
      <w:r w:rsidRPr="00010670">
        <w:t>Datum</w:t>
      </w:r>
      <w:proofErr w:type="gramEnd"/>
      <w:r w:rsidRPr="00010670">
        <w:t xml:space="preserve"> of 1929</w:t>
      </w:r>
    </w:p>
    <w:p w:rsidR="0030229D" w:rsidRPr="00010670" w:rsidRDefault="0030229D" w:rsidP="00F03594">
      <w:pPr>
        <w:pStyle w:val="BodyText"/>
      </w:pPr>
      <w:r w:rsidRPr="00010670">
        <w:t>PAMAP</w:t>
      </w:r>
      <w:r w:rsidRPr="00010670">
        <w:tab/>
        <w:t>Pennsylvania Digital Base Mapping Program</w:t>
      </w:r>
    </w:p>
    <w:p w:rsidR="0030229D" w:rsidRPr="00010670" w:rsidRDefault="0030229D" w:rsidP="00F03594">
      <w:pPr>
        <w:pStyle w:val="BodyText"/>
      </w:pPr>
      <w:r w:rsidRPr="00010670">
        <w:t>QA/QC</w:t>
      </w:r>
      <w:r w:rsidRPr="00010670">
        <w:tab/>
        <w:t>Quality Assurance / Quality Control</w:t>
      </w:r>
    </w:p>
    <w:p w:rsidR="0030229D" w:rsidRPr="00010670" w:rsidRDefault="0030229D" w:rsidP="00F03594">
      <w:pPr>
        <w:pStyle w:val="BodyText"/>
      </w:pPr>
      <w:r w:rsidRPr="00010670">
        <w:t>RAMPP</w:t>
      </w:r>
      <w:r w:rsidRPr="00010670">
        <w:tab/>
        <w:t>Risk Assessment, Mapping, and Planning Partners</w:t>
      </w:r>
    </w:p>
    <w:p w:rsidR="0030229D" w:rsidRPr="00010670" w:rsidRDefault="0030229D" w:rsidP="00F03594">
      <w:pPr>
        <w:pStyle w:val="BodyText"/>
      </w:pPr>
      <w:r w:rsidRPr="00010670">
        <w:t xml:space="preserve">TSDN </w:t>
      </w:r>
      <w:r w:rsidRPr="00010670">
        <w:tab/>
      </w:r>
      <w:r w:rsidRPr="00010670">
        <w:tab/>
        <w:t>Technical Support Data Notebook</w:t>
      </w:r>
    </w:p>
    <w:p w:rsidR="0030229D" w:rsidRPr="00010670" w:rsidRDefault="0030229D" w:rsidP="00F03594">
      <w:pPr>
        <w:pStyle w:val="BodyText"/>
        <w:rPr>
          <w:bCs/>
          <w:szCs w:val="24"/>
        </w:rPr>
      </w:pPr>
      <w:r w:rsidRPr="00010670">
        <w:t>USACE</w:t>
      </w:r>
      <w:r w:rsidRPr="00010670">
        <w:tab/>
        <w:t>U.S. Army Corps of Engineers</w:t>
      </w:r>
    </w:p>
    <w:p w:rsidR="0030229D" w:rsidRPr="00010670" w:rsidRDefault="0030229D" w:rsidP="00F03594">
      <w:pPr>
        <w:pStyle w:val="BodyText"/>
      </w:pPr>
      <w:r w:rsidRPr="00010670">
        <w:t xml:space="preserve">USGS </w:t>
      </w:r>
      <w:r w:rsidRPr="00010670">
        <w:tab/>
      </w:r>
      <w:r w:rsidRPr="00010670">
        <w:tab/>
        <w:t>U.S. Geological Survey</w:t>
      </w:r>
    </w:p>
    <w:p w:rsidR="0030229D" w:rsidRPr="00010670" w:rsidRDefault="0030229D" w:rsidP="0030229D">
      <w:r w:rsidRPr="00010670">
        <w:t>UTM</w:t>
      </w:r>
      <w:r w:rsidRPr="00010670">
        <w:tab/>
      </w:r>
      <w:r w:rsidRPr="00010670">
        <w:tab/>
        <w:t>Universal Transverse Mercator</w:t>
      </w:r>
    </w:p>
    <w:p w:rsidR="0030229D" w:rsidRPr="00010670" w:rsidRDefault="0030229D" w:rsidP="0030229D">
      <w:r w:rsidRPr="00010670">
        <w:t>WSEL</w:t>
      </w:r>
      <w:r w:rsidRPr="00010670">
        <w:tab/>
      </w:r>
      <w:r w:rsidRPr="00010670">
        <w:tab/>
        <w:t>Water Surface Elevation</w:t>
      </w:r>
    </w:p>
    <w:p w:rsidR="0030229D" w:rsidRPr="00010670" w:rsidRDefault="0030229D" w:rsidP="0030229D">
      <w:r w:rsidRPr="00010670">
        <w:t>WVDEP</w:t>
      </w:r>
      <w:r w:rsidRPr="00010670">
        <w:tab/>
        <w:t>West Virginia Department of Environmental Protection</w:t>
      </w:r>
    </w:p>
    <w:p w:rsidR="00EF7A52" w:rsidRPr="00010670" w:rsidRDefault="00EF7A52">
      <w:pPr>
        <w:spacing w:after="200" w:line="276" w:lineRule="auto"/>
      </w:pPr>
      <w:r w:rsidRPr="00010670">
        <w:br w:type="page"/>
      </w:r>
    </w:p>
    <w:p w:rsidR="00707050" w:rsidRPr="00010670" w:rsidRDefault="00707050" w:rsidP="00605F6D">
      <w:pPr>
        <w:pStyle w:val="Heading1"/>
      </w:pPr>
      <w:bookmarkStart w:id="2" w:name="_Toc456190023"/>
      <w:r w:rsidRPr="00010670">
        <w:lastRenderedPageBreak/>
        <w:t>T</w:t>
      </w:r>
      <w:r w:rsidR="00F05DCF" w:rsidRPr="00010670">
        <w:t xml:space="preserve">ask </w:t>
      </w:r>
      <w:r w:rsidRPr="00010670">
        <w:t>S</w:t>
      </w:r>
      <w:r w:rsidR="00F05DCF" w:rsidRPr="00010670">
        <w:t>ummary</w:t>
      </w:r>
      <w:bookmarkEnd w:id="2"/>
    </w:p>
    <w:p w:rsidR="00F05DCF" w:rsidRPr="00010670" w:rsidRDefault="00F05DCF" w:rsidP="00605F6D">
      <w:pPr>
        <w:pStyle w:val="Heading2"/>
      </w:pPr>
      <w:bookmarkStart w:id="3" w:name="_Toc456190024"/>
      <w:r w:rsidRPr="00010670">
        <w:t>Introduction</w:t>
      </w:r>
      <w:bookmarkEnd w:id="3"/>
    </w:p>
    <w:p w:rsidR="00083E7E" w:rsidRPr="00010670" w:rsidRDefault="00083E7E" w:rsidP="00605F6D">
      <w:pPr>
        <w:pStyle w:val="BodyText"/>
      </w:pPr>
      <w:r w:rsidRPr="00010670">
        <w:t>This hydraulic study was conducted for the Department of Homeland Security’s Federal Emergency Management Agency (FEMA) as part of updating the Flood Insurance Stud</w:t>
      </w:r>
      <w:r w:rsidR="00BC1561" w:rsidRPr="00010670">
        <w:t>ies</w:t>
      </w:r>
      <w:r w:rsidRPr="00010670">
        <w:t xml:space="preserve"> (FIS</w:t>
      </w:r>
      <w:r w:rsidR="00F6282D" w:rsidRPr="00010670">
        <w:t>s</w:t>
      </w:r>
      <w:r w:rsidRPr="00010670">
        <w:t>) and Flood Insurance Rate Map</w:t>
      </w:r>
      <w:r w:rsidR="00BC1561" w:rsidRPr="00010670">
        <w:t>s</w:t>
      </w:r>
      <w:r w:rsidRPr="00010670">
        <w:t xml:space="preserve"> (FIRM</w:t>
      </w:r>
      <w:r w:rsidR="00F6282D" w:rsidRPr="00010670">
        <w:t>s</w:t>
      </w:r>
      <w:r w:rsidRPr="00010670">
        <w:t xml:space="preserve">) for Marion and Monongalia Counties in the Upper Monongahela Watershed. The study was performed by Risk Analysis, Mapping, and Planning Partners (RAMPP), under the Production and Technical Services </w:t>
      </w:r>
      <w:r w:rsidR="00F6282D" w:rsidRPr="00010670">
        <w:t xml:space="preserve">task order </w:t>
      </w:r>
      <w:r w:rsidRPr="00010670">
        <w:t xml:space="preserve">HSFE03-14-J-0016. This analysis was performed in accordance with FEMA’s </w:t>
      </w:r>
      <w:r w:rsidRPr="00010670">
        <w:rPr>
          <w:i/>
        </w:rPr>
        <w:t>Guidelines and Specifications for Flood Hazard Mapping Partners</w:t>
      </w:r>
      <w:r w:rsidRPr="00010670">
        <w:t xml:space="preserve">, as </w:t>
      </w:r>
      <w:r w:rsidR="00DF0ABF" w:rsidRPr="00010670">
        <w:t>a</w:t>
      </w:r>
      <w:r w:rsidRPr="00010670">
        <w:t>mended (G&amp;S).</w:t>
      </w:r>
    </w:p>
    <w:p w:rsidR="00365193" w:rsidRPr="00010670" w:rsidRDefault="00365193" w:rsidP="00F03594">
      <w:pPr>
        <w:pStyle w:val="BodyText"/>
      </w:pPr>
      <w:r w:rsidRPr="00010670">
        <w:t>The Upper Monongahela Watershed</w:t>
      </w:r>
      <w:r w:rsidR="00EA672B" w:rsidRPr="00010670">
        <w:t xml:space="preserve"> (Hyd</w:t>
      </w:r>
      <w:r w:rsidR="00D55A6C" w:rsidRPr="00010670">
        <w:t>rologic</w:t>
      </w:r>
      <w:r w:rsidR="00EA672B" w:rsidRPr="00010670">
        <w:t xml:space="preserve"> Unit Code </w:t>
      </w:r>
      <w:r w:rsidR="000B43C8" w:rsidRPr="00010670">
        <w:t>[</w:t>
      </w:r>
      <w:r w:rsidR="00EA672B" w:rsidRPr="00010670">
        <w:t>HUC</w:t>
      </w:r>
      <w:r w:rsidR="000B43C8" w:rsidRPr="00010670">
        <w:t>]</w:t>
      </w:r>
      <w:r w:rsidR="00EA672B" w:rsidRPr="00010670">
        <w:t>-8 05020003)</w:t>
      </w:r>
      <w:r w:rsidRPr="00010670">
        <w:t xml:space="preserve"> covers 7,340 square miles</w:t>
      </w:r>
      <w:r w:rsidR="00EA672B" w:rsidRPr="00010670">
        <w:t xml:space="preserve"> in</w:t>
      </w:r>
      <w:r w:rsidRPr="00010670">
        <w:t xml:space="preserve"> southwest Pennsylvania and northern West Virginia. </w:t>
      </w:r>
      <w:r w:rsidR="00A4196A" w:rsidRPr="00010670">
        <w:t>The</w:t>
      </w:r>
      <w:r w:rsidRPr="00010670">
        <w:t xml:space="preserve"> majority of the watershed </w:t>
      </w:r>
      <w:r w:rsidR="00A4196A" w:rsidRPr="00010670">
        <w:t>is located in</w:t>
      </w:r>
      <w:r w:rsidRPr="00010670">
        <w:t xml:space="preserve"> West Virginia in Marion, Monongalia, Preston, Taylor, and Wetzel Counties. The remaining portion of the watershed is </w:t>
      </w:r>
      <w:r w:rsidR="00A4196A" w:rsidRPr="00010670">
        <w:t xml:space="preserve">located in </w:t>
      </w:r>
      <w:r w:rsidRPr="00010670">
        <w:t>Fayette and Green Counties</w:t>
      </w:r>
      <w:r w:rsidR="00A4196A" w:rsidRPr="00010670">
        <w:t xml:space="preserve"> in western Pennsylvania.</w:t>
      </w:r>
      <w:r w:rsidR="00301D74" w:rsidRPr="00010670">
        <w:t xml:space="preserve"> The horizontal projection used for this study was Universal Transverse Mercator (UTM) Zone 17N in meters. The vertical datum used for this study was North American Vertical Datum of 1988 (NAVD88).</w:t>
      </w:r>
    </w:p>
    <w:p w:rsidR="00F05DCF" w:rsidRPr="00010670" w:rsidRDefault="00F05DCF" w:rsidP="00F03594">
      <w:pPr>
        <w:pStyle w:val="BodyText"/>
      </w:pPr>
      <w:r w:rsidRPr="00010670">
        <w:t>Hydr</w:t>
      </w:r>
      <w:r w:rsidR="00F95B9A" w:rsidRPr="00010670">
        <w:t>aulic</w:t>
      </w:r>
      <w:r w:rsidRPr="00010670">
        <w:t xml:space="preserve"> computations and analyses for </w:t>
      </w:r>
      <w:r w:rsidR="00E22C49" w:rsidRPr="00010670">
        <w:t xml:space="preserve">Upper </w:t>
      </w:r>
      <w:r w:rsidR="00083E7E" w:rsidRPr="00010670">
        <w:t>Monongahela Watershed</w:t>
      </w:r>
      <w:r w:rsidR="00DD2EA1" w:rsidRPr="00010670">
        <w:t xml:space="preserve"> </w:t>
      </w:r>
      <w:r w:rsidRPr="00010670">
        <w:t>consist</w:t>
      </w:r>
      <w:r w:rsidR="00301D74" w:rsidRPr="00010670">
        <w:t>ed</w:t>
      </w:r>
      <w:r w:rsidRPr="00010670">
        <w:t xml:space="preserve"> of </w:t>
      </w:r>
      <w:r w:rsidR="00F36A4F" w:rsidRPr="00010670">
        <w:t xml:space="preserve">determining </w:t>
      </w:r>
      <w:r w:rsidR="0080195A" w:rsidRPr="00010670">
        <w:t xml:space="preserve">water surface elevations (WSELs) </w:t>
      </w:r>
      <w:r w:rsidR="00F36A4F" w:rsidRPr="00010670">
        <w:t>for the 10</w:t>
      </w:r>
      <w:r w:rsidR="00743635">
        <w:t>-</w:t>
      </w:r>
      <w:r w:rsidR="000962D2" w:rsidRPr="00010670">
        <w:t>, 4</w:t>
      </w:r>
      <w:r w:rsidR="00743635">
        <w:t>-</w:t>
      </w:r>
      <w:r w:rsidR="000962D2" w:rsidRPr="00010670">
        <w:t>, 2</w:t>
      </w:r>
      <w:r w:rsidR="00743635">
        <w:t>-</w:t>
      </w:r>
      <w:r w:rsidR="000962D2" w:rsidRPr="00010670">
        <w:t>, 1</w:t>
      </w:r>
      <w:r w:rsidR="00743635">
        <w:t>-</w:t>
      </w:r>
      <w:r w:rsidR="000962D2" w:rsidRPr="00010670">
        <w:t>, 1</w:t>
      </w:r>
      <w:r w:rsidR="007913AE" w:rsidRPr="00010670">
        <w:t>+</w:t>
      </w:r>
      <w:r w:rsidR="00743635">
        <w:t>-</w:t>
      </w:r>
      <w:r w:rsidR="000962D2" w:rsidRPr="00010670">
        <w:t>,</w:t>
      </w:r>
      <w:r w:rsidR="00F36A4F" w:rsidRPr="00010670">
        <w:t xml:space="preserve"> and 0.2</w:t>
      </w:r>
      <w:r w:rsidR="00743635">
        <w:t>-</w:t>
      </w:r>
      <w:r w:rsidR="000962D2" w:rsidRPr="00010670">
        <w:t xml:space="preserve"> </w:t>
      </w:r>
      <w:r w:rsidR="00743635">
        <w:t>percent-</w:t>
      </w:r>
      <w:r w:rsidR="00F36A4F" w:rsidRPr="00010670">
        <w:t>annual-chance</w:t>
      </w:r>
      <w:r w:rsidR="007D15CC" w:rsidRPr="00010670">
        <w:t xml:space="preserve"> floods</w:t>
      </w:r>
      <w:r w:rsidR="006F6DA2" w:rsidRPr="00010670">
        <w:t>, as well as a floodway analysis,</w:t>
      </w:r>
      <w:r w:rsidR="00F36A4F" w:rsidRPr="00010670">
        <w:t xml:space="preserve"> for </w:t>
      </w:r>
      <w:r w:rsidR="00A8020D" w:rsidRPr="00010670">
        <w:t>15.2</w:t>
      </w:r>
      <w:r w:rsidR="00365193" w:rsidRPr="00010670">
        <w:t xml:space="preserve"> miles</w:t>
      </w:r>
      <w:r w:rsidR="00DD2EA1" w:rsidRPr="00010670">
        <w:t xml:space="preserve"> of </w:t>
      </w:r>
      <w:r w:rsidR="00043FBA" w:rsidRPr="00010670">
        <w:t>detailed study</w:t>
      </w:r>
      <w:r w:rsidR="00365193" w:rsidRPr="00010670">
        <w:t xml:space="preserve"> reaches.</w:t>
      </w:r>
      <w:r w:rsidR="00301D74" w:rsidRPr="00010670">
        <w:t xml:space="preserve"> </w:t>
      </w:r>
      <w:r w:rsidR="006F6DA2" w:rsidRPr="00010670">
        <w:t>A summary of the study streams and hydraulic methodologies is provided in</w:t>
      </w:r>
      <w:r w:rsidR="0025245C" w:rsidRPr="00010670">
        <w:t xml:space="preserve"> </w:t>
      </w:r>
      <w:r w:rsidR="006F6DA2" w:rsidRPr="00010670">
        <w:fldChar w:fldCharType="begin"/>
      </w:r>
      <w:r w:rsidR="006F6DA2" w:rsidRPr="00010670">
        <w:instrText xml:space="preserve"> REF _Ref431557214 \h </w:instrText>
      </w:r>
      <w:r w:rsidR="006F6DA2" w:rsidRPr="00010670">
        <w:fldChar w:fldCharType="separate"/>
      </w:r>
      <w:r w:rsidR="0052124C" w:rsidRPr="00010670">
        <w:t>Table 1</w:t>
      </w:r>
      <w:r w:rsidR="006F6DA2" w:rsidRPr="00010670">
        <w:fldChar w:fldCharType="end"/>
      </w:r>
      <w:r w:rsidR="006F6DA2" w:rsidRPr="00010670">
        <w:t>, and a</w:t>
      </w:r>
      <w:r w:rsidR="00AA6CAF" w:rsidRPr="00010670">
        <w:t xml:space="preserve"> </w:t>
      </w:r>
      <w:r w:rsidR="006F6DA2" w:rsidRPr="00010670">
        <w:t>map</w:t>
      </w:r>
      <w:r w:rsidR="00F36A4F" w:rsidRPr="00010670">
        <w:t xml:space="preserve"> showing the study stream reaches</w:t>
      </w:r>
      <w:r w:rsidR="006F6DA2" w:rsidRPr="00010670">
        <w:t xml:space="preserve"> is shown in</w:t>
      </w:r>
      <w:r w:rsidR="00F36A4F" w:rsidRPr="00010670">
        <w:t xml:space="preserve"> </w:t>
      </w:r>
      <w:r w:rsidR="00A95736" w:rsidRPr="00010670">
        <w:fldChar w:fldCharType="begin"/>
      </w:r>
      <w:r w:rsidR="00A95736" w:rsidRPr="00010670">
        <w:instrText xml:space="preserve"> REF _Ref431557268 \h </w:instrText>
      </w:r>
      <w:r w:rsidR="00A95736" w:rsidRPr="00010670">
        <w:fldChar w:fldCharType="separate"/>
      </w:r>
      <w:r w:rsidR="0052124C" w:rsidRPr="00010670">
        <w:t>Figure 1</w:t>
      </w:r>
      <w:r w:rsidR="00A95736" w:rsidRPr="00010670">
        <w:fldChar w:fldCharType="end"/>
      </w:r>
      <w:r w:rsidR="00695FB5" w:rsidRPr="00010670">
        <w:t>.</w:t>
      </w:r>
    </w:p>
    <w:p w:rsidR="00DF7BAD" w:rsidRPr="00010670" w:rsidRDefault="00DF7BAD" w:rsidP="00605F6D">
      <w:pPr>
        <w:pStyle w:val="TableTitle"/>
      </w:pPr>
      <w:bookmarkStart w:id="4" w:name="_Ref431557214"/>
      <w:bookmarkStart w:id="5" w:name="_Toc455567485"/>
      <w:bookmarkStart w:id="6" w:name="_Toc456190014"/>
      <w:r w:rsidRPr="00010670">
        <w:t xml:space="preserve">Table </w:t>
      </w:r>
      <w:r w:rsidR="00F54AB4" w:rsidRPr="00010670">
        <w:fldChar w:fldCharType="begin"/>
      </w:r>
      <w:r w:rsidRPr="00010670">
        <w:instrText xml:space="preserve"> SEQ Table \* ARABIC </w:instrText>
      </w:r>
      <w:r w:rsidR="00F54AB4" w:rsidRPr="00010670">
        <w:fldChar w:fldCharType="separate"/>
      </w:r>
      <w:r w:rsidR="0052124C" w:rsidRPr="00010670">
        <w:t>1</w:t>
      </w:r>
      <w:r w:rsidR="00F54AB4" w:rsidRPr="00010670">
        <w:fldChar w:fldCharType="end"/>
      </w:r>
      <w:bookmarkEnd w:id="4"/>
      <w:r w:rsidRPr="00010670">
        <w:t>: Summary of Hydraulic Methodologies</w:t>
      </w:r>
      <w:bookmarkEnd w:id="5"/>
      <w:bookmarkEnd w:id="6"/>
    </w:p>
    <w:tbl>
      <w:tblPr>
        <w:tblW w:w="9820" w:type="dxa"/>
        <w:tblInd w:w="103" w:type="dxa"/>
        <w:tblLook w:val="04A0" w:firstRow="1" w:lastRow="0" w:firstColumn="1" w:lastColumn="0" w:noHBand="0" w:noVBand="1"/>
      </w:tblPr>
      <w:tblGrid>
        <w:gridCol w:w="2095"/>
        <w:gridCol w:w="2410"/>
        <w:gridCol w:w="2723"/>
        <w:gridCol w:w="1029"/>
        <w:gridCol w:w="1563"/>
      </w:tblGrid>
      <w:tr w:rsidR="00001EF7" w:rsidRPr="00010670" w:rsidTr="00913543">
        <w:trPr>
          <w:cantSplit/>
          <w:trHeight w:val="133"/>
          <w:tblHeader/>
        </w:trPr>
        <w:tc>
          <w:tcPr>
            <w:tcW w:w="2095"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01EF7" w:rsidRPr="00010670" w:rsidRDefault="00001EF7" w:rsidP="00F03594">
            <w:pPr>
              <w:pStyle w:val="T-hdg-center"/>
            </w:pPr>
            <w:r w:rsidRPr="00010670">
              <w:t>Flooding Source</w:t>
            </w:r>
          </w:p>
        </w:tc>
        <w:tc>
          <w:tcPr>
            <w:tcW w:w="2410" w:type="dxa"/>
            <w:tcBorders>
              <w:top w:val="single" w:sz="4" w:space="0" w:color="auto"/>
              <w:left w:val="nil"/>
              <w:bottom w:val="single" w:sz="4" w:space="0" w:color="auto"/>
              <w:right w:val="single" w:sz="4" w:space="0" w:color="auto"/>
            </w:tcBorders>
            <w:shd w:val="clear" w:color="auto" w:fill="002060"/>
            <w:noWrap/>
            <w:vAlign w:val="center"/>
            <w:hideMark/>
          </w:tcPr>
          <w:p w:rsidR="00001EF7" w:rsidRPr="00010670" w:rsidRDefault="00001EF7" w:rsidP="00F03594">
            <w:pPr>
              <w:pStyle w:val="T-hdg-center"/>
            </w:pPr>
            <w:r w:rsidRPr="00010670">
              <w:t>Upstream Study Limit</w:t>
            </w:r>
          </w:p>
        </w:tc>
        <w:tc>
          <w:tcPr>
            <w:tcW w:w="2723" w:type="dxa"/>
            <w:tcBorders>
              <w:top w:val="single" w:sz="4" w:space="0" w:color="auto"/>
              <w:left w:val="nil"/>
              <w:bottom w:val="single" w:sz="4" w:space="0" w:color="auto"/>
              <w:right w:val="single" w:sz="4" w:space="0" w:color="auto"/>
            </w:tcBorders>
            <w:shd w:val="clear" w:color="auto" w:fill="002060"/>
            <w:noWrap/>
            <w:vAlign w:val="center"/>
            <w:hideMark/>
          </w:tcPr>
          <w:p w:rsidR="00001EF7" w:rsidRPr="00010670" w:rsidRDefault="00001EF7" w:rsidP="00F03594">
            <w:pPr>
              <w:pStyle w:val="T-hdg-center"/>
            </w:pPr>
            <w:r w:rsidRPr="00010670">
              <w:t>Downstream Study Limit</w:t>
            </w:r>
          </w:p>
        </w:tc>
        <w:tc>
          <w:tcPr>
            <w:tcW w:w="1029" w:type="dxa"/>
            <w:tcBorders>
              <w:top w:val="single" w:sz="4" w:space="0" w:color="auto"/>
              <w:left w:val="nil"/>
              <w:bottom w:val="single" w:sz="4" w:space="0" w:color="auto"/>
              <w:right w:val="single" w:sz="4" w:space="0" w:color="auto"/>
            </w:tcBorders>
            <w:shd w:val="clear" w:color="auto" w:fill="002060"/>
            <w:noWrap/>
            <w:vAlign w:val="center"/>
            <w:hideMark/>
          </w:tcPr>
          <w:p w:rsidR="00001EF7" w:rsidRPr="00010670" w:rsidRDefault="00001EF7" w:rsidP="00F03594">
            <w:pPr>
              <w:pStyle w:val="T-hdg-center"/>
              <w:rPr>
                <w:color w:val="000000"/>
              </w:rPr>
            </w:pPr>
            <w:r w:rsidRPr="00010670">
              <w:t>Study Mileage</w:t>
            </w:r>
          </w:p>
        </w:tc>
        <w:tc>
          <w:tcPr>
            <w:tcW w:w="1563" w:type="dxa"/>
            <w:tcBorders>
              <w:top w:val="single" w:sz="4" w:space="0" w:color="auto"/>
              <w:left w:val="nil"/>
              <w:bottom w:val="single" w:sz="4" w:space="0" w:color="auto"/>
              <w:right w:val="single" w:sz="4" w:space="0" w:color="auto"/>
            </w:tcBorders>
            <w:shd w:val="clear" w:color="auto" w:fill="002060"/>
            <w:noWrap/>
            <w:vAlign w:val="center"/>
            <w:hideMark/>
          </w:tcPr>
          <w:p w:rsidR="00001EF7" w:rsidRPr="00010670" w:rsidRDefault="00001EF7" w:rsidP="00F03594">
            <w:pPr>
              <w:pStyle w:val="T-hdg-center"/>
            </w:pPr>
            <w:r w:rsidRPr="00010670">
              <w:t>Hydraulic Study Methodology</w:t>
            </w:r>
          </w:p>
        </w:tc>
      </w:tr>
      <w:tr w:rsidR="004B79F1" w:rsidRPr="00010670" w:rsidTr="004B79F1">
        <w:trPr>
          <w:cantSplit/>
          <w:trHeight w:val="506"/>
        </w:trPr>
        <w:tc>
          <w:tcPr>
            <w:tcW w:w="2095" w:type="dxa"/>
            <w:tcBorders>
              <w:top w:val="nil"/>
              <w:left w:val="single" w:sz="4" w:space="0" w:color="auto"/>
              <w:bottom w:val="single" w:sz="4" w:space="0" w:color="000000"/>
              <w:right w:val="single" w:sz="4" w:space="0" w:color="auto"/>
            </w:tcBorders>
            <w:shd w:val="clear" w:color="auto" w:fill="auto"/>
            <w:noWrap/>
            <w:vAlign w:val="center"/>
            <w:hideMark/>
          </w:tcPr>
          <w:p w:rsidR="004B79F1" w:rsidRPr="00010670" w:rsidRDefault="004B79F1" w:rsidP="00F03594">
            <w:pPr>
              <w:pStyle w:val="T-textcenter"/>
            </w:pPr>
            <w:r w:rsidRPr="00010670">
              <w:t>Burroughs Run</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 xml:space="preserve">At Van </w:t>
            </w:r>
            <w:proofErr w:type="spellStart"/>
            <w:r w:rsidRPr="00010670">
              <w:t>Voorhis</w:t>
            </w:r>
            <w:proofErr w:type="spellEnd"/>
            <w:r w:rsidRPr="00010670">
              <w:t xml:space="preserve"> Road</w:t>
            </w:r>
          </w:p>
        </w:tc>
        <w:tc>
          <w:tcPr>
            <w:tcW w:w="2723" w:type="dxa"/>
            <w:tcBorders>
              <w:top w:val="single" w:sz="4" w:space="0" w:color="auto"/>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Woodland Drive</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1.28</w:t>
            </w:r>
          </w:p>
        </w:tc>
        <w:tc>
          <w:tcPr>
            <w:tcW w:w="1563" w:type="dxa"/>
            <w:tcBorders>
              <w:top w:val="single" w:sz="4" w:space="0" w:color="auto"/>
              <w:left w:val="nil"/>
              <w:bottom w:val="single" w:sz="4" w:space="0" w:color="auto"/>
              <w:right w:val="single" w:sz="4" w:space="0" w:color="auto"/>
            </w:tcBorders>
            <w:shd w:val="clear" w:color="auto" w:fill="auto"/>
            <w:noWrap/>
            <w:vAlign w:val="center"/>
          </w:tcPr>
          <w:p w:rsidR="004B79F1" w:rsidRPr="00010670" w:rsidRDefault="004B79F1" w:rsidP="00F03594">
            <w:pPr>
              <w:pStyle w:val="T-textcenter"/>
            </w:pPr>
            <w:r w:rsidRPr="00010670">
              <w:t>HEC-RAS</w:t>
            </w:r>
          </w:p>
        </w:tc>
      </w:tr>
      <w:tr w:rsidR="004B79F1" w:rsidRPr="00010670" w:rsidTr="004B79F1">
        <w:trPr>
          <w:cantSplit/>
          <w:trHeight w:val="76"/>
        </w:trPr>
        <w:tc>
          <w:tcPr>
            <w:tcW w:w="2095" w:type="dxa"/>
            <w:tcBorders>
              <w:top w:val="nil"/>
              <w:left w:val="single" w:sz="4" w:space="0" w:color="auto"/>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proofErr w:type="spellStart"/>
            <w:r w:rsidRPr="00010670">
              <w:t>Deckers</w:t>
            </w:r>
            <w:proofErr w:type="spellEnd"/>
            <w:r w:rsidRPr="00010670">
              <w:t xml:space="preserve"> Creek</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Intersection of Tyrone Road and Earl L Core Road</w:t>
            </w:r>
          </w:p>
        </w:tc>
        <w:tc>
          <w:tcPr>
            <w:tcW w:w="2723" w:type="dxa"/>
            <w:tcBorders>
              <w:top w:val="single" w:sz="4" w:space="0" w:color="auto"/>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Inlet to Monongahela River</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6.19</w:t>
            </w:r>
          </w:p>
        </w:tc>
        <w:tc>
          <w:tcPr>
            <w:tcW w:w="1563" w:type="dxa"/>
            <w:tcBorders>
              <w:top w:val="single" w:sz="4" w:space="0" w:color="auto"/>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HEC-RAS</w:t>
            </w:r>
          </w:p>
        </w:tc>
      </w:tr>
      <w:tr w:rsidR="004B79F1" w:rsidRPr="00010670" w:rsidTr="004B79F1">
        <w:trPr>
          <w:cantSplit/>
          <w:trHeight w:val="64"/>
        </w:trPr>
        <w:tc>
          <w:tcPr>
            <w:tcW w:w="2095" w:type="dxa"/>
            <w:tcBorders>
              <w:top w:val="nil"/>
              <w:left w:val="single" w:sz="4" w:space="0" w:color="auto"/>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Dents Run</w:t>
            </w:r>
          </w:p>
        </w:tc>
        <w:tc>
          <w:tcPr>
            <w:tcW w:w="2410" w:type="dxa"/>
            <w:tcBorders>
              <w:top w:val="nil"/>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North East of I-19 and I-79 intersection</w:t>
            </w:r>
          </w:p>
        </w:tc>
        <w:tc>
          <w:tcPr>
            <w:tcW w:w="2723" w:type="dxa"/>
            <w:tcBorders>
              <w:top w:val="nil"/>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Inlet to Monongahela River</w:t>
            </w:r>
          </w:p>
        </w:tc>
        <w:tc>
          <w:tcPr>
            <w:tcW w:w="1029" w:type="dxa"/>
            <w:tcBorders>
              <w:top w:val="nil"/>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1.57</w:t>
            </w:r>
          </w:p>
        </w:tc>
        <w:tc>
          <w:tcPr>
            <w:tcW w:w="1563" w:type="dxa"/>
            <w:tcBorders>
              <w:top w:val="nil"/>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HEC-RAS</w:t>
            </w:r>
          </w:p>
        </w:tc>
      </w:tr>
      <w:tr w:rsidR="004B79F1" w:rsidRPr="00010670" w:rsidTr="004B79F1">
        <w:trPr>
          <w:cantSplit/>
          <w:trHeight w:val="64"/>
        </w:trPr>
        <w:tc>
          <w:tcPr>
            <w:tcW w:w="2095" w:type="dxa"/>
            <w:tcBorders>
              <w:top w:val="nil"/>
              <w:left w:val="single" w:sz="4" w:space="0" w:color="auto"/>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Hickman Run</w:t>
            </w:r>
          </w:p>
        </w:tc>
        <w:tc>
          <w:tcPr>
            <w:tcW w:w="2410" w:type="dxa"/>
            <w:tcBorders>
              <w:top w:val="nil"/>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 xml:space="preserve">Intersection of E </w:t>
            </w:r>
            <w:proofErr w:type="spellStart"/>
            <w:r w:rsidRPr="00010670">
              <w:t>Gralton</w:t>
            </w:r>
            <w:proofErr w:type="spellEnd"/>
            <w:r w:rsidRPr="00010670">
              <w:t xml:space="preserve"> Road and Connecticut Ave</w:t>
            </w:r>
          </w:p>
        </w:tc>
        <w:tc>
          <w:tcPr>
            <w:tcW w:w="2723" w:type="dxa"/>
            <w:tcBorders>
              <w:top w:val="nil"/>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Inlet to Monongahela River</w:t>
            </w:r>
          </w:p>
        </w:tc>
        <w:tc>
          <w:tcPr>
            <w:tcW w:w="1029" w:type="dxa"/>
            <w:tcBorders>
              <w:top w:val="nil"/>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1.94</w:t>
            </w:r>
          </w:p>
        </w:tc>
        <w:tc>
          <w:tcPr>
            <w:tcW w:w="1563" w:type="dxa"/>
            <w:tcBorders>
              <w:top w:val="nil"/>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HEC-RAS</w:t>
            </w:r>
          </w:p>
        </w:tc>
      </w:tr>
      <w:tr w:rsidR="004B79F1" w:rsidRPr="00010670" w:rsidTr="004B79F1">
        <w:trPr>
          <w:cantSplit/>
          <w:trHeight w:val="64"/>
        </w:trPr>
        <w:tc>
          <w:tcPr>
            <w:tcW w:w="2095" w:type="dxa"/>
            <w:tcBorders>
              <w:top w:val="nil"/>
              <w:left w:val="single" w:sz="4" w:space="0" w:color="auto"/>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Pompano Run</w:t>
            </w:r>
          </w:p>
        </w:tc>
        <w:tc>
          <w:tcPr>
            <w:tcW w:w="2410" w:type="dxa"/>
            <w:tcBorders>
              <w:top w:val="nil"/>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Fountain View Drive</w:t>
            </w:r>
          </w:p>
        </w:tc>
        <w:tc>
          <w:tcPr>
            <w:tcW w:w="2723" w:type="dxa"/>
            <w:tcBorders>
              <w:top w:val="nil"/>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Laurel Street</w:t>
            </w:r>
          </w:p>
        </w:tc>
        <w:tc>
          <w:tcPr>
            <w:tcW w:w="1029" w:type="dxa"/>
            <w:tcBorders>
              <w:top w:val="nil"/>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3.29</w:t>
            </w:r>
          </w:p>
        </w:tc>
        <w:tc>
          <w:tcPr>
            <w:tcW w:w="1563" w:type="dxa"/>
            <w:tcBorders>
              <w:top w:val="nil"/>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HEC-RAS</w:t>
            </w:r>
          </w:p>
        </w:tc>
      </w:tr>
      <w:tr w:rsidR="004B79F1" w:rsidRPr="00010670" w:rsidTr="004B79F1">
        <w:trPr>
          <w:cantSplit/>
          <w:trHeight w:val="64"/>
        </w:trPr>
        <w:tc>
          <w:tcPr>
            <w:tcW w:w="2095" w:type="dxa"/>
            <w:tcBorders>
              <w:top w:val="nil"/>
              <w:left w:val="single" w:sz="4" w:space="0" w:color="auto"/>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Reuben Run</w:t>
            </w:r>
          </w:p>
        </w:tc>
        <w:tc>
          <w:tcPr>
            <w:tcW w:w="2410" w:type="dxa"/>
            <w:tcBorders>
              <w:top w:val="nil"/>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0.24 miles downstream from CR-3312 circle</w:t>
            </w:r>
          </w:p>
        </w:tc>
        <w:tc>
          <w:tcPr>
            <w:tcW w:w="2723" w:type="dxa"/>
            <w:tcBorders>
              <w:top w:val="nil"/>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 xml:space="preserve">Inlet to </w:t>
            </w:r>
            <w:proofErr w:type="spellStart"/>
            <w:r w:rsidRPr="00010670">
              <w:t>Prickett</w:t>
            </w:r>
            <w:proofErr w:type="spellEnd"/>
            <w:r w:rsidRPr="00010670">
              <w:t xml:space="preserve"> Creek</w:t>
            </w:r>
          </w:p>
        </w:tc>
        <w:tc>
          <w:tcPr>
            <w:tcW w:w="1029" w:type="dxa"/>
            <w:tcBorders>
              <w:top w:val="nil"/>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0.53</w:t>
            </w:r>
          </w:p>
        </w:tc>
        <w:tc>
          <w:tcPr>
            <w:tcW w:w="1563" w:type="dxa"/>
            <w:tcBorders>
              <w:top w:val="nil"/>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HEC-RAS</w:t>
            </w:r>
          </w:p>
        </w:tc>
      </w:tr>
      <w:tr w:rsidR="004B79F1" w:rsidRPr="00010670" w:rsidTr="004B79F1">
        <w:trPr>
          <w:cantSplit/>
          <w:trHeight w:val="64"/>
        </w:trPr>
        <w:tc>
          <w:tcPr>
            <w:tcW w:w="2095" w:type="dxa"/>
            <w:tcBorders>
              <w:top w:val="nil"/>
              <w:left w:val="single" w:sz="4" w:space="0" w:color="auto"/>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Scratchers Run</w:t>
            </w:r>
          </w:p>
        </w:tc>
        <w:tc>
          <w:tcPr>
            <w:tcW w:w="2410" w:type="dxa"/>
            <w:tcBorders>
              <w:top w:val="nil"/>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South of Brookside Drive</w:t>
            </w:r>
          </w:p>
        </w:tc>
        <w:tc>
          <w:tcPr>
            <w:tcW w:w="2723" w:type="dxa"/>
            <w:tcBorders>
              <w:top w:val="nil"/>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 xml:space="preserve">Intersection of </w:t>
            </w:r>
            <w:proofErr w:type="spellStart"/>
            <w:r w:rsidRPr="00010670">
              <w:t>Prickett</w:t>
            </w:r>
            <w:proofErr w:type="spellEnd"/>
            <w:r w:rsidRPr="00010670">
              <w:t xml:space="preserve"> Creek and Scratchers Run</w:t>
            </w:r>
          </w:p>
        </w:tc>
        <w:tc>
          <w:tcPr>
            <w:tcW w:w="1029" w:type="dxa"/>
            <w:tcBorders>
              <w:top w:val="nil"/>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0.38</w:t>
            </w:r>
          </w:p>
        </w:tc>
        <w:tc>
          <w:tcPr>
            <w:tcW w:w="1563" w:type="dxa"/>
            <w:tcBorders>
              <w:top w:val="nil"/>
              <w:left w:val="nil"/>
              <w:bottom w:val="single" w:sz="4" w:space="0" w:color="auto"/>
              <w:right w:val="single" w:sz="4" w:space="0" w:color="auto"/>
            </w:tcBorders>
            <w:shd w:val="clear" w:color="auto" w:fill="auto"/>
            <w:noWrap/>
            <w:vAlign w:val="center"/>
            <w:hideMark/>
          </w:tcPr>
          <w:p w:rsidR="004B79F1" w:rsidRPr="00010670" w:rsidRDefault="004B79F1" w:rsidP="00F03594">
            <w:pPr>
              <w:pStyle w:val="T-textcenter"/>
            </w:pPr>
            <w:r w:rsidRPr="00010670">
              <w:t>HEC-RAS</w:t>
            </w:r>
          </w:p>
        </w:tc>
      </w:tr>
    </w:tbl>
    <w:p w:rsidR="00BC38C4" w:rsidRPr="00010670" w:rsidRDefault="00DF0ABF" w:rsidP="00F03594">
      <w:pPr>
        <w:pStyle w:val="T-notes"/>
      </w:pPr>
      <w:r w:rsidRPr="00010670">
        <w:t>HEC-RAS = Hydrologic Engineering Center – River Analysis System</w:t>
      </w:r>
    </w:p>
    <w:p w:rsidR="00E5779E" w:rsidRPr="00010670" w:rsidRDefault="003A475E" w:rsidP="00F03594">
      <w:pPr>
        <w:pStyle w:val="Graphicanchor"/>
      </w:pPr>
      <w:r w:rsidRPr="00010670">
        <w:rPr>
          <w:noProof/>
        </w:rPr>
        <w:lastRenderedPageBreak/>
        <w:drawing>
          <wp:inline distT="0" distB="0" distL="0" distR="0" wp14:anchorId="1579AB39" wp14:editId="77AA75C2">
            <wp:extent cx="5677593" cy="7675669"/>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677593" cy="7675669"/>
                    </a:xfrm>
                    <a:prstGeom prst="rect">
                      <a:avLst/>
                    </a:prstGeom>
                  </pic:spPr>
                </pic:pic>
              </a:graphicData>
            </a:graphic>
          </wp:inline>
        </w:drawing>
      </w:r>
    </w:p>
    <w:p w:rsidR="0001111E" w:rsidRPr="00010670" w:rsidRDefault="00E5779E" w:rsidP="00605F6D">
      <w:pPr>
        <w:pStyle w:val="Figuretitle"/>
      </w:pPr>
      <w:bookmarkStart w:id="7" w:name="_Ref431557268"/>
      <w:bookmarkStart w:id="8" w:name="_Toc456190005"/>
      <w:r w:rsidRPr="00010670">
        <w:t xml:space="preserve">Figure </w:t>
      </w:r>
      <w:r w:rsidR="004E6DF7">
        <w:fldChar w:fldCharType="begin"/>
      </w:r>
      <w:r w:rsidR="004E6DF7">
        <w:instrText xml:space="preserve"> SEQ Figure \* ARABIC </w:instrText>
      </w:r>
      <w:r w:rsidR="004E6DF7">
        <w:fldChar w:fldCharType="separate"/>
      </w:r>
      <w:r w:rsidR="0052124C" w:rsidRPr="00010670">
        <w:t>1</w:t>
      </w:r>
      <w:r w:rsidR="004E6DF7">
        <w:fldChar w:fldCharType="end"/>
      </w:r>
      <w:bookmarkEnd w:id="7"/>
      <w:r w:rsidRPr="00010670">
        <w:rPr>
          <w:bCs/>
        </w:rPr>
        <w:t>: Study Area Map</w:t>
      </w:r>
      <w:bookmarkEnd w:id="8"/>
    </w:p>
    <w:p w:rsidR="00F05DCF" w:rsidRPr="00010670" w:rsidRDefault="00765538" w:rsidP="00F03594">
      <w:pPr>
        <w:pStyle w:val="BodyText"/>
      </w:pPr>
      <w:r w:rsidRPr="00765538">
        <w:lastRenderedPageBreak/>
        <w:t xml:space="preserve">An explanation has been included in cases where these </w:t>
      </w:r>
      <w:r w:rsidRPr="006B597D">
        <w:t xml:space="preserve">data do not meet the required standards and specifications. Additionally, the FIRM data and the related metadata file </w:t>
      </w:r>
      <w:r w:rsidRPr="00765538">
        <w:t>have been uploaded to the Mapping Information Platform (MIP).</w:t>
      </w:r>
      <w:r>
        <w:t xml:space="preserve"> In addition, </w:t>
      </w:r>
      <w:r w:rsidR="00AE1D73" w:rsidRPr="00010670">
        <w:t>RAMPP will provide written certification that the hydr</w:t>
      </w:r>
      <w:r w:rsidR="00A370FC" w:rsidRPr="00010670">
        <w:t>aulic</w:t>
      </w:r>
      <w:r w:rsidR="00AE1D73" w:rsidRPr="00010670">
        <w:t xml:space="preserve"> analyses meet minimum FEMA standards and specifications, </w:t>
      </w:r>
      <w:r w:rsidR="00D13F06" w:rsidRPr="00010670">
        <w:t xml:space="preserve">along with certification of </w:t>
      </w:r>
      <w:r w:rsidR="00AE1D73" w:rsidRPr="00010670">
        <w:t>other sub-tasks</w:t>
      </w:r>
      <w:r w:rsidR="001A1942" w:rsidRPr="00010670">
        <w:t>,</w:t>
      </w:r>
      <w:r w:rsidR="00AE1D73" w:rsidRPr="00010670">
        <w:t xml:space="preserve"> with the </w:t>
      </w:r>
      <w:r>
        <w:t>Preliminary</w:t>
      </w:r>
      <w:r w:rsidRPr="00010670">
        <w:t xml:space="preserve"> </w:t>
      </w:r>
      <w:r w:rsidR="00AE1D73" w:rsidRPr="00010670">
        <w:t>Technical Support Data Notebook (TSDN)</w:t>
      </w:r>
      <w:r>
        <w:t>, later in the study process</w:t>
      </w:r>
      <w:r w:rsidR="0077583C" w:rsidRPr="00765538">
        <w:t>.</w:t>
      </w:r>
    </w:p>
    <w:p w:rsidR="00F05DCF" w:rsidRPr="00010670" w:rsidRDefault="00F05DCF" w:rsidP="00A049BD">
      <w:pPr>
        <w:pStyle w:val="Heading2"/>
      </w:pPr>
      <w:bookmarkStart w:id="9" w:name="_Toc456190025"/>
      <w:r w:rsidRPr="00010670">
        <w:t>Project Work Scope</w:t>
      </w:r>
      <w:bookmarkEnd w:id="9"/>
    </w:p>
    <w:p w:rsidR="003E6C33" w:rsidRPr="00010670" w:rsidRDefault="00EB48A0" w:rsidP="00F03594">
      <w:pPr>
        <w:pStyle w:val="BodyText"/>
      </w:pPr>
      <w:r w:rsidRPr="00010670">
        <w:rPr>
          <w:u w:val="single"/>
        </w:rPr>
        <w:t>Scope</w:t>
      </w:r>
      <w:r w:rsidRPr="00010670">
        <w:t xml:space="preserve">: </w:t>
      </w:r>
      <w:r w:rsidR="00144059" w:rsidRPr="00010670">
        <w:t>RAMPP perform</w:t>
      </w:r>
      <w:r w:rsidR="00A639F7" w:rsidRPr="00010670">
        <w:t>ed</w:t>
      </w:r>
      <w:r w:rsidR="00144059" w:rsidRPr="00010670">
        <w:t xml:space="preserve"> hydraulic analyses for approximately </w:t>
      </w:r>
      <w:r w:rsidR="002C3C06" w:rsidRPr="00010670">
        <w:t xml:space="preserve">15.2 </w:t>
      </w:r>
      <w:r w:rsidR="00144059" w:rsidRPr="00010670">
        <w:t xml:space="preserve">miles of </w:t>
      </w:r>
      <w:r w:rsidR="00AF0D61" w:rsidRPr="00010670">
        <w:t>E</w:t>
      </w:r>
      <w:r w:rsidR="00144059" w:rsidRPr="00010670">
        <w:t xml:space="preserve">ffective Zone AE. </w:t>
      </w:r>
      <w:r w:rsidR="003E6C33" w:rsidRPr="00010670">
        <w:t>The modeling include</w:t>
      </w:r>
      <w:r w:rsidR="00A639F7" w:rsidRPr="00010670">
        <w:t>d</w:t>
      </w:r>
      <w:r w:rsidR="003E6C33" w:rsidRPr="00010670">
        <w:t xml:space="preserve"> the 10</w:t>
      </w:r>
      <w:r w:rsidR="00743635">
        <w:t>-</w:t>
      </w:r>
      <w:r w:rsidR="003E6C33" w:rsidRPr="00010670">
        <w:t>, 4</w:t>
      </w:r>
      <w:r w:rsidR="00743635">
        <w:t>-</w:t>
      </w:r>
      <w:r w:rsidR="003E6C33" w:rsidRPr="00010670">
        <w:t>, 2</w:t>
      </w:r>
      <w:r w:rsidR="00743635">
        <w:t>-</w:t>
      </w:r>
      <w:r w:rsidR="003E6C33" w:rsidRPr="00010670">
        <w:t>, 1</w:t>
      </w:r>
      <w:r w:rsidR="00743635">
        <w:t>-</w:t>
      </w:r>
      <w:r w:rsidR="003E6C33" w:rsidRPr="00010670">
        <w:t>, 1+</w:t>
      </w:r>
      <w:r w:rsidR="00743635">
        <w:t>-</w:t>
      </w:r>
      <w:r w:rsidR="003E6C33" w:rsidRPr="00010670">
        <w:t>, and 2</w:t>
      </w:r>
      <w:r w:rsidR="00743635">
        <w:t>-percent-</w:t>
      </w:r>
      <w:r w:rsidR="003E6C33" w:rsidRPr="00010670">
        <w:t>annual-chance events based on peak discharges com</w:t>
      </w:r>
      <w:r w:rsidR="00C43B3B" w:rsidRPr="00010670">
        <w:t xml:space="preserve">puted under </w:t>
      </w:r>
      <w:r w:rsidR="007D15CC" w:rsidRPr="00010670">
        <w:t xml:space="preserve">the </w:t>
      </w:r>
      <w:r w:rsidR="00C114AE" w:rsidRPr="00010670">
        <w:t>h</w:t>
      </w:r>
      <w:r w:rsidR="00C43B3B" w:rsidRPr="00010670">
        <w:t xml:space="preserve">ydrologic </w:t>
      </w:r>
      <w:r w:rsidR="00C114AE" w:rsidRPr="00010670">
        <w:t>a</w:t>
      </w:r>
      <w:r w:rsidR="00C43B3B" w:rsidRPr="00010670">
        <w:t>nalyses</w:t>
      </w:r>
      <w:r w:rsidR="003E6C33" w:rsidRPr="00010670">
        <w:t>. The hydraulic methods used for this analysis include</w:t>
      </w:r>
      <w:r w:rsidR="00A639F7" w:rsidRPr="00010670">
        <w:t>d</w:t>
      </w:r>
      <w:r w:rsidR="003E6C33" w:rsidRPr="00010670">
        <w:t xml:space="preserve"> field surveys, floodway</w:t>
      </w:r>
      <w:r w:rsidR="00C114AE" w:rsidRPr="00010670">
        <w:t xml:space="preserve"> analysi</w:t>
      </w:r>
      <w:r w:rsidR="003E6C33" w:rsidRPr="00010670">
        <w:t xml:space="preserve">s, and </w:t>
      </w:r>
      <w:r w:rsidR="00C114AE" w:rsidRPr="00010670">
        <w:t xml:space="preserve">enhanced level hydraulic modeling of </w:t>
      </w:r>
      <w:r w:rsidR="003E6C33" w:rsidRPr="00010670">
        <w:t>the 10</w:t>
      </w:r>
      <w:r w:rsidR="00743635">
        <w:t>-</w:t>
      </w:r>
      <w:r w:rsidR="00743635" w:rsidRPr="00010670">
        <w:t xml:space="preserve">, </w:t>
      </w:r>
      <w:r w:rsidR="003E6C33" w:rsidRPr="00010670">
        <w:t>4</w:t>
      </w:r>
      <w:r w:rsidR="00743635">
        <w:t>-</w:t>
      </w:r>
      <w:r w:rsidR="003E6C33" w:rsidRPr="00010670">
        <w:t>, 2</w:t>
      </w:r>
      <w:r w:rsidR="00743635">
        <w:t>-</w:t>
      </w:r>
      <w:r w:rsidR="003E6C33" w:rsidRPr="00010670">
        <w:t>, 1</w:t>
      </w:r>
      <w:r w:rsidR="00743635">
        <w:t>-</w:t>
      </w:r>
      <w:r w:rsidR="003E6C33" w:rsidRPr="00010670">
        <w:t>, 1+</w:t>
      </w:r>
      <w:r w:rsidR="00743635">
        <w:t>-</w:t>
      </w:r>
      <w:r w:rsidR="003E6C33" w:rsidRPr="00010670">
        <w:t>, and 2</w:t>
      </w:r>
      <w:r w:rsidR="00743635">
        <w:t>-percent-</w:t>
      </w:r>
      <w:r w:rsidR="003E6C33" w:rsidRPr="00010670">
        <w:t>annual-chance events.</w:t>
      </w:r>
    </w:p>
    <w:p w:rsidR="00C43B3B" w:rsidRPr="00010670" w:rsidRDefault="00C43B3B" w:rsidP="00F03594">
      <w:pPr>
        <w:pStyle w:val="BodyText"/>
      </w:pPr>
      <w:r w:rsidRPr="00010670">
        <w:t>RAMPP use</w:t>
      </w:r>
      <w:r w:rsidR="00A639F7" w:rsidRPr="00010670">
        <w:t>d</w:t>
      </w:r>
      <w:r w:rsidRPr="00010670">
        <w:t xml:space="preserve"> the cross</w:t>
      </w:r>
      <w:r w:rsidR="00C1317B" w:rsidRPr="00010670">
        <w:t xml:space="preserve"> </w:t>
      </w:r>
      <w:r w:rsidRPr="00010670">
        <w:t>section and field data collected during</w:t>
      </w:r>
      <w:r w:rsidR="00C1317B" w:rsidRPr="00010670">
        <w:t xml:space="preserve"> the</w:t>
      </w:r>
      <w:r w:rsidRPr="00010670">
        <w:t xml:space="preserve"> Field Survey </w:t>
      </w:r>
      <w:r w:rsidR="00C1317B" w:rsidRPr="00010670">
        <w:t>t</w:t>
      </w:r>
      <w:r w:rsidR="007D15CC" w:rsidRPr="00010670">
        <w:t xml:space="preserve">ask </w:t>
      </w:r>
      <w:r w:rsidRPr="00010670">
        <w:t xml:space="preserve">and the topographic data collected during the </w:t>
      </w:r>
      <w:r w:rsidR="007D15CC" w:rsidRPr="00010670">
        <w:t xml:space="preserve">Terrain Development </w:t>
      </w:r>
      <w:r w:rsidR="00C1317B" w:rsidRPr="00010670">
        <w:t>t</w:t>
      </w:r>
      <w:r w:rsidR="007D15CC" w:rsidRPr="00010670">
        <w:t>ask</w:t>
      </w:r>
      <w:r w:rsidRPr="00010670">
        <w:t>, when appropriate, to perform the hydraulic analyses. The hydraulic analyses will be used to establish flood elevations and regulatory floodways for the subject flooding sources.</w:t>
      </w:r>
    </w:p>
    <w:p w:rsidR="00A65F01" w:rsidRPr="00010670" w:rsidRDefault="007B0CA6" w:rsidP="00F03594">
      <w:pPr>
        <w:pStyle w:val="BodyText"/>
      </w:pPr>
      <w:r w:rsidRPr="00010670">
        <w:t xml:space="preserve">It should be noted that the original hydraulic study length was 23.2 miles, but this was reduced to </w:t>
      </w:r>
      <w:r w:rsidR="002C3C06" w:rsidRPr="00010670">
        <w:t>15.2</w:t>
      </w:r>
      <w:r w:rsidRPr="00010670">
        <w:t xml:space="preserve"> miles because of the large number of structures along Pompano Run and Burroughs Run. </w:t>
      </w:r>
      <w:r w:rsidR="00A65F01" w:rsidRPr="00010670">
        <w:t xml:space="preserve">The new field survey </w:t>
      </w:r>
      <w:r w:rsidR="00AC70B5" w:rsidRPr="00010670">
        <w:t xml:space="preserve">data </w:t>
      </w:r>
      <w:r w:rsidR="00C1317B" w:rsidRPr="00010670">
        <w:t xml:space="preserve">were </w:t>
      </w:r>
      <w:r w:rsidR="005E07A1" w:rsidRPr="00010670">
        <w:t>collected</w:t>
      </w:r>
      <w:r w:rsidR="00A65F01" w:rsidRPr="00010670">
        <w:t xml:space="preserve"> for 31 structure</w:t>
      </w:r>
      <w:r w:rsidR="005E07A1" w:rsidRPr="00010670">
        <w:t>s</w:t>
      </w:r>
      <w:r w:rsidR="00A65F01" w:rsidRPr="00010670">
        <w:t xml:space="preserve"> and 8 natural cross section surveys along </w:t>
      </w:r>
      <w:r w:rsidR="00A639F7" w:rsidRPr="00010670">
        <w:t xml:space="preserve">portions of </w:t>
      </w:r>
      <w:proofErr w:type="spellStart"/>
      <w:r w:rsidR="00A65F01" w:rsidRPr="00010670">
        <w:t>Deckers</w:t>
      </w:r>
      <w:proofErr w:type="spellEnd"/>
      <w:r w:rsidR="00A65F01" w:rsidRPr="00010670">
        <w:t xml:space="preserve"> Creek, Dents Run, Hickman Run, Pompano Run, </w:t>
      </w:r>
      <w:r w:rsidR="00A639F7" w:rsidRPr="00010670">
        <w:t>Reuben Run, and Scratchers Run</w:t>
      </w:r>
      <w:r w:rsidR="002552B6" w:rsidRPr="00010670">
        <w:t xml:space="preserve"> where new structures were added or </w:t>
      </w:r>
      <w:r w:rsidR="00C1317B" w:rsidRPr="00010670">
        <w:t xml:space="preserve">that </w:t>
      </w:r>
      <w:r w:rsidR="002552B6" w:rsidRPr="00010670">
        <w:t>h</w:t>
      </w:r>
      <w:r w:rsidR="00C1317B" w:rsidRPr="00010670">
        <w:t>ad</w:t>
      </w:r>
      <w:r w:rsidR="002552B6" w:rsidRPr="00010670">
        <w:t xml:space="preserve"> significant updates after effective study</w:t>
      </w:r>
      <w:r w:rsidR="00A639F7" w:rsidRPr="00010670">
        <w:t xml:space="preserve">. </w:t>
      </w:r>
      <w:r w:rsidR="00FC3123" w:rsidRPr="00010670">
        <w:t>For existing structures</w:t>
      </w:r>
      <w:r w:rsidR="00C1317B" w:rsidRPr="00010670">
        <w:t>,</w:t>
      </w:r>
      <w:r w:rsidR="00FC3123" w:rsidRPr="00010670">
        <w:t xml:space="preserve"> the effective models or structure inventories and Geographic Information System (GIS) terrain data were used for creating model geometries. </w:t>
      </w:r>
    </w:p>
    <w:p w:rsidR="003E6C33" w:rsidRPr="00010670" w:rsidRDefault="003E6C33" w:rsidP="00F03594">
      <w:pPr>
        <w:pStyle w:val="BodyText"/>
      </w:pPr>
      <w:r w:rsidRPr="00010670">
        <w:t>RAMPP use</w:t>
      </w:r>
      <w:r w:rsidR="00610CBD" w:rsidRPr="00010670">
        <w:t>d</w:t>
      </w:r>
      <w:r w:rsidRPr="00010670">
        <w:t xml:space="preserve"> the FEMA CHECK-RAS program to verify the hydraulic analyses. To facilitate the independent Quality Assurance</w:t>
      </w:r>
      <w:r w:rsidR="00C114AE" w:rsidRPr="00010670">
        <w:t xml:space="preserve"> </w:t>
      </w:r>
      <w:r w:rsidRPr="00010670">
        <w:t>/</w:t>
      </w:r>
      <w:r w:rsidR="00C114AE" w:rsidRPr="00010670">
        <w:t xml:space="preserve"> </w:t>
      </w:r>
      <w:r w:rsidRPr="00010670">
        <w:t xml:space="preserve">Quality Control (QA/QC) review, RAMPP will provide explanations for unresolved messages from the CHECK-RAS program, where appropriate. In addition, RAMPP will address all concerns or questions </w:t>
      </w:r>
      <w:r w:rsidR="00F4314C" w:rsidRPr="00010670">
        <w:t xml:space="preserve">raised during the independent QA/QC review </w:t>
      </w:r>
      <w:r w:rsidRPr="00010670">
        <w:t>regarding the hydraulic analyses.</w:t>
      </w:r>
    </w:p>
    <w:p w:rsidR="003E6C33" w:rsidRPr="00010670" w:rsidRDefault="003E6C33" w:rsidP="00F03594">
      <w:pPr>
        <w:pStyle w:val="BodyText"/>
      </w:pPr>
      <w:r w:rsidRPr="00010670">
        <w:t>RAMPP document</w:t>
      </w:r>
      <w:r w:rsidR="00610CBD" w:rsidRPr="00010670">
        <w:t>ed</w:t>
      </w:r>
      <w:r w:rsidRPr="00010670">
        <w:t xml:space="preserve"> automated data processing and modeling algorithms for GIS-based modeling and provide</w:t>
      </w:r>
      <w:r w:rsidR="006116B2" w:rsidRPr="00010670">
        <w:t>d</w:t>
      </w:r>
      <w:r w:rsidRPr="00010670">
        <w:t xml:space="preserve"> the data to FEMA for review to ensure the</w:t>
      </w:r>
      <w:r w:rsidR="00F4314C" w:rsidRPr="00010670">
        <w:t>y we</w:t>
      </w:r>
      <w:r w:rsidRPr="00010670">
        <w:t xml:space="preserve">re consistent with the standards outlined above. Digital datasets </w:t>
      </w:r>
      <w:r w:rsidR="00F17F6D" w:rsidRPr="00010670">
        <w:t>were</w:t>
      </w:r>
      <w:r w:rsidRPr="00010670">
        <w:t xml:space="preserve"> documented and provided to FEMA for approval before performing the hydraulic ana</w:t>
      </w:r>
      <w:r w:rsidR="00F17F6D" w:rsidRPr="00010670">
        <w:t>lyses to ensure the datasets me</w:t>
      </w:r>
      <w:r w:rsidRPr="00010670">
        <w:t xml:space="preserve">t minimum requirements. If non-commercial (i.e., custom developed) software </w:t>
      </w:r>
      <w:r w:rsidR="00F17F6D" w:rsidRPr="00010670">
        <w:t>was</w:t>
      </w:r>
      <w:r w:rsidRPr="00010670">
        <w:t xml:space="preserve"> used for the analyses, then RAMPP provide</w:t>
      </w:r>
      <w:r w:rsidR="009F5C32" w:rsidRPr="00010670">
        <w:t>d</w:t>
      </w:r>
      <w:r w:rsidRPr="00010670">
        <w:t xml:space="preserve"> full user documentation, technical algorithm documentation, and software to FEMA for review before performing the hydraulic analyses.</w:t>
      </w:r>
    </w:p>
    <w:p w:rsidR="00EB48A0" w:rsidRPr="00010670" w:rsidRDefault="00EB48A0" w:rsidP="00F03594">
      <w:pPr>
        <w:pStyle w:val="BodyText"/>
      </w:pPr>
      <w:r w:rsidRPr="00010670">
        <w:rPr>
          <w:u w:val="single"/>
        </w:rPr>
        <w:t>Standards</w:t>
      </w:r>
      <w:r w:rsidRPr="00010670">
        <w:t xml:space="preserve">: All </w:t>
      </w:r>
      <w:r w:rsidR="00F4314C" w:rsidRPr="00010670">
        <w:t>h</w:t>
      </w:r>
      <w:r w:rsidRPr="00010670">
        <w:t xml:space="preserve">ydraulic </w:t>
      </w:r>
      <w:r w:rsidR="00F4314C" w:rsidRPr="00010670">
        <w:t>d</w:t>
      </w:r>
      <w:r w:rsidRPr="00010670">
        <w:t xml:space="preserve">ata work </w:t>
      </w:r>
      <w:r w:rsidR="003A40D3" w:rsidRPr="00010670">
        <w:t>was</w:t>
      </w:r>
      <w:r w:rsidRPr="00010670">
        <w:t xml:space="preserve"> performed in accordance with the </w:t>
      </w:r>
      <w:r w:rsidR="003A40D3" w:rsidRPr="00010670">
        <w:t xml:space="preserve">FEMA </w:t>
      </w:r>
      <w:r w:rsidRPr="00010670">
        <w:t>standards. RAMPP perform</w:t>
      </w:r>
      <w:r w:rsidR="003A40D3" w:rsidRPr="00010670">
        <w:t>ed</w:t>
      </w:r>
      <w:r w:rsidRPr="00010670">
        <w:t xml:space="preserve"> internal QA/QC reviews for all hydraulics, </w:t>
      </w:r>
      <w:r w:rsidR="00F4314C" w:rsidRPr="00010670">
        <w:t>and</w:t>
      </w:r>
      <w:r w:rsidRPr="00010670">
        <w:t xml:space="preserve"> </w:t>
      </w:r>
      <w:r w:rsidR="00F4314C" w:rsidRPr="00010670">
        <w:t xml:space="preserve">a separate RAMPP entity performed </w:t>
      </w:r>
      <w:r w:rsidRPr="00010670">
        <w:t>external QA/QC.</w:t>
      </w:r>
    </w:p>
    <w:p w:rsidR="000962D2" w:rsidRPr="00010670" w:rsidRDefault="00EB48A0" w:rsidP="00F03594">
      <w:pPr>
        <w:pStyle w:val="BodyText"/>
      </w:pPr>
      <w:r w:rsidRPr="00010670">
        <w:rPr>
          <w:u w:val="single"/>
        </w:rPr>
        <w:t>Deliverables</w:t>
      </w:r>
      <w:r w:rsidR="003E6C33" w:rsidRPr="00010670">
        <w:t>: In accordance with FEMA’s G&amp;S</w:t>
      </w:r>
      <w:r w:rsidRPr="00010670">
        <w:t xml:space="preserve">, </w:t>
      </w:r>
      <w:r w:rsidRPr="00010670">
        <w:rPr>
          <w:bCs/>
        </w:rPr>
        <w:t xml:space="preserve">RAMPP </w:t>
      </w:r>
      <w:r w:rsidR="00063542" w:rsidRPr="00010670">
        <w:t>has made</w:t>
      </w:r>
      <w:r w:rsidRPr="00010670">
        <w:t xml:space="preserve"> the following products available to FEMA by uploading the digital data to th</w:t>
      </w:r>
      <w:r w:rsidR="00063542" w:rsidRPr="00010670">
        <w:t>e MIP</w:t>
      </w:r>
      <w:r w:rsidRPr="00010670">
        <w:t xml:space="preserve">. A metadata file that complies with the </w:t>
      </w:r>
      <w:r w:rsidR="00063542" w:rsidRPr="00010670">
        <w:t>National Flood Insurance Program (NFIP)</w:t>
      </w:r>
      <w:r w:rsidRPr="00010670">
        <w:t xml:space="preserve"> </w:t>
      </w:r>
      <w:r w:rsidRPr="00765538">
        <w:t xml:space="preserve">Metadata Profiles Specifications </w:t>
      </w:r>
      <w:r w:rsidR="00765538" w:rsidRPr="00765538">
        <w:t>also accompanies</w:t>
      </w:r>
      <w:r w:rsidRPr="00765538">
        <w:t xml:space="preserve"> </w:t>
      </w:r>
      <w:r w:rsidRPr="00765538">
        <w:lastRenderedPageBreak/>
        <w:t xml:space="preserve">the uploaded compliant digital data. Additionally, </w:t>
      </w:r>
      <w:r w:rsidR="003E6C33" w:rsidRPr="00765538">
        <w:t>the TSDN format described in FEMA’s</w:t>
      </w:r>
      <w:r w:rsidRPr="00765538">
        <w:t xml:space="preserve"> G</w:t>
      </w:r>
      <w:r w:rsidR="003E6C33" w:rsidRPr="00765538">
        <w:t>&amp;S</w:t>
      </w:r>
      <w:r w:rsidR="00063542" w:rsidRPr="00765538">
        <w:t xml:space="preserve"> has been </w:t>
      </w:r>
      <w:r w:rsidR="00F83613" w:rsidRPr="00765538">
        <w:t>uploaded</w:t>
      </w:r>
      <w:r w:rsidR="00063542" w:rsidRPr="00765538">
        <w:t>.</w:t>
      </w:r>
    </w:p>
    <w:p w:rsidR="0011198E" w:rsidRPr="00010670" w:rsidRDefault="0011198E" w:rsidP="00F03594">
      <w:pPr>
        <w:pStyle w:val="ListBullet2"/>
      </w:pPr>
      <w:r w:rsidRPr="00010670">
        <w:t>Digital profiles of the 10</w:t>
      </w:r>
      <w:r w:rsidR="00743635">
        <w:t>-</w:t>
      </w:r>
      <w:r w:rsidRPr="00010670">
        <w:t>, 4</w:t>
      </w:r>
      <w:r w:rsidR="00743635">
        <w:t>-</w:t>
      </w:r>
      <w:r w:rsidRPr="00010670">
        <w:t>, 2</w:t>
      </w:r>
      <w:r w:rsidR="00743635">
        <w:t>-</w:t>
      </w:r>
      <w:r w:rsidRPr="00010670">
        <w:t>, 1</w:t>
      </w:r>
      <w:r w:rsidR="00743635">
        <w:t>-</w:t>
      </w:r>
      <w:r w:rsidRPr="00010670">
        <w:t>, 1+</w:t>
      </w:r>
      <w:r w:rsidR="00743635">
        <w:t>-</w:t>
      </w:r>
      <w:r w:rsidRPr="00010670">
        <w:t>, and 0.2</w:t>
      </w:r>
      <w:r w:rsidR="00743635">
        <w:t>-percent-</w:t>
      </w:r>
      <w:r w:rsidRPr="00010670">
        <w:t>annual</w:t>
      </w:r>
      <w:r w:rsidR="001E1471">
        <w:t>-</w:t>
      </w:r>
      <w:r w:rsidRPr="00010670">
        <w:t xml:space="preserve">chance </w:t>
      </w:r>
      <w:r w:rsidRPr="00010670">
        <w:t>events, representing existing conditions using the FEMA RASPLOT program or similar software</w:t>
      </w:r>
    </w:p>
    <w:p w:rsidR="0011198E" w:rsidRPr="00010670" w:rsidRDefault="0011198E" w:rsidP="00F03594">
      <w:pPr>
        <w:pStyle w:val="ListBullet2"/>
        <w:rPr>
          <w:szCs w:val="24"/>
        </w:rPr>
      </w:pPr>
      <w:r w:rsidRPr="00010670">
        <w:rPr>
          <w:szCs w:val="24"/>
        </w:rPr>
        <w:t xml:space="preserve">Metadata file </w:t>
      </w:r>
    </w:p>
    <w:p w:rsidR="0011198E" w:rsidRPr="00010670" w:rsidRDefault="0011198E" w:rsidP="00F03594">
      <w:pPr>
        <w:pStyle w:val="ListBullet2"/>
        <w:rPr>
          <w:szCs w:val="24"/>
        </w:rPr>
      </w:pPr>
      <w:r w:rsidRPr="00010670">
        <w:rPr>
          <w:szCs w:val="24"/>
        </w:rPr>
        <w:t>Digital Floodway Data Tables for each flooding source, exportable via RASPLOT 3.0</w:t>
      </w:r>
    </w:p>
    <w:p w:rsidR="0011198E" w:rsidRPr="00010670" w:rsidRDefault="0011198E" w:rsidP="00F03594">
      <w:pPr>
        <w:pStyle w:val="ListBullet2"/>
        <w:rPr>
          <w:szCs w:val="24"/>
        </w:rPr>
      </w:pPr>
      <w:r w:rsidRPr="00010670">
        <w:rPr>
          <w:szCs w:val="24"/>
        </w:rPr>
        <w:t>Digital hydraulic modeling (input and output) files</w:t>
      </w:r>
    </w:p>
    <w:p w:rsidR="0011198E" w:rsidRPr="00010670" w:rsidRDefault="0011198E" w:rsidP="00F03594">
      <w:pPr>
        <w:pStyle w:val="ListBullet2"/>
        <w:rPr>
          <w:szCs w:val="24"/>
        </w:rPr>
      </w:pPr>
      <w:r w:rsidRPr="00010670">
        <w:rPr>
          <w:szCs w:val="24"/>
        </w:rPr>
        <w:t>Digital tables with range of Manning’s “n” values</w:t>
      </w:r>
    </w:p>
    <w:p w:rsidR="0011198E" w:rsidRPr="00010670" w:rsidRDefault="0011198E" w:rsidP="00F03594">
      <w:pPr>
        <w:pStyle w:val="ListBullet2"/>
        <w:rPr>
          <w:szCs w:val="24"/>
        </w:rPr>
      </w:pPr>
      <w:r w:rsidRPr="00010670">
        <w:rPr>
          <w:szCs w:val="24"/>
        </w:rPr>
        <w:t>Explanations for unresolved messages from the CHECK-RAS program, as appropriate</w:t>
      </w:r>
    </w:p>
    <w:p w:rsidR="0011198E" w:rsidRPr="00010670" w:rsidRDefault="0011198E" w:rsidP="00F03594">
      <w:pPr>
        <w:pStyle w:val="ListBullet2"/>
        <w:rPr>
          <w:szCs w:val="24"/>
        </w:rPr>
      </w:pPr>
      <w:r w:rsidRPr="00010670">
        <w:rPr>
          <w:szCs w:val="24"/>
        </w:rPr>
        <w:t>Digital versions of all backup data used in the analyses</w:t>
      </w:r>
    </w:p>
    <w:p w:rsidR="0011198E" w:rsidRPr="00010670" w:rsidRDefault="0011198E" w:rsidP="00F03594">
      <w:pPr>
        <w:pStyle w:val="ListBullet2"/>
        <w:rPr>
          <w:szCs w:val="24"/>
        </w:rPr>
      </w:pPr>
      <w:r w:rsidRPr="00010670">
        <w:rPr>
          <w:szCs w:val="24"/>
        </w:rPr>
        <w:t>Digital versions of draft text for inclusion in the FIS report in editable format (.doc or .</w:t>
      </w:r>
      <w:proofErr w:type="spellStart"/>
      <w:r w:rsidRPr="00010670">
        <w:rPr>
          <w:szCs w:val="24"/>
        </w:rPr>
        <w:t>docx</w:t>
      </w:r>
      <w:proofErr w:type="spellEnd"/>
      <w:r w:rsidRPr="00010670">
        <w:rPr>
          <w:szCs w:val="24"/>
        </w:rPr>
        <w:t xml:space="preserve">) </w:t>
      </w:r>
    </w:p>
    <w:p w:rsidR="0011198E" w:rsidRPr="00010670" w:rsidRDefault="0011198E" w:rsidP="00F03594">
      <w:pPr>
        <w:pStyle w:val="ListBullet2"/>
        <w:rPr>
          <w:szCs w:val="24"/>
        </w:rPr>
      </w:pPr>
      <w:r w:rsidRPr="00010670">
        <w:rPr>
          <w:szCs w:val="24"/>
        </w:rPr>
        <w:t xml:space="preserve">Deliverables include all input and output data, GIS data layers, and final </w:t>
      </w:r>
    </w:p>
    <w:p w:rsidR="0011198E" w:rsidRPr="00010670" w:rsidRDefault="0011198E" w:rsidP="00F03594">
      <w:pPr>
        <w:pStyle w:val="ListBullet2"/>
        <w:rPr>
          <w:szCs w:val="24"/>
        </w:rPr>
      </w:pPr>
      <w:r w:rsidRPr="00010670">
        <w:rPr>
          <w:szCs w:val="24"/>
        </w:rPr>
        <w:t xml:space="preserve">TSDN Report </w:t>
      </w:r>
    </w:p>
    <w:p w:rsidR="0011198E" w:rsidRPr="00010670" w:rsidRDefault="0011198E" w:rsidP="00F03594">
      <w:pPr>
        <w:pStyle w:val="ListBullet2"/>
        <w:rPr>
          <w:szCs w:val="24"/>
        </w:rPr>
      </w:pPr>
      <w:r w:rsidRPr="00010670">
        <w:rPr>
          <w:szCs w:val="24"/>
        </w:rPr>
        <w:t xml:space="preserve">A summary that describes the methodologies used, input and outputs, and provides the results of all automated or manual QA/QC review steps taken during the preparation of the FIRM as outlined in the approved QA/QC Plan </w:t>
      </w:r>
    </w:p>
    <w:p w:rsidR="00F05DCF" w:rsidRPr="00010670" w:rsidRDefault="00695FB5" w:rsidP="00A049BD">
      <w:pPr>
        <w:pStyle w:val="Heading2"/>
      </w:pPr>
      <w:bookmarkStart w:id="10" w:name="_Toc255992089"/>
      <w:bookmarkStart w:id="11" w:name="_Toc456190026"/>
      <w:r w:rsidRPr="00010670">
        <w:t>Background</w:t>
      </w:r>
      <w:bookmarkEnd w:id="10"/>
      <w:bookmarkEnd w:id="11"/>
    </w:p>
    <w:p w:rsidR="00F05DCF" w:rsidRPr="00010670" w:rsidRDefault="00695FB5" w:rsidP="00527C03">
      <w:pPr>
        <w:pStyle w:val="Heading3"/>
        <w:jc w:val="both"/>
        <w:rPr>
          <w:szCs w:val="26"/>
        </w:rPr>
      </w:pPr>
      <w:bookmarkStart w:id="12" w:name="_Toc252540016"/>
      <w:bookmarkStart w:id="13" w:name="_Toc255992090"/>
      <w:bookmarkStart w:id="14" w:name="_Toc378093070"/>
      <w:bookmarkStart w:id="15" w:name="_Toc378250817"/>
      <w:bookmarkStart w:id="16" w:name="_Toc456190027"/>
      <w:r w:rsidRPr="00010670">
        <w:rPr>
          <w:szCs w:val="26"/>
        </w:rPr>
        <w:t>Historic Flooding</w:t>
      </w:r>
      <w:bookmarkEnd w:id="12"/>
      <w:bookmarkEnd w:id="13"/>
      <w:bookmarkEnd w:id="14"/>
      <w:bookmarkEnd w:id="15"/>
      <w:bookmarkEnd w:id="16"/>
    </w:p>
    <w:p w:rsidR="00EE27D9" w:rsidRPr="00010670" w:rsidRDefault="009734DE" w:rsidP="00F03594">
      <w:pPr>
        <w:pStyle w:val="BodyText3"/>
      </w:pPr>
      <w:bookmarkStart w:id="17" w:name="_Toc252540017"/>
      <w:bookmarkStart w:id="18" w:name="_Toc255992091"/>
      <w:bookmarkStart w:id="19" w:name="_Toc378093071"/>
      <w:bookmarkStart w:id="20" w:name="_Toc378250818"/>
      <w:r>
        <w:t>T</w:t>
      </w:r>
      <w:r w:rsidR="00EE27D9" w:rsidRPr="00010670">
        <w:t xml:space="preserve">he streams in the Upper Monongahela Watershed </w:t>
      </w:r>
      <w:r>
        <w:t>can</w:t>
      </w:r>
      <w:r w:rsidR="00EE27D9" w:rsidRPr="00010670">
        <w:t xml:space="preserve"> flood during any season, although </w:t>
      </w:r>
      <w:r>
        <w:t xml:space="preserve">historically </w:t>
      </w:r>
      <w:r w:rsidR="00EE27D9" w:rsidRPr="00010670">
        <w:t xml:space="preserve">the main flood </w:t>
      </w:r>
      <w:r w:rsidR="00F850C1" w:rsidRPr="00010670">
        <w:t>months are</w:t>
      </w:r>
      <w:r w:rsidR="00EE27D9" w:rsidRPr="00010670">
        <w:t xml:space="preserve"> usually December through April. The most common causes of flooding </w:t>
      </w:r>
      <w:r>
        <w:t>are</w:t>
      </w:r>
      <w:r w:rsidR="00EE27D9" w:rsidRPr="00010670">
        <w:t xml:space="preserve"> three types of storms: afternoon thunderstorms in the summer, frontal systems in winter or early spring, and tropical cyclones in late summer or early fall. Although most severe floods have been attributed to rainfall, floods occurring in early spring have been compounded by snowmelt. </w:t>
      </w:r>
    </w:p>
    <w:p w:rsidR="00EE27D9" w:rsidRPr="00010670" w:rsidRDefault="00EE27D9" w:rsidP="00F03594">
      <w:pPr>
        <w:pStyle w:val="BodyText3"/>
      </w:pPr>
      <w:r w:rsidRPr="00010670">
        <w:t>The mountainous topography in the Western-Plateaus Region is conducive to rapid rising o</w:t>
      </w:r>
      <w:r w:rsidR="009734DE">
        <w:t>f</w:t>
      </w:r>
      <w:r w:rsidRPr="00010670">
        <w:t xml:space="preserve"> streams</w:t>
      </w:r>
      <w:r w:rsidR="009734DE">
        <w:t>,</w:t>
      </w:r>
      <w:r w:rsidRPr="00010670">
        <w:t xml:space="preserve"> and fast runoff best described as flash flooding. On larger streams during late summer or fall, large frontal storms or decaying tropical storms yield the worst flooding</w:t>
      </w:r>
      <w:r w:rsidR="00F850C1" w:rsidRPr="00010670">
        <w:t>,</w:t>
      </w:r>
      <w:r w:rsidRPr="00010670">
        <w:t xml:space="preserve"> while on smaller streams</w:t>
      </w:r>
      <w:r w:rsidR="00F850C1" w:rsidRPr="00010670">
        <w:t>,</w:t>
      </w:r>
      <w:r w:rsidRPr="00010670">
        <w:t xml:space="preserve"> high</w:t>
      </w:r>
      <w:r w:rsidR="00F850C1" w:rsidRPr="00010670">
        <w:t>-</w:t>
      </w:r>
      <w:r w:rsidRPr="00010670">
        <w:t xml:space="preserve">intensity thunderstorms may produce extreme flooding </w:t>
      </w:r>
      <w:r w:rsidR="00F850C1" w:rsidRPr="00010670">
        <w:t>i</w:t>
      </w:r>
      <w:r w:rsidRPr="00010670">
        <w:t xml:space="preserve">n smaller drainage areas. Strong thunderstorms may be the most dangerous because they </w:t>
      </w:r>
      <w:r w:rsidR="00F850C1" w:rsidRPr="00010670">
        <w:t xml:space="preserve">can </w:t>
      </w:r>
      <w:r w:rsidRPr="00010670">
        <w:t xml:space="preserve">produce flash floods with little or no warning.  </w:t>
      </w:r>
    </w:p>
    <w:p w:rsidR="00EE27D9" w:rsidRPr="00010670" w:rsidRDefault="00EE27D9" w:rsidP="00F03594">
      <w:pPr>
        <w:pStyle w:val="BodyText3"/>
      </w:pPr>
      <w:r w:rsidRPr="00010670">
        <w:t xml:space="preserve">The greatest flood </w:t>
      </w:r>
      <w:r w:rsidR="00F850C1" w:rsidRPr="00010670">
        <w:t xml:space="preserve">known </w:t>
      </w:r>
      <w:r w:rsidRPr="00010670">
        <w:t xml:space="preserve">to occur in the </w:t>
      </w:r>
      <w:r w:rsidR="00F850C1" w:rsidRPr="00010670">
        <w:t>w</w:t>
      </w:r>
      <w:r w:rsidRPr="00010670">
        <w:t xml:space="preserve">atershed was the historic flood of July 1888. Although the exact height is not known, </w:t>
      </w:r>
      <w:r w:rsidR="00F850C1" w:rsidRPr="00010670">
        <w:t xml:space="preserve">the WSEL at Morgantown Locks and Dam </w:t>
      </w:r>
      <w:r w:rsidRPr="00010670">
        <w:t>is estimated to have risen to an elevation of 824 feet. Major floods occurred from Hurricanes Hazel in October 1954, Agnes in June 1972</w:t>
      </w:r>
      <w:r w:rsidR="00F850C1" w:rsidRPr="00010670">
        <w:t>,</w:t>
      </w:r>
      <w:r w:rsidRPr="00010670">
        <w:t xml:space="preserve"> and Juan in November 1985</w:t>
      </w:r>
      <w:r w:rsidR="00F850C1" w:rsidRPr="00010670">
        <w:t>,</w:t>
      </w:r>
      <w:r w:rsidRPr="00010670">
        <w:t xml:space="preserve"> causing 47 </w:t>
      </w:r>
      <w:r w:rsidRPr="00010670">
        <w:lastRenderedPageBreak/>
        <w:t>deaths and $500 million in damages. Other major flooding events have occurred in 1961, 1967, 1980</w:t>
      </w:r>
      <w:r w:rsidR="00462CB5" w:rsidRPr="00010670">
        <w:t>,</w:t>
      </w:r>
      <w:r w:rsidRPr="00010670">
        <w:t xml:space="preserve"> and the most recent in 2000</w:t>
      </w:r>
      <w:r w:rsidR="009059AF">
        <w:t xml:space="preserve"> (FEMA, 2010)</w:t>
      </w:r>
      <w:r w:rsidRPr="00010670">
        <w:t xml:space="preserve">. </w:t>
      </w:r>
    </w:p>
    <w:p w:rsidR="00F05DCF" w:rsidRPr="00010670" w:rsidRDefault="00C65B0D" w:rsidP="00527C03">
      <w:pPr>
        <w:pStyle w:val="Heading3"/>
        <w:tabs>
          <w:tab w:val="left" w:pos="720"/>
        </w:tabs>
      </w:pPr>
      <w:bookmarkStart w:id="21" w:name="_Toc456190028"/>
      <w:r w:rsidRPr="00010670">
        <w:t>Existing Hydraul</w:t>
      </w:r>
      <w:r w:rsidR="00695FB5" w:rsidRPr="00010670">
        <w:t>ic Studies</w:t>
      </w:r>
      <w:bookmarkEnd w:id="17"/>
      <w:bookmarkEnd w:id="18"/>
      <w:bookmarkEnd w:id="19"/>
      <w:bookmarkEnd w:id="20"/>
      <w:bookmarkEnd w:id="21"/>
    </w:p>
    <w:p w:rsidR="0035512A" w:rsidRPr="00010670" w:rsidRDefault="006973F0" w:rsidP="00F03594">
      <w:pPr>
        <w:pStyle w:val="BodyText3"/>
      </w:pPr>
      <w:proofErr w:type="spellStart"/>
      <w:r w:rsidRPr="00010670">
        <w:t>Deckers</w:t>
      </w:r>
      <w:proofErr w:type="spellEnd"/>
      <w:r w:rsidRPr="00010670">
        <w:t xml:space="preserve"> Creek, Dents Run, Hickman Run, and the downstream reach of Pompano Run were previously studied by detailed methods. Burroughs Run, Reuben Run, Scratchers Run, and the upstream reach of Pompano Run were previously studied by approximate methods. </w:t>
      </w:r>
      <w:r w:rsidR="00420B35" w:rsidRPr="00010670">
        <w:t>The</w:t>
      </w:r>
      <w:r w:rsidR="00C65B0D" w:rsidRPr="00010670">
        <w:t xml:space="preserve"> previous hydraul</w:t>
      </w:r>
      <w:r w:rsidR="00BF7549" w:rsidRPr="00010670">
        <w:t xml:space="preserve">ic studies </w:t>
      </w:r>
      <w:r w:rsidR="0035512A" w:rsidRPr="00010670">
        <w:t>for</w:t>
      </w:r>
      <w:r w:rsidR="002B2937" w:rsidRPr="00010670">
        <w:t xml:space="preserve"> the Upper Monongahela Watershed study area</w:t>
      </w:r>
      <w:r w:rsidR="0035512A" w:rsidRPr="00010670">
        <w:t xml:space="preserve"> </w:t>
      </w:r>
      <w:r w:rsidR="00420B35" w:rsidRPr="00010670">
        <w:t xml:space="preserve">are documented in </w:t>
      </w:r>
      <w:r w:rsidR="00BF7549" w:rsidRPr="00010670">
        <w:t>the</w:t>
      </w:r>
      <w:r w:rsidR="00420B35" w:rsidRPr="00010670">
        <w:t xml:space="preserve"> </w:t>
      </w:r>
      <w:r w:rsidR="00AF0D61" w:rsidRPr="00010670">
        <w:t>E</w:t>
      </w:r>
      <w:r w:rsidR="00420B35" w:rsidRPr="00010670">
        <w:t>ffective</w:t>
      </w:r>
      <w:r w:rsidR="00BF7549" w:rsidRPr="00010670">
        <w:t xml:space="preserve"> FIS report</w:t>
      </w:r>
      <w:r w:rsidR="00EF5EA1" w:rsidRPr="00010670">
        <w:t>s</w:t>
      </w:r>
      <w:r w:rsidR="00875B49" w:rsidRPr="00010670">
        <w:t xml:space="preserve"> for Marion County, WV</w:t>
      </w:r>
      <w:r w:rsidR="002B2937" w:rsidRPr="00010670">
        <w:t xml:space="preserve"> (FEMA, 2012)</w:t>
      </w:r>
      <w:r w:rsidR="00875B49" w:rsidRPr="00010670">
        <w:t>, and Monongalia County, WV</w:t>
      </w:r>
      <w:r w:rsidR="002B2937" w:rsidRPr="00010670">
        <w:t xml:space="preserve"> (FEMA, 2010)</w:t>
      </w:r>
      <w:r w:rsidR="00875B49" w:rsidRPr="00010670">
        <w:t>.</w:t>
      </w:r>
      <w:r w:rsidR="00462CB5" w:rsidRPr="00010670">
        <w:t xml:space="preserve"> </w:t>
      </w:r>
      <w:r w:rsidR="00462CB5" w:rsidRPr="00010670">
        <w:fldChar w:fldCharType="begin"/>
      </w:r>
      <w:r w:rsidR="00462CB5" w:rsidRPr="00010670">
        <w:instrText xml:space="preserve"> REF _Ref455591534 \h </w:instrText>
      </w:r>
      <w:r w:rsidR="00462CB5" w:rsidRPr="00010670">
        <w:fldChar w:fldCharType="separate"/>
      </w:r>
      <w:r w:rsidR="00462CB5" w:rsidRPr="00010670">
        <w:t>Table 2</w:t>
      </w:r>
      <w:r w:rsidR="00462CB5" w:rsidRPr="00010670">
        <w:fldChar w:fldCharType="end"/>
      </w:r>
      <w:r w:rsidR="00462CB5" w:rsidRPr="00010670">
        <w:t xml:space="preserve"> lists the effective and new studies conducted in the watershed.</w:t>
      </w:r>
    </w:p>
    <w:p w:rsidR="002B2937" w:rsidRPr="00010670" w:rsidRDefault="002B2937" w:rsidP="00605F6D">
      <w:pPr>
        <w:pStyle w:val="TableTitle"/>
      </w:pPr>
      <w:bookmarkStart w:id="22" w:name="_Ref455591534"/>
      <w:bookmarkStart w:id="23" w:name="_Toc455567486"/>
      <w:bookmarkStart w:id="24" w:name="_Toc456190015"/>
      <w:r w:rsidRPr="00010670">
        <w:t xml:space="preserve">Table </w:t>
      </w:r>
      <w:r w:rsidR="004E6DF7">
        <w:fldChar w:fldCharType="begin"/>
      </w:r>
      <w:r w:rsidR="004E6DF7">
        <w:instrText xml:space="preserve"> SEQ Table \* ARABIC </w:instrText>
      </w:r>
      <w:r w:rsidR="004E6DF7">
        <w:fldChar w:fldCharType="separate"/>
      </w:r>
      <w:r w:rsidR="0052124C" w:rsidRPr="00010670">
        <w:t>2</w:t>
      </w:r>
      <w:r w:rsidR="004E6DF7">
        <w:fldChar w:fldCharType="end"/>
      </w:r>
      <w:bookmarkEnd w:id="22"/>
      <w:r w:rsidRPr="00010670">
        <w:t>: Effective and New Study Types</w:t>
      </w:r>
      <w:bookmarkEnd w:id="23"/>
      <w:bookmarkEnd w:id="24"/>
    </w:p>
    <w:tbl>
      <w:tblPr>
        <w:tblStyle w:val="TableGrid"/>
        <w:tblW w:w="7056" w:type="dxa"/>
        <w:jc w:val="center"/>
        <w:tblInd w:w="108" w:type="dxa"/>
        <w:tblLayout w:type="fixed"/>
        <w:tblLook w:val="04A0" w:firstRow="1" w:lastRow="0" w:firstColumn="1" w:lastColumn="0" w:noHBand="0" w:noVBand="1"/>
      </w:tblPr>
      <w:tblGrid>
        <w:gridCol w:w="2232"/>
        <w:gridCol w:w="2412"/>
        <w:gridCol w:w="2412"/>
      </w:tblGrid>
      <w:tr w:rsidR="002B2937" w:rsidRPr="00010670" w:rsidTr="002B2937">
        <w:trPr>
          <w:cantSplit/>
          <w:tblHeader/>
          <w:jc w:val="center"/>
        </w:trPr>
        <w:tc>
          <w:tcPr>
            <w:tcW w:w="2232" w:type="dxa"/>
            <w:shd w:val="clear" w:color="auto" w:fill="002060"/>
            <w:vAlign w:val="center"/>
          </w:tcPr>
          <w:p w:rsidR="002B2937" w:rsidRPr="00010670" w:rsidRDefault="002B2937" w:rsidP="00462CB5">
            <w:pPr>
              <w:pStyle w:val="BodyText"/>
              <w:jc w:val="center"/>
              <w:rPr>
                <w:b/>
                <w:sz w:val="20"/>
              </w:rPr>
            </w:pPr>
            <w:r w:rsidRPr="00010670">
              <w:rPr>
                <w:b/>
                <w:sz w:val="20"/>
              </w:rPr>
              <w:t>Study Stream Name</w:t>
            </w:r>
          </w:p>
        </w:tc>
        <w:tc>
          <w:tcPr>
            <w:tcW w:w="2412" w:type="dxa"/>
            <w:shd w:val="clear" w:color="auto" w:fill="002060"/>
            <w:vAlign w:val="center"/>
          </w:tcPr>
          <w:p w:rsidR="002B2937" w:rsidRPr="00010670" w:rsidRDefault="002B2937" w:rsidP="00462CB5">
            <w:pPr>
              <w:pStyle w:val="BodyText"/>
              <w:jc w:val="center"/>
              <w:rPr>
                <w:b/>
                <w:sz w:val="20"/>
              </w:rPr>
            </w:pPr>
            <w:r w:rsidRPr="00010670">
              <w:rPr>
                <w:b/>
                <w:sz w:val="20"/>
              </w:rPr>
              <w:t xml:space="preserve">Effective </w:t>
            </w:r>
            <w:r w:rsidR="00462CB5" w:rsidRPr="00010670">
              <w:rPr>
                <w:b/>
                <w:sz w:val="20"/>
              </w:rPr>
              <w:t>Special Flood Hazard Area</w:t>
            </w:r>
          </w:p>
        </w:tc>
        <w:tc>
          <w:tcPr>
            <w:tcW w:w="2412" w:type="dxa"/>
            <w:shd w:val="clear" w:color="auto" w:fill="002060"/>
            <w:vAlign w:val="center"/>
          </w:tcPr>
          <w:p w:rsidR="002B2937" w:rsidRPr="00010670" w:rsidRDefault="002B2937" w:rsidP="00462CB5">
            <w:pPr>
              <w:pStyle w:val="BodyText"/>
              <w:jc w:val="center"/>
              <w:rPr>
                <w:b/>
                <w:sz w:val="20"/>
              </w:rPr>
            </w:pPr>
            <w:r w:rsidRPr="00010670">
              <w:rPr>
                <w:b/>
                <w:sz w:val="20"/>
              </w:rPr>
              <w:t>New Study Type</w:t>
            </w:r>
          </w:p>
        </w:tc>
      </w:tr>
      <w:tr w:rsidR="002B2937" w:rsidRPr="00010670" w:rsidTr="002B2937">
        <w:trPr>
          <w:jc w:val="center"/>
        </w:trPr>
        <w:tc>
          <w:tcPr>
            <w:tcW w:w="2232" w:type="dxa"/>
            <w:vAlign w:val="center"/>
          </w:tcPr>
          <w:p w:rsidR="002B2937" w:rsidRPr="00010670" w:rsidRDefault="002B2937" w:rsidP="00262E89">
            <w:pPr>
              <w:keepNext/>
              <w:spacing w:before="20" w:after="20"/>
              <w:jc w:val="center"/>
              <w:rPr>
                <w:color w:val="000000"/>
                <w:sz w:val="20"/>
              </w:rPr>
            </w:pPr>
            <w:r w:rsidRPr="00010670">
              <w:rPr>
                <w:color w:val="000000"/>
                <w:sz w:val="20"/>
              </w:rPr>
              <w:t>Burroughs Run</w:t>
            </w:r>
          </w:p>
        </w:tc>
        <w:tc>
          <w:tcPr>
            <w:tcW w:w="2412" w:type="dxa"/>
            <w:vAlign w:val="center"/>
          </w:tcPr>
          <w:p w:rsidR="002B2937" w:rsidRPr="00010670" w:rsidRDefault="002B2937" w:rsidP="00262E89">
            <w:pPr>
              <w:autoSpaceDE w:val="0"/>
              <w:autoSpaceDN w:val="0"/>
              <w:adjustRightInd w:val="0"/>
              <w:spacing w:before="20" w:after="20"/>
              <w:jc w:val="center"/>
              <w:rPr>
                <w:rFonts w:eastAsiaTheme="minorHAnsi"/>
                <w:color w:val="000000"/>
                <w:sz w:val="20"/>
              </w:rPr>
            </w:pPr>
            <w:r w:rsidRPr="00010670">
              <w:rPr>
                <w:rFonts w:eastAsiaTheme="minorHAnsi"/>
                <w:color w:val="000000"/>
                <w:sz w:val="20"/>
              </w:rPr>
              <w:t>Zone A</w:t>
            </w:r>
          </w:p>
        </w:tc>
        <w:tc>
          <w:tcPr>
            <w:tcW w:w="2412" w:type="dxa"/>
            <w:vAlign w:val="center"/>
          </w:tcPr>
          <w:p w:rsidR="002B2937" w:rsidRPr="00010670" w:rsidRDefault="002B2937" w:rsidP="00262E89">
            <w:pPr>
              <w:autoSpaceDE w:val="0"/>
              <w:autoSpaceDN w:val="0"/>
              <w:adjustRightInd w:val="0"/>
              <w:spacing w:before="20" w:after="20"/>
              <w:jc w:val="center"/>
              <w:rPr>
                <w:rFonts w:eastAsiaTheme="minorHAnsi"/>
                <w:color w:val="000000"/>
                <w:sz w:val="20"/>
              </w:rPr>
            </w:pPr>
            <w:r w:rsidRPr="00010670">
              <w:rPr>
                <w:rFonts w:eastAsiaTheme="minorHAnsi"/>
                <w:color w:val="000000"/>
                <w:sz w:val="20"/>
              </w:rPr>
              <w:t>Zone AE with Floodway</w:t>
            </w:r>
          </w:p>
        </w:tc>
      </w:tr>
      <w:tr w:rsidR="002B2937" w:rsidRPr="00010670" w:rsidTr="002B2937">
        <w:trPr>
          <w:jc w:val="center"/>
        </w:trPr>
        <w:tc>
          <w:tcPr>
            <w:tcW w:w="2232" w:type="dxa"/>
            <w:vAlign w:val="center"/>
          </w:tcPr>
          <w:p w:rsidR="002B2937" w:rsidRPr="00010670" w:rsidRDefault="002B2937" w:rsidP="00262E89">
            <w:pPr>
              <w:keepNext/>
              <w:spacing w:before="20" w:after="20"/>
              <w:jc w:val="center"/>
              <w:rPr>
                <w:color w:val="000000"/>
                <w:sz w:val="20"/>
              </w:rPr>
            </w:pPr>
            <w:proofErr w:type="spellStart"/>
            <w:r w:rsidRPr="00010670">
              <w:rPr>
                <w:color w:val="000000"/>
                <w:sz w:val="20"/>
              </w:rPr>
              <w:t>Deckers</w:t>
            </w:r>
            <w:proofErr w:type="spellEnd"/>
            <w:r w:rsidRPr="00010670">
              <w:rPr>
                <w:color w:val="000000"/>
                <w:sz w:val="20"/>
              </w:rPr>
              <w:t xml:space="preserve"> Creek</w:t>
            </w:r>
          </w:p>
        </w:tc>
        <w:tc>
          <w:tcPr>
            <w:tcW w:w="2412" w:type="dxa"/>
            <w:vAlign w:val="center"/>
          </w:tcPr>
          <w:p w:rsidR="002B2937" w:rsidRPr="00010670" w:rsidRDefault="002B2937" w:rsidP="00262E89">
            <w:pPr>
              <w:autoSpaceDE w:val="0"/>
              <w:autoSpaceDN w:val="0"/>
              <w:adjustRightInd w:val="0"/>
              <w:spacing w:before="20" w:after="20"/>
              <w:jc w:val="center"/>
              <w:rPr>
                <w:rFonts w:eastAsiaTheme="minorHAnsi"/>
                <w:color w:val="000000"/>
                <w:sz w:val="20"/>
              </w:rPr>
            </w:pPr>
            <w:r w:rsidRPr="00010670">
              <w:rPr>
                <w:rFonts w:eastAsiaTheme="minorHAnsi"/>
                <w:color w:val="000000"/>
                <w:sz w:val="20"/>
              </w:rPr>
              <w:t>Zone AE with Floodway</w:t>
            </w:r>
          </w:p>
        </w:tc>
        <w:tc>
          <w:tcPr>
            <w:tcW w:w="2412" w:type="dxa"/>
            <w:vAlign w:val="center"/>
          </w:tcPr>
          <w:p w:rsidR="002B2937" w:rsidRPr="00010670" w:rsidRDefault="002B2937" w:rsidP="00262E89">
            <w:pPr>
              <w:spacing w:before="20" w:after="20"/>
              <w:jc w:val="center"/>
            </w:pPr>
            <w:r w:rsidRPr="00010670">
              <w:rPr>
                <w:rFonts w:eastAsiaTheme="minorHAnsi"/>
                <w:color w:val="000000"/>
                <w:sz w:val="20"/>
              </w:rPr>
              <w:t>Zone AE with Floodway</w:t>
            </w:r>
          </w:p>
        </w:tc>
      </w:tr>
      <w:tr w:rsidR="002B2937" w:rsidRPr="00010670" w:rsidTr="002B2937">
        <w:trPr>
          <w:jc w:val="center"/>
        </w:trPr>
        <w:tc>
          <w:tcPr>
            <w:tcW w:w="2232" w:type="dxa"/>
            <w:vAlign w:val="center"/>
          </w:tcPr>
          <w:p w:rsidR="002B2937" w:rsidRPr="00010670" w:rsidRDefault="002B2937" w:rsidP="00262E89">
            <w:pPr>
              <w:spacing w:before="20" w:after="20"/>
              <w:jc w:val="center"/>
              <w:rPr>
                <w:color w:val="000000"/>
                <w:sz w:val="20"/>
              </w:rPr>
            </w:pPr>
            <w:r w:rsidRPr="00010670">
              <w:rPr>
                <w:color w:val="000000"/>
                <w:sz w:val="20"/>
              </w:rPr>
              <w:t>Dents Run</w:t>
            </w:r>
          </w:p>
        </w:tc>
        <w:tc>
          <w:tcPr>
            <w:tcW w:w="2412" w:type="dxa"/>
            <w:vAlign w:val="center"/>
          </w:tcPr>
          <w:p w:rsidR="002B2937" w:rsidRPr="00010670" w:rsidRDefault="002B2937" w:rsidP="00262E89">
            <w:pPr>
              <w:autoSpaceDE w:val="0"/>
              <w:autoSpaceDN w:val="0"/>
              <w:adjustRightInd w:val="0"/>
              <w:spacing w:before="20" w:after="20"/>
              <w:jc w:val="center"/>
              <w:rPr>
                <w:rFonts w:eastAsiaTheme="minorHAnsi"/>
                <w:color w:val="000000"/>
                <w:sz w:val="20"/>
              </w:rPr>
            </w:pPr>
            <w:r w:rsidRPr="00010670">
              <w:rPr>
                <w:rFonts w:eastAsiaTheme="minorHAnsi"/>
                <w:color w:val="000000"/>
                <w:sz w:val="20"/>
              </w:rPr>
              <w:t>Zone AE with Floodway</w:t>
            </w:r>
          </w:p>
        </w:tc>
        <w:tc>
          <w:tcPr>
            <w:tcW w:w="2412" w:type="dxa"/>
            <w:vAlign w:val="center"/>
          </w:tcPr>
          <w:p w:rsidR="002B2937" w:rsidRPr="00010670" w:rsidRDefault="002B2937" w:rsidP="00262E89">
            <w:pPr>
              <w:spacing w:before="20" w:after="20"/>
              <w:jc w:val="center"/>
            </w:pPr>
            <w:r w:rsidRPr="00010670">
              <w:rPr>
                <w:rFonts w:eastAsiaTheme="minorHAnsi"/>
                <w:color w:val="000000"/>
                <w:sz w:val="20"/>
              </w:rPr>
              <w:t>Zone AE with Floodway</w:t>
            </w:r>
          </w:p>
        </w:tc>
      </w:tr>
      <w:tr w:rsidR="002B2937" w:rsidRPr="00010670" w:rsidTr="002B2937">
        <w:trPr>
          <w:jc w:val="center"/>
        </w:trPr>
        <w:tc>
          <w:tcPr>
            <w:tcW w:w="2232" w:type="dxa"/>
            <w:vAlign w:val="center"/>
          </w:tcPr>
          <w:p w:rsidR="002B2937" w:rsidRPr="00010670" w:rsidRDefault="002B2937" w:rsidP="00262E89">
            <w:pPr>
              <w:spacing w:before="20" w:after="20"/>
              <w:jc w:val="center"/>
              <w:rPr>
                <w:color w:val="000000"/>
                <w:sz w:val="20"/>
              </w:rPr>
            </w:pPr>
            <w:r w:rsidRPr="00010670">
              <w:rPr>
                <w:color w:val="000000"/>
                <w:sz w:val="20"/>
              </w:rPr>
              <w:t>Hickman Run</w:t>
            </w:r>
          </w:p>
        </w:tc>
        <w:tc>
          <w:tcPr>
            <w:tcW w:w="2412" w:type="dxa"/>
            <w:vAlign w:val="center"/>
          </w:tcPr>
          <w:p w:rsidR="002B2937" w:rsidRPr="00010670" w:rsidRDefault="002B2937" w:rsidP="00262E89">
            <w:pPr>
              <w:autoSpaceDE w:val="0"/>
              <w:autoSpaceDN w:val="0"/>
              <w:adjustRightInd w:val="0"/>
              <w:spacing w:before="20" w:after="20"/>
              <w:jc w:val="center"/>
              <w:rPr>
                <w:rFonts w:eastAsiaTheme="minorHAnsi"/>
                <w:color w:val="000000"/>
                <w:sz w:val="20"/>
              </w:rPr>
            </w:pPr>
            <w:r w:rsidRPr="00010670">
              <w:rPr>
                <w:rFonts w:eastAsiaTheme="minorHAnsi"/>
                <w:color w:val="000000"/>
                <w:sz w:val="20"/>
              </w:rPr>
              <w:t>Zone AE with Floodway</w:t>
            </w:r>
          </w:p>
        </w:tc>
        <w:tc>
          <w:tcPr>
            <w:tcW w:w="2412" w:type="dxa"/>
            <w:vAlign w:val="center"/>
          </w:tcPr>
          <w:p w:rsidR="002B2937" w:rsidRPr="00010670" w:rsidRDefault="002B2937" w:rsidP="00262E89">
            <w:pPr>
              <w:spacing w:before="20" w:after="20"/>
              <w:jc w:val="center"/>
            </w:pPr>
            <w:r w:rsidRPr="00010670">
              <w:rPr>
                <w:rFonts w:eastAsiaTheme="minorHAnsi"/>
                <w:color w:val="000000"/>
                <w:sz w:val="20"/>
              </w:rPr>
              <w:t>Zone AE with Floodway</w:t>
            </w:r>
          </w:p>
        </w:tc>
      </w:tr>
      <w:tr w:rsidR="002B2937" w:rsidRPr="00010670" w:rsidTr="002B2937">
        <w:trPr>
          <w:jc w:val="center"/>
        </w:trPr>
        <w:tc>
          <w:tcPr>
            <w:tcW w:w="2232" w:type="dxa"/>
            <w:vAlign w:val="center"/>
          </w:tcPr>
          <w:p w:rsidR="002B2937" w:rsidRPr="00010670" w:rsidRDefault="002B2937" w:rsidP="00262E89">
            <w:pPr>
              <w:spacing w:before="20" w:after="20"/>
              <w:jc w:val="center"/>
              <w:rPr>
                <w:color w:val="000000"/>
                <w:sz w:val="20"/>
              </w:rPr>
            </w:pPr>
            <w:r w:rsidRPr="00010670">
              <w:rPr>
                <w:color w:val="000000"/>
                <w:sz w:val="20"/>
              </w:rPr>
              <w:t>Pompano Run</w:t>
            </w:r>
          </w:p>
        </w:tc>
        <w:tc>
          <w:tcPr>
            <w:tcW w:w="2412" w:type="dxa"/>
            <w:vAlign w:val="center"/>
          </w:tcPr>
          <w:p w:rsidR="002B2937" w:rsidRPr="00010670" w:rsidRDefault="002B2937" w:rsidP="00262E89">
            <w:pPr>
              <w:autoSpaceDE w:val="0"/>
              <w:autoSpaceDN w:val="0"/>
              <w:adjustRightInd w:val="0"/>
              <w:spacing w:before="20" w:after="20"/>
              <w:jc w:val="center"/>
              <w:rPr>
                <w:rFonts w:eastAsiaTheme="minorHAnsi"/>
                <w:color w:val="000000"/>
                <w:sz w:val="20"/>
              </w:rPr>
            </w:pPr>
            <w:r w:rsidRPr="00010670">
              <w:rPr>
                <w:rFonts w:eastAsiaTheme="minorHAnsi"/>
                <w:color w:val="000000"/>
                <w:sz w:val="20"/>
              </w:rPr>
              <w:t xml:space="preserve">Downstream: Zone AE with Floodway; </w:t>
            </w:r>
          </w:p>
          <w:p w:rsidR="002B2937" w:rsidRPr="00010670" w:rsidRDefault="002B2937" w:rsidP="00262E89">
            <w:pPr>
              <w:autoSpaceDE w:val="0"/>
              <w:autoSpaceDN w:val="0"/>
              <w:adjustRightInd w:val="0"/>
              <w:spacing w:before="20" w:after="20"/>
              <w:jc w:val="center"/>
              <w:rPr>
                <w:rFonts w:eastAsiaTheme="minorHAnsi"/>
                <w:color w:val="000000"/>
                <w:sz w:val="20"/>
              </w:rPr>
            </w:pPr>
            <w:r w:rsidRPr="00010670">
              <w:rPr>
                <w:rFonts w:eastAsiaTheme="minorHAnsi"/>
                <w:color w:val="000000"/>
                <w:sz w:val="20"/>
              </w:rPr>
              <w:t>Upstream: Zone A</w:t>
            </w:r>
          </w:p>
        </w:tc>
        <w:tc>
          <w:tcPr>
            <w:tcW w:w="2412" w:type="dxa"/>
            <w:vAlign w:val="center"/>
          </w:tcPr>
          <w:p w:rsidR="002B2937" w:rsidRPr="00010670" w:rsidRDefault="002B2937" w:rsidP="00262E89">
            <w:pPr>
              <w:spacing w:before="20" w:after="20"/>
              <w:jc w:val="center"/>
            </w:pPr>
            <w:r w:rsidRPr="00010670">
              <w:rPr>
                <w:rFonts w:eastAsiaTheme="minorHAnsi"/>
                <w:color w:val="000000"/>
                <w:sz w:val="20"/>
              </w:rPr>
              <w:t>Zone AE with Floodway</w:t>
            </w:r>
          </w:p>
        </w:tc>
      </w:tr>
      <w:tr w:rsidR="002B2937" w:rsidRPr="00010670" w:rsidTr="002B2937">
        <w:trPr>
          <w:jc w:val="center"/>
        </w:trPr>
        <w:tc>
          <w:tcPr>
            <w:tcW w:w="2232" w:type="dxa"/>
            <w:vAlign w:val="center"/>
          </w:tcPr>
          <w:p w:rsidR="002B2937" w:rsidRPr="00010670" w:rsidRDefault="002B2937" w:rsidP="00262E89">
            <w:pPr>
              <w:spacing w:before="20" w:after="20"/>
              <w:jc w:val="center"/>
              <w:rPr>
                <w:color w:val="000000"/>
                <w:sz w:val="20"/>
              </w:rPr>
            </w:pPr>
            <w:r w:rsidRPr="00010670">
              <w:rPr>
                <w:color w:val="000000"/>
                <w:sz w:val="20"/>
              </w:rPr>
              <w:t>Reuben Run</w:t>
            </w:r>
          </w:p>
        </w:tc>
        <w:tc>
          <w:tcPr>
            <w:tcW w:w="2412" w:type="dxa"/>
            <w:vAlign w:val="center"/>
          </w:tcPr>
          <w:p w:rsidR="002B2937" w:rsidRPr="00010670" w:rsidRDefault="002B2937" w:rsidP="00262E89">
            <w:pPr>
              <w:autoSpaceDE w:val="0"/>
              <w:autoSpaceDN w:val="0"/>
              <w:adjustRightInd w:val="0"/>
              <w:spacing w:before="20" w:after="20"/>
              <w:jc w:val="center"/>
              <w:rPr>
                <w:rFonts w:eastAsiaTheme="minorHAnsi"/>
                <w:color w:val="000000"/>
                <w:sz w:val="20"/>
              </w:rPr>
            </w:pPr>
            <w:r w:rsidRPr="00010670">
              <w:rPr>
                <w:rFonts w:eastAsiaTheme="minorHAnsi"/>
                <w:color w:val="000000"/>
                <w:sz w:val="20"/>
              </w:rPr>
              <w:t>Zone A</w:t>
            </w:r>
          </w:p>
        </w:tc>
        <w:tc>
          <w:tcPr>
            <w:tcW w:w="2412" w:type="dxa"/>
            <w:vAlign w:val="center"/>
          </w:tcPr>
          <w:p w:rsidR="002B2937" w:rsidRPr="00010670" w:rsidRDefault="002B2937" w:rsidP="00262E89">
            <w:pPr>
              <w:spacing w:before="20" w:after="20"/>
              <w:jc w:val="center"/>
            </w:pPr>
            <w:r w:rsidRPr="00010670">
              <w:rPr>
                <w:rFonts w:eastAsiaTheme="minorHAnsi"/>
                <w:color w:val="000000"/>
                <w:sz w:val="20"/>
              </w:rPr>
              <w:t>Zone AE with Floodway</w:t>
            </w:r>
          </w:p>
        </w:tc>
      </w:tr>
      <w:tr w:rsidR="002B2937" w:rsidRPr="00010670" w:rsidTr="002B2937">
        <w:trPr>
          <w:jc w:val="center"/>
        </w:trPr>
        <w:tc>
          <w:tcPr>
            <w:tcW w:w="2232" w:type="dxa"/>
            <w:vAlign w:val="center"/>
          </w:tcPr>
          <w:p w:rsidR="002B2937" w:rsidRPr="00010670" w:rsidRDefault="002B2937" w:rsidP="00262E89">
            <w:pPr>
              <w:spacing w:before="20" w:after="20"/>
              <w:jc w:val="center"/>
              <w:rPr>
                <w:color w:val="000000"/>
                <w:sz w:val="20"/>
              </w:rPr>
            </w:pPr>
            <w:r w:rsidRPr="00010670">
              <w:rPr>
                <w:color w:val="000000"/>
                <w:sz w:val="20"/>
              </w:rPr>
              <w:t>Scratchers Run</w:t>
            </w:r>
          </w:p>
        </w:tc>
        <w:tc>
          <w:tcPr>
            <w:tcW w:w="2412" w:type="dxa"/>
            <w:vAlign w:val="center"/>
          </w:tcPr>
          <w:p w:rsidR="002B2937" w:rsidRPr="00010670" w:rsidRDefault="002B2937" w:rsidP="00262E89">
            <w:pPr>
              <w:autoSpaceDE w:val="0"/>
              <w:autoSpaceDN w:val="0"/>
              <w:adjustRightInd w:val="0"/>
              <w:spacing w:before="20" w:after="20"/>
              <w:jc w:val="center"/>
              <w:rPr>
                <w:rFonts w:eastAsiaTheme="minorHAnsi"/>
                <w:color w:val="000000"/>
                <w:sz w:val="20"/>
              </w:rPr>
            </w:pPr>
            <w:r w:rsidRPr="00010670">
              <w:rPr>
                <w:rFonts w:eastAsiaTheme="minorHAnsi"/>
                <w:color w:val="000000"/>
                <w:sz w:val="20"/>
              </w:rPr>
              <w:t>Zone A</w:t>
            </w:r>
          </w:p>
        </w:tc>
        <w:tc>
          <w:tcPr>
            <w:tcW w:w="2412" w:type="dxa"/>
            <w:vAlign w:val="center"/>
          </w:tcPr>
          <w:p w:rsidR="002B2937" w:rsidRPr="00010670" w:rsidRDefault="002B2937" w:rsidP="00262E89">
            <w:pPr>
              <w:spacing w:before="20" w:after="20"/>
              <w:jc w:val="center"/>
            </w:pPr>
            <w:r w:rsidRPr="00010670">
              <w:rPr>
                <w:rFonts w:eastAsiaTheme="minorHAnsi"/>
                <w:color w:val="000000"/>
                <w:sz w:val="20"/>
              </w:rPr>
              <w:t>Zone AE with Floodway</w:t>
            </w:r>
          </w:p>
        </w:tc>
      </w:tr>
    </w:tbl>
    <w:p w:rsidR="0003427D" w:rsidRPr="00010670" w:rsidRDefault="0003427D" w:rsidP="00503C41">
      <w:pPr>
        <w:autoSpaceDE w:val="0"/>
        <w:autoSpaceDN w:val="0"/>
        <w:adjustRightInd w:val="0"/>
        <w:spacing w:after="0"/>
      </w:pPr>
    </w:p>
    <w:p w:rsidR="006B6E23" w:rsidRPr="00010670" w:rsidRDefault="006B6E23" w:rsidP="00F03594">
      <w:pPr>
        <w:pStyle w:val="BodyText3"/>
      </w:pPr>
      <w:r w:rsidRPr="00010670">
        <w:t>In 2005, the City of Morgantown</w:t>
      </w:r>
      <w:r w:rsidR="001E1471">
        <w:t xml:space="preserve"> </w:t>
      </w:r>
      <w:r w:rsidRPr="00010670">
        <w:t>conducted a drainage study for Burroughs Run and Pompano Run.</w:t>
      </w:r>
      <w:r w:rsidR="00FF1D9C" w:rsidRPr="00010670">
        <w:t xml:space="preserve"> The goal of the </w:t>
      </w:r>
      <w:r w:rsidR="009F30F8" w:rsidRPr="00010670">
        <w:t>study was evaluate alternatives to mitigate flooding and improve water quality on the two streams</w:t>
      </w:r>
      <w:r w:rsidR="00B55570">
        <w:t xml:space="preserve"> (Morgantown Utility Board, 2005)</w:t>
      </w:r>
      <w:r w:rsidR="009F30F8" w:rsidRPr="00010670">
        <w:t xml:space="preserve">. </w:t>
      </w:r>
      <w:r w:rsidR="00136BD3" w:rsidRPr="00010670">
        <w:t xml:space="preserve">As a follow up to the drainage study in 2007, the City of Morgantown performed channel improvements on the </w:t>
      </w:r>
      <w:r w:rsidR="00603924" w:rsidRPr="00010670">
        <w:t xml:space="preserve">portions of </w:t>
      </w:r>
      <w:r w:rsidR="00136BD3" w:rsidRPr="00010670">
        <w:t xml:space="preserve">Burroughs Run. </w:t>
      </w:r>
      <w:r w:rsidR="00603924" w:rsidRPr="00010670">
        <w:t xml:space="preserve">The </w:t>
      </w:r>
      <w:r w:rsidR="00462CB5" w:rsidRPr="00010670">
        <w:t>Hydrologic Engineering Center – River Analysis System (</w:t>
      </w:r>
      <w:r w:rsidR="00603924" w:rsidRPr="00010670">
        <w:t>HEC-RAS</w:t>
      </w:r>
      <w:r w:rsidR="00462CB5" w:rsidRPr="00010670">
        <w:t>)</w:t>
      </w:r>
      <w:r w:rsidR="00603924" w:rsidRPr="00010670">
        <w:t xml:space="preserve"> model for Burroughs Run</w:t>
      </w:r>
      <w:r w:rsidR="00462CB5" w:rsidRPr="00010670">
        <w:t>, which</w:t>
      </w:r>
      <w:r w:rsidR="00603924" w:rsidRPr="00010670">
        <w:t xml:space="preserve"> was provided by the city</w:t>
      </w:r>
      <w:r w:rsidR="00462CB5" w:rsidRPr="00010670">
        <w:t>,</w:t>
      </w:r>
      <w:r w:rsidR="00603924" w:rsidRPr="00010670">
        <w:t xml:space="preserve"> incorporated the 2007 channel improvements. The city model was obtained and updated as a part of this study.  </w:t>
      </w:r>
      <w:r w:rsidR="00082DCB" w:rsidRPr="00010670">
        <w:t xml:space="preserve">The hydraulic model for Pompano Run was not available. The floodplain boundaries and WSELs from the drainage study were not available for comparison.  </w:t>
      </w:r>
    </w:p>
    <w:p w:rsidR="00F05DCF" w:rsidRPr="00010670" w:rsidRDefault="00545908" w:rsidP="00605F6D">
      <w:pPr>
        <w:pStyle w:val="Heading1"/>
      </w:pPr>
      <w:bookmarkStart w:id="25" w:name="_Toc456190029"/>
      <w:r w:rsidRPr="00010670">
        <w:t>Methodology</w:t>
      </w:r>
      <w:bookmarkEnd w:id="25"/>
      <w:r w:rsidRPr="00010670">
        <w:t xml:space="preserve"> </w:t>
      </w:r>
    </w:p>
    <w:p w:rsidR="00203AB1" w:rsidRPr="00010670" w:rsidRDefault="00203AB1" w:rsidP="00A049BD">
      <w:pPr>
        <w:pStyle w:val="Heading2"/>
      </w:pPr>
      <w:bookmarkStart w:id="26" w:name="_Toc456190030"/>
      <w:r w:rsidRPr="00010670">
        <w:t>Approach</w:t>
      </w:r>
      <w:bookmarkEnd w:id="26"/>
    </w:p>
    <w:p w:rsidR="00C50BD7" w:rsidRPr="00010670" w:rsidRDefault="00C50BD7" w:rsidP="00605F6D">
      <w:pPr>
        <w:pStyle w:val="BodyText"/>
      </w:pPr>
      <w:bookmarkStart w:id="27" w:name="_Toc251510086"/>
      <w:r w:rsidRPr="00010670">
        <w:t>The analyses consist</w:t>
      </w:r>
      <w:r w:rsidR="004D7AB3" w:rsidRPr="00010670">
        <w:t>ed</w:t>
      </w:r>
      <w:r w:rsidRPr="00010670">
        <w:t xml:space="preserve"> of determining WSELs for the </w:t>
      </w:r>
      <w:r w:rsidR="00EE27D9" w:rsidRPr="00010670">
        <w:t>10</w:t>
      </w:r>
      <w:r w:rsidR="00743635">
        <w:t>-</w:t>
      </w:r>
      <w:r w:rsidR="00EE27D9" w:rsidRPr="00010670">
        <w:t>, 4</w:t>
      </w:r>
      <w:r w:rsidR="00743635">
        <w:t>-</w:t>
      </w:r>
      <w:r w:rsidR="00EE27D9" w:rsidRPr="00010670">
        <w:t>, 2</w:t>
      </w:r>
      <w:r w:rsidR="00743635">
        <w:t>-</w:t>
      </w:r>
      <w:r w:rsidR="00EE27D9" w:rsidRPr="00010670">
        <w:t>, 1</w:t>
      </w:r>
      <w:r w:rsidR="00743635">
        <w:t>-</w:t>
      </w:r>
      <w:r w:rsidR="00EE27D9" w:rsidRPr="00010670">
        <w:t>, 1+</w:t>
      </w:r>
      <w:r w:rsidR="00743635">
        <w:t>-</w:t>
      </w:r>
      <w:r w:rsidR="00EE27D9" w:rsidRPr="00010670">
        <w:t>, and 0.2</w:t>
      </w:r>
      <w:r w:rsidR="00743635">
        <w:t>-percent-</w:t>
      </w:r>
      <w:r w:rsidRPr="00010670">
        <w:t>annual-chance flood events and floodways</w:t>
      </w:r>
      <w:r w:rsidR="00420B35" w:rsidRPr="00010670">
        <w:t xml:space="preserve"> for the study streams liste</w:t>
      </w:r>
      <w:r w:rsidRPr="00010670">
        <w:t xml:space="preserve">d in </w:t>
      </w:r>
      <w:r w:rsidR="00EE27D9" w:rsidRPr="00010670">
        <w:fldChar w:fldCharType="begin"/>
      </w:r>
      <w:r w:rsidR="00EE27D9" w:rsidRPr="00010670">
        <w:instrText xml:space="preserve"> REF _Ref431557214 \h </w:instrText>
      </w:r>
      <w:r w:rsidR="00EE27D9" w:rsidRPr="00010670">
        <w:fldChar w:fldCharType="separate"/>
      </w:r>
      <w:r w:rsidR="0052124C" w:rsidRPr="00010670">
        <w:t>Table 1</w:t>
      </w:r>
      <w:r w:rsidR="00EE27D9" w:rsidRPr="00010670">
        <w:fldChar w:fldCharType="end"/>
      </w:r>
      <w:r w:rsidR="00B52385" w:rsidRPr="00010670">
        <w:t xml:space="preserve">. </w:t>
      </w:r>
      <w:r w:rsidRPr="00010670">
        <w:t>The hydraulic analyses for this study used a</w:t>
      </w:r>
      <w:r w:rsidR="006F0087" w:rsidRPr="00010670">
        <w:t xml:space="preserve"> steady-state riverine analysis</w:t>
      </w:r>
      <w:r w:rsidRPr="00010670">
        <w:t>. For the hydraulic simulations, all structures were assumed to remain fully function</w:t>
      </w:r>
      <w:r w:rsidR="00EE27D9" w:rsidRPr="00010670">
        <w:t>al and have unobstructed flows.</w:t>
      </w:r>
    </w:p>
    <w:p w:rsidR="00C50BD7" w:rsidRPr="00010670" w:rsidRDefault="00C50BD7" w:rsidP="00605F6D">
      <w:pPr>
        <w:pStyle w:val="BodyText"/>
      </w:pPr>
      <w:r w:rsidRPr="00010670">
        <w:lastRenderedPageBreak/>
        <w:t>The flow rates used for each study reach were calculated as described in the Hydrologic Analysis</w:t>
      </w:r>
      <w:r w:rsidR="00B52385" w:rsidRPr="00010670">
        <w:t xml:space="preserve"> </w:t>
      </w:r>
      <w:r w:rsidR="009734DE">
        <w:t>t</w:t>
      </w:r>
      <w:r w:rsidR="00B52385" w:rsidRPr="00010670">
        <w:t xml:space="preserve">ask for Upper Monongahela Watershed, </w:t>
      </w:r>
      <w:r w:rsidR="00743635">
        <w:t xml:space="preserve">prepared and </w:t>
      </w:r>
      <w:r w:rsidRPr="00010670">
        <w:t xml:space="preserve">submitted </w:t>
      </w:r>
      <w:r w:rsidR="00AF097E" w:rsidRPr="00010670">
        <w:t>previously</w:t>
      </w:r>
      <w:r w:rsidR="00B52385" w:rsidRPr="00010670">
        <w:t xml:space="preserve"> by RAMPP (FEMA, 2015B).</w:t>
      </w:r>
      <w:r w:rsidR="00AF097E" w:rsidRPr="00010670">
        <w:t xml:space="preserve"> </w:t>
      </w:r>
    </w:p>
    <w:p w:rsidR="00203AB1" w:rsidRPr="00010670" w:rsidRDefault="00203AB1" w:rsidP="00605F6D">
      <w:pPr>
        <w:pStyle w:val="Heading2"/>
      </w:pPr>
      <w:bookmarkStart w:id="28" w:name="_Toc456190031"/>
      <w:bookmarkEnd w:id="27"/>
      <w:r w:rsidRPr="00010670">
        <w:t xml:space="preserve">Model and </w:t>
      </w:r>
      <w:r w:rsidR="00DF7BAD" w:rsidRPr="00010670">
        <w:t>Computer</w:t>
      </w:r>
      <w:r w:rsidRPr="00010670">
        <w:t xml:space="preserve"> Tools Used</w:t>
      </w:r>
      <w:bookmarkEnd w:id="28"/>
    </w:p>
    <w:p w:rsidR="00774714" w:rsidRPr="00010670" w:rsidRDefault="00774714" w:rsidP="00605F6D">
      <w:pPr>
        <w:pStyle w:val="BodyText"/>
      </w:pPr>
      <w:r w:rsidRPr="00010670">
        <w:t xml:space="preserve">WSELs </w:t>
      </w:r>
      <w:r w:rsidR="004B5B65" w:rsidRPr="00010670">
        <w:t xml:space="preserve">were </w:t>
      </w:r>
      <w:r w:rsidRPr="00010670">
        <w:t xml:space="preserve">determined using </w:t>
      </w:r>
      <w:r w:rsidR="004B5B65" w:rsidRPr="00010670">
        <w:t>detailed methods;</w:t>
      </w:r>
      <w:r w:rsidRPr="00010670">
        <w:t xml:space="preserve"> RAMPP used HEC-RAS version 4.1.0 and the HEC-</w:t>
      </w:r>
      <w:proofErr w:type="spellStart"/>
      <w:r w:rsidRPr="00010670">
        <w:t>GeoRAS</w:t>
      </w:r>
      <w:proofErr w:type="spellEnd"/>
      <w:r w:rsidRPr="00010670">
        <w:t xml:space="preserve"> A</w:t>
      </w:r>
      <w:r w:rsidR="00BA7EE7">
        <w:t>rc</w:t>
      </w:r>
      <w:r w:rsidRPr="00010670">
        <w:t>GIS extension version 10.</w:t>
      </w:r>
      <w:r w:rsidR="002B4648" w:rsidRPr="00010670">
        <w:t>0</w:t>
      </w:r>
      <w:r w:rsidRPr="00010670">
        <w:t xml:space="preserve"> to assist in the hydraulic computations. Cross sections were cut from the topographic data using </w:t>
      </w:r>
      <w:proofErr w:type="spellStart"/>
      <w:r w:rsidRPr="00010670">
        <w:t>GeoRAS</w:t>
      </w:r>
      <w:proofErr w:type="spellEnd"/>
      <w:r w:rsidRPr="00010670">
        <w:t xml:space="preserve"> in an </w:t>
      </w:r>
      <w:proofErr w:type="spellStart"/>
      <w:r w:rsidRPr="00010670">
        <w:t>E</w:t>
      </w:r>
      <w:r w:rsidR="00F83613">
        <w:t>sri</w:t>
      </w:r>
      <w:proofErr w:type="spellEnd"/>
      <w:r w:rsidRPr="00010670">
        <w:t xml:space="preserve"> ArcMap version 10.</w:t>
      </w:r>
      <w:r w:rsidR="002B4648" w:rsidRPr="00010670">
        <w:t>0</w:t>
      </w:r>
      <w:r w:rsidRPr="00010670">
        <w:t xml:space="preserve"> GIS platform. RAMPP created HEC-RAS model</w:t>
      </w:r>
      <w:r w:rsidR="002B4648" w:rsidRPr="00010670">
        <w:t>s</w:t>
      </w:r>
      <w:r w:rsidRPr="00010670">
        <w:t xml:space="preserve"> for each individual st</w:t>
      </w:r>
      <w:r w:rsidR="008709B3" w:rsidRPr="00010670">
        <w:t>r</w:t>
      </w:r>
      <w:r w:rsidR="003008C0" w:rsidRPr="00010670">
        <w:t>eam.</w:t>
      </w:r>
    </w:p>
    <w:p w:rsidR="00AF097E" w:rsidRPr="00010670" w:rsidRDefault="008709B3" w:rsidP="00605F6D">
      <w:pPr>
        <w:pStyle w:val="BodyText"/>
      </w:pPr>
      <w:r w:rsidRPr="00010670">
        <w:t>T</w:t>
      </w:r>
      <w:r w:rsidR="004B5B65" w:rsidRPr="00010670">
        <w:t>he flood profiles were generated using FEMA’s RASPLOT</w:t>
      </w:r>
      <w:r w:rsidR="00F83613">
        <w:t xml:space="preserve"> software program</w:t>
      </w:r>
      <w:r w:rsidR="004B5B65" w:rsidRPr="00010670">
        <w:t xml:space="preserve">. </w:t>
      </w:r>
      <w:r w:rsidR="005470ED" w:rsidRPr="00010670">
        <w:t>The d</w:t>
      </w:r>
      <w:r w:rsidR="009A32A6" w:rsidRPr="00010670">
        <w:t>raft</w:t>
      </w:r>
      <w:r w:rsidR="00AF097E" w:rsidRPr="00010670">
        <w:t xml:space="preserve"> profiles </w:t>
      </w:r>
      <w:r w:rsidR="00F83613">
        <w:t>have been uploaded to the MIP</w:t>
      </w:r>
      <w:r w:rsidR="005470ED" w:rsidRPr="00010670">
        <w:t xml:space="preserve"> as part of this hydraulics submittal.</w:t>
      </w:r>
      <w:r w:rsidR="003008C0" w:rsidRPr="00010670">
        <w:t xml:space="preserve"> </w:t>
      </w:r>
    </w:p>
    <w:p w:rsidR="00695FB5" w:rsidRPr="00010670" w:rsidRDefault="006F3A26" w:rsidP="00605F6D">
      <w:pPr>
        <w:pStyle w:val="Heading2"/>
      </w:pPr>
      <w:bookmarkStart w:id="29" w:name="_Toc456190032"/>
      <w:r w:rsidRPr="00010670">
        <w:t>Topographic Data</w:t>
      </w:r>
      <w:bookmarkEnd w:id="29"/>
    </w:p>
    <w:p w:rsidR="001171A2" w:rsidRPr="00010670" w:rsidRDefault="00774714" w:rsidP="00605F6D">
      <w:pPr>
        <w:pStyle w:val="BodyText"/>
      </w:pPr>
      <w:r w:rsidRPr="00010670">
        <w:t xml:space="preserve">A terrain model was created in the Topographic Data </w:t>
      </w:r>
      <w:r w:rsidR="00F83613">
        <w:t xml:space="preserve">Development </w:t>
      </w:r>
      <w:r w:rsidRPr="00010670">
        <w:t xml:space="preserve">task </w:t>
      </w:r>
      <w:r w:rsidR="008A3203" w:rsidRPr="00010670">
        <w:t xml:space="preserve">(FEMA, 2015C) </w:t>
      </w:r>
      <w:r w:rsidRPr="00010670">
        <w:t xml:space="preserve">from available </w:t>
      </w:r>
      <w:r w:rsidR="00420B35" w:rsidRPr="00010670">
        <w:t>Light Detection and Ranging (</w:t>
      </w:r>
      <w:r w:rsidR="00AF097E" w:rsidRPr="00010670">
        <w:t>L</w:t>
      </w:r>
      <w:r w:rsidRPr="00010670">
        <w:t>i</w:t>
      </w:r>
      <w:r w:rsidR="00AF097E" w:rsidRPr="00010670">
        <w:t>DAR</w:t>
      </w:r>
      <w:r w:rsidR="00420B35" w:rsidRPr="00010670">
        <w:t>)</w:t>
      </w:r>
      <w:r w:rsidRPr="00010670">
        <w:t xml:space="preserve"> data in the watershed. </w:t>
      </w:r>
      <w:r w:rsidR="00AD04D1" w:rsidRPr="00010670">
        <w:t xml:space="preserve">The LiDAR was flown by </w:t>
      </w:r>
      <w:proofErr w:type="spellStart"/>
      <w:r w:rsidR="00AD04D1" w:rsidRPr="00010670">
        <w:t>Woolpert</w:t>
      </w:r>
      <w:proofErr w:type="spellEnd"/>
      <w:r w:rsidR="00AD04D1" w:rsidRPr="00010670">
        <w:t xml:space="preserve"> from 2006 to 2008 in support of the Pennsylvania Digital Base Mapping Program (PAMAP) and was used for the topographic data development for the Pennsylvania portion of the </w:t>
      </w:r>
      <w:r w:rsidR="00755E5C" w:rsidRPr="00010670">
        <w:t>Upper Monongahela Watershed</w:t>
      </w:r>
      <w:r w:rsidR="00AD04D1" w:rsidRPr="00010670">
        <w:t>.</w:t>
      </w:r>
      <w:r w:rsidR="00755E5C" w:rsidRPr="00010670">
        <w:t xml:space="preserve"> The topographic data for the West Virginia project area came from several different sources. The first source was LiDAR flown by West Virginia University’s Natural Resources Analysis Center for the West Virginia Department of Environmental Protection (WVDEP). In areas of Monongalia County where there was no coverage from LiDAR acquisitions, 2-foot contours and spot elevations were obtained from the WVDEP. For Marion County, LiDAR flown by </w:t>
      </w:r>
      <w:r w:rsidR="00755E5C" w:rsidRPr="00C24388">
        <w:t>CVI in 2009 was used. For the portion of the watershed located in Taylor County, the best available topographic data was U.S. Geological Survey (USGS) 1/9 arc-second resolutio</w:t>
      </w:r>
      <w:r w:rsidR="008A3203" w:rsidRPr="00C24388">
        <w:t>n digital elevation model (DEM).</w:t>
      </w:r>
    </w:p>
    <w:p w:rsidR="00755E5C" w:rsidRPr="00010670" w:rsidRDefault="00755E5C" w:rsidP="00F03594">
      <w:pPr>
        <w:pStyle w:val="BodyText"/>
      </w:pPr>
      <w:r w:rsidRPr="00010670">
        <w:t xml:space="preserve">Two areas for terrain development were identified for detailed floodplain mapping in Marion County and Monongalia County. For Marion County, the topographic data used was the 2009 Marion County LiDAR and </w:t>
      </w:r>
      <w:proofErr w:type="spellStart"/>
      <w:r w:rsidRPr="00010670">
        <w:t>breaklines</w:t>
      </w:r>
      <w:proofErr w:type="spellEnd"/>
      <w:r w:rsidRPr="00010670">
        <w:t>. For Monongalia County, the topographic data used were the WVDEP LiDAR and the 2010 Monongalia County 2-f</w:t>
      </w:r>
      <w:r w:rsidR="00FE4BCB">
        <w:t>oo</w:t>
      </w:r>
      <w:r w:rsidRPr="00010670">
        <w:t>t contours.</w:t>
      </w:r>
    </w:p>
    <w:p w:rsidR="00AF097E" w:rsidRPr="00010670" w:rsidRDefault="00774714" w:rsidP="00F03594">
      <w:pPr>
        <w:pStyle w:val="BodyText"/>
      </w:pPr>
      <w:r w:rsidRPr="00010670">
        <w:t xml:space="preserve">Contours were created from the terrain model for use in placing hydraulic cross sections, and the terrain model was used to build the cross section geometry and to map the raw floodplains.  </w:t>
      </w:r>
      <w:r w:rsidR="00AF097E" w:rsidRPr="00010670">
        <w:t xml:space="preserve">In some instances, the terrain model did not pick up the full depth or shape of the channel or true height of the channel banks as noted in the </w:t>
      </w:r>
      <w:r w:rsidR="00755E5C" w:rsidRPr="00010670">
        <w:t>field survey.</w:t>
      </w:r>
    </w:p>
    <w:p w:rsidR="00B46D68" w:rsidRPr="00010670" w:rsidRDefault="00AF097E" w:rsidP="00F03594">
      <w:pPr>
        <w:pStyle w:val="BodyText"/>
      </w:pPr>
      <w:r w:rsidRPr="00010670">
        <w:t xml:space="preserve">For example, the terrain model may not pick up data </w:t>
      </w:r>
      <w:r w:rsidR="00FE4BCB">
        <w:t>for</w:t>
      </w:r>
      <w:r w:rsidR="00FE4BCB" w:rsidRPr="00010670">
        <w:t xml:space="preserve"> </w:t>
      </w:r>
      <w:r w:rsidRPr="00010670">
        <w:t>steep slopes or steep banks. For cases where there was a difference between the terrain model and the contour data, engineering judgment was used to determine the floodplain boundary based on the field survey and contour data.  All topographic data</w:t>
      </w:r>
      <w:r w:rsidR="00755E5C" w:rsidRPr="00010670">
        <w:t xml:space="preserve"> for this study</w:t>
      </w:r>
      <w:r w:rsidRPr="00010670">
        <w:t xml:space="preserve"> </w:t>
      </w:r>
      <w:r w:rsidR="00FE4BCB">
        <w:t>were</w:t>
      </w:r>
      <w:r w:rsidR="00FE4BCB" w:rsidRPr="00010670">
        <w:t xml:space="preserve"> </w:t>
      </w:r>
      <w:r w:rsidRPr="00010670">
        <w:t xml:space="preserve">referenced to </w:t>
      </w:r>
      <w:r w:rsidR="00B46D68" w:rsidRPr="00010670">
        <w:t>the</w:t>
      </w:r>
      <w:r w:rsidR="00755E5C" w:rsidRPr="00010670">
        <w:t xml:space="preserve"> horizontal projection</w:t>
      </w:r>
      <w:r w:rsidR="00B46D68" w:rsidRPr="00010670">
        <w:t xml:space="preserve"> </w:t>
      </w:r>
      <w:r w:rsidR="00755E5C" w:rsidRPr="00010670">
        <w:t>UTM Zone 17N in meters and to the vertical datum NAVD88.</w:t>
      </w:r>
    </w:p>
    <w:p w:rsidR="00774714" w:rsidRPr="00010670" w:rsidRDefault="006F3A26" w:rsidP="00605F6D">
      <w:pPr>
        <w:pStyle w:val="Heading2"/>
      </w:pPr>
      <w:bookmarkStart w:id="30" w:name="_Toc456190033"/>
      <w:r w:rsidRPr="00010670">
        <w:t>Cross</w:t>
      </w:r>
      <w:r w:rsidR="00FE4BCB">
        <w:t xml:space="preserve"> </w:t>
      </w:r>
      <w:r w:rsidRPr="00010670">
        <w:t>Section Generation</w:t>
      </w:r>
      <w:bookmarkEnd w:id="30"/>
    </w:p>
    <w:p w:rsidR="00AF097E" w:rsidRPr="00010670" w:rsidRDefault="0007290F" w:rsidP="00605F6D">
      <w:pPr>
        <w:pStyle w:val="BodyText"/>
      </w:pPr>
      <w:r w:rsidRPr="00010670">
        <w:t>The placement, spacing</w:t>
      </w:r>
      <w:r w:rsidR="00FE4BCB">
        <w:t>,</w:t>
      </w:r>
      <w:r w:rsidRPr="00010670">
        <w:t xml:space="preserve"> and alignment of the cross</w:t>
      </w:r>
      <w:r w:rsidR="00FE4BCB">
        <w:t xml:space="preserve"> </w:t>
      </w:r>
      <w:r w:rsidRPr="00010670">
        <w:t>sections we</w:t>
      </w:r>
      <w:r w:rsidR="00E94F8C" w:rsidRPr="00010670">
        <w:t xml:space="preserve">re </w:t>
      </w:r>
      <w:r w:rsidR="00FE4BCB">
        <w:t xml:space="preserve">determined </w:t>
      </w:r>
      <w:r w:rsidR="00E94F8C" w:rsidRPr="00010670">
        <w:t>in accordance with FEMA’s G&amp;S</w:t>
      </w:r>
      <w:r w:rsidR="006E6785" w:rsidRPr="00010670">
        <w:t xml:space="preserve"> (FEMA, 2003)</w:t>
      </w:r>
      <w:r w:rsidR="00E94F8C" w:rsidRPr="00010670">
        <w:t xml:space="preserve"> </w:t>
      </w:r>
      <w:r w:rsidRPr="00010670">
        <w:t xml:space="preserve">and the </w:t>
      </w:r>
      <w:r w:rsidRPr="00FE4BCB">
        <w:rPr>
          <w:i/>
        </w:rPr>
        <w:t xml:space="preserve">HEC-RAS Hydraulic Reference </w:t>
      </w:r>
      <w:r w:rsidR="00FE4BCB" w:rsidRPr="00FE4BCB">
        <w:rPr>
          <w:i/>
        </w:rPr>
        <w:t>M</w:t>
      </w:r>
      <w:r w:rsidRPr="00FE4BCB">
        <w:rPr>
          <w:i/>
        </w:rPr>
        <w:t>anual</w:t>
      </w:r>
      <w:r w:rsidRPr="00010670">
        <w:t xml:space="preserve"> </w:t>
      </w:r>
      <w:r w:rsidR="00AF097E" w:rsidRPr="00010670">
        <w:t xml:space="preserve">by </w:t>
      </w:r>
      <w:r w:rsidR="00FE2F2A" w:rsidRPr="00010670">
        <w:t xml:space="preserve">USACE </w:t>
      </w:r>
      <w:r w:rsidRPr="00010670">
        <w:lastRenderedPageBreak/>
        <w:t>(USACE, 20</w:t>
      </w:r>
      <w:r w:rsidR="006E6785" w:rsidRPr="00010670">
        <w:t>10</w:t>
      </w:r>
      <w:r w:rsidRPr="00010670">
        <w:t xml:space="preserve">). </w:t>
      </w:r>
      <w:r w:rsidR="008E279A" w:rsidRPr="00010670">
        <w:t>Hydraulic cross sections were placed approximately 500 feet apart. Additional cross sections were placed to account for significant profile inflection points (profile breaks)</w:t>
      </w:r>
      <w:r w:rsidR="006E6785" w:rsidRPr="00010670">
        <w:t xml:space="preserve">, which is </w:t>
      </w:r>
      <w:r w:rsidR="008E279A" w:rsidRPr="00010670">
        <w:t xml:space="preserve">critical for accuracy in the </w:t>
      </w:r>
      <w:r w:rsidR="006E6785" w:rsidRPr="00010670">
        <w:t>development of flood elevations.</w:t>
      </w:r>
      <w:r w:rsidR="008E279A" w:rsidRPr="00010670">
        <w:t xml:space="preserve"> Cross sections were extended t</w:t>
      </w:r>
      <w:r w:rsidR="00606514" w:rsidRPr="00010670">
        <w:t>o contain all flood frequencies.</w:t>
      </w:r>
    </w:p>
    <w:p w:rsidR="008E279A" w:rsidRPr="00010670" w:rsidRDefault="006F3A26" w:rsidP="00A049BD">
      <w:pPr>
        <w:pStyle w:val="Heading2"/>
      </w:pPr>
      <w:bookmarkStart w:id="31" w:name="_Toc456190034"/>
      <w:r w:rsidRPr="00010670">
        <w:t>Streamline Generation</w:t>
      </w:r>
      <w:bookmarkEnd w:id="31"/>
    </w:p>
    <w:p w:rsidR="00CB34B5" w:rsidRPr="00010670" w:rsidRDefault="00CB34B5" w:rsidP="00F03594">
      <w:pPr>
        <w:pStyle w:val="BodyText"/>
      </w:pPr>
      <w:bookmarkStart w:id="32" w:name="_Toc378093078"/>
      <w:bookmarkStart w:id="33" w:name="_Toc378250191"/>
      <w:bookmarkStart w:id="34" w:name="_Toc378250825"/>
      <w:r w:rsidRPr="00010670">
        <w:t xml:space="preserve">The streamlines used in the HEC-RAS models were digitized using the aerial imagery and 2-foot contours generated from the </w:t>
      </w:r>
      <w:r w:rsidR="00606514" w:rsidRPr="00010670">
        <w:t>terrain data</w:t>
      </w:r>
      <w:r w:rsidRPr="00010670">
        <w:t>.</w:t>
      </w:r>
      <w:bookmarkEnd w:id="32"/>
      <w:bookmarkEnd w:id="33"/>
      <w:bookmarkEnd w:id="34"/>
    </w:p>
    <w:p w:rsidR="00ED1F10" w:rsidRPr="00010670" w:rsidRDefault="00DF7BAD" w:rsidP="00A049BD">
      <w:pPr>
        <w:pStyle w:val="Heading2"/>
      </w:pPr>
      <w:bookmarkStart w:id="35" w:name="_Toc456190035"/>
      <w:r w:rsidRPr="00010670">
        <w:t>Parameter Estimation</w:t>
      </w:r>
      <w:bookmarkEnd w:id="35"/>
    </w:p>
    <w:p w:rsidR="00305BAF" w:rsidRPr="00010670" w:rsidRDefault="00305BAF" w:rsidP="00A049BD">
      <w:pPr>
        <w:pStyle w:val="Heading3"/>
      </w:pPr>
      <w:bookmarkStart w:id="36" w:name="_Toc456190036"/>
      <w:r w:rsidRPr="00010670">
        <w:t>Manning’s “n” Values</w:t>
      </w:r>
      <w:bookmarkEnd w:id="36"/>
      <w:r w:rsidRPr="00010670">
        <w:t xml:space="preserve">  </w:t>
      </w:r>
    </w:p>
    <w:p w:rsidR="00C948BA" w:rsidRPr="00010670" w:rsidRDefault="00A602CD" w:rsidP="00F03594">
      <w:pPr>
        <w:pStyle w:val="BodyText3"/>
      </w:pPr>
      <w:r w:rsidRPr="00010670">
        <w:t>For the detailed study streams</w:t>
      </w:r>
      <w:r w:rsidR="00E11ADF" w:rsidRPr="00010670">
        <w:t>,</w:t>
      </w:r>
      <w:r w:rsidRPr="00010670">
        <w:t xml:space="preserve"> each cross section was </w:t>
      </w:r>
      <w:r w:rsidR="00544940" w:rsidRPr="00010670">
        <w:t>analyzed</w:t>
      </w:r>
      <w:r w:rsidRPr="00010670">
        <w:t xml:space="preserve"> to </w:t>
      </w:r>
      <w:r w:rsidR="000005F6">
        <w:t>e</w:t>
      </w:r>
      <w:r w:rsidRPr="00010670">
        <w:t xml:space="preserve">nsure that the correct </w:t>
      </w:r>
      <w:r w:rsidR="000005F6">
        <w:t>“</w:t>
      </w:r>
      <w:r w:rsidRPr="000005F6">
        <w:t>n</w:t>
      </w:r>
      <w:r w:rsidR="000005F6">
        <w:t>”</w:t>
      </w:r>
      <w:r w:rsidRPr="00010670">
        <w:t xml:space="preserve"> value was assigned to each</w:t>
      </w:r>
      <w:r w:rsidR="001D6116" w:rsidRPr="00010670">
        <w:t xml:space="preserve"> area of the cross section. This was done based on USGS land</w:t>
      </w:r>
      <w:r w:rsidR="00902722" w:rsidRPr="00010670">
        <w:t xml:space="preserve"> </w:t>
      </w:r>
      <w:r w:rsidR="001D6116" w:rsidRPr="00010670">
        <w:t xml:space="preserve">use data, topographic data, aerial imagery, field </w:t>
      </w:r>
      <w:r w:rsidR="00974BD8" w:rsidRPr="00010670">
        <w:t>reconnaissance</w:t>
      </w:r>
      <w:r w:rsidR="001D6116" w:rsidRPr="00010670">
        <w:t xml:space="preserve"> data</w:t>
      </w:r>
      <w:r w:rsidR="00FE2F2A" w:rsidRPr="00010670">
        <w:t>,</w:t>
      </w:r>
      <w:r w:rsidR="002947E4" w:rsidRPr="00010670">
        <w:t xml:space="preserve"> </w:t>
      </w:r>
      <w:r w:rsidR="00FE2F2A" w:rsidRPr="00010670">
        <w:t>and available land</w:t>
      </w:r>
      <w:r w:rsidR="00902722" w:rsidRPr="00010670">
        <w:t xml:space="preserve"> </w:t>
      </w:r>
      <w:r w:rsidR="00FE2F2A" w:rsidRPr="00010670">
        <w:t>use data</w:t>
      </w:r>
      <w:r w:rsidR="00B60EA0" w:rsidRPr="00010670">
        <w:t xml:space="preserve">. Engineering judgment was used in updating the </w:t>
      </w:r>
      <w:r w:rsidR="000005F6">
        <w:t>“</w:t>
      </w:r>
      <w:r w:rsidR="00B60EA0" w:rsidRPr="000005F6">
        <w:t>n</w:t>
      </w:r>
      <w:r w:rsidR="000005F6">
        <w:t xml:space="preserve">” </w:t>
      </w:r>
      <w:r w:rsidR="00B60EA0" w:rsidRPr="00010670">
        <w:t xml:space="preserve">values to </w:t>
      </w:r>
      <w:r w:rsidR="00FE2F2A" w:rsidRPr="00010670">
        <w:t>align with</w:t>
      </w:r>
      <w:r w:rsidR="00B60EA0" w:rsidRPr="00010670">
        <w:t xml:space="preserve"> the field reconnaissance data. </w:t>
      </w:r>
      <w:r w:rsidR="001D6116" w:rsidRPr="00010670">
        <w:t xml:space="preserve">The Manning’s </w:t>
      </w:r>
      <w:r w:rsidR="000005F6" w:rsidRPr="000005F6">
        <w:t>“n”</w:t>
      </w:r>
      <w:r w:rsidR="000005F6">
        <w:rPr>
          <w:i/>
        </w:rPr>
        <w:t xml:space="preserve"> </w:t>
      </w:r>
      <w:r w:rsidR="001D6116" w:rsidRPr="00010670">
        <w:t xml:space="preserve">values used in the HEC-RAS model are summarized in </w:t>
      </w:r>
      <w:r w:rsidR="00B71A8A" w:rsidRPr="00010670">
        <w:fldChar w:fldCharType="begin"/>
      </w:r>
      <w:r w:rsidR="00B71A8A" w:rsidRPr="00010670">
        <w:instrText xml:space="preserve"> REF _Ref431560172 \h </w:instrText>
      </w:r>
      <w:r w:rsidR="00B71A8A" w:rsidRPr="00010670">
        <w:fldChar w:fldCharType="separate"/>
      </w:r>
      <w:r w:rsidR="0052124C" w:rsidRPr="00010670">
        <w:t>Table 3</w:t>
      </w:r>
      <w:r w:rsidR="00B71A8A" w:rsidRPr="00010670">
        <w:fldChar w:fldCharType="end"/>
      </w:r>
      <w:r w:rsidR="00C05F40" w:rsidRPr="00010670">
        <w:t xml:space="preserve"> (</w:t>
      </w:r>
      <w:r w:rsidR="00601FA4" w:rsidRPr="00010670">
        <w:t xml:space="preserve">based on </w:t>
      </w:r>
      <w:r w:rsidR="00C05F40" w:rsidRPr="00010670">
        <w:t>Chow</w:t>
      </w:r>
      <w:r w:rsidR="005F6E54">
        <w:t>,</w:t>
      </w:r>
      <w:r w:rsidR="00C05F40" w:rsidRPr="00010670">
        <w:t xml:space="preserve"> 1959)</w:t>
      </w:r>
      <w:r w:rsidR="00902722" w:rsidRPr="00010670">
        <w:t>.</w:t>
      </w:r>
    </w:p>
    <w:p w:rsidR="001D6116" w:rsidRPr="00010670" w:rsidRDefault="007069AC" w:rsidP="00605F6D">
      <w:pPr>
        <w:pStyle w:val="TableTitle"/>
      </w:pPr>
      <w:bookmarkStart w:id="37" w:name="_Ref431560172"/>
      <w:bookmarkStart w:id="38" w:name="_Toc455567487"/>
      <w:bookmarkStart w:id="39" w:name="_Toc456190016"/>
      <w:r w:rsidRPr="00010670">
        <w:t xml:space="preserve">Table </w:t>
      </w:r>
      <w:r w:rsidR="00F54AB4" w:rsidRPr="00010670">
        <w:fldChar w:fldCharType="begin"/>
      </w:r>
      <w:r w:rsidR="007F0683" w:rsidRPr="00010670">
        <w:instrText xml:space="preserve"> SEQ Table \* ARABIC </w:instrText>
      </w:r>
      <w:r w:rsidR="00F54AB4" w:rsidRPr="00010670">
        <w:fldChar w:fldCharType="separate"/>
      </w:r>
      <w:r w:rsidR="0052124C" w:rsidRPr="00010670">
        <w:t>3</w:t>
      </w:r>
      <w:r w:rsidR="00F54AB4" w:rsidRPr="00010670">
        <w:fldChar w:fldCharType="end"/>
      </w:r>
      <w:bookmarkEnd w:id="37"/>
      <w:r w:rsidR="004E364C" w:rsidRPr="00010670">
        <w:t>:</w:t>
      </w:r>
      <w:r w:rsidR="001D6116" w:rsidRPr="00010670">
        <w:t xml:space="preserve"> Manning’s Roughness Coefficients (Detailed </w:t>
      </w:r>
      <w:r w:rsidR="00A63194" w:rsidRPr="00010670">
        <w:t xml:space="preserve">Study </w:t>
      </w:r>
      <w:r w:rsidR="001D6116" w:rsidRPr="00010670">
        <w:t>Streams)</w:t>
      </w:r>
      <w:bookmarkEnd w:id="38"/>
      <w:bookmarkEnd w:id="39"/>
    </w:p>
    <w:tbl>
      <w:tblPr>
        <w:tblW w:w="7228" w:type="dxa"/>
        <w:jc w:val="center"/>
        <w:tblInd w:w="103" w:type="dxa"/>
        <w:tblLook w:val="04A0" w:firstRow="1" w:lastRow="0" w:firstColumn="1" w:lastColumn="0" w:noHBand="0" w:noVBand="1"/>
      </w:tblPr>
      <w:tblGrid>
        <w:gridCol w:w="2095"/>
        <w:gridCol w:w="2410"/>
        <w:gridCol w:w="2723"/>
      </w:tblGrid>
      <w:tr w:rsidR="00902722" w:rsidRPr="00010670" w:rsidTr="00902722">
        <w:trPr>
          <w:cantSplit/>
          <w:trHeight w:val="133"/>
          <w:tblHeader/>
          <w:jc w:val="center"/>
        </w:trPr>
        <w:tc>
          <w:tcPr>
            <w:tcW w:w="2095"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02722" w:rsidRPr="00010670" w:rsidRDefault="00902722" w:rsidP="00902722">
            <w:pPr>
              <w:spacing w:before="120"/>
              <w:jc w:val="center"/>
              <w:rPr>
                <w:b/>
                <w:color w:val="FFFFFF" w:themeColor="background1"/>
                <w:sz w:val="20"/>
              </w:rPr>
            </w:pPr>
            <w:r w:rsidRPr="00010670">
              <w:rPr>
                <w:b/>
                <w:color w:val="FFFFFF" w:themeColor="background1"/>
                <w:sz w:val="20"/>
              </w:rPr>
              <w:t>Study Stream Name</w:t>
            </w:r>
          </w:p>
        </w:tc>
        <w:tc>
          <w:tcPr>
            <w:tcW w:w="2410" w:type="dxa"/>
            <w:tcBorders>
              <w:top w:val="single" w:sz="4" w:space="0" w:color="auto"/>
              <w:left w:val="nil"/>
              <w:bottom w:val="single" w:sz="4" w:space="0" w:color="auto"/>
              <w:right w:val="single" w:sz="4" w:space="0" w:color="auto"/>
            </w:tcBorders>
            <w:shd w:val="clear" w:color="auto" w:fill="002060"/>
            <w:noWrap/>
            <w:vAlign w:val="center"/>
            <w:hideMark/>
          </w:tcPr>
          <w:p w:rsidR="00902722" w:rsidRPr="00010670" w:rsidRDefault="00902722" w:rsidP="000005F6">
            <w:pPr>
              <w:spacing w:before="120"/>
              <w:jc w:val="center"/>
              <w:rPr>
                <w:b/>
                <w:i/>
                <w:color w:val="FFFFFF" w:themeColor="background1"/>
                <w:sz w:val="20"/>
              </w:rPr>
            </w:pPr>
            <w:r w:rsidRPr="00010670">
              <w:rPr>
                <w:b/>
                <w:color w:val="FFFFFF" w:themeColor="background1"/>
                <w:sz w:val="20"/>
              </w:rPr>
              <w:t xml:space="preserve">Channel </w:t>
            </w:r>
            <w:r w:rsidR="000005F6">
              <w:rPr>
                <w:b/>
                <w:color w:val="FFFFFF" w:themeColor="background1"/>
                <w:sz w:val="20"/>
              </w:rPr>
              <w:t>“</w:t>
            </w:r>
            <w:r w:rsidRPr="000005F6">
              <w:rPr>
                <w:b/>
                <w:color w:val="FFFFFF" w:themeColor="background1"/>
                <w:sz w:val="20"/>
              </w:rPr>
              <w:t>n</w:t>
            </w:r>
            <w:r w:rsidR="000005F6">
              <w:rPr>
                <w:b/>
                <w:color w:val="FFFFFF" w:themeColor="background1"/>
                <w:sz w:val="20"/>
              </w:rPr>
              <w:t>” V</w:t>
            </w:r>
            <w:r w:rsidRPr="00010670">
              <w:rPr>
                <w:b/>
                <w:color w:val="FFFFFF" w:themeColor="background1"/>
                <w:sz w:val="20"/>
              </w:rPr>
              <w:t>alue</w:t>
            </w:r>
          </w:p>
        </w:tc>
        <w:tc>
          <w:tcPr>
            <w:tcW w:w="2723" w:type="dxa"/>
            <w:tcBorders>
              <w:top w:val="single" w:sz="4" w:space="0" w:color="auto"/>
              <w:left w:val="nil"/>
              <w:bottom w:val="single" w:sz="4" w:space="0" w:color="auto"/>
              <w:right w:val="single" w:sz="4" w:space="0" w:color="auto"/>
            </w:tcBorders>
            <w:shd w:val="clear" w:color="auto" w:fill="002060"/>
            <w:noWrap/>
            <w:vAlign w:val="center"/>
            <w:hideMark/>
          </w:tcPr>
          <w:p w:rsidR="00902722" w:rsidRPr="00010670" w:rsidRDefault="00902722" w:rsidP="000005F6">
            <w:pPr>
              <w:spacing w:before="120"/>
              <w:jc w:val="center"/>
              <w:rPr>
                <w:b/>
                <w:color w:val="FFFFFF" w:themeColor="background1"/>
                <w:sz w:val="20"/>
              </w:rPr>
            </w:pPr>
            <w:r w:rsidRPr="00010670">
              <w:rPr>
                <w:b/>
                <w:color w:val="FFFFFF" w:themeColor="background1"/>
                <w:sz w:val="20"/>
              </w:rPr>
              <w:t xml:space="preserve">Overbank </w:t>
            </w:r>
            <w:r w:rsidR="000005F6">
              <w:rPr>
                <w:b/>
                <w:color w:val="FFFFFF" w:themeColor="background1"/>
                <w:sz w:val="20"/>
              </w:rPr>
              <w:t>“</w:t>
            </w:r>
            <w:r w:rsidRPr="000005F6">
              <w:rPr>
                <w:b/>
                <w:color w:val="FFFFFF" w:themeColor="background1"/>
                <w:sz w:val="20"/>
              </w:rPr>
              <w:t>n</w:t>
            </w:r>
            <w:r w:rsidR="000005F6">
              <w:rPr>
                <w:b/>
                <w:color w:val="FFFFFF" w:themeColor="background1"/>
                <w:sz w:val="20"/>
              </w:rPr>
              <w:t>” V</w:t>
            </w:r>
            <w:r w:rsidRPr="00010670">
              <w:rPr>
                <w:b/>
                <w:color w:val="FFFFFF" w:themeColor="background1"/>
                <w:sz w:val="20"/>
              </w:rPr>
              <w:t>alue</w:t>
            </w:r>
          </w:p>
        </w:tc>
      </w:tr>
      <w:tr w:rsidR="00902722" w:rsidRPr="00010670" w:rsidTr="00902722">
        <w:trPr>
          <w:cantSplit/>
          <w:trHeight w:val="73"/>
          <w:jc w:val="center"/>
        </w:trPr>
        <w:tc>
          <w:tcPr>
            <w:tcW w:w="2095" w:type="dxa"/>
            <w:tcBorders>
              <w:top w:val="nil"/>
              <w:left w:val="single" w:sz="4" w:space="0" w:color="auto"/>
              <w:bottom w:val="single" w:sz="4" w:space="0" w:color="000000"/>
              <w:right w:val="single" w:sz="4" w:space="0" w:color="auto"/>
            </w:tcBorders>
            <w:shd w:val="clear" w:color="auto" w:fill="auto"/>
            <w:noWrap/>
            <w:vAlign w:val="center"/>
            <w:hideMark/>
          </w:tcPr>
          <w:p w:rsidR="00902722" w:rsidRPr="00010670" w:rsidRDefault="00902722" w:rsidP="00902722">
            <w:pPr>
              <w:keepNext/>
              <w:spacing w:before="120"/>
              <w:jc w:val="center"/>
              <w:rPr>
                <w:color w:val="000000"/>
                <w:sz w:val="20"/>
              </w:rPr>
            </w:pPr>
            <w:r w:rsidRPr="00010670">
              <w:rPr>
                <w:color w:val="000000"/>
                <w:sz w:val="20"/>
              </w:rPr>
              <w:t>Burroughs Run</w:t>
            </w:r>
          </w:p>
        </w:tc>
        <w:tc>
          <w:tcPr>
            <w:tcW w:w="2410" w:type="dxa"/>
            <w:tcBorders>
              <w:top w:val="single" w:sz="4" w:space="0" w:color="auto"/>
              <w:left w:val="nil"/>
              <w:bottom w:val="single" w:sz="4" w:space="0" w:color="auto"/>
              <w:right w:val="single" w:sz="4" w:space="0" w:color="auto"/>
            </w:tcBorders>
            <w:shd w:val="clear" w:color="auto" w:fill="auto"/>
            <w:noWrap/>
            <w:vAlign w:val="center"/>
          </w:tcPr>
          <w:p w:rsidR="00902722" w:rsidRPr="00010670" w:rsidRDefault="008856F9" w:rsidP="00902722">
            <w:pPr>
              <w:keepNext/>
              <w:spacing w:before="120"/>
              <w:jc w:val="center"/>
              <w:rPr>
                <w:color w:val="000000"/>
                <w:sz w:val="20"/>
              </w:rPr>
            </w:pPr>
            <w:r w:rsidRPr="00010670">
              <w:rPr>
                <w:color w:val="000000"/>
                <w:sz w:val="20"/>
              </w:rPr>
              <w:t>0.03 – 0.045</w:t>
            </w:r>
          </w:p>
        </w:tc>
        <w:tc>
          <w:tcPr>
            <w:tcW w:w="2723" w:type="dxa"/>
            <w:tcBorders>
              <w:top w:val="single" w:sz="4" w:space="0" w:color="auto"/>
              <w:left w:val="nil"/>
              <w:bottom w:val="single" w:sz="4" w:space="0" w:color="auto"/>
              <w:right w:val="single" w:sz="4" w:space="0" w:color="auto"/>
            </w:tcBorders>
            <w:shd w:val="clear" w:color="auto" w:fill="auto"/>
            <w:noWrap/>
            <w:vAlign w:val="center"/>
          </w:tcPr>
          <w:p w:rsidR="00902722" w:rsidRPr="00010670" w:rsidRDefault="008856F9" w:rsidP="00902722">
            <w:pPr>
              <w:keepNext/>
              <w:spacing w:before="120"/>
              <w:jc w:val="center"/>
              <w:rPr>
                <w:color w:val="000000"/>
                <w:sz w:val="20"/>
              </w:rPr>
            </w:pPr>
            <w:r w:rsidRPr="00010670">
              <w:rPr>
                <w:color w:val="000000"/>
                <w:sz w:val="20"/>
              </w:rPr>
              <w:t>0.03 – 0.12</w:t>
            </w:r>
          </w:p>
        </w:tc>
      </w:tr>
      <w:tr w:rsidR="00B734F9" w:rsidRPr="00010670" w:rsidTr="00902722">
        <w:trPr>
          <w:cantSplit/>
          <w:trHeight w:val="76"/>
          <w:jc w:val="center"/>
        </w:trPr>
        <w:tc>
          <w:tcPr>
            <w:tcW w:w="2095" w:type="dxa"/>
            <w:tcBorders>
              <w:top w:val="nil"/>
              <w:left w:val="single" w:sz="4" w:space="0" w:color="auto"/>
              <w:bottom w:val="single" w:sz="4" w:space="0" w:color="auto"/>
              <w:right w:val="single" w:sz="4" w:space="0" w:color="auto"/>
            </w:tcBorders>
            <w:shd w:val="clear" w:color="auto" w:fill="auto"/>
            <w:noWrap/>
            <w:vAlign w:val="center"/>
            <w:hideMark/>
          </w:tcPr>
          <w:p w:rsidR="00B734F9" w:rsidRPr="00010670" w:rsidRDefault="00B734F9" w:rsidP="00902722">
            <w:pPr>
              <w:keepNext/>
              <w:spacing w:before="120"/>
              <w:jc w:val="center"/>
              <w:rPr>
                <w:color w:val="000000"/>
                <w:sz w:val="20"/>
              </w:rPr>
            </w:pPr>
            <w:proofErr w:type="spellStart"/>
            <w:r w:rsidRPr="00010670">
              <w:rPr>
                <w:color w:val="000000"/>
                <w:sz w:val="20"/>
              </w:rPr>
              <w:t>Deckers</w:t>
            </w:r>
            <w:proofErr w:type="spellEnd"/>
            <w:r w:rsidRPr="00010670">
              <w:rPr>
                <w:color w:val="000000"/>
                <w:sz w:val="20"/>
              </w:rPr>
              <w:t xml:space="preserve"> Creek</w:t>
            </w:r>
          </w:p>
        </w:tc>
        <w:tc>
          <w:tcPr>
            <w:tcW w:w="2410" w:type="dxa"/>
            <w:tcBorders>
              <w:top w:val="single" w:sz="4" w:space="0" w:color="auto"/>
              <w:left w:val="nil"/>
              <w:bottom w:val="single" w:sz="4" w:space="0" w:color="auto"/>
              <w:right w:val="single" w:sz="4" w:space="0" w:color="auto"/>
            </w:tcBorders>
            <w:shd w:val="clear" w:color="auto" w:fill="auto"/>
            <w:noWrap/>
            <w:vAlign w:val="center"/>
          </w:tcPr>
          <w:p w:rsidR="00B734F9" w:rsidRPr="00010670" w:rsidRDefault="00B734F9" w:rsidP="000005F6">
            <w:pPr>
              <w:spacing w:before="120"/>
              <w:jc w:val="center"/>
              <w:rPr>
                <w:color w:val="000000"/>
                <w:sz w:val="20"/>
              </w:rPr>
            </w:pPr>
            <w:r w:rsidRPr="00010670">
              <w:rPr>
                <w:color w:val="000000"/>
                <w:sz w:val="20"/>
              </w:rPr>
              <w:t>0.038</w:t>
            </w:r>
            <w:r w:rsidR="000005F6">
              <w:rPr>
                <w:color w:val="000000"/>
                <w:sz w:val="20"/>
              </w:rPr>
              <w:t xml:space="preserve"> –</w:t>
            </w:r>
            <w:r w:rsidRPr="00010670">
              <w:rPr>
                <w:color w:val="000000"/>
                <w:sz w:val="20"/>
              </w:rPr>
              <w:t xml:space="preserve"> 0.049</w:t>
            </w:r>
          </w:p>
        </w:tc>
        <w:tc>
          <w:tcPr>
            <w:tcW w:w="2723" w:type="dxa"/>
            <w:tcBorders>
              <w:top w:val="single" w:sz="4" w:space="0" w:color="auto"/>
              <w:left w:val="nil"/>
              <w:bottom w:val="single" w:sz="4" w:space="0" w:color="auto"/>
              <w:right w:val="single" w:sz="4" w:space="0" w:color="auto"/>
            </w:tcBorders>
            <w:shd w:val="clear" w:color="auto" w:fill="auto"/>
            <w:noWrap/>
            <w:vAlign w:val="center"/>
          </w:tcPr>
          <w:p w:rsidR="00B734F9" w:rsidRPr="00010670" w:rsidRDefault="00B734F9" w:rsidP="00BF789C">
            <w:pPr>
              <w:spacing w:before="120"/>
              <w:jc w:val="center"/>
              <w:rPr>
                <w:color w:val="000000"/>
                <w:sz w:val="20"/>
              </w:rPr>
            </w:pPr>
            <w:r w:rsidRPr="00010670">
              <w:rPr>
                <w:color w:val="000000"/>
                <w:sz w:val="20"/>
              </w:rPr>
              <w:t>0.05-0.13</w:t>
            </w:r>
          </w:p>
        </w:tc>
      </w:tr>
      <w:tr w:rsidR="00902722" w:rsidRPr="00010670" w:rsidTr="00902722">
        <w:trPr>
          <w:cantSplit/>
          <w:trHeight w:val="64"/>
          <w:jc w:val="center"/>
        </w:trPr>
        <w:tc>
          <w:tcPr>
            <w:tcW w:w="2095" w:type="dxa"/>
            <w:tcBorders>
              <w:top w:val="nil"/>
              <w:left w:val="single" w:sz="4" w:space="0" w:color="auto"/>
              <w:bottom w:val="single" w:sz="4" w:space="0" w:color="auto"/>
              <w:right w:val="single" w:sz="4" w:space="0" w:color="auto"/>
            </w:tcBorders>
            <w:shd w:val="clear" w:color="auto" w:fill="auto"/>
            <w:noWrap/>
            <w:vAlign w:val="center"/>
            <w:hideMark/>
          </w:tcPr>
          <w:p w:rsidR="00902722" w:rsidRPr="00010670" w:rsidRDefault="00902722" w:rsidP="00902722">
            <w:pPr>
              <w:spacing w:before="120"/>
              <w:jc w:val="center"/>
              <w:rPr>
                <w:color w:val="000000"/>
                <w:sz w:val="20"/>
              </w:rPr>
            </w:pPr>
            <w:r w:rsidRPr="00010670">
              <w:rPr>
                <w:color w:val="000000"/>
                <w:sz w:val="20"/>
              </w:rPr>
              <w:t>Dents Run</w:t>
            </w:r>
          </w:p>
        </w:tc>
        <w:tc>
          <w:tcPr>
            <w:tcW w:w="2410" w:type="dxa"/>
            <w:tcBorders>
              <w:top w:val="nil"/>
              <w:left w:val="nil"/>
              <w:bottom w:val="single" w:sz="4" w:space="0" w:color="auto"/>
              <w:right w:val="single" w:sz="4" w:space="0" w:color="auto"/>
            </w:tcBorders>
            <w:shd w:val="clear" w:color="auto" w:fill="auto"/>
            <w:noWrap/>
            <w:vAlign w:val="center"/>
          </w:tcPr>
          <w:p w:rsidR="00902722" w:rsidRPr="00010670" w:rsidRDefault="00E71F16" w:rsidP="00E71F16">
            <w:pPr>
              <w:spacing w:before="120"/>
              <w:jc w:val="center"/>
              <w:rPr>
                <w:color w:val="000000"/>
                <w:sz w:val="20"/>
              </w:rPr>
            </w:pPr>
            <w:r w:rsidRPr="00010670">
              <w:rPr>
                <w:color w:val="000000"/>
                <w:sz w:val="20"/>
              </w:rPr>
              <w:t>0.035 – 0.05</w:t>
            </w:r>
          </w:p>
        </w:tc>
        <w:tc>
          <w:tcPr>
            <w:tcW w:w="2723" w:type="dxa"/>
            <w:tcBorders>
              <w:top w:val="nil"/>
              <w:left w:val="nil"/>
              <w:bottom w:val="single" w:sz="4" w:space="0" w:color="auto"/>
              <w:right w:val="single" w:sz="4" w:space="0" w:color="auto"/>
            </w:tcBorders>
            <w:shd w:val="clear" w:color="auto" w:fill="auto"/>
            <w:noWrap/>
            <w:vAlign w:val="center"/>
          </w:tcPr>
          <w:p w:rsidR="00902722" w:rsidRPr="00010670" w:rsidRDefault="00E71F16" w:rsidP="00902722">
            <w:pPr>
              <w:spacing w:before="120"/>
              <w:jc w:val="center"/>
              <w:rPr>
                <w:color w:val="000000"/>
                <w:sz w:val="20"/>
              </w:rPr>
            </w:pPr>
            <w:r w:rsidRPr="00010670">
              <w:rPr>
                <w:color w:val="000000"/>
                <w:sz w:val="20"/>
              </w:rPr>
              <w:t>0.03 – 0.12</w:t>
            </w:r>
          </w:p>
        </w:tc>
      </w:tr>
      <w:tr w:rsidR="00902722" w:rsidRPr="00010670" w:rsidTr="00902722">
        <w:trPr>
          <w:cantSplit/>
          <w:trHeight w:val="64"/>
          <w:jc w:val="center"/>
        </w:trPr>
        <w:tc>
          <w:tcPr>
            <w:tcW w:w="2095" w:type="dxa"/>
            <w:tcBorders>
              <w:top w:val="nil"/>
              <w:left w:val="single" w:sz="4" w:space="0" w:color="auto"/>
              <w:bottom w:val="single" w:sz="4" w:space="0" w:color="auto"/>
              <w:right w:val="single" w:sz="4" w:space="0" w:color="auto"/>
            </w:tcBorders>
            <w:shd w:val="clear" w:color="auto" w:fill="auto"/>
            <w:noWrap/>
            <w:vAlign w:val="center"/>
            <w:hideMark/>
          </w:tcPr>
          <w:p w:rsidR="00902722" w:rsidRPr="00010670" w:rsidRDefault="00902722" w:rsidP="00902722">
            <w:pPr>
              <w:spacing w:before="120"/>
              <w:jc w:val="center"/>
              <w:rPr>
                <w:color w:val="000000"/>
                <w:sz w:val="20"/>
              </w:rPr>
            </w:pPr>
            <w:r w:rsidRPr="00010670">
              <w:rPr>
                <w:color w:val="000000"/>
                <w:sz w:val="20"/>
              </w:rPr>
              <w:t>Hickman Run</w:t>
            </w:r>
          </w:p>
        </w:tc>
        <w:tc>
          <w:tcPr>
            <w:tcW w:w="2410" w:type="dxa"/>
            <w:tcBorders>
              <w:top w:val="nil"/>
              <w:left w:val="nil"/>
              <w:bottom w:val="single" w:sz="4" w:space="0" w:color="auto"/>
              <w:right w:val="single" w:sz="4" w:space="0" w:color="auto"/>
            </w:tcBorders>
            <w:shd w:val="clear" w:color="auto" w:fill="auto"/>
            <w:noWrap/>
            <w:vAlign w:val="center"/>
          </w:tcPr>
          <w:p w:rsidR="00902722" w:rsidRPr="00010670" w:rsidRDefault="008856F9" w:rsidP="00902722">
            <w:pPr>
              <w:spacing w:before="120"/>
              <w:jc w:val="center"/>
              <w:rPr>
                <w:color w:val="000000"/>
                <w:sz w:val="20"/>
              </w:rPr>
            </w:pPr>
            <w:r w:rsidRPr="00010670">
              <w:rPr>
                <w:color w:val="000000"/>
                <w:sz w:val="20"/>
              </w:rPr>
              <w:t>0.040 – 0.05</w:t>
            </w:r>
          </w:p>
        </w:tc>
        <w:tc>
          <w:tcPr>
            <w:tcW w:w="2723" w:type="dxa"/>
            <w:tcBorders>
              <w:top w:val="nil"/>
              <w:left w:val="nil"/>
              <w:bottom w:val="single" w:sz="4" w:space="0" w:color="auto"/>
              <w:right w:val="single" w:sz="4" w:space="0" w:color="auto"/>
            </w:tcBorders>
            <w:shd w:val="clear" w:color="auto" w:fill="auto"/>
            <w:noWrap/>
            <w:vAlign w:val="center"/>
          </w:tcPr>
          <w:p w:rsidR="00902722" w:rsidRPr="00010670" w:rsidRDefault="008856F9" w:rsidP="00902722">
            <w:pPr>
              <w:spacing w:before="120"/>
              <w:jc w:val="center"/>
              <w:rPr>
                <w:color w:val="000000"/>
                <w:sz w:val="20"/>
              </w:rPr>
            </w:pPr>
            <w:r w:rsidRPr="00010670">
              <w:rPr>
                <w:color w:val="000000"/>
                <w:sz w:val="20"/>
              </w:rPr>
              <w:t>0.03 – 0.13</w:t>
            </w:r>
          </w:p>
        </w:tc>
      </w:tr>
      <w:tr w:rsidR="00902722" w:rsidRPr="00010670" w:rsidTr="00902722">
        <w:trPr>
          <w:cantSplit/>
          <w:trHeight w:val="64"/>
          <w:jc w:val="center"/>
        </w:trPr>
        <w:tc>
          <w:tcPr>
            <w:tcW w:w="2095" w:type="dxa"/>
            <w:tcBorders>
              <w:top w:val="nil"/>
              <w:left w:val="single" w:sz="4" w:space="0" w:color="auto"/>
              <w:bottom w:val="single" w:sz="4" w:space="0" w:color="auto"/>
              <w:right w:val="single" w:sz="4" w:space="0" w:color="auto"/>
            </w:tcBorders>
            <w:shd w:val="clear" w:color="auto" w:fill="auto"/>
            <w:noWrap/>
            <w:vAlign w:val="center"/>
            <w:hideMark/>
          </w:tcPr>
          <w:p w:rsidR="00902722" w:rsidRPr="00010670" w:rsidRDefault="00902722" w:rsidP="00902722">
            <w:pPr>
              <w:spacing w:before="120"/>
              <w:jc w:val="center"/>
              <w:rPr>
                <w:color w:val="000000"/>
                <w:sz w:val="20"/>
              </w:rPr>
            </w:pPr>
            <w:r w:rsidRPr="00010670">
              <w:rPr>
                <w:color w:val="000000"/>
                <w:sz w:val="20"/>
              </w:rPr>
              <w:t>Pompano Run</w:t>
            </w:r>
          </w:p>
        </w:tc>
        <w:tc>
          <w:tcPr>
            <w:tcW w:w="2410" w:type="dxa"/>
            <w:tcBorders>
              <w:top w:val="nil"/>
              <w:left w:val="nil"/>
              <w:bottom w:val="single" w:sz="4" w:space="0" w:color="auto"/>
              <w:right w:val="single" w:sz="4" w:space="0" w:color="auto"/>
            </w:tcBorders>
            <w:shd w:val="clear" w:color="auto" w:fill="auto"/>
            <w:noWrap/>
            <w:vAlign w:val="center"/>
          </w:tcPr>
          <w:p w:rsidR="00902722" w:rsidRPr="00010670" w:rsidRDefault="0066303D" w:rsidP="000005F6">
            <w:pPr>
              <w:spacing w:before="120"/>
              <w:jc w:val="center"/>
              <w:rPr>
                <w:color w:val="000000"/>
                <w:sz w:val="20"/>
              </w:rPr>
            </w:pPr>
            <w:r w:rsidRPr="00010670">
              <w:rPr>
                <w:color w:val="000000"/>
                <w:sz w:val="20"/>
              </w:rPr>
              <w:t>0.028</w:t>
            </w:r>
            <w:r w:rsidR="000005F6">
              <w:rPr>
                <w:color w:val="000000"/>
                <w:sz w:val="20"/>
              </w:rPr>
              <w:t xml:space="preserve"> –</w:t>
            </w:r>
            <w:r w:rsidRPr="00010670">
              <w:rPr>
                <w:color w:val="000000"/>
                <w:sz w:val="20"/>
              </w:rPr>
              <w:t xml:space="preserve"> 0.055</w:t>
            </w:r>
          </w:p>
        </w:tc>
        <w:tc>
          <w:tcPr>
            <w:tcW w:w="2723" w:type="dxa"/>
            <w:tcBorders>
              <w:top w:val="nil"/>
              <w:left w:val="nil"/>
              <w:bottom w:val="single" w:sz="4" w:space="0" w:color="auto"/>
              <w:right w:val="single" w:sz="4" w:space="0" w:color="auto"/>
            </w:tcBorders>
            <w:shd w:val="clear" w:color="auto" w:fill="auto"/>
            <w:noWrap/>
            <w:vAlign w:val="center"/>
          </w:tcPr>
          <w:p w:rsidR="00902722" w:rsidRPr="00010670" w:rsidRDefault="004439EC" w:rsidP="00902722">
            <w:pPr>
              <w:spacing w:before="120"/>
              <w:jc w:val="center"/>
              <w:rPr>
                <w:color w:val="000000"/>
                <w:sz w:val="20"/>
              </w:rPr>
            </w:pPr>
            <w:r w:rsidRPr="00010670">
              <w:rPr>
                <w:color w:val="000000"/>
                <w:sz w:val="20"/>
              </w:rPr>
              <w:t>0.06</w:t>
            </w:r>
            <w:r w:rsidR="000005F6">
              <w:rPr>
                <w:color w:val="000000"/>
                <w:sz w:val="20"/>
              </w:rPr>
              <w:t xml:space="preserve"> – </w:t>
            </w:r>
            <w:r w:rsidR="00B734F9" w:rsidRPr="00010670">
              <w:rPr>
                <w:color w:val="000000"/>
                <w:sz w:val="20"/>
              </w:rPr>
              <w:t>0.13</w:t>
            </w:r>
          </w:p>
        </w:tc>
      </w:tr>
      <w:tr w:rsidR="00630D15" w:rsidRPr="00010670" w:rsidTr="00902722">
        <w:trPr>
          <w:cantSplit/>
          <w:trHeight w:val="64"/>
          <w:jc w:val="center"/>
        </w:trPr>
        <w:tc>
          <w:tcPr>
            <w:tcW w:w="2095" w:type="dxa"/>
            <w:tcBorders>
              <w:top w:val="nil"/>
              <w:left w:val="single" w:sz="4" w:space="0" w:color="auto"/>
              <w:bottom w:val="single" w:sz="4" w:space="0" w:color="auto"/>
              <w:right w:val="single" w:sz="4" w:space="0" w:color="auto"/>
            </w:tcBorders>
            <w:shd w:val="clear" w:color="auto" w:fill="auto"/>
            <w:noWrap/>
            <w:vAlign w:val="center"/>
            <w:hideMark/>
          </w:tcPr>
          <w:p w:rsidR="00630D15" w:rsidRPr="00010670" w:rsidRDefault="00630D15" w:rsidP="00902722">
            <w:pPr>
              <w:spacing w:before="120"/>
              <w:jc w:val="center"/>
              <w:rPr>
                <w:color w:val="000000"/>
                <w:sz w:val="20"/>
              </w:rPr>
            </w:pPr>
            <w:r w:rsidRPr="00010670">
              <w:rPr>
                <w:color w:val="000000"/>
                <w:sz w:val="20"/>
              </w:rPr>
              <w:t>Reuben Run</w:t>
            </w:r>
          </w:p>
        </w:tc>
        <w:tc>
          <w:tcPr>
            <w:tcW w:w="2410" w:type="dxa"/>
            <w:tcBorders>
              <w:top w:val="nil"/>
              <w:left w:val="nil"/>
              <w:bottom w:val="single" w:sz="4" w:space="0" w:color="auto"/>
              <w:right w:val="single" w:sz="4" w:space="0" w:color="auto"/>
            </w:tcBorders>
            <w:shd w:val="clear" w:color="auto" w:fill="auto"/>
            <w:noWrap/>
            <w:vAlign w:val="center"/>
          </w:tcPr>
          <w:p w:rsidR="00630D15" w:rsidRPr="00010670" w:rsidRDefault="00630D15" w:rsidP="009528B7">
            <w:pPr>
              <w:keepNext/>
              <w:spacing w:before="120"/>
              <w:jc w:val="center"/>
              <w:rPr>
                <w:color w:val="000000"/>
                <w:sz w:val="20"/>
              </w:rPr>
            </w:pPr>
            <w:r w:rsidRPr="00010670">
              <w:rPr>
                <w:color w:val="000000"/>
                <w:sz w:val="20"/>
              </w:rPr>
              <w:t>0.05 – 0.055</w:t>
            </w:r>
          </w:p>
        </w:tc>
        <w:tc>
          <w:tcPr>
            <w:tcW w:w="2723" w:type="dxa"/>
            <w:tcBorders>
              <w:top w:val="nil"/>
              <w:left w:val="nil"/>
              <w:bottom w:val="single" w:sz="4" w:space="0" w:color="auto"/>
              <w:right w:val="single" w:sz="4" w:space="0" w:color="auto"/>
            </w:tcBorders>
            <w:shd w:val="clear" w:color="auto" w:fill="auto"/>
            <w:noWrap/>
            <w:vAlign w:val="center"/>
          </w:tcPr>
          <w:p w:rsidR="00630D15" w:rsidRPr="00010670" w:rsidRDefault="00630D15" w:rsidP="009528B7">
            <w:pPr>
              <w:keepNext/>
              <w:spacing w:before="120"/>
              <w:jc w:val="center"/>
              <w:rPr>
                <w:color w:val="000000"/>
                <w:sz w:val="20"/>
              </w:rPr>
            </w:pPr>
            <w:r w:rsidRPr="00010670">
              <w:rPr>
                <w:color w:val="000000"/>
                <w:sz w:val="20"/>
              </w:rPr>
              <w:t>0.03 – 0.12</w:t>
            </w:r>
          </w:p>
        </w:tc>
      </w:tr>
      <w:tr w:rsidR="00902722" w:rsidRPr="00010670" w:rsidTr="00902722">
        <w:trPr>
          <w:cantSplit/>
          <w:trHeight w:val="64"/>
          <w:jc w:val="center"/>
        </w:trPr>
        <w:tc>
          <w:tcPr>
            <w:tcW w:w="2095" w:type="dxa"/>
            <w:tcBorders>
              <w:top w:val="nil"/>
              <w:left w:val="single" w:sz="4" w:space="0" w:color="auto"/>
              <w:bottom w:val="single" w:sz="4" w:space="0" w:color="auto"/>
              <w:right w:val="single" w:sz="4" w:space="0" w:color="auto"/>
            </w:tcBorders>
            <w:shd w:val="clear" w:color="auto" w:fill="auto"/>
            <w:noWrap/>
            <w:vAlign w:val="center"/>
            <w:hideMark/>
          </w:tcPr>
          <w:p w:rsidR="00902722" w:rsidRPr="00010670" w:rsidRDefault="00902722" w:rsidP="00902722">
            <w:pPr>
              <w:spacing w:before="120"/>
              <w:jc w:val="center"/>
              <w:rPr>
                <w:color w:val="000000"/>
                <w:sz w:val="20"/>
              </w:rPr>
            </w:pPr>
            <w:r w:rsidRPr="00010670">
              <w:rPr>
                <w:color w:val="000000"/>
                <w:sz w:val="20"/>
              </w:rPr>
              <w:t>Scratchers Run</w:t>
            </w:r>
          </w:p>
        </w:tc>
        <w:tc>
          <w:tcPr>
            <w:tcW w:w="2410" w:type="dxa"/>
            <w:tcBorders>
              <w:top w:val="nil"/>
              <w:left w:val="nil"/>
              <w:bottom w:val="single" w:sz="4" w:space="0" w:color="auto"/>
              <w:right w:val="single" w:sz="4" w:space="0" w:color="auto"/>
            </w:tcBorders>
            <w:shd w:val="clear" w:color="auto" w:fill="auto"/>
            <w:noWrap/>
            <w:vAlign w:val="center"/>
          </w:tcPr>
          <w:p w:rsidR="00902722" w:rsidRPr="00010670" w:rsidRDefault="00630D15" w:rsidP="00902722">
            <w:pPr>
              <w:spacing w:before="120"/>
              <w:jc w:val="center"/>
              <w:rPr>
                <w:color w:val="000000"/>
                <w:sz w:val="20"/>
              </w:rPr>
            </w:pPr>
            <w:r w:rsidRPr="00010670">
              <w:rPr>
                <w:color w:val="000000"/>
                <w:sz w:val="20"/>
              </w:rPr>
              <w:t>0.04 – 0.05</w:t>
            </w:r>
          </w:p>
        </w:tc>
        <w:tc>
          <w:tcPr>
            <w:tcW w:w="2723" w:type="dxa"/>
            <w:tcBorders>
              <w:top w:val="nil"/>
              <w:left w:val="nil"/>
              <w:bottom w:val="single" w:sz="4" w:space="0" w:color="auto"/>
              <w:right w:val="single" w:sz="4" w:space="0" w:color="auto"/>
            </w:tcBorders>
            <w:shd w:val="clear" w:color="auto" w:fill="auto"/>
            <w:noWrap/>
            <w:vAlign w:val="center"/>
          </w:tcPr>
          <w:p w:rsidR="00902722" w:rsidRPr="00010670" w:rsidRDefault="00630D15" w:rsidP="00902722">
            <w:pPr>
              <w:spacing w:before="120"/>
              <w:jc w:val="center"/>
              <w:rPr>
                <w:color w:val="000000"/>
                <w:sz w:val="20"/>
              </w:rPr>
            </w:pPr>
            <w:r w:rsidRPr="00010670">
              <w:rPr>
                <w:color w:val="000000"/>
                <w:sz w:val="20"/>
              </w:rPr>
              <w:t>0.05 – 0.12</w:t>
            </w:r>
          </w:p>
        </w:tc>
      </w:tr>
    </w:tbl>
    <w:p w:rsidR="00902722" w:rsidRPr="00010670" w:rsidRDefault="00902722" w:rsidP="00902722"/>
    <w:p w:rsidR="0007290F" w:rsidRPr="00010670" w:rsidRDefault="00125D3C" w:rsidP="00305BAF">
      <w:pPr>
        <w:pStyle w:val="Heading3"/>
        <w:tabs>
          <w:tab w:val="clear" w:pos="720"/>
        </w:tabs>
        <w:jc w:val="both"/>
      </w:pPr>
      <w:bookmarkStart w:id="40" w:name="_Toc456190037"/>
      <w:r w:rsidRPr="00010670">
        <w:t>Expansion and Contraction Coefficients</w:t>
      </w:r>
      <w:bookmarkEnd w:id="40"/>
    </w:p>
    <w:p w:rsidR="007360E6" w:rsidRPr="00010670" w:rsidRDefault="008D2133" w:rsidP="005F6E54">
      <w:pPr>
        <w:pStyle w:val="BodyText3"/>
        <w:rPr>
          <w:b/>
          <w:bCs/>
        </w:rPr>
      </w:pPr>
      <w:r w:rsidRPr="00010670">
        <w:t>Expansion and contraction loss coefficients were applied to all crossing structures in the HEC-RAS model</w:t>
      </w:r>
      <w:r w:rsidR="00586E53">
        <w:t>s</w:t>
      </w:r>
      <w:r w:rsidRPr="00010670">
        <w:t xml:space="preserve"> to account for the additional energy losses</w:t>
      </w:r>
      <w:r w:rsidR="000005F6">
        <w:t>,</w:t>
      </w:r>
      <w:r w:rsidRPr="00010670">
        <w:t xml:space="preserve"> and also applied between cross sections to account for losses due to the varying width of the channel. </w:t>
      </w:r>
      <w:r w:rsidR="007F6E86" w:rsidRPr="00010670">
        <w:t>The contraction and expansion coefficients used in hydraulic modeling are based on</w:t>
      </w:r>
      <w:r w:rsidR="000005F6">
        <w:t xml:space="preserve"> the</w:t>
      </w:r>
      <w:r w:rsidR="007F6E86" w:rsidRPr="00010670">
        <w:t xml:space="preserve"> </w:t>
      </w:r>
      <w:r w:rsidR="007F6E86" w:rsidRPr="000005F6">
        <w:rPr>
          <w:i/>
        </w:rPr>
        <w:t>HEC-RAS Hydraulic Reference Manual</w:t>
      </w:r>
      <w:r w:rsidR="007F6E86" w:rsidRPr="00010670">
        <w:t xml:space="preserve"> (USACE, 20</w:t>
      </w:r>
      <w:r w:rsidR="00826407" w:rsidRPr="00010670">
        <w:t>10</w:t>
      </w:r>
      <w:r w:rsidR="007F6E86" w:rsidRPr="00010670">
        <w:t xml:space="preserve">) and </w:t>
      </w:r>
      <w:r w:rsidR="009B640D" w:rsidRPr="00010670">
        <w:t xml:space="preserve">summarized in </w:t>
      </w:r>
      <w:r w:rsidR="005F6E54">
        <w:fldChar w:fldCharType="begin"/>
      </w:r>
      <w:r w:rsidR="005F6E54">
        <w:instrText xml:space="preserve"> REF _Ref455666222 \h </w:instrText>
      </w:r>
      <w:r w:rsidR="005F6E54">
        <w:fldChar w:fldCharType="separate"/>
      </w:r>
      <w:r w:rsidR="005F6E54" w:rsidRPr="00010670">
        <w:t>Table 4</w:t>
      </w:r>
      <w:r w:rsidR="005F6E54">
        <w:fldChar w:fldCharType="end"/>
      </w:r>
      <w:r w:rsidR="00B71A8A" w:rsidRPr="00010670">
        <w:t xml:space="preserve"> </w:t>
      </w:r>
      <w:r w:rsidR="009B640D" w:rsidRPr="00010670">
        <w:t xml:space="preserve">below. </w:t>
      </w:r>
      <w:bookmarkStart w:id="41" w:name="_Ref431560180"/>
    </w:p>
    <w:p w:rsidR="007F6E86" w:rsidRPr="00010670" w:rsidRDefault="007069AC" w:rsidP="00605F6D">
      <w:pPr>
        <w:pStyle w:val="TableTitle"/>
      </w:pPr>
      <w:bookmarkStart w:id="42" w:name="_Ref455666222"/>
      <w:bookmarkStart w:id="43" w:name="_Toc455567488"/>
      <w:bookmarkStart w:id="44" w:name="_Toc456190017"/>
      <w:r w:rsidRPr="00010670">
        <w:lastRenderedPageBreak/>
        <w:t xml:space="preserve">Table </w:t>
      </w:r>
      <w:r w:rsidR="00F54AB4" w:rsidRPr="00010670">
        <w:fldChar w:fldCharType="begin"/>
      </w:r>
      <w:r w:rsidR="007F0683" w:rsidRPr="00010670">
        <w:instrText xml:space="preserve"> SEQ Table \* ARABIC </w:instrText>
      </w:r>
      <w:r w:rsidR="00F54AB4" w:rsidRPr="00010670">
        <w:fldChar w:fldCharType="separate"/>
      </w:r>
      <w:r w:rsidR="0052124C" w:rsidRPr="00010670">
        <w:t>4</w:t>
      </w:r>
      <w:r w:rsidR="00F54AB4" w:rsidRPr="00010670">
        <w:fldChar w:fldCharType="end"/>
      </w:r>
      <w:bookmarkEnd w:id="41"/>
      <w:bookmarkEnd w:id="42"/>
      <w:r w:rsidR="004E364C" w:rsidRPr="00010670">
        <w:t>:</w:t>
      </w:r>
      <w:r w:rsidR="007F6E86" w:rsidRPr="00010670">
        <w:t xml:space="preserve"> Expansion and Contraction Coefficients</w:t>
      </w:r>
      <w:bookmarkEnd w:id="43"/>
      <w:bookmarkEnd w:id="44"/>
    </w:p>
    <w:tbl>
      <w:tblPr>
        <w:tblW w:w="7574" w:type="dxa"/>
        <w:jc w:val="center"/>
        <w:tblInd w:w="-243" w:type="dxa"/>
        <w:tblLayout w:type="fixed"/>
        <w:tblLook w:val="04A0" w:firstRow="1" w:lastRow="0" w:firstColumn="1" w:lastColumn="0" w:noHBand="0" w:noVBand="1"/>
      </w:tblPr>
      <w:tblGrid>
        <w:gridCol w:w="2441"/>
        <w:gridCol w:w="2566"/>
        <w:gridCol w:w="2567"/>
      </w:tblGrid>
      <w:tr w:rsidR="00B71A8A" w:rsidRPr="00010670" w:rsidTr="000005F6">
        <w:trPr>
          <w:cantSplit/>
          <w:trHeight w:val="133"/>
          <w:tblHeader/>
          <w:jc w:val="center"/>
        </w:trPr>
        <w:tc>
          <w:tcPr>
            <w:tcW w:w="2441"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B71A8A" w:rsidRPr="00010670" w:rsidRDefault="00B71A8A" w:rsidP="00EB458B">
            <w:pPr>
              <w:pStyle w:val="T-hdg-center"/>
            </w:pPr>
            <w:r w:rsidRPr="00010670">
              <w:t>Cross Section Type</w:t>
            </w:r>
          </w:p>
        </w:tc>
        <w:tc>
          <w:tcPr>
            <w:tcW w:w="2566" w:type="dxa"/>
            <w:tcBorders>
              <w:top w:val="single" w:sz="4" w:space="0" w:color="auto"/>
              <w:left w:val="nil"/>
              <w:bottom w:val="single" w:sz="4" w:space="0" w:color="auto"/>
              <w:right w:val="single" w:sz="4" w:space="0" w:color="auto"/>
            </w:tcBorders>
            <w:shd w:val="clear" w:color="auto" w:fill="002060"/>
            <w:noWrap/>
            <w:vAlign w:val="center"/>
            <w:hideMark/>
          </w:tcPr>
          <w:p w:rsidR="00B71A8A" w:rsidRPr="00010670" w:rsidRDefault="00B71A8A" w:rsidP="00EB458B">
            <w:pPr>
              <w:pStyle w:val="T-hdg-center"/>
            </w:pPr>
            <w:r w:rsidRPr="00010670">
              <w:t>Contraction</w:t>
            </w:r>
            <w:r w:rsidR="00EB458B" w:rsidRPr="00010670">
              <w:br/>
            </w:r>
            <w:r w:rsidRPr="00010670">
              <w:t>Loss Coefficient</w:t>
            </w:r>
          </w:p>
        </w:tc>
        <w:tc>
          <w:tcPr>
            <w:tcW w:w="2567" w:type="dxa"/>
            <w:tcBorders>
              <w:top w:val="single" w:sz="4" w:space="0" w:color="auto"/>
              <w:left w:val="nil"/>
              <w:bottom w:val="single" w:sz="4" w:space="0" w:color="auto"/>
              <w:right w:val="single" w:sz="4" w:space="0" w:color="auto"/>
            </w:tcBorders>
            <w:shd w:val="clear" w:color="auto" w:fill="002060"/>
            <w:noWrap/>
            <w:vAlign w:val="center"/>
            <w:hideMark/>
          </w:tcPr>
          <w:p w:rsidR="00B71A8A" w:rsidRPr="00010670" w:rsidRDefault="00B71A8A" w:rsidP="00EB458B">
            <w:pPr>
              <w:pStyle w:val="T-hdg-center"/>
            </w:pPr>
            <w:r w:rsidRPr="00010670">
              <w:t xml:space="preserve">Expansion </w:t>
            </w:r>
            <w:r w:rsidR="00EB458B" w:rsidRPr="00010670">
              <w:br/>
            </w:r>
            <w:r w:rsidRPr="00010670">
              <w:t>Loss Coefficient</w:t>
            </w:r>
          </w:p>
        </w:tc>
      </w:tr>
      <w:tr w:rsidR="00B71A8A" w:rsidRPr="00010670" w:rsidTr="000005F6">
        <w:trPr>
          <w:cantSplit/>
          <w:trHeight w:val="73"/>
          <w:jc w:val="center"/>
        </w:trPr>
        <w:tc>
          <w:tcPr>
            <w:tcW w:w="2441" w:type="dxa"/>
            <w:tcBorders>
              <w:top w:val="nil"/>
              <w:left w:val="single" w:sz="4" w:space="0" w:color="auto"/>
              <w:bottom w:val="single" w:sz="4" w:space="0" w:color="000000"/>
              <w:right w:val="single" w:sz="4" w:space="0" w:color="auto"/>
            </w:tcBorders>
            <w:shd w:val="clear" w:color="auto" w:fill="auto"/>
            <w:noWrap/>
            <w:vAlign w:val="center"/>
            <w:hideMark/>
          </w:tcPr>
          <w:p w:rsidR="00B71A8A" w:rsidRPr="00010670" w:rsidRDefault="00B71A8A" w:rsidP="000005F6">
            <w:pPr>
              <w:pStyle w:val="T-textcenter"/>
            </w:pPr>
            <w:r w:rsidRPr="00010670">
              <w:t xml:space="preserve">Natural </w:t>
            </w:r>
            <w:r w:rsidR="000005F6">
              <w:t>C</w:t>
            </w:r>
            <w:r w:rsidRPr="00010670">
              <w:t>ross</w:t>
            </w:r>
            <w:r w:rsidR="000005F6">
              <w:t xml:space="preserve"> S</w:t>
            </w:r>
            <w:r w:rsidRPr="00010670">
              <w:t>ections</w:t>
            </w:r>
          </w:p>
        </w:tc>
        <w:tc>
          <w:tcPr>
            <w:tcW w:w="2566" w:type="dxa"/>
            <w:tcBorders>
              <w:top w:val="single" w:sz="4" w:space="0" w:color="auto"/>
              <w:left w:val="nil"/>
              <w:bottom w:val="single" w:sz="4" w:space="0" w:color="auto"/>
              <w:right w:val="single" w:sz="4" w:space="0" w:color="auto"/>
            </w:tcBorders>
            <w:shd w:val="clear" w:color="auto" w:fill="auto"/>
            <w:noWrap/>
            <w:vAlign w:val="center"/>
          </w:tcPr>
          <w:p w:rsidR="00B71A8A" w:rsidRPr="00010670" w:rsidRDefault="00B71A8A" w:rsidP="00EB458B">
            <w:pPr>
              <w:pStyle w:val="T-textcenter"/>
            </w:pPr>
            <w:r w:rsidRPr="00010670">
              <w:t>0.1</w:t>
            </w:r>
          </w:p>
        </w:tc>
        <w:tc>
          <w:tcPr>
            <w:tcW w:w="2567" w:type="dxa"/>
            <w:tcBorders>
              <w:top w:val="single" w:sz="4" w:space="0" w:color="auto"/>
              <w:left w:val="nil"/>
              <w:bottom w:val="single" w:sz="4" w:space="0" w:color="auto"/>
              <w:right w:val="single" w:sz="4" w:space="0" w:color="auto"/>
            </w:tcBorders>
            <w:shd w:val="clear" w:color="auto" w:fill="auto"/>
            <w:noWrap/>
            <w:vAlign w:val="center"/>
          </w:tcPr>
          <w:p w:rsidR="00B71A8A" w:rsidRPr="00010670" w:rsidRDefault="00B71A8A" w:rsidP="00EB458B">
            <w:pPr>
              <w:pStyle w:val="T-textcenter"/>
            </w:pPr>
            <w:r w:rsidRPr="00010670">
              <w:t>0.3</w:t>
            </w:r>
          </w:p>
        </w:tc>
      </w:tr>
      <w:tr w:rsidR="00B71A8A" w:rsidRPr="00010670" w:rsidTr="000005F6">
        <w:trPr>
          <w:cantSplit/>
          <w:trHeight w:val="76"/>
          <w:jc w:val="center"/>
        </w:trPr>
        <w:tc>
          <w:tcPr>
            <w:tcW w:w="2441" w:type="dxa"/>
            <w:tcBorders>
              <w:top w:val="nil"/>
              <w:left w:val="single" w:sz="4" w:space="0" w:color="auto"/>
              <w:bottom w:val="single" w:sz="4" w:space="0" w:color="auto"/>
              <w:right w:val="single" w:sz="4" w:space="0" w:color="auto"/>
            </w:tcBorders>
            <w:shd w:val="clear" w:color="auto" w:fill="auto"/>
            <w:noWrap/>
            <w:vAlign w:val="center"/>
            <w:hideMark/>
          </w:tcPr>
          <w:p w:rsidR="00B71A8A" w:rsidRPr="00010670" w:rsidRDefault="00B71A8A" w:rsidP="000005F6">
            <w:pPr>
              <w:pStyle w:val="T-textcenter"/>
            </w:pPr>
            <w:r w:rsidRPr="00010670">
              <w:t>Bridges</w:t>
            </w:r>
            <w:r w:rsidR="000005F6">
              <w:t xml:space="preserve">, </w:t>
            </w:r>
            <w:r w:rsidRPr="00010670">
              <w:t>Culverts</w:t>
            </w:r>
            <w:r w:rsidR="000005F6">
              <w:t xml:space="preserve">, </w:t>
            </w:r>
            <w:r w:rsidRPr="00010670">
              <w:t xml:space="preserve">              Inline Weirs</w:t>
            </w:r>
            <w:r w:rsidR="000005F6">
              <w:t xml:space="preserve">, and </w:t>
            </w:r>
            <w:r w:rsidRPr="00010670">
              <w:t>Dams</w:t>
            </w:r>
          </w:p>
        </w:tc>
        <w:tc>
          <w:tcPr>
            <w:tcW w:w="2566" w:type="dxa"/>
            <w:tcBorders>
              <w:top w:val="single" w:sz="4" w:space="0" w:color="auto"/>
              <w:left w:val="nil"/>
              <w:bottom w:val="single" w:sz="4" w:space="0" w:color="auto"/>
              <w:right w:val="single" w:sz="4" w:space="0" w:color="auto"/>
            </w:tcBorders>
            <w:shd w:val="clear" w:color="auto" w:fill="auto"/>
            <w:noWrap/>
            <w:vAlign w:val="center"/>
          </w:tcPr>
          <w:p w:rsidR="00B71A8A" w:rsidRPr="00010670" w:rsidRDefault="00B71A8A" w:rsidP="00EB458B">
            <w:pPr>
              <w:pStyle w:val="T-textcenter"/>
            </w:pPr>
            <w:r w:rsidRPr="00010670">
              <w:t>0.3</w:t>
            </w:r>
          </w:p>
        </w:tc>
        <w:tc>
          <w:tcPr>
            <w:tcW w:w="2567" w:type="dxa"/>
            <w:tcBorders>
              <w:top w:val="single" w:sz="4" w:space="0" w:color="auto"/>
              <w:left w:val="nil"/>
              <w:bottom w:val="single" w:sz="4" w:space="0" w:color="auto"/>
              <w:right w:val="single" w:sz="4" w:space="0" w:color="auto"/>
            </w:tcBorders>
            <w:shd w:val="clear" w:color="auto" w:fill="auto"/>
            <w:noWrap/>
            <w:vAlign w:val="center"/>
          </w:tcPr>
          <w:p w:rsidR="00B71A8A" w:rsidRPr="00010670" w:rsidRDefault="00B71A8A" w:rsidP="00EB458B">
            <w:pPr>
              <w:pStyle w:val="T-textcenter"/>
            </w:pPr>
            <w:r w:rsidRPr="00010670">
              <w:t>0.5</w:t>
            </w:r>
          </w:p>
        </w:tc>
      </w:tr>
    </w:tbl>
    <w:p w:rsidR="00A63194" w:rsidRPr="00010670" w:rsidRDefault="00DF7BAD" w:rsidP="00605F6D">
      <w:pPr>
        <w:pStyle w:val="Heading2"/>
      </w:pPr>
      <w:bookmarkStart w:id="45" w:name="_Toc456190038"/>
      <w:r w:rsidRPr="00010670">
        <w:t>Structures</w:t>
      </w:r>
      <w:bookmarkEnd w:id="45"/>
    </w:p>
    <w:p w:rsidR="00060DA8" w:rsidRPr="00010670" w:rsidRDefault="00060DA8" w:rsidP="00D733D4">
      <w:pPr>
        <w:pStyle w:val="BodyText"/>
      </w:pPr>
      <w:r w:rsidRPr="00010670">
        <w:t>Field survey was conducted by ESP Associates, P.A. for a total of 31 structures and 8 natural cross sections within the Upper Monongahela Watershed project area.</w:t>
      </w:r>
      <w:r w:rsidR="005612EF" w:rsidRPr="00010670">
        <w:t xml:space="preserve"> The structures survey</w:t>
      </w:r>
      <w:r w:rsidR="008F1579">
        <w:t>ed</w:t>
      </w:r>
      <w:r w:rsidR="005612EF" w:rsidRPr="00010670">
        <w:t xml:space="preserve"> are listed in Appendix B.</w:t>
      </w:r>
      <w:r w:rsidRPr="00010670">
        <w:t xml:space="preserve"> The details of the field survey are documented in the Field Survey TSDN</w:t>
      </w:r>
      <w:r w:rsidR="00743635">
        <w:t>, prepared by RAMPP</w:t>
      </w:r>
      <w:r w:rsidRPr="00010670">
        <w:t xml:space="preserve"> (FEMA, 2015</w:t>
      </w:r>
      <w:r w:rsidR="00826407" w:rsidRPr="00010670">
        <w:t>A</w:t>
      </w:r>
      <w:r w:rsidRPr="00010670">
        <w:t>).</w:t>
      </w:r>
    </w:p>
    <w:p w:rsidR="00E859DB" w:rsidRDefault="00780E31" w:rsidP="00D733D4">
      <w:pPr>
        <w:pStyle w:val="BodyText"/>
      </w:pPr>
      <w:r w:rsidRPr="00010670">
        <w:t xml:space="preserve">To further support the hydraulic analysis, </w:t>
      </w:r>
      <w:r w:rsidR="008F1579">
        <w:t xml:space="preserve">RAMPP conducted </w:t>
      </w:r>
      <w:r w:rsidRPr="00010670">
        <w:t>f</w:t>
      </w:r>
      <w:r w:rsidR="008A4BA6" w:rsidRPr="00010670">
        <w:t xml:space="preserve">ield </w:t>
      </w:r>
      <w:r w:rsidR="00060DA8" w:rsidRPr="00010670">
        <w:t>r</w:t>
      </w:r>
      <w:r w:rsidR="008A4BA6" w:rsidRPr="00010670">
        <w:t xml:space="preserve">econnaissance to evaluate and document hydraulic characteristics </w:t>
      </w:r>
      <w:r w:rsidR="008F1579">
        <w:t>of</w:t>
      </w:r>
      <w:r w:rsidR="008F1579" w:rsidRPr="00010670">
        <w:t xml:space="preserve"> </w:t>
      </w:r>
      <w:r w:rsidR="008A4BA6" w:rsidRPr="00010670">
        <w:t>structure</w:t>
      </w:r>
      <w:r w:rsidR="00060DA8" w:rsidRPr="00010670">
        <w:t xml:space="preserve">s </w:t>
      </w:r>
      <w:r w:rsidRPr="00010670">
        <w:t xml:space="preserve">for which </w:t>
      </w:r>
      <w:r w:rsidR="008F1579" w:rsidRPr="00010670">
        <w:t xml:space="preserve">ESP Associates, P.A. </w:t>
      </w:r>
      <w:r w:rsidR="008F1579">
        <w:t xml:space="preserve">did not </w:t>
      </w:r>
      <w:r w:rsidRPr="00010670">
        <w:t>survey</w:t>
      </w:r>
      <w:r w:rsidR="008F1579">
        <w:t>.</w:t>
      </w:r>
      <w:r w:rsidRPr="00010670">
        <w:t xml:space="preserve"> </w:t>
      </w:r>
      <w:r w:rsidR="00635CFD">
        <w:t>M</w:t>
      </w:r>
      <w:r w:rsidR="003C39D7" w:rsidRPr="00010670">
        <w:t xml:space="preserve">easurements were </w:t>
      </w:r>
      <w:r w:rsidR="00A12C12">
        <w:t>estimate for</w:t>
      </w:r>
      <w:r w:rsidR="003C39D7" w:rsidRPr="00010670">
        <w:t xml:space="preserve"> the channel depth, deck height, rail height, and structure opening width or culvert size and shape, as applicable. </w:t>
      </w:r>
      <w:r w:rsidR="00BF6343">
        <w:t>During t</w:t>
      </w:r>
      <w:r w:rsidRPr="00010670">
        <w:t>he field reconnaissance</w:t>
      </w:r>
      <w:r w:rsidR="00BF6343">
        <w:t>,</w:t>
      </w:r>
      <w:r w:rsidRPr="00010670">
        <w:t xml:space="preserve"> </w:t>
      </w:r>
      <w:r w:rsidR="00BF6343">
        <w:t xml:space="preserve">RAMPP </w:t>
      </w:r>
      <w:r w:rsidRPr="00010670">
        <w:t>also obtain</w:t>
      </w:r>
      <w:r w:rsidR="00BF6343">
        <w:t>ed</w:t>
      </w:r>
      <w:r w:rsidRPr="00010670">
        <w:t xml:space="preserve"> information regarding the channel and overbank conditions for determi</w:t>
      </w:r>
      <w:r w:rsidR="003C39D7" w:rsidRPr="00010670">
        <w:t>nation of the</w:t>
      </w:r>
      <w:r w:rsidRPr="00010670">
        <w:t xml:space="preserve"> Manning’s </w:t>
      </w:r>
      <w:r w:rsidR="00BF6343">
        <w:t>“</w:t>
      </w:r>
      <w:r w:rsidRPr="00BF6343">
        <w:t>n</w:t>
      </w:r>
      <w:r w:rsidR="00BF6343">
        <w:t xml:space="preserve">” </w:t>
      </w:r>
      <w:r w:rsidRPr="00010670">
        <w:t xml:space="preserve">values. </w:t>
      </w:r>
      <w:r w:rsidR="003C39D7" w:rsidRPr="00010670">
        <w:t xml:space="preserve">The photos </w:t>
      </w:r>
      <w:r w:rsidR="003C39D7" w:rsidRPr="00D32071">
        <w:t>and approximate measurements</w:t>
      </w:r>
      <w:r w:rsidR="003C39D7" w:rsidRPr="00010670">
        <w:t xml:space="preserve"> were used to code the structures in the HEC-RAS models in conjunction with the Effective HEC-2 data</w:t>
      </w:r>
      <w:r w:rsidR="00A12C12">
        <w:t xml:space="preserve"> </w:t>
      </w:r>
      <w:r w:rsidR="00A12C12" w:rsidRPr="003846E2">
        <w:t>obtained previously</w:t>
      </w:r>
      <w:r w:rsidR="003C39D7" w:rsidRPr="00010670">
        <w:t xml:space="preserve">, if available. </w:t>
      </w:r>
    </w:p>
    <w:p w:rsidR="00826407" w:rsidRPr="00010670" w:rsidRDefault="003C39D7" w:rsidP="00D733D4">
      <w:pPr>
        <w:pStyle w:val="BodyText"/>
      </w:pPr>
      <w:r w:rsidRPr="00010670">
        <w:t xml:space="preserve">During field reconnaissance, several structures </w:t>
      </w:r>
      <w:r w:rsidR="008A4BA6" w:rsidRPr="00010670">
        <w:t xml:space="preserve">could </w:t>
      </w:r>
      <w:r w:rsidRPr="00010670">
        <w:t>not be accessed</w:t>
      </w:r>
      <w:r w:rsidR="008A4BA6" w:rsidRPr="00010670">
        <w:t xml:space="preserve"> according to safety protocols </w:t>
      </w:r>
      <w:r w:rsidRPr="00010670">
        <w:t>or</w:t>
      </w:r>
      <w:r w:rsidR="008A4BA6" w:rsidRPr="00010670">
        <w:t xml:space="preserve"> without trespassing on private property. In cases where data do not meet the required standards and specifications, an explanation is included. </w:t>
      </w:r>
      <w:r w:rsidR="00060DA8" w:rsidRPr="00010670">
        <w:t>A</w:t>
      </w:r>
      <w:r w:rsidR="00503C34" w:rsidRPr="00010670">
        <w:t xml:space="preserve"> list of structures visited</w:t>
      </w:r>
      <w:r w:rsidR="00060DA8" w:rsidRPr="00010670">
        <w:t xml:space="preserve"> during field reconnaissance is available in</w:t>
      </w:r>
      <w:r w:rsidR="00503C34" w:rsidRPr="00010670">
        <w:t xml:space="preserve"> Appendix B. </w:t>
      </w:r>
      <w:r w:rsidR="00780E31" w:rsidRPr="00010670">
        <w:t>The</w:t>
      </w:r>
      <w:r w:rsidR="00503C34" w:rsidRPr="00010670">
        <w:t xml:space="preserve"> photos and measurements </w:t>
      </w:r>
      <w:r w:rsidR="0034400F" w:rsidRPr="00010670">
        <w:t xml:space="preserve">taken </w:t>
      </w:r>
      <w:r w:rsidR="00780E31" w:rsidRPr="00010670">
        <w:t>during field reconnaissance are in t</w:t>
      </w:r>
      <w:r w:rsidR="0034400F" w:rsidRPr="00010670">
        <w:t xml:space="preserve">he supplemental </w:t>
      </w:r>
      <w:r w:rsidR="00780E31" w:rsidRPr="00010670">
        <w:t xml:space="preserve">data </w:t>
      </w:r>
      <w:r w:rsidR="0034400F" w:rsidRPr="00010670">
        <w:t>fol</w:t>
      </w:r>
      <w:r w:rsidR="00060DA8" w:rsidRPr="00010670">
        <w:t>der</w:t>
      </w:r>
      <w:r w:rsidR="00780E31" w:rsidRPr="00010670">
        <w:t xml:space="preserve"> of this hydraulics submittal package</w:t>
      </w:r>
      <w:r w:rsidR="00060DA8" w:rsidRPr="00010670">
        <w:t>.</w:t>
      </w:r>
    </w:p>
    <w:p w:rsidR="00AF0D61" w:rsidRPr="00010670" w:rsidRDefault="00AF0D61" w:rsidP="00D733D4">
      <w:pPr>
        <w:pStyle w:val="BodyText"/>
      </w:pPr>
      <w:r w:rsidRPr="00010670">
        <w:t xml:space="preserve">The Effective HEC-2 data </w:t>
      </w:r>
      <w:r w:rsidR="00E859DB">
        <w:t xml:space="preserve">were </w:t>
      </w:r>
      <w:r w:rsidRPr="00010670">
        <w:t>obtained</w:t>
      </w:r>
      <w:r w:rsidR="00D32071">
        <w:t xml:space="preserve"> from FEMA</w:t>
      </w:r>
      <w:r w:rsidRPr="00010670">
        <w:t xml:space="preserve"> </w:t>
      </w:r>
      <w:r w:rsidR="00E859DB">
        <w:t xml:space="preserve">as PDFs </w:t>
      </w:r>
      <w:r w:rsidRPr="00010670">
        <w:t xml:space="preserve">for </w:t>
      </w:r>
      <w:proofErr w:type="spellStart"/>
      <w:r w:rsidRPr="00010670">
        <w:t>Deckers</w:t>
      </w:r>
      <w:proofErr w:type="spellEnd"/>
      <w:r w:rsidRPr="00010670">
        <w:t xml:space="preserve"> Creek, Dents Run, and Hickman Run. The structure cross sections from the Effective HEC-2 data were used to determine the elevations for the top of road, low chord,</w:t>
      </w:r>
      <w:r w:rsidR="00E04E12" w:rsidRPr="00010670">
        <w:t xml:space="preserve"> opening width,</w:t>
      </w:r>
      <w:r w:rsidRPr="00010670">
        <w:t xml:space="preserve"> and channel invert at the structure. The Effective HEC-2 structure data </w:t>
      </w:r>
      <w:r w:rsidR="00E859DB">
        <w:t>were</w:t>
      </w:r>
      <w:r w:rsidR="00E859DB" w:rsidRPr="00010670">
        <w:t xml:space="preserve"> </w:t>
      </w:r>
      <w:r w:rsidRPr="00010670">
        <w:t xml:space="preserve">compared to the field reconnaissance </w:t>
      </w:r>
      <w:r w:rsidR="00E04E12" w:rsidRPr="00010670">
        <w:t>measurements,</w:t>
      </w:r>
      <w:r w:rsidRPr="00010670">
        <w:t xml:space="preserve"> and where significantly different, the structure was modeled according to the field reconnaissance measurements with the understanding that structure and stream geometries</w:t>
      </w:r>
      <w:r w:rsidR="00E04E12" w:rsidRPr="00010670">
        <w:t xml:space="preserve"> may</w:t>
      </w:r>
      <w:r w:rsidRPr="00010670">
        <w:t xml:space="preserve"> have altered since the E</w:t>
      </w:r>
      <w:r w:rsidR="00A06FA7" w:rsidRPr="00010670">
        <w:t>ffective stud</w:t>
      </w:r>
      <w:r w:rsidR="00D32071">
        <w:t>ies</w:t>
      </w:r>
      <w:r w:rsidR="00A06FA7" w:rsidRPr="00010670">
        <w:t xml:space="preserve"> w</w:t>
      </w:r>
      <w:r w:rsidR="00D32071">
        <w:t>ere</w:t>
      </w:r>
      <w:r w:rsidR="00A06FA7" w:rsidRPr="00010670">
        <w:t xml:space="preserve"> performed.</w:t>
      </w:r>
    </w:p>
    <w:p w:rsidR="001300B2" w:rsidRPr="00010670" w:rsidRDefault="001300B2" w:rsidP="00605F6D">
      <w:pPr>
        <w:pStyle w:val="Heading2"/>
      </w:pPr>
      <w:bookmarkStart w:id="46" w:name="_Toc456190039"/>
      <w:r w:rsidRPr="00010670">
        <w:t>Discharges</w:t>
      </w:r>
      <w:bookmarkEnd w:id="46"/>
    </w:p>
    <w:p w:rsidR="00234ECC" w:rsidRPr="00010670" w:rsidRDefault="001300B2" w:rsidP="00D733D4">
      <w:pPr>
        <w:pStyle w:val="BodyText"/>
      </w:pPr>
      <w:r w:rsidRPr="00010670">
        <w:t xml:space="preserve">Discharges for the study streams were developed using various methods. </w:t>
      </w:r>
      <w:r w:rsidR="00DD697C" w:rsidRPr="00010670">
        <w:t xml:space="preserve">The hydrologic analysis for </w:t>
      </w:r>
      <w:proofErr w:type="spellStart"/>
      <w:r w:rsidR="00DD697C" w:rsidRPr="00010670">
        <w:t>Deckers</w:t>
      </w:r>
      <w:proofErr w:type="spellEnd"/>
      <w:r w:rsidR="00DD697C" w:rsidRPr="00010670">
        <w:t xml:space="preserve"> Creek, Dents Run, and Hickman Run, Reuben Run, and Scratchers Run was regression based. The hydrologic analysis for Burroughs Run and Pompano Run was HEC-</w:t>
      </w:r>
      <w:r w:rsidR="001322FF" w:rsidRPr="001322FF">
        <w:t xml:space="preserve"> Hydrologic Modeling System </w:t>
      </w:r>
      <w:r w:rsidR="001322FF">
        <w:t>(</w:t>
      </w:r>
      <w:r w:rsidR="00DD697C" w:rsidRPr="00010670">
        <w:t>HMS</w:t>
      </w:r>
      <w:r w:rsidR="001322FF">
        <w:t>)</w:t>
      </w:r>
      <w:r w:rsidR="00DD697C" w:rsidRPr="00010670">
        <w:t xml:space="preserve"> based. </w:t>
      </w:r>
      <w:r w:rsidRPr="00010670">
        <w:t xml:space="preserve">The methods used </w:t>
      </w:r>
      <w:r w:rsidR="001322FF">
        <w:t xml:space="preserve">to </w:t>
      </w:r>
      <w:r w:rsidRPr="00010670">
        <w:t>calculat</w:t>
      </w:r>
      <w:r w:rsidR="001322FF">
        <w:t>e</w:t>
      </w:r>
      <w:r w:rsidRPr="00010670">
        <w:t xml:space="preserve"> discharges are presented in detail in </w:t>
      </w:r>
      <w:r w:rsidR="00A77C1F" w:rsidRPr="00010670">
        <w:t xml:space="preserve">the Hydrologic Analysis </w:t>
      </w:r>
      <w:r w:rsidRPr="00010670">
        <w:t>TSDN</w:t>
      </w:r>
      <w:r w:rsidR="00743635">
        <w:t>, prepared by RAMPP</w:t>
      </w:r>
      <w:r w:rsidRPr="00010670">
        <w:t xml:space="preserve"> </w:t>
      </w:r>
      <w:r w:rsidR="00A77C1F" w:rsidRPr="00010670">
        <w:t>(FEMA, 2015B)</w:t>
      </w:r>
      <w:r w:rsidRPr="00010670">
        <w:t>.</w:t>
      </w:r>
      <w:r w:rsidR="00DD697C" w:rsidRPr="00010670">
        <w:t xml:space="preserve"> </w:t>
      </w:r>
    </w:p>
    <w:p w:rsidR="00E410D2" w:rsidRPr="00010670" w:rsidRDefault="002B1AC3" w:rsidP="00A049BD">
      <w:pPr>
        <w:pStyle w:val="Heading2"/>
      </w:pPr>
      <w:bookmarkStart w:id="47" w:name="_Toc456190040"/>
      <w:r w:rsidRPr="00010670">
        <w:lastRenderedPageBreak/>
        <w:t xml:space="preserve">Modeling </w:t>
      </w:r>
      <w:r w:rsidR="00DF7BAD" w:rsidRPr="00010670">
        <w:t>Considerations</w:t>
      </w:r>
      <w:bookmarkEnd w:id="47"/>
    </w:p>
    <w:p w:rsidR="002B1AC3" w:rsidRPr="00010670" w:rsidRDefault="002B1AC3" w:rsidP="007D36B4">
      <w:pPr>
        <w:pStyle w:val="Heading3"/>
        <w:jc w:val="both"/>
      </w:pPr>
      <w:bookmarkStart w:id="48" w:name="_Toc456190041"/>
      <w:r w:rsidRPr="00010670">
        <w:t>Boundary Conditions</w:t>
      </w:r>
      <w:bookmarkEnd w:id="48"/>
    </w:p>
    <w:p w:rsidR="00C83A68" w:rsidRPr="00010670" w:rsidRDefault="00EE012C" w:rsidP="00F03594">
      <w:pPr>
        <w:pStyle w:val="BodyText3"/>
      </w:pPr>
      <w:r w:rsidRPr="00010670">
        <w:t>The down</w:t>
      </w:r>
      <w:r w:rsidR="00DB7A7A" w:rsidRPr="00010670">
        <w:t>stream boundary conditions determined for</w:t>
      </w:r>
      <w:r w:rsidRPr="00010670">
        <w:t xml:space="preserve"> each stream studied by detailed methods</w:t>
      </w:r>
      <w:r w:rsidR="00DB7A7A" w:rsidRPr="00010670">
        <w:t xml:space="preserve"> are shown in </w:t>
      </w:r>
      <w:r w:rsidR="0034774B" w:rsidRPr="00010670">
        <w:fldChar w:fldCharType="begin"/>
      </w:r>
      <w:r w:rsidR="0034774B" w:rsidRPr="00010670">
        <w:instrText xml:space="preserve"> REF _Ref431560510 \h </w:instrText>
      </w:r>
      <w:r w:rsidR="0034774B" w:rsidRPr="00010670">
        <w:fldChar w:fldCharType="separate"/>
      </w:r>
      <w:r w:rsidR="0052124C" w:rsidRPr="00010670">
        <w:t>Table 5</w:t>
      </w:r>
      <w:r w:rsidR="0034774B" w:rsidRPr="00010670">
        <w:fldChar w:fldCharType="end"/>
      </w:r>
      <w:r w:rsidRPr="00010670">
        <w:t>. The flow is assumed to be uniform</w:t>
      </w:r>
      <w:r w:rsidR="001322FF">
        <w:t>,</w:t>
      </w:r>
      <w:r w:rsidRPr="00010670">
        <w:t xml:space="preserve"> so the energy slope was estimated by measuring the channel bed slope. For study reaches that tie into </w:t>
      </w:r>
      <w:r w:rsidR="00AF0D61" w:rsidRPr="00010670">
        <w:t>E</w:t>
      </w:r>
      <w:r w:rsidRPr="00010670">
        <w:t>ffective or restudy of the same stream, the known water surface elevations from those detailed studies were used as downstream boundary conditions for the hydraulic models.</w:t>
      </w:r>
    </w:p>
    <w:p w:rsidR="00C83A68" w:rsidRPr="00010670" w:rsidRDefault="00C83A68" w:rsidP="00605F6D">
      <w:pPr>
        <w:pStyle w:val="TableTitle"/>
      </w:pPr>
      <w:bookmarkStart w:id="49" w:name="_Ref431560510"/>
      <w:bookmarkStart w:id="50" w:name="_Toc455567489"/>
      <w:bookmarkStart w:id="51" w:name="_Toc456190018"/>
      <w:r w:rsidRPr="00010670">
        <w:t xml:space="preserve">Table </w:t>
      </w:r>
      <w:r w:rsidR="004E6DF7">
        <w:fldChar w:fldCharType="begin"/>
      </w:r>
      <w:r w:rsidR="004E6DF7">
        <w:instrText xml:space="preserve"> SEQ Table \* ARABIC </w:instrText>
      </w:r>
      <w:r w:rsidR="004E6DF7">
        <w:fldChar w:fldCharType="separate"/>
      </w:r>
      <w:r w:rsidR="0052124C" w:rsidRPr="00010670">
        <w:t>5</w:t>
      </w:r>
      <w:r w:rsidR="004E6DF7">
        <w:fldChar w:fldCharType="end"/>
      </w:r>
      <w:bookmarkEnd w:id="49"/>
      <w:r w:rsidRPr="00010670">
        <w:t>: Boundary Conditions Table</w:t>
      </w:r>
      <w:bookmarkEnd w:id="50"/>
      <w:bookmarkEnd w:id="51"/>
    </w:p>
    <w:tbl>
      <w:tblPr>
        <w:tblW w:w="6340" w:type="dxa"/>
        <w:jc w:val="center"/>
        <w:tblInd w:w="-896" w:type="dxa"/>
        <w:tblLayout w:type="fixed"/>
        <w:tblLook w:val="04A0" w:firstRow="1" w:lastRow="0" w:firstColumn="1" w:lastColumn="0" w:noHBand="0" w:noVBand="1"/>
      </w:tblPr>
      <w:tblGrid>
        <w:gridCol w:w="3094"/>
        <w:gridCol w:w="3246"/>
      </w:tblGrid>
      <w:tr w:rsidR="0034774B" w:rsidRPr="00010670" w:rsidTr="0034774B">
        <w:trPr>
          <w:cantSplit/>
          <w:trHeight w:val="133"/>
          <w:tblHeader/>
          <w:jc w:val="center"/>
        </w:trPr>
        <w:tc>
          <w:tcPr>
            <w:tcW w:w="3094"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4774B" w:rsidRPr="00010670" w:rsidRDefault="0034774B" w:rsidP="00EB458B">
            <w:pPr>
              <w:pStyle w:val="T-hdg-center"/>
            </w:pPr>
            <w:r w:rsidRPr="00010670">
              <w:t>Study Stream Name</w:t>
            </w:r>
          </w:p>
        </w:tc>
        <w:tc>
          <w:tcPr>
            <w:tcW w:w="3246" w:type="dxa"/>
            <w:tcBorders>
              <w:top w:val="single" w:sz="4" w:space="0" w:color="auto"/>
              <w:left w:val="nil"/>
              <w:bottom w:val="single" w:sz="4" w:space="0" w:color="auto"/>
              <w:right w:val="single" w:sz="4" w:space="0" w:color="auto"/>
            </w:tcBorders>
            <w:shd w:val="clear" w:color="auto" w:fill="002060"/>
            <w:noWrap/>
            <w:vAlign w:val="center"/>
            <w:hideMark/>
          </w:tcPr>
          <w:p w:rsidR="0034774B" w:rsidRPr="00010670" w:rsidRDefault="0034774B" w:rsidP="00EB458B">
            <w:pPr>
              <w:pStyle w:val="T-hdg-center"/>
            </w:pPr>
            <w:r w:rsidRPr="00010670">
              <w:t>Boundary Condition</w:t>
            </w:r>
          </w:p>
        </w:tc>
      </w:tr>
      <w:tr w:rsidR="0034774B" w:rsidRPr="00010670" w:rsidTr="0034774B">
        <w:trPr>
          <w:cantSplit/>
          <w:trHeight w:val="73"/>
          <w:jc w:val="center"/>
        </w:trPr>
        <w:tc>
          <w:tcPr>
            <w:tcW w:w="30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774B" w:rsidRPr="00010670" w:rsidRDefault="0034774B" w:rsidP="00EB458B">
            <w:pPr>
              <w:pStyle w:val="T-textcenter"/>
            </w:pPr>
            <w:r w:rsidRPr="00010670">
              <w:t>Burroughs Run</w:t>
            </w:r>
          </w:p>
        </w:tc>
        <w:tc>
          <w:tcPr>
            <w:tcW w:w="3246" w:type="dxa"/>
            <w:tcBorders>
              <w:top w:val="single" w:sz="4" w:space="0" w:color="auto"/>
              <w:left w:val="nil"/>
              <w:bottom w:val="single" w:sz="4" w:space="0" w:color="auto"/>
              <w:right w:val="single" w:sz="4" w:space="0" w:color="auto"/>
            </w:tcBorders>
            <w:shd w:val="clear" w:color="auto" w:fill="auto"/>
            <w:noWrap/>
            <w:vAlign w:val="center"/>
          </w:tcPr>
          <w:p w:rsidR="0034774B" w:rsidRPr="00010670" w:rsidRDefault="0034774B" w:rsidP="00EB458B">
            <w:pPr>
              <w:pStyle w:val="T-textcenter"/>
            </w:pPr>
            <w:r w:rsidRPr="00010670">
              <w:t>Normal Depth</w:t>
            </w:r>
          </w:p>
        </w:tc>
      </w:tr>
      <w:tr w:rsidR="0034774B" w:rsidRPr="00010670" w:rsidTr="0034774B">
        <w:trPr>
          <w:cantSplit/>
          <w:trHeight w:val="73"/>
          <w:jc w:val="center"/>
        </w:trPr>
        <w:tc>
          <w:tcPr>
            <w:tcW w:w="30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774B" w:rsidRPr="00010670" w:rsidRDefault="0034774B" w:rsidP="00EB458B">
            <w:pPr>
              <w:pStyle w:val="T-textcenter"/>
            </w:pPr>
            <w:proofErr w:type="spellStart"/>
            <w:r w:rsidRPr="00010670">
              <w:t>Deckers</w:t>
            </w:r>
            <w:proofErr w:type="spellEnd"/>
            <w:r w:rsidRPr="00010670">
              <w:t xml:space="preserve"> Creek</w:t>
            </w:r>
          </w:p>
        </w:tc>
        <w:tc>
          <w:tcPr>
            <w:tcW w:w="3246" w:type="dxa"/>
            <w:tcBorders>
              <w:top w:val="single" w:sz="4" w:space="0" w:color="auto"/>
              <w:left w:val="nil"/>
              <w:bottom w:val="single" w:sz="4" w:space="0" w:color="auto"/>
              <w:right w:val="single" w:sz="4" w:space="0" w:color="auto"/>
            </w:tcBorders>
            <w:shd w:val="clear" w:color="auto" w:fill="auto"/>
            <w:noWrap/>
            <w:vAlign w:val="center"/>
          </w:tcPr>
          <w:p w:rsidR="0034774B" w:rsidRPr="00010670" w:rsidRDefault="00D22B71" w:rsidP="00EB458B">
            <w:pPr>
              <w:pStyle w:val="T-textcenter"/>
            </w:pPr>
            <w:r w:rsidRPr="00010670">
              <w:t>Normal Depth</w:t>
            </w:r>
          </w:p>
        </w:tc>
      </w:tr>
      <w:tr w:rsidR="0034774B" w:rsidRPr="00010670" w:rsidTr="0034774B">
        <w:trPr>
          <w:cantSplit/>
          <w:trHeight w:val="73"/>
          <w:jc w:val="center"/>
        </w:trPr>
        <w:tc>
          <w:tcPr>
            <w:tcW w:w="30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774B" w:rsidRPr="00010670" w:rsidRDefault="0034774B" w:rsidP="00EB458B">
            <w:pPr>
              <w:pStyle w:val="T-textcenter"/>
            </w:pPr>
            <w:r w:rsidRPr="00010670">
              <w:t>Dents Run</w:t>
            </w:r>
          </w:p>
        </w:tc>
        <w:tc>
          <w:tcPr>
            <w:tcW w:w="3246" w:type="dxa"/>
            <w:tcBorders>
              <w:top w:val="single" w:sz="4" w:space="0" w:color="auto"/>
              <w:left w:val="nil"/>
              <w:bottom w:val="single" w:sz="4" w:space="0" w:color="auto"/>
              <w:right w:val="single" w:sz="4" w:space="0" w:color="auto"/>
            </w:tcBorders>
            <w:shd w:val="clear" w:color="auto" w:fill="auto"/>
            <w:noWrap/>
            <w:vAlign w:val="center"/>
          </w:tcPr>
          <w:p w:rsidR="0034774B" w:rsidRPr="00010670" w:rsidRDefault="00E71F16" w:rsidP="00EB458B">
            <w:pPr>
              <w:pStyle w:val="T-textcenter"/>
            </w:pPr>
            <w:r w:rsidRPr="00010670">
              <w:t>Normal Depth</w:t>
            </w:r>
          </w:p>
        </w:tc>
      </w:tr>
      <w:tr w:rsidR="0034774B" w:rsidRPr="00010670" w:rsidTr="0034774B">
        <w:trPr>
          <w:cantSplit/>
          <w:trHeight w:val="73"/>
          <w:jc w:val="center"/>
        </w:trPr>
        <w:tc>
          <w:tcPr>
            <w:tcW w:w="30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774B" w:rsidRPr="00010670" w:rsidRDefault="0034774B" w:rsidP="00EB458B">
            <w:pPr>
              <w:pStyle w:val="T-textcenter"/>
            </w:pPr>
            <w:r w:rsidRPr="00010670">
              <w:t>Hickman Run</w:t>
            </w:r>
          </w:p>
        </w:tc>
        <w:tc>
          <w:tcPr>
            <w:tcW w:w="3246" w:type="dxa"/>
            <w:tcBorders>
              <w:top w:val="single" w:sz="4" w:space="0" w:color="auto"/>
              <w:left w:val="nil"/>
              <w:bottom w:val="single" w:sz="4" w:space="0" w:color="auto"/>
              <w:right w:val="single" w:sz="4" w:space="0" w:color="auto"/>
            </w:tcBorders>
            <w:shd w:val="clear" w:color="auto" w:fill="auto"/>
            <w:noWrap/>
            <w:vAlign w:val="center"/>
          </w:tcPr>
          <w:p w:rsidR="0034774B" w:rsidRPr="00010670" w:rsidRDefault="00E71F16" w:rsidP="00EB458B">
            <w:pPr>
              <w:pStyle w:val="T-textcenter"/>
            </w:pPr>
            <w:r w:rsidRPr="00010670">
              <w:t>Normal Depth</w:t>
            </w:r>
          </w:p>
        </w:tc>
      </w:tr>
      <w:tr w:rsidR="0034774B" w:rsidRPr="00010670" w:rsidTr="0034774B">
        <w:trPr>
          <w:cantSplit/>
          <w:trHeight w:val="73"/>
          <w:jc w:val="center"/>
        </w:trPr>
        <w:tc>
          <w:tcPr>
            <w:tcW w:w="30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774B" w:rsidRPr="00010670" w:rsidRDefault="0034774B" w:rsidP="00EB458B">
            <w:pPr>
              <w:pStyle w:val="T-textcenter"/>
            </w:pPr>
            <w:r w:rsidRPr="00010670">
              <w:t>Pompano Run</w:t>
            </w:r>
          </w:p>
        </w:tc>
        <w:tc>
          <w:tcPr>
            <w:tcW w:w="3246" w:type="dxa"/>
            <w:tcBorders>
              <w:top w:val="single" w:sz="4" w:space="0" w:color="auto"/>
              <w:left w:val="nil"/>
              <w:bottom w:val="single" w:sz="4" w:space="0" w:color="auto"/>
              <w:right w:val="single" w:sz="4" w:space="0" w:color="auto"/>
            </w:tcBorders>
            <w:shd w:val="clear" w:color="auto" w:fill="auto"/>
            <w:noWrap/>
            <w:vAlign w:val="center"/>
          </w:tcPr>
          <w:p w:rsidR="0034774B" w:rsidRPr="00010670" w:rsidRDefault="00E71F16" w:rsidP="00EB458B">
            <w:pPr>
              <w:pStyle w:val="T-textcenter"/>
            </w:pPr>
            <w:r w:rsidRPr="00010670">
              <w:t>Normal Depth</w:t>
            </w:r>
          </w:p>
        </w:tc>
      </w:tr>
      <w:tr w:rsidR="0034774B" w:rsidRPr="00010670" w:rsidTr="0034774B">
        <w:trPr>
          <w:cantSplit/>
          <w:trHeight w:val="73"/>
          <w:jc w:val="center"/>
        </w:trPr>
        <w:tc>
          <w:tcPr>
            <w:tcW w:w="30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774B" w:rsidRPr="00010670" w:rsidRDefault="0034774B" w:rsidP="00EB458B">
            <w:pPr>
              <w:pStyle w:val="T-textcenter"/>
            </w:pPr>
            <w:r w:rsidRPr="00010670">
              <w:t>Reuben Run</w:t>
            </w:r>
          </w:p>
        </w:tc>
        <w:tc>
          <w:tcPr>
            <w:tcW w:w="3246" w:type="dxa"/>
            <w:tcBorders>
              <w:top w:val="single" w:sz="4" w:space="0" w:color="auto"/>
              <w:left w:val="nil"/>
              <w:bottom w:val="single" w:sz="4" w:space="0" w:color="auto"/>
              <w:right w:val="single" w:sz="4" w:space="0" w:color="auto"/>
            </w:tcBorders>
            <w:shd w:val="clear" w:color="auto" w:fill="auto"/>
            <w:noWrap/>
            <w:vAlign w:val="center"/>
          </w:tcPr>
          <w:p w:rsidR="0034774B" w:rsidRPr="00010670" w:rsidRDefault="0034774B" w:rsidP="00EB458B">
            <w:pPr>
              <w:pStyle w:val="T-textcenter"/>
            </w:pPr>
            <w:r w:rsidRPr="00010670">
              <w:t>Normal Depth</w:t>
            </w:r>
          </w:p>
        </w:tc>
      </w:tr>
      <w:tr w:rsidR="0034774B" w:rsidRPr="00010670" w:rsidTr="0034774B">
        <w:trPr>
          <w:cantSplit/>
          <w:trHeight w:val="73"/>
          <w:jc w:val="center"/>
        </w:trPr>
        <w:tc>
          <w:tcPr>
            <w:tcW w:w="30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774B" w:rsidRPr="00010670" w:rsidRDefault="0034774B" w:rsidP="00EB458B">
            <w:pPr>
              <w:pStyle w:val="T-textcenter"/>
            </w:pPr>
            <w:r w:rsidRPr="00010670">
              <w:t>Scratchers Run</w:t>
            </w:r>
          </w:p>
        </w:tc>
        <w:tc>
          <w:tcPr>
            <w:tcW w:w="3246" w:type="dxa"/>
            <w:tcBorders>
              <w:top w:val="single" w:sz="4" w:space="0" w:color="auto"/>
              <w:left w:val="nil"/>
              <w:bottom w:val="single" w:sz="4" w:space="0" w:color="auto"/>
              <w:right w:val="single" w:sz="4" w:space="0" w:color="auto"/>
            </w:tcBorders>
            <w:shd w:val="clear" w:color="auto" w:fill="auto"/>
            <w:noWrap/>
            <w:vAlign w:val="center"/>
          </w:tcPr>
          <w:p w:rsidR="0034774B" w:rsidRPr="00010670" w:rsidRDefault="0034774B" w:rsidP="00EB458B">
            <w:pPr>
              <w:pStyle w:val="T-textcenter"/>
            </w:pPr>
            <w:r w:rsidRPr="00010670">
              <w:t>Normal Depth</w:t>
            </w:r>
          </w:p>
        </w:tc>
      </w:tr>
    </w:tbl>
    <w:p w:rsidR="0034774B" w:rsidRPr="00010670" w:rsidRDefault="0034774B" w:rsidP="0034774B"/>
    <w:p w:rsidR="009E6EF0" w:rsidRPr="00010670" w:rsidRDefault="009E6EF0" w:rsidP="007D36B4">
      <w:pPr>
        <w:pStyle w:val="Heading3"/>
        <w:jc w:val="both"/>
      </w:pPr>
      <w:bookmarkStart w:id="52" w:name="_Toc456190042"/>
      <w:r w:rsidRPr="00010670">
        <w:t xml:space="preserve">Channel Banks and </w:t>
      </w:r>
      <w:proofErr w:type="spellStart"/>
      <w:r w:rsidRPr="00010670">
        <w:t>Flowpaths</w:t>
      </w:r>
      <w:bookmarkEnd w:id="52"/>
      <w:proofErr w:type="spellEnd"/>
      <w:r w:rsidRPr="00010670">
        <w:t xml:space="preserve"> </w:t>
      </w:r>
    </w:p>
    <w:p w:rsidR="000D3491" w:rsidRPr="00010670" w:rsidRDefault="009E6EF0" w:rsidP="00F03594">
      <w:pPr>
        <w:pStyle w:val="BodyText3"/>
      </w:pPr>
      <w:r w:rsidRPr="00010670">
        <w:t xml:space="preserve">Channel banks and </w:t>
      </w:r>
      <w:proofErr w:type="spellStart"/>
      <w:r w:rsidRPr="00010670">
        <w:t>flowpath</w:t>
      </w:r>
      <w:proofErr w:type="spellEnd"/>
      <w:r w:rsidRPr="00010670">
        <w:t xml:space="preserve"> centerlines were initially created in HEC-</w:t>
      </w:r>
      <w:proofErr w:type="spellStart"/>
      <w:r w:rsidRPr="00010670">
        <w:t>GeoRAS</w:t>
      </w:r>
      <w:proofErr w:type="spellEnd"/>
      <w:r w:rsidR="00E07862">
        <w:t>,</w:t>
      </w:r>
      <w:r w:rsidRPr="00010670">
        <w:t xml:space="preserve"> with the aerial imagery, contour data, and FEMA </w:t>
      </w:r>
      <w:r w:rsidR="00AF0D61" w:rsidRPr="00010670">
        <w:t>E</w:t>
      </w:r>
      <w:r w:rsidRPr="00010670">
        <w:t xml:space="preserve">ffective floodplains being used to estimate the bank and </w:t>
      </w:r>
      <w:proofErr w:type="spellStart"/>
      <w:r w:rsidRPr="00010670">
        <w:t>flow</w:t>
      </w:r>
      <w:r w:rsidR="0030229D" w:rsidRPr="00010670">
        <w:t>path</w:t>
      </w:r>
      <w:proofErr w:type="spellEnd"/>
      <w:r w:rsidR="0030229D" w:rsidRPr="00010670">
        <w:t xml:space="preserve"> locations. </w:t>
      </w:r>
      <w:r w:rsidRPr="00010670">
        <w:t xml:space="preserve">Once the geometry was imported into HEC-RAS, the channel banks were edited in each cross section so that they correctly represented the bank location, were at </w:t>
      </w:r>
      <w:r w:rsidR="003E6F06" w:rsidRPr="00010670">
        <w:t>similar</w:t>
      </w:r>
      <w:r w:rsidRPr="00010670">
        <w:t xml:space="preserve"> elevation</w:t>
      </w:r>
      <w:r w:rsidR="003E6F06" w:rsidRPr="00010670">
        <w:t>s</w:t>
      </w:r>
      <w:r w:rsidRPr="00010670">
        <w:t xml:space="preserve"> on each side of a channel, and were below all of </w:t>
      </w:r>
      <w:r w:rsidR="0084312D" w:rsidRPr="00010670">
        <w:t>the flood frequency elevations</w:t>
      </w:r>
      <w:r w:rsidR="00F62A12" w:rsidRPr="00010670">
        <w:t xml:space="preserve"> in most cases</w:t>
      </w:r>
      <w:r w:rsidR="0030229D" w:rsidRPr="00010670">
        <w:t>.</w:t>
      </w:r>
    </w:p>
    <w:p w:rsidR="009E6EF0" w:rsidRPr="00010670" w:rsidRDefault="009E6EF0" w:rsidP="007D36B4">
      <w:pPr>
        <w:pStyle w:val="Heading3"/>
        <w:jc w:val="both"/>
      </w:pPr>
      <w:bookmarkStart w:id="53" w:name="_Toc456190043"/>
      <w:r w:rsidRPr="00010670">
        <w:t>Ineffective Flow Areas</w:t>
      </w:r>
      <w:bookmarkEnd w:id="53"/>
    </w:p>
    <w:p w:rsidR="0031417A" w:rsidRPr="00010670" w:rsidRDefault="009E6EF0" w:rsidP="00F03594">
      <w:pPr>
        <w:pStyle w:val="BodyText3"/>
      </w:pPr>
      <w:r w:rsidRPr="00010670">
        <w:t>Ineffective flow areas were defined in the HEC-RAS cross sections where water in the cross section did not contribute to the flood conveyance.</w:t>
      </w:r>
      <w:r w:rsidR="0031417A" w:rsidRPr="00010670">
        <w:t xml:space="preserve"> At structures</w:t>
      </w:r>
      <w:r w:rsidR="00E07862">
        <w:t>,</w:t>
      </w:r>
      <w:r w:rsidR="0031417A" w:rsidRPr="00010670">
        <w:t xml:space="preserve"> ineffective </w:t>
      </w:r>
      <w:r w:rsidR="00E07862">
        <w:t xml:space="preserve">flow </w:t>
      </w:r>
      <w:r w:rsidR="0031417A" w:rsidRPr="00010670">
        <w:t xml:space="preserve">areas were applied based on </w:t>
      </w:r>
      <w:r w:rsidR="00E07862">
        <w:t xml:space="preserve">a </w:t>
      </w:r>
      <w:r w:rsidR="0031417A" w:rsidRPr="00010670">
        <w:t xml:space="preserve">contraction ratio of 1:1 for </w:t>
      </w:r>
      <w:r w:rsidR="00E07862">
        <w:t xml:space="preserve">the </w:t>
      </w:r>
      <w:r w:rsidR="0031417A" w:rsidRPr="00010670">
        <w:t xml:space="preserve">upstream side and </w:t>
      </w:r>
      <w:r w:rsidR="00E07862">
        <w:t xml:space="preserve">an </w:t>
      </w:r>
      <w:r w:rsidR="0031417A" w:rsidRPr="00010670">
        <w:t>expansion ratio of 1</w:t>
      </w:r>
      <w:r w:rsidR="00824B65">
        <w:t>:</w:t>
      </w:r>
      <w:r w:rsidR="00824B65">
        <w:t>1 to</w:t>
      </w:r>
      <w:r w:rsidR="00A12C12">
        <w:t xml:space="preserve"> </w:t>
      </w:r>
      <w:r w:rsidR="0031417A" w:rsidRPr="00010670">
        <w:t xml:space="preserve">2:1 for the </w:t>
      </w:r>
      <w:r w:rsidR="0031417A" w:rsidRPr="00010670">
        <w:t xml:space="preserve">downstream side. </w:t>
      </w:r>
      <w:r w:rsidR="00C947F9" w:rsidRPr="00010670">
        <w:t>Ineffective areas were considered for the profiles that did not overtop the roadway and were applied consistently on the upstream and downstream side</w:t>
      </w:r>
      <w:r w:rsidR="00E07862">
        <w:t>s</w:t>
      </w:r>
      <w:r w:rsidR="00C947F9" w:rsidRPr="00010670">
        <w:t xml:space="preserve"> of the structure. </w:t>
      </w:r>
      <w:r w:rsidR="0031417A" w:rsidRPr="00010670">
        <w:t xml:space="preserve">Ineffective areas were also applied </w:t>
      </w:r>
      <w:r w:rsidR="00E07862">
        <w:t>after</w:t>
      </w:r>
      <w:r w:rsidR="00E07862" w:rsidRPr="00010670">
        <w:t xml:space="preserve"> </w:t>
      </w:r>
      <w:r w:rsidR="0031417A" w:rsidRPr="00010670">
        <w:t xml:space="preserve">reviewing </w:t>
      </w:r>
      <w:r w:rsidR="00E07862">
        <w:t xml:space="preserve">the </w:t>
      </w:r>
      <w:r w:rsidR="0031417A" w:rsidRPr="00010670">
        <w:t xml:space="preserve">shape of the floodplain </w:t>
      </w:r>
      <w:r w:rsidR="00776BA0" w:rsidRPr="00010670">
        <w:t>for</w:t>
      </w:r>
      <w:r w:rsidR="0031417A" w:rsidRPr="00010670">
        <w:t xml:space="preserve"> cross</w:t>
      </w:r>
      <w:r w:rsidR="00E07862">
        <w:t xml:space="preserve"> </w:t>
      </w:r>
      <w:r w:rsidR="0031417A" w:rsidRPr="00010670">
        <w:t>sections with divide</w:t>
      </w:r>
      <w:r w:rsidR="009762BE" w:rsidRPr="00010670">
        <w:t>d</w:t>
      </w:r>
      <w:r w:rsidR="0030229D" w:rsidRPr="00010670">
        <w:t xml:space="preserve"> flows.</w:t>
      </w:r>
    </w:p>
    <w:p w:rsidR="001F237D" w:rsidRPr="00010670" w:rsidRDefault="001F237D" w:rsidP="007D36B4">
      <w:pPr>
        <w:pStyle w:val="Heading3"/>
        <w:jc w:val="both"/>
      </w:pPr>
      <w:bookmarkStart w:id="54" w:name="_Toc456190044"/>
      <w:r w:rsidRPr="00010670">
        <w:t>Blocked Obstructions</w:t>
      </w:r>
      <w:bookmarkEnd w:id="54"/>
    </w:p>
    <w:p w:rsidR="001F237D" w:rsidRPr="00010670" w:rsidRDefault="00D22B71" w:rsidP="00F03594">
      <w:pPr>
        <w:pStyle w:val="BodyText3"/>
      </w:pPr>
      <w:r w:rsidRPr="00010670">
        <w:t xml:space="preserve">Blocked </w:t>
      </w:r>
      <w:r w:rsidR="004D496C" w:rsidRPr="00010670">
        <w:t>o</w:t>
      </w:r>
      <w:r w:rsidR="004D496C">
        <w:t>b</w:t>
      </w:r>
      <w:r w:rsidR="004D496C" w:rsidRPr="00010670">
        <w:t>structions</w:t>
      </w:r>
      <w:r w:rsidRPr="00010670">
        <w:t xml:space="preserve"> were used in the HEC-RAS model for</w:t>
      </w:r>
      <w:r w:rsidR="008856F9" w:rsidRPr="00010670">
        <w:t xml:space="preserve"> </w:t>
      </w:r>
      <w:r w:rsidR="00E07862">
        <w:t xml:space="preserve">large </w:t>
      </w:r>
      <w:r w:rsidR="008856F9" w:rsidRPr="00010670">
        <w:t>buildings</w:t>
      </w:r>
      <w:r w:rsidRPr="00010670">
        <w:t xml:space="preserve"> (approximately 100 feet </w:t>
      </w:r>
      <w:r w:rsidR="00E07862">
        <w:t xml:space="preserve">or more </w:t>
      </w:r>
      <w:r w:rsidRPr="00010670">
        <w:t>in length) or</w:t>
      </w:r>
      <w:r w:rsidR="00B01FD2" w:rsidRPr="00010670">
        <w:t xml:space="preserve"> </w:t>
      </w:r>
      <w:r w:rsidR="008856F9" w:rsidRPr="00010670">
        <w:t xml:space="preserve">structures </w:t>
      </w:r>
      <w:r w:rsidRPr="00010670">
        <w:t xml:space="preserve">otherwise deemed significant in terms of </w:t>
      </w:r>
      <w:r w:rsidR="00B01FD2" w:rsidRPr="00010670">
        <w:t>effect</w:t>
      </w:r>
      <w:r w:rsidRPr="00010670">
        <w:t xml:space="preserve"> </w:t>
      </w:r>
      <w:r w:rsidR="00B01FD2" w:rsidRPr="00010670">
        <w:t>on</w:t>
      </w:r>
      <w:r w:rsidRPr="00010670">
        <w:t xml:space="preserve"> flow conveyance. The blocked obstructions</w:t>
      </w:r>
      <w:r w:rsidR="00DB7A7A" w:rsidRPr="00010670">
        <w:t xml:space="preserve"> were manually delineated </w:t>
      </w:r>
      <w:r w:rsidR="00E07862">
        <w:t>using</w:t>
      </w:r>
      <w:r w:rsidR="00E07862" w:rsidRPr="00010670">
        <w:t xml:space="preserve"> </w:t>
      </w:r>
      <w:r w:rsidR="00DB7A7A" w:rsidRPr="00010670">
        <w:t>aerial imagery.</w:t>
      </w:r>
      <w:r w:rsidR="00B01FD2" w:rsidRPr="00010670">
        <w:t xml:space="preserve"> </w:t>
      </w:r>
      <w:r w:rsidR="00B01FD2" w:rsidRPr="00010670">
        <w:lastRenderedPageBreak/>
        <w:t xml:space="preserve">For densely populated areas, blocked obstructions were not </w:t>
      </w:r>
      <w:r w:rsidR="00E07862">
        <w:t>modeled</w:t>
      </w:r>
      <w:r w:rsidR="00B01FD2" w:rsidRPr="00010670">
        <w:t xml:space="preserve">, but the Manning’s </w:t>
      </w:r>
      <w:r w:rsidR="00E07862">
        <w:t>“</w:t>
      </w:r>
      <w:r w:rsidR="00B01FD2" w:rsidRPr="00E07862">
        <w:t>n</w:t>
      </w:r>
      <w:r w:rsidR="00E07862">
        <w:t xml:space="preserve">” </w:t>
      </w:r>
      <w:r w:rsidR="00B01FD2" w:rsidRPr="00010670">
        <w:t>values were increased to account for the</w:t>
      </w:r>
      <w:r w:rsidR="008856F9" w:rsidRPr="00010670">
        <w:t xml:space="preserve"> numerous</w:t>
      </w:r>
      <w:r w:rsidR="00B01FD2" w:rsidRPr="00010670">
        <w:t xml:space="preserve"> buildings in the floodplain. </w:t>
      </w:r>
    </w:p>
    <w:p w:rsidR="00F44CD5" w:rsidRPr="00010670" w:rsidRDefault="00F44CD5" w:rsidP="007D36B4">
      <w:pPr>
        <w:pStyle w:val="Heading3"/>
        <w:jc w:val="both"/>
      </w:pPr>
      <w:bookmarkStart w:id="55" w:name="_Toc456190045"/>
      <w:r w:rsidRPr="00010670">
        <w:t>Floodway Modeling</w:t>
      </w:r>
      <w:bookmarkEnd w:id="55"/>
    </w:p>
    <w:p w:rsidR="00C02BE7" w:rsidRPr="00010670" w:rsidRDefault="00C96E5B" w:rsidP="00F03594">
      <w:pPr>
        <w:pStyle w:val="BodyText3"/>
      </w:pPr>
      <w:r w:rsidRPr="00010670">
        <w:t>Floodway analysis was performed</w:t>
      </w:r>
      <w:r w:rsidR="00B45909" w:rsidRPr="00010670">
        <w:t xml:space="preserve"> </w:t>
      </w:r>
      <w:r w:rsidR="0030229D" w:rsidRPr="00010670">
        <w:t>for all study stream reaches</w:t>
      </w:r>
      <w:r w:rsidR="00F6278A" w:rsidRPr="00010670">
        <w:t xml:space="preserve"> </w:t>
      </w:r>
      <w:r w:rsidR="00FE33F6" w:rsidRPr="00010670">
        <w:t>bas</w:t>
      </w:r>
      <w:r w:rsidR="00761CEB" w:rsidRPr="00010670">
        <w:t>ed</w:t>
      </w:r>
      <w:r w:rsidR="00FE33F6" w:rsidRPr="00010670">
        <w:t xml:space="preserve"> o</w:t>
      </w:r>
      <w:r w:rsidR="00E07862">
        <w:t>n</w:t>
      </w:r>
      <w:r w:rsidR="00FE33F6" w:rsidRPr="00010670">
        <w:t xml:space="preserve"> equal-conveyance reduction from each side of the floodplain. Floodway widths were computed</w:t>
      </w:r>
      <w:r w:rsidR="00E30764" w:rsidRPr="00010670">
        <w:t xml:space="preserve"> and mapped</w:t>
      </w:r>
      <w:r w:rsidR="00FE33F6" w:rsidRPr="00010670">
        <w:t xml:space="preserve"> at cross sections. Between cross sections, the floodway</w:t>
      </w:r>
      <w:r w:rsidR="0030229D" w:rsidRPr="00010670">
        <w:t xml:space="preserve"> boundaries were interpolated. </w:t>
      </w:r>
      <w:r w:rsidR="004D496C">
        <w:t>NFIP guidelines mandate that s</w:t>
      </w:r>
      <w:r w:rsidR="00FE33F6" w:rsidRPr="00010670">
        <w:t>urcharge values must be between 0.0 and 1.0 f</w:t>
      </w:r>
      <w:r w:rsidR="00E07862">
        <w:t>oo</w:t>
      </w:r>
      <w:r w:rsidR="00FE33F6" w:rsidRPr="00010670">
        <w:t>t.</w:t>
      </w:r>
    </w:p>
    <w:p w:rsidR="00F44CD5" w:rsidRPr="00010670" w:rsidRDefault="00FE33F6" w:rsidP="007D36B4">
      <w:pPr>
        <w:pStyle w:val="Heading3"/>
        <w:jc w:val="both"/>
      </w:pPr>
      <w:bookmarkStart w:id="56" w:name="_Toc456190046"/>
      <w:r w:rsidRPr="00010670">
        <w:t>Model Calibration</w:t>
      </w:r>
      <w:bookmarkEnd w:id="56"/>
    </w:p>
    <w:p w:rsidR="0030229D" w:rsidRPr="00010670" w:rsidRDefault="00DE24C5" w:rsidP="00F03594">
      <w:pPr>
        <w:pStyle w:val="BodyText3"/>
      </w:pPr>
      <w:r>
        <w:t>N</w:t>
      </w:r>
      <w:r w:rsidR="00C672B5" w:rsidRPr="00010670">
        <w:t>o high water marks</w:t>
      </w:r>
      <w:r w:rsidR="00DB7A7A" w:rsidRPr="00010670">
        <w:t xml:space="preserve"> (HWMs)</w:t>
      </w:r>
      <w:r w:rsidR="006C476A" w:rsidRPr="00010670">
        <w:t xml:space="preserve"> </w:t>
      </w:r>
      <w:r>
        <w:t xml:space="preserve">were </w:t>
      </w:r>
      <w:r w:rsidR="00C672B5" w:rsidRPr="00010670">
        <w:t>available in the st</w:t>
      </w:r>
      <w:r w:rsidR="0030229D" w:rsidRPr="00010670">
        <w:t>udy area for model calibration.</w:t>
      </w:r>
    </w:p>
    <w:p w:rsidR="007926D2" w:rsidRPr="00010670" w:rsidRDefault="00CD42D7" w:rsidP="00F03594">
      <w:pPr>
        <w:pStyle w:val="BodyText3"/>
      </w:pPr>
      <w:r w:rsidRPr="00010670">
        <w:t xml:space="preserve">At </w:t>
      </w:r>
      <w:r w:rsidR="008956C8" w:rsidRPr="00010670">
        <w:t xml:space="preserve">the </w:t>
      </w:r>
      <w:proofErr w:type="spellStart"/>
      <w:r w:rsidR="008956C8" w:rsidRPr="00010670">
        <w:t>Deckers</w:t>
      </w:r>
      <w:proofErr w:type="spellEnd"/>
      <w:r w:rsidR="008956C8" w:rsidRPr="00010670">
        <w:t xml:space="preserve"> Creek USGS gage station (</w:t>
      </w:r>
      <w:r w:rsidRPr="00010670">
        <w:t xml:space="preserve">shown in </w:t>
      </w:r>
      <w:r w:rsidR="008956C8" w:rsidRPr="00010670">
        <w:fldChar w:fldCharType="begin"/>
      </w:r>
      <w:r w:rsidR="008956C8" w:rsidRPr="00010670">
        <w:instrText xml:space="preserve"> REF _Ref434059821 \h </w:instrText>
      </w:r>
      <w:r w:rsidR="00413B6F" w:rsidRPr="00010670">
        <w:instrText xml:space="preserve"> \* MERGEFORMAT </w:instrText>
      </w:r>
      <w:r w:rsidR="008956C8" w:rsidRPr="00010670">
        <w:fldChar w:fldCharType="separate"/>
      </w:r>
      <w:r w:rsidR="0052124C" w:rsidRPr="00010670">
        <w:t>Table 6</w:t>
      </w:r>
      <w:r w:rsidR="008956C8" w:rsidRPr="00010670">
        <w:fldChar w:fldCharType="end"/>
      </w:r>
      <w:r w:rsidR="008956C8" w:rsidRPr="00010670">
        <w:t>)</w:t>
      </w:r>
      <w:proofErr w:type="gramStart"/>
      <w:r w:rsidR="008956C8" w:rsidRPr="00010670">
        <w:t>,</w:t>
      </w:r>
      <w:proofErr w:type="gramEnd"/>
      <w:r w:rsidRPr="00010670">
        <w:t xml:space="preserve"> HEC-RAS m</w:t>
      </w:r>
      <w:r w:rsidR="007926D2" w:rsidRPr="00010670">
        <w:t>odels were calibrated using</w:t>
      </w:r>
      <w:r w:rsidR="00DE24C5">
        <w:t xml:space="preserve"> the</w:t>
      </w:r>
      <w:r w:rsidR="00147F08" w:rsidRPr="00010670">
        <w:t xml:space="preserve"> observed rating</w:t>
      </w:r>
      <w:r w:rsidRPr="00010670">
        <w:t xml:space="preserve"> curve</w:t>
      </w:r>
      <w:r w:rsidR="00F933E7" w:rsidRPr="00010670">
        <w:t xml:space="preserve"> at USGS gage </w:t>
      </w:r>
      <w:proofErr w:type="spellStart"/>
      <w:r w:rsidR="00F933E7" w:rsidRPr="00010670">
        <w:t>Deckers</w:t>
      </w:r>
      <w:proofErr w:type="spellEnd"/>
      <w:r w:rsidR="00F933E7" w:rsidRPr="00010670">
        <w:t xml:space="preserve"> Creek at Morgantown, WV</w:t>
      </w:r>
      <w:r w:rsidR="007926D2" w:rsidRPr="00010670">
        <w:t xml:space="preserve">. </w:t>
      </w:r>
      <w:r w:rsidR="00DE24C5">
        <w:t>T</w:t>
      </w:r>
      <w:r w:rsidRPr="00010670">
        <w:t>o calibrate</w:t>
      </w:r>
      <w:r w:rsidR="00DE24C5">
        <w:t xml:space="preserve"> </w:t>
      </w:r>
      <w:r w:rsidR="004D496C">
        <w:t xml:space="preserve">to </w:t>
      </w:r>
      <w:r w:rsidR="00DE24C5">
        <w:t>the observed values</w:t>
      </w:r>
      <w:r w:rsidR="00147F08" w:rsidRPr="00010670">
        <w:t>,</w:t>
      </w:r>
      <w:r w:rsidRPr="00010670">
        <w:t xml:space="preserve"> the rating curve for gage</w:t>
      </w:r>
      <w:r w:rsidR="00F933E7" w:rsidRPr="00010670">
        <w:t xml:space="preserve"> data</w:t>
      </w:r>
      <w:r w:rsidRPr="00010670">
        <w:t xml:space="preserve"> was obtained from the USGS website. </w:t>
      </w:r>
      <w:r w:rsidR="002641ED" w:rsidRPr="00010670">
        <w:t xml:space="preserve">The </w:t>
      </w:r>
      <w:r w:rsidR="006C476A" w:rsidRPr="00010670">
        <w:t>gage datum was then added to the gage heights to obtain the observed WSELs</w:t>
      </w:r>
      <w:r w:rsidR="00F933E7" w:rsidRPr="00010670">
        <w:t>. The model was calibrated within 0.5</w:t>
      </w:r>
      <w:r w:rsidR="00DE24C5">
        <w:t xml:space="preserve"> </w:t>
      </w:r>
      <w:r w:rsidR="004D496C">
        <w:t>foot</w:t>
      </w:r>
      <w:r w:rsidR="00F933E7" w:rsidRPr="00010670">
        <w:t xml:space="preserve"> of the observed WSELs</w:t>
      </w:r>
      <w:r w:rsidR="00DF3ED0" w:rsidRPr="00010670">
        <w:t xml:space="preserve"> by raising the n value by </w:t>
      </w:r>
      <w:r w:rsidR="00996FAF" w:rsidRPr="00010670">
        <w:t xml:space="preserve">up </w:t>
      </w:r>
      <w:r w:rsidR="002510C5" w:rsidRPr="00010670">
        <w:t>to 0.0</w:t>
      </w:r>
      <w:r w:rsidR="00DF3ED0" w:rsidRPr="00010670">
        <w:t>1</w:t>
      </w:r>
      <w:r w:rsidR="00F933E7" w:rsidRPr="00010670">
        <w:t xml:space="preserve">. </w:t>
      </w:r>
    </w:p>
    <w:p w:rsidR="008956C8" w:rsidRPr="00010670" w:rsidRDefault="008956C8" w:rsidP="00605F6D">
      <w:pPr>
        <w:pStyle w:val="TableTitle"/>
      </w:pPr>
      <w:bookmarkStart w:id="57" w:name="_Ref434059821"/>
      <w:bookmarkStart w:id="58" w:name="_Toc455567490"/>
      <w:bookmarkStart w:id="59" w:name="_Toc456190019"/>
      <w:r w:rsidRPr="00010670">
        <w:t xml:space="preserve">Table </w:t>
      </w:r>
      <w:r w:rsidR="004E6DF7">
        <w:fldChar w:fldCharType="begin"/>
      </w:r>
      <w:r w:rsidR="004E6DF7">
        <w:instrText xml:space="preserve"> SEQ Table \* ARABIC </w:instrText>
      </w:r>
      <w:r w:rsidR="004E6DF7">
        <w:fldChar w:fldCharType="separate"/>
      </w:r>
      <w:r w:rsidR="0052124C" w:rsidRPr="00010670">
        <w:t>6</w:t>
      </w:r>
      <w:r w:rsidR="004E6DF7">
        <w:fldChar w:fldCharType="end"/>
      </w:r>
      <w:bookmarkEnd w:id="57"/>
      <w:r w:rsidRPr="00010670">
        <w:t>: USGS Gages for Model Calibration</w:t>
      </w:r>
      <w:bookmarkEnd w:id="58"/>
      <w:bookmarkEnd w:id="59"/>
    </w:p>
    <w:tbl>
      <w:tblPr>
        <w:tblStyle w:val="TableGrid"/>
        <w:tblW w:w="0" w:type="auto"/>
        <w:tblInd w:w="720" w:type="dxa"/>
        <w:tblLook w:val="04A0" w:firstRow="1" w:lastRow="0" w:firstColumn="1" w:lastColumn="0" w:noHBand="0" w:noVBand="1"/>
      </w:tblPr>
      <w:tblGrid>
        <w:gridCol w:w="2178"/>
        <w:gridCol w:w="2520"/>
        <w:gridCol w:w="3420"/>
      </w:tblGrid>
      <w:tr w:rsidR="008956C8" w:rsidRPr="00010670" w:rsidTr="00605F6D">
        <w:tc>
          <w:tcPr>
            <w:tcW w:w="2178" w:type="dxa"/>
            <w:tcBorders>
              <w:right w:val="single" w:sz="4" w:space="0" w:color="FFFFFF" w:themeColor="background1"/>
            </w:tcBorders>
            <w:shd w:val="clear" w:color="auto" w:fill="002060"/>
            <w:vAlign w:val="center"/>
          </w:tcPr>
          <w:p w:rsidR="008956C8" w:rsidRPr="00010670" w:rsidRDefault="008956C8" w:rsidP="00605F6D">
            <w:pPr>
              <w:pStyle w:val="T-hdg-center"/>
            </w:pPr>
            <w:r w:rsidRPr="00010670">
              <w:t>USGS Gage Number</w:t>
            </w:r>
          </w:p>
        </w:tc>
        <w:tc>
          <w:tcPr>
            <w:tcW w:w="2520" w:type="dxa"/>
            <w:tcBorders>
              <w:left w:val="single" w:sz="4" w:space="0" w:color="FFFFFF" w:themeColor="background1"/>
              <w:right w:val="single" w:sz="4" w:space="0" w:color="FFFFFF" w:themeColor="background1"/>
            </w:tcBorders>
            <w:shd w:val="clear" w:color="auto" w:fill="002060"/>
            <w:vAlign w:val="center"/>
          </w:tcPr>
          <w:p w:rsidR="008956C8" w:rsidRPr="00010670" w:rsidRDefault="008956C8" w:rsidP="00605F6D">
            <w:pPr>
              <w:pStyle w:val="T-hdg-center"/>
            </w:pPr>
            <w:r w:rsidRPr="00010670">
              <w:t>Flooding Source</w:t>
            </w:r>
          </w:p>
        </w:tc>
        <w:tc>
          <w:tcPr>
            <w:tcW w:w="3420" w:type="dxa"/>
            <w:tcBorders>
              <w:left w:val="single" w:sz="4" w:space="0" w:color="FFFFFF" w:themeColor="background1"/>
            </w:tcBorders>
            <w:shd w:val="clear" w:color="auto" w:fill="002060"/>
            <w:vAlign w:val="center"/>
          </w:tcPr>
          <w:p w:rsidR="008956C8" w:rsidRPr="00010670" w:rsidRDefault="008956C8" w:rsidP="00605F6D">
            <w:pPr>
              <w:pStyle w:val="T-hdg-center"/>
            </w:pPr>
            <w:r w:rsidRPr="00010670">
              <w:t>Gage Location</w:t>
            </w:r>
          </w:p>
        </w:tc>
      </w:tr>
      <w:tr w:rsidR="008956C8" w:rsidRPr="00010670" w:rsidTr="00605F6D">
        <w:tc>
          <w:tcPr>
            <w:tcW w:w="2178" w:type="dxa"/>
            <w:vAlign w:val="center"/>
          </w:tcPr>
          <w:p w:rsidR="008956C8" w:rsidRPr="00010670" w:rsidRDefault="008956C8" w:rsidP="00605F6D">
            <w:pPr>
              <w:pStyle w:val="T-textcenter"/>
            </w:pPr>
            <w:r w:rsidRPr="00010670">
              <w:t>03062500</w:t>
            </w:r>
          </w:p>
        </w:tc>
        <w:tc>
          <w:tcPr>
            <w:tcW w:w="2520" w:type="dxa"/>
            <w:vAlign w:val="center"/>
          </w:tcPr>
          <w:p w:rsidR="008956C8" w:rsidRPr="00010670" w:rsidRDefault="008956C8" w:rsidP="00605F6D">
            <w:pPr>
              <w:pStyle w:val="T-textcenter"/>
            </w:pPr>
            <w:proofErr w:type="spellStart"/>
            <w:r w:rsidRPr="00010670">
              <w:t>Deckers</w:t>
            </w:r>
            <w:proofErr w:type="spellEnd"/>
            <w:r w:rsidRPr="00010670">
              <w:t xml:space="preserve"> Creek</w:t>
            </w:r>
          </w:p>
        </w:tc>
        <w:tc>
          <w:tcPr>
            <w:tcW w:w="3420" w:type="dxa"/>
            <w:vAlign w:val="center"/>
          </w:tcPr>
          <w:p w:rsidR="008956C8" w:rsidRPr="00010670" w:rsidRDefault="008956C8" w:rsidP="00605F6D">
            <w:pPr>
              <w:pStyle w:val="T-textcenter"/>
            </w:pPr>
            <w:proofErr w:type="spellStart"/>
            <w:r w:rsidRPr="00010670">
              <w:t>Deckers</w:t>
            </w:r>
            <w:proofErr w:type="spellEnd"/>
            <w:r w:rsidRPr="00010670">
              <w:t xml:space="preserve"> Creek at Morgantown, WV</w:t>
            </w:r>
          </w:p>
        </w:tc>
      </w:tr>
    </w:tbl>
    <w:p w:rsidR="00936192" w:rsidRPr="00010670" w:rsidRDefault="00936192" w:rsidP="00605F6D">
      <w:pPr>
        <w:pStyle w:val="BodyText"/>
      </w:pPr>
    </w:p>
    <w:p w:rsidR="00F05DCF" w:rsidRPr="00010670" w:rsidRDefault="00D566AE" w:rsidP="00D72DBB">
      <w:pPr>
        <w:pStyle w:val="Heading1"/>
        <w:spacing w:after="120"/>
      </w:pPr>
      <w:bookmarkStart w:id="60" w:name="_Toc456190047"/>
      <w:r w:rsidRPr="00010670">
        <w:t xml:space="preserve">Analysis </w:t>
      </w:r>
      <w:r w:rsidR="00DF7BAD" w:rsidRPr="00010670">
        <w:t>and</w:t>
      </w:r>
      <w:r w:rsidR="008E279A" w:rsidRPr="00010670">
        <w:t xml:space="preserve"> </w:t>
      </w:r>
      <w:r w:rsidR="00F05DCF" w:rsidRPr="00010670">
        <w:t>Results</w:t>
      </w:r>
      <w:bookmarkEnd w:id="60"/>
      <w:r w:rsidR="00F05DCF" w:rsidRPr="00010670">
        <w:t xml:space="preserve"> </w:t>
      </w:r>
    </w:p>
    <w:p w:rsidR="00791B54" w:rsidRPr="00010670" w:rsidRDefault="00D72DBB" w:rsidP="00605F6D">
      <w:pPr>
        <w:pStyle w:val="BodyText"/>
      </w:pPr>
      <w:r>
        <w:t>RAMPP used t</w:t>
      </w:r>
      <w:r w:rsidR="008E279A" w:rsidRPr="00010670">
        <w:t>he computed water surface elevations to develop</w:t>
      </w:r>
      <w:r>
        <w:t xml:space="preserve"> the</w:t>
      </w:r>
      <w:r w:rsidR="008E279A" w:rsidRPr="00010670">
        <w:t xml:space="preserve"> floodplain</w:t>
      </w:r>
      <w:r>
        <w:t xml:space="preserve"> spatial file</w:t>
      </w:r>
      <w:r w:rsidR="008E279A" w:rsidRPr="00010670">
        <w:t>. This floodplain spatial file that was generated using the results of the hydraulic analysis is included with the digital data. The floodplain</w:t>
      </w:r>
      <w:r>
        <w:t xml:space="preserve"> data</w:t>
      </w:r>
      <w:r w:rsidR="008E279A" w:rsidRPr="00010670">
        <w:t xml:space="preserve"> in the S_</w:t>
      </w:r>
      <w:r w:rsidR="00C007E2" w:rsidRPr="00010670">
        <w:t>FLD</w:t>
      </w:r>
      <w:r w:rsidR="008E279A" w:rsidRPr="00010670">
        <w:t>_H</w:t>
      </w:r>
      <w:r w:rsidR="00C007E2" w:rsidRPr="00010670">
        <w:t>AZ</w:t>
      </w:r>
      <w:r w:rsidR="008E279A" w:rsidRPr="00010670">
        <w:t>_A</w:t>
      </w:r>
      <w:r w:rsidR="00C007E2" w:rsidRPr="00010670">
        <w:t>R</w:t>
      </w:r>
      <w:r w:rsidR="008E279A" w:rsidRPr="00010670">
        <w:t xml:space="preserve"> spatial file are raw outputs and will be edited </w:t>
      </w:r>
      <w:r>
        <w:t>during</w:t>
      </w:r>
      <w:r w:rsidRPr="00010670">
        <w:t xml:space="preserve"> </w:t>
      </w:r>
      <w:r w:rsidR="008E279A" w:rsidRPr="00010670">
        <w:t>the Floodplain Mapping</w:t>
      </w:r>
      <w:r w:rsidR="00C007E2" w:rsidRPr="00010670">
        <w:t xml:space="preserve"> </w:t>
      </w:r>
      <w:r>
        <w:t>t</w:t>
      </w:r>
      <w:r w:rsidR="00C007E2" w:rsidRPr="00010670">
        <w:t>ask</w:t>
      </w:r>
      <w:r w:rsidR="008E279A" w:rsidRPr="00010670">
        <w:t>. The only editing done to the raw floodplain</w:t>
      </w:r>
      <w:r>
        <w:t xml:space="preserve"> data</w:t>
      </w:r>
      <w:r w:rsidR="008E279A" w:rsidRPr="00010670">
        <w:t xml:space="preserve"> at this time has been to merge overlapping floodplains and remove isolated floodplains from the files.</w:t>
      </w:r>
    </w:p>
    <w:p w:rsidR="009B4539" w:rsidRPr="00010670" w:rsidRDefault="006F3A26" w:rsidP="00605F6D">
      <w:pPr>
        <w:pStyle w:val="Heading2"/>
      </w:pPr>
      <w:bookmarkStart w:id="61" w:name="_Toc456190048"/>
      <w:r w:rsidRPr="00010670">
        <w:t>Water Surface Elevations</w:t>
      </w:r>
      <w:bookmarkEnd w:id="61"/>
    </w:p>
    <w:p w:rsidR="00C007E2" w:rsidRPr="00010670" w:rsidRDefault="00C007E2" w:rsidP="00605F6D">
      <w:pPr>
        <w:pStyle w:val="BodyText"/>
      </w:pPr>
      <w:r w:rsidRPr="00010670">
        <w:t xml:space="preserve">The calculated WSELs for the </w:t>
      </w:r>
      <w:r w:rsidR="0030229D" w:rsidRPr="00010670">
        <w:t>10</w:t>
      </w:r>
      <w:r w:rsidR="00743635">
        <w:t>-</w:t>
      </w:r>
      <w:r w:rsidR="0030229D" w:rsidRPr="00010670">
        <w:t>, 4</w:t>
      </w:r>
      <w:r w:rsidR="00743635">
        <w:t>-</w:t>
      </w:r>
      <w:r w:rsidR="0030229D" w:rsidRPr="00010670">
        <w:t>, 2</w:t>
      </w:r>
      <w:r w:rsidR="00743635">
        <w:t>-</w:t>
      </w:r>
      <w:r w:rsidR="0030229D" w:rsidRPr="00010670">
        <w:t>, 1</w:t>
      </w:r>
      <w:r w:rsidR="00743635">
        <w:t>-</w:t>
      </w:r>
      <w:r w:rsidR="0030229D" w:rsidRPr="00010670">
        <w:t>, 1+</w:t>
      </w:r>
      <w:r w:rsidR="00743635">
        <w:t>-</w:t>
      </w:r>
      <w:r w:rsidR="0030229D" w:rsidRPr="00010670">
        <w:t>, and 0.2</w:t>
      </w:r>
      <w:r w:rsidR="00743635">
        <w:t>-percent-</w:t>
      </w:r>
      <w:r w:rsidR="00EE2E25" w:rsidRPr="00010670">
        <w:t xml:space="preserve">annual-chance flood events for </w:t>
      </w:r>
      <w:r w:rsidRPr="00010670">
        <w:t xml:space="preserve">detailed study streams are </w:t>
      </w:r>
      <w:r w:rsidR="00EE2E25" w:rsidRPr="00010670">
        <w:t xml:space="preserve">in the S_XS </w:t>
      </w:r>
      <w:r w:rsidR="004D4A39" w:rsidRPr="00010670">
        <w:t xml:space="preserve">layer and </w:t>
      </w:r>
      <w:proofErr w:type="spellStart"/>
      <w:r w:rsidR="004D4A39" w:rsidRPr="00010670">
        <w:t>L_XS_Elevation</w:t>
      </w:r>
      <w:proofErr w:type="spellEnd"/>
      <w:r w:rsidR="004D4A39" w:rsidRPr="00010670">
        <w:t xml:space="preserve"> table</w:t>
      </w:r>
      <w:r w:rsidR="0030229D" w:rsidRPr="00010670">
        <w:t>.</w:t>
      </w:r>
    </w:p>
    <w:p w:rsidR="00F05DCF" w:rsidRPr="00010670" w:rsidRDefault="006F3A26" w:rsidP="00605F6D">
      <w:pPr>
        <w:pStyle w:val="Heading2"/>
      </w:pPr>
      <w:bookmarkStart w:id="62" w:name="_Toc456190049"/>
      <w:r w:rsidRPr="00010670">
        <w:t>High Water Marks</w:t>
      </w:r>
      <w:r w:rsidR="00E37ECE" w:rsidRPr="00010670">
        <w:t xml:space="preserve"> / USGS Rating </w:t>
      </w:r>
      <w:r w:rsidR="00640191" w:rsidRPr="00010670">
        <w:t>C</w:t>
      </w:r>
      <w:r w:rsidR="00E37ECE" w:rsidRPr="00010670">
        <w:t>urves</w:t>
      </w:r>
      <w:bookmarkEnd w:id="62"/>
      <w:r w:rsidR="00E37ECE" w:rsidRPr="00010670">
        <w:t xml:space="preserve"> </w:t>
      </w:r>
    </w:p>
    <w:p w:rsidR="00BE1DCE" w:rsidRPr="00010670" w:rsidRDefault="004E5A89" w:rsidP="00605F6D">
      <w:pPr>
        <w:pStyle w:val="BodyText"/>
      </w:pPr>
      <w:r w:rsidRPr="00010670">
        <w:t xml:space="preserve">No </w:t>
      </w:r>
      <w:r w:rsidR="00DB7A7A" w:rsidRPr="00010670">
        <w:t>HWMs</w:t>
      </w:r>
      <w:r w:rsidRPr="00010670">
        <w:t xml:space="preserve"> </w:t>
      </w:r>
      <w:r w:rsidR="00376EC8" w:rsidRPr="00010670">
        <w:t>were available for the calibration of the HEC-RAS models.</w:t>
      </w:r>
    </w:p>
    <w:p w:rsidR="004F4087" w:rsidRPr="00010670" w:rsidRDefault="00D72DBB" w:rsidP="00605F6D">
      <w:pPr>
        <w:pStyle w:val="BodyText"/>
      </w:pPr>
      <w:r>
        <w:fldChar w:fldCharType="begin"/>
      </w:r>
      <w:r>
        <w:instrText xml:space="preserve"> REF _Ref455672064 \h </w:instrText>
      </w:r>
      <w:r>
        <w:fldChar w:fldCharType="separate"/>
      </w:r>
      <w:r w:rsidRPr="00010670">
        <w:t>Figure 2</w:t>
      </w:r>
      <w:r>
        <w:fldChar w:fldCharType="end"/>
      </w:r>
      <w:r>
        <w:t xml:space="preserve"> </w:t>
      </w:r>
      <w:r w:rsidR="0083295B" w:rsidRPr="00010670">
        <w:t>show</w:t>
      </w:r>
      <w:r>
        <w:t>s the</w:t>
      </w:r>
      <w:r w:rsidR="0083295B" w:rsidRPr="00010670">
        <w:t xml:space="preserve"> comparison between observed and computed rating curves </w:t>
      </w:r>
      <w:r w:rsidR="00351DCF" w:rsidRPr="00010670">
        <w:t>a</w:t>
      </w:r>
      <w:r w:rsidR="008D6DD4" w:rsidRPr="00010670">
        <w:t xml:space="preserve">t USGS gage </w:t>
      </w:r>
      <w:r w:rsidR="006B260F" w:rsidRPr="00010670">
        <w:rPr>
          <w:color w:val="000000"/>
          <w:szCs w:val="24"/>
        </w:rPr>
        <w:t>03062500</w:t>
      </w:r>
      <w:r w:rsidR="005C2082" w:rsidRPr="00010670">
        <w:rPr>
          <w:color w:val="000000"/>
          <w:szCs w:val="24"/>
        </w:rPr>
        <w:t xml:space="preserve"> along </w:t>
      </w:r>
      <w:proofErr w:type="spellStart"/>
      <w:r w:rsidR="005C2082" w:rsidRPr="00010670">
        <w:rPr>
          <w:color w:val="000000"/>
          <w:szCs w:val="24"/>
        </w:rPr>
        <w:t>Deckers</w:t>
      </w:r>
      <w:proofErr w:type="spellEnd"/>
      <w:r w:rsidR="005C2082" w:rsidRPr="00010670">
        <w:rPr>
          <w:color w:val="000000"/>
          <w:szCs w:val="24"/>
        </w:rPr>
        <w:t xml:space="preserve"> Creek</w:t>
      </w:r>
      <w:r w:rsidR="00351DCF" w:rsidRPr="00010670">
        <w:rPr>
          <w:color w:val="000000"/>
          <w:szCs w:val="24"/>
        </w:rPr>
        <w:t>. The</w:t>
      </w:r>
      <w:r w:rsidR="00606E2F" w:rsidRPr="00010670">
        <w:t xml:space="preserve"> </w:t>
      </w:r>
      <w:r w:rsidR="00BD0519" w:rsidRPr="00010670">
        <w:t>calibration</w:t>
      </w:r>
      <w:r w:rsidR="004872F9" w:rsidRPr="00010670">
        <w:t xml:space="preserve"> within 0.5</w:t>
      </w:r>
      <w:r w:rsidR="00DB7A7A" w:rsidRPr="00010670">
        <w:t xml:space="preserve"> foot</w:t>
      </w:r>
      <w:r w:rsidR="008D6DD4" w:rsidRPr="00010670">
        <w:t xml:space="preserve"> of the rating curve WSELs was obtained by </w:t>
      </w:r>
      <w:r w:rsidR="005C2082" w:rsidRPr="00010670">
        <w:t xml:space="preserve">slightly </w:t>
      </w:r>
      <w:r w:rsidR="008D6DD4" w:rsidRPr="00010670">
        <w:t xml:space="preserve">revising </w:t>
      </w:r>
      <w:r w:rsidR="005C2082" w:rsidRPr="00010670">
        <w:t xml:space="preserve">the </w:t>
      </w:r>
      <w:r w:rsidR="00351DCF" w:rsidRPr="00010670">
        <w:t xml:space="preserve">main channel </w:t>
      </w:r>
      <w:r w:rsidR="008D6DD4" w:rsidRPr="00010670">
        <w:t xml:space="preserve">Manning’s </w:t>
      </w:r>
      <w:r>
        <w:t>“</w:t>
      </w:r>
      <w:r w:rsidR="008D6DD4" w:rsidRPr="00010670">
        <w:t>n</w:t>
      </w:r>
      <w:r>
        <w:t>”</w:t>
      </w:r>
      <w:r w:rsidR="008D6DD4" w:rsidRPr="00010670">
        <w:t xml:space="preserve"> values. </w:t>
      </w:r>
      <w:r w:rsidR="00351DCF" w:rsidRPr="00010670">
        <w:t xml:space="preserve">The main channel </w:t>
      </w:r>
      <w:r w:rsidR="00351DCF" w:rsidRPr="00010670">
        <w:lastRenderedPageBreak/>
        <w:t xml:space="preserve">Manning’s </w:t>
      </w:r>
      <w:r>
        <w:t>“</w:t>
      </w:r>
      <w:r w:rsidR="00351DCF" w:rsidRPr="00010670">
        <w:t>n</w:t>
      </w:r>
      <w:r>
        <w:t>”</w:t>
      </w:r>
      <w:r w:rsidR="00351DCF" w:rsidRPr="00010670">
        <w:t xml:space="preserve"> values</w:t>
      </w:r>
      <w:r>
        <w:t xml:space="preserve"> were</w:t>
      </w:r>
      <w:r w:rsidR="00351DCF" w:rsidRPr="00010670">
        <w:t xml:space="preserve"> raised </w:t>
      </w:r>
      <w:r w:rsidR="004F4087" w:rsidRPr="00010670">
        <w:t>by</w:t>
      </w:r>
      <w:r>
        <w:t xml:space="preserve"> a value from</w:t>
      </w:r>
      <w:r w:rsidR="004F4087" w:rsidRPr="00010670">
        <w:t xml:space="preserve"> 0.005</w:t>
      </w:r>
      <w:r w:rsidR="005C2082" w:rsidRPr="00010670">
        <w:t xml:space="preserve"> up</w:t>
      </w:r>
      <w:r w:rsidR="00373B39" w:rsidRPr="00010670">
        <w:t xml:space="preserve"> to 0.0</w:t>
      </w:r>
      <w:r w:rsidR="004F4087" w:rsidRPr="00010670">
        <w:t xml:space="preserve">1 to achieve </w:t>
      </w:r>
      <w:r w:rsidR="000633C7">
        <w:t>modeled</w:t>
      </w:r>
      <w:r w:rsidR="004F4087" w:rsidRPr="00010670">
        <w:t xml:space="preserve"> WSELs within 0.5</w:t>
      </w:r>
      <w:r>
        <w:t xml:space="preserve"> foot</w:t>
      </w:r>
      <w:r w:rsidR="004F4087" w:rsidRPr="00010670">
        <w:t xml:space="preserve"> of the observed elevation</w:t>
      </w:r>
      <w:r w:rsidR="000633C7">
        <w:t>s</w:t>
      </w:r>
      <w:r w:rsidR="004F4087" w:rsidRPr="00010670">
        <w:t xml:space="preserve">. </w:t>
      </w:r>
    </w:p>
    <w:p w:rsidR="00BE1DCE" w:rsidRPr="00010670" w:rsidRDefault="00523BBA" w:rsidP="0030229D">
      <w:pPr>
        <w:autoSpaceDE w:val="0"/>
        <w:autoSpaceDN w:val="0"/>
        <w:adjustRightInd w:val="0"/>
        <w:spacing w:after="0"/>
        <w:jc w:val="both"/>
      </w:pPr>
      <w:r w:rsidRPr="00010670">
        <w:t xml:space="preserve"> </w:t>
      </w:r>
    </w:p>
    <w:p w:rsidR="00E47BAE" w:rsidRPr="00010670" w:rsidRDefault="00F257F2" w:rsidP="00605F6D">
      <w:pPr>
        <w:pStyle w:val="Graphicanchor"/>
        <w:rPr>
          <w:highlight w:val="yellow"/>
        </w:rPr>
      </w:pPr>
      <w:r w:rsidRPr="00010670">
        <w:rPr>
          <w:noProof/>
        </w:rPr>
        <w:drawing>
          <wp:inline distT="0" distB="0" distL="0" distR="0" wp14:anchorId="7EF96185" wp14:editId="401F1C29">
            <wp:extent cx="5116268" cy="373380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33432" cy="3746326"/>
                    </a:xfrm>
                    <a:prstGeom prst="rect">
                      <a:avLst/>
                    </a:prstGeom>
                    <a:noFill/>
                    <a:ln>
                      <a:noFill/>
                    </a:ln>
                  </pic:spPr>
                </pic:pic>
              </a:graphicData>
            </a:graphic>
          </wp:inline>
        </w:drawing>
      </w:r>
    </w:p>
    <w:p w:rsidR="00BE1DCE" w:rsidRPr="00010670" w:rsidRDefault="00E47BAE" w:rsidP="00605F6D">
      <w:pPr>
        <w:pStyle w:val="Figuretitle"/>
      </w:pPr>
      <w:bookmarkStart w:id="63" w:name="_Ref455672064"/>
      <w:bookmarkStart w:id="64" w:name="_Toc456190006"/>
      <w:r w:rsidRPr="00010670">
        <w:t xml:space="preserve">Figure </w:t>
      </w:r>
      <w:r w:rsidR="00F54AB4" w:rsidRPr="00010670">
        <w:fldChar w:fldCharType="begin"/>
      </w:r>
      <w:r w:rsidR="004D7AB3" w:rsidRPr="00010670">
        <w:instrText xml:space="preserve"> SEQ Figure \* ARABIC </w:instrText>
      </w:r>
      <w:r w:rsidR="00F54AB4" w:rsidRPr="00010670">
        <w:fldChar w:fldCharType="separate"/>
      </w:r>
      <w:r w:rsidR="0052124C" w:rsidRPr="00010670">
        <w:t>2</w:t>
      </w:r>
      <w:r w:rsidR="00F54AB4" w:rsidRPr="00010670">
        <w:fldChar w:fldCharType="end"/>
      </w:r>
      <w:bookmarkEnd w:id="63"/>
      <w:r w:rsidRPr="00010670">
        <w:t>: Observed v</w:t>
      </w:r>
      <w:r w:rsidR="00937B61" w:rsidRPr="00010670">
        <w:t>s.</w:t>
      </w:r>
      <w:r w:rsidRPr="00010670">
        <w:t xml:space="preserve"> </w:t>
      </w:r>
      <w:r w:rsidR="00937B61" w:rsidRPr="00010670">
        <w:t>C</w:t>
      </w:r>
      <w:r w:rsidRPr="00010670">
        <w:t xml:space="preserve">omputed </w:t>
      </w:r>
      <w:r w:rsidR="00937B61" w:rsidRPr="00010670">
        <w:t>R</w:t>
      </w:r>
      <w:r w:rsidRPr="00010670">
        <w:t xml:space="preserve">ating </w:t>
      </w:r>
      <w:r w:rsidR="00937B61" w:rsidRPr="00010670">
        <w:t>C</w:t>
      </w:r>
      <w:r w:rsidRPr="00010670">
        <w:t xml:space="preserve">urve for </w:t>
      </w:r>
      <w:proofErr w:type="spellStart"/>
      <w:r w:rsidR="00937B61" w:rsidRPr="00010670">
        <w:t>Deckers</w:t>
      </w:r>
      <w:proofErr w:type="spellEnd"/>
      <w:r w:rsidR="00937B61" w:rsidRPr="00010670">
        <w:t xml:space="preserve"> Creek</w:t>
      </w:r>
      <w:r w:rsidRPr="00010670">
        <w:t xml:space="preserve"> at</w:t>
      </w:r>
      <w:r w:rsidR="00937B61" w:rsidRPr="00010670">
        <w:t xml:space="preserve"> Gage 03062500</w:t>
      </w:r>
      <w:bookmarkEnd w:id="64"/>
      <w:r w:rsidR="00937B61" w:rsidRPr="00010670">
        <w:t xml:space="preserve"> </w:t>
      </w:r>
    </w:p>
    <w:p w:rsidR="00F20414" w:rsidRPr="00010670" w:rsidRDefault="00F20414" w:rsidP="00605F6D">
      <w:pPr>
        <w:pStyle w:val="Heading2"/>
      </w:pPr>
      <w:bookmarkStart w:id="65" w:name="_Toc456190050"/>
      <w:r w:rsidRPr="00010670">
        <w:t>Comparison to Effective</w:t>
      </w:r>
      <w:bookmarkEnd w:id="65"/>
    </w:p>
    <w:p w:rsidR="00203860" w:rsidRPr="00010670" w:rsidRDefault="00E34732" w:rsidP="00D733D4">
      <w:pPr>
        <w:pStyle w:val="BodyText"/>
        <w:rPr>
          <w:highlight w:val="yellow"/>
        </w:rPr>
      </w:pPr>
      <w:r w:rsidRPr="00010670">
        <w:t xml:space="preserve">The </w:t>
      </w:r>
      <w:r w:rsidR="00D72DBB">
        <w:t xml:space="preserve">team compared the </w:t>
      </w:r>
      <w:r w:rsidRPr="00010670">
        <w:t>restudy</w:t>
      </w:r>
      <w:r w:rsidR="008D5953" w:rsidRPr="00010670">
        <w:t xml:space="preserve"> results to the Effective studies</w:t>
      </w:r>
      <w:r w:rsidR="004B5F63">
        <w:t xml:space="preserve"> for the</w:t>
      </w:r>
      <w:r w:rsidR="008D5953" w:rsidRPr="00010670">
        <w:t xml:space="preserve"> WSELs, where available, and </w:t>
      </w:r>
      <w:r w:rsidR="004B5F63">
        <w:t xml:space="preserve">for </w:t>
      </w:r>
      <w:r w:rsidR="002B2937" w:rsidRPr="00010670">
        <w:t>floodplain boundary extents</w:t>
      </w:r>
      <w:r w:rsidR="008D5953" w:rsidRPr="00010670">
        <w:t>.</w:t>
      </w:r>
      <w:r w:rsidRPr="00010670">
        <w:t xml:space="preserve"> </w:t>
      </w:r>
      <w:r w:rsidR="008D5953" w:rsidRPr="00010670">
        <w:t xml:space="preserve">For streams where a WSEL comparison was possible, </w:t>
      </w:r>
      <w:r w:rsidRPr="00010670">
        <w:t>WSELs for the</w:t>
      </w:r>
      <w:r w:rsidR="0030229D" w:rsidRPr="00010670">
        <w:t xml:space="preserve"> </w:t>
      </w:r>
      <w:r w:rsidRPr="00010670">
        <w:t xml:space="preserve">detailed study streams were </w:t>
      </w:r>
      <w:r w:rsidR="00DB7A7A" w:rsidRPr="00010670">
        <w:t xml:space="preserve">compared to the </w:t>
      </w:r>
      <w:r w:rsidR="00AF0D61" w:rsidRPr="00010670">
        <w:t>E</w:t>
      </w:r>
      <w:r w:rsidR="00DB7A7A" w:rsidRPr="00010670">
        <w:t>ffective WSELs</w:t>
      </w:r>
      <w:r w:rsidR="008D5953" w:rsidRPr="00010670">
        <w:t xml:space="preserve"> (see</w:t>
      </w:r>
      <w:r w:rsidRPr="00010670">
        <w:rPr>
          <w:szCs w:val="24"/>
        </w:rPr>
        <w:t xml:space="preserve"> </w:t>
      </w:r>
      <w:r w:rsidR="0030229D" w:rsidRPr="00010670">
        <w:fldChar w:fldCharType="begin"/>
      </w:r>
      <w:r w:rsidR="0030229D" w:rsidRPr="00010670">
        <w:rPr>
          <w:szCs w:val="24"/>
        </w:rPr>
        <w:instrText xml:space="preserve"> REF _Ref388007814 \h </w:instrText>
      </w:r>
      <w:r w:rsidR="0030229D" w:rsidRPr="00010670">
        <w:instrText xml:space="preserve"> \* MERGEFORMAT </w:instrText>
      </w:r>
      <w:r w:rsidR="0030229D" w:rsidRPr="00010670">
        <w:fldChar w:fldCharType="separate"/>
      </w:r>
      <w:r w:rsidR="0052124C" w:rsidRPr="00010670">
        <w:rPr>
          <w:szCs w:val="24"/>
        </w:rPr>
        <w:t>Table 7</w:t>
      </w:r>
      <w:r w:rsidR="0030229D" w:rsidRPr="00010670">
        <w:fldChar w:fldCharType="end"/>
      </w:r>
      <w:r w:rsidR="008D5953" w:rsidRPr="00010670">
        <w:t>)</w:t>
      </w:r>
      <w:r w:rsidRPr="00010670">
        <w:t xml:space="preserve">. </w:t>
      </w:r>
      <w:r w:rsidR="00203860" w:rsidRPr="00010670">
        <w:t xml:space="preserve">The differences between the restudy and </w:t>
      </w:r>
      <w:r w:rsidR="00AF0D61" w:rsidRPr="00010670">
        <w:t>E</w:t>
      </w:r>
      <w:r w:rsidR="0076759A" w:rsidRPr="00010670">
        <w:t>ffective WSELs exist</w:t>
      </w:r>
      <w:r w:rsidR="00C27259" w:rsidRPr="00010670">
        <w:t>ed</w:t>
      </w:r>
      <w:r w:rsidR="0076759A" w:rsidRPr="00010670">
        <w:t xml:space="preserve"> primarily </w:t>
      </w:r>
      <w:r w:rsidR="00C27259" w:rsidRPr="00010670">
        <w:t>due to difference</w:t>
      </w:r>
      <w:r w:rsidR="004B5F63">
        <w:t>s</w:t>
      </w:r>
      <w:r w:rsidR="0076759A" w:rsidRPr="00010670">
        <w:t xml:space="preserve"> in the </w:t>
      </w:r>
      <w:r w:rsidR="00E11019" w:rsidRPr="00010670">
        <w:t xml:space="preserve">flow values, topographic data, or land use changes </w:t>
      </w:r>
      <w:r w:rsidR="0076759A" w:rsidRPr="00010670">
        <w:t>between</w:t>
      </w:r>
      <w:r w:rsidR="004B5F63">
        <w:t xml:space="preserve"> the</w:t>
      </w:r>
      <w:r w:rsidR="0076759A" w:rsidRPr="00010670">
        <w:t xml:space="preserve"> restudy and </w:t>
      </w:r>
      <w:r w:rsidR="004B5F63">
        <w:t>E</w:t>
      </w:r>
      <w:r w:rsidR="0076759A" w:rsidRPr="00010670">
        <w:t>ffective</w:t>
      </w:r>
      <w:r w:rsidR="004B5F63">
        <w:t xml:space="preserve"> study</w:t>
      </w:r>
      <w:r w:rsidR="0076759A" w:rsidRPr="00010670">
        <w:t xml:space="preserve">. </w:t>
      </w:r>
      <w:r w:rsidR="0042327A" w:rsidRPr="00010670">
        <w:t>For cross</w:t>
      </w:r>
      <w:r w:rsidR="004B5F63">
        <w:t xml:space="preserve"> </w:t>
      </w:r>
      <w:r w:rsidR="0042327A" w:rsidRPr="00010670">
        <w:t>sections</w:t>
      </w:r>
      <w:r w:rsidR="00DB7A7A" w:rsidRPr="00010670">
        <w:t xml:space="preserve"> near the downstream limit of study,</w:t>
      </w:r>
      <w:r w:rsidR="0042327A" w:rsidRPr="00010670">
        <w:t xml:space="preserve"> the </w:t>
      </w:r>
      <w:r w:rsidR="00AF0D61" w:rsidRPr="00010670">
        <w:t>E</w:t>
      </w:r>
      <w:r w:rsidR="0042327A" w:rsidRPr="00010670">
        <w:t xml:space="preserve">ffective WSELs may also be affected by backwater from </w:t>
      </w:r>
      <w:r w:rsidR="00DB7A7A" w:rsidRPr="00010670">
        <w:t xml:space="preserve">the </w:t>
      </w:r>
      <w:r w:rsidR="00A06FA7" w:rsidRPr="00010670">
        <w:t>main stem.</w:t>
      </w:r>
    </w:p>
    <w:p w:rsidR="006F77A1" w:rsidRPr="00010670" w:rsidRDefault="00294674" w:rsidP="00D733D4">
      <w:pPr>
        <w:pStyle w:val="BodyText"/>
      </w:pPr>
      <w:r w:rsidRPr="00010670">
        <w:t>Locations with</w:t>
      </w:r>
      <w:r w:rsidR="00F45CEA" w:rsidRPr="00010670">
        <w:t xml:space="preserve"> </w:t>
      </w:r>
      <w:r w:rsidR="008B34F3" w:rsidRPr="00010670">
        <w:t xml:space="preserve">a difference in WSEL </w:t>
      </w:r>
      <w:r w:rsidR="00F45CEA" w:rsidRPr="00010670">
        <w:t xml:space="preserve">greater than </w:t>
      </w:r>
      <w:r w:rsidR="004B5F63">
        <w:t>3</w:t>
      </w:r>
      <w:r w:rsidR="004B5F63" w:rsidRPr="00010670">
        <w:t xml:space="preserve"> </w:t>
      </w:r>
      <w:r w:rsidR="00F45CEA" w:rsidRPr="00010670">
        <w:t xml:space="preserve">feet </w:t>
      </w:r>
      <w:r w:rsidR="008B34F3" w:rsidRPr="00010670">
        <w:t xml:space="preserve">between the new and Effective studies </w:t>
      </w:r>
      <w:r w:rsidR="00F45CEA" w:rsidRPr="00010670">
        <w:t>were r</w:t>
      </w:r>
      <w:r w:rsidR="0030229D" w:rsidRPr="00010670">
        <w:t xml:space="preserve">eviewed for modeling issues and </w:t>
      </w:r>
      <w:r w:rsidR="00F45CEA" w:rsidRPr="00010670">
        <w:t xml:space="preserve">anomalies. For each </w:t>
      </w:r>
      <w:r w:rsidR="004B5F63">
        <w:t>difference</w:t>
      </w:r>
      <w:r w:rsidR="004B5F63" w:rsidRPr="00010670">
        <w:t xml:space="preserve"> </w:t>
      </w:r>
      <w:r w:rsidR="00F45CEA" w:rsidRPr="00010670">
        <w:t xml:space="preserve">greater than </w:t>
      </w:r>
      <w:r w:rsidR="004B5F63">
        <w:t>3</w:t>
      </w:r>
      <w:r w:rsidR="004B5F63" w:rsidRPr="00010670">
        <w:t xml:space="preserve"> </w:t>
      </w:r>
      <w:r w:rsidR="00F45CEA" w:rsidRPr="00010670">
        <w:t>feet, a possible explanation for the ch</w:t>
      </w:r>
      <w:r w:rsidR="005921FE" w:rsidRPr="00010670">
        <w:t xml:space="preserve">ange </w:t>
      </w:r>
      <w:r w:rsidR="008B34F3" w:rsidRPr="00010670">
        <w:t xml:space="preserve">is provided in </w:t>
      </w:r>
      <w:r w:rsidR="008B34F3" w:rsidRPr="00010670">
        <w:fldChar w:fldCharType="begin"/>
      </w:r>
      <w:r w:rsidR="008B34F3" w:rsidRPr="00010670">
        <w:instrText xml:space="preserve"> REF _Ref388007814 \h </w:instrText>
      </w:r>
      <w:r w:rsidR="008B34F3" w:rsidRPr="00010670">
        <w:fldChar w:fldCharType="separate"/>
      </w:r>
      <w:r w:rsidR="0052124C" w:rsidRPr="00010670">
        <w:t>Table 7</w:t>
      </w:r>
      <w:r w:rsidR="008B34F3" w:rsidRPr="00010670">
        <w:fldChar w:fldCharType="end"/>
      </w:r>
      <w:r w:rsidR="005921FE" w:rsidRPr="00010670">
        <w:t>.</w:t>
      </w:r>
      <w:r w:rsidR="002C54DC" w:rsidRPr="00010670">
        <w:t xml:space="preserve"> </w:t>
      </w:r>
    </w:p>
    <w:p w:rsidR="00346250" w:rsidRPr="00010670" w:rsidRDefault="00346250" w:rsidP="00D733D4">
      <w:pPr>
        <w:pStyle w:val="BodyText"/>
      </w:pPr>
      <w:r w:rsidRPr="00010670">
        <w:t>Comparison of the floodplain extents between restudy and Effective suggested very similar 1</w:t>
      </w:r>
      <w:r w:rsidR="00743635">
        <w:t>-</w:t>
      </w:r>
      <w:r w:rsidR="000B43C8" w:rsidRPr="00010670">
        <w:t xml:space="preserve"> </w:t>
      </w:r>
      <w:r w:rsidR="00743635">
        <w:t>percent-</w:t>
      </w:r>
      <w:r w:rsidRPr="00010670">
        <w:t xml:space="preserve">annual-chance event floodplain boundaries. Even though there were differences between WSELs, the overbank cross-section geometry typically had a steep slope near the end of floodplain limits, which produced similar floodplain boundaries in spite of WSEL differences.  </w:t>
      </w:r>
    </w:p>
    <w:p w:rsidR="00CA3F93" w:rsidRPr="00010670" w:rsidRDefault="00CA3F93" w:rsidP="00605F6D">
      <w:pPr>
        <w:pStyle w:val="TableTitle"/>
      </w:pPr>
      <w:bookmarkStart w:id="66" w:name="_Ref388007814"/>
      <w:bookmarkStart w:id="67" w:name="_Toc455567491"/>
      <w:bookmarkStart w:id="68" w:name="_Toc456190020"/>
      <w:r w:rsidRPr="00010670">
        <w:lastRenderedPageBreak/>
        <w:t xml:space="preserve">Table </w:t>
      </w:r>
      <w:r w:rsidR="00F54AB4" w:rsidRPr="00010670">
        <w:fldChar w:fldCharType="begin"/>
      </w:r>
      <w:r w:rsidRPr="00010670">
        <w:instrText xml:space="preserve"> SEQ Table \* ARABIC </w:instrText>
      </w:r>
      <w:r w:rsidR="00F54AB4" w:rsidRPr="00010670">
        <w:fldChar w:fldCharType="separate"/>
      </w:r>
      <w:r w:rsidR="0052124C" w:rsidRPr="00010670">
        <w:t>7</w:t>
      </w:r>
      <w:r w:rsidR="00F54AB4" w:rsidRPr="00010670">
        <w:fldChar w:fldCharType="end"/>
      </w:r>
      <w:bookmarkEnd w:id="66"/>
      <w:r w:rsidRPr="00010670">
        <w:t xml:space="preserve">: </w:t>
      </w:r>
      <w:r w:rsidR="0030229D" w:rsidRPr="00010670">
        <w:t>Comparison of Effective and New WSELs</w:t>
      </w:r>
      <w:r w:rsidR="0052351E" w:rsidRPr="00010670">
        <w:t xml:space="preserve"> (NAVD88)</w:t>
      </w:r>
      <w:bookmarkEnd w:id="67"/>
      <w:bookmarkEnd w:id="68"/>
    </w:p>
    <w:tbl>
      <w:tblPr>
        <w:tblStyle w:val="TableGrid"/>
        <w:tblW w:w="9760" w:type="dxa"/>
        <w:tblInd w:w="-72" w:type="dxa"/>
        <w:tblLayout w:type="fixed"/>
        <w:tblCellMar>
          <w:left w:w="43" w:type="dxa"/>
          <w:right w:w="43" w:type="dxa"/>
        </w:tblCellMar>
        <w:tblLook w:val="04A0" w:firstRow="1" w:lastRow="0" w:firstColumn="1" w:lastColumn="0" w:noHBand="0" w:noVBand="1"/>
      </w:tblPr>
      <w:tblGrid>
        <w:gridCol w:w="1350"/>
        <w:gridCol w:w="1080"/>
        <w:gridCol w:w="1260"/>
        <w:gridCol w:w="1080"/>
        <w:gridCol w:w="1170"/>
        <w:gridCol w:w="720"/>
        <w:gridCol w:w="3100"/>
      </w:tblGrid>
      <w:tr w:rsidR="00CA3F93" w:rsidRPr="00010670" w:rsidTr="00635CFD">
        <w:trPr>
          <w:cantSplit/>
          <w:tblHeader/>
        </w:trPr>
        <w:tc>
          <w:tcPr>
            <w:tcW w:w="1350" w:type="dxa"/>
            <w:shd w:val="clear" w:color="auto" w:fill="002060"/>
            <w:vAlign w:val="center"/>
          </w:tcPr>
          <w:p w:rsidR="00CA3F93" w:rsidRPr="00010670" w:rsidRDefault="00CA3F93" w:rsidP="00EB458B">
            <w:pPr>
              <w:pStyle w:val="T-hdg-center"/>
            </w:pPr>
            <w:r w:rsidRPr="00010670">
              <w:t>Stream</w:t>
            </w:r>
          </w:p>
        </w:tc>
        <w:tc>
          <w:tcPr>
            <w:tcW w:w="1080" w:type="dxa"/>
            <w:shd w:val="clear" w:color="auto" w:fill="002060"/>
            <w:vAlign w:val="center"/>
          </w:tcPr>
          <w:p w:rsidR="00CA3F93" w:rsidRPr="00010670" w:rsidRDefault="003B215F" w:rsidP="00EB458B">
            <w:pPr>
              <w:pStyle w:val="T-hdg-center"/>
            </w:pPr>
            <w:r w:rsidRPr="00010670">
              <w:t>Effective Cross Section Location</w:t>
            </w:r>
          </w:p>
        </w:tc>
        <w:tc>
          <w:tcPr>
            <w:tcW w:w="1260" w:type="dxa"/>
            <w:shd w:val="clear" w:color="auto" w:fill="002060"/>
            <w:vAlign w:val="center"/>
          </w:tcPr>
          <w:p w:rsidR="00CA3F93" w:rsidRPr="00010670" w:rsidRDefault="00CA3F93" w:rsidP="00EB458B">
            <w:pPr>
              <w:pStyle w:val="T-hdg-center"/>
            </w:pPr>
            <w:r w:rsidRPr="00010670">
              <w:t>Effective WSE</w:t>
            </w:r>
            <w:r w:rsidR="0030229D" w:rsidRPr="00010670">
              <w:t>L</w:t>
            </w:r>
            <w:r w:rsidR="00EB458B" w:rsidRPr="00010670">
              <w:br/>
            </w:r>
            <w:r w:rsidRPr="00010670">
              <w:t>(Feet)</w:t>
            </w:r>
          </w:p>
        </w:tc>
        <w:tc>
          <w:tcPr>
            <w:tcW w:w="1080" w:type="dxa"/>
            <w:shd w:val="clear" w:color="auto" w:fill="002060"/>
            <w:vAlign w:val="center"/>
          </w:tcPr>
          <w:p w:rsidR="00CA3F93" w:rsidRPr="00010670" w:rsidRDefault="00CA3F93" w:rsidP="004B5F63">
            <w:pPr>
              <w:pStyle w:val="T-hdg-center"/>
            </w:pPr>
            <w:r w:rsidRPr="00010670">
              <w:t xml:space="preserve">Closest Model </w:t>
            </w:r>
            <w:r w:rsidR="004B5F63">
              <w:t>Cross Section</w:t>
            </w:r>
          </w:p>
        </w:tc>
        <w:tc>
          <w:tcPr>
            <w:tcW w:w="1170" w:type="dxa"/>
            <w:shd w:val="clear" w:color="auto" w:fill="002060"/>
            <w:vAlign w:val="center"/>
          </w:tcPr>
          <w:p w:rsidR="00CA3F93" w:rsidRPr="00010670" w:rsidRDefault="0052351E" w:rsidP="00EB458B">
            <w:pPr>
              <w:pStyle w:val="T-hdg-center"/>
            </w:pPr>
            <w:r w:rsidRPr="00010670">
              <w:t>New WSEL</w:t>
            </w:r>
            <w:r w:rsidR="00CA3F93" w:rsidRPr="00010670">
              <w:t xml:space="preserve"> (Feet)</w:t>
            </w:r>
          </w:p>
        </w:tc>
        <w:tc>
          <w:tcPr>
            <w:tcW w:w="720" w:type="dxa"/>
            <w:shd w:val="clear" w:color="auto" w:fill="002060"/>
            <w:vAlign w:val="center"/>
          </w:tcPr>
          <w:p w:rsidR="00CA3F93" w:rsidRPr="00010670" w:rsidRDefault="00CA3F93" w:rsidP="00EB458B">
            <w:pPr>
              <w:pStyle w:val="T-hdg-center"/>
            </w:pPr>
            <w:r w:rsidRPr="00010670">
              <w:t>Delta (Feet)</w:t>
            </w:r>
          </w:p>
        </w:tc>
        <w:tc>
          <w:tcPr>
            <w:tcW w:w="3100" w:type="dxa"/>
            <w:shd w:val="clear" w:color="auto" w:fill="002060"/>
            <w:vAlign w:val="center"/>
          </w:tcPr>
          <w:p w:rsidR="00CA3F93" w:rsidRPr="00010670" w:rsidRDefault="00EC2FEE" w:rsidP="00EB458B">
            <w:pPr>
              <w:pStyle w:val="T-hdg-center"/>
            </w:pPr>
            <w:r w:rsidRPr="00010670">
              <w:t>Explanation</w:t>
            </w:r>
            <w:r w:rsidR="00EB458B" w:rsidRPr="00010670">
              <w:br/>
            </w:r>
            <w:r w:rsidR="00CA3F93" w:rsidRPr="00010670">
              <w:t>(</w:t>
            </w:r>
            <w:r w:rsidR="0052351E" w:rsidRPr="00010670">
              <w:t xml:space="preserve">if greater than </w:t>
            </w:r>
            <w:r w:rsidR="00CA3F93" w:rsidRPr="00010670">
              <w:t>3 feet</w:t>
            </w:r>
            <w:r w:rsidR="0052351E" w:rsidRPr="00010670">
              <w:t xml:space="preserve"> difference</w:t>
            </w:r>
            <w:r w:rsidR="00CA3F93" w:rsidRPr="00010670">
              <w:t>)</w:t>
            </w:r>
          </w:p>
        </w:tc>
      </w:tr>
      <w:tr w:rsidR="00AB7CC6" w:rsidRPr="00010670" w:rsidTr="00635CFD">
        <w:trPr>
          <w:cantSplit/>
        </w:trPr>
        <w:tc>
          <w:tcPr>
            <w:tcW w:w="1350" w:type="dxa"/>
            <w:vAlign w:val="center"/>
          </w:tcPr>
          <w:p w:rsidR="00AB7CC6" w:rsidRPr="00010670" w:rsidRDefault="00AB7CC6" w:rsidP="00EB458B">
            <w:pPr>
              <w:pStyle w:val="T-textcenter"/>
              <w:rPr>
                <w:rFonts w:eastAsiaTheme="minorHAnsi"/>
              </w:rP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AB7CC6" w:rsidRPr="00010670" w:rsidRDefault="00AB7CC6" w:rsidP="00EB458B">
            <w:pPr>
              <w:pStyle w:val="T-textcenter"/>
              <w:rPr>
                <w:rFonts w:eastAsiaTheme="minorHAnsi"/>
              </w:rPr>
            </w:pPr>
            <w:r w:rsidRPr="00010670">
              <w:rPr>
                <w:rFonts w:eastAsiaTheme="minorHAnsi"/>
              </w:rPr>
              <w:t>A</w:t>
            </w:r>
          </w:p>
        </w:tc>
        <w:tc>
          <w:tcPr>
            <w:tcW w:w="1260" w:type="dxa"/>
            <w:vAlign w:val="center"/>
          </w:tcPr>
          <w:p w:rsidR="00AB7CC6" w:rsidRPr="00010670" w:rsidRDefault="00AB7CC6" w:rsidP="00EB458B">
            <w:pPr>
              <w:pStyle w:val="T-textcenter"/>
              <w:rPr>
                <w:rFonts w:eastAsiaTheme="minorHAnsi"/>
              </w:rPr>
            </w:pPr>
            <w:r w:rsidRPr="00010670">
              <w:rPr>
                <w:rFonts w:eastAsiaTheme="minorHAnsi"/>
              </w:rPr>
              <w:t>813.8</w:t>
            </w:r>
          </w:p>
        </w:tc>
        <w:tc>
          <w:tcPr>
            <w:tcW w:w="1080" w:type="dxa"/>
            <w:vAlign w:val="center"/>
          </w:tcPr>
          <w:p w:rsidR="00AB7CC6" w:rsidRPr="00010670" w:rsidRDefault="00AB7CC6" w:rsidP="00EB458B">
            <w:pPr>
              <w:pStyle w:val="T-textcenter"/>
              <w:rPr>
                <w:rFonts w:eastAsiaTheme="minorHAnsi"/>
              </w:rPr>
            </w:pPr>
            <w:r w:rsidRPr="00010670">
              <w:rPr>
                <w:rFonts w:eastAsiaTheme="minorHAnsi"/>
              </w:rPr>
              <w:t>485.02</w:t>
            </w:r>
          </w:p>
        </w:tc>
        <w:tc>
          <w:tcPr>
            <w:tcW w:w="1170" w:type="dxa"/>
            <w:vAlign w:val="center"/>
          </w:tcPr>
          <w:p w:rsidR="00AB7CC6" w:rsidRPr="00010670" w:rsidRDefault="00B73DB9" w:rsidP="00EB458B">
            <w:pPr>
              <w:pStyle w:val="T-textcenter"/>
              <w:rPr>
                <w:rFonts w:eastAsiaTheme="minorHAnsi"/>
              </w:rPr>
            </w:pPr>
            <w:r w:rsidRPr="00010670">
              <w:rPr>
                <w:rFonts w:eastAsiaTheme="minorHAnsi"/>
              </w:rPr>
              <w:t>814.1*</w:t>
            </w:r>
          </w:p>
        </w:tc>
        <w:tc>
          <w:tcPr>
            <w:tcW w:w="720" w:type="dxa"/>
            <w:vAlign w:val="center"/>
          </w:tcPr>
          <w:p w:rsidR="00AB7CC6" w:rsidRPr="00010670" w:rsidRDefault="00B73DB9" w:rsidP="00EB458B">
            <w:pPr>
              <w:pStyle w:val="T-textcenter"/>
              <w:rPr>
                <w:rFonts w:eastAsiaTheme="minorHAnsi"/>
              </w:rPr>
            </w:pPr>
            <w:r w:rsidRPr="00010670">
              <w:rPr>
                <w:rFonts w:eastAsiaTheme="minorHAnsi"/>
              </w:rPr>
              <w:t>0.2</w:t>
            </w:r>
          </w:p>
        </w:tc>
        <w:tc>
          <w:tcPr>
            <w:tcW w:w="3100" w:type="dxa"/>
            <w:vAlign w:val="center"/>
          </w:tcPr>
          <w:p w:rsidR="00AB7CC6" w:rsidRPr="00010670" w:rsidRDefault="00B73DB9" w:rsidP="00EB458B">
            <w:pPr>
              <w:pStyle w:val="T-textleft"/>
              <w:rPr>
                <w:rFonts w:eastAsiaTheme="minorHAnsi"/>
              </w:rPr>
            </w:pPr>
            <w:r w:rsidRPr="00010670">
              <w:rPr>
                <w:rFonts w:eastAsiaTheme="minorHAnsi"/>
              </w:rPr>
              <w:t>Backwater</w:t>
            </w:r>
          </w:p>
        </w:tc>
      </w:tr>
      <w:tr w:rsidR="00AB7CC6" w:rsidRPr="00010670" w:rsidTr="00635CFD">
        <w:trPr>
          <w:cantSplit/>
        </w:trPr>
        <w:tc>
          <w:tcPr>
            <w:tcW w:w="1350" w:type="dxa"/>
            <w:vAlign w:val="center"/>
          </w:tcPr>
          <w:p w:rsidR="00AB7CC6" w:rsidRPr="00010670" w:rsidRDefault="00AB7CC6" w:rsidP="00EB458B">
            <w:pPr>
              <w:pStyle w:val="T-textcenter"/>
              <w:rPr>
                <w:rFonts w:eastAsiaTheme="minorHAnsi"/>
              </w:rP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AB7CC6" w:rsidRPr="00010670" w:rsidRDefault="00AB7CC6" w:rsidP="00EB458B">
            <w:pPr>
              <w:pStyle w:val="T-textcenter"/>
              <w:rPr>
                <w:rFonts w:eastAsiaTheme="minorHAnsi"/>
              </w:rPr>
            </w:pPr>
            <w:r w:rsidRPr="00010670">
              <w:rPr>
                <w:rFonts w:eastAsiaTheme="minorHAnsi"/>
              </w:rPr>
              <w:t>B</w:t>
            </w:r>
          </w:p>
        </w:tc>
        <w:tc>
          <w:tcPr>
            <w:tcW w:w="1260" w:type="dxa"/>
            <w:vAlign w:val="center"/>
          </w:tcPr>
          <w:p w:rsidR="00AB7CC6" w:rsidRPr="00010670" w:rsidRDefault="00AB7CC6" w:rsidP="00EB458B">
            <w:pPr>
              <w:pStyle w:val="T-textcenter"/>
              <w:rPr>
                <w:rFonts w:eastAsiaTheme="minorHAnsi"/>
              </w:rPr>
            </w:pPr>
            <w:r w:rsidRPr="00010670">
              <w:rPr>
                <w:rFonts w:eastAsiaTheme="minorHAnsi"/>
              </w:rPr>
              <w:t>814.4</w:t>
            </w:r>
          </w:p>
        </w:tc>
        <w:tc>
          <w:tcPr>
            <w:tcW w:w="1080" w:type="dxa"/>
            <w:vAlign w:val="center"/>
          </w:tcPr>
          <w:p w:rsidR="00AB7CC6" w:rsidRPr="00010670" w:rsidRDefault="00AB7CC6" w:rsidP="00EB458B">
            <w:pPr>
              <w:pStyle w:val="T-textcenter"/>
              <w:rPr>
                <w:rFonts w:eastAsiaTheme="minorHAnsi"/>
              </w:rPr>
            </w:pPr>
            <w:r w:rsidRPr="00010670">
              <w:rPr>
                <w:rFonts w:eastAsiaTheme="minorHAnsi"/>
              </w:rPr>
              <w:t>2203.6</w:t>
            </w:r>
          </w:p>
        </w:tc>
        <w:tc>
          <w:tcPr>
            <w:tcW w:w="1170" w:type="dxa"/>
            <w:vAlign w:val="center"/>
          </w:tcPr>
          <w:p w:rsidR="00AB7CC6" w:rsidRPr="00010670" w:rsidRDefault="00B73DB9" w:rsidP="00EB458B">
            <w:pPr>
              <w:pStyle w:val="T-textcenter"/>
              <w:rPr>
                <w:rFonts w:eastAsiaTheme="minorHAnsi"/>
              </w:rPr>
            </w:pPr>
            <w:r w:rsidRPr="00010670">
              <w:rPr>
                <w:rFonts w:eastAsiaTheme="minorHAnsi"/>
              </w:rPr>
              <w:t>814.1*</w:t>
            </w:r>
          </w:p>
        </w:tc>
        <w:tc>
          <w:tcPr>
            <w:tcW w:w="720" w:type="dxa"/>
            <w:vAlign w:val="center"/>
          </w:tcPr>
          <w:p w:rsidR="00AB7CC6" w:rsidRPr="00010670" w:rsidRDefault="00B73DB9" w:rsidP="00EB458B">
            <w:pPr>
              <w:pStyle w:val="T-textcenter"/>
              <w:rPr>
                <w:rFonts w:eastAsiaTheme="minorHAnsi"/>
              </w:rPr>
            </w:pPr>
            <w:r w:rsidRPr="00010670">
              <w:rPr>
                <w:rFonts w:eastAsiaTheme="minorHAnsi"/>
              </w:rPr>
              <w:t>-0.3</w:t>
            </w:r>
          </w:p>
        </w:tc>
        <w:tc>
          <w:tcPr>
            <w:tcW w:w="3100" w:type="dxa"/>
            <w:vAlign w:val="center"/>
          </w:tcPr>
          <w:p w:rsidR="00AB7CC6" w:rsidRPr="00010670" w:rsidRDefault="00D648B1" w:rsidP="00EB458B">
            <w:pPr>
              <w:pStyle w:val="T-textleft"/>
              <w:rPr>
                <w:rFonts w:eastAsiaTheme="minorHAnsi"/>
              </w:rPr>
            </w:pPr>
            <w:r w:rsidRPr="00010670">
              <w:rPr>
                <w:rFonts w:eastAsiaTheme="minorHAnsi"/>
              </w:rPr>
              <w:t>Effective elevation with backwater and co-incident peak</w:t>
            </w:r>
          </w:p>
        </w:tc>
      </w:tr>
      <w:tr w:rsidR="00CA70F9" w:rsidRPr="00010670" w:rsidTr="00635CFD">
        <w:trPr>
          <w:cantSplit/>
        </w:trPr>
        <w:tc>
          <w:tcPr>
            <w:tcW w:w="1350" w:type="dxa"/>
            <w:vAlign w:val="center"/>
          </w:tcPr>
          <w:p w:rsidR="00CA70F9" w:rsidRPr="00010670" w:rsidRDefault="00CA70F9" w:rsidP="00EB458B">
            <w:pPr>
              <w:pStyle w:val="T-textcenter"/>
              <w:rPr>
                <w:rFonts w:eastAsiaTheme="minorHAnsi"/>
              </w:rP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C</w:t>
            </w:r>
          </w:p>
        </w:tc>
        <w:tc>
          <w:tcPr>
            <w:tcW w:w="1260" w:type="dxa"/>
            <w:vAlign w:val="center"/>
          </w:tcPr>
          <w:p w:rsidR="00CA70F9" w:rsidRPr="00010670" w:rsidRDefault="00CA70F9" w:rsidP="00EB458B">
            <w:pPr>
              <w:pStyle w:val="T-textcenter"/>
              <w:rPr>
                <w:rFonts w:eastAsiaTheme="minorHAnsi"/>
              </w:rPr>
            </w:pPr>
            <w:r w:rsidRPr="00010670">
              <w:rPr>
                <w:rFonts w:eastAsiaTheme="minorHAnsi"/>
              </w:rPr>
              <w:t>817.6</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2915.59</w:t>
            </w:r>
          </w:p>
        </w:tc>
        <w:tc>
          <w:tcPr>
            <w:tcW w:w="1170" w:type="dxa"/>
          </w:tcPr>
          <w:p w:rsidR="00CA70F9" w:rsidRPr="00010670" w:rsidRDefault="00CA70F9" w:rsidP="00EB458B">
            <w:pPr>
              <w:pStyle w:val="T-textcenter"/>
              <w:rPr>
                <w:rFonts w:eastAsiaTheme="minorHAnsi"/>
              </w:rPr>
            </w:pPr>
            <w:r w:rsidRPr="00010670">
              <w:rPr>
                <w:rFonts w:eastAsiaTheme="minorHAnsi"/>
              </w:rPr>
              <w:t>814.9</w:t>
            </w:r>
          </w:p>
        </w:tc>
        <w:tc>
          <w:tcPr>
            <w:tcW w:w="720" w:type="dxa"/>
          </w:tcPr>
          <w:p w:rsidR="00CA70F9" w:rsidRPr="00010670" w:rsidRDefault="00CA70F9" w:rsidP="00EB458B">
            <w:pPr>
              <w:pStyle w:val="T-textcenter"/>
              <w:rPr>
                <w:rFonts w:eastAsiaTheme="minorHAnsi"/>
              </w:rPr>
            </w:pPr>
            <w:r w:rsidRPr="00010670">
              <w:rPr>
                <w:rFonts w:eastAsiaTheme="minorHAnsi"/>
              </w:rPr>
              <w:t>-2.7</w:t>
            </w:r>
          </w:p>
        </w:tc>
        <w:tc>
          <w:tcPr>
            <w:tcW w:w="3100" w:type="dxa"/>
            <w:vAlign w:val="center"/>
          </w:tcPr>
          <w:p w:rsidR="00CA70F9" w:rsidRPr="00010670" w:rsidRDefault="00CA70F9" w:rsidP="00EB458B">
            <w:pPr>
              <w:pStyle w:val="T-textleft"/>
              <w:rPr>
                <w:rFonts w:eastAsiaTheme="minorHAnsi"/>
              </w:rPr>
            </w:pPr>
          </w:p>
        </w:tc>
      </w:tr>
      <w:tr w:rsidR="00CA70F9" w:rsidRPr="00010670" w:rsidTr="00635CFD">
        <w:trPr>
          <w:cantSplit/>
        </w:trPr>
        <w:tc>
          <w:tcPr>
            <w:tcW w:w="1350" w:type="dxa"/>
            <w:vAlign w:val="center"/>
          </w:tcPr>
          <w:p w:rsidR="00CA70F9" w:rsidRPr="00010670" w:rsidRDefault="00CA70F9" w:rsidP="00EB458B">
            <w:pPr>
              <w:pStyle w:val="T-textcenter"/>
              <w:rPr>
                <w:rFonts w:eastAsiaTheme="minorHAnsi"/>
              </w:rP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D</w:t>
            </w:r>
          </w:p>
        </w:tc>
        <w:tc>
          <w:tcPr>
            <w:tcW w:w="1260" w:type="dxa"/>
            <w:vAlign w:val="center"/>
          </w:tcPr>
          <w:p w:rsidR="00CA70F9" w:rsidRPr="00010670" w:rsidRDefault="00CA70F9" w:rsidP="00EB458B">
            <w:pPr>
              <w:pStyle w:val="T-textcenter"/>
              <w:rPr>
                <w:rFonts w:eastAsiaTheme="minorHAnsi"/>
              </w:rPr>
            </w:pPr>
            <w:r w:rsidRPr="00010670">
              <w:rPr>
                <w:rFonts w:eastAsiaTheme="minorHAnsi"/>
              </w:rPr>
              <w:t>820.1</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3838.58</w:t>
            </w:r>
          </w:p>
        </w:tc>
        <w:tc>
          <w:tcPr>
            <w:tcW w:w="1170" w:type="dxa"/>
          </w:tcPr>
          <w:p w:rsidR="00CA70F9" w:rsidRPr="00010670" w:rsidRDefault="00CA70F9" w:rsidP="00EB458B">
            <w:pPr>
              <w:pStyle w:val="T-textcenter"/>
              <w:rPr>
                <w:rFonts w:eastAsiaTheme="minorHAnsi"/>
              </w:rPr>
            </w:pPr>
            <w:r w:rsidRPr="00010670">
              <w:rPr>
                <w:rFonts w:eastAsiaTheme="minorHAnsi"/>
              </w:rPr>
              <w:t>817.0</w:t>
            </w:r>
          </w:p>
        </w:tc>
        <w:tc>
          <w:tcPr>
            <w:tcW w:w="720" w:type="dxa"/>
          </w:tcPr>
          <w:p w:rsidR="00CA70F9" w:rsidRPr="00010670" w:rsidRDefault="00CA70F9" w:rsidP="00EB458B">
            <w:pPr>
              <w:pStyle w:val="T-textcenter"/>
              <w:rPr>
                <w:rFonts w:eastAsiaTheme="minorHAnsi"/>
              </w:rPr>
            </w:pPr>
            <w:r w:rsidRPr="00010670">
              <w:rPr>
                <w:rFonts w:eastAsiaTheme="minorHAnsi"/>
              </w:rPr>
              <w:t>-3.1</w:t>
            </w:r>
          </w:p>
        </w:tc>
        <w:tc>
          <w:tcPr>
            <w:tcW w:w="3100" w:type="dxa"/>
            <w:vAlign w:val="center"/>
          </w:tcPr>
          <w:p w:rsidR="00CA70F9" w:rsidRPr="00010670" w:rsidRDefault="00CA70F9" w:rsidP="00EB458B">
            <w:pPr>
              <w:pStyle w:val="T-textleft"/>
              <w:rPr>
                <w:rFonts w:eastAsiaTheme="minorHAnsi"/>
              </w:rPr>
            </w:pPr>
            <w:r w:rsidRPr="00010670">
              <w:rPr>
                <w:rFonts w:eastAsiaTheme="minorHAnsi"/>
              </w:rPr>
              <w:t>Model calibrated to gage rating curve</w:t>
            </w:r>
          </w:p>
        </w:tc>
      </w:tr>
      <w:tr w:rsidR="00CA70F9" w:rsidRPr="00010670" w:rsidTr="00635CFD">
        <w:trPr>
          <w:cantSplit/>
        </w:trPr>
        <w:tc>
          <w:tcPr>
            <w:tcW w:w="1350" w:type="dxa"/>
            <w:vAlign w:val="center"/>
          </w:tcPr>
          <w:p w:rsidR="00CA70F9" w:rsidRPr="00010670" w:rsidRDefault="00CA70F9" w:rsidP="00EB458B">
            <w:pPr>
              <w:pStyle w:val="T-textcenter"/>
              <w:rPr>
                <w:rFonts w:eastAsiaTheme="minorHAnsi"/>
              </w:rP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E</w:t>
            </w:r>
          </w:p>
        </w:tc>
        <w:tc>
          <w:tcPr>
            <w:tcW w:w="1260" w:type="dxa"/>
            <w:vAlign w:val="center"/>
          </w:tcPr>
          <w:p w:rsidR="00CA70F9" w:rsidRPr="00010670" w:rsidRDefault="00CA70F9" w:rsidP="00EB458B">
            <w:pPr>
              <w:pStyle w:val="T-textcenter"/>
              <w:rPr>
                <w:rFonts w:eastAsiaTheme="minorHAnsi"/>
              </w:rPr>
            </w:pPr>
            <w:r w:rsidRPr="00010670">
              <w:rPr>
                <w:rFonts w:eastAsiaTheme="minorHAnsi"/>
              </w:rPr>
              <w:t>825.6</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5189.62</w:t>
            </w:r>
          </w:p>
        </w:tc>
        <w:tc>
          <w:tcPr>
            <w:tcW w:w="1170" w:type="dxa"/>
          </w:tcPr>
          <w:p w:rsidR="00CA70F9" w:rsidRPr="00010670" w:rsidRDefault="00CA70F9" w:rsidP="00EB458B">
            <w:pPr>
              <w:pStyle w:val="T-textcenter"/>
              <w:rPr>
                <w:rFonts w:eastAsiaTheme="minorHAnsi"/>
              </w:rPr>
            </w:pPr>
            <w:r w:rsidRPr="00010670">
              <w:rPr>
                <w:rFonts w:eastAsiaTheme="minorHAnsi"/>
              </w:rPr>
              <w:t>821.9</w:t>
            </w:r>
          </w:p>
        </w:tc>
        <w:tc>
          <w:tcPr>
            <w:tcW w:w="720" w:type="dxa"/>
          </w:tcPr>
          <w:p w:rsidR="00CA70F9" w:rsidRPr="00010670" w:rsidRDefault="00CA70F9" w:rsidP="00EB458B">
            <w:pPr>
              <w:pStyle w:val="T-textcenter"/>
              <w:rPr>
                <w:rFonts w:eastAsiaTheme="minorHAnsi"/>
              </w:rPr>
            </w:pPr>
            <w:r w:rsidRPr="00010670">
              <w:rPr>
                <w:rFonts w:eastAsiaTheme="minorHAnsi"/>
              </w:rPr>
              <w:t>-3.7</w:t>
            </w:r>
          </w:p>
        </w:tc>
        <w:tc>
          <w:tcPr>
            <w:tcW w:w="3100" w:type="dxa"/>
            <w:vAlign w:val="center"/>
          </w:tcPr>
          <w:p w:rsidR="00CA70F9" w:rsidRPr="00010670" w:rsidRDefault="00CA70F9" w:rsidP="00EB458B">
            <w:pPr>
              <w:pStyle w:val="T-textleft"/>
              <w:rPr>
                <w:rFonts w:eastAsiaTheme="minorHAnsi"/>
              </w:rPr>
            </w:pPr>
            <w:r w:rsidRPr="00010670">
              <w:rPr>
                <w:rFonts w:eastAsiaTheme="minorHAnsi"/>
              </w:rPr>
              <w:t>Model calibrated to gage rating curve</w:t>
            </w:r>
          </w:p>
        </w:tc>
      </w:tr>
      <w:tr w:rsidR="00CA70F9" w:rsidRPr="00010670" w:rsidTr="00635CFD">
        <w:trPr>
          <w:cantSplit/>
        </w:trPr>
        <w:tc>
          <w:tcPr>
            <w:tcW w:w="1350" w:type="dxa"/>
            <w:vAlign w:val="center"/>
          </w:tcPr>
          <w:p w:rsidR="00CA70F9" w:rsidRPr="00010670" w:rsidRDefault="00CA70F9" w:rsidP="00EB458B">
            <w:pPr>
              <w:pStyle w:val="T-textcenter"/>
              <w:rPr>
                <w:rFonts w:eastAsiaTheme="minorHAnsi"/>
              </w:rP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F</w:t>
            </w:r>
          </w:p>
        </w:tc>
        <w:tc>
          <w:tcPr>
            <w:tcW w:w="1260" w:type="dxa"/>
            <w:vAlign w:val="center"/>
          </w:tcPr>
          <w:p w:rsidR="00CA70F9" w:rsidRPr="00010670" w:rsidRDefault="00CA70F9" w:rsidP="00EB458B">
            <w:pPr>
              <w:pStyle w:val="T-textcenter"/>
              <w:rPr>
                <w:rFonts w:eastAsiaTheme="minorHAnsi"/>
              </w:rPr>
            </w:pPr>
            <w:r w:rsidRPr="00010670">
              <w:rPr>
                <w:rFonts w:eastAsiaTheme="minorHAnsi"/>
              </w:rPr>
              <w:t>830.6</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6469.79</w:t>
            </w:r>
          </w:p>
        </w:tc>
        <w:tc>
          <w:tcPr>
            <w:tcW w:w="1170" w:type="dxa"/>
          </w:tcPr>
          <w:p w:rsidR="00CA70F9" w:rsidRPr="00010670" w:rsidRDefault="00CA70F9" w:rsidP="00EB458B">
            <w:pPr>
              <w:pStyle w:val="T-textcenter"/>
              <w:rPr>
                <w:rFonts w:eastAsiaTheme="minorHAnsi"/>
              </w:rPr>
            </w:pPr>
            <w:r w:rsidRPr="00010670">
              <w:rPr>
                <w:rFonts w:eastAsiaTheme="minorHAnsi"/>
              </w:rPr>
              <w:t>830.4</w:t>
            </w:r>
          </w:p>
        </w:tc>
        <w:tc>
          <w:tcPr>
            <w:tcW w:w="720" w:type="dxa"/>
          </w:tcPr>
          <w:p w:rsidR="00CA70F9" w:rsidRPr="00010670" w:rsidRDefault="00CA70F9" w:rsidP="00EB458B">
            <w:pPr>
              <w:pStyle w:val="T-textcenter"/>
              <w:rPr>
                <w:rFonts w:eastAsiaTheme="minorHAnsi"/>
              </w:rPr>
            </w:pPr>
            <w:r w:rsidRPr="00010670">
              <w:rPr>
                <w:rFonts w:eastAsiaTheme="minorHAnsi"/>
              </w:rPr>
              <w:t>-0.3</w:t>
            </w:r>
          </w:p>
        </w:tc>
        <w:tc>
          <w:tcPr>
            <w:tcW w:w="3100" w:type="dxa"/>
            <w:vAlign w:val="center"/>
          </w:tcPr>
          <w:p w:rsidR="00CA70F9" w:rsidRPr="00010670" w:rsidRDefault="00CA70F9" w:rsidP="00EB458B">
            <w:pPr>
              <w:pStyle w:val="T-textleft"/>
              <w:rPr>
                <w:rFonts w:eastAsiaTheme="minorHAnsi"/>
              </w:rPr>
            </w:pPr>
          </w:p>
        </w:tc>
      </w:tr>
      <w:tr w:rsidR="00CA70F9" w:rsidRPr="00010670" w:rsidTr="00635CFD">
        <w:trPr>
          <w:cantSplit/>
        </w:trPr>
        <w:tc>
          <w:tcPr>
            <w:tcW w:w="1350" w:type="dxa"/>
            <w:vAlign w:val="center"/>
          </w:tcPr>
          <w:p w:rsidR="00CA70F9" w:rsidRPr="00010670" w:rsidRDefault="00CA70F9" w:rsidP="00EB458B">
            <w:pPr>
              <w:pStyle w:val="T-textcenter"/>
              <w:rPr>
                <w:rFonts w:eastAsiaTheme="minorHAnsi"/>
              </w:rP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G</w:t>
            </w:r>
          </w:p>
        </w:tc>
        <w:tc>
          <w:tcPr>
            <w:tcW w:w="1260" w:type="dxa"/>
            <w:vAlign w:val="center"/>
          </w:tcPr>
          <w:p w:rsidR="00CA70F9" w:rsidRPr="00010670" w:rsidRDefault="00CA70F9" w:rsidP="00EB458B">
            <w:pPr>
              <w:pStyle w:val="T-textcenter"/>
              <w:rPr>
                <w:rFonts w:eastAsiaTheme="minorHAnsi"/>
              </w:rPr>
            </w:pPr>
            <w:r w:rsidRPr="00010670">
              <w:rPr>
                <w:rFonts w:eastAsiaTheme="minorHAnsi"/>
              </w:rPr>
              <w:t>837.4</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9078.49</w:t>
            </w:r>
          </w:p>
        </w:tc>
        <w:tc>
          <w:tcPr>
            <w:tcW w:w="1170" w:type="dxa"/>
          </w:tcPr>
          <w:p w:rsidR="00CA70F9" w:rsidRPr="00010670" w:rsidRDefault="00CA70F9" w:rsidP="00EB458B">
            <w:pPr>
              <w:pStyle w:val="T-textcenter"/>
              <w:rPr>
                <w:rFonts w:eastAsiaTheme="minorHAnsi"/>
              </w:rPr>
            </w:pPr>
            <w:r w:rsidRPr="00010670">
              <w:rPr>
                <w:rFonts w:eastAsiaTheme="minorHAnsi"/>
              </w:rPr>
              <w:t>838.1</w:t>
            </w:r>
          </w:p>
        </w:tc>
        <w:tc>
          <w:tcPr>
            <w:tcW w:w="720" w:type="dxa"/>
          </w:tcPr>
          <w:p w:rsidR="00CA70F9" w:rsidRPr="00010670" w:rsidRDefault="00CA70F9" w:rsidP="00EB458B">
            <w:pPr>
              <w:pStyle w:val="T-textcenter"/>
              <w:rPr>
                <w:rFonts w:eastAsiaTheme="minorHAnsi"/>
              </w:rPr>
            </w:pPr>
            <w:r w:rsidRPr="00010670">
              <w:rPr>
                <w:rFonts w:eastAsiaTheme="minorHAnsi"/>
              </w:rPr>
              <w:t>0.7</w:t>
            </w:r>
          </w:p>
        </w:tc>
        <w:tc>
          <w:tcPr>
            <w:tcW w:w="3100" w:type="dxa"/>
            <w:vAlign w:val="center"/>
          </w:tcPr>
          <w:p w:rsidR="00CA70F9" w:rsidRPr="00010670" w:rsidRDefault="00CA70F9" w:rsidP="00EB458B">
            <w:pPr>
              <w:pStyle w:val="T-textleft"/>
              <w:rPr>
                <w:rFonts w:eastAsiaTheme="minorHAnsi"/>
              </w:rPr>
            </w:pPr>
          </w:p>
        </w:tc>
      </w:tr>
      <w:tr w:rsidR="00CA70F9" w:rsidRPr="00010670" w:rsidTr="00635CFD">
        <w:trPr>
          <w:cantSplit/>
        </w:trPr>
        <w:tc>
          <w:tcPr>
            <w:tcW w:w="1350" w:type="dxa"/>
            <w:vAlign w:val="center"/>
          </w:tcPr>
          <w:p w:rsidR="00CA70F9" w:rsidRPr="00010670" w:rsidRDefault="00CA70F9" w:rsidP="00EB458B">
            <w:pPr>
              <w:pStyle w:val="T-textcenter"/>
              <w:rPr>
                <w:rFonts w:eastAsiaTheme="minorHAnsi"/>
              </w:rP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H</w:t>
            </w:r>
          </w:p>
        </w:tc>
        <w:tc>
          <w:tcPr>
            <w:tcW w:w="1260" w:type="dxa"/>
            <w:vAlign w:val="center"/>
          </w:tcPr>
          <w:p w:rsidR="00CA70F9" w:rsidRPr="00010670" w:rsidRDefault="00CA70F9" w:rsidP="00EB458B">
            <w:pPr>
              <w:pStyle w:val="T-textcenter"/>
              <w:rPr>
                <w:rFonts w:eastAsiaTheme="minorHAnsi"/>
              </w:rPr>
            </w:pPr>
            <w:r w:rsidRPr="00010670">
              <w:rPr>
                <w:rFonts w:eastAsiaTheme="minorHAnsi"/>
              </w:rPr>
              <w:t>845.6</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11587.01</w:t>
            </w:r>
          </w:p>
        </w:tc>
        <w:tc>
          <w:tcPr>
            <w:tcW w:w="1170" w:type="dxa"/>
          </w:tcPr>
          <w:p w:rsidR="00CA70F9" w:rsidRPr="00010670" w:rsidRDefault="00CA70F9" w:rsidP="00EB458B">
            <w:pPr>
              <w:pStyle w:val="T-textcenter"/>
              <w:rPr>
                <w:rFonts w:eastAsiaTheme="minorHAnsi"/>
              </w:rPr>
            </w:pPr>
            <w:r w:rsidRPr="00010670">
              <w:rPr>
                <w:rFonts w:eastAsiaTheme="minorHAnsi"/>
              </w:rPr>
              <w:t>844.1</w:t>
            </w:r>
          </w:p>
        </w:tc>
        <w:tc>
          <w:tcPr>
            <w:tcW w:w="720" w:type="dxa"/>
          </w:tcPr>
          <w:p w:rsidR="00CA70F9" w:rsidRPr="00010670" w:rsidRDefault="00CA70F9" w:rsidP="00EB458B">
            <w:pPr>
              <w:pStyle w:val="T-textcenter"/>
              <w:rPr>
                <w:rFonts w:eastAsiaTheme="minorHAnsi"/>
              </w:rPr>
            </w:pPr>
            <w:r w:rsidRPr="00010670">
              <w:rPr>
                <w:rFonts w:eastAsiaTheme="minorHAnsi"/>
              </w:rPr>
              <w:t>-1.5</w:t>
            </w:r>
          </w:p>
        </w:tc>
        <w:tc>
          <w:tcPr>
            <w:tcW w:w="3100" w:type="dxa"/>
            <w:vAlign w:val="center"/>
          </w:tcPr>
          <w:p w:rsidR="00CA70F9" w:rsidRPr="00010670" w:rsidRDefault="00CA70F9" w:rsidP="00EB458B">
            <w:pPr>
              <w:pStyle w:val="T-textleft"/>
              <w:rPr>
                <w:rFonts w:eastAsiaTheme="minorHAnsi"/>
              </w:rPr>
            </w:pPr>
          </w:p>
        </w:tc>
      </w:tr>
      <w:tr w:rsidR="00CA70F9" w:rsidRPr="00010670" w:rsidTr="00635CFD">
        <w:trPr>
          <w:cantSplit/>
        </w:trPr>
        <w:tc>
          <w:tcPr>
            <w:tcW w:w="1350" w:type="dxa"/>
            <w:vAlign w:val="center"/>
          </w:tcPr>
          <w:p w:rsidR="00CA70F9" w:rsidRPr="00010670" w:rsidRDefault="00CA70F9" w:rsidP="00EB458B">
            <w:pPr>
              <w:pStyle w:val="T-textcenter"/>
              <w:rPr>
                <w:rFonts w:eastAsiaTheme="minorHAnsi"/>
              </w:rP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I</w:t>
            </w:r>
          </w:p>
        </w:tc>
        <w:tc>
          <w:tcPr>
            <w:tcW w:w="1260" w:type="dxa"/>
            <w:vAlign w:val="center"/>
          </w:tcPr>
          <w:p w:rsidR="00CA70F9" w:rsidRPr="00010670" w:rsidRDefault="00CA70F9" w:rsidP="00EB458B">
            <w:pPr>
              <w:pStyle w:val="T-textcenter"/>
              <w:rPr>
                <w:rFonts w:eastAsiaTheme="minorHAnsi"/>
              </w:rPr>
            </w:pPr>
            <w:r w:rsidRPr="00010670">
              <w:rPr>
                <w:rFonts w:eastAsiaTheme="minorHAnsi"/>
              </w:rPr>
              <w:t>851.2</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13149.25</w:t>
            </w:r>
          </w:p>
        </w:tc>
        <w:tc>
          <w:tcPr>
            <w:tcW w:w="1170" w:type="dxa"/>
          </w:tcPr>
          <w:p w:rsidR="00CA70F9" w:rsidRPr="00010670" w:rsidRDefault="00CA70F9" w:rsidP="00EB458B">
            <w:pPr>
              <w:pStyle w:val="T-textcenter"/>
              <w:rPr>
                <w:rFonts w:eastAsiaTheme="minorHAnsi"/>
              </w:rPr>
            </w:pPr>
            <w:r w:rsidRPr="00010670">
              <w:rPr>
                <w:rFonts w:eastAsiaTheme="minorHAnsi"/>
              </w:rPr>
              <w:t>850.3</w:t>
            </w:r>
          </w:p>
        </w:tc>
        <w:tc>
          <w:tcPr>
            <w:tcW w:w="720" w:type="dxa"/>
          </w:tcPr>
          <w:p w:rsidR="00CA70F9" w:rsidRPr="00010670" w:rsidRDefault="00CA70F9" w:rsidP="00EB458B">
            <w:pPr>
              <w:pStyle w:val="T-textcenter"/>
              <w:rPr>
                <w:rFonts w:eastAsiaTheme="minorHAnsi"/>
              </w:rPr>
            </w:pPr>
            <w:r w:rsidRPr="00010670">
              <w:rPr>
                <w:rFonts w:eastAsiaTheme="minorHAnsi"/>
              </w:rPr>
              <w:t>-0.9</w:t>
            </w:r>
          </w:p>
        </w:tc>
        <w:tc>
          <w:tcPr>
            <w:tcW w:w="3100" w:type="dxa"/>
            <w:vAlign w:val="center"/>
          </w:tcPr>
          <w:p w:rsidR="00CA70F9" w:rsidRPr="00010670" w:rsidRDefault="00CA70F9" w:rsidP="00EB458B">
            <w:pPr>
              <w:pStyle w:val="T-textleft"/>
              <w:rPr>
                <w:rFonts w:eastAsiaTheme="minorHAnsi"/>
              </w:rPr>
            </w:pPr>
          </w:p>
        </w:tc>
      </w:tr>
      <w:tr w:rsidR="00CA70F9" w:rsidRPr="00010670" w:rsidTr="00635CFD">
        <w:trPr>
          <w:cantSplit/>
        </w:trPr>
        <w:tc>
          <w:tcPr>
            <w:tcW w:w="1350" w:type="dxa"/>
            <w:vAlign w:val="center"/>
          </w:tcPr>
          <w:p w:rsidR="00CA70F9" w:rsidRPr="00010670" w:rsidRDefault="00CA70F9" w:rsidP="00EB458B">
            <w:pPr>
              <w:pStyle w:val="T-textcenter"/>
              <w:rPr>
                <w:rFonts w:eastAsiaTheme="minorHAnsi"/>
              </w:rP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J</w:t>
            </w:r>
          </w:p>
        </w:tc>
        <w:tc>
          <w:tcPr>
            <w:tcW w:w="1260" w:type="dxa"/>
            <w:vAlign w:val="center"/>
          </w:tcPr>
          <w:p w:rsidR="00CA70F9" w:rsidRPr="00010670" w:rsidRDefault="00CA70F9" w:rsidP="00EB458B">
            <w:pPr>
              <w:pStyle w:val="T-textcenter"/>
              <w:rPr>
                <w:rFonts w:eastAsiaTheme="minorHAnsi"/>
              </w:rPr>
            </w:pPr>
            <w:r w:rsidRPr="00010670">
              <w:rPr>
                <w:rFonts w:eastAsiaTheme="minorHAnsi"/>
              </w:rPr>
              <w:t>861.5</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15755.6</w:t>
            </w:r>
          </w:p>
        </w:tc>
        <w:tc>
          <w:tcPr>
            <w:tcW w:w="1170" w:type="dxa"/>
          </w:tcPr>
          <w:p w:rsidR="00CA70F9" w:rsidRPr="00010670" w:rsidRDefault="00CA70F9" w:rsidP="00EB458B">
            <w:pPr>
              <w:pStyle w:val="T-textcenter"/>
              <w:rPr>
                <w:rFonts w:eastAsiaTheme="minorHAnsi"/>
              </w:rPr>
            </w:pPr>
            <w:r w:rsidRPr="00010670">
              <w:rPr>
                <w:rFonts w:eastAsiaTheme="minorHAnsi"/>
              </w:rPr>
              <w:t>862.8</w:t>
            </w:r>
          </w:p>
        </w:tc>
        <w:tc>
          <w:tcPr>
            <w:tcW w:w="720" w:type="dxa"/>
          </w:tcPr>
          <w:p w:rsidR="00CA70F9" w:rsidRPr="00010670" w:rsidRDefault="00CA70F9" w:rsidP="00EB458B">
            <w:pPr>
              <w:pStyle w:val="T-textcenter"/>
              <w:rPr>
                <w:rFonts w:eastAsiaTheme="minorHAnsi"/>
              </w:rPr>
            </w:pPr>
            <w:r w:rsidRPr="00010670">
              <w:rPr>
                <w:rFonts w:eastAsiaTheme="minorHAnsi"/>
              </w:rPr>
              <w:t>1.3</w:t>
            </w:r>
          </w:p>
        </w:tc>
        <w:tc>
          <w:tcPr>
            <w:tcW w:w="3100" w:type="dxa"/>
            <w:vAlign w:val="center"/>
          </w:tcPr>
          <w:p w:rsidR="00CA70F9" w:rsidRPr="00010670" w:rsidRDefault="00CA70F9" w:rsidP="00EB458B">
            <w:pPr>
              <w:pStyle w:val="T-textleft"/>
              <w:rPr>
                <w:rFonts w:eastAsiaTheme="minorHAnsi"/>
              </w:rPr>
            </w:pPr>
          </w:p>
        </w:tc>
      </w:tr>
      <w:tr w:rsidR="00CA70F9" w:rsidRPr="00010670" w:rsidTr="00635CFD">
        <w:trPr>
          <w:cantSplit/>
        </w:trPr>
        <w:tc>
          <w:tcPr>
            <w:tcW w:w="1350" w:type="dxa"/>
            <w:vAlign w:val="center"/>
          </w:tcPr>
          <w:p w:rsidR="00CA70F9" w:rsidRPr="00010670" w:rsidRDefault="00CA70F9" w:rsidP="00EB458B">
            <w:pPr>
              <w:pStyle w:val="T-textcenter"/>
              <w:rPr>
                <w:rFonts w:eastAsiaTheme="minorHAnsi"/>
              </w:rP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K</w:t>
            </w:r>
          </w:p>
        </w:tc>
        <w:tc>
          <w:tcPr>
            <w:tcW w:w="1260" w:type="dxa"/>
            <w:vAlign w:val="center"/>
          </w:tcPr>
          <w:p w:rsidR="00CA70F9" w:rsidRPr="00010670" w:rsidRDefault="00CA70F9" w:rsidP="00EB458B">
            <w:pPr>
              <w:pStyle w:val="T-textcenter"/>
              <w:rPr>
                <w:rFonts w:eastAsiaTheme="minorHAnsi"/>
              </w:rPr>
            </w:pPr>
            <w:r w:rsidRPr="00010670">
              <w:rPr>
                <w:rFonts w:eastAsiaTheme="minorHAnsi"/>
              </w:rPr>
              <w:t>871.0</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16968.09</w:t>
            </w:r>
          </w:p>
        </w:tc>
        <w:tc>
          <w:tcPr>
            <w:tcW w:w="1170" w:type="dxa"/>
          </w:tcPr>
          <w:p w:rsidR="00CA70F9" w:rsidRPr="00010670" w:rsidRDefault="00CA70F9" w:rsidP="00EB458B">
            <w:pPr>
              <w:pStyle w:val="T-textcenter"/>
              <w:rPr>
                <w:rFonts w:eastAsiaTheme="minorHAnsi"/>
              </w:rPr>
            </w:pPr>
            <w:r w:rsidRPr="00010670">
              <w:rPr>
                <w:rFonts w:eastAsiaTheme="minorHAnsi"/>
              </w:rPr>
              <w:t>867.8</w:t>
            </w:r>
          </w:p>
        </w:tc>
        <w:tc>
          <w:tcPr>
            <w:tcW w:w="720" w:type="dxa"/>
          </w:tcPr>
          <w:p w:rsidR="00CA70F9" w:rsidRPr="00010670" w:rsidRDefault="00CA70F9" w:rsidP="00EB458B">
            <w:pPr>
              <w:pStyle w:val="T-textcenter"/>
              <w:rPr>
                <w:rFonts w:eastAsiaTheme="minorHAnsi"/>
              </w:rPr>
            </w:pPr>
            <w:r w:rsidRPr="00010670">
              <w:rPr>
                <w:rFonts w:eastAsiaTheme="minorHAnsi"/>
              </w:rPr>
              <w:t>-3.2</w:t>
            </w:r>
          </w:p>
        </w:tc>
        <w:tc>
          <w:tcPr>
            <w:tcW w:w="3100" w:type="dxa"/>
            <w:vAlign w:val="center"/>
          </w:tcPr>
          <w:p w:rsidR="00CA70F9" w:rsidRPr="00010670" w:rsidRDefault="000951E8" w:rsidP="00EB458B">
            <w:pPr>
              <w:pStyle w:val="T-textleft"/>
              <w:rPr>
                <w:rFonts w:eastAsiaTheme="minorHAnsi"/>
              </w:rPr>
            </w:pPr>
            <w:r w:rsidRPr="00010670">
              <w:rPr>
                <w:rFonts w:eastAsiaTheme="minorHAnsi"/>
              </w:rPr>
              <w:t>Differences in topographic data, updated survey, and flow values</w:t>
            </w:r>
          </w:p>
        </w:tc>
      </w:tr>
      <w:tr w:rsidR="00CA70F9" w:rsidRPr="00010670" w:rsidTr="00635CFD">
        <w:trPr>
          <w:cantSplit/>
        </w:trPr>
        <w:tc>
          <w:tcPr>
            <w:tcW w:w="1350" w:type="dxa"/>
            <w:vAlign w:val="center"/>
          </w:tcPr>
          <w:p w:rsidR="00CA70F9" w:rsidRPr="00010670" w:rsidRDefault="00CA70F9" w:rsidP="00EB458B">
            <w:pPr>
              <w:pStyle w:val="T-textcenter"/>
              <w:rPr>
                <w:rFonts w:eastAsiaTheme="minorHAnsi"/>
              </w:rP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L</w:t>
            </w:r>
          </w:p>
        </w:tc>
        <w:tc>
          <w:tcPr>
            <w:tcW w:w="1260" w:type="dxa"/>
            <w:vAlign w:val="center"/>
          </w:tcPr>
          <w:p w:rsidR="00CA70F9" w:rsidRPr="00010670" w:rsidRDefault="00CA70F9" w:rsidP="00EB458B">
            <w:pPr>
              <w:pStyle w:val="T-textcenter"/>
              <w:rPr>
                <w:rFonts w:eastAsiaTheme="minorHAnsi"/>
              </w:rPr>
            </w:pPr>
            <w:r w:rsidRPr="00010670">
              <w:rPr>
                <w:rFonts w:eastAsiaTheme="minorHAnsi"/>
              </w:rPr>
              <w:t>878.6</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18557.19</w:t>
            </w:r>
          </w:p>
        </w:tc>
        <w:tc>
          <w:tcPr>
            <w:tcW w:w="1170" w:type="dxa"/>
          </w:tcPr>
          <w:p w:rsidR="00CA70F9" w:rsidRPr="00010670" w:rsidRDefault="00CA70F9" w:rsidP="00EB458B">
            <w:pPr>
              <w:pStyle w:val="T-textcenter"/>
              <w:rPr>
                <w:rFonts w:eastAsiaTheme="minorHAnsi"/>
              </w:rPr>
            </w:pPr>
            <w:r w:rsidRPr="00010670">
              <w:rPr>
                <w:rFonts w:eastAsiaTheme="minorHAnsi"/>
              </w:rPr>
              <w:t>877.7</w:t>
            </w:r>
          </w:p>
        </w:tc>
        <w:tc>
          <w:tcPr>
            <w:tcW w:w="720" w:type="dxa"/>
          </w:tcPr>
          <w:p w:rsidR="00CA70F9" w:rsidRPr="00010670" w:rsidRDefault="00CA70F9" w:rsidP="00EB458B">
            <w:pPr>
              <w:pStyle w:val="T-textcenter"/>
              <w:rPr>
                <w:rFonts w:eastAsiaTheme="minorHAnsi"/>
              </w:rPr>
            </w:pPr>
            <w:r w:rsidRPr="00010670">
              <w:rPr>
                <w:rFonts w:eastAsiaTheme="minorHAnsi"/>
              </w:rPr>
              <w:t>-0.9</w:t>
            </w:r>
          </w:p>
        </w:tc>
        <w:tc>
          <w:tcPr>
            <w:tcW w:w="3100" w:type="dxa"/>
            <w:vAlign w:val="center"/>
          </w:tcPr>
          <w:p w:rsidR="00CA70F9" w:rsidRPr="00010670" w:rsidRDefault="00CA70F9" w:rsidP="00EB458B">
            <w:pPr>
              <w:pStyle w:val="T-textleft"/>
              <w:rPr>
                <w:rFonts w:eastAsiaTheme="minorHAnsi"/>
              </w:rPr>
            </w:pPr>
          </w:p>
        </w:tc>
      </w:tr>
      <w:tr w:rsidR="00CA70F9" w:rsidRPr="00010670" w:rsidTr="00635CFD">
        <w:trPr>
          <w:cantSplit/>
        </w:trPr>
        <w:tc>
          <w:tcPr>
            <w:tcW w:w="1350" w:type="dxa"/>
            <w:vAlign w:val="center"/>
          </w:tcPr>
          <w:p w:rsidR="00CA70F9" w:rsidRPr="00010670" w:rsidRDefault="00CA70F9" w:rsidP="00EB458B">
            <w:pPr>
              <w:pStyle w:val="T-textcenter"/>
              <w:rPr>
                <w:rFonts w:eastAsiaTheme="minorHAnsi"/>
              </w:rP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M</w:t>
            </w:r>
          </w:p>
        </w:tc>
        <w:tc>
          <w:tcPr>
            <w:tcW w:w="1260" w:type="dxa"/>
            <w:vAlign w:val="center"/>
          </w:tcPr>
          <w:p w:rsidR="00CA70F9" w:rsidRPr="00010670" w:rsidRDefault="00CA70F9" w:rsidP="00EB458B">
            <w:pPr>
              <w:pStyle w:val="T-textcenter"/>
              <w:rPr>
                <w:rFonts w:eastAsiaTheme="minorHAnsi"/>
              </w:rPr>
            </w:pPr>
            <w:r w:rsidRPr="00010670">
              <w:rPr>
                <w:rFonts w:eastAsiaTheme="minorHAnsi"/>
              </w:rPr>
              <w:t>892.2</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20450.61</w:t>
            </w:r>
          </w:p>
        </w:tc>
        <w:tc>
          <w:tcPr>
            <w:tcW w:w="1170" w:type="dxa"/>
          </w:tcPr>
          <w:p w:rsidR="00CA70F9" w:rsidRPr="00010670" w:rsidRDefault="00CA70F9" w:rsidP="00EB458B">
            <w:pPr>
              <w:pStyle w:val="T-textcenter"/>
              <w:rPr>
                <w:rFonts w:eastAsiaTheme="minorHAnsi"/>
              </w:rPr>
            </w:pPr>
            <w:r w:rsidRPr="00010670">
              <w:rPr>
                <w:rFonts w:eastAsiaTheme="minorHAnsi"/>
              </w:rPr>
              <w:t>893.3</w:t>
            </w:r>
          </w:p>
        </w:tc>
        <w:tc>
          <w:tcPr>
            <w:tcW w:w="720" w:type="dxa"/>
          </w:tcPr>
          <w:p w:rsidR="00CA70F9" w:rsidRPr="00010670" w:rsidRDefault="00CA70F9" w:rsidP="00EB458B">
            <w:pPr>
              <w:pStyle w:val="T-textcenter"/>
              <w:rPr>
                <w:rFonts w:eastAsiaTheme="minorHAnsi"/>
              </w:rPr>
            </w:pPr>
            <w:r w:rsidRPr="00010670">
              <w:rPr>
                <w:rFonts w:eastAsiaTheme="minorHAnsi"/>
              </w:rPr>
              <w:t>1.1</w:t>
            </w:r>
          </w:p>
        </w:tc>
        <w:tc>
          <w:tcPr>
            <w:tcW w:w="3100" w:type="dxa"/>
            <w:vAlign w:val="center"/>
          </w:tcPr>
          <w:p w:rsidR="00CA70F9" w:rsidRPr="00010670" w:rsidRDefault="00CA70F9" w:rsidP="00EB458B">
            <w:pPr>
              <w:pStyle w:val="T-textleft"/>
              <w:rPr>
                <w:rFonts w:eastAsiaTheme="minorHAnsi"/>
              </w:rPr>
            </w:pPr>
          </w:p>
        </w:tc>
      </w:tr>
      <w:tr w:rsidR="00CA70F9" w:rsidRPr="00010670" w:rsidTr="00635CFD">
        <w:trPr>
          <w:cantSplit/>
        </w:trPr>
        <w:tc>
          <w:tcPr>
            <w:tcW w:w="1350" w:type="dxa"/>
            <w:vAlign w:val="center"/>
          </w:tcPr>
          <w:p w:rsidR="00CA70F9" w:rsidRPr="00010670" w:rsidRDefault="00CA70F9" w:rsidP="00EB458B">
            <w:pPr>
              <w:pStyle w:val="T-textcenter"/>
              <w:rPr>
                <w:rFonts w:eastAsiaTheme="minorHAnsi"/>
              </w:rP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N</w:t>
            </w:r>
          </w:p>
        </w:tc>
        <w:tc>
          <w:tcPr>
            <w:tcW w:w="1260" w:type="dxa"/>
            <w:vAlign w:val="center"/>
          </w:tcPr>
          <w:p w:rsidR="00CA70F9" w:rsidRPr="00010670" w:rsidRDefault="00CA70F9" w:rsidP="00EB458B">
            <w:pPr>
              <w:pStyle w:val="T-textcenter"/>
              <w:rPr>
                <w:rFonts w:eastAsiaTheme="minorHAnsi"/>
              </w:rPr>
            </w:pPr>
            <w:r w:rsidRPr="00010670">
              <w:rPr>
                <w:rFonts w:eastAsiaTheme="minorHAnsi"/>
              </w:rPr>
              <w:t>914.5</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24391.41</w:t>
            </w:r>
          </w:p>
        </w:tc>
        <w:tc>
          <w:tcPr>
            <w:tcW w:w="1170" w:type="dxa"/>
          </w:tcPr>
          <w:p w:rsidR="00CA70F9" w:rsidRPr="00010670" w:rsidRDefault="00CA70F9" w:rsidP="00EB458B">
            <w:pPr>
              <w:pStyle w:val="T-textcenter"/>
              <w:rPr>
                <w:rFonts w:eastAsiaTheme="minorHAnsi"/>
              </w:rPr>
            </w:pPr>
            <w:r w:rsidRPr="00010670">
              <w:rPr>
                <w:rFonts w:eastAsiaTheme="minorHAnsi"/>
              </w:rPr>
              <w:t>916.2</w:t>
            </w:r>
          </w:p>
        </w:tc>
        <w:tc>
          <w:tcPr>
            <w:tcW w:w="720" w:type="dxa"/>
          </w:tcPr>
          <w:p w:rsidR="00CA70F9" w:rsidRPr="00010670" w:rsidRDefault="00CA70F9" w:rsidP="00EB458B">
            <w:pPr>
              <w:pStyle w:val="T-textcenter"/>
              <w:rPr>
                <w:rFonts w:eastAsiaTheme="minorHAnsi"/>
              </w:rPr>
            </w:pPr>
            <w:r w:rsidRPr="00010670">
              <w:rPr>
                <w:rFonts w:eastAsiaTheme="minorHAnsi"/>
              </w:rPr>
              <w:t>1.7</w:t>
            </w:r>
          </w:p>
        </w:tc>
        <w:tc>
          <w:tcPr>
            <w:tcW w:w="3100" w:type="dxa"/>
            <w:vAlign w:val="center"/>
          </w:tcPr>
          <w:p w:rsidR="00CA70F9" w:rsidRPr="00010670" w:rsidRDefault="00CA70F9" w:rsidP="00EB458B">
            <w:pPr>
              <w:pStyle w:val="T-textleft"/>
              <w:rPr>
                <w:rFonts w:eastAsiaTheme="minorHAnsi"/>
              </w:rPr>
            </w:pPr>
          </w:p>
        </w:tc>
      </w:tr>
      <w:tr w:rsidR="00CA70F9" w:rsidRPr="00010670" w:rsidTr="00635CFD">
        <w:trPr>
          <w:cantSplit/>
        </w:trPr>
        <w:tc>
          <w:tcPr>
            <w:tcW w:w="1350" w:type="dxa"/>
            <w:vAlign w:val="center"/>
          </w:tcPr>
          <w:p w:rsidR="00CA70F9" w:rsidRPr="00010670" w:rsidRDefault="00CA70F9" w:rsidP="00EB458B">
            <w:pPr>
              <w:pStyle w:val="T-textcenter"/>
              <w:rPr>
                <w:rFonts w:eastAsiaTheme="minorHAnsi"/>
              </w:rP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O</w:t>
            </w:r>
          </w:p>
        </w:tc>
        <w:tc>
          <w:tcPr>
            <w:tcW w:w="1260" w:type="dxa"/>
            <w:vAlign w:val="center"/>
          </w:tcPr>
          <w:p w:rsidR="00CA70F9" w:rsidRPr="00010670" w:rsidRDefault="00CA70F9" w:rsidP="00EB458B">
            <w:pPr>
              <w:pStyle w:val="T-textcenter"/>
              <w:rPr>
                <w:rFonts w:eastAsiaTheme="minorHAnsi"/>
              </w:rPr>
            </w:pPr>
            <w:r w:rsidRPr="00010670">
              <w:rPr>
                <w:rFonts w:eastAsiaTheme="minorHAnsi"/>
              </w:rPr>
              <w:t>940.4</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27768.36</w:t>
            </w:r>
          </w:p>
        </w:tc>
        <w:tc>
          <w:tcPr>
            <w:tcW w:w="1170" w:type="dxa"/>
          </w:tcPr>
          <w:p w:rsidR="00CA70F9" w:rsidRPr="00010670" w:rsidRDefault="00CA70F9" w:rsidP="00EB458B">
            <w:pPr>
              <w:pStyle w:val="T-textcenter"/>
              <w:rPr>
                <w:rFonts w:eastAsiaTheme="minorHAnsi"/>
              </w:rPr>
            </w:pPr>
            <w:r w:rsidRPr="00010670">
              <w:rPr>
                <w:rFonts w:eastAsiaTheme="minorHAnsi"/>
              </w:rPr>
              <w:t>939.9</w:t>
            </w:r>
          </w:p>
        </w:tc>
        <w:tc>
          <w:tcPr>
            <w:tcW w:w="720" w:type="dxa"/>
          </w:tcPr>
          <w:p w:rsidR="00CA70F9" w:rsidRPr="00010670" w:rsidRDefault="00CA70F9" w:rsidP="00EB458B">
            <w:pPr>
              <w:pStyle w:val="T-textcenter"/>
              <w:rPr>
                <w:rFonts w:eastAsiaTheme="minorHAnsi"/>
              </w:rPr>
            </w:pPr>
            <w:r w:rsidRPr="00010670">
              <w:rPr>
                <w:rFonts w:eastAsiaTheme="minorHAnsi"/>
              </w:rPr>
              <w:t>-0.5</w:t>
            </w:r>
          </w:p>
        </w:tc>
        <w:tc>
          <w:tcPr>
            <w:tcW w:w="3100" w:type="dxa"/>
            <w:vAlign w:val="center"/>
          </w:tcPr>
          <w:p w:rsidR="00CA70F9" w:rsidRPr="00010670" w:rsidRDefault="00CA70F9" w:rsidP="00EB458B">
            <w:pPr>
              <w:pStyle w:val="T-textleft"/>
              <w:rPr>
                <w:rFonts w:eastAsiaTheme="minorHAnsi"/>
              </w:rPr>
            </w:pPr>
          </w:p>
        </w:tc>
      </w:tr>
      <w:tr w:rsidR="00CA70F9" w:rsidRPr="00010670" w:rsidTr="00635CFD">
        <w:trPr>
          <w:cantSplit/>
        </w:trPr>
        <w:tc>
          <w:tcPr>
            <w:tcW w:w="1350" w:type="dxa"/>
            <w:vAlign w:val="center"/>
          </w:tcPr>
          <w:p w:rsidR="00CA70F9" w:rsidRPr="00010670" w:rsidRDefault="00CA70F9" w:rsidP="00EB458B">
            <w:pPr>
              <w:pStyle w:val="T-textcenter"/>
              <w:rPr>
                <w:rFonts w:eastAsiaTheme="minorHAnsi"/>
              </w:rP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P</w:t>
            </w:r>
          </w:p>
        </w:tc>
        <w:tc>
          <w:tcPr>
            <w:tcW w:w="1260" w:type="dxa"/>
            <w:vAlign w:val="center"/>
          </w:tcPr>
          <w:p w:rsidR="00CA70F9" w:rsidRPr="00010670" w:rsidRDefault="00CA70F9" w:rsidP="00EB458B">
            <w:pPr>
              <w:pStyle w:val="T-textcenter"/>
              <w:rPr>
                <w:rFonts w:eastAsiaTheme="minorHAnsi"/>
              </w:rPr>
            </w:pPr>
            <w:r w:rsidRPr="00010670">
              <w:rPr>
                <w:rFonts w:eastAsiaTheme="minorHAnsi"/>
              </w:rPr>
              <w:t>957.4</w:t>
            </w:r>
          </w:p>
        </w:tc>
        <w:tc>
          <w:tcPr>
            <w:tcW w:w="1080" w:type="dxa"/>
            <w:vAlign w:val="center"/>
          </w:tcPr>
          <w:p w:rsidR="00CA70F9" w:rsidRPr="00010670" w:rsidRDefault="00CA70F9" w:rsidP="00EB458B">
            <w:pPr>
              <w:pStyle w:val="T-textcenter"/>
              <w:rPr>
                <w:rFonts w:eastAsiaTheme="minorHAnsi"/>
              </w:rPr>
            </w:pPr>
            <w:r w:rsidRPr="00010670">
              <w:rPr>
                <w:rFonts w:eastAsiaTheme="minorHAnsi"/>
              </w:rPr>
              <w:t>29587.63</w:t>
            </w:r>
          </w:p>
        </w:tc>
        <w:tc>
          <w:tcPr>
            <w:tcW w:w="1170" w:type="dxa"/>
          </w:tcPr>
          <w:p w:rsidR="00CA70F9" w:rsidRPr="00010670" w:rsidRDefault="00CA70F9" w:rsidP="00EB458B">
            <w:pPr>
              <w:pStyle w:val="T-textcenter"/>
              <w:rPr>
                <w:rFonts w:eastAsiaTheme="minorHAnsi"/>
              </w:rPr>
            </w:pPr>
            <w:r w:rsidRPr="00010670">
              <w:rPr>
                <w:rFonts w:eastAsiaTheme="minorHAnsi"/>
              </w:rPr>
              <w:t>957.6</w:t>
            </w:r>
          </w:p>
        </w:tc>
        <w:tc>
          <w:tcPr>
            <w:tcW w:w="720" w:type="dxa"/>
          </w:tcPr>
          <w:p w:rsidR="00CA70F9" w:rsidRPr="00010670" w:rsidRDefault="00CA70F9" w:rsidP="00EB458B">
            <w:pPr>
              <w:pStyle w:val="T-textcenter"/>
              <w:rPr>
                <w:rFonts w:eastAsiaTheme="minorHAnsi"/>
              </w:rPr>
            </w:pPr>
            <w:r w:rsidRPr="00010670">
              <w:rPr>
                <w:rFonts w:eastAsiaTheme="minorHAnsi"/>
              </w:rPr>
              <w:t>0.2</w:t>
            </w:r>
          </w:p>
        </w:tc>
        <w:tc>
          <w:tcPr>
            <w:tcW w:w="3100" w:type="dxa"/>
            <w:vAlign w:val="center"/>
          </w:tcPr>
          <w:p w:rsidR="00CA70F9" w:rsidRPr="00010670" w:rsidRDefault="00CA70F9" w:rsidP="00EB458B">
            <w:pPr>
              <w:pStyle w:val="T-textleft"/>
              <w:rPr>
                <w:rFonts w:eastAsiaTheme="minorHAnsi"/>
              </w:rPr>
            </w:pPr>
          </w:p>
        </w:tc>
      </w:tr>
      <w:tr w:rsidR="00A54985" w:rsidRPr="00010670" w:rsidTr="00635CFD">
        <w:trPr>
          <w:cantSplit/>
          <w:trHeight w:val="73"/>
        </w:trPr>
        <w:tc>
          <w:tcPr>
            <w:tcW w:w="1350" w:type="dxa"/>
            <w:vAlign w:val="center"/>
          </w:tcPr>
          <w:p w:rsidR="00A54985" w:rsidRPr="00010670" w:rsidRDefault="0052351E" w:rsidP="00EB458B">
            <w:pPr>
              <w:pStyle w:val="T-textcenter"/>
              <w:rPr>
                <w:rFonts w:eastAsiaTheme="minorHAnsi"/>
              </w:rPr>
            </w:pPr>
            <w:r w:rsidRPr="00010670">
              <w:rPr>
                <w:rFonts w:eastAsiaTheme="minorHAnsi"/>
              </w:rPr>
              <w:t>Dents Run</w:t>
            </w:r>
          </w:p>
        </w:tc>
        <w:tc>
          <w:tcPr>
            <w:tcW w:w="1080" w:type="dxa"/>
            <w:vAlign w:val="center"/>
          </w:tcPr>
          <w:p w:rsidR="00A54985" w:rsidRPr="00010670" w:rsidRDefault="0052351E" w:rsidP="00EB458B">
            <w:pPr>
              <w:pStyle w:val="T-textcenter"/>
              <w:rPr>
                <w:rFonts w:eastAsiaTheme="minorHAnsi"/>
              </w:rPr>
            </w:pPr>
            <w:r w:rsidRPr="00010670">
              <w:rPr>
                <w:rFonts w:eastAsiaTheme="minorHAnsi"/>
              </w:rPr>
              <w:t>A</w:t>
            </w:r>
          </w:p>
        </w:tc>
        <w:tc>
          <w:tcPr>
            <w:tcW w:w="1260" w:type="dxa"/>
            <w:vAlign w:val="center"/>
          </w:tcPr>
          <w:p w:rsidR="00A54985" w:rsidRPr="00010670" w:rsidRDefault="0052351E" w:rsidP="00EB458B">
            <w:pPr>
              <w:pStyle w:val="T-textcenter"/>
              <w:rPr>
                <w:rFonts w:eastAsiaTheme="minorHAnsi"/>
              </w:rPr>
            </w:pPr>
            <w:r w:rsidRPr="00010670">
              <w:rPr>
                <w:rFonts w:eastAsiaTheme="minorHAnsi"/>
              </w:rPr>
              <w:t>812.8</w:t>
            </w:r>
          </w:p>
        </w:tc>
        <w:tc>
          <w:tcPr>
            <w:tcW w:w="1080" w:type="dxa"/>
            <w:vAlign w:val="center"/>
          </w:tcPr>
          <w:p w:rsidR="00A54985" w:rsidRPr="00010670" w:rsidRDefault="00181605" w:rsidP="00EB458B">
            <w:pPr>
              <w:pStyle w:val="T-textcenter"/>
              <w:rPr>
                <w:rFonts w:eastAsiaTheme="minorHAnsi"/>
              </w:rPr>
            </w:pPr>
            <w:r w:rsidRPr="00010670">
              <w:rPr>
                <w:rFonts w:eastAsiaTheme="minorHAnsi"/>
              </w:rPr>
              <w:t>488</w:t>
            </w:r>
          </w:p>
        </w:tc>
        <w:tc>
          <w:tcPr>
            <w:tcW w:w="1170" w:type="dxa"/>
            <w:vAlign w:val="center"/>
          </w:tcPr>
          <w:p w:rsidR="00A54985" w:rsidRPr="00010670" w:rsidRDefault="00181605" w:rsidP="00EB458B">
            <w:pPr>
              <w:pStyle w:val="T-textcenter"/>
              <w:rPr>
                <w:rFonts w:eastAsiaTheme="minorHAnsi"/>
              </w:rPr>
            </w:pPr>
            <w:r w:rsidRPr="00010670">
              <w:rPr>
                <w:rFonts w:eastAsiaTheme="minorHAnsi"/>
              </w:rPr>
              <w:t>812.8*</w:t>
            </w:r>
          </w:p>
        </w:tc>
        <w:tc>
          <w:tcPr>
            <w:tcW w:w="720" w:type="dxa"/>
            <w:vAlign w:val="center"/>
          </w:tcPr>
          <w:p w:rsidR="00A54985" w:rsidRPr="00010670" w:rsidRDefault="00181605" w:rsidP="00EB458B">
            <w:pPr>
              <w:pStyle w:val="T-textcenter"/>
              <w:rPr>
                <w:rFonts w:eastAsiaTheme="minorHAnsi"/>
              </w:rPr>
            </w:pPr>
            <w:r w:rsidRPr="00010670">
              <w:rPr>
                <w:rFonts w:eastAsiaTheme="minorHAnsi"/>
              </w:rPr>
              <w:t>0.0</w:t>
            </w:r>
          </w:p>
        </w:tc>
        <w:tc>
          <w:tcPr>
            <w:tcW w:w="3100" w:type="dxa"/>
            <w:vAlign w:val="center"/>
          </w:tcPr>
          <w:p w:rsidR="00A54985" w:rsidRPr="00010670" w:rsidRDefault="00A54985" w:rsidP="00EB458B">
            <w:pPr>
              <w:pStyle w:val="T-textleft"/>
              <w:rPr>
                <w:rFonts w:eastAsiaTheme="minorHAnsi"/>
              </w:rPr>
            </w:pPr>
          </w:p>
        </w:tc>
      </w:tr>
      <w:tr w:rsidR="00A54985" w:rsidRPr="00010670" w:rsidTr="00635CFD">
        <w:trPr>
          <w:cantSplit/>
        </w:trPr>
        <w:tc>
          <w:tcPr>
            <w:tcW w:w="1350" w:type="dxa"/>
            <w:vAlign w:val="center"/>
          </w:tcPr>
          <w:p w:rsidR="00A54985" w:rsidRPr="00010670" w:rsidRDefault="0052351E" w:rsidP="00EB458B">
            <w:pPr>
              <w:pStyle w:val="T-textcenter"/>
              <w:rPr>
                <w:rFonts w:eastAsiaTheme="minorHAnsi"/>
              </w:rPr>
            </w:pPr>
            <w:r w:rsidRPr="00010670">
              <w:rPr>
                <w:rFonts w:eastAsiaTheme="minorHAnsi"/>
              </w:rPr>
              <w:t>Dents Run</w:t>
            </w:r>
          </w:p>
        </w:tc>
        <w:tc>
          <w:tcPr>
            <w:tcW w:w="1080" w:type="dxa"/>
            <w:vAlign w:val="center"/>
          </w:tcPr>
          <w:p w:rsidR="00A54985" w:rsidRPr="00010670" w:rsidRDefault="0052351E" w:rsidP="00EB458B">
            <w:pPr>
              <w:pStyle w:val="T-textcenter"/>
              <w:rPr>
                <w:rFonts w:eastAsiaTheme="minorHAnsi"/>
              </w:rPr>
            </w:pPr>
            <w:r w:rsidRPr="00010670">
              <w:rPr>
                <w:rFonts w:eastAsiaTheme="minorHAnsi"/>
              </w:rPr>
              <w:t>B</w:t>
            </w:r>
          </w:p>
        </w:tc>
        <w:tc>
          <w:tcPr>
            <w:tcW w:w="1260" w:type="dxa"/>
            <w:vAlign w:val="center"/>
          </w:tcPr>
          <w:p w:rsidR="00A54985" w:rsidRPr="00010670" w:rsidRDefault="0052351E" w:rsidP="00EB458B">
            <w:pPr>
              <w:pStyle w:val="T-textcenter"/>
              <w:rPr>
                <w:rFonts w:eastAsiaTheme="minorHAnsi"/>
              </w:rPr>
            </w:pPr>
            <w:r w:rsidRPr="00010670">
              <w:rPr>
                <w:rFonts w:eastAsiaTheme="minorHAnsi"/>
              </w:rPr>
              <w:t>812.8</w:t>
            </w:r>
          </w:p>
        </w:tc>
        <w:tc>
          <w:tcPr>
            <w:tcW w:w="1080" w:type="dxa"/>
            <w:vAlign w:val="center"/>
          </w:tcPr>
          <w:p w:rsidR="00A54985" w:rsidRPr="00010670" w:rsidRDefault="00181605" w:rsidP="00EB458B">
            <w:pPr>
              <w:pStyle w:val="T-textcenter"/>
              <w:rPr>
                <w:rFonts w:eastAsiaTheme="minorHAnsi"/>
              </w:rPr>
            </w:pPr>
            <w:r w:rsidRPr="00010670">
              <w:rPr>
                <w:rFonts w:eastAsiaTheme="minorHAnsi"/>
              </w:rPr>
              <w:t>2283</w:t>
            </w:r>
          </w:p>
        </w:tc>
        <w:tc>
          <w:tcPr>
            <w:tcW w:w="1170" w:type="dxa"/>
            <w:vAlign w:val="center"/>
          </w:tcPr>
          <w:p w:rsidR="00A54985" w:rsidRPr="00010670" w:rsidRDefault="00181605" w:rsidP="00EB458B">
            <w:pPr>
              <w:pStyle w:val="T-textcenter"/>
              <w:rPr>
                <w:rFonts w:eastAsiaTheme="minorHAnsi"/>
              </w:rPr>
            </w:pPr>
            <w:r w:rsidRPr="00010670">
              <w:rPr>
                <w:rFonts w:eastAsiaTheme="minorHAnsi"/>
              </w:rPr>
              <w:t>812.8*</w:t>
            </w:r>
          </w:p>
        </w:tc>
        <w:tc>
          <w:tcPr>
            <w:tcW w:w="720" w:type="dxa"/>
            <w:vAlign w:val="center"/>
          </w:tcPr>
          <w:p w:rsidR="00A54985" w:rsidRPr="00010670" w:rsidRDefault="00181605" w:rsidP="00EB458B">
            <w:pPr>
              <w:pStyle w:val="T-textcenter"/>
              <w:rPr>
                <w:rFonts w:eastAsiaTheme="minorHAnsi"/>
              </w:rPr>
            </w:pPr>
            <w:r w:rsidRPr="00010670">
              <w:rPr>
                <w:rFonts w:eastAsiaTheme="minorHAnsi"/>
              </w:rPr>
              <w:t>0.0</w:t>
            </w:r>
          </w:p>
        </w:tc>
        <w:tc>
          <w:tcPr>
            <w:tcW w:w="3100" w:type="dxa"/>
            <w:vAlign w:val="center"/>
          </w:tcPr>
          <w:p w:rsidR="00A54985" w:rsidRPr="00010670" w:rsidRDefault="00A54985" w:rsidP="00EB458B">
            <w:pPr>
              <w:pStyle w:val="T-textleft"/>
              <w:rPr>
                <w:rFonts w:eastAsiaTheme="minorHAnsi"/>
              </w:rPr>
            </w:pPr>
          </w:p>
        </w:tc>
      </w:tr>
      <w:tr w:rsidR="00A54985" w:rsidRPr="00010670" w:rsidTr="00635CFD">
        <w:trPr>
          <w:cantSplit/>
          <w:trHeight w:val="73"/>
        </w:trPr>
        <w:tc>
          <w:tcPr>
            <w:tcW w:w="1350" w:type="dxa"/>
            <w:noWrap/>
            <w:vAlign w:val="center"/>
          </w:tcPr>
          <w:p w:rsidR="00A54985" w:rsidRPr="00010670" w:rsidRDefault="0052351E" w:rsidP="00EB458B">
            <w:pPr>
              <w:pStyle w:val="T-textcenter"/>
              <w:rPr>
                <w:rFonts w:eastAsiaTheme="minorHAnsi"/>
              </w:rPr>
            </w:pPr>
            <w:r w:rsidRPr="00010670">
              <w:rPr>
                <w:rFonts w:eastAsiaTheme="minorHAnsi"/>
              </w:rPr>
              <w:t>Dents Run</w:t>
            </w:r>
          </w:p>
        </w:tc>
        <w:tc>
          <w:tcPr>
            <w:tcW w:w="1080" w:type="dxa"/>
            <w:noWrap/>
            <w:vAlign w:val="center"/>
          </w:tcPr>
          <w:p w:rsidR="00A54985" w:rsidRPr="00010670" w:rsidRDefault="0052351E" w:rsidP="00EB458B">
            <w:pPr>
              <w:pStyle w:val="T-textcenter"/>
              <w:rPr>
                <w:rFonts w:eastAsiaTheme="minorHAnsi"/>
              </w:rPr>
            </w:pPr>
            <w:r w:rsidRPr="00010670">
              <w:rPr>
                <w:rFonts w:eastAsiaTheme="minorHAnsi"/>
              </w:rPr>
              <w:t>C</w:t>
            </w:r>
          </w:p>
        </w:tc>
        <w:tc>
          <w:tcPr>
            <w:tcW w:w="1260" w:type="dxa"/>
            <w:noWrap/>
            <w:vAlign w:val="center"/>
          </w:tcPr>
          <w:p w:rsidR="00A54985" w:rsidRPr="00010670" w:rsidRDefault="0052351E" w:rsidP="00EB458B">
            <w:pPr>
              <w:pStyle w:val="T-textcenter"/>
              <w:rPr>
                <w:rFonts w:eastAsiaTheme="minorHAnsi"/>
              </w:rPr>
            </w:pPr>
            <w:r w:rsidRPr="00010670">
              <w:rPr>
                <w:rFonts w:eastAsiaTheme="minorHAnsi"/>
              </w:rPr>
              <w:t>812.8</w:t>
            </w:r>
          </w:p>
        </w:tc>
        <w:tc>
          <w:tcPr>
            <w:tcW w:w="1080" w:type="dxa"/>
            <w:noWrap/>
            <w:vAlign w:val="center"/>
          </w:tcPr>
          <w:p w:rsidR="00A54985" w:rsidRPr="00010670" w:rsidRDefault="00181605" w:rsidP="00EB458B">
            <w:pPr>
              <w:pStyle w:val="T-textcenter"/>
              <w:rPr>
                <w:rFonts w:eastAsiaTheme="minorHAnsi"/>
              </w:rPr>
            </w:pPr>
            <w:r w:rsidRPr="00010670">
              <w:rPr>
                <w:rFonts w:eastAsiaTheme="minorHAnsi"/>
              </w:rPr>
              <w:t>3049</w:t>
            </w:r>
          </w:p>
        </w:tc>
        <w:tc>
          <w:tcPr>
            <w:tcW w:w="1170" w:type="dxa"/>
            <w:noWrap/>
            <w:vAlign w:val="center"/>
          </w:tcPr>
          <w:p w:rsidR="00A54985" w:rsidRPr="00010670" w:rsidRDefault="00181605" w:rsidP="00EB458B">
            <w:pPr>
              <w:pStyle w:val="T-textcenter"/>
              <w:rPr>
                <w:rFonts w:eastAsiaTheme="minorHAnsi"/>
              </w:rPr>
            </w:pPr>
            <w:r w:rsidRPr="00010670">
              <w:rPr>
                <w:rFonts w:eastAsiaTheme="minorHAnsi"/>
              </w:rPr>
              <w:t>812.8*</w:t>
            </w:r>
          </w:p>
        </w:tc>
        <w:tc>
          <w:tcPr>
            <w:tcW w:w="720" w:type="dxa"/>
            <w:noWrap/>
            <w:vAlign w:val="center"/>
          </w:tcPr>
          <w:p w:rsidR="00A54985" w:rsidRPr="00010670" w:rsidRDefault="00181605" w:rsidP="00EB458B">
            <w:pPr>
              <w:pStyle w:val="T-textcenter"/>
              <w:rPr>
                <w:rFonts w:eastAsiaTheme="minorHAnsi"/>
              </w:rPr>
            </w:pPr>
            <w:r w:rsidRPr="00010670">
              <w:rPr>
                <w:rFonts w:eastAsiaTheme="minorHAnsi"/>
              </w:rPr>
              <w:t>0.0</w:t>
            </w:r>
          </w:p>
        </w:tc>
        <w:tc>
          <w:tcPr>
            <w:tcW w:w="3100" w:type="dxa"/>
            <w:noWrap/>
            <w:vAlign w:val="center"/>
          </w:tcPr>
          <w:p w:rsidR="00A54985" w:rsidRPr="00010670" w:rsidRDefault="00A54985" w:rsidP="00EB458B">
            <w:pPr>
              <w:pStyle w:val="T-textleft"/>
              <w:rPr>
                <w:rFonts w:eastAsiaTheme="minorHAnsi"/>
              </w:rPr>
            </w:pPr>
          </w:p>
        </w:tc>
      </w:tr>
      <w:tr w:rsidR="00A54985" w:rsidRPr="00010670" w:rsidTr="00635CFD">
        <w:trPr>
          <w:cantSplit/>
          <w:trHeight w:val="73"/>
        </w:trPr>
        <w:tc>
          <w:tcPr>
            <w:tcW w:w="1350" w:type="dxa"/>
            <w:noWrap/>
            <w:vAlign w:val="center"/>
          </w:tcPr>
          <w:p w:rsidR="00A54985" w:rsidRPr="00010670" w:rsidRDefault="0052351E" w:rsidP="00EB458B">
            <w:pPr>
              <w:pStyle w:val="T-textcenter"/>
              <w:rPr>
                <w:rFonts w:eastAsiaTheme="minorHAnsi"/>
              </w:rPr>
            </w:pPr>
            <w:r w:rsidRPr="00010670">
              <w:rPr>
                <w:rFonts w:eastAsiaTheme="minorHAnsi"/>
              </w:rPr>
              <w:t>Dents Run</w:t>
            </w:r>
          </w:p>
        </w:tc>
        <w:tc>
          <w:tcPr>
            <w:tcW w:w="1080" w:type="dxa"/>
            <w:noWrap/>
            <w:vAlign w:val="center"/>
          </w:tcPr>
          <w:p w:rsidR="00A54985" w:rsidRPr="00010670" w:rsidRDefault="0052351E" w:rsidP="00EB458B">
            <w:pPr>
              <w:pStyle w:val="T-textcenter"/>
              <w:rPr>
                <w:rFonts w:eastAsiaTheme="minorHAnsi"/>
              </w:rPr>
            </w:pPr>
            <w:r w:rsidRPr="00010670">
              <w:rPr>
                <w:rFonts w:eastAsiaTheme="minorHAnsi"/>
              </w:rPr>
              <w:t>D</w:t>
            </w:r>
          </w:p>
        </w:tc>
        <w:tc>
          <w:tcPr>
            <w:tcW w:w="1260" w:type="dxa"/>
            <w:noWrap/>
            <w:vAlign w:val="center"/>
          </w:tcPr>
          <w:p w:rsidR="00A54985" w:rsidRPr="00010670" w:rsidRDefault="0052351E" w:rsidP="00EB458B">
            <w:pPr>
              <w:pStyle w:val="T-textcenter"/>
              <w:rPr>
                <w:rFonts w:eastAsiaTheme="minorHAnsi"/>
              </w:rPr>
            </w:pPr>
            <w:r w:rsidRPr="00010670">
              <w:rPr>
                <w:rFonts w:eastAsiaTheme="minorHAnsi"/>
              </w:rPr>
              <w:t>815.1</w:t>
            </w:r>
          </w:p>
        </w:tc>
        <w:tc>
          <w:tcPr>
            <w:tcW w:w="1080" w:type="dxa"/>
            <w:noWrap/>
            <w:vAlign w:val="center"/>
          </w:tcPr>
          <w:p w:rsidR="00A54985" w:rsidRPr="00010670" w:rsidRDefault="00181605" w:rsidP="00EB458B">
            <w:pPr>
              <w:pStyle w:val="T-textcenter"/>
              <w:rPr>
                <w:rFonts w:eastAsiaTheme="minorHAnsi"/>
              </w:rPr>
            </w:pPr>
            <w:r w:rsidRPr="00010670">
              <w:rPr>
                <w:rFonts w:eastAsiaTheme="minorHAnsi"/>
              </w:rPr>
              <w:t>4296</w:t>
            </w:r>
          </w:p>
        </w:tc>
        <w:tc>
          <w:tcPr>
            <w:tcW w:w="1170" w:type="dxa"/>
            <w:noWrap/>
            <w:vAlign w:val="center"/>
          </w:tcPr>
          <w:p w:rsidR="00A54985" w:rsidRPr="00010670" w:rsidRDefault="00181605" w:rsidP="00EB458B">
            <w:pPr>
              <w:pStyle w:val="T-textcenter"/>
              <w:rPr>
                <w:rFonts w:eastAsiaTheme="minorHAnsi"/>
              </w:rPr>
            </w:pPr>
            <w:r w:rsidRPr="00010670">
              <w:rPr>
                <w:rFonts w:eastAsiaTheme="minorHAnsi"/>
              </w:rPr>
              <w:t>814.5</w:t>
            </w:r>
          </w:p>
        </w:tc>
        <w:tc>
          <w:tcPr>
            <w:tcW w:w="720" w:type="dxa"/>
            <w:noWrap/>
            <w:vAlign w:val="center"/>
          </w:tcPr>
          <w:p w:rsidR="00A54985" w:rsidRPr="00010670" w:rsidRDefault="00181605" w:rsidP="00EB458B">
            <w:pPr>
              <w:pStyle w:val="T-textcenter"/>
              <w:rPr>
                <w:rFonts w:eastAsiaTheme="minorHAnsi"/>
              </w:rPr>
            </w:pPr>
            <w:r w:rsidRPr="00010670">
              <w:rPr>
                <w:rFonts w:eastAsiaTheme="minorHAnsi"/>
              </w:rPr>
              <w:t>-0.6</w:t>
            </w:r>
          </w:p>
        </w:tc>
        <w:tc>
          <w:tcPr>
            <w:tcW w:w="3100" w:type="dxa"/>
            <w:noWrap/>
            <w:vAlign w:val="center"/>
          </w:tcPr>
          <w:p w:rsidR="00A54985" w:rsidRPr="00010670" w:rsidRDefault="00A54985" w:rsidP="00EB458B">
            <w:pPr>
              <w:pStyle w:val="T-textleft"/>
              <w:rPr>
                <w:rFonts w:eastAsiaTheme="minorHAnsi"/>
              </w:rPr>
            </w:pPr>
          </w:p>
        </w:tc>
      </w:tr>
      <w:tr w:rsidR="00A54985" w:rsidRPr="00010670" w:rsidTr="00635CFD">
        <w:trPr>
          <w:cantSplit/>
          <w:trHeight w:val="73"/>
        </w:trPr>
        <w:tc>
          <w:tcPr>
            <w:tcW w:w="1350" w:type="dxa"/>
            <w:noWrap/>
            <w:vAlign w:val="center"/>
          </w:tcPr>
          <w:p w:rsidR="00A54985" w:rsidRPr="00010670" w:rsidRDefault="0052351E" w:rsidP="00EB458B">
            <w:pPr>
              <w:pStyle w:val="T-textcenter"/>
              <w:rPr>
                <w:rFonts w:eastAsiaTheme="minorHAnsi"/>
              </w:rPr>
            </w:pPr>
            <w:r w:rsidRPr="00010670">
              <w:rPr>
                <w:rFonts w:eastAsiaTheme="minorHAnsi"/>
              </w:rPr>
              <w:t>Dents Run</w:t>
            </w:r>
          </w:p>
        </w:tc>
        <w:tc>
          <w:tcPr>
            <w:tcW w:w="1080" w:type="dxa"/>
            <w:noWrap/>
            <w:vAlign w:val="center"/>
          </w:tcPr>
          <w:p w:rsidR="00A54985" w:rsidRPr="00010670" w:rsidRDefault="0052351E" w:rsidP="00EB458B">
            <w:pPr>
              <w:pStyle w:val="T-textcenter"/>
              <w:rPr>
                <w:rFonts w:eastAsiaTheme="minorHAnsi"/>
              </w:rPr>
            </w:pPr>
            <w:r w:rsidRPr="00010670">
              <w:rPr>
                <w:rFonts w:eastAsiaTheme="minorHAnsi"/>
              </w:rPr>
              <w:t>E</w:t>
            </w:r>
          </w:p>
        </w:tc>
        <w:tc>
          <w:tcPr>
            <w:tcW w:w="1260" w:type="dxa"/>
            <w:noWrap/>
            <w:vAlign w:val="center"/>
          </w:tcPr>
          <w:p w:rsidR="00A54985" w:rsidRPr="00010670" w:rsidRDefault="0052351E" w:rsidP="00EB458B">
            <w:pPr>
              <w:pStyle w:val="T-textcenter"/>
              <w:rPr>
                <w:rFonts w:eastAsiaTheme="minorHAnsi"/>
              </w:rPr>
            </w:pPr>
            <w:r w:rsidRPr="00010670">
              <w:rPr>
                <w:rFonts w:eastAsiaTheme="minorHAnsi"/>
              </w:rPr>
              <w:t>817.6</w:t>
            </w:r>
          </w:p>
        </w:tc>
        <w:tc>
          <w:tcPr>
            <w:tcW w:w="1080" w:type="dxa"/>
            <w:noWrap/>
            <w:vAlign w:val="center"/>
          </w:tcPr>
          <w:p w:rsidR="00A54985" w:rsidRPr="00010670" w:rsidRDefault="00181605" w:rsidP="00EB458B">
            <w:pPr>
              <w:pStyle w:val="T-textcenter"/>
              <w:rPr>
                <w:rFonts w:eastAsiaTheme="minorHAnsi"/>
              </w:rPr>
            </w:pPr>
            <w:r w:rsidRPr="00010670">
              <w:rPr>
                <w:rFonts w:eastAsiaTheme="minorHAnsi"/>
              </w:rPr>
              <w:t>5813</w:t>
            </w:r>
          </w:p>
        </w:tc>
        <w:tc>
          <w:tcPr>
            <w:tcW w:w="1170" w:type="dxa"/>
            <w:noWrap/>
            <w:vAlign w:val="center"/>
          </w:tcPr>
          <w:p w:rsidR="00A54985" w:rsidRPr="00010670" w:rsidRDefault="00181605" w:rsidP="00EB458B">
            <w:pPr>
              <w:pStyle w:val="T-textcenter"/>
              <w:rPr>
                <w:rFonts w:eastAsiaTheme="minorHAnsi"/>
              </w:rPr>
            </w:pPr>
            <w:r w:rsidRPr="00010670">
              <w:rPr>
                <w:rFonts w:eastAsiaTheme="minorHAnsi"/>
              </w:rPr>
              <w:t>820.5</w:t>
            </w:r>
          </w:p>
        </w:tc>
        <w:tc>
          <w:tcPr>
            <w:tcW w:w="720" w:type="dxa"/>
            <w:noWrap/>
            <w:vAlign w:val="center"/>
          </w:tcPr>
          <w:p w:rsidR="00A54985" w:rsidRPr="00010670" w:rsidRDefault="00181605" w:rsidP="00EB458B">
            <w:pPr>
              <w:pStyle w:val="T-textcenter"/>
              <w:rPr>
                <w:rFonts w:eastAsiaTheme="minorHAnsi"/>
              </w:rPr>
            </w:pPr>
            <w:r w:rsidRPr="00010670">
              <w:rPr>
                <w:rFonts w:eastAsiaTheme="minorHAnsi"/>
              </w:rPr>
              <w:t>2.9</w:t>
            </w:r>
          </w:p>
        </w:tc>
        <w:tc>
          <w:tcPr>
            <w:tcW w:w="3100" w:type="dxa"/>
            <w:noWrap/>
            <w:vAlign w:val="center"/>
          </w:tcPr>
          <w:p w:rsidR="00A54985" w:rsidRPr="00010670" w:rsidRDefault="00A54985" w:rsidP="00EB458B">
            <w:pPr>
              <w:pStyle w:val="T-textleft"/>
              <w:rPr>
                <w:rFonts w:eastAsiaTheme="minorHAnsi"/>
              </w:rPr>
            </w:pPr>
          </w:p>
        </w:tc>
      </w:tr>
      <w:tr w:rsidR="00A54985" w:rsidRPr="00010670" w:rsidTr="00635CFD">
        <w:trPr>
          <w:cantSplit/>
          <w:trHeight w:val="73"/>
        </w:trPr>
        <w:tc>
          <w:tcPr>
            <w:tcW w:w="1350" w:type="dxa"/>
            <w:noWrap/>
            <w:vAlign w:val="center"/>
          </w:tcPr>
          <w:p w:rsidR="00A54985" w:rsidRPr="00010670" w:rsidRDefault="0052351E" w:rsidP="00EB458B">
            <w:pPr>
              <w:pStyle w:val="T-textcenter"/>
              <w:rPr>
                <w:rFonts w:eastAsiaTheme="minorHAnsi"/>
              </w:rPr>
            </w:pPr>
            <w:r w:rsidRPr="00010670">
              <w:rPr>
                <w:rFonts w:eastAsiaTheme="minorHAnsi"/>
              </w:rPr>
              <w:t>Dents Run</w:t>
            </w:r>
          </w:p>
        </w:tc>
        <w:tc>
          <w:tcPr>
            <w:tcW w:w="1080" w:type="dxa"/>
            <w:noWrap/>
            <w:vAlign w:val="center"/>
          </w:tcPr>
          <w:p w:rsidR="00A54985" w:rsidRPr="00010670" w:rsidRDefault="0052351E" w:rsidP="00EB458B">
            <w:pPr>
              <w:pStyle w:val="T-textcenter"/>
              <w:rPr>
                <w:rFonts w:eastAsiaTheme="minorHAnsi"/>
              </w:rPr>
            </w:pPr>
            <w:r w:rsidRPr="00010670">
              <w:rPr>
                <w:rFonts w:eastAsiaTheme="minorHAnsi"/>
              </w:rPr>
              <w:t>F</w:t>
            </w:r>
          </w:p>
        </w:tc>
        <w:tc>
          <w:tcPr>
            <w:tcW w:w="1260" w:type="dxa"/>
            <w:noWrap/>
            <w:vAlign w:val="center"/>
          </w:tcPr>
          <w:p w:rsidR="00A54985" w:rsidRPr="00010670" w:rsidRDefault="0052351E" w:rsidP="00EB458B">
            <w:pPr>
              <w:pStyle w:val="T-textcenter"/>
              <w:rPr>
                <w:rFonts w:eastAsiaTheme="minorHAnsi"/>
              </w:rPr>
            </w:pPr>
            <w:r w:rsidRPr="00010670">
              <w:rPr>
                <w:rFonts w:eastAsiaTheme="minorHAnsi"/>
              </w:rPr>
              <w:t>820.8</w:t>
            </w:r>
          </w:p>
        </w:tc>
        <w:tc>
          <w:tcPr>
            <w:tcW w:w="1080" w:type="dxa"/>
            <w:noWrap/>
            <w:vAlign w:val="center"/>
          </w:tcPr>
          <w:p w:rsidR="00A54985" w:rsidRPr="00010670" w:rsidRDefault="00181605" w:rsidP="00EB458B">
            <w:pPr>
              <w:pStyle w:val="T-textcenter"/>
              <w:rPr>
                <w:rFonts w:eastAsiaTheme="minorHAnsi"/>
              </w:rPr>
            </w:pPr>
            <w:r w:rsidRPr="00010670">
              <w:rPr>
                <w:rFonts w:eastAsiaTheme="minorHAnsi"/>
              </w:rPr>
              <w:t>6040</w:t>
            </w:r>
          </w:p>
        </w:tc>
        <w:tc>
          <w:tcPr>
            <w:tcW w:w="1170" w:type="dxa"/>
            <w:noWrap/>
            <w:vAlign w:val="center"/>
          </w:tcPr>
          <w:p w:rsidR="00A54985" w:rsidRPr="00010670" w:rsidRDefault="00181605" w:rsidP="00EB458B">
            <w:pPr>
              <w:pStyle w:val="T-textcenter"/>
              <w:rPr>
                <w:rFonts w:eastAsiaTheme="minorHAnsi"/>
              </w:rPr>
            </w:pPr>
            <w:r w:rsidRPr="00010670">
              <w:rPr>
                <w:rFonts w:eastAsiaTheme="minorHAnsi"/>
              </w:rPr>
              <w:t>832.3</w:t>
            </w:r>
          </w:p>
        </w:tc>
        <w:tc>
          <w:tcPr>
            <w:tcW w:w="720" w:type="dxa"/>
            <w:noWrap/>
            <w:vAlign w:val="center"/>
          </w:tcPr>
          <w:p w:rsidR="00A54985" w:rsidRPr="00010670" w:rsidRDefault="00181605" w:rsidP="00EB458B">
            <w:pPr>
              <w:pStyle w:val="T-textcenter"/>
              <w:rPr>
                <w:rFonts w:eastAsiaTheme="minorHAnsi"/>
              </w:rPr>
            </w:pPr>
            <w:r w:rsidRPr="00010670">
              <w:rPr>
                <w:rFonts w:eastAsiaTheme="minorHAnsi"/>
              </w:rPr>
              <w:t>11.5</w:t>
            </w:r>
          </w:p>
        </w:tc>
        <w:tc>
          <w:tcPr>
            <w:tcW w:w="3100" w:type="dxa"/>
            <w:noWrap/>
            <w:vAlign w:val="center"/>
          </w:tcPr>
          <w:p w:rsidR="00A54985" w:rsidRPr="00010670" w:rsidRDefault="00BA375A" w:rsidP="00EB458B">
            <w:pPr>
              <w:pStyle w:val="T-textleft"/>
              <w:rPr>
                <w:rFonts w:eastAsiaTheme="minorHAnsi"/>
              </w:rPr>
            </w:pPr>
            <w:r w:rsidRPr="00010670">
              <w:rPr>
                <w:rFonts w:eastAsiaTheme="minorHAnsi"/>
              </w:rPr>
              <w:t>Steep slope of WSEL profile near structure, h</w:t>
            </w:r>
            <w:r w:rsidR="00EC2FEE" w:rsidRPr="00010670">
              <w:rPr>
                <w:rFonts w:eastAsiaTheme="minorHAnsi"/>
              </w:rPr>
              <w:t xml:space="preserve">igher restudy flows, updated topography </w:t>
            </w:r>
          </w:p>
        </w:tc>
      </w:tr>
      <w:tr w:rsidR="00A54985" w:rsidRPr="00010670" w:rsidTr="00635CFD">
        <w:trPr>
          <w:cantSplit/>
          <w:trHeight w:val="73"/>
        </w:trPr>
        <w:tc>
          <w:tcPr>
            <w:tcW w:w="1350" w:type="dxa"/>
            <w:noWrap/>
            <w:vAlign w:val="center"/>
          </w:tcPr>
          <w:p w:rsidR="00A54985" w:rsidRPr="00010670" w:rsidRDefault="0052351E" w:rsidP="00EB458B">
            <w:pPr>
              <w:pStyle w:val="T-textcenter"/>
              <w:rPr>
                <w:rFonts w:eastAsiaTheme="minorHAnsi"/>
              </w:rPr>
            </w:pPr>
            <w:r w:rsidRPr="00010670">
              <w:rPr>
                <w:rFonts w:eastAsiaTheme="minorHAnsi"/>
              </w:rPr>
              <w:t>Dents Run</w:t>
            </w:r>
          </w:p>
        </w:tc>
        <w:tc>
          <w:tcPr>
            <w:tcW w:w="1080" w:type="dxa"/>
            <w:noWrap/>
            <w:vAlign w:val="center"/>
          </w:tcPr>
          <w:p w:rsidR="00A54985" w:rsidRPr="00010670" w:rsidRDefault="0052351E" w:rsidP="00EB458B">
            <w:pPr>
              <w:pStyle w:val="T-textcenter"/>
              <w:rPr>
                <w:rFonts w:eastAsiaTheme="minorHAnsi"/>
              </w:rPr>
            </w:pPr>
            <w:r w:rsidRPr="00010670">
              <w:rPr>
                <w:rFonts w:eastAsiaTheme="minorHAnsi"/>
              </w:rPr>
              <w:t>G</w:t>
            </w:r>
          </w:p>
        </w:tc>
        <w:tc>
          <w:tcPr>
            <w:tcW w:w="1260" w:type="dxa"/>
            <w:noWrap/>
            <w:vAlign w:val="center"/>
          </w:tcPr>
          <w:p w:rsidR="00A54985" w:rsidRPr="00010670" w:rsidRDefault="0052351E" w:rsidP="00EB458B">
            <w:pPr>
              <w:pStyle w:val="T-textcenter"/>
              <w:rPr>
                <w:rFonts w:eastAsiaTheme="minorHAnsi"/>
              </w:rPr>
            </w:pPr>
            <w:r w:rsidRPr="00010670">
              <w:rPr>
                <w:rFonts w:eastAsiaTheme="minorHAnsi"/>
              </w:rPr>
              <w:t>825.4</w:t>
            </w:r>
          </w:p>
        </w:tc>
        <w:tc>
          <w:tcPr>
            <w:tcW w:w="1080" w:type="dxa"/>
            <w:noWrap/>
            <w:vAlign w:val="center"/>
          </w:tcPr>
          <w:p w:rsidR="00A54985" w:rsidRPr="00010670" w:rsidRDefault="00181605" w:rsidP="00EB458B">
            <w:pPr>
              <w:pStyle w:val="T-textcenter"/>
              <w:rPr>
                <w:rFonts w:eastAsiaTheme="minorHAnsi"/>
              </w:rPr>
            </w:pPr>
            <w:r w:rsidRPr="00010670">
              <w:rPr>
                <w:rFonts w:eastAsiaTheme="minorHAnsi"/>
              </w:rPr>
              <w:t>7245</w:t>
            </w:r>
          </w:p>
        </w:tc>
        <w:tc>
          <w:tcPr>
            <w:tcW w:w="1170" w:type="dxa"/>
            <w:noWrap/>
            <w:vAlign w:val="center"/>
          </w:tcPr>
          <w:p w:rsidR="00A54985" w:rsidRPr="00010670" w:rsidRDefault="00181605" w:rsidP="00EB458B">
            <w:pPr>
              <w:pStyle w:val="T-textcenter"/>
              <w:rPr>
                <w:rFonts w:eastAsiaTheme="minorHAnsi"/>
              </w:rPr>
            </w:pPr>
            <w:r w:rsidRPr="00010670">
              <w:rPr>
                <w:rFonts w:eastAsiaTheme="minorHAnsi"/>
              </w:rPr>
              <w:t>832.9</w:t>
            </w:r>
          </w:p>
        </w:tc>
        <w:tc>
          <w:tcPr>
            <w:tcW w:w="720" w:type="dxa"/>
            <w:noWrap/>
            <w:vAlign w:val="center"/>
          </w:tcPr>
          <w:p w:rsidR="00A54985" w:rsidRPr="00010670" w:rsidRDefault="00181605" w:rsidP="00EB458B">
            <w:pPr>
              <w:pStyle w:val="T-textcenter"/>
              <w:rPr>
                <w:rFonts w:eastAsiaTheme="minorHAnsi"/>
              </w:rPr>
            </w:pPr>
            <w:r w:rsidRPr="00010670">
              <w:rPr>
                <w:rFonts w:eastAsiaTheme="minorHAnsi"/>
              </w:rPr>
              <w:t>7.5</w:t>
            </w:r>
          </w:p>
        </w:tc>
        <w:tc>
          <w:tcPr>
            <w:tcW w:w="3100" w:type="dxa"/>
            <w:noWrap/>
            <w:vAlign w:val="center"/>
          </w:tcPr>
          <w:p w:rsidR="00A54985" w:rsidRPr="00010670" w:rsidRDefault="00EC2FEE" w:rsidP="00EB458B">
            <w:pPr>
              <w:pStyle w:val="T-textleft"/>
              <w:rPr>
                <w:rFonts w:eastAsiaTheme="minorHAnsi"/>
              </w:rPr>
            </w:pPr>
            <w:r w:rsidRPr="00010670">
              <w:rPr>
                <w:rFonts w:eastAsiaTheme="minorHAnsi"/>
              </w:rPr>
              <w:t>Higher restudy flows, updated topography</w:t>
            </w:r>
          </w:p>
        </w:tc>
      </w:tr>
      <w:tr w:rsidR="00A54985" w:rsidRPr="00010670" w:rsidTr="00635CFD">
        <w:trPr>
          <w:cantSplit/>
          <w:trHeight w:val="73"/>
        </w:trPr>
        <w:tc>
          <w:tcPr>
            <w:tcW w:w="1350" w:type="dxa"/>
            <w:noWrap/>
            <w:vAlign w:val="center"/>
          </w:tcPr>
          <w:p w:rsidR="00A54985" w:rsidRPr="00010670" w:rsidRDefault="0052351E" w:rsidP="00EB458B">
            <w:pPr>
              <w:pStyle w:val="T-textcenter"/>
              <w:rPr>
                <w:rFonts w:eastAsiaTheme="minorHAnsi"/>
              </w:rPr>
            </w:pPr>
            <w:r w:rsidRPr="00010670">
              <w:rPr>
                <w:rFonts w:eastAsiaTheme="minorHAnsi"/>
              </w:rPr>
              <w:t>Dents Run</w:t>
            </w:r>
          </w:p>
        </w:tc>
        <w:tc>
          <w:tcPr>
            <w:tcW w:w="1080" w:type="dxa"/>
            <w:noWrap/>
            <w:vAlign w:val="center"/>
          </w:tcPr>
          <w:p w:rsidR="00A54985" w:rsidRPr="00010670" w:rsidRDefault="0052351E" w:rsidP="00EB458B">
            <w:pPr>
              <w:pStyle w:val="T-textcenter"/>
              <w:rPr>
                <w:rFonts w:eastAsiaTheme="minorHAnsi"/>
              </w:rPr>
            </w:pPr>
            <w:r w:rsidRPr="00010670">
              <w:rPr>
                <w:rFonts w:eastAsiaTheme="minorHAnsi"/>
              </w:rPr>
              <w:t>H</w:t>
            </w:r>
          </w:p>
        </w:tc>
        <w:tc>
          <w:tcPr>
            <w:tcW w:w="1260" w:type="dxa"/>
            <w:noWrap/>
            <w:vAlign w:val="center"/>
          </w:tcPr>
          <w:p w:rsidR="00A54985" w:rsidRPr="00010670" w:rsidRDefault="0052351E" w:rsidP="00EB458B">
            <w:pPr>
              <w:pStyle w:val="T-textcenter"/>
              <w:rPr>
                <w:rFonts w:eastAsiaTheme="minorHAnsi"/>
              </w:rPr>
            </w:pPr>
            <w:r w:rsidRPr="00010670">
              <w:rPr>
                <w:rFonts w:eastAsiaTheme="minorHAnsi"/>
              </w:rPr>
              <w:t>830.6</w:t>
            </w:r>
          </w:p>
        </w:tc>
        <w:tc>
          <w:tcPr>
            <w:tcW w:w="1080" w:type="dxa"/>
            <w:noWrap/>
            <w:vAlign w:val="center"/>
          </w:tcPr>
          <w:p w:rsidR="00A54985" w:rsidRPr="00010670" w:rsidRDefault="00181605" w:rsidP="00EB458B">
            <w:pPr>
              <w:pStyle w:val="T-textcenter"/>
              <w:rPr>
                <w:rFonts w:eastAsiaTheme="minorHAnsi"/>
              </w:rPr>
            </w:pPr>
            <w:r w:rsidRPr="00010670">
              <w:rPr>
                <w:rFonts w:eastAsiaTheme="minorHAnsi"/>
              </w:rPr>
              <w:t>7827</w:t>
            </w:r>
          </w:p>
        </w:tc>
        <w:tc>
          <w:tcPr>
            <w:tcW w:w="1170" w:type="dxa"/>
            <w:noWrap/>
            <w:vAlign w:val="center"/>
          </w:tcPr>
          <w:p w:rsidR="00A54985" w:rsidRPr="00010670" w:rsidRDefault="00181605" w:rsidP="00EB458B">
            <w:pPr>
              <w:pStyle w:val="T-textcenter"/>
              <w:rPr>
                <w:rFonts w:eastAsiaTheme="minorHAnsi"/>
              </w:rPr>
            </w:pPr>
            <w:r w:rsidRPr="00010670">
              <w:rPr>
                <w:rFonts w:eastAsiaTheme="minorHAnsi"/>
              </w:rPr>
              <w:t>834.1</w:t>
            </w:r>
          </w:p>
        </w:tc>
        <w:tc>
          <w:tcPr>
            <w:tcW w:w="720" w:type="dxa"/>
            <w:noWrap/>
            <w:vAlign w:val="center"/>
          </w:tcPr>
          <w:p w:rsidR="00A54985" w:rsidRPr="00010670" w:rsidRDefault="00181605" w:rsidP="00EB458B">
            <w:pPr>
              <w:pStyle w:val="T-textcenter"/>
              <w:rPr>
                <w:rFonts w:eastAsiaTheme="minorHAnsi"/>
              </w:rPr>
            </w:pPr>
            <w:r w:rsidRPr="00010670">
              <w:rPr>
                <w:rFonts w:eastAsiaTheme="minorHAnsi"/>
              </w:rPr>
              <w:t>3.5</w:t>
            </w:r>
          </w:p>
        </w:tc>
        <w:tc>
          <w:tcPr>
            <w:tcW w:w="3100" w:type="dxa"/>
            <w:noWrap/>
            <w:vAlign w:val="center"/>
          </w:tcPr>
          <w:p w:rsidR="00A54985" w:rsidRPr="00010670" w:rsidRDefault="00EC2FEE" w:rsidP="00EB458B">
            <w:pPr>
              <w:pStyle w:val="T-textleft"/>
              <w:rPr>
                <w:rFonts w:eastAsiaTheme="minorHAnsi"/>
              </w:rPr>
            </w:pPr>
            <w:r w:rsidRPr="00010670">
              <w:rPr>
                <w:rFonts w:eastAsiaTheme="minorHAnsi"/>
              </w:rPr>
              <w:t>Higher restudy flows, updated topography</w:t>
            </w:r>
          </w:p>
        </w:tc>
      </w:tr>
      <w:tr w:rsidR="0052351E" w:rsidRPr="00010670" w:rsidTr="00635CFD">
        <w:trPr>
          <w:cantSplit/>
          <w:trHeight w:val="73"/>
        </w:trPr>
        <w:tc>
          <w:tcPr>
            <w:tcW w:w="1350" w:type="dxa"/>
            <w:noWrap/>
            <w:vAlign w:val="center"/>
          </w:tcPr>
          <w:p w:rsidR="0052351E" w:rsidRPr="00010670" w:rsidRDefault="0052351E" w:rsidP="00EB458B">
            <w:pPr>
              <w:pStyle w:val="T-textcenter"/>
              <w:rPr>
                <w:rFonts w:eastAsiaTheme="minorHAnsi"/>
              </w:rPr>
            </w:pPr>
            <w:r w:rsidRPr="00010670">
              <w:rPr>
                <w:rFonts w:eastAsiaTheme="minorHAnsi"/>
              </w:rPr>
              <w:t>Hickman Run</w:t>
            </w:r>
          </w:p>
        </w:tc>
        <w:tc>
          <w:tcPr>
            <w:tcW w:w="1080" w:type="dxa"/>
            <w:noWrap/>
            <w:vAlign w:val="center"/>
          </w:tcPr>
          <w:p w:rsidR="0052351E" w:rsidRPr="00010670" w:rsidRDefault="0052351E" w:rsidP="00EB458B">
            <w:pPr>
              <w:pStyle w:val="T-textcenter"/>
              <w:rPr>
                <w:rFonts w:eastAsiaTheme="minorHAnsi"/>
              </w:rPr>
            </w:pPr>
            <w:r w:rsidRPr="00010670">
              <w:rPr>
                <w:rFonts w:eastAsiaTheme="minorHAnsi"/>
              </w:rPr>
              <w:t>A</w:t>
            </w:r>
          </w:p>
        </w:tc>
        <w:tc>
          <w:tcPr>
            <w:tcW w:w="1260" w:type="dxa"/>
            <w:noWrap/>
            <w:vAlign w:val="center"/>
          </w:tcPr>
          <w:p w:rsidR="0052351E" w:rsidRPr="00010670" w:rsidRDefault="0052351E" w:rsidP="00EB458B">
            <w:pPr>
              <w:pStyle w:val="T-textcenter"/>
              <w:rPr>
                <w:rFonts w:eastAsiaTheme="minorHAnsi"/>
              </w:rPr>
            </w:pPr>
            <w:r w:rsidRPr="00010670">
              <w:rPr>
                <w:rFonts w:eastAsiaTheme="minorHAnsi"/>
              </w:rPr>
              <w:t>871.2</w:t>
            </w:r>
          </w:p>
        </w:tc>
        <w:tc>
          <w:tcPr>
            <w:tcW w:w="1080" w:type="dxa"/>
            <w:noWrap/>
            <w:vAlign w:val="center"/>
          </w:tcPr>
          <w:p w:rsidR="0052351E" w:rsidRPr="00010670" w:rsidRDefault="001962E7" w:rsidP="00EB458B">
            <w:pPr>
              <w:pStyle w:val="T-textcenter"/>
              <w:rPr>
                <w:rFonts w:eastAsiaTheme="minorHAnsi"/>
              </w:rPr>
            </w:pPr>
            <w:r w:rsidRPr="00010670">
              <w:rPr>
                <w:rFonts w:eastAsiaTheme="minorHAnsi"/>
              </w:rPr>
              <w:t>166</w:t>
            </w:r>
          </w:p>
        </w:tc>
        <w:tc>
          <w:tcPr>
            <w:tcW w:w="1170" w:type="dxa"/>
            <w:noWrap/>
            <w:vAlign w:val="center"/>
          </w:tcPr>
          <w:p w:rsidR="0052351E" w:rsidRPr="00010670" w:rsidRDefault="001962E7" w:rsidP="00EB458B">
            <w:pPr>
              <w:pStyle w:val="T-textcenter"/>
              <w:rPr>
                <w:rFonts w:eastAsiaTheme="minorHAnsi"/>
              </w:rPr>
            </w:pPr>
            <w:r w:rsidRPr="00010670">
              <w:rPr>
                <w:rFonts w:eastAsiaTheme="minorHAnsi"/>
              </w:rPr>
              <w:t>871.2*</w:t>
            </w:r>
          </w:p>
        </w:tc>
        <w:tc>
          <w:tcPr>
            <w:tcW w:w="720" w:type="dxa"/>
            <w:noWrap/>
            <w:vAlign w:val="center"/>
          </w:tcPr>
          <w:p w:rsidR="0052351E" w:rsidRPr="00010670" w:rsidRDefault="001962E7" w:rsidP="00EB458B">
            <w:pPr>
              <w:pStyle w:val="T-textcenter"/>
              <w:rPr>
                <w:rFonts w:eastAsiaTheme="minorHAnsi"/>
              </w:rPr>
            </w:pPr>
            <w:r w:rsidRPr="00010670">
              <w:rPr>
                <w:rFonts w:eastAsiaTheme="minorHAnsi"/>
              </w:rPr>
              <w:t>0.0</w:t>
            </w:r>
          </w:p>
        </w:tc>
        <w:tc>
          <w:tcPr>
            <w:tcW w:w="3100" w:type="dxa"/>
            <w:noWrap/>
            <w:vAlign w:val="center"/>
          </w:tcPr>
          <w:p w:rsidR="0052351E" w:rsidRPr="00010670" w:rsidRDefault="0052351E" w:rsidP="00EB458B">
            <w:pPr>
              <w:pStyle w:val="T-textleft"/>
              <w:rPr>
                <w:rFonts w:eastAsiaTheme="minorHAnsi"/>
              </w:rPr>
            </w:pPr>
          </w:p>
        </w:tc>
      </w:tr>
      <w:tr w:rsidR="0052351E" w:rsidRPr="00010670" w:rsidTr="00635CFD">
        <w:trPr>
          <w:cantSplit/>
          <w:trHeight w:val="73"/>
        </w:trPr>
        <w:tc>
          <w:tcPr>
            <w:tcW w:w="1350" w:type="dxa"/>
            <w:noWrap/>
            <w:vAlign w:val="center"/>
          </w:tcPr>
          <w:p w:rsidR="0052351E" w:rsidRPr="00010670" w:rsidRDefault="0052351E" w:rsidP="00EB458B">
            <w:pPr>
              <w:pStyle w:val="T-textcenter"/>
              <w:rPr>
                <w:rFonts w:eastAsiaTheme="minorHAnsi"/>
              </w:rPr>
            </w:pPr>
            <w:r w:rsidRPr="00010670">
              <w:rPr>
                <w:rFonts w:eastAsiaTheme="minorHAnsi"/>
              </w:rPr>
              <w:t>Hickman Run</w:t>
            </w:r>
          </w:p>
        </w:tc>
        <w:tc>
          <w:tcPr>
            <w:tcW w:w="1080" w:type="dxa"/>
            <w:noWrap/>
            <w:vAlign w:val="center"/>
          </w:tcPr>
          <w:p w:rsidR="0052351E" w:rsidRPr="00010670" w:rsidRDefault="0052351E" w:rsidP="00EB458B">
            <w:pPr>
              <w:pStyle w:val="T-textcenter"/>
              <w:rPr>
                <w:rFonts w:eastAsiaTheme="minorHAnsi"/>
              </w:rPr>
            </w:pPr>
            <w:r w:rsidRPr="00010670">
              <w:rPr>
                <w:rFonts w:eastAsiaTheme="minorHAnsi"/>
              </w:rPr>
              <w:t>B</w:t>
            </w:r>
          </w:p>
        </w:tc>
        <w:tc>
          <w:tcPr>
            <w:tcW w:w="1260" w:type="dxa"/>
            <w:noWrap/>
            <w:vAlign w:val="center"/>
          </w:tcPr>
          <w:p w:rsidR="0052351E" w:rsidRPr="00010670" w:rsidRDefault="0052351E" w:rsidP="00EB458B">
            <w:pPr>
              <w:pStyle w:val="T-textcenter"/>
              <w:rPr>
                <w:rFonts w:eastAsiaTheme="minorHAnsi"/>
              </w:rPr>
            </w:pPr>
            <w:r w:rsidRPr="00010670">
              <w:rPr>
                <w:rFonts w:eastAsiaTheme="minorHAnsi"/>
              </w:rPr>
              <w:t>890.0</w:t>
            </w:r>
          </w:p>
        </w:tc>
        <w:tc>
          <w:tcPr>
            <w:tcW w:w="1080" w:type="dxa"/>
            <w:noWrap/>
            <w:vAlign w:val="center"/>
          </w:tcPr>
          <w:p w:rsidR="0052351E" w:rsidRPr="00010670" w:rsidRDefault="003A3260" w:rsidP="00EB458B">
            <w:pPr>
              <w:pStyle w:val="T-textcenter"/>
              <w:rPr>
                <w:rFonts w:eastAsiaTheme="minorHAnsi"/>
              </w:rPr>
            </w:pPr>
            <w:r w:rsidRPr="00010670">
              <w:rPr>
                <w:rFonts w:eastAsiaTheme="minorHAnsi"/>
              </w:rPr>
              <w:t>1667</w:t>
            </w:r>
          </w:p>
        </w:tc>
        <w:tc>
          <w:tcPr>
            <w:tcW w:w="1170" w:type="dxa"/>
            <w:noWrap/>
            <w:vAlign w:val="center"/>
          </w:tcPr>
          <w:p w:rsidR="0052351E" w:rsidRPr="00010670" w:rsidRDefault="003A3260" w:rsidP="00EB458B">
            <w:pPr>
              <w:pStyle w:val="T-textcenter"/>
              <w:rPr>
                <w:rFonts w:eastAsiaTheme="minorHAnsi"/>
              </w:rPr>
            </w:pPr>
            <w:r w:rsidRPr="00010670">
              <w:rPr>
                <w:rFonts w:eastAsiaTheme="minorHAnsi"/>
              </w:rPr>
              <w:t>891.2</w:t>
            </w:r>
          </w:p>
        </w:tc>
        <w:tc>
          <w:tcPr>
            <w:tcW w:w="720" w:type="dxa"/>
            <w:noWrap/>
            <w:vAlign w:val="center"/>
          </w:tcPr>
          <w:p w:rsidR="0052351E" w:rsidRPr="00010670" w:rsidRDefault="003A3260" w:rsidP="00EB458B">
            <w:pPr>
              <w:pStyle w:val="T-textcenter"/>
              <w:rPr>
                <w:rFonts w:eastAsiaTheme="minorHAnsi"/>
              </w:rPr>
            </w:pPr>
            <w:r w:rsidRPr="00010670">
              <w:rPr>
                <w:rFonts w:eastAsiaTheme="minorHAnsi"/>
              </w:rPr>
              <w:t>1.2</w:t>
            </w:r>
          </w:p>
        </w:tc>
        <w:tc>
          <w:tcPr>
            <w:tcW w:w="3100" w:type="dxa"/>
            <w:noWrap/>
            <w:vAlign w:val="center"/>
          </w:tcPr>
          <w:p w:rsidR="0052351E" w:rsidRPr="00010670" w:rsidRDefault="0052351E" w:rsidP="00EB458B">
            <w:pPr>
              <w:pStyle w:val="T-textleft"/>
              <w:rPr>
                <w:rFonts w:eastAsiaTheme="minorHAnsi"/>
              </w:rPr>
            </w:pPr>
          </w:p>
        </w:tc>
      </w:tr>
      <w:tr w:rsidR="0052351E" w:rsidRPr="00010670" w:rsidTr="00635CFD">
        <w:trPr>
          <w:cantSplit/>
          <w:trHeight w:val="73"/>
        </w:trPr>
        <w:tc>
          <w:tcPr>
            <w:tcW w:w="1350" w:type="dxa"/>
            <w:noWrap/>
            <w:vAlign w:val="center"/>
          </w:tcPr>
          <w:p w:rsidR="0052351E" w:rsidRPr="00010670" w:rsidRDefault="0052351E" w:rsidP="00EB458B">
            <w:pPr>
              <w:pStyle w:val="T-textcenter"/>
              <w:rPr>
                <w:rFonts w:eastAsiaTheme="minorHAnsi"/>
              </w:rPr>
            </w:pPr>
            <w:r w:rsidRPr="00010670">
              <w:rPr>
                <w:rFonts w:eastAsiaTheme="minorHAnsi"/>
              </w:rPr>
              <w:t>Hickman Run</w:t>
            </w:r>
          </w:p>
        </w:tc>
        <w:tc>
          <w:tcPr>
            <w:tcW w:w="1080" w:type="dxa"/>
            <w:noWrap/>
            <w:vAlign w:val="center"/>
          </w:tcPr>
          <w:p w:rsidR="0052351E" w:rsidRPr="00010670" w:rsidRDefault="0052351E" w:rsidP="00EB458B">
            <w:pPr>
              <w:pStyle w:val="T-textcenter"/>
              <w:rPr>
                <w:rFonts w:eastAsiaTheme="minorHAnsi"/>
              </w:rPr>
            </w:pPr>
            <w:r w:rsidRPr="00010670">
              <w:rPr>
                <w:rFonts w:eastAsiaTheme="minorHAnsi"/>
              </w:rPr>
              <w:t>C</w:t>
            </w:r>
          </w:p>
        </w:tc>
        <w:tc>
          <w:tcPr>
            <w:tcW w:w="1260" w:type="dxa"/>
            <w:noWrap/>
            <w:vAlign w:val="center"/>
          </w:tcPr>
          <w:p w:rsidR="0052351E" w:rsidRPr="00010670" w:rsidRDefault="0052351E" w:rsidP="00EB458B">
            <w:pPr>
              <w:pStyle w:val="T-textcenter"/>
              <w:rPr>
                <w:rFonts w:eastAsiaTheme="minorHAnsi"/>
              </w:rPr>
            </w:pPr>
            <w:r w:rsidRPr="00010670">
              <w:rPr>
                <w:rFonts w:eastAsiaTheme="minorHAnsi"/>
              </w:rPr>
              <w:t>911.1</w:t>
            </w:r>
          </w:p>
        </w:tc>
        <w:tc>
          <w:tcPr>
            <w:tcW w:w="1080" w:type="dxa"/>
            <w:noWrap/>
            <w:vAlign w:val="center"/>
          </w:tcPr>
          <w:p w:rsidR="0052351E" w:rsidRPr="00010670" w:rsidRDefault="003A3260" w:rsidP="00EB458B">
            <w:pPr>
              <w:pStyle w:val="T-textcenter"/>
              <w:rPr>
                <w:rFonts w:eastAsiaTheme="minorHAnsi"/>
              </w:rPr>
            </w:pPr>
            <w:r w:rsidRPr="00010670">
              <w:rPr>
                <w:rFonts w:eastAsiaTheme="minorHAnsi"/>
              </w:rPr>
              <w:t>2537</w:t>
            </w:r>
          </w:p>
        </w:tc>
        <w:tc>
          <w:tcPr>
            <w:tcW w:w="1170" w:type="dxa"/>
            <w:noWrap/>
            <w:vAlign w:val="center"/>
          </w:tcPr>
          <w:p w:rsidR="0052351E" w:rsidRPr="00010670" w:rsidRDefault="003A3260" w:rsidP="00EB458B">
            <w:pPr>
              <w:pStyle w:val="T-textcenter"/>
              <w:rPr>
                <w:rFonts w:eastAsiaTheme="minorHAnsi"/>
              </w:rPr>
            </w:pPr>
            <w:r w:rsidRPr="00010670">
              <w:rPr>
                <w:rFonts w:eastAsiaTheme="minorHAnsi"/>
              </w:rPr>
              <w:t>913.6</w:t>
            </w:r>
          </w:p>
        </w:tc>
        <w:tc>
          <w:tcPr>
            <w:tcW w:w="720" w:type="dxa"/>
            <w:noWrap/>
            <w:vAlign w:val="center"/>
          </w:tcPr>
          <w:p w:rsidR="0052351E" w:rsidRPr="00010670" w:rsidRDefault="003A3260" w:rsidP="00EB458B">
            <w:pPr>
              <w:pStyle w:val="T-textcenter"/>
              <w:rPr>
                <w:rFonts w:eastAsiaTheme="minorHAnsi"/>
              </w:rPr>
            </w:pPr>
            <w:r w:rsidRPr="00010670">
              <w:rPr>
                <w:rFonts w:eastAsiaTheme="minorHAnsi"/>
              </w:rPr>
              <w:t>2.5</w:t>
            </w:r>
          </w:p>
        </w:tc>
        <w:tc>
          <w:tcPr>
            <w:tcW w:w="3100" w:type="dxa"/>
            <w:noWrap/>
            <w:vAlign w:val="center"/>
          </w:tcPr>
          <w:p w:rsidR="0052351E" w:rsidRPr="00010670" w:rsidRDefault="0052351E" w:rsidP="00EB458B">
            <w:pPr>
              <w:pStyle w:val="T-textleft"/>
              <w:rPr>
                <w:rFonts w:eastAsiaTheme="minorHAnsi"/>
              </w:rPr>
            </w:pPr>
          </w:p>
        </w:tc>
      </w:tr>
      <w:tr w:rsidR="0052351E" w:rsidRPr="00010670" w:rsidTr="00635CFD">
        <w:trPr>
          <w:cantSplit/>
          <w:trHeight w:val="73"/>
        </w:trPr>
        <w:tc>
          <w:tcPr>
            <w:tcW w:w="1350" w:type="dxa"/>
            <w:noWrap/>
            <w:vAlign w:val="center"/>
          </w:tcPr>
          <w:p w:rsidR="0052351E" w:rsidRPr="00010670" w:rsidRDefault="0052351E" w:rsidP="00EB458B">
            <w:pPr>
              <w:pStyle w:val="T-textcenter"/>
              <w:rPr>
                <w:rFonts w:eastAsiaTheme="minorHAnsi"/>
              </w:rPr>
            </w:pPr>
            <w:r w:rsidRPr="00010670">
              <w:rPr>
                <w:rFonts w:eastAsiaTheme="minorHAnsi"/>
              </w:rPr>
              <w:t>Hickman Run</w:t>
            </w:r>
          </w:p>
        </w:tc>
        <w:tc>
          <w:tcPr>
            <w:tcW w:w="1080" w:type="dxa"/>
            <w:noWrap/>
            <w:vAlign w:val="center"/>
          </w:tcPr>
          <w:p w:rsidR="0052351E" w:rsidRPr="00010670" w:rsidRDefault="0052351E" w:rsidP="00EB458B">
            <w:pPr>
              <w:pStyle w:val="T-textcenter"/>
              <w:rPr>
                <w:rFonts w:eastAsiaTheme="minorHAnsi"/>
              </w:rPr>
            </w:pPr>
            <w:r w:rsidRPr="00010670">
              <w:rPr>
                <w:rFonts w:eastAsiaTheme="minorHAnsi"/>
              </w:rPr>
              <w:t>D</w:t>
            </w:r>
          </w:p>
        </w:tc>
        <w:tc>
          <w:tcPr>
            <w:tcW w:w="1260" w:type="dxa"/>
            <w:noWrap/>
            <w:vAlign w:val="center"/>
          </w:tcPr>
          <w:p w:rsidR="0052351E" w:rsidRPr="00010670" w:rsidRDefault="0052351E" w:rsidP="00EB458B">
            <w:pPr>
              <w:pStyle w:val="T-textcenter"/>
              <w:rPr>
                <w:rFonts w:eastAsiaTheme="minorHAnsi"/>
              </w:rPr>
            </w:pPr>
            <w:r w:rsidRPr="00010670">
              <w:rPr>
                <w:rFonts w:eastAsiaTheme="minorHAnsi"/>
              </w:rPr>
              <w:t>915.3</w:t>
            </w:r>
          </w:p>
        </w:tc>
        <w:tc>
          <w:tcPr>
            <w:tcW w:w="1080" w:type="dxa"/>
            <w:noWrap/>
            <w:vAlign w:val="center"/>
          </w:tcPr>
          <w:p w:rsidR="0052351E" w:rsidRPr="00010670" w:rsidRDefault="003A3260" w:rsidP="00EB458B">
            <w:pPr>
              <w:pStyle w:val="T-textcenter"/>
              <w:rPr>
                <w:rFonts w:eastAsiaTheme="minorHAnsi"/>
              </w:rPr>
            </w:pPr>
            <w:r w:rsidRPr="00010670">
              <w:rPr>
                <w:rFonts w:eastAsiaTheme="minorHAnsi"/>
              </w:rPr>
              <w:t>3038</w:t>
            </w:r>
          </w:p>
        </w:tc>
        <w:tc>
          <w:tcPr>
            <w:tcW w:w="1170" w:type="dxa"/>
            <w:noWrap/>
            <w:vAlign w:val="center"/>
          </w:tcPr>
          <w:p w:rsidR="0052351E" w:rsidRPr="00010670" w:rsidRDefault="003A3260" w:rsidP="00EB458B">
            <w:pPr>
              <w:pStyle w:val="T-textcenter"/>
              <w:rPr>
                <w:rFonts w:eastAsiaTheme="minorHAnsi"/>
              </w:rPr>
            </w:pPr>
            <w:r w:rsidRPr="00010670">
              <w:rPr>
                <w:rFonts w:eastAsiaTheme="minorHAnsi"/>
              </w:rPr>
              <w:t>915.2</w:t>
            </w:r>
          </w:p>
        </w:tc>
        <w:tc>
          <w:tcPr>
            <w:tcW w:w="720" w:type="dxa"/>
            <w:noWrap/>
            <w:vAlign w:val="center"/>
          </w:tcPr>
          <w:p w:rsidR="0052351E" w:rsidRPr="00010670" w:rsidRDefault="003A3260" w:rsidP="00EB458B">
            <w:pPr>
              <w:pStyle w:val="T-textcenter"/>
              <w:rPr>
                <w:rFonts w:eastAsiaTheme="minorHAnsi"/>
              </w:rPr>
            </w:pPr>
            <w:r w:rsidRPr="00010670">
              <w:rPr>
                <w:rFonts w:eastAsiaTheme="minorHAnsi"/>
              </w:rPr>
              <w:t>-0.1</w:t>
            </w:r>
          </w:p>
        </w:tc>
        <w:tc>
          <w:tcPr>
            <w:tcW w:w="3100" w:type="dxa"/>
            <w:noWrap/>
            <w:vAlign w:val="center"/>
          </w:tcPr>
          <w:p w:rsidR="0052351E" w:rsidRPr="00010670" w:rsidRDefault="0052351E" w:rsidP="00EB458B">
            <w:pPr>
              <w:pStyle w:val="T-textleft"/>
              <w:rPr>
                <w:rFonts w:eastAsiaTheme="minorHAnsi"/>
              </w:rPr>
            </w:pPr>
          </w:p>
        </w:tc>
      </w:tr>
      <w:tr w:rsidR="0052351E" w:rsidRPr="00010670" w:rsidTr="00635CFD">
        <w:trPr>
          <w:cantSplit/>
          <w:trHeight w:val="73"/>
        </w:trPr>
        <w:tc>
          <w:tcPr>
            <w:tcW w:w="1350" w:type="dxa"/>
            <w:noWrap/>
            <w:vAlign w:val="center"/>
          </w:tcPr>
          <w:p w:rsidR="0052351E" w:rsidRPr="00010670" w:rsidRDefault="0052351E" w:rsidP="00EB458B">
            <w:pPr>
              <w:pStyle w:val="T-textcenter"/>
              <w:rPr>
                <w:rFonts w:eastAsiaTheme="minorHAnsi"/>
              </w:rPr>
            </w:pPr>
            <w:r w:rsidRPr="00010670">
              <w:rPr>
                <w:rFonts w:eastAsiaTheme="minorHAnsi"/>
              </w:rPr>
              <w:t>Hickman Run</w:t>
            </w:r>
          </w:p>
        </w:tc>
        <w:tc>
          <w:tcPr>
            <w:tcW w:w="1080" w:type="dxa"/>
            <w:noWrap/>
            <w:vAlign w:val="center"/>
          </w:tcPr>
          <w:p w:rsidR="0052351E" w:rsidRPr="00010670" w:rsidRDefault="0052351E" w:rsidP="00EB458B">
            <w:pPr>
              <w:pStyle w:val="T-textcenter"/>
              <w:rPr>
                <w:rFonts w:eastAsiaTheme="minorHAnsi"/>
              </w:rPr>
            </w:pPr>
            <w:r w:rsidRPr="00010670">
              <w:rPr>
                <w:rFonts w:eastAsiaTheme="minorHAnsi"/>
              </w:rPr>
              <w:t>E</w:t>
            </w:r>
          </w:p>
        </w:tc>
        <w:tc>
          <w:tcPr>
            <w:tcW w:w="1260" w:type="dxa"/>
            <w:noWrap/>
            <w:vAlign w:val="center"/>
          </w:tcPr>
          <w:p w:rsidR="0052351E" w:rsidRPr="00010670" w:rsidRDefault="0052351E" w:rsidP="00EB458B">
            <w:pPr>
              <w:pStyle w:val="T-textcenter"/>
              <w:rPr>
                <w:rFonts w:eastAsiaTheme="minorHAnsi"/>
              </w:rPr>
            </w:pPr>
            <w:r w:rsidRPr="00010670">
              <w:rPr>
                <w:rFonts w:eastAsiaTheme="minorHAnsi"/>
              </w:rPr>
              <w:t>921.8</w:t>
            </w:r>
          </w:p>
        </w:tc>
        <w:tc>
          <w:tcPr>
            <w:tcW w:w="1080" w:type="dxa"/>
            <w:noWrap/>
            <w:vAlign w:val="center"/>
          </w:tcPr>
          <w:p w:rsidR="0052351E" w:rsidRPr="00010670" w:rsidRDefault="003A3260" w:rsidP="00EB458B">
            <w:pPr>
              <w:pStyle w:val="T-textcenter"/>
              <w:rPr>
                <w:rFonts w:eastAsiaTheme="minorHAnsi"/>
              </w:rPr>
            </w:pPr>
            <w:r w:rsidRPr="00010670">
              <w:rPr>
                <w:rFonts w:eastAsiaTheme="minorHAnsi"/>
              </w:rPr>
              <w:t>4073</w:t>
            </w:r>
          </w:p>
        </w:tc>
        <w:tc>
          <w:tcPr>
            <w:tcW w:w="1170" w:type="dxa"/>
            <w:noWrap/>
            <w:vAlign w:val="center"/>
          </w:tcPr>
          <w:p w:rsidR="0052351E" w:rsidRPr="00010670" w:rsidRDefault="003A3260" w:rsidP="00EB458B">
            <w:pPr>
              <w:pStyle w:val="T-textcenter"/>
              <w:rPr>
                <w:rFonts w:eastAsiaTheme="minorHAnsi"/>
              </w:rPr>
            </w:pPr>
            <w:r w:rsidRPr="00010670">
              <w:rPr>
                <w:rFonts w:eastAsiaTheme="minorHAnsi"/>
              </w:rPr>
              <w:t>923.7</w:t>
            </w:r>
          </w:p>
        </w:tc>
        <w:tc>
          <w:tcPr>
            <w:tcW w:w="720" w:type="dxa"/>
            <w:noWrap/>
            <w:vAlign w:val="center"/>
          </w:tcPr>
          <w:p w:rsidR="0052351E" w:rsidRPr="00010670" w:rsidRDefault="003A3260" w:rsidP="00EB458B">
            <w:pPr>
              <w:pStyle w:val="T-textcenter"/>
              <w:rPr>
                <w:rFonts w:eastAsiaTheme="minorHAnsi"/>
              </w:rPr>
            </w:pPr>
            <w:r w:rsidRPr="00010670">
              <w:rPr>
                <w:rFonts w:eastAsiaTheme="minorHAnsi"/>
              </w:rPr>
              <w:t>1.9</w:t>
            </w:r>
          </w:p>
        </w:tc>
        <w:tc>
          <w:tcPr>
            <w:tcW w:w="3100" w:type="dxa"/>
            <w:noWrap/>
            <w:vAlign w:val="center"/>
          </w:tcPr>
          <w:p w:rsidR="0052351E" w:rsidRPr="00010670" w:rsidRDefault="0052351E" w:rsidP="00EB458B">
            <w:pPr>
              <w:pStyle w:val="T-textleft"/>
              <w:rPr>
                <w:rFonts w:eastAsiaTheme="minorHAnsi"/>
              </w:rPr>
            </w:pPr>
          </w:p>
        </w:tc>
      </w:tr>
      <w:tr w:rsidR="0052351E" w:rsidRPr="00010670" w:rsidTr="00635CFD">
        <w:trPr>
          <w:cantSplit/>
          <w:trHeight w:val="73"/>
        </w:trPr>
        <w:tc>
          <w:tcPr>
            <w:tcW w:w="1350" w:type="dxa"/>
            <w:noWrap/>
            <w:vAlign w:val="center"/>
          </w:tcPr>
          <w:p w:rsidR="0052351E" w:rsidRPr="00010670" w:rsidRDefault="0052351E" w:rsidP="00EB458B">
            <w:pPr>
              <w:pStyle w:val="T-textcenter"/>
              <w:rPr>
                <w:rFonts w:eastAsiaTheme="minorHAnsi"/>
              </w:rPr>
            </w:pPr>
            <w:r w:rsidRPr="00010670">
              <w:rPr>
                <w:rFonts w:eastAsiaTheme="minorHAnsi"/>
              </w:rPr>
              <w:lastRenderedPageBreak/>
              <w:t>Hickman Run</w:t>
            </w:r>
          </w:p>
        </w:tc>
        <w:tc>
          <w:tcPr>
            <w:tcW w:w="1080" w:type="dxa"/>
            <w:noWrap/>
            <w:vAlign w:val="center"/>
          </w:tcPr>
          <w:p w:rsidR="0052351E" w:rsidRPr="00010670" w:rsidRDefault="0052351E" w:rsidP="00EB458B">
            <w:pPr>
              <w:pStyle w:val="T-textcenter"/>
              <w:rPr>
                <w:rFonts w:eastAsiaTheme="minorHAnsi"/>
              </w:rPr>
            </w:pPr>
            <w:r w:rsidRPr="00010670">
              <w:rPr>
                <w:rFonts w:eastAsiaTheme="minorHAnsi"/>
              </w:rPr>
              <w:t>F</w:t>
            </w:r>
          </w:p>
        </w:tc>
        <w:tc>
          <w:tcPr>
            <w:tcW w:w="1260" w:type="dxa"/>
            <w:noWrap/>
            <w:vAlign w:val="center"/>
          </w:tcPr>
          <w:p w:rsidR="0052351E" w:rsidRPr="00010670" w:rsidRDefault="0052351E" w:rsidP="00EB458B">
            <w:pPr>
              <w:pStyle w:val="T-textcenter"/>
              <w:rPr>
                <w:rFonts w:eastAsiaTheme="minorHAnsi"/>
              </w:rPr>
            </w:pPr>
            <w:r w:rsidRPr="00010670">
              <w:rPr>
                <w:rFonts w:eastAsiaTheme="minorHAnsi"/>
              </w:rPr>
              <w:t>932.5</w:t>
            </w:r>
          </w:p>
        </w:tc>
        <w:tc>
          <w:tcPr>
            <w:tcW w:w="1080" w:type="dxa"/>
            <w:noWrap/>
            <w:vAlign w:val="center"/>
          </w:tcPr>
          <w:p w:rsidR="0052351E" w:rsidRPr="00010670" w:rsidRDefault="003A3260" w:rsidP="00EB458B">
            <w:pPr>
              <w:pStyle w:val="T-textcenter"/>
              <w:rPr>
                <w:rFonts w:eastAsiaTheme="minorHAnsi"/>
              </w:rPr>
            </w:pPr>
            <w:r w:rsidRPr="00010670">
              <w:rPr>
                <w:rFonts w:eastAsiaTheme="minorHAnsi"/>
              </w:rPr>
              <w:t>4534</w:t>
            </w:r>
          </w:p>
        </w:tc>
        <w:tc>
          <w:tcPr>
            <w:tcW w:w="1170" w:type="dxa"/>
            <w:noWrap/>
            <w:vAlign w:val="center"/>
          </w:tcPr>
          <w:p w:rsidR="0052351E" w:rsidRPr="00010670" w:rsidRDefault="003A3260" w:rsidP="00EB458B">
            <w:pPr>
              <w:pStyle w:val="T-textcenter"/>
              <w:rPr>
                <w:rFonts w:eastAsiaTheme="minorHAnsi"/>
              </w:rPr>
            </w:pPr>
            <w:r w:rsidRPr="00010670">
              <w:rPr>
                <w:rFonts w:eastAsiaTheme="minorHAnsi"/>
              </w:rPr>
              <w:t>938.0</w:t>
            </w:r>
          </w:p>
        </w:tc>
        <w:tc>
          <w:tcPr>
            <w:tcW w:w="720" w:type="dxa"/>
            <w:noWrap/>
            <w:vAlign w:val="center"/>
          </w:tcPr>
          <w:p w:rsidR="0052351E" w:rsidRPr="00010670" w:rsidRDefault="003A3260" w:rsidP="00EB458B">
            <w:pPr>
              <w:pStyle w:val="T-textcenter"/>
              <w:rPr>
                <w:rFonts w:eastAsiaTheme="minorHAnsi"/>
              </w:rPr>
            </w:pPr>
            <w:r w:rsidRPr="00010670">
              <w:rPr>
                <w:rFonts w:eastAsiaTheme="minorHAnsi"/>
              </w:rPr>
              <w:t>5.5</w:t>
            </w:r>
          </w:p>
        </w:tc>
        <w:tc>
          <w:tcPr>
            <w:tcW w:w="3100" w:type="dxa"/>
            <w:noWrap/>
            <w:vAlign w:val="center"/>
          </w:tcPr>
          <w:p w:rsidR="0052351E" w:rsidRPr="00010670" w:rsidRDefault="00BA375A" w:rsidP="004B5F63">
            <w:pPr>
              <w:pStyle w:val="T-textleft"/>
              <w:rPr>
                <w:rFonts w:eastAsiaTheme="minorHAnsi"/>
              </w:rPr>
            </w:pPr>
            <w:r w:rsidRPr="00010670">
              <w:rPr>
                <w:rFonts w:eastAsiaTheme="minorHAnsi"/>
              </w:rPr>
              <w:t xml:space="preserve">Culvert and overland modeling </w:t>
            </w:r>
            <w:r w:rsidR="004B5F63">
              <w:rPr>
                <w:rFonts w:eastAsiaTheme="minorHAnsi"/>
              </w:rPr>
              <w:t>are</w:t>
            </w:r>
            <w:r w:rsidR="004B5F63" w:rsidRPr="00010670">
              <w:rPr>
                <w:rFonts w:eastAsiaTheme="minorHAnsi"/>
              </w:rPr>
              <w:t xml:space="preserve"> </w:t>
            </w:r>
            <w:r w:rsidRPr="00010670">
              <w:rPr>
                <w:rFonts w:eastAsiaTheme="minorHAnsi"/>
              </w:rPr>
              <w:t>different, higher restudy flows, updated topography</w:t>
            </w:r>
          </w:p>
        </w:tc>
      </w:tr>
      <w:tr w:rsidR="0052351E" w:rsidRPr="00010670" w:rsidTr="00635CFD">
        <w:trPr>
          <w:cantSplit/>
          <w:trHeight w:val="73"/>
        </w:trPr>
        <w:tc>
          <w:tcPr>
            <w:tcW w:w="1350" w:type="dxa"/>
            <w:noWrap/>
            <w:vAlign w:val="center"/>
          </w:tcPr>
          <w:p w:rsidR="0052351E" w:rsidRPr="00010670" w:rsidRDefault="0052351E" w:rsidP="00EB458B">
            <w:pPr>
              <w:pStyle w:val="T-textcenter"/>
              <w:rPr>
                <w:rFonts w:eastAsiaTheme="minorHAnsi"/>
              </w:rPr>
            </w:pPr>
            <w:r w:rsidRPr="00010670">
              <w:rPr>
                <w:rFonts w:eastAsiaTheme="minorHAnsi"/>
              </w:rPr>
              <w:t>Hickman Run</w:t>
            </w:r>
          </w:p>
        </w:tc>
        <w:tc>
          <w:tcPr>
            <w:tcW w:w="1080" w:type="dxa"/>
            <w:noWrap/>
            <w:vAlign w:val="center"/>
          </w:tcPr>
          <w:p w:rsidR="0052351E" w:rsidRPr="00010670" w:rsidRDefault="0052351E" w:rsidP="00EB458B">
            <w:pPr>
              <w:pStyle w:val="T-textcenter"/>
              <w:rPr>
                <w:rFonts w:eastAsiaTheme="minorHAnsi"/>
              </w:rPr>
            </w:pPr>
            <w:r w:rsidRPr="00010670">
              <w:rPr>
                <w:rFonts w:eastAsiaTheme="minorHAnsi"/>
              </w:rPr>
              <w:t>G</w:t>
            </w:r>
          </w:p>
        </w:tc>
        <w:tc>
          <w:tcPr>
            <w:tcW w:w="1260" w:type="dxa"/>
            <w:noWrap/>
            <w:vAlign w:val="center"/>
          </w:tcPr>
          <w:p w:rsidR="0052351E" w:rsidRPr="00010670" w:rsidRDefault="0052351E" w:rsidP="00EB458B">
            <w:pPr>
              <w:pStyle w:val="T-textcenter"/>
              <w:rPr>
                <w:rFonts w:eastAsiaTheme="minorHAnsi"/>
              </w:rPr>
            </w:pPr>
            <w:r w:rsidRPr="00010670">
              <w:rPr>
                <w:rFonts w:eastAsiaTheme="minorHAnsi"/>
              </w:rPr>
              <w:t>940.3</w:t>
            </w:r>
          </w:p>
        </w:tc>
        <w:tc>
          <w:tcPr>
            <w:tcW w:w="1080" w:type="dxa"/>
            <w:noWrap/>
            <w:vAlign w:val="center"/>
          </w:tcPr>
          <w:p w:rsidR="0052351E" w:rsidRPr="00010670" w:rsidRDefault="003A3260" w:rsidP="00EB458B">
            <w:pPr>
              <w:pStyle w:val="T-textcenter"/>
              <w:rPr>
                <w:rFonts w:eastAsiaTheme="minorHAnsi"/>
              </w:rPr>
            </w:pPr>
            <w:r w:rsidRPr="00010670">
              <w:rPr>
                <w:rFonts w:eastAsiaTheme="minorHAnsi"/>
              </w:rPr>
              <w:t>5353</w:t>
            </w:r>
          </w:p>
        </w:tc>
        <w:tc>
          <w:tcPr>
            <w:tcW w:w="1170" w:type="dxa"/>
            <w:noWrap/>
            <w:vAlign w:val="center"/>
          </w:tcPr>
          <w:p w:rsidR="0052351E" w:rsidRPr="00010670" w:rsidRDefault="003A3260" w:rsidP="00EB458B">
            <w:pPr>
              <w:pStyle w:val="T-textcenter"/>
              <w:rPr>
                <w:rFonts w:eastAsiaTheme="minorHAnsi"/>
              </w:rPr>
            </w:pPr>
            <w:r w:rsidRPr="00010670">
              <w:rPr>
                <w:rFonts w:eastAsiaTheme="minorHAnsi"/>
              </w:rPr>
              <w:t>947.9</w:t>
            </w:r>
          </w:p>
        </w:tc>
        <w:tc>
          <w:tcPr>
            <w:tcW w:w="720" w:type="dxa"/>
            <w:noWrap/>
            <w:vAlign w:val="center"/>
          </w:tcPr>
          <w:p w:rsidR="0052351E" w:rsidRPr="00010670" w:rsidRDefault="00BA375A" w:rsidP="00EB458B">
            <w:pPr>
              <w:pStyle w:val="T-textcenter"/>
              <w:rPr>
                <w:rFonts w:eastAsiaTheme="minorHAnsi"/>
              </w:rPr>
            </w:pPr>
            <w:r w:rsidRPr="00010670">
              <w:rPr>
                <w:rFonts w:eastAsiaTheme="minorHAnsi"/>
              </w:rPr>
              <w:t>7.6</w:t>
            </w:r>
          </w:p>
        </w:tc>
        <w:tc>
          <w:tcPr>
            <w:tcW w:w="3100" w:type="dxa"/>
            <w:noWrap/>
            <w:vAlign w:val="center"/>
          </w:tcPr>
          <w:p w:rsidR="0052351E" w:rsidRPr="00010670" w:rsidRDefault="00BA375A" w:rsidP="004B5F63">
            <w:pPr>
              <w:pStyle w:val="T-textleft"/>
              <w:rPr>
                <w:rFonts w:eastAsiaTheme="minorHAnsi"/>
              </w:rPr>
            </w:pPr>
            <w:r w:rsidRPr="00010670">
              <w:rPr>
                <w:rFonts w:eastAsiaTheme="minorHAnsi"/>
              </w:rPr>
              <w:t xml:space="preserve">Culvert and overland modeling </w:t>
            </w:r>
            <w:r w:rsidR="004B5F63">
              <w:rPr>
                <w:rFonts w:eastAsiaTheme="minorHAnsi"/>
              </w:rPr>
              <w:t>are</w:t>
            </w:r>
            <w:r w:rsidR="004B5F63" w:rsidRPr="00010670">
              <w:rPr>
                <w:rFonts w:eastAsiaTheme="minorHAnsi"/>
              </w:rPr>
              <w:t xml:space="preserve"> </w:t>
            </w:r>
            <w:r w:rsidRPr="00010670">
              <w:rPr>
                <w:rFonts w:eastAsiaTheme="minorHAnsi"/>
              </w:rPr>
              <w:t>different, higher restudy flows, updated topography</w:t>
            </w:r>
          </w:p>
        </w:tc>
      </w:tr>
      <w:tr w:rsidR="0052351E" w:rsidRPr="00010670" w:rsidTr="00635CFD">
        <w:trPr>
          <w:cantSplit/>
          <w:trHeight w:val="73"/>
        </w:trPr>
        <w:tc>
          <w:tcPr>
            <w:tcW w:w="1350" w:type="dxa"/>
            <w:noWrap/>
            <w:vAlign w:val="center"/>
          </w:tcPr>
          <w:p w:rsidR="0052351E" w:rsidRPr="00010670" w:rsidRDefault="0052351E" w:rsidP="00EB458B">
            <w:pPr>
              <w:pStyle w:val="T-textcenter"/>
              <w:rPr>
                <w:rFonts w:eastAsiaTheme="minorHAnsi"/>
              </w:rPr>
            </w:pPr>
            <w:r w:rsidRPr="00010670">
              <w:rPr>
                <w:rFonts w:eastAsiaTheme="minorHAnsi"/>
              </w:rPr>
              <w:t>Hickman Run</w:t>
            </w:r>
          </w:p>
        </w:tc>
        <w:tc>
          <w:tcPr>
            <w:tcW w:w="1080" w:type="dxa"/>
            <w:noWrap/>
            <w:vAlign w:val="center"/>
          </w:tcPr>
          <w:p w:rsidR="0052351E" w:rsidRPr="00010670" w:rsidRDefault="0052351E" w:rsidP="00EB458B">
            <w:pPr>
              <w:pStyle w:val="T-textcenter"/>
              <w:rPr>
                <w:rFonts w:eastAsiaTheme="minorHAnsi"/>
              </w:rPr>
            </w:pPr>
            <w:r w:rsidRPr="00010670">
              <w:rPr>
                <w:rFonts w:eastAsiaTheme="minorHAnsi"/>
              </w:rPr>
              <w:t>H</w:t>
            </w:r>
          </w:p>
        </w:tc>
        <w:tc>
          <w:tcPr>
            <w:tcW w:w="1260" w:type="dxa"/>
            <w:noWrap/>
            <w:vAlign w:val="center"/>
          </w:tcPr>
          <w:p w:rsidR="0052351E" w:rsidRPr="00010670" w:rsidRDefault="0052351E" w:rsidP="00EB458B">
            <w:pPr>
              <w:pStyle w:val="T-textcenter"/>
              <w:rPr>
                <w:rFonts w:eastAsiaTheme="minorHAnsi"/>
              </w:rPr>
            </w:pPr>
            <w:r w:rsidRPr="00010670">
              <w:rPr>
                <w:rFonts w:eastAsiaTheme="minorHAnsi"/>
              </w:rPr>
              <w:t>961.4</w:t>
            </w:r>
          </w:p>
        </w:tc>
        <w:tc>
          <w:tcPr>
            <w:tcW w:w="1080" w:type="dxa"/>
            <w:noWrap/>
            <w:vAlign w:val="center"/>
          </w:tcPr>
          <w:p w:rsidR="0052351E" w:rsidRPr="00010670" w:rsidRDefault="00BA375A" w:rsidP="00EB458B">
            <w:pPr>
              <w:pStyle w:val="T-textcenter"/>
              <w:rPr>
                <w:rFonts w:eastAsiaTheme="minorHAnsi"/>
              </w:rPr>
            </w:pPr>
            <w:r w:rsidRPr="00010670">
              <w:rPr>
                <w:rFonts w:eastAsiaTheme="minorHAnsi"/>
              </w:rPr>
              <w:t>5963</w:t>
            </w:r>
          </w:p>
        </w:tc>
        <w:tc>
          <w:tcPr>
            <w:tcW w:w="1170" w:type="dxa"/>
            <w:noWrap/>
            <w:vAlign w:val="center"/>
          </w:tcPr>
          <w:p w:rsidR="0052351E" w:rsidRPr="00010670" w:rsidRDefault="00BA375A" w:rsidP="00EB458B">
            <w:pPr>
              <w:pStyle w:val="T-textcenter"/>
              <w:rPr>
                <w:rFonts w:eastAsiaTheme="minorHAnsi"/>
              </w:rPr>
            </w:pPr>
            <w:r w:rsidRPr="00010670">
              <w:rPr>
                <w:rFonts w:eastAsiaTheme="minorHAnsi"/>
              </w:rPr>
              <w:t>955.4</w:t>
            </w:r>
          </w:p>
        </w:tc>
        <w:tc>
          <w:tcPr>
            <w:tcW w:w="720" w:type="dxa"/>
            <w:noWrap/>
            <w:vAlign w:val="center"/>
          </w:tcPr>
          <w:p w:rsidR="0052351E" w:rsidRPr="00010670" w:rsidRDefault="00BA375A" w:rsidP="00EB458B">
            <w:pPr>
              <w:pStyle w:val="T-textcenter"/>
              <w:rPr>
                <w:rFonts w:eastAsiaTheme="minorHAnsi"/>
              </w:rPr>
            </w:pPr>
            <w:r w:rsidRPr="00010670">
              <w:rPr>
                <w:rFonts w:eastAsiaTheme="minorHAnsi"/>
              </w:rPr>
              <w:t>-6.0</w:t>
            </w:r>
          </w:p>
        </w:tc>
        <w:tc>
          <w:tcPr>
            <w:tcW w:w="3100" w:type="dxa"/>
            <w:noWrap/>
            <w:vAlign w:val="center"/>
          </w:tcPr>
          <w:p w:rsidR="0052351E" w:rsidRPr="00010670" w:rsidRDefault="00BA375A" w:rsidP="004B5F63">
            <w:pPr>
              <w:pStyle w:val="T-textleft"/>
              <w:rPr>
                <w:rFonts w:eastAsiaTheme="minorHAnsi"/>
              </w:rPr>
            </w:pPr>
            <w:r w:rsidRPr="00010670">
              <w:rPr>
                <w:rFonts w:eastAsiaTheme="minorHAnsi"/>
              </w:rPr>
              <w:t xml:space="preserve">Culvert and overland modeling </w:t>
            </w:r>
            <w:r w:rsidR="004B5F63">
              <w:rPr>
                <w:rFonts w:eastAsiaTheme="minorHAnsi"/>
              </w:rPr>
              <w:t>are</w:t>
            </w:r>
            <w:r w:rsidR="004B5F63" w:rsidRPr="00010670">
              <w:rPr>
                <w:rFonts w:eastAsiaTheme="minorHAnsi"/>
              </w:rPr>
              <w:t xml:space="preserve"> </w:t>
            </w:r>
            <w:r w:rsidRPr="00010670">
              <w:rPr>
                <w:rFonts w:eastAsiaTheme="minorHAnsi"/>
              </w:rPr>
              <w:t>different, higher restudy flows, updated topography</w:t>
            </w:r>
          </w:p>
        </w:tc>
      </w:tr>
      <w:tr w:rsidR="0052351E" w:rsidRPr="00010670" w:rsidTr="00635CFD">
        <w:trPr>
          <w:cantSplit/>
          <w:trHeight w:val="73"/>
        </w:trPr>
        <w:tc>
          <w:tcPr>
            <w:tcW w:w="1350" w:type="dxa"/>
            <w:noWrap/>
            <w:vAlign w:val="center"/>
          </w:tcPr>
          <w:p w:rsidR="0052351E" w:rsidRPr="00010670" w:rsidRDefault="0052351E" w:rsidP="00EB458B">
            <w:pPr>
              <w:pStyle w:val="T-textcenter"/>
              <w:rPr>
                <w:rFonts w:eastAsiaTheme="minorHAnsi"/>
              </w:rPr>
            </w:pPr>
            <w:r w:rsidRPr="00010670">
              <w:rPr>
                <w:rFonts w:eastAsiaTheme="minorHAnsi"/>
              </w:rPr>
              <w:t>Hickman Run</w:t>
            </w:r>
          </w:p>
        </w:tc>
        <w:tc>
          <w:tcPr>
            <w:tcW w:w="1080" w:type="dxa"/>
            <w:noWrap/>
            <w:vAlign w:val="center"/>
          </w:tcPr>
          <w:p w:rsidR="0052351E" w:rsidRPr="00010670" w:rsidRDefault="0052351E" w:rsidP="00EB458B">
            <w:pPr>
              <w:pStyle w:val="T-textcenter"/>
              <w:rPr>
                <w:rFonts w:eastAsiaTheme="minorHAnsi"/>
              </w:rPr>
            </w:pPr>
            <w:r w:rsidRPr="00010670">
              <w:rPr>
                <w:rFonts w:eastAsiaTheme="minorHAnsi"/>
              </w:rPr>
              <w:t>I</w:t>
            </w:r>
          </w:p>
        </w:tc>
        <w:tc>
          <w:tcPr>
            <w:tcW w:w="1260" w:type="dxa"/>
            <w:noWrap/>
            <w:vAlign w:val="center"/>
          </w:tcPr>
          <w:p w:rsidR="0052351E" w:rsidRPr="00010670" w:rsidRDefault="0052351E" w:rsidP="00EB458B">
            <w:pPr>
              <w:pStyle w:val="T-textcenter"/>
              <w:rPr>
                <w:rFonts w:eastAsiaTheme="minorHAnsi"/>
              </w:rPr>
            </w:pPr>
            <w:r w:rsidRPr="00010670">
              <w:rPr>
                <w:rFonts w:eastAsiaTheme="minorHAnsi"/>
              </w:rPr>
              <w:t>965.9</w:t>
            </w:r>
          </w:p>
        </w:tc>
        <w:tc>
          <w:tcPr>
            <w:tcW w:w="1080" w:type="dxa"/>
            <w:noWrap/>
            <w:vAlign w:val="center"/>
          </w:tcPr>
          <w:p w:rsidR="0052351E" w:rsidRPr="00010670" w:rsidRDefault="00BA375A" w:rsidP="00EB458B">
            <w:pPr>
              <w:pStyle w:val="T-textcenter"/>
              <w:rPr>
                <w:rFonts w:eastAsiaTheme="minorHAnsi"/>
              </w:rPr>
            </w:pPr>
            <w:r w:rsidRPr="00010670">
              <w:rPr>
                <w:rFonts w:eastAsiaTheme="minorHAnsi"/>
              </w:rPr>
              <w:t>6638</w:t>
            </w:r>
          </w:p>
        </w:tc>
        <w:tc>
          <w:tcPr>
            <w:tcW w:w="1170" w:type="dxa"/>
            <w:noWrap/>
            <w:vAlign w:val="center"/>
          </w:tcPr>
          <w:p w:rsidR="0052351E" w:rsidRPr="00010670" w:rsidRDefault="00BA375A" w:rsidP="00EB458B">
            <w:pPr>
              <w:pStyle w:val="T-textcenter"/>
              <w:rPr>
                <w:rFonts w:eastAsiaTheme="minorHAnsi"/>
              </w:rPr>
            </w:pPr>
            <w:r w:rsidRPr="00010670">
              <w:rPr>
                <w:rFonts w:eastAsiaTheme="minorHAnsi"/>
              </w:rPr>
              <w:t>957.4</w:t>
            </w:r>
          </w:p>
        </w:tc>
        <w:tc>
          <w:tcPr>
            <w:tcW w:w="720" w:type="dxa"/>
            <w:noWrap/>
            <w:vAlign w:val="center"/>
          </w:tcPr>
          <w:p w:rsidR="0052351E" w:rsidRPr="00010670" w:rsidRDefault="00BA375A" w:rsidP="00EB458B">
            <w:pPr>
              <w:pStyle w:val="T-textcenter"/>
              <w:rPr>
                <w:rFonts w:eastAsiaTheme="minorHAnsi"/>
              </w:rPr>
            </w:pPr>
            <w:r w:rsidRPr="00010670">
              <w:rPr>
                <w:rFonts w:eastAsiaTheme="minorHAnsi"/>
              </w:rPr>
              <w:t>-8.5</w:t>
            </w:r>
          </w:p>
        </w:tc>
        <w:tc>
          <w:tcPr>
            <w:tcW w:w="3100" w:type="dxa"/>
            <w:noWrap/>
            <w:vAlign w:val="center"/>
          </w:tcPr>
          <w:p w:rsidR="0052351E" w:rsidRPr="00010670" w:rsidRDefault="00BA375A" w:rsidP="004B5F63">
            <w:pPr>
              <w:pStyle w:val="T-textleft"/>
              <w:rPr>
                <w:rFonts w:eastAsiaTheme="minorHAnsi"/>
              </w:rPr>
            </w:pPr>
            <w:r w:rsidRPr="00010670">
              <w:rPr>
                <w:rFonts w:eastAsiaTheme="minorHAnsi"/>
              </w:rPr>
              <w:t xml:space="preserve">Culvert and overland modeling </w:t>
            </w:r>
            <w:r w:rsidR="004B5F63">
              <w:rPr>
                <w:rFonts w:eastAsiaTheme="minorHAnsi"/>
              </w:rPr>
              <w:t>are</w:t>
            </w:r>
            <w:r w:rsidR="004B5F63" w:rsidRPr="00010670">
              <w:rPr>
                <w:rFonts w:eastAsiaTheme="minorHAnsi"/>
              </w:rPr>
              <w:t xml:space="preserve"> </w:t>
            </w:r>
            <w:r w:rsidRPr="00010670">
              <w:rPr>
                <w:rFonts w:eastAsiaTheme="minorHAnsi"/>
              </w:rPr>
              <w:t>different, higher restudy flows, updated topography</w:t>
            </w:r>
          </w:p>
        </w:tc>
      </w:tr>
      <w:tr w:rsidR="0052351E" w:rsidRPr="00010670" w:rsidTr="00635CFD">
        <w:trPr>
          <w:cantSplit/>
          <w:trHeight w:val="73"/>
        </w:trPr>
        <w:tc>
          <w:tcPr>
            <w:tcW w:w="1350" w:type="dxa"/>
            <w:noWrap/>
            <w:vAlign w:val="center"/>
          </w:tcPr>
          <w:p w:rsidR="0052351E" w:rsidRPr="00010670" w:rsidRDefault="0052351E" w:rsidP="00EB458B">
            <w:pPr>
              <w:pStyle w:val="T-textcenter"/>
              <w:rPr>
                <w:rFonts w:eastAsiaTheme="minorHAnsi"/>
              </w:rPr>
            </w:pPr>
            <w:r w:rsidRPr="00010670">
              <w:rPr>
                <w:rFonts w:eastAsiaTheme="minorHAnsi"/>
              </w:rPr>
              <w:t>Hickman Run</w:t>
            </w:r>
          </w:p>
        </w:tc>
        <w:tc>
          <w:tcPr>
            <w:tcW w:w="1080" w:type="dxa"/>
            <w:noWrap/>
            <w:vAlign w:val="center"/>
          </w:tcPr>
          <w:p w:rsidR="0052351E" w:rsidRPr="00010670" w:rsidRDefault="0052351E" w:rsidP="00EB458B">
            <w:pPr>
              <w:pStyle w:val="T-textcenter"/>
              <w:rPr>
                <w:rFonts w:eastAsiaTheme="minorHAnsi"/>
              </w:rPr>
            </w:pPr>
            <w:r w:rsidRPr="00010670">
              <w:rPr>
                <w:rFonts w:eastAsiaTheme="minorHAnsi"/>
              </w:rPr>
              <w:t>J</w:t>
            </w:r>
          </w:p>
        </w:tc>
        <w:tc>
          <w:tcPr>
            <w:tcW w:w="1260" w:type="dxa"/>
            <w:noWrap/>
            <w:vAlign w:val="center"/>
          </w:tcPr>
          <w:p w:rsidR="0052351E" w:rsidRPr="00010670" w:rsidRDefault="0052351E" w:rsidP="00EB458B">
            <w:pPr>
              <w:pStyle w:val="T-textcenter"/>
              <w:rPr>
                <w:rFonts w:eastAsiaTheme="minorHAnsi"/>
              </w:rPr>
            </w:pPr>
            <w:r w:rsidRPr="00010670">
              <w:rPr>
                <w:rFonts w:eastAsiaTheme="minorHAnsi"/>
              </w:rPr>
              <w:t>966.0</w:t>
            </w:r>
          </w:p>
        </w:tc>
        <w:tc>
          <w:tcPr>
            <w:tcW w:w="1080" w:type="dxa"/>
            <w:noWrap/>
            <w:vAlign w:val="center"/>
          </w:tcPr>
          <w:p w:rsidR="0052351E" w:rsidRPr="00010670" w:rsidRDefault="00BA375A" w:rsidP="00EB458B">
            <w:pPr>
              <w:pStyle w:val="T-textcenter"/>
              <w:rPr>
                <w:rFonts w:eastAsiaTheme="minorHAnsi"/>
              </w:rPr>
            </w:pPr>
            <w:r w:rsidRPr="00010670">
              <w:rPr>
                <w:rFonts w:eastAsiaTheme="minorHAnsi"/>
              </w:rPr>
              <w:t>7675</w:t>
            </w:r>
          </w:p>
        </w:tc>
        <w:tc>
          <w:tcPr>
            <w:tcW w:w="1170" w:type="dxa"/>
            <w:noWrap/>
            <w:vAlign w:val="center"/>
          </w:tcPr>
          <w:p w:rsidR="0052351E" w:rsidRPr="00010670" w:rsidRDefault="00BA375A" w:rsidP="00EB458B">
            <w:pPr>
              <w:pStyle w:val="T-textcenter"/>
              <w:rPr>
                <w:rFonts w:eastAsiaTheme="minorHAnsi"/>
              </w:rPr>
            </w:pPr>
            <w:r w:rsidRPr="00010670">
              <w:rPr>
                <w:rFonts w:eastAsiaTheme="minorHAnsi"/>
              </w:rPr>
              <w:t>958.2</w:t>
            </w:r>
          </w:p>
        </w:tc>
        <w:tc>
          <w:tcPr>
            <w:tcW w:w="720" w:type="dxa"/>
            <w:noWrap/>
            <w:vAlign w:val="center"/>
          </w:tcPr>
          <w:p w:rsidR="0052351E" w:rsidRPr="00010670" w:rsidRDefault="00BA375A" w:rsidP="00EB458B">
            <w:pPr>
              <w:pStyle w:val="T-textcenter"/>
              <w:rPr>
                <w:rFonts w:eastAsiaTheme="minorHAnsi"/>
              </w:rPr>
            </w:pPr>
            <w:r w:rsidRPr="00010670">
              <w:rPr>
                <w:rFonts w:eastAsiaTheme="minorHAnsi"/>
              </w:rPr>
              <w:t>-7.8</w:t>
            </w:r>
          </w:p>
        </w:tc>
        <w:tc>
          <w:tcPr>
            <w:tcW w:w="3100" w:type="dxa"/>
            <w:noWrap/>
            <w:vAlign w:val="center"/>
          </w:tcPr>
          <w:p w:rsidR="0052351E" w:rsidRPr="00010670" w:rsidRDefault="00BA375A" w:rsidP="004B5F63">
            <w:pPr>
              <w:pStyle w:val="T-textleft"/>
              <w:rPr>
                <w:rFonts w:eastAsiaTheme="minorHAnsi"/>
              </w:rPr>
            </w:pPr>
            <w:r w:rsidRPr="00010670">
              <w:rPr>
                <w:rFonts w:eastAsiaTheme="minorHAnsi"/>
              </w:rPr>
              <w:t xml:space="preserve">Culvert and overland modeling </w:t>
            </w:r>
            <w:r w:rsidR="004B5F63">
              <w:rPr>
                <w:rFonts w:eastAsiaTheme="minorHAnsi"/>
              </w:rPr>
              <w:t>are</w:t>
            </w:r>
            <w:r w:rsidR="004B5F63" w:rsidRPr="00010670">
              <w:rPr>
                <w:rFonts w:eastAsiaTheme="minorHAnsi"/>
              </w:rPr>
              <w:t xml:space="preserve"> </w:t>
            </w:r>
            <w:r w:rsidRPr="00010670">
              <w:rPr>
                <w:rFonts w:eastAsiaTheme="minorHAnsi"/>
              </w:rPr>
              <w:t>different, higher restudy flows, updated topography</w:t>
            </w:r>
          </w:p>
        </w:tc>
      </w:tr>
      <w:tr w:rsidR="0052351E" w:rsidRPr="00010670" w:rsidTr="00635CFD">
        <w:trPr>
          <w:cantSplit/>
          <w:trHeight w:val="73"/>
        </w:trPr>
        <w:tc>
          <w:tcPr>
            <w:tcW w:w="1350" w:type="dxa"/>
            <w:noWrap/>
            <w:vAlign w:val="center"/>
          </w:tcPr>
          <w:p w:rsidR="0052351E" w:rsidRPr="00010670" w:rsidRDefault="0052351E" w:rsidP="00EB458B">
            <w:pPr>
              <w:pStyle w:val="T-textcenter"/>
              <w:rPr>
                <w:rFonts w:eastAsiaTheme="minorHAnsi"/>
              </w:rPr>
            </w:pPr>
            <w:r w:rsidRPr="00010670">
              <w:rPr>
                <w:rFonts w:eastAsiaTheme="minorHAnsi"/>
              </w:rPr>
              <w:t>Hickman Run</w:t>
            </w:r>
          </w:p>
        </w:tc>
        <w:tc>
          <w:tcPr>
            <w:tcW w:w="1080" w:type="dxa"/>
            <w:noWrap/>
            <w:vAlign w:val="center"/>
          </w:tcPr>
          <w:p w:rsidR="0052351E" w:rsidRPr="00010670" w:rsidRDefault="0052351E" w:rsidP="00EB458B">
            <w:pPr>
              <w:pStyle w:val="T-textcenter"/>
              <w:rPr>
                <w:rFonts w:eastAsiaTheme="minorHAnsi"/>
              </w:rPr>
            </w:pPr>
            <w:r w:rsidRPr="00010670">
              <w:rPr>
                <w:rFonts w:eastAsiaTheme="minorHAnsi"/>
              </w:rPr>
              <w:t>K</w:t>
            </w:r>
          </w:p>
        </w:tc>
        <w:tc>
          <w:tcPr>
            <w:tcW w:w="1260" w:type="dxa"/>
            <w:noWrap/>
            <w:vAlign w:val="center"/>
          </w:tcPr>
          <w:p w:rsidR="0052351E" w:rsidRPr="00010670" w:rsidRDefault="0052351E" w:rsidP="00EB458B">
            <w:pPr>
              <w:pStyle w:val="T-textcenter"/>
              <w:rPr>
                <w:rFonts w:eastAsiaTheme="minorHAnsi"/>
              </w:rPr>
            </w:pPr>
            <w:r w:rsidRPr="00010670">
              <w:rPr>
                <w:rFonts w:eastAsiaTheme="minorHAnsi"/>
              </w:rPr>
              <w:t>966.1</w:t>
            </w:r>
          </w:p>
        </w:tc>
        <w:tc>
          <w:tcPr>
            <w:tcW w:w="1080" w:type="dxa"/>
            <w:noWrap/>
            <w:vAlign w:val="center"/>
          </w:tcPr>
          <w:p w:rsidR="0052351E" w:rsidRPr="00010670" w:rsidRDefault="00BA375A" w:rsidP="00EB458B">
            <w:pPr>
              <w:pStyle w:val="T-textcenter"/>
              <w:rPr>
                <w:rFonts w:eastAsiaTheme="minorHAnsi"/>
              </w:rPr>
            </w:pPr>
            <w:r w:rsidRPr="00010670">
              <w:rPr>
                <w:rFonts w:eastAsiaTheme="minorHAnsi"/>
              </w:rPr>
              <w:t>7918</w:t>
            </w:r>
          </w:p>
        </w:tc>
        <w:tc>
          <w:tcPr>
            <w:tcW w:w="1170" w:type="dxa"/>
            <w:noWrap/>
            <w:vAlign w:val="center"/>
          </w:tcPr>
          <w:p w:rsidR="0052351E" w:rsidRPr="00010670" w:rsidRDefault="00BA375A" w:rsidP="00EB458B">
            <w:pPr>
              <w:pStyle w:val="T-textcenter"/>
              <w:rPr>
                <w:rFonts w:eastAsiaTheme="minorHAnsi"/>
              </w:rPr>
            </w:pPr>
            <w:r w:rsidRPr="00010670">
              <w:rPr>
                <w:rFonts w:eastAsiaTheme="minorHAnsi"/>
              </w:rPr>
              <w:t>958.6</w:t>
            </w:r>
          </w:p>
        </w:tc>
        <w:tc>
          <w:tcPr>
            <w:tcW w:w="720" w:type="dxa"/>
            <w:noWrap/>
            <w:vAlign w:val="center"/>
          </w:tcPr>
          <w:p w:rsidR="0052351E" w:rsidRPr="00010670" w:rsidRDefault="00BA375A" w:rsidP="00EB458B">
            <w:pPr>
              <w:pStyle w:val="T-textcenter"/>
              <w:rPr>
                <w:rFonts w:eastAsiaTheme="minorHAnsi"/>
              </w:rPr>
            </w:pPr>
            <w:r w:rsidRPr="00010670">
              <w:rPr>
                <w:rFonts w:eastAsiaTheme="minorHAnsi"/>
              </w:rPr>
              <w:t>-7.5</w:t>
            </w:r>
          </w:p>
        </w:tc>
        <w:tc>
          <w:tcPr>
            <w:tcW w:w="3100" w:type="dxa"/>
            <w:noWrap/>
            <w:vAlign w:val="center"/>
          </w:tcPr>
          <w:p w:rsidR="0052351E" w:rsidRPr="00010670" w:rsidRDefault="00BA375A" w:rsidP="004B5F63">
            <w:pPr>
              <w:pStyle w:val="T-textleft"/>
              <w:rPr>
                <w:rFonts w:eastAsiaTheme="minorHAnsi"/>
              </w:rPr>
            </w:pPr>
            <w:r w:rsidRPr="00010670">
              <w:rPr>
                <w:rFonts w:eastAsiaTheme="minorHAnsi"/>
              </w:rPr>
              <w:t xml:space="preserve">Culvert and overland modeling </w:t>
            </w:r>
            <w:r w:rsidR="004B5F63">
              <w:rPr>
                <w:rFonts w:eastAsiaTheme="minorHAnsi"/>
              </w:rPr>
              <w:t>are</w:t>
            </w:r>
            <w:r w:rsidR="004B5F63" w:rsidRPr="00010670">
              <w:rPr>
                <w:rFonts w:eastAsiaTheme="minorHAnsi"/>
              </w:rPr>
              <w:t xml:space="preserve"> </w:t>
            </w:r>
            <w:r w:rsidRPr="00010670">
              <w:rPr>
                <w:rFonts w:eastAsiaTheme="minorHAnsi"/>
              </w:rPr>
              <w:t>different, higher restudy flows, updated topography</w:t>
            </w:r>
          </w:p>
        </w:tc>
      </w:tr>
      <w:tr w:rsidR="0052351E" w:rsidRPr="00010670" w:rsidTr="00635CFD">
        <w:trPr>
          <w:cantSplit/>
          <w:trHeight w:val="73"/>
        </w:trPr>
        <w:tc>
          <w:tcPr>
            <w:tcW w:w="1350" w:type="dxa"/>
            <w:noWrap/>
            <w:vAlign w:val="center"/>
          </w:tcPr>
          <w:p w:rsidR="0052351E" w:rsidRPr="00010670" w:rsidRDefault="0052351E" w:rsidP="00EB458B">
            <w:pPr>
              <w:pStyle w:val="T-textcenter"/>
              <w:rPr>
                <w:rFonts w:eastAsiaTheme="minorHAnsi"/>
              </w:rPr>
            </w:pPr>
            <w:r w:rsidRPr="00010670">
              <w:rPr>
                <w:rFonts w:eastAsiaTheme="minorHAnsi"/>
              </w:rPr>
              <w:t>Hickman Run</w:t>
            </w:r>
          </w:p>
        </w:tc>
        <w:tc>
          <w:tcPr>
            <w:tcW w:w="1080" w:type="dxa"/>
            <w:noWrap/>
            <w:vAlign w:val="center"/>
          </w:tcPr>
          <w:p w:rsidR="0052351E" w:rsidRPr="00010670" w:rsidRDefault="0052351E" w:rsidP="00EB458B">
            <w:pPr>
              <w:pStyle w:val="T-textcenter"/>
              <w:rPr>
                <w:rFonts w:eastAsiaTheme="minorHAnsi"/>
              </w:rPr>
            </w:pPr>
            <w:r w:rsidRPr="00010670">
              <w:rPr>
                <w:rFonts w:eastAsiaTheme="minorHAnsi"/>
              </w:rPr>
              <w:t>L</w:t>
            </w:r>
          </w:p>
        </w:tc>
        <w:tc>
          <w:tcPr>
            <w:tcW w:w="1260" w:type="dxa"/>
            <w:noWrap/>
            <w:vAlign w:val="center"/>
          </w:tcPr>
          <w:p w:rsidR="0052351E" w:rsidRPr="00010670" w:rsidRDefault="0052351E" w:rsidP="00EB458B">
            <w:pPr>
              <w:pStyle w:val="T-textcenter"/>
              <w:rPr>
                <w:rFonts w:eastAsiaTheme="minorHAnsi"/>
              </w:rPr>
            </w:pPr>
            <w:r w:rsidRPr="00010670">
              <w:rPr>
                <w:rFonts w:eastAsiaTheme="minorHAnsi"/>
              </w:rPr>
              <w:t>966.2</w:t>
            </w:r>
          </w:p>
        </w:tc>
        <w:tc>
          <w:tcPr>
            <w:tcW w:w="1080" w:type="dxa"/>
            <w:noWrap/>
            <w:vAlign w:val="center"/>
          </w:tcPr>
          <w:p w:rsidR="0052351E" w:rsidRPr="00010670" w:rsidRDefault="00BA375A" w:rsidP="00EB458B">
            <w:pPr>
              <w:pStyle w:val="T-textcenter"/>
              <w:rPr>
                <w:rFonts w:eastAsiaTheme="minorHAnsi"/>
              </w:rPr>
            </w:pPr>
            <w:r w:rsidRPr="00010670">
              <w:rPr>
                <w:rFonts w:eastAsiaTheme="minorHAnsi"/>
              </w:rPr>
              <w:t>8531</w:t>
            </w:r>
          </w:p>
        </w:tc>
        <w:tc>
          <w:tcPr>
            <w:tcW w:w="1170" w:type="dxa"/>
            <w:noWrap/>
            <w:vAlign w:val="center"/>
          </w:tcPr>
          <w:p w:rsidR="0052351E" w:rsidRPr="00010670" w:rsidRDefault="00BA375A" w:rsidP="00EB458B">
            <w:pPr>
              <w:pStyle w:val="T-textcenter"/>
              <w:rPr>
                <w:rFonts w:eastAsiaTheme="minorHAnsi"/>
              </w:rPr>
            </w:pPr>
            <w:r w:rsidRPr="00010670">
              <w:rPr>
                <w:rFonts w:eastAsiaTheme="minorHAnsi"/>
              </w:rPr>
              <w:t>963.6</w:t>
            </w:r>
          </w:p>
        </w:tc>
        <w:tc>
          <w:tcPr>
            <w:tcW w:w="720" w:type="dxa"/>
            <w:noWrap/>
            <w:vAlign w:val="center"/>
          </w:tcPr>
          <w:p w:rsidR="0052351E" w:rsidRPr="00010670" w:rsidRDefault="00BA375A" w:rsidP="00EB458B">
            <w:pPr>
              <w:pStyle w:val="T-textcenter"/>
              <w:rPr>
                <w:rFonts w:eastAsiaTheme="minorHAnsi"/>
              </w:rPr>
            </w:pPr>
            <w:r w:rsidRPr="00010670">
              <w:rPr>
                <w:rFonts w:eastAsiaTheme="minorHAnsi"/>
              </w:rPr>
              <w:t>-2.6</w:t>
            </w:r>
          </w:p>
        </w:tc>
        <w:tc>
          <w:tcPr>
            <w:tcW w:w="3100" w:type="dxa"/>
            <w:noWrap/>
            <w:vAlign w:val="center"/>
          </w:tcPr>
          <w:p w:rsidR="0052351E" w:rsidRPr="00010670" w:rsidRDefault="0052351E" w:rsidP="00EB458B">
            <w:pPr>
              <w:pStyle w:val="T-textleft"/>
              <w:rPr>
                <w:rFonts w:eastAsiaTheme="minorHAnsi"/>
              </w:rPr>
            </w:pPr>
          </w:p>
        </w:tc>
      </w:tr>
      <w:tr w:rsidR="0052351E" w:rsidRPr="00010670" w:rsidTr="00635CFD">
        <w:trPr>
          <w:cantSplit/>
          <w:trHeight w:val="73"/>
        </w:trPr>
        <w:tc>
          <w:tcPr>
            <w:tcW w:w="1350" w:type="dxa"/>
            <w:noWrap/>
            <w:vAlign w:val="center"/>
          </w:tcPr>
          <w:p w:rsidR="0052351E" w:rsidRPr="00010670" w:rsidRDefault="0052351E" w:rsidP="00EB458B">
            <w:pPr>
              <w:pStyle w:val="T-textcenter"/>
              <w:rPr>
                <w:rFonts w:eastAsiaTheme="minorHAnsi"/>
              </w:rPr>
            </w:pPr>
            <w:r w:rsidRPr="00010670">
              <w:rPr>
                <w:rFonts w:eastAsiaTheme="minorHAnsi"/>
              </w:rPr>
              <w:t>Hickman Run</w:t>
            </w:r>
          </w:p>
        </w:tc>
        <w:tc>
          <w:tcPr>
            <w:tcW w:w="1080" w:type="dxa"/>
            <w:noWrap/>
            <w:vAlign w:val="center"/>
          </w:tcPr>
          <w:p w:rsidR="0052351E" w:rsidRPr="00010670" w:rsidRDefault="0052351E" w:rsidP="00EB458B">
            <w:pPr>
              <w:pStyle w:val="T-textcenter"/>
              <w:rPr>
                <w:rFonts w:eastAsiaTheme="minorHAnsi"/>
              </w:rPr>
            </w:pPr>
            <w:r w:rsidRPr="00010670">
              <w:rPr>
                <w:rFonts w:eastAsiaTheme="minorHAnsi"/>
              </w:rPr>
              <w:t>M</w:t>
            </w:r>
          </w:p>
        </w:tc>
        <w:tc>
          <w:tcPr>
            <w:tcW w:w="1260" w:type="dxa"/>
            <w:noWrap/>
            <w:vAlign w:val="center"/>
          </w:tcPr>
          <w:p w:rsidR="0052351E" w:rsidRPr="00010670" w:rsidRDefault="0052351E" w:rsidP="00EB458B">
            <w:pPr>
              <w:pStyle w:val="T-textcenter"/>
              <w:rPr>
                <w:rFonts w:eastAsiaTheme="minorHAnsi"/>
              </w:rPr>
            </w:pPr>
            <w:r w:rsidRPr="00010670">
              <w:rPr>
                <w:rFonts w:eastAsiaTheme="minorHAnsi"/>
              </w:rPr>
              <w:t>966.3</w:t>
            </w:r>
          </w:p>
        </w:tc>
        <w:tc>
          <w:tcPr>
            <w:tcW w:w="1080" w:type="dxa"/>
            <w:noWrap/>
            <w:vAlign w:val="center"/>
          </w:tcPr>
          <w:p w:rsidR="0052351E" w:rsidRPr="00010670" w:rsidRDefault="00BA375A" w:rsidP="00EB458B">
            <w:pPr>
              <w:pStyle w:val="T-textcenter"/>
              <w:rPr>
                <w:rFonts w:eastAsiaTheme="minorHAnsi"/>
              </w:rPr>
            </w:pPr>
            <w:r w:rsidRPr="00010670">
              <w:rPr>
                <w:rFonts w:eastAsiaTheme="minorHAnsi"/>
              </w:rPr>
              <w:t>8986</w:t>
            </w:r>
          </w:p>
        </w:tc>
        <w:tc>
          <w:tcPr>
            <w:tcW w:w="1170" w:type="dxa"/>
            <w:noWrap/>
            <w:vAlign w:val="center"/>
          </w:tcPr>
          <w:p w:rsidR="0052351E" w:rsidRPr="00010670" w:rsidRDefault="00BA375A" w:rsidP="00EB458B">
            <w:pPr>
              <w:pStyle w:val="T-textcenter"/>
              <w:rPr>
                <w:rFonts w:eastAsiaTheme="minorHAnsi"/>
              </w:rPr>
            </w:pPr>
            <w:r w:rsidRPr="00010670">
              <w:rPr>
                <w:rFonts w:eastAsiaTheme="minorHAnsi"/>
              </w:rPr>
              <w:t>964.1</w:t>
            </w:r>
          </w:p>
        </w:tc>
        <w:tc>
          <w:tcPr>
            <w:tcW w:w="720" w:type="dxa"/>
            <w:noWrap/>
            <w:vAlign w:val="center"/>
          </w:tcPr>
          <w:p w:rsidR="0052351E" w:rsidRPr="00010670" w:rsidRDefault="00BA375A" w:rsidP="00EB458B">
            <w:pPr>
              <w:pStyle w:val="T-textcenter"/>
              <w:rPr>
                <w:rFonts w:eastAsiaTheme="minorHAnsi"/>
              </w:rPr>
            </w:pPr>
            <w:r w:rsidRPr="00010670">
              <w:rPr>
                <w:rFonts w:eastAsiaTheme="minorHAnsi"/>
              </w:rPr>
              <w:t>-2.2</w:t>
            </w:r>
          </w:p>
        </w:tc>
        <w:tc>
          <w:tcPr>
            <w:tcW w:w="3100" w:type="dxa"/>
            <w:noWrap/>
            <w:vAlign w:val="center"/>
          </w:tcPr>
          <w:p w:rsidR="0052351E" w:rsidRPr="00010670" w:rsidRDefault="0052351E" w:rsidP="00EB458B">
            <w:pPr>
              <w:pStyle w:val="T-textleft"/>
              <w:rPr>
                <w:rFonts w:eastAsiaTheme="minorHAnsi"/>
              </w:rPr>
            </w:pPr>
          </w:p>
        </w:tc>
      </w:tr>
      <w:tr w:rsidR="0052351E" w:rsidRPr="00010670" w:rsidTr="00635CFD">
        <w:trPr>
          <w:cantSplit/>
          <w:trHeight w:val="73"/>
        </w:trPr>
        <w:tc>
          <w:tcPr>
            <w:tcW w:w="1350" w:type="dxa"/>
            <w:noWrap/>
            <w:vAlign w:val="center"/>
          </w:tcPr>
          <w:p w:rsidR="0052351E" w:rsidRPr="00010670" w:rsidRDefault="0052351E" w:rsidP="00EB458B">
            <w:pPr>
              <w:pStyle w:val="T-textcenter"/>
              <w:rPr>
                <w:rFonts w:eastAsiaTheme="minorHAnsi"/>
              </w:rPr>
            </w:pPr>
            <w:r w:rsidRPr="00010670">
              <w:rPr>
                <w:rFonts w:eastAsiaTheme="minorHAnsi"/>
              </w:rPr>
              <w:t>Hickman Run</w:t>
            </w:r>
          </w:p>
        </w:tc>
        <w:tc>
          <w:tcPr>
            <w:tcW w:w="1080" w:type="dxa"/>
            <w:noWrap/>
            <w:vAlign w:val="center"/>
          </w:tcPr>
          <w:p w:rsidR="0052351E" w:rsidRPr="00010670" w:rsidRDefault="0052351E" w:rsidP="00EB458B">
            <w:pPr>
              <w:pStyle w:val="T-textcenter"/>
              <w:rPr>
                <w:rFonts w:eastAsiaTheme="minorHAnsi"/>
              </w:rPr>
            </w:pPr>
            <w:r w:rsidRPr="00010670">
              <w:rPr>
                <w:rFonts w:eastAsiaTheme="minorHAnsi"/>
              </w:rPr>
              <w:t>N</w:t>
            </w:r>
          </w:p>
        </w:tc>
        <w:tc>
          <w:tcPr>
            <w:tcW w:w="1260" w:type="dxa"/>
            <w:noWrap/>
            <w:vAlign w:val="center"/>
          </w:tcPr>
          <w:p w:rsidR="0052351E" w:rsidRPr="00010670" w:rsidRDefault="0052351E" w:rsidP="00EB458B">
            <w:pPr>
              <w:pStyle w:val="T-textcenter"/>
              <w:rPr>
                <w:rFonts w:eastAsiaTheme="minorHAnsi"/>
              </w:rPr>
            </w:pPr>
            <w:r w:rsidRPr="00010670">
              <w:rPr>
                <w:rFonts w:eastAsiaTheme="minorHAnsi"/>
              </w:rPr>
              <w:t>966.3</w:t>
            </w:r>
          </w:p>
        </w:tc>
        <w:tc>
          <w:tcPr>
            <w:tcW w:w="1080" w:type="dxa"/>
            <w:noWrap/>
            <w:vAlign w:val="center"/>
          </w:tcPr>
          <w:p w:rsidR="0052351E" w:rsidRPr="00010670" w:rsidRDefault="00BA375A" w:rsidP="00EB458B">
            <w:pPr>
              <w:pStyle w:val="T-textcenter"/>
              <w:rPr>
                <w:rFonts w:eastAsiaTheme="minorHAnsi"/>
              </w:rPr>
            </w:pPr>
            <w:r w:rsidRPr="00010670">
              <w:rPr>
                <w:rFonts w:eastAsiaTheme="minorHAnsi"/>
              </w:rPr>
              <w:t>9190</w:t>
            </w:r>
          </w:p>
        </w:tc>
        <w:tc>
          <w:tcPr>
            <w:tcW w:w="1170" w:type="dxa"/>
            <w:noWrap/>
            <w:vAlign w:val="center"/>
          </w:tcPr>
          <w:p w:rsidR="0052351E" w:rsidRPr="00010670" w:rsidRDefault="00BA375A" w:rsidP="00EB458B">
            <w:pPr>
              <w:pStyle w:val="T-textcenter"/>
              <w:rPr>
                <w:rFonts w:eastAsiaTheme="minorHAnsi"/>
              </w:rPr>
            </w:pPr>
            <w:r w:rsidRPr="00010670">
              <w:rPr>
                <w:rFonts w:eastAsiaTheme="minorHAnsi"/>
              </w:rPr>
              <w:t>965.8</w:t>
            </w:r>
          </w:p>
        </w:tc>
        <w:tc>
          <w:tcPr>
            <w:tcW w:w="720" w:type="dxa"/>
            <w:noWrap/>
            <w:vAlign w:val="center"/>
          </w:tcPr>
          <w:p w:rsidR="0052351E" w:rsidRPr="00010670" w:rsidRDefault="00BA375A" w:rsidP="00EB458B">
            <w:pPr>
              <w:pStyle w:val="T-textcenter"/>
              <w:rPr>
                <w:rFonts w:eastAsiaTheme="minorHAnsi"/>
              </w:rPr>
            </w:pPr>
            <w:r w:rsidRPr="00010670">
              <w:rPr>
                <w:rFonts w:eastAsiaTheme="minorHAnsi"/>
              </w:rPr>
              <w:t>-0.5</w:t>
            </w:r>
          </w:p>
        </w:tc>
        <w:tc>
          <w:tcPr>
            <w:tcW w:w="3100" w:type="dxa"/>
            <w:noWrap/>
            <w:vAlign w:val="center"/>
          </w:tcPr>
          <w:p w:rsidR="0052351E" w:rsidRPr="00010670" w:rsidRDefault="0052351E" w:rsidP="00EB458B">
            <w:pPr>
              <w:pStyle w:val="T-textleft"/>
              <w:rPr>
                <w:rFonts w:eastAsiaTheme="minorHAnsi"/>
              </w:rPr>
            </w:pPr>
          </w:p>
        </w:tc>
      </w:tr>
      <w:tr w:rsidR="0052351E" w:rsidRPr="00010670" w:rsidTr="00635CFD">
        <w:trPr>
          <w:cantSplit/>
          <w:trHeight w:val="73"/>
        </w:trPr>
        <w:tc>
          <w:tcPr>
            <w:tcW w:w="1350" w:type="dxa"/>
            <w:noWrap/>
            <w:vAlign w:val="center"/>
          </w:tcPr>
          <w:p w:rsidR="0052351E" w:rsidRPr="00010670" w:rsidRDefault="0052351E" w:rsidP="00EB458B">
            <w:pPr>
              <w:pStyle w:val="T-textcenter"/>
              <w:rPr>
                <w:rFonts w:eastAsiaTheme="minorHAnsi"/>
              </w:rPr>
            </w:pPr>
            <w:r w:rsidRPr="00010670">
              <w:rPr>
                <w:rFonts w:eastAsiaTheme="minorHAnsi"/>
              </w:rPr>
              <w:t>Hickman Run</w:t>
            </w:r>
          </w:p>
        </w:tc>
        <w:tc>
          <w:tcPr>
            <w:tcW w:w="1080" w:type="dxa"/>
            <w:noWrap/>
            <w:vAlign w:val="center"/>
          </w:tcPr>
          <w:p w:rsidR="0052351E" w:rsidRPr="00010670" w:rsidRDefault="0052351E" w:rsidP="00EB458B">
            <w:pPr>
              <w:pStyle w:val="T-textcenter"/>
              <w:rPr>
                <w:rFonts w:eastAsiaTheme="minorHAnsi"/>
              </w:rPr>
            </w:pPr>
            <w:r w:rsidRPr="00010670">
              <w:rPr>
                <w:rFonts w:eastAsiaTheme="minorHAnsi"/>
              </w:rPr>
              <w:t>O</w:t>
            </w:r>
          </w:p>
        </w:tc>
        <w:tc>
          <w:tcPr>
            <w:tcW w:w="1260" w:type="dxa"/>
            <w:noWrap/>
            <w:vAlign w:val="center"/>
          </w:tcPr>
          <w:p w:rsidR="0052351E" w:rsidRPr="00010670" w:rsidRDefault="0052351E" w:rsidP="00EB458B">
            <w:pPr>
              <w:pStyle w:val="T-textcenter"/>
              <w:rPr>
                <w:rFonts w:eastAsiaTheme="minorHAnsi"/>
              </w:rPr>
            </w:pPr>
            <w:r w:rsidRPr="00010670">
              <w:rPr>
                <w:rFonts w:eastAsiaTheme="minorHAnsi"/>
              </w:rPr>
              <w:t>969.6</w:t>
            </w:r>
          </w:p>
        </w:tc>
        <w:tc>
          <w:tcPr>
            <w:tcW w:w="1080" w:type="dxa"/>
            <w:noWrap/>
            <w:vAlign w:val="center"/>
          </w:tcPr>
          <w:p w:rsidR="0052351E" w:rsidRPr="00010670" w:rsidRDefault="00BA375A" w:rsidP="00EB458B">
            <w:pPr>
              <w:pStyle w:val="T-textcenter"/>
              <w:rPr>
                <w:rFonts w:eastAsiaTheme="minorHAnsi"/>
              </w:rPr>
            </w:pPr>
            <w:r w:rsidRPr="00010670">
              <w:rPr>
                <w:rFonts w:eastAsiaTheme="minorHAnsi"/>
              </w:rPr>
              <w:t>9995</w:t>
            </w:r>
          </w:p>
        </w:tc>
        <w:tc>
          <w:tcPr>
            <w:tcW w:w="1170" w:type="dxa"/>
            <w:noWrap/>
            <w:vAlign w:val="center"/>
          </w:tcPr>
          <w:p w:rsidR="0052351E" w:rsidRPr="00010670" w:rsidRDefault="00BA375A" w:rsidP="00EB458B">
            <w:pPr>
              <w:pStyle w:val="T-textcenter"/>
              <w:rPr>
                <w:rFonts w:eastAsiaTheme="minorHAnsi"/>
              </w:rPr>
            </w:pPr>
            <w:r w:rsidRPr="00010670">
              <w:rPr>
                <w:rFonts w:eastAsiaTheme="minorHAnsi"/>
              </w:rPr>
              <w:t>970.</w:t>
            </w:r>
            <w:r w:rsidR="00335EA4" w:rsidRPr="00010670">
              <w:rPr>
                <w:rFonts w:eastAsiaTheme="minorHAnsi"/>
              </w:rPr>
              <w:t>7</w:t>
            </w:r>
          </w:p>
        </w:tc>
        <w:tc>
          <w:tcPr>
            <w:tcW w:w="720" w:type="dxa"/>
            <w:noWrap/>
            <w:vAlign w:val="center"/>
          </w:tcPr>
          <w:p w:rsidR="0052351E" w:rsidRPr="00010670" w:rsidRDefault="00BA375A" w:rsidP="00EB458B">
            <w:pPr>
              <w:pStyle w:val="T-textcenter"/>
              <w:rPr>
                <w:rFonts w:eastAsiaTheme="minorHAnsi"/>
              </w:rPr>
            </w:pPr>
            <w:r w:rsidRPr="00010670">
              <w:rPr>
                <w:rFonts w:eastAsiaTheme="minorHAnsi"/>
              </w:rPr>
              <w:t>1</w:t>
            </w:r>
            <w:r w:rsidR="00335EA4" w:rsidRPr="00010670">
              <w:rPr>
                <w:rFonts w:eastAsiaTheme="minorHAnsi"/>
              </w:rPr>
              <w:t>.1</w:t>
            </w:r>
          </w:p>
        </w:tc>
        <w:tc>
          <w:tcPr>
            <w:tcW w:w="3100" w:type="dxa"/>
            <w:noWrap/>
            <w:vAlign w:val="center"/>
          </w:tcPr>
          <w:p w:rsidR="0052351E" w:rsidRPr="00010670" w:rsidRDefault="0052351E" w:rsidP="00EB458B">
            <w:pPr>
              <w:pStyle w:val="T-textleft"/>
              <w:rPr>
                <w:rFonts w:eastAsiaTheme="minorHAnsi"/>
              </w:rPr>
            </w:pPr>
          </w:p>
        </w:tc>
      </w:tr>
      <w:tr w:rsidR="0052351E" w:rsidRPr="00010670" w:rsidTr="00635CFD">
        <w:trPr>
          <w:cantSplit/>
          <w:trHeight w:val="73"/>
        </w:trPr>
        <w:tc>
          <w:tcPr>
            <w:tcW w:w="1350" w:type="dxa"/>
            <w:noWrap/>
            <w:vAlign w:val="center"/>
          </w:tcPr>
          <w:p w:rsidR="0052351E" w:rsidRPr="00010670" w:rsidRDefault="00181605" w:rsidP="00EB458B">
            <w:pPr>
              <w:pStyle w:val="T-textcenter"/>
              <w:rPr>
                <w:rFonts w:eastAsiaTheme="minorHAnsi"/>
              </w:rPr>
            </w:pPr>
            <w:r w:rsidRPr="00010670">
              <w:rPr>
                <w:rFonts w:eastAsiaTheme="minorHAnsi"/>
              </w:rPr>
              <w:t>Pompano Run</w:t>
            </w:r>
          </w:p>
        </w:tc>
        <w:tc>
          <w:tcPr>
            <w:tcW w:w="1080" w:type="dxa"/>
            <w:noWrap/>
            <w:vAlign w:val="center"/>
          </w:tcPr>
          <w:p w:rsidR="0052351E" w:rsidRPr="00010670" w:rsidRDefault="00181605" w:rsidP="00EB458B">
            <w:pPr>
              <w:pStyle w:val="T-textcenter"/>
              <w:rPr>
                <w:rFonts w:eastAsiaTheme="minorHAnsi"/>
              </w:rPr>
            </w:pPr>
            <w:r w:rsidRPr="00010670">
              <w:rPr>
                <w:rFonts w:eastAsiaTheme="minorHAnsi"/>
              </w:rPr>
              <w:t>A</w:t>
            </w:r>
          </w:p>
        </w:tc>
        <w:tc>
          <w:tcPr>
            <w:tcW w:w="1260" w:type="dxa"/>
            <w:noWrap/>
            <w:vAlign w:val="center"/>
          </w:tcPr>
          <w:p w:rsidR="0052351E" w:rsidRPr="00010670" w:rsidRDefault="00181605" w:rsidP="00EB458B">
            <w:pPr>
              <w:pStyle w:val="T-textcenter"/>
              <w:rPr>
                <w:rFonts w:eastAsiaTheme="minorHAnsi"/>
              </w:rPr>
            </w:pPr>
            <w:r w:rsidRPr="00010670">
              <w:rPr>
                <w:rFonts w:eastAsiaTheme="minorHAnsi"/>
              </w:rPr>
              <w:t>843.7</w:t>
            </w:r>
          </w:p>
        </w:tc>
        <w:tc>
          <w:tcPr>
            <w:tcW w:w="1080" w:type="dxa"/>
            <w:noWrap/>
            <w:vAlign w:val="center"/>
          </w:tcPr>
          <w:p w:rsidR="0052351E" w:rsidRPr="00010670" w:rsidRDefault="007C3CB9" w:rsidP="00EB458B">
            <w:pPr>
              <w:pStyle w:val="T-textcenter"/>
              <w:rPr>
                <w:rFonts w:eastAsiaTheme="minorHAnsi"/>
              </w:rPr>
            </w:pPr>
            <w:r w:rsidRPr="00010670">
              <w:rPr>
                <w:rFonts w:eastAsiaTheme="minorHAnsi"/>
              </w:rPr>
              <w:t>n/a</w:t>
            </w:r>
          </w:p>
        </w:tc>
        <w:tc>
          <w:tcPr>
            <w:tcW w:w="1170" w:type="dxa"/>
            <w:noWrap/>
            <w:vAlign w:val="center"/>
          </w:tcPr>
          <w:p w:rsidR="0052351E" w:rsidRPr="00010670" w:rsidRDefault="007C3CB9" w:rsidP="00EB458B">
            <w:pPr>
              <w:pStyle w:val="T-textcenter"/>
              <w:rPr>
                <w:rFonts w:eastAsiaTheme="minorHAnsi"/>
              </w:rPr>
            </w:pPr>
            <w:r w:rsidRPr="00010670">
              <w:rPr>
                <w:rFonts w:eastAsiaTheme="minorHAnsi"/>
              </w:rPr>
              <w:t>n/a</w:t>
            </w:r>
          </w:p>
        </w:tc>
        <w:tc>
          <w:tcPr>
            <w:tcW w:w="720" w:type="dxa"/>
            <w:noWrap/>
            <w:vAlign w:val="center"/>
          </w:tcPr>
          <w:p w:rsidR="0052351E" w:rsidRPr="00010670" w:rsidRDefault="007C3CB9" w:rsidP="00EB458B">
            <w:pPr>
              <w:pStyle w:val="T-textcenter"/>
              <w:rPr>
                <w:rFonts w:eastAsiaTheme="minorHAnsi"/>
              </w:rPr>
            </w:pPr>
            <w:r w:rsidRPr="00010670">
              <w:rPr>
                <w:rFonts w:eastAsiaTheme="minorHAnsi"/>
              </w:rPr>
              <w:t>n/a</w:t>
            </w:r>
          </w:p>
        </w:tc>
        <w:tc>
          <w:tcPr>
            <w:tcW w:w="3100" w:type="dxa"/>
            <w:noWrap/>
            <w:vAlign w:val="center"/>
          </w:tcPr>
          <w:p w:rsidR="0052351E" w:rsidRPr="00010670" w:rsidRDefault="007C3CB9" w:rsidP="00EB458B">
            <w:pPr>
              <w:pStyle w:val="T-textleft"/>
              <w:rPr>
                <w:rFonts w:eastAsiaTheme="minorHAnsi"/>
              </w:rPr>
            </w:pPr>
            <w:r w:rsidRPr="00010670">
              <w:rPr>
                <w:rFonts w:eastAsiaTheme="minorHAnsi"/>
              </w:rPr>
              <w:t xml:space="preserve">The flow is completely contained in the underground pipe. </w:t>
            </w:r>
          </w:p>
        </w:tc>
      </w:tr>
      <w:tr w:rsidR="00A54985" w:rsidRPr="00010670" w:rsidTr="00635CFD">
        <w:trPr>
          <w:cantSplit/>
          <w:trHeight w:val="300"/>
        </w:trPr>
        <w:tc>
          <w:tcPr>
            <w:tcW w:w="1350" w:type="dxa"/>
            <w:noWrap/>
            <w:vAlign w:val="center"/>
          </w:tcPr>
          <w:p w:rsidR="00A54985" w:rsidRPr="00010670" w:rsidRDefault="00181605" w:rsidP="00EB458B">
            <w:pPr>
              <w:pStyle w:val="T-textcenter"/>
              <w:rPr>
                <w:rFonts w:eastAsiaTheme="minorHAnsi"/>
              </w:rPr>
            </w:pPr>
            <w:r w:rsidRPr="00010670">
              <w:rPr>
                <w:rFonts w:eastAsiaTheme="minorHAnsi"/>
              </w:rPr>
              <w:t>Pompano Run</w:t>
            </w:r>
          </w:p>
        </w:tc>
        <w:tc>
          <w:tcPr>
            <w:tcW w:w="1080" w:type="dxa"/>
            <w:noWrap/>
            <w:vAlign w:val="center"/>
          </w:tcPr>
          <w:p w:rsidR="00A54985" w:rsidRPr="00010670" w:rsidRDefault="00181605" w:rsidP="00EB458B">
            <w:pPr>
              <w:pStyle w:val="T-textcenter"/>
              <w:rPr>
                <w:rFonts w:eastAsiaTheme="minorHAnsi"/>
              </w:rPr>
            </w:pPr>
            <w:r w:rsidRPr="00010670">
              <w:rPr>
                <w:rFonts w:eastAsiaTheme="minorHAnsi"/>
              </w:rPr>
              <w:t>B</w:t>
            </w:r>
          </w:p>
        </w:tc>
        <w:tc>
          <w:tcPr>
            <w:tcW w:w="1260" w:type="dxa"/>
            <w:noWrap/>
            <w:vAlign w:val="center"/>
          </w:tcPr>
          <w:p w:rsidR="00A54985" w:rsidRPr="00010670" w:rsidRDefault="00181605" w:rsidP="00EB458B">
            <w:pPr>
              <w:pStyle w:val="T-textcenter"/>
              <w:rPr>
                <w:rFonts w:eastAsiaTheme="minorHAnsi"/>
              </w:rPr>
            </w:pPr>
            <w:r w:rsidRPr="00010670">
              <w:rPr>
                <w:rFonts w:eastAsiaTheme="minorHAnsi"/>
              </w:rPr>
              <w:t>862.3</w:t>
            </w:r>
          </w:p>
        </w:tc>
        <w:tc>
          <w:tcPr>
            <w:tcW w:w="1080" w:type="dxa"/>
            <w:noWrap/>
            <w:vAlign w:val="center"/>
          </w:tcPr>
          <w:p w:rsidR="00A54985" w:rsidRPr="00010670" w:rsidRDefault="00B73DB9" w:rsidP="00EB458B">
            <w:pPr>
              <w:pStyle w:val="T-textcenter"/>
              <w:rPr>
                <w:rFonts w:eastAsiaTheme="minorHAnsi"/>
              </w:rPr>
            </w:pPr>
            <w:r w:rsidRPr="00010670">
              <w:rPr>
                <w:rFonts w:eastAsiaTheme="minorHAnsi"/>
              </w:rPr>
              <w:t>1580</w:t>
            </w:r>
          </w:p>
        </w:tc>
        <w:tc>
          <w:tcPr>
            <w:tcW w:w="1170" w:type="dxa"/>
            <w:noWrap/>
            <w:vAlign w:val="center"/>
          </w:tcPr>
          <w:p w:rsidR="00A54985" w:rsidRPr="00010670" w:rsidRDefault="00B73DB9" w:rsidP="00EB458B">
            <w:pPr>
              <w:pStyle w:val="T-textcenter"/>
              <w:rPr>
                <w:rFonts w:eastAsiaTheme="minorHAnsi"/>
              </w:rPr>
            </w:pPr>
            <w:r w:rsidRPr="00010670">
              <w:rPr>
                <w:rFonts w:eastAsiaTheme="minorHAnsi"/>
              </w:rPr>
              <w:t>874.2</w:t>
            </w:r>
          </w:p>
        </w:tc>
        <w:tc>
          <w:tcPr>
            <w:tcW w:w="720" w:type="dxa"/>
            <w:noWrap/>
            <w:vAlign w:val="center"/>
          </w:tcPr>
          <w:p w:rsidR="00A54985" w:rsidRPr="00010670" w:rsidRDefault="00074642" w:rsidP="00EB458B">
            <w:pPr>
              <w:pStyle w:val="T-textcenter"/>
              <w:rPr>
                <w:rFonts w:eastAsiaTheme="minorHAnsi"/>
              </w:rPr>
            </w:pPr>
            <w:r w:rsidRPr="00010670">
              <w:rPr>
                <w:rFonts w:eastAsiaTheme="minorHAnsi"/>
              </w:rPr>
              <w:t>11.9</w:t>
            </w:r>
          </w:p>
        </w:tc>
        <w:tc>
          <w:tcPr>
            <w:tcW w:w="3100" w:type="dxa"/>
            <w:noWrap/>
            <w:vAlign w:val="center"/>
          </w:tcPr>
          <w:p w:rsidR="00A54985" w:rsidRPr="00010670" w:rsidRDefault="00FE7130" w:rsidP="00EB458B">
            <w:pPr>
              <w:pStyle w:val="T-textleft"/>
              <w:rPr>
                <w:rFonts w:eastAsiaTheme="minorHAnsi"/>
              </w:rPr>
            </w:pPr>
            <w:r w:rsidRPr="00010670">
              <w:rPr>
                <w:rFonts w:eastAsiaTheme="minorHAnsi"/>
              </w:rPr>
              <w:t>Differences in topographic data</w:t>
            </w:r>
            <w:r w:rsidR="000A34F5" w:rsidRPr="00010670">
              <w:rPr>
                <w:rFonts w:eastAsiaTheme="minorHAnsi"/>
              </w:rPr>
              <w:t>, updated survey, and flow values</w:t>
            </w:r>
            <w:r w:rsidRPr="00010670">
              <w:rPr>
                <w:rFonts w:eastAsiaTheme="minorHAnsi"/>
              </w:rPr>
              <w:t xml:space="preserve">. </w:t>
            </w:r>
            <w:r w:rsidR="000A34F5" w:rsidRPr="00010670">
              <w:rPr>
                <w:rFonts w:eastAsiaTheme="minorHAnsi"/>
              </w:rPr>
              <w:t>E</w:t>
            </w:r>
            <w:r w:rsidRPr="00010670">
              <w:rPr>
                <w:rFonts w:eastAsiaTheme="minorHAnsi"/>
              </w:rPr>
              <w:t>levations upstream of the road based on HMS</w:t>
            </w:r>
            <w:r w:rsidR="004B5F63">
              <w:rPr>
                <w:rFonts w:eastAsiaTheme="minorHAnsi"/>
              </w:rPr>
              <w:t>,</w:t>
            </w:r>
            <w:r w:rsidRPr="00010670">
              <w:rPr>
                <w:rFonts w:eastAsiaTheme="minorHAnsi"/>
              </w:rPr>
              <w:t xml:space="preserve"> which simulated storage routing</w:t>
            </w:r>
            <w:r w:rsidR="000A34F5" w:rsidRPr="00010670">
              <w:rPr>
                <w:rFonts w:eastAsiaTheme="minorHAnsi"/>
              </w:rPr>
              <w:t xml:space="preserve">. </w:t>
            </w:r>
          </w:p>
        </w:tc>
      </w:tr>
    </w:tbl>
    <w:p w:rsidR="00F20414" w:rsidRPr="00010670" w:rsidRDefault="00955C28" w:rsidP="00F20414">
      <w:pPr>
        <w:rPr>
          <w:sz w:val="20"/>
        </w:rPr>
      </w:pPr>
      <w:r w:rsidRPr="00010670">
        <w:rPr>
          <w:sz w:val="20"/>
        </w:rPr>
        <w:t>* Elevation with consideration of backwater</w:t>
      </w:r>
      <w:r w:rsidR="00837BC7" w:rsidRPr="00010670">
        <w:rPr>
          <w:sz w:val="20"/>
        </w:rPr>
        <w:t xml:space="preserve"> effects</w:t>
      </w:r>
    </w:p>
    <w:p w:rsidR="00D16B06" w:rsidRPr="00010670" w:rsidRDefault="00D16B06" w:rsidP="00D733D4">
      <w:pPr>
        <w:pStyle w:val="BodyText"/>
      </w:pPr>
      <w:r w:rsidRPr="00010670">
        <w:t xml:space="preserve">Comparison of the restudy and </w:t>
      </w:r>
      <w:r w:rsidR="004B5F63">
        <w:t>E</w:t>
      </w:r>
      <w:r w:rsidRPr="00010670">
        <w:t xml:space="preserve">ffective floodway showed </w:t>
      </w:r>
      <w:r w:rsidR="004B5F63">
        <w:t xml:space="preserve">a </w:t>
      </w:r>
      <w:r w:rsidRPr="00010670">
        <w:t xml:space="preserve">narrower restudy floodway for </w:t>
      </w:r>
      <w:proofErr w:type="spellStart"/>
      <w:r w:rsidRPr="00010670">
        <w:t>Deckers</w:t>
      </w:r>
      <w:proofErr w:type="spellEnd"/>
      <w:r w:rsidRPr="00010670">
        <w:t xml:space="preserve"> Creek</w:t>
      </w:r>
      <w:r w:rsidR="004B5F63">
        <w:t>,</w:t>
      </w:r>
      <w:r w:rsidRPr="00010670">
        <w:t xml:space="preserve"> and several of buildings were removed from </w:t>
      </w:r>
      <w:r w:rsidR="004B5F63">
        <w:t>the E</w:t>
      </w:r>
      <w:r w:rsidRPr="00010670">
        <w:t xml:space="preserve">ffective floodway. For Hickman Run, portions of the restudy floodway were wider than </w:t>
      </w:r>
      <w:r w:rsidR="004B5F63">
        <w:t>the E</w:t>
      </w:r>
      <w:r w:rsidRPr="00010670">
        <w:t>ffective floodway</w:t>
      </w:r>
      <w:r w:rsidR="004B5F63">
        <w:t>;</w:t>
      </w:r>
      <w:r w:rsidRPr="00010670">
        <w:t xml:space="preserve"> however</w:t>
      </w:r>
      <w:r w:rsidR="004B5F63">
        <w:t>, the</w:t>
      </w:r>
      <w:r w:rsidRPr="00010670">
        <w:t xml:space="preserve"> restudy included </w:t>
      </w:r>
      <w:r w:rsidR="004B5F63">
        <w:t>fewer</w:t>
      </w:r>
      <w:r w:rsidRPr="00010670">
        <w:t xml:space="preserve"> building in the floodway compared to the </w:t>
      </w:r>
      <w:r w:rsidR="004B5F63">
        <w:t>E</w:t>
      </w:r>
      <w:r w:rsidRPr="00010670">
        <w:t xml:space="preserve">ffective. The </w:t>
      </w:r>
      <w:r w:rsidR="004B5F63">
        <w:t>E</w:t>
      </w:r>
      <w:r w:rsidRPr="00010670">
        <w:t>ffective floodway for Hickman Run appears to be shifted compared to current topography. For Dent</w:t>
      </w:r>
      <w:r w:rsidR="004B5F63">
        <w:t>s</w:t>
      </w:r>
      <w:r w:rsidRPr="00010670">
        <w:t xml:space="preserve"> Run the </w:t>
      </w:r>
      <w:r w:rsidR="004B5F63">
        <w:t>E</w:t>
      </w:r>
      <w:r w:rsidRPr="00010670">
        <w:t>ffective and restudy floodway</w:t>
      </w:r>
      <w:r w:rsidR="004B5F63">
        <w:t>s</w:t>
      </w:r>
      <w:r w:rsidRPr="00010670">
        <w:t xml:space="preserve"> have similar widths</w:t>
      </w:r>
      <w:r w:rsidR="004B5F63">
        <w:t>,</w:t>
      </w:r>
      <w:r w:rsidRPr="00010670">
        <w:t xml:space="preserve"> and </w:t>
      </w:r>
      <w:r w:rsidR="004B5F63">
        <w:t xml:space="preserve">the </w:t>
      </w:r>
      <w:r w:rsidRPr="00010670">
        <w:t xml:space="preserve">restudy did not add any additional buildings to the floodway compared to the </w:t>
      </w:r>
      <w:r w:rsidR="004B5F63">
        <w:t>E</w:t>
      </w:r>
      <w:r w:rsidRPr="00010670">
        <w:t>ffective floodway. For Pompano Run</w:t>
      </w:r>
      <w:r w:rsidR="004B5F63">
        <w:t>,</w:t>
      </w:r>
      <w:r w:rsidRPr="00010670">
        <w:t xml:space="preserve"> the stream is now piped underground downstream of Monongahela Boulevard, so the comparison of the floodways was not performed. Burroughs Run, Reuben Run, Pompano Run (upstream portion), and Scratchers Run had no </w:t>
      </w:r>
      <w:r w:rsidR="004B5F63">
        <w:t>E</w:t>
      </w:r>
      <w:r w:rsidRPr="00010670">
        <w:t>ffective floodway</w:t>
      </w:r>
      <w:r w:rsidR="000633C7">
        <w:t>s</w:t>
      </w:r>
      <w:r w:rsidRPr="00010670">
        <w:t xml:space="preserve">. The comparison of restudy and </w:t>
      </w:r>
      <w:r w:rsidR="004B5F63">
        <w:t>E</w:t>
      </w:r>
      <w:r w:rsidRPr="00010670">
        <w:t>ffective floodway widths is presented in Table 8.</w:t>
      </w:r>
    </w:p>
    <w:p w:rsidR="00F26EF5" w:rsidRPr="00010670" w:rsidRDefault="00F26EF5" w:rsidP="00605F6D">
      <w:pPr>
        <w:pStyle w:val="TableTitle"/>
      </w:pPr>
      <w:bookmarkStart w:id="69" w:name="_Toc455567492"/>
      <w:bookmarkStart w:id="70" w:name="_Toc456190021"/>
      <w:r w:rsidRPr="00010670">
        <w:lastRenderedPageBreak/>
        <w:t xml:space="preserve">Table </w:t>
      </w:r>
      <w:r w:rsidR="004E6DF7">
        <w:fldChar w:fldCharType="begin"/>
      </w:r>
      <w:r w:rsidR="004E6DF7">
        <w:instrText xml:space="preserve"> SEQ Table \* ARABIC </w:instrText>
      </w:r>
      <w:r w:rsidR="004E6DF7">
        <w:fldChar w:fldCharType="separate"/>
      </w:r>
      <w:r w:rsidR="0052124C" w:rsidRPr="00010670">
        <w:t>8</w:t>
      </w:r>
      <w:r w:rsidR="004E6DF7">
        <w:fldChar w:fldCharType="end"/>
      </w:r>
      <w:r w:rsidRPr="00010670">
        <w:t>: Comparison of Floodway Widths</w:t>
      </w:r>
      <w:bookmarkEnd w:id="69"/>
      <w:bookmarkEnd w:id="70"/>
      <w:r w:rsidRPr="00010670">
        <w:t xml:space="preserve"> </w:t>
      </w:r>
    </w:p>
    <w:tbl>
      <w:tblPr>
        <w:tblStyle w:val="TableGrid"/>
        <w:tblW w:w="7470" w:type="dxa"/>
        <w:jc w:val="center"/>
        <w:tblLayout w:type="fixed"/>
        <w:tblLook w:val="04A0" w:firstRow="1" w:lastRow="0" w:firstColumn="1" w:lastColumn="0" w:noHBand="0" w:noVBand="1"/>
      </w:tblPr>
      <w:tblGrid>
        <w:gridCol w:w="1710"/>
        <w:gridCol w:w="1080"/>
        <w:gridCol w:w="1260"/>
        <w:gridCol w:w="1080"/>
        <w:gridCol w:w="1125"/>
        <w:gridCol w:w="45"/>
        <w:gridCol w:w="1170"/>
      </w:tblGrid>
      <w:tr w:rsidR="00B54320" w:rsidRPr="00010670" w:rsidTr="00605F6D">
        <w:trPr>
          <w:cantSplit/>
          <w:tblHeader/>
          <w:jc w:val="center"/>
        </w:trPr>
        <w:tc>
          <w:tcPr>
            <w:tcW w:w="1710" w:type="dxa"/>
            <w:shd w:val="clear" w:color="auto" w:fill="002060"/>
            <w:vAlign w:val="center"/>
          </w:tcPr>
          <w:p w:rsidR="00B54320" w:rsidRPr="00010670" w:rsidRDefault="00B54320" w:rsidP="00EB458B">
            <w:pPr>
              <w:pStyle w:val="T-hdg-center"/>
            </w:pPr>
            <w:r w:rsidRPr="00010670">
              <w:t>Stream</w:t>
            </w:r>
          </w:p>
        </w:tc>
        <w:tc>
          <w:tcPr>
            <w:tcW w:w="1080" w:type="dxa"/>
            <w:shd w:val="clear" w:color="auto" w:fill="002060"/>
            <w:vAlign w:val="center"/>
          </w:tcPr>
          <w:p w:rsidR="00B54320" w:rsidRPr="00010670" w:rsidRDefault="00B54320" w:rsidP="00EB458B">
            <w:pPr>
              <w:pStyle w:val="T-hdg-center"/>
            </w:pPr>
            <w:r w:rsidRPr="00010670">
              <w:t>Effective Cross Section Location</w:t>
            </w:r>
          </w:p>
        </w:tc>
        <w:tc>
          <w:tcPr>
            <w:tcW w:w="1260" w:type="dxa"/>
            <w:shd w:val="clear" w:color="auto" w:fill="002060"/>
            <w:vAlign w:val="center"/>
          </w:tcPr>
          <w:p w:rsidR="00B54320" w:rsidRPr="00010670" w:rsidRDefault="00B54320" w:rsidP="00EB458B">
            <w:pPr>
              <w:pStyle w:val="T-hdg-center"/>
            </w:pPr>
            <w:r w:rsidRPr="00010670">
              <w:t xml:space="preserve">Effective Floodway </w:t>
            </w:r>
            <w:r w:rsidR="004B5F63">
              <w:t>W</w:t>
            </w:r>
            <w:r w:rsidRPr="00010670">
              <w:t xml:space="preserve">idth </w:t>
            </w:r>
          </w:p>
          <w:p w:rsidR="00B54320" w:rsidRPr="00010670" w:rsidRDefault="00B54320" w:rsidP="00EB458B">
            <w:pPr>
              <w:pStyle w:val="T-hdg-center"/>
            </w:pPr>
            <w:r w:rsidRPr="00010670">
              <w:t>(Feet)</w:t>
            </w:r>
          </w:p>
        </w:tc>
        <w:tc>
          <w:tcPr>
            <w:tcW w:w="1080" w:type="dxa"/>
            <w:shd w:val="clear" w:color="auto" w:fill="002060"/>
            <w:vAlign w:val="center"/>
          </w:tcPr>
          <w:p w:rsidR="00B54320" w:rsidRPr="00010670" w:rsidRDefault="00B54320" w:rsidP="004B5F63">
            <w:pPr>
              <w:pStyle w:val="T-hdg-center"/>
            </w:pPr>
            <w:r w:rsidRPr="00010670">
              <w:t xml:space="preserve">Closest Model </w:t>
            </w:r>
            <w:r w:rsidR="004B5F63">
              <w:t>Cross Section</w:t>
            </w:r>
          </w:p>
        </w:tc>
        <w:tc>
          <w:tcPr>
            <w:tcW w:w="1125" w:type="dxa"/>
            <w:shd w:val="clear" w:color="auto" w:fill="002060"/>
            <w:vAlign w:val="center"/>
          </w:tcPr>
          <w:p w:rsidR="00B54320" w:rsidRPr="00010670" w:rsidRDefault="00B54320" w:rsidP="004B5F63">
            <w:pPr>
              <w:pStyle w:val="T-hdg-center"/>
            </w:pPr>
            <w:r w:rsidRPr="00010670">
              <w:t xml:space="preserve">New Floodway </w:t>
            </w:r>
            <w:r w:rsidR="004B5F63">
              <w:t>W</w:t>
            </w:r>
            <w:r w:rsidRPr="00010670">
              <w:t>idth (Feet)</w:t>
            </w:r>
          </w:p>
        </w:tc>
        <w:tc>
          <w:tcPr>
            <w:tcW w:w="1215" w:type="dxa"/>
            <w:gridSpan w:val="2"/>
            <w:shd w:val="clear" w:color="auto" w:fill="002060"/>
            <w:vAlign w:val="center"/>
          </w:tcPr>
          <w:p w:rsidR="00B54320" w:rsidRPr="00010670" w:rsidRDefault="00B54320" w:rsidP="00EB458B">
            <w:pPr>
              <w:pStyle w:val="T-hdg-center"/>
            </w:pPr>
            <w:r w:rsidRPr="00010670">
              <w:t>Delta</w:t>
            </w:r>
          </w:p>
          <w:p w:rsidR="00B54320" w:rsidRPr="00010670" w:rsidRDefault="00B54320" w:rsidP="00EB458B">
            <w:pPr>
              <w:pStyle w:val="T-hdg-center"/>
            </w:pPr>
            <w:r w:rsidRPr="00010670">
              <w:t>(Feet)</w:t>
            </w:r>
          </w:p>
        </w:tc>
      </w:tr>
      <w:tr w:rsidR="00B54320" w:rsidRPr="00010670" w:rsidTr="00605F6D">
        <w:trPr>
          <w:cantSplit/>
          <w:jc w:val="center"/>
        </w:trPr>
        <w:tc>
          <w:tcPr>
            <w:tcW w:w="1710" w:type="dxa"/>
            <w:vAlign w:val="center"/>
          </w:tcPr>
          <w:p w:rsidR="00B54320" w:rsidRPr="00010670" w:rsidRDefault="00B54320" w:rsidP="00EB458B">
            <w:pPr>
              <w:pStyle w:val="T-textcente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B54320" w:rsidRPr="00010670" w:rsidRDefault="00B54320" w:rsidP="00EB458B">
            <w:pPr>
              <w:pStyle w:val="T-textcenter"/>
            </w:pPr>
            <w:r w:rsidRPr="00010670">
              <w:t>A</w:t>
            </w:r>
          </w:p>
        </w:tc>
        <w:tc>
          <w:tcPr>
            <w:tcW w:w="1260" w:type="dxa"/>
            <w:vAlign w:val="center"/>
          </w:tcPr>
          <w:p w:rsidR="00B54320" w:rsidRPr="00010670" w:rsidRDefault="00B54320" w:rsidP="00EB458B">
            <w:pPr>
              <w:pStyle w:val="T-textcenter"/>
            </w:pPr>
            <w:r w:rsidRPr="00010670">
              <w:t>70</w:t>
            </w:r>
          </w:p>
        </w:tc>
        <w:tc>
          <w:tcPr>
            <w:tcW w:w="1080" w:type="dxa"/>
            <w:vAlign w:val="center"/>
          </w:tcPr>
          <w:p w:rsidR="00B54320" w:rsidRPr="00010670" w:rsidRDefault="00B54320" w:rsidP="00EB458B">
            <w:pPr>
              <w:pStyle w:val="T-textcenter"/>
            </w:pPr>
            <w:r w:rsidRPr="00010670">
              <w:rPr>
                <w:rFonts w:eastAsiaTheme="minorHAnsi"/>
              </w:rPr>
              <w:t>485.02</w:t>
            </w:r>
          </w:p>
        </w:tc>
        <w:tc>
          <w:tcPr>
            <w:tcW w:w="1170" w:type="dxa"/>
            <w:gridSpan w:val="2"/>
            <w:vAlign w:val="center"/>
          </w:tcPr>
          <w:p w:rsidR="00B54320" w:rsidRPr="00010670" w:rsidRDefault="00B54320" w:rsidP="00EB458B">
            <w:pPr>
              <w:pStyle w:val="T-textcenter"/>
            </w:pPr>
            <w:r w:rsidRPr="00010670">
              <w:t>77</w:t>
            </w:r>
          </w:p>
        </w:tc>
        <w:tc>
          <w:tcPr>
            <w:tcW w:w="1170" w:type="dxa"/>
            <w:vAlign w:val="center"/>
          </w:tcPr>
          <w:p w:rsidR="00B54320" w:rsidRPr="00010670" w:rsidRDefault="00B54320" w:rsidP="00EB458B">
            <w:pPr>
              <w:pStyle w:val="T-textcenter"/>
            </w:pPr>
            <w:r w:rsidRPr="00010670">
              <w:t>7</w:t>
            </w:r>
          </w:p>
        </w:tc>
      </w:tr>
      <w:tr w:rsidR="00B54320" w:rsidRPr="00010670" w:rsidTr="00605F6D">
        <w:trPr>
          <w:cantSplit/>
          <w:jc w:val="center"/>
        </w:trPr>
        <w:tc>
          <w:tcPr>
            <w:tcW w:w="1710" w:type="dxa"/>
            <w:vAlign w:val="center"/>
          </w:tcPr>
          <w:p w:rsidR="00B54320" w:rsidRPr="00010670" w:rsidRDefault="00B54320" w:rsidP="00EB458B">
            <w:pPr>
              <w:pStyle w:val="T-textcente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B54320" w:rsidRPr="00010670" w:rsidRDefault="00B54320" w:rsidP="00EB458B">
            <w:pPr>
              <w:pStyle w:val="T-textcenter"/>
            </w:pPr>
            <w:r w:rsidRPr="00010670">
              <w:t>B</w:t>
            </w:r>
          </w:p>
        </w:tc>
        <w:tc>
          <w:tcPr>
            <w:tcW w:w="1260" w:type="dxa"/>
            <w:vAlign w:val="center"/>
          </w:tcPr>
          <w:p w:rsidR="00B54320" w:rsidRPr="00010670" w:rsidRDefault="00B54320" w:rsidP="00EB458B">
            <w:pPr>
              <w:pStyle w:val="T-textcenter"/>
            </w:pPr>
            <w:r w:rsidRPr="00010670">
              <w:t>93</w:t>
            </w:r>
          </w:p>
        </w:tc>
        <w:tc>
          <w:tcPr>
            <w:tcW w:w="1080" w:type="dxa"/>
            <w:vAlign w:val="center"/>
          </w:tcPr>
          <w:p w:rsidR="00B54320" w:rsidRPr="00010670" w:rsidRDefault="00B54320" w:rsidP="00EB458B">
            <w:pPr>
              <w:pStyle w:val="T-textcenter"/>
            </w:pPr>
            <w:r w:rsidRPr="00010670">
              <w:rPr>
                <w:rFonts w:eastAsiaTheme="minorHAnsi"/>
              </w:rPr>
              <w:t>2203.6</w:t>
            </w:r>
          </w:p>
        </w:tc>
        <w:tc>
          <w:tcPr>
            <w:tcW w:w="1170" w:type="dxa"/>
            <w:gridSpan w:val="2"/>
            <w:vAlign w:val="center"/>
          </w:tcPr>
          <w:p w:rsidR="00B54320" w:rsidRPr="00010670" w:rsidRDefault="00B54320" w:rsidP="00EB458B">
            <w:pPr>
              <w:pStyle w:val="T-textcenter"/>
            </w:pPr>
            <w:r w:rsidRPr="00010670">
              <w:t>60</w:t>
            </w:r>
          </w:p>
        </w:tc>
        <w:tc>
          <w:tcPr>
            <w:tcW w:w="1170" w:type="dxa"/>
            <w:vAlign w:val="center"/>
          </w:tcPr>
          <w:p w:rsidR="00B54320" w:rsidRPr="00010670" w:rsidRDefault="00B54320" w:rsidP="00EB458B">
            <w:pPr>
              <w:pStyle w:val="T-textcenter"/>
            </w:pPr>
            <w:r w:rsidRPr="00010670">
              <w:t>-33</w:t>
            </w:r>
          </w:p>
        </w:tc>
      </w:tr>
      <w:tr w:rsidR="00B54320" w:rsidRPr="00010670" w:rsidTr="00605F6D">
        <w:trPr>
          <w:cantSplit/>
          <w:jc w:val="center"/>
        </w:trPr>
        <w:tc>
          <w:tcPr>
            <w:tcW w:w="1710" w:type="dxa"/>
            <w:vAlign w:val="center"/>
          </w:tcPr>
          <w:p w:rsidR="00B54320" w:rsidRPr="00010670" w:rsidRDefault="00B54320" w:rsidP="00EB458B">
            <w:pPr>
              <w:pStyle w:val="T-textcente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B54320" w:rsidRPr="00010670" w:rsidRDefault="00B54320" w:rsidP="00EB458B">
            <w:pPr>
              <w:pStyle w:val="T-textcenter"/>
            </w:pPr>
            <w:r w:rsidRPr="00010670">
              <w:t>C</w:t>
            </w:r>
          </w:p>
        </w:tc>
        <w:tc>
          <w:tcPr>
            <w:tcW w:w="1260" w:type="dxa"/>
            <w:vAlign w:val="center"/>
          </w:tcPr>
          <w:p w:rsidR="00B54320" w:rsidRPr="00010670" w:rsidRDefault="00B54320" w:rsidP="00EB458B">
            <w:pPr>
              <w:pStyle w:val="T-textcenter"/>
            </w:pPr>
            <w:r w:rsidRPr="00010670">
              <w:t>74</w:t>
            </w:r>
          </w:p>
        </w:tc>
        <w:tc>
          <w:tcPr>
            <w:tcW w:w="1080" w:type="dxa"/>
            <w:vAlign w:val="center"/>
          </w:tcPr>
          <w:p w:rsidR="00B54320" w:rsidRPr="00010670" w:rsidRDefault="00B54320" w:rsidP="00EB458B">
            <w:pPr>
              <w:pStyle w:val="T-textcenter"/>
            </w:pPr>
            <w:r w:rsidRPr="00010670">
              <w:rPr>
                <w:rFonts w:eastAsiaTheme="minorHAnsi"/>
              </w:rPr>
              <w:t>2915.59</w:t>
            </w:r>
          </w:p>
        </w:tc>
        <w:tc>
          <w:tcPr>
            <w:tcW w:w="1170" w:type="dxa"/>
            <w:gridSpan w:val="2"/>
            <w:vAlign w:val="center"/>
          </w:tcPr>
          <w:p w:rsidR="00B54320" w:rsidRPr="00010670" w:rsidRDefault="00B54320" w:rsidP="00EB458B">
            <w:pPr>
              <w:pStyle w:val="T-textcenter"/>
            </w:pPr>
            <w:r w:rsidRPr="00010670">
              <w:t>82</w:t>
            </w:r>
          </w:p>
        </w:tc>
        <w:tc>
          <w:tcPr>
            <w:tcW w:w="1170" w:type="dxa"/>
            <w:vAlign w:val="center"/>
          </w:tcPr>
          <w:p w:rsidR="00B54320" w:rsidRPr="00010670" w:rsidRDefault="00B54320" w:rsidP="00EB458B">
            <w:pPr>
              <w:pStyle w:val="T-textcenter"/>
            </w:pPr>
            <w:r w:rsidRPr="00010670">
              <w:t>8</w:t>
            </w:r>
          </w:p>
        </w:tc>
      </w:tr>
      <w:tr w:rsidR="00B54320" w:rsidRPr="00010670" w:rsidTr="00605F6D">
        <w:trPr>
          <w:cantSplit/>
          <w:jc w:val="center"/>
        </w:trPr>
        <w:tc>
          <w:tcPr>
            <w:tcW w:w="1710" w:type="dxa"/>
            <w:vAlign w:val="center"/>
          </w:tcPr>
          <w:p w:rsidR="00B54320" w:rsidRPr="00010670" w:rsidRDefault="00B54320" w:rsidP="00EB458B">
            <w:pPr>
              <w:pStyle w:val="T-textcente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B54320" w:rsidRPr="00010670" w:rsidRDefault="00B54320" w:rsidP="00EB458B">
            <w:pPr>
              <w:pStyle w:val="T-textcenter"/>
            </w:pPr>
            <w:r w:rsidRPr="00010670">
              <w:t>D</w:t>
            </w:r>
          </w:p>
        </w:tc>
        <w:tc>
          <w:tcPr>
            <w:tcW w:w="1260" w:type="dxa"/>
            <w:vAlign w:val="center"/>
          </w:tcPr>
          <w:p w:rsidR="00B54320" w:rsidRPr="00010670" w:rsidRDefault="00B54320" w:rsidP="00EB458B">
            <w:pPr>
              <w:pStyle w:val="T-textcenter"/>
            </w:pPr>
            <w:r w:rsidRPr="00010670">
              <w:t>83</w:t>
            </w:r>
          </w:p>
        </w:tc>
        <w:tc>
          <w:tcPr>
            <w:tcW w:w="1080" w:type="dxa"/>
            <w:vAlign w:val="center"/>
          </w:tcPr>
          <w:p w:rsidR="00B54320" w:rsidRPr="00010670" w:rsidRDefault="00B54320" w:rsidP="00EB458B">
            <w:pPr>
              <w:pStyle w:val="T-textcenter"/>
            </w:pPr>
            <w:r w:rsidRPr="00010670">
              <w:rPr>
                <w:rFonts w:eastAsiaTheme="minorHAnsi"/>
              </w:rPr>
              <w:t>3838.58</w:t>
            </w:r>
          </w:p>
        </w:tc>
        <w:tc>
          <w:tcPr>
            <w:tcW w:w="1170" w:type="dxa"/>
            <w:gridSpan w:val="2"/>
            <w:vAlign w:val="center"/>
          </w:tcPr>
          <w:p w:rsidR="00B54320" w:rsidRPr="00010670" w:rsidRDefault="00B54320" w:rsidP="00EB458B">
            <w:pPr>
              <w:pStyle w:val="T-textcenter"/>
            </w:pPr>
            <w:r w:rsidRPr="00010670">
              <w:t>58</w:t>
            </w:r>
          </w:p>
        </w:tc>
        <w:tc>
          <w:tcPr>
            <w:tcW w:w="1170" w:type="dxa"/>
            <w:vAlign w:val="center"/>
          </w:tcPr>
          <w:p w:rsidR="00B54320" w:rsidRPr="00010670" w:rsidRDefault="00B54320" w:rsidP="00EB458B">
            <w:pPr>
              <w:pStyle w:val="T-textcenter"/>
            </w:pPr>
            <w:r w:rsidRPr="00010670">
              <w:t>-25</w:t>
            </w:r>
          </w:p>
        </w:tc>
      </w:tr>
      <w:tr w:rsidR="00B54320" w:rsidRPr="00010670" w:rsidTr="00605F6D">
        <w:trPr>
          <w:cantSplit/>
          <w:jc w:val="center"/>
        </w:trPr>
        <w:tc>
          <w:tcPr>
            <w:tcW w:w="1710" w:type="dxa"/>
            <w:vAlign w:val="center"/>
          </w:tcPr>
          <w:p w:rsidR="00B54320" w:rsidRPr="00010670" w:rsidRDefault="00B54320" w:rsidP="00EB458B">
            <w:pPr>
              <w:pStyle w:val="T-textcente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B54320" w:rsidRPr="00010670" w:rsidRDefault="00B54320" w:rsidP="00EB458B">
            <w:pPr>
              <w:pStyle w:val="T-textcenter"/>
            </w:pPr>
            <w:r w:rsidRPr="00010670">
              <w:t>E</w:t>
            </w:r>
          </w:p>
        </w:tc>
        <w:tc>
          <w:tcPr>
            <w:tcW w:w="1260" w:type="dxa"/>
            <w:vAlign w:val="center"/>
          </w:tcPr>
          <w:p w:rsidR="00B54320" w:rsidRPr="00010670" w:rsidRDefault="00B54320" w:rsidP="00EB458B">
            <w:pPr>
              <w:pStyle w:val="T-textcenter"/>
            </w:pPr>
            <w:r w:rsidRPr="00010670">
              <w:t>100</w:t>
            </w:r>
          </w:p>
        </w:tc>
        <w:tc>
          <w:tcPr>
            <w:tcW w:w="1080" w:type="dxa"/>
            <w:vAlign w:val="center"/>
          </w:tcPr>
          <w:p w:rsidR="00B54320" w:rsidRPr="00010670" w:rsidRDefault="00B54320" w:rsidP="00EB458B">
            <w:pPr>
              <w:pStyle w:val="T-textcenter"/>
            </w:pPr>
            <w:r w:rsidRPr="00010670">
              <w:rPr>
                <w:rFonts w:eastAsiaTheme="minorHAnsi"/>
              </w:rPr>
              <w:t>5189.62</w:t>
            </w:r>
          </w:p>
        </w:tc>
        <w:tc>
          <w:tcPr>
            <w:tcW w:w="1170" w:type="dxa"/>
            <w:gridSpan w:val="2"/>
            <w:vAlign w:val="center"/>
          </w:tcPr>
          <w:p w:rsidR="00B54320" w:rsidRPr="00010670" w:rsidRDefault="00B54320" w:rsidP="00EB458B">
            <w:pPr>
              <w:pStyle w:val="T-textcenter"/>
            </w:pPr>
            <w:r w:rsidRPr="00010670">
              <w:t>83</w:t>
            </w:r>
          </w:p>
        </w:tc>
        <w:tc>
          <w:tcPr>
            <w:tcW w:w="1170" w:type="dxa"/>
            <w:vAlign w:val="center"/>
          </w:tcPr>
          <w:p w:rsidR="00B54320" w:rsidRPr="00010670" w:rsidRDefault="00B54320" w:rsidP="00EB458B">
            <w:pPr>
              <w:pStyle w:val="T-textcenter"/>
            </w:pPr>
            <w:r w:rsidRPr="00010670">
              <w:t>-17</w:t>
            </w:r>
          </w:p>
        </w:tc>
      </w:tr>
      <w:tr w:rsidR="00B54320" w:rsidRPr="00010670" w:rsidTr="00605F6D">
        <w:trPr>
          <w:cantSplit/>
          <w:jc w:val="center"/>
        </w:trPr>
        <w:tc>
          <w:tcPr>
            <w:tcW w:w="1710" w:type="dxa"/>
            <w:vAlign w:val="center"/>
          </w:tcPr>
          <w:p w:rsidR="00B54320" w:rsidRPr="00010670" w:rsidRDefault="00B54320" w:rsidP="00EB458B">
            <w:pPr>
              <w:pStyle w:val="T-textcente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B54320" w:rsidRPr="00010670" w:rsidRDefault="00B54320" w:rsidP="00EB458B">
            <w:pPr>
              <w:pStyle w:val="T-textcenter"/>
            </w:pPr>
            <w:r w:rsidRPr="00010670">
              <w:t>F</w:t>
            </w:r>
          </w:p>
        </w:tc>
        <w:tc>
          <w:tcPr>
            <w:tcW w:w="1260" w:type="dxa"/>
            <w:vAlign w:val="center"/>
          </w:tcPr>
          <w:p w:rsidR="00B54320" w:rsidRPr="00010670" w:rsidRDefault="00B54320" w:rsidP="00EB458B">
            <w:pPr>
              <w:pStyle w:val="T-textcenter"/>
            </w:pPr>
            <w:r w:rsidRPr="00010670">
              <w:t>100</w:t>
            </w:r>
          </w:p>
        </w:tc>
        <w:tc>
          <w:tcPr>
            <w:tcW w:w="1080" w:type="dxa"/>
            <w:vAlign w:val="center"/>
          </w:tcPr>
          <w:p w:rsidR="00B54320" w:rsidRPr="00010670" w:rsidRDefault="00B54320" w:rsidP="00EB458B">
            <w:pPr>
              <w:pStyle w:val="T-textcenter"/>
            </w:pPr>
            <w:r w:rsidRPr="00010670">
              <w:rPr>
                <w:rFonts w:eastAsiaTheme="minorHAnsi"/>
              </w:rPr>
              <w:t>6469.79</w:t>
            </w:r>
          </w:p>
        </w:tc>
        <w:tc>
          <w:tcPr>
            <w:tcW w:w="1170" w:type="dxa"/>
            <w:gridSpan w:val="2"/>
            <w:vAlign w:val="center"/>
          </w:tcPr>
          <w:p w:rsidR="00B54320" w:rsidRPr="00010670" w:rsidRDefault="00B54320" w:rsidP="00EB458B">
            <w:pPr>
              <w:pStyle w:val="T-textcenter"/>
            </w:pPr>
            <w:r w:rsidRPr="00010670">
              <w:t>105</w:t>
            </w:r>
          </w:p>
        </w:tc>
        <w:tc>
          <w:tcPr>
            <w:tcW w:w="1170" w:type="dxa"/>
            <w:vAlign w:val="center"/>
          </w:tcPr>
          <w:p w:rsidR="00B54320" w:rsidRPr="00010670" w:rsidRDefault="00B54320" w:rsidP="00EB458B">
            <w:pPr>
              <w:pStyle w:val="T-textcenter"/>
            </w:pPr>
            <w:r w:rsidRPr="00010670">
              <w:t>5</w:t>
            </w:r>
          </w:p>
        </w:tc>
      </w:tr>
      <w:tr w:rsidR="00B54320" w:rsidRPr="00010670" w:rsidTr="00605F6D">
        <w:trPr>
          <w:cantSplit/>
          <w:jc w:val="center"/>
        </w:trPr>
        <w:tc>
          <w:tcPr>
            <w:tcW w:w="1710" w:type="dxa"/>
            <w:vAlign w:val="center"/>
          </w:tcPr>
          <w:p w:rsidR="00B54320" w:rsidRPr="00010670" w:rsidRDefault="00B54320" w:rsidP="00EB458B">
            <w:pPr>
              <w:pStyle w:val="T-textcente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B54320" w:rsidRPr="00010670" w:rsidRDefault="00B54320" w:rsidP="00EB458B">
            <w:pPr>
              <w:pStyle w:val="T-textcenter"/>
            </w:pPr>
            <w:r w:rsidRPr="00010670">
              <w:t>G</w:t>
            </w:r>
          </w:p>
        </w:tc>
        <w:tc>
          <w:tcPr>
            <w:tcW w:w="1260" w:type="dxa"/>
            <w:vAlign w:val="center"/>
          </w:tcPr>
          <w:p w:rsidR="00B54320" w:rsidRPr="00010670" w:rsidRDefault="00B54320" w:rsidP="00EB458B">
            <w:pPr>
              <w:pStyle w:val="T-textcenter"/>
            </w:pPr>
            <w:r w:rsidRPr="00010670">
              <w:t>130</w:t>
            </w:r>
          </w:p>
        </w:tc>
        <w:tc>
          <w:tcPr>
            <w:tcW w:w="1080" w:type="dxa"/>
            <w:vAlign w:val="center"/>
          </w:tcPr>
          <w:p w:rsidR="00B54320" w:rsidRPr="00010670" w:rsidRDefault="00B54320" w:rsidP="00EB458B">
            <w:pPr>
              <w:pStyle w:val="T-textcenter"/>
            </w:pPr>
            <w:r w:rsidRPr="00010670">
              <w:rPr>
                <w:rFonts w:eastAsiaTheme="minorHAnsi"/>
              </w:rPr>
              <w:t>9078.49</w:t>
            </w:r>
          </w:p>
        </w:tc>
        <w:tc>
          <w:tcPr>
            <w:tcW w:w="1170" w:type="dxa"/>
            <w:gridSpan w:val="2"/>
            <w:vAlign w:val="center"/>
          </w:tcPr>
          <w:p w:rsidR="00B54320" w:rsidRPr="00010670" w:rsidRDefault="00B54320" w:rsidP="00EB458B">
            <w:pPr>
              <w:pStyle w:val="T-textcenter"/>
            </w:pPr>
            <w:r w:rsidRPr="00010670">
              <w:t>149</w:t>
            </w:r>
          </w:p>
        </w:tc>
        <w:tc>
          <w:tcPr>
            <w:tcW w:w="1170" w:type="dxa"/>
            <w:vAlign w:val="center"/>
          </w:tcPr>
          <w:p w:rsidR="00B54320" w:rsidRPr="00010670" w:rsidRDefault="00B54320" w:rsidP="00EB458B">
            <w:pPr>
              <w:pStyle w:val="T-textcenter"/>
            </w:pPr>
            <w:r w:rsidRPr="00010670">
              <w:t>19</w:t>
            </w:r>
          </w:p>
        </w:tc>
      </w:tr>
      <w:tr w:rsidR="00B54320" w:rsidRPr="00010670" w:rsidTr="00605F6D">
        <w:trPr>
          <w:cantSplit/>
          <w:jc w:val="center"/>
        </w:trPr>
        <w:tc>
          <w:tcPr>
            <w:tcW w:w="1710" w:type="dxa"/>
            <w:vAlign w:val="center"/>
          </w:tcPr>
          <w:p w:rsidR="00B54320" w:rsidRPr="00010670" w:rsidRDefault="00B54320" w:rsidP="00EB458B">
            <w:pPr>
              <w:pStyle w:val="T-textcente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B54320" w:rsidRPr="00010670" w:rsidRDefault="00B54320" w:rsidP="00EB458B">
            <w:pPr>
              <w:pStyle w:val="T-textcenter"/>
            </w:pPr>
            <w:r w:rsidRPr="00010670">
              <w:t>H</w:t>
            </w:r>
          </w:p>
        </w:tc>
        <w:tc>
          <w:tcPr>
            <w:tcW w:w="1260" w:type="dxa"/>
            <w:vAlign w:val="center"/>
          </w:tcPr>
          <w:p w:rsidR="00B54320" w:rsidRPr="00010670" w:rsidRDefault="00B54320" w:rsidP="00EB458B">
            <w:pPr>
              <w:pStyle w:val="T-textcenter"/>
            </w:pPr>
            <w:r w:rsidRPr="00010670">
              <w:t>150</w:t>
            </w:r>
          </w:p>
        </w:tc>
        <w:tc>
          <w:tcPr>
            <w:tcW w:w="1080" w:type="dxa"/>
            <w:vAlign w:val="center"/>
          </w:tcPr>
          <w:p w:rsidR="00B54320" w:rsidRPr="00010670" w:rsidRDefault="00B54320" w:rsidP="00EB458B">
            <w:pPr>
              <w:pStyle w:val="T-textcenter"/>
            </w:pPr>
            <w:r w:rsidRPr="00010670">
              <w:rPr>
                <w:rFonts w:eastAsiaTheme="minorHAnsi"/>
              </w:rPr>
              <w:t>11587.01</w:t>
            </w:r>
          </w:p>
        </w:tc>
        <w:tc>
          <w:tcPr>
            <w:tcW w:w="1170" w:type="dxa"/>
            <w:gridSpan w:val="2"/>
            <w:vAlign w:val="center"/>
          </w:tcPr>
          <w:p w:rsidR="00B54320" w:rsidRPr="00010670" w:rsidRDefault="00B54320" w:rsidP="00EB458B">
            <w:pPr>
              <w:pStyle w:val="T-textcenter"/>
            </w:pPr>
            <w:r w:rsidRPr="00010670">
              <w:t>217</w:t>
            </w:r>
          </w:p>
        </w:tc>
        <w:tc>
          <w:tcPr>
            <w:tcW w:w="1170" w:type="dxa"/>
            <w:vAlign w:val="center"/>
          </w:tcPr>
          <w:p w:rsidR="00B54320" w:rsidRPr="00010670" w:rsidRDefault="00B54320" w:rsidP="00EB458B">
            <w:pPr>
              <w:pStyle w:val="T-textcenter"/>
            </w:pPr>
            <w:r w:rsidRPr="00010670">
              <w:t>67</w:t>
            </w:r>
          </w:p>
        </w:tc>
      </w:tr>
      <w:tr w:rsidR="00B54320" w:rsidRPr="00010670" w:rsidTr="00605F6D">
        <w:trPr>
          <w:cantSplit/>
          <w:jc w:val="center"/>
        </w:trPr>
        <w:tc>
          <w:tcPr>
            <w:tcW w:w="1710" w:type="dxa"/>
            <w:vAlign w:val="center"/>
          </w:tcPr>
          <w:p w:rsidR="00B54320" w:rsidRPr="00010670" w:rsidRDefault="00B54320" w:rsidP="00EB458B">
            <w:pPr>
              <w:pStyle w:val="T-textcente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B54320" w:rsidRPr="00010670" w:rsidRDefault="00B54320" w:rsidP="00EB458B">
            <w:pPr>
              <w:pStyle w:val="T-textcenter"/>
            </w:pPr>
            <w:r w:rsidRPr="00010670">
              <w:t>I</w:t>
            </w:r>
          </w:p>
        </w:tc>
        <w:tc>
          <w:tcPr>
            <w:tcW w:w="1260" w:type="dxa"/>
            <w:vAlign w:val="center"/>
          </w:tcPr>
          <w:p w:rsidR="00B54320" w:rsidRPr="00010670" w:rsidRDefault="00B54320" w:rsidP="00EB458B">
            <w:pPr>
              <w:pStyle w:val="T-textcenter"/>
            </w:pPr>
            <w:r w:rsidRPr="00010670">
              <w:t>205</w:t>
            </w:r>
          </w:p>
        </w:tc>
        <w:tc>
          <w:tcPr>
            <w:tcW w:w="1080" w:type="dxa"/>
            <w:vAlign w:val="center"/>
          </w:tcPr>
          <w:p w:rsidR="00B54320" w:rsidRPr="00010670" w:rsidRDefault="00B54320" w:rsidP="00EB458B">
            <w:pPr>
              <w:pStyle w:val="T-textcenter"/>
            </w:pPr>
            <w:r w:rsidRPr="00010670">
              <w:rPr>
                <w:rFonts w:eastAsiaTheme="minorHAnsi"/>
              </w:rPr>
              <w:t>13149.25</w:t>
            </w:r>
          </w:p>
        </w:tc>
        <w:tc>
          <w:tcPr>
            <w:tcW w:w="1170" w:type="dxa"/>
            <w:gridSpan w:val="2"/>
            <w:vAlign w:val="center"/>
          </w:tcPr>
          <w:p w:rsidR="00B54320" w:rsidRPr="00010670" w:rsidRDefault="00B54320" w:rsidP="00EB458B">
            <w:pPr>
              <w:pStyle w:val="T-textcenter"/>
            </w:pPr>
            <w:r w:rsidRPr="00010670">
              <w:t>169</w:t>
            </w:r>
          </w:p>
        </w:tc>
        <w:tc>
          <w:tcPr>
            <w:tcW w:w="1170" w:type="dxa"/>
            <w:vAlign w:val="center"/>
          </w:tcPr>
          <w:p w:rsidR="00B54320" w:rsidRPr="00010670" w:rsidRDefault="00B54320" w:rsidP="00EB458B">
            <w:pPr>
              <w:pStyle w:val="T-textcenter"/>
            </w:pPr>
            <w:r w:rsidRPr="00010670">
              <w:t>-36</w:t>
            </w:r>
          </w:p>
        </w:tc>
      </w:tr>
      <w:tr w:rsidR="00B54320" w:rsidRPr="00010670" w:rsidTr="00605F6D">
        <w:trPr>
          <w:cantSplit/>
          <w:jc w:val="center"/>
        </w:trPr>
        <w:tc>
          <w:tcPr>
            <w:tcW w:w="1710" w:type="dxa"/>
            <w:vAlign w:val="center"/>
          </w:tcPr>
          <w:p w:rsidR="00B54320" w:rsidRPr="00010670" w:rsidRDefault="00B54320" w:rsidP="00EB458B">
            <w:pPr>
              <w:pStyle w:val="T-textcente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B54320" w:rsidRPr="00010670" w:rsidRDefault="00B54320" w:rsidP="00EB458B">
            <w:pPr>
              <w:pStyle w:val="T-textcenter"/>
            </w:pPr>
            <w:r w:rsidRPr="00010670">
              <w:t>J</w:t>
            </w:r>
          </w:p>
        </w:tc>
        <w:tc>
          <w:tcPr>
            <w:tcW w:w="1260" w:type="dxa"/>
            <w:vAlign w:val="center"/>
          </w:tcPr>
          <w:p w:rsidR="00B54320" w:rsidRPr="00010670" w:rsidRDefault="00B54320" w:rsidP="00EB458B">
            <w:pPr>
              <w:pStyle w:val="T-textcenter"/>
            </w:pPr>
            <w:r w:rsidRPr="00010670">
              <w:t>286</w:t>
            </w:r>
          </w:p>
        </w:tc>
        <w:tc>
          <w:tcPr>
            <w:tcW w:w="1080" w:type="dxa"/>
            <w:vAlign w:val="center"/>
          </w:tcPr>
          <w:p w:rsidR="00B54320" w:rsidRPr="00010670" w:rsidRDefault="00B54320" w:rsidP="00EB458B">
            <w:pPr>
              <w:pStyle w:val="T-textcenter"/>
            </w:pPr>
            <w:r w:rsidRPr="00010670">
              <w:rPr>
                <w:rFonts w:eastAsiaTheme="minorHAnsi"/>
              </w:rPr>
              <w:t>15755.6</w:t>
            </w:r>
          </w:p>
        </w:tc>
        <w:tc>
          <w:tcPr>
            <w:tcW w:w="1170" w:type="dxa"/>
            <w:gridSpan w:val="2"/>
            <w:vAlign w:val="center"/>
          </w:tcPr>
          <w:p w:rsidR="00B54320" w:rsidRPr="00010670" w:rsidRDefault="00B54320" w:rsidP="00EB458B">
            <w:pPr>
              <w:pStyle w:val="T-textcenter"/>
            </w:pPr>
            <w:r w:rsidRPr="00010670">
              <w:t>85</w:t>
            </w:r>
          </w:p>
        </w:tc>
        <w:tc>
          <w:tcPr>
            <w:tcW w:w="1170" w:type="dxa"/>
            <w:vAlign w:val="center"/>
          </w:tcPr>
          <w:p w:rsidR="00B54320" w:rsidRPr="00010670" w:rsidRDefault="00B54320" w:rsidP="00EB458B">
            <w:pPr>
              <w:pStyle w:val="T-textcenter"/>
            </w:pPr>
            <w:r w:rsidRPr="00010670">
              <w:t>-201</w:t>
            </w:r>
          </w:p>
        </w:tc>
      </w:tr>
      <w:tr w:rsidR="00B54320" w:rsidRPr="00010670" w:rsidTr="00605F6D">
        <w:trPr>
          <w:cantSplit/>
          <w:jc w:val="center"/>
        </w:trPr>
        <w:tc>
          <w:tcPr>
            <w:tcW w:w="1710" w:type="dxa"/>
            <w:vAlign w:val="center"/>
          </w:tcPr>
          <w:p w:rsidR="00B54320" w:rsidRPr="00010670" w:rsidRDefault="00B54320" w:rsidP="00EB458B">
            <w:pPr>
              <w:pStyle w:val="T-textcente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B54320" w:rsidRPr="00010670" w:rsidRDefault="00B54320" w:rsidP="00EB458B">
            <w:pPr>
              <w:pStyle w:val="T-textcenter"/>
            </w:pPr>
            <w:r w:rsidRPr="00010670">
              <w:t>K</w:t>
            </w:r>
          </w:p>
        </w:tc>
        <w:tc>
          <w:tcPr>
            <w:tcW w:w="1260" w:type="dxa"/>
            <w:vAlign w:val="center"/>
          </w:tcPr>
          <w:p w:rsidR="00B54320" w:rsidRPr="00010670" w:rsidRDefault="00B54320" w:rsidP="00EB458B">
            <w:pPr>
              <w:pStyle w:val="T-textcenter"/>
            </w:pPr>
            <w:r w:rsidRPr="00010670">
              <w:t>100</w:t>
            </w:r>
          </w:p>
        </w:tc>
        <w:tc>
          <w:tcPr>
            <w:tcW w:w="1080" w:type="dxa"/>
            <w:vAlign w:val="center"/>
          </w:tcPr>
          <w:p w:rsidR="00B54320" w:rsidRPr="00010670" w:rsidRDefault="00B54320" w:rsidP="00EB458B">
            <w:pPr>
              <w:pStyle w:val="T-textcenter"/>
            </w:pPr>
            <w:r w:rsidRPr="00010670">
              <w:rPr>
                <w:rFonts w:eastAsiaTheme="minorHAnsi"/>
              </w:rPr>
              <w:t>16968.09</w:t>
            </w:r>
          </w:p>
        </w:tc>
        <w:tc>
          <w:tcPr>
            <w:tcW w:w="1170" w:type="dxa"/>
            <w:gridSpan w:val="2"/>
            <w:vAlign w:val="center"/>
          </w:tcPr>
          <w:p w:rsidR="00B54320" w:rsidRPr="00010670" w:rsidRDefault="00B54320" w:rsidP="00EB458B">
            <w:pPr>
              <w:pStyle w:val="T-textcenter"/>
            </w:pPr>
            <w:r w:rsidRPr="00010670">
              <w:t>54</w:t>
            </w:r>
          </w:p>
        </w:tc>
        <w:tc>
          <w:tcPr>
            <w:tcW w:w="1170" w:type="dxa"/>
            <w:vAlign w:val="center"/>
          </w:tcPr>
          <w:p w:rsidR="00B54320" w:rsidRPr="00010670" w:rsidRDefault="00B54320" w:rsidP="00EB458B">
            <w:pPr>
              <w:pStyle w:val="T-textcenter"/>
            </w:pPr>
            <w:r w:rsidRPr="00010670">
              <w:t>-46</w:t>
            </w:r>
          </w:p>
        </w:tc>
      </w:tr>
      <w:tr w:rsidR="00B54320" w:rsidRPr="00010670" w:rsidTr="00605F6D">
        <w:trPr>
          <w:cantSplit/>
          <w:jc w:val="center"/>
        </w:trPr>
        <w:tc>
          <w:tcPr>
            <w:tcW w:w="1710" w:type="dxa"/>
            <w:vAlign w:val="center"/>
          </w:tcPr>
          <w:p w:rsidR="00B54320" w:rsidRPr="00010670" w:rsidRDefault="00B54320" w:rsidP="00EB458B">
            <w:pPr>
              <w:pStyle w:val="T-textcente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B54320" w:rsidRPr="00010670" w:rsidRDefault="00B54320" w:rsidP="00EB458B">
            <w:pPr>
              <w:pStyle w:val="T-textcenter"/>
            </w:pPr>
            <w:r w:rsidRPr="00010670">
              <w:t>L</w:t>
            </w:r>
          </w:p>
        </w:tc>
        <w:tc>
          <w:tcPr>
            <w:tcW w:w="1260" w:type="dxa"/>
            <w:vAlign w:val="center"/>
          </w:tcPr>
          <w:p w:rsidR="00B54320" w:rsidRPr="00010670" w:rsidRDefault="00B54320" w:rsidP="00EB458B">
            <w:pPr>
              <w:pStyle w:val="T-textcenter"/>
            </w:pPr>
            <w:r w:rsidRPr="00010670">
              <w:t>90</w:t>
            </w:r>
          </w:p>
        </w:tc>
        <w:tc>
          <w:tcPr>
            <w:tcW w:w="1080" w:type="dxa"/>
            <w:vAlign w:val="center"/>
          </w:tcPr>
          <w:p w:rsidR="00B54320" w:rsidRPr="00010670" w:rsidRDefault="00B54320" w:rsidP="00EB458B">
            <w:pPr>
              <w:pStyle w:val="T-textcenter"/>
            </w:pPr>
            <w:r w:rsidRPr="00010670">
              <w:rPr>
                <w:rFonts w:eastAsiaTheme="minorHAnsi"/>
              </w:rPr>
              <w:t>18557.19</w:t>
            </w:r>
          </w:p>
        </w:tc>
        <w:tc>
          <w:tcPr>
            <w:tcW w:w="1170" w:type="dxa"/>
            <w:gridSpan w:val="2"/>
            <w:vAlign w:val="center"/>
          </w:tcPr>
          <w:p w:rsidR="00B54320" w:rsidRPr="00010670" w:rsidRDefault="00B54320" w:rsidP="00EB458B">
            <w:pPr>
              <w:pStyle w:val="T-textcenter"/>
            </w:pPr>
            <w:r w:rsidRPr="00010670">
              <w:t>92</w:t>
            </w:r>
          </w:p>
        </w:tc>
        <w:tc>
          <w:tcPr>
            <w:tcW w:w="1170" w:type="dxa"/>
            <w:vAlign w:val="center"/>
          </w:tcPr>
          <w:p w:rsidR="00B54320" w:rsidRPr="00010670" w:rsidRDefault="00B54320" w:rsidP="00EB458B">
            <w:pPr>
              <w:pStyle w:val="T-textcenter"/>
            </w:pPr>
            <w:r w:rsidRPr="00010670">
              <w:t>2</w:t>
            </w:r>
          </w:p>
        </w:tc>
      </w:tr>
      <w:tr w:rsidR="00B54320" w:rsidRPr="00010670" w:rsidTr="00605F6D">
        <w:trPr>
          <w:cantSplit/>
          <w:jc w:val="center"/>
        </w:trPr>
        <w:tc>
          <w:tcPr>
            <w:tcW w:w="1710" w:type="dxa"/>
            <w:vAlign w:val="center"/>
          </w:tcPr>
          <w:p w:rsidR="00B54320" w:rsidRPr="00010670" w:rsidRDefault="00B54320" w:rsidP="00EB458B">
            <w:pPr>
              <w:pStyle w:val="T-textcente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B54320" w:rsidRPr="00010670" w:rsidRDefault="00B54320" w:rsidP="00EB458B">
            <w:pPr>
              <w:pStyle w:val="T-textcenter"/>
            </w:pPr>
            <w:r w:rsidRPr="00010670">
              <w:t>M</w:t>
            </w:r>
          </w:p>
        </w:tc>
        <w:tc>
          <w:tcPr>
            <w:tcW w:w="1260" w:type="dxa"/>
            <w:vAlign w:val="center"/>
          </w:tcPr>
          <w:p w:rsidR="00B54320" w:rsidRPr="00010670" w:rsidRDefault="00B54320" w:rsidP="00EB458B">
            <w:pPr>
              <w:pStyle w:val="T-textcenter"/>
            </w:pPr>
            <w:r w:rsidRPr="00010670">
              <w:t>251</w:t>
            </w:r>
          </w:p>
        </w:tc>
        <w:tc>
          <w:tcPr>
            <w:tcW w:w="1080" w:type="dxa"/>
            <w:vAlign w:val="center"/>
          </w:tcPr>
          <w:p w:rsidR="00B54320" w:rsidRPr="00010670" w:rsidRDefault="00B54320" w:rsidP="00EB458B">
            <w:pPr>
              <w:pStyle w:val="T-textcenter"/>
            </w:pPr>
            <w:r w:rsidRPr="00010670">
              <w:rPr>
                <w:rFonts w:eastAsiaTheme="minorHAnsi"/>
              </w:rPr>
              <w:t>20450.61</w:t>
            </w:r>
          </w:p>
        </w:tc>
        <w:tc>
          <w:tcPr>
            <w:tcW w:w="1170" w:type="dxa"/>
            <w:gridSpan w:val="2"/>
            <w:vAlign w:val="center"/>
          </w:tcPr>
          <w:p w:rsidR="00B54320" w:rsidRPr="00010670" w:rsidRDefault="00B54320" w:rsidP="00EB458B">
            <w:pPr>
              <w:pStyle w:val="T-textcenter"/>
            </w:pPr>
            <w:r w:rsidRPr="00010670">
              <w:t>110</w:t>
            </w:r>
          </w:p>
        </w:tc>
        <w:tc>
          <w:tcPr>
            <w:tcW w:w="1170" w:type="dxa"/>
            <w:vAlign w:val="center"/>
          </w:tcPr>
          <w:p w:rsidR="00B54320" w:rsidRPr="00010670" w:rsidRDefault="00B54320" w:rsidP="00EB458B">
            <w:pPr>
              <w:pStyle w:val="T-textcenter"/>
            </w:pPr>
            <w:r w:rsidRPr="00010670">
              <w:t>-141</w:t>
            </w:r>
          </w:p>
        </w:tc>
      </w:tr>
      <w:tr w:rsidR="00B54320" w:rsidRPr="00010670" w:rsidTr="00605F6D">
        <w:trPr>
          <w:cantSplit/>
          <w:jc w:val="center"/>
        </w:trPr>
        <w:tc>
          <w:tcPr>
            <w:tcW w:w="1710" w:type="dxa"/>
            <w:vAlign w:val="center"/>
          </w:tcPr>
          <w:p w:rsidR="00B54320" w:rsidRPr="00010670" w:rsidRDefault="00B54320" w:rsidP="00EB458B">
            <w:pPr>
              <w:pStyle w:val="T-textcente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B54320" w:rsidRPr="00010670" w:rsidRDefault="00B54320" w:rsidP="00EB458B">
            <w:pPr>
              <w:pStyle w:val="T-textcenter"/>
            </w:pPr>
            <w:r w:rsidRPr="00010670">
              <w:t>N</w:t>
            </w:r>
          </w:p>
        </w:tc>
        <w:tc>
          <w:tcPr>
            <w:tcW w:w="1260" w:type="dxa"/>
            <w:vAlign w:val="center"/>
          </w:tcPr>
          <w:p w:rsidR="00B54320" w:rsidRPr="00010670" w:rsidRDefault="00B54320" w:rsidP="00EB458B">
            <w:pPr>
              <w:pStyle w:val="T-textcenter"/>
            </w:pPr>
            <w:r w:rsidRPr="00010670">
              <w:t>179</w:t>
            </w:r>
          </w:p>
        </w:tc>
        <w:tc>
          <w:tcPr>
            <w:tcW w:w="1080" w:type="dxa"/>
            <w:vAlign w:val="center"/>
          </w:tcPr>
          <w:p w:rsidR="00B54320" w:rsidRPr="00010670" w:rsidRDefault="00B54320" w:rsidP="00EB458B">
            <w:pPr>
              <w:pStyle w:val="T-textcenter"/>
            </w:pPr>
            <w:r w:rsidRPr="00010670">
              <w:rPr>
                <w:rFonts w:eastAsiaTheme="minorHAnsi"/>
              </w:rPr>
              <w:t>24391.41</w:t>
            </w:r>
          </w:p>
        </w:tc>
        <w:tc>
          <w:tcPr>
            <w:tcW w:w="1170" w:type="dxa"/>
            <w:gridSpan w:val="2"/>
            <w:vAlign w:val="center"/>
          </w:tcPr>
          <w:p w:rsidR="00B54320" w:rsidRPr="00010670" w:rsidRDefault="00B54320" w:rsidP="00EB458B">
            <w:pPr>
              <w:pStyle w:val="T-textcenter"/>
            </w:pPr>
            <w:r w:rsidRPr="00010670">
              <w:t>218</w:t>
            </w:r>
          </w:p>
        </w:tc>
        <w:tc>
          <w:tcPr>
            <w:tcW w:w="1170" w:type="dxa"/>
            <w:vAlign w:val="center"/>
          </w:tcPr>
          <w:p w:rsidR="00B54320" w:rsidRPr="00010670" w:rsidRDefault="00B54320" w:rsidP="00EB458B">
            <w:pPr>
              <w:pStyle w:val="T-textcenter"/>
            </w:pPr>
            <w:r w:rsidRPr="00010670">
              <w:t>39</w:t>
            </w:r>
          </w:p>
        </w:tc>
      </w:tr>
      <w:tr w:rsidR="00B54320" w:rsidRPr="00010670" w:rsidTr="00605F6D">
        <w:trPr>
          <w:cantSplit/>
          <w:jc w:val="center"/>
        </w:trPr>
        <w:tc>
          <w:tcPr>
            <w:tcW w:w="1710" w:type="dxa"/>
            <w:vAlign w:val="center"/>
          </w:tcPr>
          <w:p w:rsidR="00B54320" w:rsidRPr="00010670" w:rsidRDefault="00B54320" w:rsidP="00EB458B">
            <w:pPr>
              <w:pStyle w:val="T-textcente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B54320" w:rsidRPr="00010670" w:rsidRDefault="00B54320" w:rsidP="00EB458B">
            <w:pPr>
              <w:pStyle w:val="T-textcenter"/>
            </w:pPr>
            <w:r w:rsidRPr="00010670">
              <w:t>O</w:t>
            </w:r>
          </w:p>
        </w:tc>
        <w:tc>
          <w:tcPr>
            <w:tcW w:w="1260" w:type="dxa"/>
            <w:vAlign w:val="center"/>
          </w:tcPr>
          <w:p w:rsidR="00B54320" w:rsidRPr="00010670" w:rsidRDefault="00B54320" w:rsidP="00EB458B">
            <w:pPr>
              <w:pStyle w:val="T-textcenter"/>
            </w:pPr>
            <w:r w:rsidRPr="00010670">
              <w:t>345</w:t>
            </w:r>
          </w:p>
        </w:tc>
        <w:tc>
          <w:tcPr>
            <w:tcW w:w="1080" w:type="dxa"/>
            <w:vAlign w:val="center"/>
          </w:tcPr>
          <w:p w:rsidR="00B54320" w:rsidRPr="00010670" w:rsidRDefault="00B54320" w:rsidP="00EB458B">
            <w:pPr>
              <w:pStyle w:val="T-textcenter"/>
            </w:pPr>
            <w:r w:rsidRPr="00010670">
              <w:rPr>
                <w:rFonts w:eastAsiaTheme="minorHAnsi"/>
              </w:rPr>
              <w:t>27768.36</w:t>
            </w:r>
          </w:p>
        </w:tc>
        <w:tc>
          <w:tcPr>
            <w:tcW w:w="1170" w:type="dxa"/>
            <w:gridSpan w:val="2"/>
            <w:vAlign w:val="center"/>
          </w:tcPr>
          <w:p w:rsidR="00B54320" w:rsidRPr="00010670" w:rsidRDefault="00B54320" w:rsidP="00EB458B">
            <w:pPr>
              <w:pStyle w:val="T-textcenter"/>
            </w:pPr>
            <w:r w:rsidRPr="00010670">
              <w:t>180</w:t>
            </w:r>
          </w:p>
        </w:tc>
        <w:tc>
          <w:tcPr>
            <w:tcW w:w="1170" w:type="dxa"/>
            <w:vAlign w:val="center"/>
          </w:tcPr>
          <w:p w:rsidR="00B54320" w:rsidRPr="00010670" w:rsidRDefault="00B54320" w:rsidP="00EB458B">
            <w:pPr>
              <w:pStyle w:val="T-textcenter"/>
            </w:pPr>
            <w:r w:rsidRPr="00010670">
              <w:t>-165</w:t>
            </w:r>
          </w:p>
        </w:tc>
      </w:tr>
      <w:tr w:rsidR="00B54320" w:rsidRPr="00010670" w:rsidTr="00605F6D">
        <w:trPr>
          <w:cantSplit/>
          <w:jc w:val="center"/>
        </w:trPr>
        <w:tc>
          <w:tcPr>
            <w:tcW w:w="1710" w:type="dxa"/>
            <w:vAlign w:val="center"/>
          </w:tcPr>
          <w:p w:rsidR="00B54320" w:rsidRPr="00010670" w:rsidRDefault="00B54320" w:rsidP="00EB458B">
            <w:pPr>
              <w:pStyle w:val="T-textcenter"/>
            </w:pPr>
            <w:proofErr w:type="spellStart"/>
            <w:r w:rsidRPr="00010670">
              <w:rPr>
                <w:rFonts w:eastAsiaTheme="minorHAnsi"/>
              </w:rPr>
              <w:t>Deckers</w:t>
            </w:r>
            <w:proofErr w:type="spellEnd"/>
            <w:r w:rsidRPr="00010670">
              <w:rPr>
                <w:rFonts w:eastAsiaTheme="minorHAnsi"/>
              </w:rPr>
              <w:t xml:space="preserve"> Creek</w:t>
            </w:r>
          </w:p>
        </w:tc>
        <w:tc>
          <w:tcPr>
            <w:tcW w:w="1080" w:type="dxa"/>
            <w:vAlign w:val="center"/>
          </w:tcPr>
          <w:p w:rsidR="00B54320" w:rsidRPr="00010670" w:rsidRDefault="00B54320" w:rsidP="00EB458B">
            <w:pPr>
              <w:pStyle w:val="T-textcenter"/>
            </w:pPr>
            <w:r w:rsidRPr="00010670">
              <w:t>P</w:t>
            </w:r>
          </w:p>
        </w:tc>
        <w:tc>
          <w:tcPr>
            <w:tcW w:w="1260" w:type="dxa"/>
            <w:vAlign w:val="center"/>
          </w:tcPr>
          <w:p w:rsidR="00B54320" w:rsidRPr="00010670" w:rsidRDefault="00B54320" w:rsidP="00EB458B">
            <w:pPr>
              <w:pStyle w:val="T-textcenter"/>
            </w:pPr>
            <w:r w:rsidRPr="00010670">
              <w:t>65</w:t>
            </w:r>
          </w:p>
        </w:tc>
        <w:tc>
          <w:tcPr>
            <w:tcW w:w="1080" w:type="dxa"/>
            <w:vAlign w:val="center"/>
          </w:tcPr>
          <w:p w:rsidR="00B54320" w:rsidRPr="00010670" w:rsidRDefault="00B54320" w:rsidP="00EB458B">
            <w:pPr>
              <w:pStyle w:val="T-textcenter"/>
            </w:pPr>
            <w:r w:rsidRPr="00010670">
              <w:rPr>
                <w:rFonts w:eastAsiaTheme="minorHAnsi"/>
              </w:rPr>
              <w:t>29587.63</w:t>
            </w:r>
          </w:p>
        </w:tc>
        <w:tc>
          <w:tcPr>
            <w:tcW w:w="1170" w:type="dxa"/>
            <w:gridSpan w:val="2"/>
            <w:vAlign w:val="center"/>
          </w:tcPr>
          <w:p w:rsidR="00B54320" w:rsidRPr="00010670" w:rsidRDefault="00B54320" w:rsidP="00EB458B">
            <w:pPr>
              <w:pStyle w:val="T-textcenter"/>
            </w:pPr>
            <w:r w:rsidRPr="00010670">
              <w:t>51</w:t>
            </w:r>
          </w:p>
        </w:tc>
        <w:tc>
          <w:tcPr>
            <w:tcW w:w="1170" w:type="dxa"/>
            <w:vAlign w:val="center"/>
          </w:tcPr>
          <w:p w:rsidR="00B54320" w:rsidRPr="00010670" w:rsidRDefault="00B54320" w:rsidP="00EB458B">
            <w:pPr>
              <w:pStyle w:val="T-textcenter"/>
            </w:pPr>
            <w:r w:rsidRPr="00010670">
              <w:t>-14</w:t>
            </w:r>
          </w:p>
        </w:tc>
      </w:tr>
      <w:tr w:rsidR="00B54320" w:rsidRPr="00010670" w:rsidTr="00605F6D">
        <w:trPr>
          <w:cantSplit/>
          <w:trHeight w:val="73"/>
          <w:jc w:val="center"/>
        </w:trPr>
        <w:tc>
          <w:tcPr>
            <w:tcW w:w="1710" w:type="dxa"/>
            <w:vAlign w:val="center"/>
          </w:tcPr>
          <w:p w:rsidR="00B54320" w:rsidRPr="00010670" w:rsidRDefault="00B54320" w:rsidP="00EB458B">
            <w:pPr>
              <w:pStyle w:val="T-textcenter"/>
            </w:pPr>
            <w:r w:rsidRPr="00010670">
              <w:rPr>
                <w:rFonts w:eastAsiaTheme="minorHAnsi"/>
              </w:rPr>
              <w:t>Dents Run</w:t>
            </w:r>
          </w:p>
        </w:tc>
        <w:tc>
          <w:tcPr>
            <w:tcW w:w="1080" w:type="dxa"/>
            <w:vAlign w:val="center"/>
          </w:tcPr>
          <w:p w:rsidR="00B54320" w:rsidRPr="00010670" w:rsidRDefault="00B54320" w:rsidP="00EB458B">
            <w:pPr>
              <w:pStyle w:val="T-textcenter"/>
            </w:pPr>
            <w:r w:rsidRPr="00010670">
              <w:t>A</w:t>
            </w:r>
          </w:p>
        </w:tc>
        <w:tc>
          <w:tcPr>
            <w:tcW w:w="1260" w:type="dxa"/>
            <w:vAlign w:val="center"/>
          </w:tcPr>
          <w:p w:rsidR="00B54320" w:rsidRPr="00010670" w:rsidRDefault="00B54320" w:rsidP="00EB458B">
            <w:pPr>
              <w:pStyle w:val="T-textcenter"/>
            </w:pPr>
            <w:r w:rsidRPr="00010670">
              <w:t>120</w:t>
            </w:r>
          </w:p>
        </w:tc>
        <w:tc>
          <w:tcPr>
            <w:tcW w:w="1080" w:type="dxa"/>
            <w:vAlign w:val="center"/>
          </w:tcPr>
          <w:p w:rsidR="00B54320" w:rsidRPr="00010670" w:rsidRDefault="00B54320" w:rsidP="00EB458B">
            <w:pPr>
              <w:pStyle w:val="T-textcenter"/>
            </w:pPr>
            <w:r w:rsidRPr="00010670">
              <w:rPr>
                <w:rFonts w:eastAsiaTheme="minorHAnsi"/>
              </w:rPr>
              <w:t>488</w:t>
            </w:r>
          </w:p>
        </w:tc>
        <w:tc>
          <w:tcPr>
            <w:tcW w:w="1170" w:type="dxa"/>
            <w:gridSpan w:val="2"/>
            <w:vAlign w:val="center"/>
          </w:tcPr>
          <w:p w:rsidR="00B54320" w:rsidRPr="00010670" w:rsidRDefault="00B54320" w:rsidP="00EB458B">
            <w:pPr>
              <w:pStyle w:val="T-textcenter"/>
            </w:pPr>
            <w:r w:rsidRPr="00010670">
              <w:t>130</w:t>
            </w:r>
          </w:p>
        </w:tc>
        <w:tc>
          <w:tcPr>
            <w:tcW w:w="1170" w:type="dxa"/>
            <w:vAlign w:val="center"/>
          </w:tcPr>
          <w:p w:rsidR="00B54320" w:rsidRPr="00010670" w:rsidRDefault="00B54320" w:rsidP="00EB458B">
            <w:pPr>
              <w:pStyle w:val="T-textcenter"/>
            </w:pPr>
            <w:r w:rsidRPr="00010670">
              <w:t>10</w:t>
            </w:r>
          </w:p>
        </w:tc>
      </w:tr>
      <w:tr w:rsidR="00B54320" w:rsidRPr="00010670" w:rsidTr="00605F6D">
        <w:trPr>
          <w:cantSplit/>
          <w:jc w:val="center"/>
        </w:trPr>
        <w:tc>
          <w:tcPr>
            <w:tcW w:w="1710" w:type="dxa"/>
            <w:vAlign w:val="center"/>
          </w:tcPr>
          <w:p w:rsidR="00B54320" w:rsidRPr="00010670" w:rsidRDefault="00B54320" w:rsidP="00EB458B">
            <w:pPr>
              <w:pStyle w:val="T-textcenter"/>
            </w:pPr>
            <w:r w:rsidRPr="00010670">
              <w:rPr>
                <w:rFonts w:eastAsiaTheme="minorHAnsi"/>
              </w:rPr>
              <w:t>Dents Run</w:t>
            </w:r>
          </w:p>
        </w:tc>
        <w:tc>
          <w:tcPr>
            <w:tcW w:w="1080" w:type="dxa"/>
            <w:vAlign w:val="center"/>
          </w:tcPr>
          <w:p w:rsidR="00B54320" w:rsidRPr="00010670" w:rsidRDefault="00B54320" w:rsidP="00EB458B">
            <w:pPr>
              <w:pStyle w:val="T-textcenter"/>
            </w:pPr>
            <w:r w:rsidRPr="00010670">
              <w:t>B</w:t>
            </w:r>
          </w:p>
        </w:tc>
        <w:tc>
          <w:tcPr>
            <w:tcW w:w="1260" w:type="dxa"/>
            <w:vAlign w:val="center"/>
          </w:tcPr>
          <w:p w:rsidR="00B54320" w:rsidRPr="00010670" w:rsidRDefault="00B54320" w:rsidP="00EB458B">
            <w:pPr>
              <w:pStyle w:val="T-textcenter"/>
            </w:pPr>
            <w:r w:rsidRPr="00010670">
              <w:t>120</w:t>
            </w:r>
          </w:p>
        </w:tc>
        <w:tc>
          <w:tcPr>
            <w:tcW w:w="1080" w:type="dxa"/>
            <w:vAlign w:val="center"/>
          </w:tcPr>
          <w:p w:rsidR="00B54320" w:rsidRPr="00010670" w:rsidRDefault="00B54320" w:rsidP="00EB458B">
            <w:pPr>
              <w:pStyle w:val="T-textcenter"/>
            </w:pPr>
            <w:r w:rsidRPr="00010670">
              <w:rPr>
                <w:rFonts w:eastAsiaTheme="minorHAnsi"/>
              </w:rPr>
              <w:t>2283</w:t>
            </w:r>
          </w:p>
        </w:tc>
        <w:tc>
          <w:tcPr>
            <w:tcW w:w="1170" w:type="dxa"/>
            <w:gridSpan w:val="2"/>
            <w:vAlign w:val="center"/>
          </w:tcPr>
          <w:p w:rsidR="00B54320" w:rsidRPr="00010670" w:rsidRDefault="00B54320" w:rsidP="00EB458B">
            <w:pPr>
              <w:pStyle w:val="T-textcenter"/>
            </w:pPr>
            <w:r w:rsidRPr="00010670">
              <w:t>122</w:t>
            </w:r>
          </w:p>
        </w:tc>
        <w:tc>
          <w:tcPr>
            <w:tcW w:w="1170" w:type="dxa"/>
            <w:vAlign w:val="center"/>
          </w:tcPr>
          <w:p w:rsidR="00B54320" w:rsidRPr="00010670" w:rsidRDefault="00B54320" w:rsidP="00EB458B">
            <w:pPr>
              <w:pStyle w:val="T-textcenter"/>
            </w:pPr>
            <w:r w:rsidRPr="00010670">
              <w:t>2</w:t>
            </w:r>
          </w:p>
        </w:tc>
      </w:tr>
      <w:tr w:rsidR="00B54320" w:rsidRPr="00010670" w:rsidTr="00605F6D">
        <w:trPr>
          <w:cantSplit/>
          <w:trHeight w:val="73"/>
          <w:jc w:val="center"/>
        </w:trPr>
        <w:tc>
          <w:tcPr>
            <w:tcW w:w="1710" w:type="dxa"/>
            <w:noWrap/>
            <w:vAlign w:val="center"/>
          </w:tcPr>
          <w:p w:rsidR="00B54320" w:rsidRPr="00010670" w:rsidRDefault="00B54320" w:rsidP="00EB458B">
            <w:pPr>
              <w:pStyle w:val="T-textcenter"/>
            </w:pPr>
            <w:r w:rsidRPr="00010670">
              <w:rPr>
                <w:rFonts w:eastAsiaTheme="minorHAnsi"/>
              </w:rPr>
              <w:t>Dents Run</w:t>
            </w:r>
          </w:p>
        </w:tc>
        <w:tc>
          <w:tcPr>
            <w:tcW w:w="1080" w:type="dxa"/>
            <w:noWrap/>
            <w:vAlign w:val="center"/>
          </w:tcPr>
          <w:p w:rsidR="00B54320" w:rsidRPr="00010670" w:rsidRDefault="00B54320" w:rsidP="00EB458B">
            <w:pPr>
              <w:pStyle w:val="T-textcenter"/>
            </w:pPr>
            <w:r w:rsidRPr="00010670">
              <w:t>C</w:t>
            </w:r>
          </w:p>
        </w:tc>
        <w:tc>
          <w:tcPr>
            <w:tcW w:w="1260" w:type="dxa"/>
            <w:noWrap/>
            <w:vAlign w:val="center"/>
          </w:tcPr>
          <w:p w:rsidR="00B54320" w:rsidRPr="00010670" w:rsidRDefault="00B54320" w:rsidP="00EB458B">
            <w:pPr>
              <w:pStyle w:val="T-textcenter"/>
            </w:pPr>
            <w:r w:rsidRPr="00010670">
              <w:t>70</w:t>
            </w:r>
          </w:p>
        </w:tc>
        <w:tc>
          <w:tcPr>
            <w:tcW w:w="1080" w:type="dxa"/>
            <w:noWrap/>
            <w:vAlign w:val="center"/>
          </w:tcPr>
          <w:p w:rsidR="00B54320" w:rsidRPr="00010670" w:rsidRDefault="00B54320" w:rsidP="00EB458B">
            <w:pPr>
              <w:pStyle w:val="T-textcenter"/>
            </w:pPr>
            <w:r w:rsidRPr="00010670">
              <w:rPr>
                <w:rFonts w:eastAsiaTheme="minorHAnsi"/>
              </w:rPr>
              <w:t>3049</w:t>
            </w:r>
          </w:p>
        </w:tc>
        <w:tc>
          <w:tcPr>
            <w:tcW w:w="1170" w:type="dxa"/>
            <w:gridSpan w:val="2"/>
            <w:noWrap/>
            <w:vAlign w:val="center"/>
          </w:tcPr>
          <w:p w:rsidR="00B54320" w:rsidRPr="00010670" w:rsidRDefault="00B54320" w:rsidP="00EB458B">
            <w:pPr>
              <w:pStyle w:val="T-textcenter"/>
            </w:pPr>
            <w:r w:rsidRPr="00010670">
              <w:t>160</w:t>
            </w:r>
          </w:p>
        </w:tc>
        <w:tc>
          <w:tcPr>
            <w:tcW w:w="1170" w:type="dxa"/>
            <w:vAlign w:val="center"/>
          </w:tcPr>
          <w:p w:rsidR="00B54320" w:rsidRPr="00010670" w:rsidRDefault="00B54320" w:rsidP="00EB458B">
            <w:pPr>
              <w:pStyle w:val="T-textcenter"/>
            </w:pPr>
            <w:r w:rsidRPr="00010670">
              <w:t>90</w:t>
            </w:r>
          </w:p>
        </w:tc>
      </w:tr>
      <w:tr w:rsidR="00B54320" w:rsidRPr="00010670" w:rsidTr="00605F6D">
        <w:trPr>
          <w:cantSplit/>
          <w:trHeight w:val="73"/>
          <w:jc w:val="center"/>
        </w:trPr>
        <w:tc>
          <w:tcPr>
            <w:tcW w:w="1710" w:type="dxa"/>
            <w:noWrap/>
            <w:vAlign w:val="center"/>
          </w:tcPr>
          <w:p w:rsidR="00B54320" w:rsidRPr="00010670" w:rsidRDefault="00B54320" w:rsidP="00EB458B">
            <w:pPr>
              <w:pStyle w:val="T-textcenter"/>
            </w:pPr>
            <w:r w:rsidRPr="00010670">
              <w:rPr>
                <w:rFonts w:eastAsiaTheme="minorHAnsi"/>
              </w:rPr>
              <w:t>Dents Run</w:t>
            </w:r>
          </w:p>
        </w:tc>
        <w:tc>
          <w:tcPr>
            <w:tcW w:w="1080" w:type="dxa"/>
            <w:noWrap/>
            <w:vAlign w:val="center"/>
          </w:tcPr>
          <w:p w:rsidR="00B54320" w:rsidRPr="00010670" w:rsidRDefault="00B54320" w:rsidP="00EB458B">
            <w:pPr>
              <w:pStyle w:val="T-textcenter"/>
            </w:pPr>
            <w:r w:rsidRPr="00010670">
              <w:t>D</w:t>
            </w:r>
          </w:p>
        </w:tc>
        <w:tc>
          <w:tcPr>
            <w:tcW w:w="1260" w:type="dxa"/>
            <w:noWrap/>
            <w:vAlign w:val="center"/>
          </w:tcPr>
          <w:p w:rsidR="00B54320" w:rsidRPr="00010670" w:rsidRDefault="00B54320" w:rsidP="00EB458B">
            <w:pPr>
              <w:pStyle w:val="T-textcenter"/>
            </w:pPr>
            <w:r w:rsidRPr="00010670">
              <w:t>90</w:t>
            </w:r>
          </w:p>
        </w:tc>
        <w:tc>
          <w:tcPr>
            <w:tcW w:w="1080" w:type="dxa"/>
            <w:noWrap/>
            <w:vAlign w:val="center"/>
          </w:tcPr>
          <w:p w:rsidR="00B54320" w:rsidRPr="00010670" w:rsidRDefault="00B54320" w:rsidP="00EB458B">
            <w:pPr>
              <w:pStyle w:val="T-textcenter"/>
            </w:pPr>
            <w:r w:rsidRPr="00010670">
              <w:rPr>
                <w:rFonts w:eastAsiaTheme="minorHAnsi"/>
              </w:rPr>
              <w:t>4296</w:t>
            </w:r>
          </w:p>
        </w:tc>
        <w:tc>
          <w:tcPr>
            <w:tcW w:w="1170" w:type="dxa"/>
            <w:gridSpan w:val="2"/>
            <w:noWrap/>
            <w:vAlign w:val="center"/>
          </w:tcPr>
          <w:p w:rsidR="00B54320" w:rsidRPr="00010670" w:rsidRDefault="00B54320" w:rsidP="00EB458B">
            <w:pPr>
              <w:pStyle w:val="T-textcenter"/>
            </w:pPr>
            <w:r w:rsidRPr="00010670">
              <w:t>89</w:t>
            </w:r>
          </w:p>
        </w:tc>
        <w:tc>
          <w:tcPr>
            <w:tcW w:w="1170" w:type="dxa"/>
            <w:vAlign w:val="center"/>
          </w:tcPr>
          <w:p w:rsidR="00B54320" w:rsidRPr="00010670" w:rsidRDefault="00B54320" w:rsidP="00EB458B">
            <w:pPr>
              <w:pStyle w:val="T-textcenter"/>
            </w:pPr>
            <w:r w:rsidRPr="00010670">
              <w:t>-1</w:t>
            </w:r>
          </w:p>
        </w:tc>
      </w:tr>
      <w:tr w:rsidR="00B54320" w:rsidRPr="00010670" w:rsidTr="00605F6D">
        <w:trPr>
          <w:cantSplit/>
          <w:trHeight w:val="73"/>
          <w:jc w:val="center"/>
        </w:trPr>
        <w:tc>
          <w:tcPr>
            <w:tcW w:w="1710" w:type="dxa"/>
            <w:noWrap/>
            <w:vAlign w:val="center"/>
          </w:tcPr>
          <w:p w:rsidR="00B54320" w:rsidRPr="00010670" w:rsidRDefault="00B54320" w:rsidP="00EB458B">
            <w:pPr>
              <w:pStyle w:val="T-textcenter"/>
            </w:pPr>
            <w:r w:rsidRPr="00010670">
              <w:rPr>
                <w:rFonts w:eastAsiaTheme="minorHAnsi"/>
              </w:rPr>
              <w:t>Dents Run</w:t>
            </w:r>
          </w:p>
        </w:tc>
        <w:tc>
          <w:tcPr>
            <w:tcW w:w="1080" w:type="dxa"/>
            <w:noWrap/>
            <w:vAlign w:val="center"/>
          </w:tcPr>
          <w:p w:rsidR="00B54320" w:rsidRPr="00010670" w:rsidRDefault="00B54320" w:rsidP="00EB458B">
            <w:pPr>
              <w:pStyle w:val="T-textcenter"/>
            </w:pPr>
            <w:r w:rsidRPr="00010670">
              <w:t>E</w:t>
            </w:r>
          </w:p>
        </w:tc>
        <w:tc>
          <w:tcPr>
            <w:tcW w:w="1260" w:type="dxa"/>
            <w:noWrap/>
            <w:vAlign w:val="center"/>
          </w:tcPr>
          <w:p w:rsidR="00B54320" w:rsidRPr="00010670" w:rsidRDefault="00B54320" w:rsidP="00EB458B">
            <w:pPr>
              <w:pStyle w:val="T-textcenter"/>
            </w:pPr>
            <w:r w:rsidRPr="00010670">
              <w:t>92</w:t>
            </w:r>
          </w:p>
        </w:tc>
        <w:tc>
          <w:tcPr>
            <w:tcW w:w="1080" w:type="dxa"/>
            <w:noWrap/>
            <w:vAlign w:val="center"/>
          </w:tcPr>
          <w:p w:rsidR="00B54320" w:rsidRPr="00010670" w:rsidRDefault="00B54320" w:rsidP="00EB458B">
            <w:pPr>
              <w:pStyle w:val="T-textcenter"/>
            </w:pPr>
            <w:r w:rsidRPr="00010670">
              <w:rPr>
                <w:rFonts w:eastAsiaTheme="minorHAnsi"/>
              </w:rPr>
              <w:t>5813</w:t>
            </w:r>
          </w:p>
        </w:tc>
        <w:tc>
          <w:tcPr>
            <w:tcW w:w="1170" w:type="dxa"/>
            <w:gridSpan w:val="2"/>
            <w:noWrap/>
            <w:vAlign w:val="center"/>
          </w:tcPr>
          <w:p w:rsidR="00B54320" w:rsidRPr="00010670" w:rsidRDefault="00B54320" w:rsidP="00EB458B">
            <w:pPr>
              <w:pStyle w:val="T-textcenter"/>
            </w:pPr>
            <w:r w:rsidRPr="00010670">
              <w:t>47</w:t>
            </w:r>
          </w:p>
        </w:tc>
        <w:tc>
          <w:tcPr>
            <w:tcW w:w="1170" w:type="dxa"/>
            <w:vAlign w:val="center"/>
          </w:tcPr>
          <w:p w:rsidR="00B54320" w:rsidRPr="00010670" w:rsidRDefault="00B54320" w:rsidP="00EB458B">
            <w:pPr>
              <w:pStyle w:val="T-textcenter"/>
            </w:pPr>
            <w:r w:rsidRPr="00010670">
              <w:t>-45</w:t>
            </w:r>
          </w:p>
        </w:tc>
      </w:tr>
      <w:tr w:rsidR="00B54320" w:rsidRPr="00010670" w:rsidTr="00605F6D">
        <w:trPr>
          <w:cantSplit/>
          <w:trHeight w:val="73"/>
          <w:jc w:val="center"/>
        </w:trPr>
        <w:tc>
          <w:tcPr>
            <w:tcW w:w="1710" w:type="dxa"/>
            <w:noWrap/>
            <w:vAlign w:val="center"/>
          </w:tcPr>
          <w:p w:rsidR="00B54320" w:rsidRPr="00010670" w:rsidRDefault="00B54320" w:rsidP="00EB458B">
            <w:pPr>
              <w:pStyle w:val="T-textcenter"/>
            </w:pPr>
            <w:r w:rsidRPr="00010670">
              <w:rPr>
                <w:rFonts w:eastAsiaTheme="minorHAnsi"/>
              </w:rPr>
              <w:t>Dents Run</w:t>
            </w:r>
          </w:p>
        </w:tc>
        <w:tc>
          <w:tcPr>
            <w:tcW w:w="1080" w:type="dxa"/>
            <w:noWrap/>
            <w:vAlign w:val="center"/>
          </w:tcPr>
          <w:p w:rsidR="00B54320" w:rsidRPr="00010670" w:rsidRDefault="00B54320" w:rsidP="00EB458B">
            <w:pPr>
              <w:pStyle w:val="T-textcenter"/>
            </w:pPr>
            <w:r w:rsidRPr="00010670">
              <w:t>F</w:t>
            </w:r>
          </w:p>
        </w:tc>
        <w:tc>
          <w:tcPr>
            <w:tcW w:w="1260" w:type="dxa"/>
            <w:noWrap/>
            <w:vAlign w:val="center"/>
          </w:tcPr>
          <w:p w:rsidR="00B54320" w:rsidRPr="00010670" w:rsidRDefault="00B54320" w:rsidP="00EB458B">
            <w:pPr>
              <w:pStyle w:val="T-textcenter"/>
            </w:pPr>
            <w:r w:rsidRPr="00010670">
              <w:t>62</w:t>
            </w:r>
          </w:p>
        </w:tc>
        <w:tc>
          <w:tcPr>
            <w:tcW w:w="1080" w:type="dxa"/>
            <w:noWrap/>
            <w:vAlign w:val="center"/>
          </w:tcPr>
          <w:p w:rsidR="00B54320" w:rsidRPr="00010670" w:rsidRDefault="00B54320" w:rsidP="00EB458B">
            <w:pPr>
              <w:pStyle w:val="T-textcenter"/>
            </w:pPr>
            <w:r w:rsidRPr="00010670">
              <w:rPr>
                <w:rFonts w:eastAsiaTheme="minorHAnsi"/>
              </w:rPr>
              <w:t>6040</w:t>
            </w:r>
          </w:p>
        </w:tc>
        <w:tc>
          <w:tcPr>
            <w:tcW w:w="1170" w:type="dxa"/>
            <w:gridSpan w:val="2"/>
            <w:noWrap/>
            <w:vAlign w:val="center"/>
          </w:tcPr>
          <w:p w:rsidR="00B54320" w:rsidRPr="00010670" w:rsidRDefault="00B54320" w:rsidP="00EB458B">
            <w:pPr>
              <w:pStyle w:val="T-textcenter"/>
            </w:pPr>
            <w:r w:rsidRPr="00010670">
              <w:t>56</w:t>
            </w:r>
          </w:p>
        </w:tc>
        <w:tc>
          <w:tcPr>
            <w:tcW w:w="1170" w:type="dxa"/>
            <w:vAlign w:val="center"/>
          </w:tcPr>
          <w:p w:rsidR="00B54320" w:rsidRPr="00010670" w:rsidRDefault="00B54320" w:rsidP="00EB458B">
            <w:pPr>
              <w:pStyle w:val="T-textcenter"/>
            </w:pPr>
            <w:r w:rsidRPr="00010670">
              <w:t>-6</w:t>
            </w:r>
          </w:p>
        </w:tc>
      </w:tr>
      <w:tr w:rsidR="00B54320" w:rsidRPr="00010670" w:rsidTr="00605F6D">
        <w:trPr>
          <w:cantSplit/>
          <w:trHeight w:val="73"/>
          <w:jc w:val="center"/>
        </w:trPr>
        <w:tc>
          <w:tcPr>
            <w:tcW w:w="1710" w:type="dxa"/>
            <w:noWrap/>
            <w:vAlign w:val="center"/>
          </w:tcPr>
          <w:p w:rsidR="00B54320" w:rsidRPr="00010670" w:rsidRDefault="00B54320" w:rsidP="00EB458B">
            <w:pPr>
              <w:pStyle w:val="T-textcenter"/>
            </w:pPr>
            <w:r w:rsidRPr="00010670">
              <w:rPr>
                <w:rFonts w:eastAsiaTheme="minorHAnsi"/>
              </w:rPr>
              <w:t>Dents Run</w:t>
            </w:r>
          </w:p>
        </w:tc>
        <w:tc>
          <w:tcPr>
            <w:tcW w:w="1080" w:type="dxa"/>
            <w:noWrap/>
            <w:vAlign w:val="center"/>
          </w:tcPr>
          <w:p w:rsidR="00B54320" w:rsidRPr="00010670" w:rsidRDefault="00B54320" w:rsidP="00EB458B">
            <w:pPr>
              <w:pStyle w:val="T-textcenter"/>
            </w:pPr>
            <w:r w:rsidRPr="00010670">
              <w:t>G</w:t>
            </w:r>
          </w:p>
        </w:tc>
        <w:tc>
          <w:tcPr>
            <w:tcW w:w="1260" w:type="dxa"/>
            <w:noWrap/>
            <w:vAlign w:val="center"/>
          </w:tcPr>
          <w:p w:rsidR="00B54320" w:rsidRPr="00010670" w:rsidRDefault="00B54320" w:rsidP="00EB458B">
            <w:pPr>
              <w:pStyle w:val="T-textcenter"/>
            </w:pPr>
            <w:r w:rsidRPr="00010670">
              <w:t>43</w:t>
            </w:r>
          </w:p>
        </w:tc>
        <w:tc>
          <w:tcPr>
            <w:tcW w:w="1080" w:type="dxa"/>
            <w:noWrap/>
            <w:vAlign w:val="center"/>
          </w:tcPr>
          <w:p w:rsidR="00B54320" w:rsidRPr="00010670" w:rsidRDefault="00B54320" w:rsidP="00EB458B">
            <w:pPr>
              <w:pStyle w:val="T-textcenter"/>
            </w:pPr>
            <w:r w:rsidRPr="00010670">
              <w:rPr>
                <w:rFonts w:eastAsiaTheme="minorHAnsi"/>
              </w:rPr>
              <w:t>7245</w:t>
            </w:r>
          </w:p>
        </w:tc>
        <w:tc>
          <w:tcPr>
            <w:tcW w:w="1170" w:type="dxa"/>
            <w:gridSpan w:val="2"/>
            <w:noWrap/>
            <w:vAlign w:val="center"/>
          </w:tcPr>
          <w:p w:rsidR="00B54320" w:rsidRPr="00010670" w:rsidRDefault="00B54320" w:rsidP="00EB458B">
            <w:pPr>
              <w:pStyle w:val="T-textcenter"/>
            </w:pPr>
            <w:r w:rsidRPr="00010670">
              <w:t>45</w:t>
            </w:r>
          </w:p>
        </w:tc>
        <w:tc>
          <w:tcPr>
            <w:tcW w:w="1170" w:type="dxa"/>
            <w:vAlign w:val="center"/>
          </w:tcPr>
          <w:p w:rsidR="00B54320" w:rsidRPr="00010670" w:rsidRDefault="00B54320" w:rsidP="00EB458B">
            <w:pPr>
              <w:pStyle w:val="T-textcenter"/>
            </w:pPr>
            <w:r w:rsidRPr="00010670">
              <w:t>2</w:t>
            </w:r>
          </w:p>
        </w:tc>
      </w:tr>
      <w:tr w:rsidR="00B54320" w:rsidRPr="00010670" w:rsidTr="00605F6D">
        <w:trPr>
          <w:cantSplit/>
          <w:trHeight w:val="73"/>
          <w:jc w:val="center"/>
        </w:trPr>
        <w:tc>
          <w:tcPr>
            <w:tcW w:w="1710" w:type="dxa"/>
            <w:noWrap/>
            <w:vAlign w:val="center"/>
          </w:tcPr>
          <w:p w:rsidR="00B54320" w:rsidRPr="00010670" w:rsidRDefault="00B54320" w:rsidP="00EB458B">
            <w:pPr>
              <w:pStyle w:val="T-textcenter"/>
            </w:pPr>
            <w:r w:rsidRPr="00010670">
              <w:rPr>
                <w:rFonts w:eastAsiaTheme="minorHAnsi"/>
              </w:rPr>
              <w:t>Dents Run</w:t>
            </w:r>
          </w:p>
        </w:tc>
        <w:tc>
          <w:tcPr>
            <w:tcW w:w="1080" w:type="dxa"/>
            <w:noWrap/>
            <w:vAlign w:val="center"/>
          </w:tcPr>
          <w:p w:rsidR="00B54320" w:rsidRPr="00010670" w:rsidRDefault="00B54320" w:rsidP="00EB458B">
            <w:pPr>
              <w:pStyle w:val="T-textcenter"/>
            </w:pPr>
            <w:r w:rsidRPr="00010670">
              <w:t>H</w:t>
            </w:r>
          </w:p>
        </w:tc>
        <w:tc>
          <w:tcPr>
            <w:tcW w:w="1260" w:type="dxa"/>
            <w:noWrap/>
            <w:vAlign w:val="center"/>
          </w:tcPr>
          <w:p w:rsidR="00B54320" w:rsidRPr="00010670" w:rsidRDefault="00B54320" w:rsidP="00EB458B">
            <w:pPr>
              <w:pStyle w:val="T-textcenter"/>
            </w:pPr>
            <w:r w:rsidRPr="00010670">
              <w:t>41</w:t>
            </w:r>
          </w:p>
        </w:tc>
        <w:tc>
          <w:tcPr>
            <w:tcW w:w="1080" w:type="dxa"/>
            <w:noWrap/>
            <w:vAlign w:val="center"/>
          </w:tcPr>
          <w:p w:rsidR="00B54320" w:rsidRPr="00010670" w:rsidRDefault="00B54320" w:rsidP="00EB458B">
            <w:pPr>
              <w:pStyle w:val="T-textcenter"/>
            </w:pPr>
            <w:r w:rsidRPr="00010670">
              <w:rPr>
                <w:rFonts w:eastAsiaTheme="minorHAnsi"/>
              </w:rPr>
              <w:t>7827</w:t>
            </w:r>
          </w:p>
        </w:tc>
        <w:tc>
          <w:tcPr>
            <w:tcW w:w="1170" w:type="dxa"/>
            <w:gridSpan w:val="2"/>
            <w:noWrap/>
            <w:vAlign w:val="center"/>
          </w:tcPr>
          <w:p w:rsidR="00B54320" w:rsidRPr="00010670" w:rsidRDefault="00B54320" w:rsidP="00EB458B">
            <w:pPr>
              <w:pStyle w:val="T-textcenter"/>
            </w:pPr>
            <w:r w:rsidRPr="00010670">
              <w:t>39</w:t>
            </w:r>
          </w:p>
        </w:tc>
        <w:tc>
          <w:tcPr>
            <w:tcW w:w="1170" w:type="dxa"/>
            <w:vAlign w:val="center"/>
          </w:tcPr>
          <w:p w:rsidR="00B54320" w:rsidRPr="00010670" w:rsidRDefault="00B54320" w:rsidP="00EB458B">
            <w:pPr>
              <w:pStyle w:val="T-textcenter"/>
            </w:pPr>
            <w:r w:rsidRPr="00010670">
              <w:t>-2</w:t>
            </w:r>
          </w:p>
        </w:tc>
      </w:tr>
      <w:tr w:rsidR="00B54320" w:rsidRPr="00010670" w:rsidTr="00605F6D">
        <w:trPr>
          <w:cantSplit/>
          <w:trHeight w:val="73"/>
          <w:jc w:val="center"/>
        </w:trPr>
        <w:tc>
          <w:tcPr>
            <w:tcW w:w="1710" w:type="dxa"/>
            <w:noWrap/>
            <w:vAlign w:val="center"/>
          </w:tcPr>
          <w:p w:rsidR="00B54320" w:rsidRPr="00010670" w:rsidRDefault="00B54320" w:rsidP="00EB458B">
            <w:pPr>
              <w:pStyle w:val="T-textcenter"/>
            </w:pPr>
            <w:r w:rsidRPr="00010670">
              <w:rPr>
                <w:rFonts w:eastAsiaTheme="minorHAnsi"/>
              </w:rPr>
              <w:t>Hickman Run</w:t>
            </w:r>
          </w:p>
        </w:tc>
        <w:tc>
          <w:tcPr>
            <w:tcW w:w="1080" w:type="dxa"/>
            <w:noWrap/>
            <w:vAlign w:val="center"/>
          </w:tcPr>
          <w:p w:rsidR="00B54320" w:rsidRPr="00010670" w:rsidRDefault="00B54320" w:rsidP="00EB458B">
            <w:pPr>
              <w:pStyle w:val="T-textcenter"/>
            </w:pPr>
            <w:r w:rsidRPr="00010670">
              <w:t>A</w:t>
            </w:r>
          </w:p>
        </w:tc>
        <w:tc>
          <w:tcPr>
            <w:tcW w:w="1260" w:type="dxa"/>
            <w:noWrap/>
            <w:vAlign w:val="center"/>
          </w:tcPr>
          <w:p w:rsidR="00B54320" w:rsidRPr="00010670" w:rsidRDefault="00B54320" w:rsidP="00EB458B">
            <w:pPr>
              <w:pStyle w:val="T-textcenter"/>
            </w:pPr>
            <w:r w:rsidRPr="00010670">
              <w:t>39</w:t>
            </w:r>
          </w:p>
        </w:tc>
        <w:tc>
          <w:tcPr>
            <w:tcW w:w="1080" w:type="dxa"/>
            <w:noWrap/>
            <w:vAlign w:val="center"/>
          </w:tcPr>
          <w:p w:rsidR="00B54320" w:rsidRPr="00010670" w:rsidRDefault="00B54320" w:rsidP="00EB458B">
            <w:pPr>
              <w:pStyle w:val="T-textcenter"/>
            </w:pPr>
            <w:r w:rsidRPr="00010670">
              <w:rPr>
                <w:rFonts w:eastAsiaTheme="minorHAnsi"/>
              </w:rPr>
              <w:t>166</w:t>
            </w:r>
          </w:p>
        </w:tc>
        <w:tc>
          <w:tcPr>
            <w:tcW w:w="1170" w:type="dxa"/>
            <w:gridSpan w:val="2"/>
            <w:noWrap/>
            <w:vAlign w:val="center"/>
          </w:tcPr>
          <w:p w:rsidR="00B54320" w:rsidRPr="00010670" w:rsidRDefault="00B54320" w:rsidP="00EB458B">
            <w:pPr>
              <w:pStyle w:val="T-textcenter"/>
            </w:pPr>
            <w:r w:rsidRPr="00010670">
              <w:t>71</w:t>
            </w:r>
          </w:p>
        </w:tc>
        <w:tc>
          <w:tcPr>
            <w:tcW w:w="1170" w:type="dxa"/>
            <w:vAlign w:val="center"/>
          </w:tcPr>
          <w:p w:rsidR="00B54320" w:rsidRPr="00010670" w:rsidRDefault="00B54320" w:rsidP="00EB458B">
            <w:pPr>
              <w:pStyle w:val="T-textcenter"/>
            </w:pPr>
            <w:r w:rsidRPr="00010670">
              <w:t>32</w:t>
            </w:r>
          </w:p>
        </w:tc>
      </w:tr>
      <w:tr w:rsidR="00B54320" w:rsidRPr="00010670" w:rsidTr="00605F6D">
        <w:trPr>
          <w:cantSplit/>
          <w:trHeight w:val="73"/>
          <w:jc w:val="center"/>
        </w:trPr>
        <w:tc>
          <w:tcPr>
            <w:tcW w:w="1710" w:type="dxa"/>
            <w:noWrap/>
            <w:vAlign w:val="center"/>
          </w:tcPr>
          <w:p w:rsidR="00B54320" w:rsidRPr="00010670" w:rsidRDefault="00B54320" w:rsidP="00EB458B">
            <w:pPr>
              <w:pStyle w:val="T-textcenter"/>
            </w:pPr>
            <w:r w:rsidRPr="00010670">
              <w:rPr>
                <w:rFonts w:eastAsiaTheme="minorHAnsi"/>
              </w:rPr>
              <w:t>Hickman Run</w:t>
            </w:r>
          </w:p>
        </w:tc>
        <w:tc>
          <w:tcPr>
            <w:tcW w:w="1080" w:type="dxa"/>
            <w:noWrap/>
            <w:vAlign w:val="center"/>
          </w:tcPr>
          <w:p w:rsidR="00B54320" w:rsidRPr="00010670" w:rsidRDefault="00B54320" w:rsidP="00EB458B">
            <w:pPr>
              <w:pStyle w:val="T-textcenter"/>
            </w:pPr>
            <w:r w:rsidRPr="00010670">
              <w:t>B</w:t>
            </w:r>
          </w:p>
        </w:tc>
        <w:tc>
          <w:tcPr>
            <w:tcW w:w="1260" w:type="dxa"/>
            <w:noWrap/>
            <w:vAlign w:val="center"/>
          </w:tcPr>
          <w:p w:rsidR="00B54320" w:rsidRPr="00010670" w:rsidRDefault="00B54320" w:rsidP="00EB458B">
            <w:pPr>
              <w:pStyle w:val="T-textcenter"/>
            </w:pPr>
            <w:r w:rsidRPr="00010670">
              <w:t>35</w:t>
            </w:r>
          </w:p>
        </w:tc>
        <w:tc>
          <w:tcPr>
            <w:tcW w:w="1080" w:type="dxa"/>
            <w:noWrap/>
            <w:vAlign w:val="center"/>
          </w:tcPr>
          <w:p w:rsidR="00B54320" w:rsidRPr="00010670" w:rsidRDefault="00B54320" w:rsidP="00EB458B">
            <w:pPr>
              <w:pStyle w:val="T-textcenter"/>
            </w:pPr>
            <w:r w:rsidRPr="00010670">
              <w:rPr>
                <w:rFonts w:eastAsiaTheme="minorHAnsi"/>
              </w:rPr>
              <w:t>1667</w:t>
            </w:r>
          </w:p>
        </w:tc>
        <w:tc>
          <w:tcPr>
            <w:tcW w:w="1170" w:type="dxa"/>
            <w:gridSpan w:val="2"/>
            <w:noWrap/>
            <w:vAlign w:val="center"/>
          </w:tcPr>
          <w:p w:rsidR="00B54320" w:rsidRPr="00010670" w:rsidRDefault="00B54320" w:rsidP="00EB458B">
            <w:pPr>
              <w:pStyle w:val="T-textcenter"/>
            </w:pPr>
            <w:r w:rsidRPr="00010670">
              <w:t>27</w:t>
            </w:r>
          </w:p>
        </w:tc>
        <w:tc>
          <w:tcPr>
            <w:tcW w:w="1170" w:type="dxa"/>
            <w:vAlign w:val="center"/>
          </w:tcPr>
          <w:p w:rsidR="00B54320" w:rsidRPr="00010670" w:rsidRDefault="00B54320" w:rsidP="00EB458B">
            <w:pPr>
              <w:pStyle w:val="T-textcenter"/>
            </w:pPr>
            <w:r w:rsidRPr="00010670">
              <w:t>-8</w:t>
            </w:r>
          </w:p>
        </w:tc>
      </w:tr>
      <w:tr w:rsidR="00B54320" w:rsidRPr="00010670" w:rsidTr="00605F6D">
        <w:trPr>
          <w:cantSplit/>
          <w:trHeight w:val="73"/>
          <w:jc w:val="center"/>
        </w:trPr>
        <w:tc>
          <w:tcPr>
            <w:tcW w:w="1710" w:type="dxa"/>
            <w:noWrap/>
            <w:vAlign w:val="center"/>
          </w:tcPr>
          <w:p w:rsidR="00B54320" w:rsidRPr="00010670" w:rsidRDefault="00B54320" w:rsidP="00EB458B">
            <w:pPr>
              <w:pStyle w:val="T-textcenter"/>
            </w:pPr>
            <w:r w:rsidRPr="00010670">
              <w:rPr>
                <w:rFonts w:eastAsiaTheme="minorHAnsi"/>
              </w:rPr>
              <w:t>Hickman Run</w:t>
            </w:r>
          </w:p>
        </w:tc>
        <w:tc>
          <w:tcPr>
            <w:tcW w:w="1080" w:type="dxa"/>
            <w:noWrap/>
            <w:vAlign w:val="center"/>
          </w:tcPr>
          <w:p w:rsidR="00B54320" w:rsidRPr="00010670" w:rsidRDefault="00B54320" w:rsidP="00EB458B">
            <w:pPr>
              <w:pStyle w:val="T-textcenter"/>
            </w:pPr>
            <w:r w:rsidRPr="00010670">
              <w:t>C</w:t>
            </w:r>
          </w:p>
        </w:tc>
        <w:tc>
          <w:tcPr>
            <w:tcW w:w="1260" w:type="dxa"/>
            <w:noWrap/>
            <w:vAlign w:val="center"/>
          </w:tcPr>
          <w:p w:rsidR="00B54320" w:rsidRPr="00010670" w:rsidRDefault="00B54320" w:rsidP="00EB458B">
            <w:pPr>
              <w:pStyle w:val="T-textcenter"/>
            </w:pPr>
            <w:r w:rsidRPr="00010670">
              <w:t>39</w:t>
            </w:r>
          </w:p>
        </w:tc>
        <w:tc>
          <w:tcPr>
            <w:tcW w:w="1080" w:type="dxa"/>
            <w:noWrap/>
            <w:vAlign w:val="center"/>
          </w:tcPr>
          <w:p w:rsidR="00B54320" w:rsidRPr="00010670" w:rsidRDefault="00B54320" w:rsidP="00EB458B">
            <w:pPr>
              <w:pStyle w:val="T-textcenter"/>
            </w:pPr>
            <w:r w:rsidRPr="00010670">
              <w:rPr>
                <w:rFonts w:eastAsiaTheme="minorHAnsi"/>
              </w:rPr>
              <w:t>2537</w:t>
            </w:r>
          </w:p>
        </w:tc>
        <w:tc>
          <w:tcPr>
            <w:tcW w:w="1170" w:type="dxa"/>
            <w:gridSpan w:val="2"/>
            <w:noWrap/>
            <w:vAlign w:val="center"/>
          </w:tcPr>
          <w:p w:rsidR="00B54320" w:rsidRPr="00010670" w:rsidRDefault="00B54320" w:rsidP="00EB458B">
            <w:pPr>
              <w:pStyle w:val="T-textcenter"/>
            </w:pPr>
            <w:r w:rsidRPr="00010670">
              <w:t>91</w:t>
            </w:r>
          </w:p>
        </w:tc>
        <w:tc>
          <w:tcPr>
            <w:tcW w:w="1170" w:type="dxa"/>
            <w:vAlign w:val="center"/>
          </w:tcPr>
          <w:p w:rsidR="00B54320" w:rsidRPr="00010670" w:rsidRDefault="00B54320" w:rsidP="00EB458B">
            <w:pPr>
              <w:pStyle w:val="T-textcenter"/>
            </w:pPr>
            <w:r w:rsidRPr="00010670">
              <w:t>52</w:t>
            </w:r>
          </w:p>
        </w:tc>
      </w:tr>
      <w:tr w:rsidR="00B54320" w:rsidRPr="00010670" w:rsidTr="00605F6D">
        <w:trPr>
          <w:cantSplit/>
          <w:trHeight w:val="73"/>
          <w:jc w:val="center"/>
        </w:trPr>
        <w:tc>
          <w:tcPr>
            <w:tcW w:w="1710" w:type="dxa"/>
            <w:noWrap/>
            <w:vAlign w:val="center"/>
          </w:tcPr>
          <w:p w:rsidR="00B54320" w:rsidRPr="00010670" w:rsidRDefault="00B54320" w:rsidP="00EB458B">
            <w:pPr>
              <w:pStyle w:val="T-textcenter"/>
            </w:pPr>
            <w:r w:rsidRPr="00010670">
              <w:rPr>
                <w:rFonts w:eastAsiaTheme="minorHAnsi"/>
              </w:rPr>
              <w:t>Hickman Run</w:t>
            </w:r>
          </w:p>
        </w:tc>
        <w:tc>
          <w:tcPr>
            <w:tcW w:w="1080" w:type="dxa"/>
            <w:noWrap/>
            <w:vAlign w:val="center"/>
          </w:tcPr>
          <w:p w:rsidR="00B54320" w:rsidRPr="00010670" w:rsidRDefault="00B54320" w:rsidP="00EB458B">
            <w:pPr>
              <w:pStyle w:val="T-textcenter"/>
            </w:pPr>
            <w:r w:rsidRPr="00010670">
              <w:t>D</w:t>
            </w:r>
          </w:p>
        </w:tc>
        <w:tc>
          <w:tcPr>
            <w:tcW w:w="1260" w:type="dxa"/>
            <w:noWrap/>
            <w:vAlign w:val="center"/>
          </w:tcPr>
          <w:p w:rsidR="00B54320" w:rsidRPr="00010670" w:rsidRDefault="00B54320" w:rsidP="00EB458B">
            <w:pPr>
              <w:pStyle w:val="T-textcenter"/>
            </w:pPr>
            <w:r w:rsidRPr="00010670">
              <w:t>65</w:t>
            </w:r>
          </w:p>
        </w:tc>
        <w:tc>
          <w:tcPr>
            <w:tcW w:w="1080" w:type="dxa"/>
            <w:noWrap/>
            <w:vAlign w:val="center"/>
          </w:tcPr>
          <w:p w:rsidR="00B54320" w:rsidRPr="00010670" w:rsidRDefault="00B54320" w:rsidP="00EB458B">
            <w:pPr>
              <w:pStyle w:val="T-textcenter"/>
            </w:pPr>
            <w:r w:rsidRPr="00010670">
              <w:rPr>
                <w:rFonts w:eastAsiaTheme="minorHAnsi"/>
              </w:rPr>
              <w:t>3038</w:t>
            </w:r>
          </w:p>
        </w:tc>
        <w:tc>
          <w:tcPr>
            <w:tcW w:w="1170" w:type="dxa"/>
            <w:gridSpan w:val="2"/>
            <w:noWrap/>
            <w:vAlign w:val="center"/>
          </w:tcPr>
          <w:p w:rsidR="00B54320" w:rsidRPr="00010670" w:rsidRDefault="00B54320" w:rsidP="00EB458B">
            <w:pPr>
              <w:pStyle w:val="T-textcenter"/>
            </w:pPr>
            <w:r w:rsidRPr="00010670">
              <w:t>70</w:t>
            </w:r>
          </w:p>
        </w:tc>
        <w:tc>
          <w:tcPr>
            <w:tcW w:w="1170" w:type="dxa"/>
            <w:vAlign w:val="center"/>
          </w:tcPr>
          <w:p w:rsidR="00B54320" w:rsidRPr="00010670" w:rsidRDefault="00B54320" w:rsidP="00EB458B">
            <w:pPr>
              <w:pStyle w:val="T-textcenter"/>
            </w:pPr>
            <w:r w:rsidRPr="00010670">
              <w:t>5</w:t>
            </w:r>
          </w:p>
        </w:tc>
      </w:tr>
      <w:tr w:rsidR="00B54320" w:rsidRPr="00010670" w:rsidTr="00605F6D">
        <w:trPr>
          <w:cantSplit/>
          <w:trHeight w:val="73"/>
          <w:jc w:val="center"/>
        </w:trPr>
        <w:tc>
          <w:tcPr>
            <w:tcW w:w="1710" w:type="dxa"/>
            <w:noWrap/>
            <w:vAlign w:val="center"/>
          </w:tcPr>
          <w:p w:rsidR="00B54320" w:rsidRPr="00010670" w:rsidRDefault="00B54320" w:rsidP="00EB458B">
            <w:pPr>
              <w:pStyle w:val="T-textcenter"/>
            </w:pPr>
            <w:r w:rsidRPr="00010670">
              <w:rPr>
                <w:rFonts w:eastAsiaTheme="minorHAnsi"/>
              </w:rPr>
              <w:t>Hickman Run</w:t>
            </w:r>
          </w:p>
        </w:tc>
        <w:tc>
          <w:tcPr>
            <w:tcW w:w="1080" w:type="dxa"/>
            <w:noWrap/>
            <w:vAlign w:val="center"/>
          </w:tcPr>
          <w:p w:rsidR="00B54320" w:rsidRPr="00010670" w:rsidRDefault="00B54320" w:rsidP="00EB458B">
            <w:pPr>
              <w:pStyle w:val="T-textcenter"/>
            </w:pPr>
            <w:r w:rsidRPr="00010670">
              <w:t>E</w:t>
            </w:r>
          </w:p>
        </w:tc>
        <w:tc>
          <w:tcPr>
            <w:tcW w:w="1260" w:type="dxa"/>
            <w:noWrap/>
            <w:vAlign w:val="center"/>
          </w:tcPr>
          <w:p w:rsidR="00B54320" w:rsidRPr="00010670" w:rsidRDefault="00B54320" w:rsidP="00EB458B">
            <w:pPr>
              <w:pStyle w:val="T-textcenter"/>
            </w:pPr>
            <w:r w:rsidRPr="00010670">
              <w:t>37</w:t>
            </w:r>
          </w:p>
        </w:tc>
        <w:tc>
          <w:tcPr>
            <w:tcW w:w="1080" w:type="dxa"/>
            <w:noWrap/>
            <w:vAlign w:val="center"/>
          </w:tcPr>
          <w:p w:rsidR="00B54320" w:rsidRPr="00010670" w:rsidRDefault="00B54320" w:rsidP="00EB458B">
            <w:pPr>
              <w:pStyle w:val="T-textcenter"/>
            </w:pPr>
            <w:r w:rsidRPr="00010670">
              <w:rPr>
                <w:rFonts w:eastAsiaTheme="minorHAnsi"/>
              </w:rPr>
              <w:t>4073</w:t>
            </w:r>
          </w:p>
        </w:tc>
        <w:tc>
          <w:tcPr>
            <w:tcW w:w="1170" w:type="dxa"/>
            <w:gridSpan w:val="2"/>
            <w:noWrap/>
            <w:vAlign w:val="center"/>
          </w:tcPr>
          <w:p w:rsidR="00B54320" w:rsidRPr="00010670" w:rsidRDefault="00B54320" w:rsidP="00EB458B">
            <w:pPr>
              <w:pStyle w:val="T-textcenter"/>
            </w:pPr>
            <w:r w:rsidRPr="00010670">
              <w:t>31</w:t>
            </w:r>
          </w:p>
        </w:tc>
        <w:tc>
          <w:tcPr>
            <w:tcW w:w="1170" w:type="dxa"/>
            <w:vAlign w:val="center"/>
          </w:tcPr>
          <w:p w:rsidR="00B54320" w:rsidRPr="00010670" w:rsidRDefault="00B54320" w:rsidP="00EB458B">
            <w:pPr>
              <w:pStyle w:val="T-textcenter"/>
            </w:pPr>
            <w:r w:rsidRPr="00010670">
              <w:t>-6</w:t>
            </w:r>
          </w:p>
        </w:tc>
      </w:tr>
      <w:tr w:rsidR="00B54320" w:rsidRPr="00010670" w:rsidTr="00605F6D">
        <w:trPr>
          <w:cantSplit/>
          <w:trHeight w:val="73"/>
          <w:jc w:val="center"/>
        </w:trPr>
        <w:tc>
          <w:tcPr>
            <w:tcW w:w="1710" w:type="dxa"/>
            <w:noWrap/>
            <w:vAlign w:val="center"/>
          </w:tcPr>
          <w:p w:rsidR="00B54320" w:rsidRPr="00010670" w:rsidRDefault="00B54320" w:rsidP="00EB458B">
            <w:pPr>
              <w:pStyle w:val="T-textcenter"/>
            </w:pPr>
            <w:r w:rsidRPr="00010670">
              <w:rPr>
                <w:rFonts w:eastAsiaTheme="minorHAnsi"/>
              </w:rPr>
              <w:t>Hickman Run</w:t>
            </w:r>
          </w:p>
        </w:tc>
        <w:tc>
          <w:tcPr>
            <w:tcW w:w="1080" w:type="dxa"/>
            <w:noWrap/>
            <w:vAlign w:val="center"/>
          </w:tcPr>
          <w:p w:rsidR="00B54320" w:rsidRPr="00010670" w:rsidRDefault="00B54320" w:rsidP="00EB458B">
            <w:pPr>
              <w:pStyle w:val="T-textcenter"/>
            </w:pPr>
            <w:r w:rsidRPr="00010670">
              <w:t>F</w:t>
            </w:r>
          </w:p>
        </w:tc>
        <w:tc>
          <w:tcPr>
            <w:tcW w:w="1260" w:type="dxa"/>
            <w:noWrap/>
            <w:vAlign w:val="center"/>
          </w:tcPr>
          <w:p w:rsidR="00B54320" w:rsidRPr="00010670" w:rsidRDefault="00B54320" w:rsidP="00EB458B">
            <w:pPr>
              <w:pStyle w:val="T-textcenter"/>
            </w:pPr>
            <w:r w:rsidRPr="00010670">
              <w:t>66</w:t>
            </w:r>
          </w:p>
        </w:tc>
        <w:tc>
          <w:tcPr>
            <w:tcW w:w="1080" w:type="dxa"/>
            <w:noWrap/>
            <w:vAlign w:val="center"/>
          </w:tcPr>
          <w:p w:rsidR="00B54320" w:rsidRPr="00010670" w:rsidRDefault="00B54320" w:rsidP="00EB458B">
            <w:pPr>
              <w:pStyle w:val="T-textcenter"/>
            </w:pPr>
            <w:r w:rsidRPr="00010670">
              <w:rPr>
                <w:rFonts w:eastAsiaTheme="minorHAnsi"/>
              </w:rPr>
              <w:t>4534</w:t>
            </w:r>
          </w:p>
        </w:tc>
        <w:tc>
          <w:tcPr>
            <w:tcW w:w="1170" w:type="dxa"/>
            <w:gridSpan w:val="2"/>
            <w:noWrap/>
            <w:vAlign w:val="center"/>
          </w:tcPr>
          <w:p w:rsidR="00B54320" w:rsidRPr="00010670" w:rsidRDefault="00B54320" w:rsidP="00EB458B">
            <w:pPr>
              <w:pStyle w:val="T-textcenter"/>
            </w:pPr>
            <w:r w:rsidRPr="00010670">
              <w:t>71</w:t>
            </w:r>
          </w:p>
        </w:tc>
        <w:tc>
          <w:tcPr>
            <w:tcW w:w="1170" w:type="dxa"/>
            <w:vAlign w:val="center"/>
          </w:tcPr>
          <w:p w:rsidR="00B54320" w:rsidRPr="00010670" w:rsidRDefault="00B54320" w:rsidP="00EB458B">
            <w:pPr>
              <w:pStyle w:val="T-textcenter"/>
            </w:pPr>
            <w:r w:rsidRPr="00010670">
              <w:t>5</w:t>
            </w:r>
          </w:p>
        </w:tc>
      </w:tr>
      <w:tr w:rsidR="00B54320" w:rsidRPr="00010670" w:rsidTr="00605F6D">
        <w:trPr>
          <w:cantSplit/>
          <w:trHeight w:val="73"/>
          <w:jc w:val="center"/>
        </w:trPr>
        <w:tc>
          <w:tcPr>
            <w:tcW w:w="1710" w:type="dxa"/>
            <w:noWrap/>
            <w:vAlign w:val="center"/>
          </w:tcPr>
          <w:p w:rsidR="00B54320" w:rsidRPr="00010670" w:rsidRDefault="00B54320" w:rsidP="00EB458B">
            <w:pPr>
              <w:pStyle w:val="T-textcenter"/>
            </w:pPr>
            <w:r w:rsidRPr="00010670">
              <w:rPr>
                <w:rFonts w:eastAsiaTheme="minorHAnsi"/>
              </w:rPr>
              <w:t>Hickman Run</w:t>
            </w:r>
          </w:p>
        </w:tc>
        <w:tc>
          <w:tcPr>
            <w:tcW w:w="1080" w:type="dxa"/>
            <w:noWrap/>
            <w:vAlign w:val="center"/>
          </w:tcPr>
          <w:p w:rsidR="00B54320" w:rsidRPr="00010670" w:rsidRDefault="00B54320" w:rsidP="00EB458B">
            <w:pPr>
              <w:pStyle w:val="T-textcenter"/>
            </w:pPr>
            <w:r w:rsidRPr="00010670">
              <w:t>G</w:t>
            </w:r>
          </w:p>
        </w:tc>
        <w:tc>
          <w:tcPr>
            <w:tcW w:w="1260" w:type="dxa"/>
            <w:noWrap/>
            <w:vAlign w:val="center"/>
          </w:tcPr>
          <w:p w:rsidR="00B54320" w:rsidRPr="00010670" w:rsidRDefault="00B54320" w:rsidP="00EB458B">
            <w:pPr>
              <w:pStyle w:val="T-textcenter"/>
            </w:pPr>
            <w:r w:rsidRPr="00010670">
              <w:t>38</w:t>
            </w:r>
          </w:p>
        </w:tc>
        <w:tc>
          <w:tcPr>
            <w:tcW w:w="1080" w:type="dxa"/>
            <w:noWrap/>
            <w:vAlign w:val="center"/>
          </w:tcPr>
          <w:p w:rsidR="00B54320" w:rsidRPr="00010670" w:rsidRDefault="00B54320" w:rsidP="00EB458B">
            <w:pPr>
              <w:pStyle w:val="T-textcenter"/>
            </w:pPr>
            <w:r w:rsidRPr="00010670">
              <w:rPr>
                <w:rFonts w:eastAsiaTheme="minorHAnsi"/>
              </w:rPr>
              <w:t>5353</w:t>
            </w:r>
          </w:p>
        </w:tc>
        <w:tc>
          <w:tcPr>
            <w:tcW w:w="1170" w:type="dxa"/>
            <w:gridSpan w:val="2"/>
            <w:noWrap/>
            <w:vAlign w:val="center"/>
          </w:tcPr>
          <w:p w:rsidR="00B54320" w:rsidRPr="00010670" w:rsidRDefault="00B54320" w:rsidP="00EB458B">
            <w:pPr>
              <w:pStyle w:val="T-textcenter"/>
            </w:pPr>
            <w:r w:rsidRPr="00010670">
              <w:t>73</w:t>
            </w:r>
          </w:p>
        </w:tc>
        <w:tc>
          <w:tcPr>
            <w:tcW w:w="1170" w:type="dxa"/>
            <w:vAlign w:val="center"/>
          </w:tcPr>
          <w:p w:rsidR="00B54320" w:rsidRPr="00010670" w:rsidRDefault="00B54320" w:rsidP="00EB458B">
            <w:pPr>
              <w:pStyle w:val="T-textcenter"/>
            </w:pPr>
            <w:r w:rsidRPr="00010670">
              <w:t>35</w:t>
            </w:r>
          </w:p>
        </w:tc>
      </w:tr>
      <w:tr w:rsidR="00B54320" w:rsidRPr="00010670" w:rsidTr="00605F6D">
        <w:trPr>
          <w:cantSplit/>
          <w:trHeight w:val="73"/>
          <w:jc w:val="center"/>
        </w:trPr>
        <w:tc>
          <w:tcPr>
            <w:tcW w:w="1710" w:type="dxa"/>
            <w:noWrap/>
            <w:vAlign w:val="center"/>
          </w:tcPr>
          <w:p w:rsidR="00B54320" w:rsidRPr="00010670" w:rsidRDefault="00B54320" w:rsidP="00EB458B">
            <w:pPr>
              <w:pStyle w:val="T-textcenter"/>
            </w:pPr>
            <w:r w:rsidRPr="00010670">
              <w:rPr>
                <w:rFonts w:eastAsiaTheme="minorHAnsi"/>
              </w:rPr>
              <w:t>Hickman Run</w:t>
            </w:r>
          </w:p>
        </w:tc>
        <w:tc>
          <w:tcPr>
            <w:tcW w:w="1080" w:type="dxa"/>
            <w:noWrap/>
            <w:vAlign w:val="center"/>
          </w:tcPr>
          <w:p w:rsidR="00B54320" w:rsidRPr="00010670" w:rsidRDefault="00B54320" w:rsidP="00EB458B">
            <w:pPr>
              <w:pStyle w:val="T-textcenter"/>
            </w:pPr>
            <w:r w:rsidRPr="00010670">
              <w:t>H</w:t>
            </w:r>
          </w:p>
        </w:tc>
        <w:tc>
          <w:tcPr>
            <w:tcW w:w="1260" w:type="dxa"/>
            <w:noWrap/>
            <w:vAlign w:val="center"/>
          </w:tcPr>
          <w:p w:rsidR="00B54320" w:rsidRPr="00010670" w:rsidRDefault="00B54320" w:rsidP="00EB458B">
            <w:pPr>
              <w:pStyle w:val="T-textcenter"/>
            </w:pPr>
            <w:r w:rsidRPr="00010670">
              <w:t>20</w:t>
            </w:r>
          </w:p>
        </w:tc>
        <w:tc>
          <w:tcPr>
            <w:tcW w:w="1080" w:type="dxa"/>
            <w:noWrap/>
            <w:vAlign w:val="center"/>
          </w:tcPr>
          <w:p w:rsidR="00B54320" w:rsidRPr="00010670" w:rsidRDefault="00B54320" w:rsidP="00EB458B">
            <w:pPr>
              <w:pStyle w:val="T-textcenter"/>
            </w:pPr>
            <w:r w:rsidRPr="00010670">
              <w:rPr>
                <w:rFonts w:eastAsiaTheme="minorHAnsi"/>
              </w:rPr>
              <w:t>5963</w:t>
            </w:r>
          </w:p>
        </w:tc>
        <w:tc>
          <w:tcPr>
            <w:tcW w:w="1170" w:type="dxa"/>
            <w:gridSpan w:val="2"/>
            <w:noWrap/>
            <w:vAlign w:val="center"/>
          </w:tcPr>
          <w:p w:rsidR="00B54320" w:rsidRPr="00010670" w:rsidRDefault="00B54320" w:rsidP="00EB458B">
            <w:pPr>
              <w:pStyle w:val="T-textcenter"/>
            </w:pPr>
            <w:r w:rsidRPr="00010670">
              <w:t>21</w:t>
            </w:r>
          </w:p>
        </w:tc>
        <w:tc>
          <w:tcPr>
            <w:tcW w:w="1170" w:type="dxa"/>
            <w:vAlign w:val="center"/>
          </w:tcPr>
          <w:p w:rsidR="00B54320" w:rsidRPr="00010670" w:rsidRDefault="00B54320" w:rsidP="00EB458B">
            <w:pPr>
              <w:pStyle w:val="T-textcenter"/>
            </w:pPr>
            <w:r w:rsidRPr="00010670">
              <w:t>1</w:t>
            </w:r>
          </w:p>
        </w:tc>
      </w:tr>
      <w:tr w:rsidR="00B54320" w:rsidRPr="00010670" w:rsidTr="00605F6D">
        <w:trPr>
          <w:cantSplit/>
          <w:trHeight w:val="73"/>
          <w:jc w:val="center"/>
        </w:trPr>
        <w:tc>
          <w:tcPr>
            <w:tcW w:w="1710" w:type="dxa"/>
            <w:noWrap/>
            <w:vAlign w:val="center"/>
          </w:tcPr>
          <w:p w:rsidR="00B54320" w:rsidRPr="00010670" w:rsidRDefault="00B54320" w:rsidP="00EB458B">
            <w:pPr>
              <w:pStyle w:val="T-textcenter"/>
            </w:pPr>
            <w:r w:rsidRPr="00010670">
              <w:rPr>
                <w:rFonts w:eastAsiaTheme="minorHAnsi"/>
              </w:rPr>
              <w:t>Hickman Run</w:t>
            </w:r>
          </w:p>
        </w:tc>
        <w:tc>
          <w:tcPr>
            <w:tcW w:w="1080" w:type="dxa"/>
            <w:noWrap/>
            <w:vAlign w:val="center"/>
          </w:tcPr>
          <w:p w:rsidR="00B54320" w:rsidRPr="00010670" w:rsidRDefault="00B54320" w:rsidP="00EB458B">
            <w:pPr>
              <w:pStyle w:val="T-textcenter"/>
            </w:pPr>
            <w:r w:rsidRPr="00010670">
              <w:t>I</w:t>
            </w:r>
          </w:p>
        </w:tc>
        <w:tc>
          <w:tcPr>
            <w:tcW w:w="1260" w:type="dxa"/>
            <w:noWrap/>
            <w:vAlign w:val="center"/>
          </w:tcPr>
          <w:p w:rsidR="00B54320" w:rsidRPr="00010670" w:rsidRDefault="00B54320" w:rsidP="00EB458B">
            <w:pPr>
              <w:pStyle w:val="T-textcenter"/>
            </w:pPr>
            <w:r w:rsidRPr="00010670">
              <w:t>40</w:t>
            </w:r>
          </w:p>
        </w:tc>
        <w:tc>
          <w:tcPr>
            <w:tcW w:w="1080" w:type="dxa"/>
            <w:noWrap/>
            <w:vAlign w:val="center"/>
          </w:tcPr>
          <w:p w:rsidR="00B54320" w:rsidRPr="00010670" w:rsidRDefault="00B54320" w:rsidP="00EB458B">
            <w:pPr>
              <w:pStyle w:val="T-textcenter"/>
            </w:pPr>
            <w:r w:rsidRPr="00010670">
              <w:rPr>
                <w:rFonts w:eastAsiaTheme="minorHAnsi"/>
              </w:rPr>
              <w:t>6638</w:t>
            </w:r>
          </w:p>
        </w:tc>
        <w:tc>
          <w:tcPr>
            <w:tcW w:w="1170" w:type="dxa"/>
            <w:gridSpan w:val="2"/>
            <w:noWrap/>
            <w:vAlign w:val="center"/>
          </w:tcPr>
          <w:p w:rsidR="00B54320" w:rsidRPr="00010670" w:rsidRDefault="00B54320" w:rsidP="00EB458B">
            <w:pPr>
              <w:pStyle w:val="T-textcenter"/>
            </w:pPr>
            <w:r w:rsidRPr="00010670">
              <w:t>214</w:t>
            </w:r>
          </w:p>
        </w:tc>
        <w:tc>
          <w:tcPr>
            <w:tcW w:w="1170" w:type="dxa"/>
            <w:vAlign w:val="center"/>
          </w:tcPr>
          <w:p w:rsidR="00B54320" w:rsidRPr="00010670" w:rsidRDefault="00B54320" w:rsidP="00EB458B">
            <w:pPr>
              <w:pStyle w:val="T-textcenter"/>
            </w:pPr>
            <w:r w:rsidRPr="00010670">
              <w:t>174</w:t>
            </w:r>
          </w:p>
        </w:tc>
      </w:tr>
      <w:tr w:rsidR="00B54320" w:rsidRPr="00010670" w:rsidTr="00605F6D">
        <w:trPr>
          <w:cantSplit/>
          <w:trHeight w:val="73"/>
          <w:jc w:val="center"/>
        </w:trPr>
        <w:tc>
          <w:tcPr>
            <w:tcW w:w="1710" w:type="dxa"/>
            <w:noWrap/>
            <w:vAlign w:val="center"/>
          </w:tcPr>
          <w:p w:rsidR="00B54320" w:rsidRPr="00010670" w:rsidRDefault="00B54320" w:rsidP="00EB458B">
            <w:pPr>
              <w:pStyle w:val="T-textcenter"/>
            </w:pPr>
            <w:r w:rsidRPr="00010670">
              <w:rPr>
                <w:rFonts w:eastAsiaTheme="minorHAnsi"/>
              </w:rPr>
              <w:t>Hickman Run</w:t>
            </w:r>
          </w:p>
        </w:tc>
        <w:tc>
          <w:tcPr>
            <w:tcW w:w="1080" w:type="dxa"/>
            <w:noWrap/>
            <w:vAlign w:val="center"/>
          </w:tcPr>
          <w:p w:rsidR="00B54320" w:rsidRPr="00010670" w:rsidRDefault="00B54320" w:rsidP="00EB458B">
            <w:pPr>
              <w:pStyle w:val="T-textcenter"/>
            </w:pPr>
            <w:r w:rsidRPr="00010670">
              <w:t>J</w:t>
            </w:r>
          </w:p>
        </w:tc>
        <w:tc>
          <w:tcPr>
            <w:tcW w:w="1260" w:type="dxa"/>
            <w:noWrap/>
            <w:vAlign w:val="center"/>
          </w:tcPr>
          <w:p w:rsidR="00B54320" w:rsidRPr="00010670" w:rsidRDefault="00B54320" w:rsidP="00EB458B">
            <w:pPr>
              <w:pStyle w:val="T-textcenter"/>
            </w:pPr>
            <w:r w:rsidRPr="00010670">
              <w:t>59</w:t>
            </w:r>
          </w:p>
        </w:tc>
        <w:tc>
          <w:tcPr>
            <w:tcW w:w="1080" w:type="dxa"/>
            <w:noWrap/>
            <w:vAlign w:val="center"/>
          </w:tcPr>
          <w:p w:rsidR="00B54320" w:rsidRPr="00010670" w:rsidRDefault="00B54320" w:rsidP="00EB458B">
            <w:pPr>
              <w:pStyle w:val="T-textcenter"/>
            </w:pPr>
            <w:r w:rsidRPr="00010670">
              <w:rPr>
                <w:rFonts w:eastAsiaTheme="minorHAnsi"/>
              </w:rPr>
              <w:t>7675</w:t>
            </w:r>
          </w:p>
        </w:tc>
        <w:tc>
          <w:tcPr>
            <w:tcW w:w="1170" w:type="dxa"/>
            <w:gridSpan w:val="2"/>
            <w:noWrap/>
            <w:vAlign w:val="center"/>
          </w:tcPr>
          <w:p w:rsidR="00B54320" w:rsidRPr="00010670" w:rsidRDefault="00B54320" w:rsidP="00EB458B">
            <w:pPr>
              <w:pStyle w:val="T-textcenter"/>
            </w:pPr>
            <w:r w:rsidRPr="00010670">
              <w:t>231</w:t>
            </w:r>
          </w:p>
        </w:tc>
        <w:tc>
          <w:tcPr>
            <w:tcW w:w="1170" w:type="dxa"/>
            <w:vAlign w:val="center"/>
          </w:tcPr>
          <w:p w:rsidR="00B54320" w:rsidRPr="00010670" w:rsidRDefault="00B54320" w:rsidP="00EB458B">
            <w:pPr>
              <w:pStyle w:val="T-textcenter"/>
            </w:pPr>
            <w:r w:rsidRPr="00010670">
              <w:t>172</w:t>
            </w:r>
          </w:p>
        </w:tc>
      </w:tr>
      <w:tr w:rsidR="00B54320" w:rsidRPr="00010670" w:rsidTr="00605F6D">
        <w:trPr>
          <w:cantSplit/>
          <w:trHeight w:val="73"/>
          <w:jc w:val="center"/>
        </w:trPr>
        <w:tc>
          <w:tcPr>
            <w:tcW w:w="1710" w:type="dxa"/>
            <w:noWrap/>
            <w:vAlign w:val="center"/>
          </w:tcPr>
          <w:p w:rsidR="00B54320" w:rsidRPr="00010670" w:rsidRDefault="00B54320" w:rsidP="00EB458B">
            <w:pPr>
              <w:pStyle w:val="T-textcenter"/>
            </w:pPr>
            <w:r w:rsidRPr="00010670">
              <w:rPr>
                <w:rFonts w:eastAsiaTheme="minorHAnsi"/>
              </w:rPr>
              <w:lastRenderedPageBreak/>
              <w:t>Hickman Run</w:t>
            </w:r>
          </w:p>
        </w:tc>
        <w:tc>
          <w:tcPr>
            <w:tcW w:w="1080" w:type="dxa"/>
            <w:noWrap/>
            <w:vAlign w:val="center"/>
          </w:tcPr>
          <w:p w:rsidR="00B54320" w:rsidRPr="00010670" w:rsidRDefault="00B54320" w:rsidP="00EB458B">
            <w:pPr>
              <w:pStyle w:val="T-textcenter"/>
            </w:pPr>
            <w:r w:rsidRPr="00010670">
              <w:t>K</w:t>
            </w:r>
          </w:p>
        </w:tc>
        <w:tc>
          <w:tcPr>
            <w:tcW w:w="1260" w:type="dxa"/>
            <w:noWrap/>
            <w:vAlign w:val="center"/>
          </w:tcPr>
          <w:p w:rsidR="00B54320" w:rsidRPr="00010670" w:rsidRDefault="00B54320" w:rsidP="00EB458B">
            <w:pPr>
              <w:pStyle w:val="T-textcenter"/>
            </w:pPr>
            <w:r w:rsidRPr="00010670">
              <w:t>40</w:t>
            </w:r>
          </w:p>
        </w:tc>
        <w:tc>
          <w:tcPr>
            <w:tcW w:w="1080" w:type="dxa"/>
            <w:noWrap/>
            <w:vAlign w:val="center"/>
          </w:tcPr>
          <w:p w:rsidR="00B54320" w:rsidRPr="00010670" w:rsidRDefault="00B54320" w:rsidP="00EB458B">
            <w:pPr>
              <w:pStyle w:val="T-textcenter"/>
            </w:pPr>
            <w:r w:rsidRPr="00010670">
              <w:rPr>
                <w:rFonts w:eastAsiaTheme="minorHAnsi"/>
              </w:rPr>
              <w:t>7918</w:t>
            </w:r>
          </w:p>
        </w:tc>
        <w:tc>
          <w:tcPr>
            <w:tcW w:w="1170" w:type="dxa"/>
            <w:gridSpan w:val="2"/>
            <w:noWrap/>
            <w:vAlign w:val="center"/>
          </w:tcPr>
          <w:p w:rsidR="00B54320" w:rsidRPr="00010670" w:rsidRDefault="00B54320" w:rsidP="00EB458B">
            <w:pPr>
              <w:pStyle w:val="T-textcenter"/>
            </w:pPr>
            <w:r w:rsidRPr="00010670">
              <w:t>163</w:t>
            </w:r>
          </w:p>
        </w:tc>
        <w:tc>
          <w:tcPr>
            <w:tcW w:w="1170" w:type="dxa"/>
            <w:vAlign w:val="center"/>
          </w:tcPr>
          <w:p w:rsidR="00B54320" w:rsidRPr="00010670" w:rsidRDefault="00B54320" w:rsidP="00EB458B">
            <w:pPr>
              <w:pStyle w:val="T-textcenter"/>
            </w:pPr>
            <w:r w:rsidRPr="00010670">
              <w:t>123</w:t>
            </w:r>
          </w:p>
        </w:tc>
      </w:tr>
      <w:tr w:rsidR="00B54320" w:rsidRPr="00010670" w:rsidTr="00605F6D">
        <w:trPr>
          <w:cantSplit/>
          <w:trHeight w:val="73"/>
          <w:jc w:val="center"/>
        </w:trPr>
        <w:tc>
          <w:tcPr>
            <w:tcW w:w="1710" w:type="dxa"/>
            <w:noWrap/>
            <w:vAlign w:val="center"/>
          </w:tcPr>
          <w:p w:rsidR="00B54320" w:rsidRPr="00010670" w:rsidRDefault="00B54320" w:rsidP="00EB458B">
            <w:pPr>
              <w:pStyle w:val="T-textcenter"/>
            </w:pPr>
            <w:r w:rsidRPr="00010670">
              <w:rPr>
                <w:rFonts w:eastAsiaTheme="minorHAnsi"/>
              </w:rPr>
              <w:t>Hickman Run</w:t>
            </w:r>
          </w:p>
        </w:tc>
        <w:tc>
          <w:tcPr>
            <w:tcW w:w="1080" w:type="dxa"/>
            <w:noWrap/>
            <w:vAlign w:val="center"/>
          </w:tcPr>
          <w:p w:rsidR="00B54320" w:rsidRPr="00010670" w:rsidRDefault="00B54320" w:rsidP="00EB458B">
            <w:pPr>
              <w:pStyle w:val="T-textcenter"/>
            </w:pPr>
            <w:r w:rsidRPr="00010670">
              <w:t>L</w:t>
            </w:r>
          </w:p>
        </w:tc>
        <w:tc>
          <w:tcPr>
            <w:tcW w:w="1260" w:type="dxa"/>
            <w:noWrap/>
            <w:vAlign w:val="center"/>
          </w:tcPr>
          <w:p w:rsidR="00B54320" w:rsidRPr="00010670" w:rsidRDefault="00B54320" w:rsidP="00EB458B">
            <w:pPr>
              <w:pStyle w:val="T-textcenter"/>
            </w:pPr>
            <w:r w:rsidRPr="00010670">
              <w:t>130</w:t>
            </w:r>
          </w:p>
        </w:tc>
        <w:tc>
          <w:tcPr>
            <w:tcW w:w="1080" w:type="dxa"/>
            <w:noWrap/>
            <w:vAlign w:val="center"/>
          </w:tcPr>
          <w:p w:rsidR="00B54320" w:rsidRPr="00010670" w:rsidRDefault="00B54320" w:rsidP="00EB458B">
            <w:pPr>
              <w:pStyle w:val="T-textcenter"/>
            </w:pPr>
            <w:r w:rsidRPr="00010670">
              <w:rPr>
                <w:rFonts w:eastAsiaTheme="minorHAnsi"/>
              </w:rPr>
              <w:t>8531</w:t>
            </w:r>
          </w:p>
        </w:tc>
        <w:tc>
          <w:tcPr>
            <w:tcW w:w="1170" w:type="dxa"/>
            <w:gridSpan w:val="2"/>
            <w:noWrap/>
            <w:vAlign w:val="center"/>
          </w:tcPr>
          <w:p w:rsidR="00B54320" w:rsidRPr="00010670" w:rsidRDefault="00B54320" w:rsidP="00EB458B">
            <w:pPr>
              <w:pStyle w:val="T-textcenter"/>
            </w:pPr>
            <w:r w:rsidRPr="00010670">
              <w:t>91</w:t>
            </w:r>
          </w:p>
        </w:tc>
        <w:tc>
          <w:tcPr>
            <w:tcW w:w="1170" w:type="dxa"/>
            <w:vAlign w:val="center"/>
          </w:tcPr>
          <w:p w:rsidR="00B54320" w:rsidRPr="00010670" w:rsidRDefault="00B54320" w:rsidP="00EB458B">
            <w:pPr>
              <w:pStyle w:val="T-textcenter"/>
            </w:pPr>
            <w:r w:rsidRPr="00010670">
              <w:t>-39</w:t>
            </w:r>
          </w:p>
        </w:tc>
      </w:tr>
      <w:tr w:rsidR="00B54320" w:rsidRPr="00010670" w:rsidTr="00605F6D">
        <w:trPr>
          <w:cantSplit/>
          <w:trHeight w:val="73"/>
          <w:jc w:val="center"/>
        </w:trPr>
        <w:tc>
          <w:tcPr>
            <w:tcW w:w="1710" w:type="dxa"/>
            <w:noWrap/>
            <w:vAlign w:val="center"/>
          </w:tcPr>
          <w:p w:rsidR="00B54320" w:rsidRPr="00010670" w:rsidRDefault="00B54320" w:rsidP="00EB458B">
            <w:pPr>
              <w:pStyle w:val="T-textcenter"/>
            </w:pPr>
            <w:r w:rsidRPr="00010670">
              <w:rPr>
                <w:rFonts w:eastAsiaTheme="minorHAnsi"/>
              </w:rPr>
              <w:t>Hickman Run</w:t>
            </w:r>
          </w:p>
        </w:tc>
        <w:tc>
          <w:tcPr>
            <w:tcW w:w="1080" w:type="dxa"/>
            <w:noWrap/>
            <w:vAlign w:val="center"/>
          </w:tcPr>
          <w:p w:rsidR="00B54320" w:rsidRPr="00010670" w:rsidRDefault="00B54320" w:rsidP="00EB458B">
            <w:pPr>
              <w:pStyle w:val="T-textcenter"/>
            </w:pPr>
            <w:r w:rsidRPr="00010670">
              <w:t>M</w:t>
            </w:r>
          </w:p>
        </w:tc>
        <w:tc>
          <w:tcPr>
            <w:tcW w:w="1260" w:type="dxa"/>
            <w:noWrap/>
            <w:vAlign w:val="center"/>
          </w:tcPr>
          <w:p w:rsidR="00B54320" w:rsidRPr="00010670" w:rsidRDefault="00B54320" w:rsidP="00EB458B">
            <w:pPr>
              <w:pStyle w:val="T-textcenter"/>
            </w:pPr>
            <w:r w:rsidRPr="00010670">
              <w:t>90</w:t>
            </w:r>
          </w:p>
        </w:tc>
        <w:tc>
          <w:tcPr>
            <w:tcW w:w="1080" w:type="dxa"/>
            <w:noWrap/>
            <w:vAlign w:val="center"/>
          </w:tcPr>
          <w:p w:rsidR="00B54320" w:rsidRPr="00010670" w:rsidRDefault="00B54320" w:rsidP="00EB458B">
            <w:pPr>
              <w:pStyle w:val="T-textcenter"/>
            </w:pPr>
            <w:r w:rsidRPr="00010670">
              <w:rPr>
                <w:rFonts w:eastAsiaTheme="minorHAnsi"/>
              </w:rPr>
              <w:t>8986</w:t>
            </w:r>
          </w:p>
        </w:tc>
        <w:tc>
          <w:tcPr>
            <w:tcW w:w="1170" w:type="dxa"/>
            <w:gridSpan w:val="2"/>
            <w:noWrap/>
            <w:vAlign w:val="center"/>
          </w:tcPr>
          <w:p w:rsidR="00B54320" w:rsidRPr="00010670" w:rsidRDefault="00B54320" w:rsidP="00EB458B">
            <w:pPr>
              <w:pStyle w:val="T-textcenter"/>
            </w:pPr>
            <w:r w:rsidRPr="00010670">
              <w:t>39</w:t>
            </w:r>
          </w:p>
        </w:tc>
        <w:tc>
          <w:tcPr>
            <w:tcW w:w="1170" w:type="dxa"/>
            <w:vAlign w:val="center"/>
          </w:tcPr>
          <w:p w:rsidR="00B54320" w:rsidRPr="00010670" w:rsidRDefault="00B54320" w:rsidP="00EB458B">
            <w:pPr>
              <w:pStyle w:val="T-textcenter"/>
            </w:pPr>
            <w:r w:rsidRPr="00010670">
              <w:t>-51</w:t>
            </w:r>
          </w:p>
        </w:tc>
      </w:tr>
      <w:tr w:rsidR="00B54320" w:rsidRPr="00010670" w:rsidTr="00605F6D">
        <w:trPr>
          <w:cantSplit/>
          <w:trHeight w:val="73"/>
          <w:jc w:val="center"/>
        </w:trPr>
        <w:tc>
          <w:tcPr>
            <w:tcW w:w="1710" w:type="dxa"/>
            <w:noWrap/>
            <w:vAlign w:val="center"/>
          </w:tcPr>
          <w:p w:rsidR="00B54320" w:rsidRPr="00010670" w:rsidRDefault="00B54320" w:rsidP="00EB458B">
            <w:pPr>
              <w:pStyle w:val="T-textcenter"/>
            </w:pPr>
            <w:r w:rsidRPr="00010670">
              <w:rPr>
                <w:rFonts w:eastAsiaTheme="minorHAnsi"/>
              </w:rPr>
              <w:t>Hickman Run</w:t>
            </w:r>
          </w:p>
        </w:tc>
        <w:tc>
          <w:tcPr>
            <w:tcW w:w="1080" w:type="dxa"/>
            <w:noWrap/>
            <w:vAlign w:val="center"/>
          </w:tcPr>
          <w:p w:rsidR="00B54320" w:rsidRPr="00010670" w:rsidRDefault="00B54320" w:rsidP="00EB458B">
            <w:pPr>
              <w:pStyle w:val="T-textcenter"/>
            </w:pPr>
            <w:r w:rsidRPr="00010670">
              <w:t>N</w:t>
            </w:r>
          </w:p>
        </w:tc>
        <w:tc>
          <w:tcPr>
            <w:tcW w:w="1260" w:type="dxa"/>
            <w:noWrap/>
            <w:vAlign w:val="center"/>
          </w:tcPr>
          <w:p w:rsidR="00B54320" w:rsidRPr="00010670" w:rsidRDefault="00B54320" w:rsidP="00EB458B">
            <w:pPr>
              <w:pStyle w:val="T-textcenter"/>
            </w:pPr>
            <w:r w:rsidRPr="00010670">
              <w:t>120</w:t>
            </w:r>
          </w:p>
        </w:tc>
        <w:tc>
          <w:tcPr>
            <w:tcW w:w="1080" w:type="dxa"/>
            <w:noWrap/>
            <w:vAlign w:val="center"/>
          </w:tcPr>
          <w:p w:rsidR="00B54320" w:rsidRPr="00010670" w:rsidRDefault="00B54320" w:rsidP="00EB458B">
            <w:pPr>
              <w:pStyle w:val="T-textcenter"/>
            </w:pPr>
            <w:r w:rsidRPr="00010670">
              <w:rPr>
                <w:rFonts w:eastAsiaTheme="minorHAnsi"/>
              </w:rPr>
              <w:t>9190</w:t>
            </w:r>
          </w:p>
        </w:tc>
        <w:tc>
          <w:tcPr>
            <w:tcW w:w="1170" w:type="dxa"/>
            <w:gridSpan w:val="2"/>
            <w:noWrap/>
            <w:vAlign w:val="center"/>
          </w:tcPr>
          <w:p w:rsidR="00B54320" w:rsidRPr="00010670" w:rsidRDefault="00B54320" w:rsidP="00EB458B">
            <w:pPr>
              <w:pStyle w:val="T-textcenter"/>
            </w:pPr>
            <w:r w:rsidRPr="00010670">
              <w:t>26</w:t>
            </w:r>
          </w:p>
        </w:tc>
        <w:tc>
          <w:tcPr>
            <w:tcW w:w="1170" w:type="dxa"/>
            <w:vAlign w:val="center"/>
          </w:tcPr>
          <w:p w:rsidR="00B54320" w:rsidRPr="00010670" w:rsidRDefault="00B54320" w:rsidP="00EB458B">
            <w:pPr>
              <w:pStyle w:val="T-textcenter"/>
            </w:pPr>
            <w:r w:rsidRPr="00010670">
              <w:t>-94</w:t>
            </w:r>
          </w:p>
        </w:tc>
      </w:tr>
      <w:tr w:rsidR="00B54320" w:rsidRPr="00010670" w:rsidTr="00605F6D">
        <w:trPr>
          <w:cantSplit/>
          <w:trHeight w:val="73"/>
          <w:jc w:val="center"/>
        </w:trPr>
        <w:tc>
          <w:tcPr>
            <w:tcW w:w="1710" w:type="dxa"/>
            <w:noWrap/>
            <w:vAlign w:val="center"/>
          </w:tcPr>
          <w:p w:rsidR="00B54320" w:rsidRPr="00010670" w:rsidRDefault="00B54320" w:rsidP="00EB458B">
            <w:pPr>
              <w:pStyle w:val="T-textcenter"/>
            </w:pPr>
            <w:r w:rsidRPr="00010670">
              <w:rPr>
                <w:rFonts w:eastAsiaTheme="minorHAnsi"/>
              </w:rPr>
              <w:t>Hickman Run</w:t>
            </w:r>
          </w:p>
        </w:tc>
        <w:tc>
          <w:tcPr>
            <w:tcW w:w="1080" w:type="dxa"/>
            <w:noWrap/>
            <w:vAlign w:val="center"/>
          </w:tcPr>
          <w:p w:rsidR="00B54320" w:rsidRPr="00010670" w:rsidRDefault="00B54320" w:rsidP="00EB458B">
            <w:pPr>
              <w:pStyle w:val="T-textcenter"/>
            </w:pPr>
            <w:r w:rsidRPr="00010670">
              <w:t>O</w:t>
            </w:r>
          </w:p>
        </w:tc>
        <w:tc>
          <w:tcPr>
            <w:tcW w:w="1260" w:type="dxa"/>
            <w:noWrap/>
            <w:vAlign w:val="center"/>
          </w:tcPr>
          <w:p w:rsidR="00B54320" w:rsidRPr="00010670" w:rsidRDefault="00B54320" w:rsidP="00EB458B">
            <w:pPr>
              <w:pStyle w:val="T-textcenter"/>
            </w:pPr>
            <w:r w:rsidRPr="00010670">
              <w:t>100</w:t>
            </w:r>
          </w:p>
        </w:tc>
        <w:tc>
          <w:tcPr>
            <w:tcW w:w="1080" w:type="dxa"/>
            <w:noWrap/>
            <w:vAlign w:val="center"/>
          </w:tcPr>
          <w:p w:rsidR="00B54320" w:rsidRPr="00010670" w:rsidRDefault="00B54320" w:rsidP="00EB458B">
            <w:pPr>
              <w:pStyle w:val="T-textcenter"/>
            </w:pPr>
            <w:r w:rsidRPr="00010670">
              <w:rPr>
                <w:rFonts w:eastAsiaTheme="minorHAnsi"/>
              </w:rPr>
              <w:t>9995</w:t>
            </w:r>
          </w:p>
        </w:tc>
        <w:tc>
          <w:tcPr>
            <w:tcW w:w="1170" w:type="dxa"/>
            <w:gridSpan w:val="2"/>
            <w:noWrap/>
            <w:vAlign w:val="center"/>
          </w:tcPr>
          <w:p w:rsidR="00B54320" w:rsidRPr="00010670" w:rsidRDefault="00B54320" w:rsidP="00EB458B">
            <w:pPr>
              <w:pStyle w:val="T-textcenter"/>
            </w:pPr>
            <w:r w:rsidRPr="00010670">
              <w:t>55</w:t>
            </w:r>
          </w:p>
        </w:tc>
        <w:tc>
          <w:tcPr>
            <w:tcW w:w="1170" w:type="dxa"/>
            <w:vAlign w:val="center"/>
          </w:tcPr>
          <w:p w:rsidR="00B54320" w:rsidRPr="00010670" w:rsidRDefault="00B54320" w:rsidP="00EB458B">
            <w:pPr>
              <w:pStyle w:val="T-textcenter"/>
            </w:pPr>
            <w:r w:rsidRPr="00010670">
              <w:t>-45</w:t>
            </w:r>
          </w:p>
        </w:tc>
      </w:tr>
      <w:tr w:rsidR="00B54320" w:rsidRPr="00010670" w:rsidTr="00605F6D">
        <w:trPr>
          <w:cantSplit/>
          <w:trHeight w:val="73"/>
          <w:jc w:val="center"/>
        </w:trPr>
        <w:tc>
          <w:tcPr>
            <w:tcW w:w="1710" w:type="dxa"/>
            <w:noWrap/>
            <w:vAlign w:val="center"/>
          </w:tcPr>
          <w:p w:rsidR="00B54320" w:rsidRPr="00010670" w:rsidRDefault="00B54320" w:rsidP="00EB458B">
            <w:pPr>
              <w:pStyle w:val="T-textcenter"/>
            </w:pPr>
            <w:r w:rsidRPr="00010670">
              <w:rPr>
                <w:rFonts w:eastAsiaTheme="minorHAnsi"/>
              </w:rPr>
              <w:t>Pompano Run</w:t>
            </w:r>
          </w:p>
        </w:tc>
        <w:tc>
          <w:tcPr>
            <w:tcW w:w="1080" w:type="dxa"/>
            <w:noWrap/>
            <w:vAlign w:val="center"/>
          </w:tcPr>
          <w:p w:rsidR="00B54320" w:rsidRPr="00010670" w:rsidRDefault="00B54320" w:rsidP="00EB458B">
            <w:pPr>
              <w:pStyle w:val="T-textcenter"/>
            </w:pPr>
            <w:r w:rsidRPr="00010670">
              <w:t>A</w:t>
            </w:r>
          </w:p>
        </w:tc>
        <w:tc>
          <w:tcPr>
            <w:tcW w:w="1260" w:type="dxa"/>
            <w:noWrap/>
            <w:vAlign w:val="center"/>
          </w:tcPr>
          <w:p w:rsidR="00B54320" w:rsidRPr="00010670" w:rsidRDefault="00B54320" w:rsidP="00EB458B">
            <w:pPr>
              <w:pStyle w:val="T-textcenter"/>
            </w:pPr>
            <w:r w:rsidRPr="00010670">
              <w:t>52</w:t>
            </w:r>
          </w:p>
        </w:tc>
        <w:tc>
          <w:tcPr>
            <w:tcW w:w="1080" w:type="dxa"/>
            <w:noWrap/>
            <w:vAlign w:val="center"/>
          </w:tcPr>
          <w:p w:rsidR="00B54320" w:rsidRPr="00010670" w:rsidRDefault="00B54320" w:rsidP="00EB458B">
            <w:pPr>
              <w:pStyle w:val="T-textcenter"/>
            </w:pPr>
            <w:r w:rsidRPr="00010670">
              <w:rPr>
                <w:rFonts w:eastAsiaTheme="minorHAnsi"/>
              </w:rPr>
              <w:t>n/a</w:t>
            </w:r>
          </w:p>
        </w:tc>
        <w:tc>
          <w:tcPr>
            <w:tcW w:w="1170" w:type="dxa"/>
            <w:gridSpan w:val="2"/>
            <w:noWrap/>
            <w:vAlign w:val="center"/>
          </w:tcPr>
          <w:p w:rsidR="00B54320" w:rsidRPr="00010670" w:rsidRDefault="00B54320" w:rsidP="00EB458B">
            <w:pPr>
              <w:pStyle w:val="T-textcenter"/>
            </w:pPr>
            <w:r w:rsidRPr="00010670">
              <w:t>n/a</w:t>
            </w:r>
          </w:p>
        </w:tc>
        <w:tc>
          <w:tcPr>
            <w:tcW w:w="1170" w:type="dxa"/>
            <w:vAlign w:val="center"/>
          </w:tcPr>
          <w:p w:rsidR="00B54320" w:rsidRPr="00010670" w:rsidRDefault="00B54320" w:rsidP="00EB458B">
            <w:pPr>
              <w:pStyle w:val="T-textcenter"/>
            </w:pPr>
            <w:r w:rsidRPr="00010670">
              <w:t>n/a</w:t>
            </w:r>
          </w:p>
        </w:tc>
      </w:tr>
      <w:tr w:rsidR="00B54320" w:rsidRPr="00010670" w:rsidTr="00605F6D">
        <w:trPr>
          <w:cantSplit/>
          <w:trHeight w:val="300"/>
          <w:jc w:val="center"/>
        </w:trPr>
        <w:tc>
          <w:tcPr>
            <w:tcW w:w="1710" w:type="dxa"/>
            <w:noWrap/>
            <w:vAlign w:val="center"/>
          </w:tcPr>
          <w:p w:rsidR="00B54320" w:rsidRPr="00010670" w:rsidRDefault="00B54320" w:rsidP="00EB458B">
            <w:pPr>
              <w:pStyle w:val="T-textcenter"/>
            </w:pPr>
            <w:r w:rsidRPr="00010670">
              <w:rPr>
                <w:rFonts w:eastAsiaTheme="minorHAnsi"/>
              </w:rPr>
              <w:t>Pompano Run</w:t>
            </w:r>
          </w:p>
        </w:tc>
        <w:tc>
          <w:tcPr>
            <w:tcW w:w="1080" w:type="dxa"/>
            <w:noWrap/>
            <w:vAlign w:val="center"/>
          </w:tcPr>
          <w:p w:rsidR="00B54320" w:rsidRPr="00010670" w:rsidRDefault="00B54320" w:rsidP="00EB458B">
            <w:pPr>
              <w:pStyle w:val="T-textcenter"/>
            </w:pPr>
            <w:r w:rsidRPr="00010670">
              <w:t>B</w:t>
            </w:r>
          </w:p>
        </w:tc>
        <w:tc>
          <w:tcPr>
            <w:tcW w:w="1260" w:type="dxa"/>
            <w:noWrap/>
            <w:vAlign w:val="center"/>
          </w:tcPr>
          <w:p w:rsidR="00B54320" w:rsidRPr="00010670" w:rsidRDefault="00B54320" w:rsidP="00EB458B">
            <w:pPr>
              <w:pStyle w:val="T-textcenter"/>
            </w:pPr>
            <w:r w:rsidRPr="00010670">
              <w:t>72</w:t>
            </w:r>
          </w:p>
        </w:tc>
        <w:tc>
          <w:tcPr>
            <w:tcW w:w="1080" w:type="dxa"/>
            <w:noWrap/>
            <w:vAlign w:val="center"/>
          </w:tcPr>
          <w:p w:rsidR="00B54320" w:rsidRPr="00010670" w:rsidRDefault="00B54320" w:rsidP="00EB458B">
            <w:pPr>
              <w:pStyle w:val="T-textcenter"/>
            </w:pPr>
            <w:r w:rsidRPr="00010670">
              <w:rPr>
                <w:rFonts w:eastAsiaTheme="minorHAnsi"/>
              </w:rPr>
              <w:t>1580</w:t>
            </w:r>
          </w:p>
        </w:tc>
        <w:tc>
          <w:tcPr>
            <w:tcW w:w="1170" w:type="dxa"/>
            <w:gridSpan w:val="2"/>
            <w:noWrap/>
            <w:vAlign w:val="center"/>
          </w:tcPr>
          <w:p w:rsidR="00B54320" w:rsidRPr="00010670" w:rsidRDefault="00B54320" w:rsidP="00EB458B">
            <w:pPr>
              <w:pStyle w:val="T-textcenter"/>
            </w:pPr>
            <w:r w:rsidRPr="00010670">
              <w:t>110</w:t>
            </w:r>
          </w:p>
        </w:tc>
        <w:tc>
          <w:tcPr>
            <w:tcW w:w="1170" w:type="dxa"/>
            <w:vAlign w:val="center"/>
          </w:tcPr>
          <w:p w:rsidR="00B54320" w:rsidRPr="00010670" w:rsidRDefault="00B54320" w:rsidP="00EB458B">
            <w:pPr>
              <w:pStyle w:val="T-textcenter"/>
            </w:pPr>
            <w:r w:rsidRPr="00010670">
              <w:t>38</w:t>
            </w:r>
          </w:p>
        </w:tc>
      </w:tr>
    </w:tbl>
    <w:p w:rsidR="00F26EF5" w:rsidRPr="00010670" w:rsidRDefault="00F26EF5" w:rsidP="00F20414">
      <w:pPr>
        <w:rPr>
          <w:sz w:val="20"/>
        </w:rPr>
      </w:pPr>
    </w:p>
    <w:p w:rsidR="00BE09BF" w:rsidRPr="00010670" w:rsidRDefault="00E5145C" w:rsidP="00586E53">
      <w:pPr>
        <w:pStyle w:val="Heading2"/>
      </w:pPr>
      <w:bookmarkStart w:id="71" w:name="_Toc456190051"/>
      <w:r w:rsidRPr="00010670">
        <w:t>Discussion</w:t>
      </w:r>
      <w:r w:rsidR="00A945EC" w:rsidRPr="00010670">
        <w:t xml:space="preserve"> </w:t>
      </w:r>
      <w:r w:rsidR="00F10FC2" w:rsidRPr="00010670">
        <w:t xml:space="preserve">of </w:t>
      </w:r>
      <w:r w:rsidR="00404A8C">
        <w:t>S</w:t>
      </w:r>
      <w:r w:rsidR="00A945EC" w:rsidRPr="00010670">
        <w:t>ignificant Differences</w:t>
      </w:r>
      <w:r w:rsidR="00CA70F9" w:rsidRPr="00010670">
        <w:t xml:space="preserve"> </w:t>
      </w:r>
      <w:r w:rsidRPr="00010670">
        <w:t>in WSELs</w:t>
      </w:r>
      <w:r w:rsidR="00F10FC2" w:rsidRPr="00010670">
        <w:t xml:space="preserve"> (&gt;5 feet)</w:t>
      </w:r>
      <w:bookmarkEnd w:id="71"/>
    </w:p>
    <w:p w:rsidR="00467C56" w:rsidRPr="00010670" w:rsidRDefault="00404A8C" w:rsidP="00A049BD">
      <w:pPr>
        <w:pStyle w:val="ListContinue2"/>
      </w:pPr>
      <w:r>
        <w:t>S</w:t>
      </w:r>
      <w:r w:rsidR="004F60DA" w:rsidRPr="00010670">
        <w:t xml:space="preserve">ignificant differences in WSELs were observed along portions Dents Run, Hickman Run, and Pompano Run. The differences </w:t>
      </w:r>
      <w:r w:rsidR="004D70EE" w:rsidRPr="00010670">
        <w:t>in WSELs were</w:t>
      </w:r>
      <w:r w:rsidR="004F60DA" w:rsidRPr="00010670">
        <w:t xml:space="preserve"> attributed to differences in peak discharges, topographic data</w:t>
      </w:r>
      <w:r w:rsidR="002A56A4" w:rsidRPr="00010670">
        <w:t>, development in the study area,</w:t>
      </w:r>
      <w:r w:rsidR="004F60DA" w:rsidRPr="00010670">
        <w:t xml:space="preserve"> and advancement in modeling techniques after the </w:t>
      </w:r>
      <w:r>
        <w:t>E</w:t>
      </w:r>
      <w:r w:rsidR="004F60DA" w:rsidRPr="00010670">
        <w:t xml:space="preserve">ffective study. </w:t>
      </w:r>
    </w:p>
    <w:p w:rsidR="00D16B06" w:rsidRPr="00010670" w:rsidRDefault="00D16B06" w:rsidP="00EB458B">
      <w:pPr>
        <w:pStyle w:val="ListBullet3"/>
        <w:rPr>
          <w:b/>
        </w:rPr>
      </w:pPr>
      <w:r w:rsidRPr="00010670">
        <w:rPr>
          <w:b/>
        </w:rPr>
        <w:t xml:space="preserve">Peak </w:t>
      </w:r>
      <w:r w:rsidR="00404A8C">
        <w:rPr>
          <w:b/>
        </w:rPr>
        <w:t>D</w:t>
      </w:r>
      <w:r w:rsidRPr="00010670">
        <w:rPr>
          <w:b/>
        </w:rPr>
        <w:t xml:space="preserve">ischarges </w:t>
      </w:r>
    </w:p>
    <w:p w:rsidR="004F60DA" w:rsidRPr="00010670" w:rsidRDefault="007837C4" w:rsidP="00EB458B">
      <w:pPr>
        <w:pStyle w:val="ListContinue3"/>
      </w:pPr>
      <w:r w:rsidRPr="00010670">
        <w:t xml:space="preserve">The </w:t>
      </w:r>
      <w:r w:rsidR="00600D66" w:rsidRPr="00010670">
        <w:t xml:space="preserve">peak discharges </w:t>
      </w:r>
      <w:r w:rsidR="00467C56" w:rsidRPr="00010670">
        <w:t>for Dents Run, Hickman Run</w:t>
      </w:r>
      <w:r w:rsidR="00404A8C">
        <w:t>,</w:t>
      </w:r>
      <w:r w:rsidR="00467C56" w:rsidRPr="00010670">
        <w:t xml:space="preserve"> and Pompano Run </w:t>
      </w:r>
      <w:r w:rsidR="00600D66" w:rsidRPr="00010670">
        <w:t xml:space="preserve">were computed </w:t>
      </w:r>
      <w:r w:rsidR="00C97A10" w:rsidRPr="00010670">
        <w:t xml:space="preserve">using </w:t>
      </w:r>
      <w:r w:rsidR="00467C56" w:rsidRPr="00010670">
        <w:t>regression equations</w:t>
      </w:r>
      <w:r w:rsidR="00404A8C">
        <w:t xml:space="preserve"> for We</w:t>
      </w:r>
      <w:r w:rsidR="00586E53">
        <w:t>s</w:t>
      </w:r>
      <w:r w:rsidR="00404A8C">
        <w:t>t Virginia</w:t>
      </w:r>
      <w:r w:rsidR="00467C56" w:rsidRPr="00010670">
        <w:t xml:space="preserve">, </w:t>
      </w:r>
      <w:r w:rsidR="000B03FD" w:rsidRPr="00010670">
        <w:t>National Urban Equations</w:t>
      </w:r>
      <w:r w:rsidR="00404A8C">
        <w:t>,</w:t>
      </w:r>
      <w:r w:rsidR="000B03FD" w:rsidRPr="00010670">
        <w:t xml:space="preserve"> and </w:t>
      </w:r>
      <w:r w:rsidR="00404A8C">
        <w:t xml:space="preserve">the </w:t>
      </w:r>
      <w:r w:rsidR="000B03FD" w:rsidRPr="00010670">
        <w:t>HEC-HMS</w:t>
      </w:r>
      <w:r w:rsidR="00C97A10" w:rsidRPr="00010670">
        <w:t xml:space="preserve"> model</w:t>
      </w:r>
      <w:r w:rsidR="000B03FD" w:rsidRPr="00010670">
        <w:t xml:space="preserve">, respectively. The updated hydrologic analysis showed </w:t>
      </w:r>
      <w:r w:rsidR="00404A8C">
        <w:t xml:space="preserve">a </w:t>
      </w:r>
      <w:r w:rsidR="000B03FD" w:rsidRPr="00010670">
        <w:t xml:space="preserve">significant increase in the peak discharges compared to the </w:t>
      </w:r>
      <w:r w:rsidR="00404A8C">
        <w:t>E</w:t>
      </w:r>
      <w:r w:rsidR="000B03FD" w:rsidRPr="00010670">
        <w:t>ffective study</w:t>
      </w:r>
      <w:r w:rsidR="00D34162" w:rsidRPr="00010670">
        <w:t xml:space="preserve">, which </w:t>
      </w:r>
      <w:r w:rsidR="00404A8C">
        <w:t xml:space="preserve">was </w:t>
      </w:r>
      <w:r w:rsidR="00D34162" w:rsidRPr="00010670">
        <w:t>attributed to the WSEL increases</w:t>
      </w:r>
      <w:r w:rsidR="000B03FD" w:rsidRPr="00010670">
        <w:t xml:space="preserve">. </w:t>
      </w:r>
      <w:r w:rsidR="00336B1C" w:rsidRPr="00010670">
        <w:t xml:space="preserve">The </w:t>
      </w:r>
      <w:r w:rsidR="00404A8C">
        <w:t>E</w:t>
      </w:r>
      <w:r w:rsidR="000B03FD" w:rsidRPr="00010670">
        <w:t xml:space="preserve">ffective and restudy peak discharge comparison </w:t>
      </w:r>
      <w:r w:rsidR="00336B1C" w:rsidRPr="00010670">
        <w:t>is show</w:t>
      </w:r>
      <w:r w:rsidR="00404A8C">
        <w:t>n</w:t>
      </w:r>
      <w:r w:rsidR="00336B1C" w:rsidRPr="00010670">
        <w:t xml:space="preserve"> in Table 9. </w:t>
      </w:r>
    </w:p>
    <w:p w:rsidR="00D16B06" w:rsidRPr="00010670" w:rsidRDefault="00D16B06" w:rsidP="008F771B">
      <w:pPr>
        <w:pStyle w:val="TableTitle"/>
      </w:pPr>
      <w:bookmarkStart w:id="72" w:name="_Toc436658459"/>
      <w:bookmarkStart w:id="73" w:name="_Toc455567493"/>
      <w:bookmarkStart w:id="74" w:name="_Toc456190022"/>
      <w:r w:rsidRPr="00010670">
        <w:t xml:space="preserve">Table </w:t>
      </w:r>
      <w:r w:rsidR="004E6DF7">
        <w:fldChar w:fldCharType="begin"/>
      </w:r>
      <w:r w:rsidR="004E6DF7">
        <w:instrText xml:space="preserve"> SEQ Table \* ARABIC </w:instrText>
      </w:r>
      <w:r w:rsidR="004E6DF7">
        <w:fldChar w:fldCharType="separate"/>
      </w:r>
      <w:r w:rsidR="0052124C" w:rsidRPr="00010670">
        <w:t>9</w:t>
      </w:r>
      <w:r w:rsidR="004E6DF7">
        <w:fldChar w:fldCharType="end"/>
      </w:r>
      <w:r w:rsidRPr="00010670">
        <w:t xml:space="preserve">: Effective vs. Restudy Peak </w:t>
      </w:r>
      <w:r w:rsidR="00404A8C">
        <w:t>Discharge</w:t>
      </w:r>
      <w:r w:rsidR="00404A8C" w:rsidRPr="00010670">
        <w:t xml:space="preserve"> </w:t>
      </w:r>
      <w:r w:rsidRPr="00010670">
        <w:t>Comparison</w:t>
      </w:r>
      <w:bookmarkEnd w:id="72"/>
      <w:bookmarkEnd w:id="73"/>
      <w:bookmarkEnd w:id="74"/>
    </w:p>
    <w:tbl>
      <w:tblPr>
        <w:tblW w:w="5271" w:type="pct"/>
        <w:jc w:val="center"/>
        <w:tblInd w:w="-270" w:type="dxa"/>
        <w:tblLayout w:type="fixed"/>
        <w:tblCellMar>
          <w:left w:w="30" w:type="dxa"/>
          <w:right w:w="30" w:type="dxa"/>
        </w:tblCellMar>
        <w:tblLook w:val="0000" w:firstRow="0" w:lastRow="0" w:firstColumn="0" w:lastColumn="0" w:noHBand="0" w:noVBand="0"/>
      </w:tblPr>
      <w:tblGrid>
        <w:gridCol w:w="1006"/>
        <w:gridCol w:w="1451"/>
        <w:gridCol w:w="1065"/>
        <w:gridCol w:w="668"/>
        <w:gridCol w:w="668"/>
        <w:gridCol w:w="668"/>
        <w:gridCol w:w="668"/>
        <w:gridCol w:w="1065"/>
        <w:gridCol w:w="668"/>
        <w:gridCol w:w="668"/>
        <w:gridCol w:w="668"/>
        <w:gridCol w:w="668"/>
      </w:tblGrid>
      <w:tr w:rsidR="00E74BD7" w:rsidRPr="00010670" w:rsidTr="00605F6D">
        <w:trPr>
          <w:trHeight w:val="290"/>
          <w:tblHeader/>
          <w:jc w:val="center"/>
        </w:trPr>
        <w:tc>
          <w:tcPr>
            <w:tcW w:w="1006" w:type="dxa"/>
            <w:vMerge w:val="restart"/>
            <w:tcBorders>
              <w:top w:val="single" w:sz="6" w:space="0" w:color="auto"/>
              <w:left w:val="single" w:sz="6" w:space="0" w:color="auto"/>
              <w:right w:val="single" w:sz="6" w:space="0" w:color="auto"/>
            </w:tcBorders>
            <w:shd w:val="solid" w:color="002060" w:fill="auto"/>
            <w:vAlign w:val="center"/>
          </w:tcPr>
          <w:p w:rsidR="00D16B06" w:rsidRPr="00010670" w:rsidRDefault="00D16B06" w:rsidP="003846E2">
            <w:pPr>
              <w:pStyle w:val="T-hdg-center"/>
              <w:keepNext/>
              <w:rPr>
                <w:rFonts w:eastAsiaTheme="minorHAnsi"/>
              </w:rPr>
            </w:pPr>
            <w:r w:rsidRPr="00010670">
              <w:rPr>
                <w:rFonts w:eastAsiaTheme="minorHAnsi"/>
              </w:rPr>
              <w:t>Flooding Source</w:t>
            </w:r>
          </w:p>
        </w:tc>
        <w:tc>
          <w:tcPr>
            <w:tcW w:w="1451" w:type="dxa"/>
            <w:vMerge w:val="restart"/>
            <w:tcBorders>
              <w:top w:val="single" w:sz="6" w:space="0" w:color="auto"/>
              <w:left w:val="single" w:sz="6" w:space="0" w:color="auto"/>
              <w:right w:val="single" w:sz="6" w:space="0" w:color="auto"/>
            </w:tcBorders>
            <w:shd w:val="solid" w:color="002060" w:fill="auto"/>
            <w:vAlign w:val="center"/>
          </w:tcPr>
          <w:p w:rsidR="00D16B06" w:rsidRPr="00010670" w:rsidRDefault="00D16B06" w:rsidP="003846E2">
            <w:pPr>
              <w:pStyle w:val="T-hdg-center"/>
              <w:keepNext/>
              <w:rPr>
                <w:rFonts w:eastAsiaTheme="minorHAnsi"/>
              </w:rPr>
            </w:pPr>
            <w:r w:rsidRPr="00010670">
              <w:rPr>
                <w:rFonts w:eastAsiaTheme="minorHAnsi"/>
              </w:rPr>
              <w:t>Location</w:t>
            </w:r>
          </w:p>
        </w:tc>
        <w:tc>
          <w:tcPr>
            <w:tcW w:w="3737" w:type="dxa"/>
            <w:gridSpan w:val="5"/>
            <w:tcBorders>
              <w:top w:val="single" w:sz="6" w:space="0" w:color="auto"/>
              <w:left w:val="single" w:sz="6" w:space="0" w:color="auto"/>
              <w:bottom w:val="single" w:sz="6" w:space="0" w:color="auto"/>
              <w:right w:val="single" w:sz="6" w:space="0" w:color="auto"/>
            </w:tcBorders>
            <w:shd w:val="solid" w:color="002060" w:fill="auto"/>
            <w:vAlign w:val="center"/>
          </w:tcPr>
          <w:p w:rsidR="00D16B06" w:rsidRPr="00010670" w:rsidRDefault="00D16B06" w:rsidP="003846E2">
            <w:pPr>
              <w:pStyle w:val="T-hdg-center"/>
              <w:keepNext/>
              <w:rPr>
                <w:rFonts w:eastAsiaTheme="minorHAnsi"/>
              </w:rPr>
            </w:pPr>
            <w:r w:rsidRPr="00010670">
              <w:rPr>
                <w:rFonts w:eastAsiaTheme="minorHAnsi"/>
              </w:rPr>
              <w:t>Effective</w:t>
            </w:r>
            <w:r w:rsidR="00586E53">
              <w:rPr>
                <w:rFonts w:eastAsiaTheme="minorHAnsi"/>
              </w:rPr>
              <w:t xml:space="preserve"> Discharges</w:t>
            </w:r>
          </w:p>
        </w:tc>
        <w:tc>
          <w:tcPr>
            <w:tcW w:w="3737" w:type="dxa"/>
            <w:gridSpan w:val="5"/>
            <w:tcBorders>
              <w:top w:val="single" w:sz="6" w:space="0" w:color="auto"/>
              <w:left w:val="single" w:sz="6" w:space="0" w:color="auto"/>
              <w:bottom w:val="single" w:sz="6" w:space="0" w:color="auto"/>
              <w:right w:val="single" w:sz="6" w:space="0" w:color="auto"/>
            </w:tcBorders>
            <w:shd w:val="solid" w:color="002060" w:fill="auto"/>
            <w:vAlign w:val="center"/>
          </w:tcPr>
          <w:p w:rsidR="00D16B06" w:rsidRPr="00010670" w:rsidRDefault="00D16B06" w:rsidP="003846E2">
            <w:pPr>
              <w:pStyle w:val="T-hdg-center"/>
              <w:keepNext/>
              <w:rPr>
                <w:rFonts w:eastAsiaTheme="minorHAnsi"/>
              </w:rPr>
            </w:pPr>
            <w:r w:rsidRPr="00010670">
              <w:rPr>
                <w:rFonts w:eastAsiaTheme="minorHAnsi"/>
              </w:rPr>
              <w:t>Restud</w:t>
            </w:r>
            <w:r w:rsidR="00586E53">
              <w:rPr>
                <w:rFonts w:eastAsiaTheme="minorHAnsi"/>
              </w:rPr>
              <w:t>ied Discharges</w:t>
            </w:r>
          </w:p>
        </w:tc>
      </w:tr>
      <w:tr w:rsidR="00E74BD7" w:rsidRPr="00010670" w:rsidTr="00605F6D">
        <w:trPr>
          <w:trHeight w:val="290"/>
          <w:tblHeader/>
          <w:jc w:val="center"/>
        </w:trPr>
        <w:tc>
          <w:tcPr>
            <w:tcW w:w="1006" w:type="dxa"/>
            <w:vMerge/>
            <w:tcBorders>
              <w:left w:val="single" w:sz="6" w:space="0" w:color="auto"/>
              <w:bottom w:val="single" w:sz="6" w:space="0" w:color="auto"/>
              <w:right w:val="single" w:sz="6" w:space="0" w:color="auto"/>
            </w:tcBorders>
            <w:shd w:val="solid" w:color="002060" w:fill="auto"/>
            <w:vAlign w:val="center"/>
          </w:tcPr>
          <w:p w:rsidR="00E74BD7" w:rsidRPr="00010670" w:rsidRDefault="00E74BD7" w:rsidP="003846E2">
            <w:pPr>
              <w:pStyle w:val="T-hdg-center"/>
              <w:keepNext/>
              <w:rPr>
                <w:rFonts w:eastAsiaTheme="minorHAnsi"/>
              </w:rPr>
            </w:pPr>
          </w:p>
        </w:tc>
        <w:tc>
          <w:tcPr>
            <w:tcW w:w="1451" w:type="dxa"/>
            <w:vMerge/>
            <w:tcBorders>
              <w:left w:val="single" w:sz="6" w:space="0" w:color="auto"/>
              <w:bottom w:val="single" w:sz="6" w:space="0" w:color="auto"/>
              <w:right w:val="single" w:sz="6" w:space="0" w:color="auto"/>
            </w:tcBorders>
            <w:shd w:val="solid" w:color="002060" w:fill="auto"/>
            <w:vAlign w:val="center"/>
          </w:tcPr>
          <w:p w:rsidR="00E74BD7" w:rsidRPr="00010670" w:rsidRDefault="00E74BD7" w:rsidP="003846E2">
            <w:pPr>
              <w:pStyle w:val="T-hdg-center"/>
              <w:keepNext/>
              <w:rPr>
                <w:rFonts w:eastAsiaTheme="minorHAnsi"/>
              </w:rPr>
            </w:pPr>
          </w:p>
        </w:tc>
        <w:tc>
          <w:tcPr>
            <w:tcW w:w="1065" w:type="dxa"/>
            <w:tcBorders>
              <w:top w:val="single" w:sz="6" w:space="0" w:color="auto"/>
              <w:left w:val="single" w:sz="6" w:space="0" w:color="auto"/>
              <w:bottom w:val="single" w:sz="6" w:space="0" w:color="auto"/>
              <w:right w:val="single" w:sz="6" w:space="0" w:color="auto"/>
            </w:tcBorders>
            <w:shd w:val="solid" w:color="002060" w:fill="auto"/>
            <w:vAlign w:val="center"/>
          </w:tcPr>
          <w:p w:rsidR="00E74BD7" w:rsidRPr="00010670" w:rsidRDefault="00E74BD7" w:rsidP="003846E2">
            <w:pPr>
              <w:pStyle w:val="T-hdg-center"/>
              <w:keepNext/>
              <w:rPr>
                <w:rFonts w:eastAsiaTheme="minorHAnsi"/>
              </w:rPr>
            </w:pPr>
            <w:r w:rsidRPr="00010670">
              <w:rPr>
                <w:rFonts w:eastAsiaTheme="minorHAnsi"/>
              </w:rPr>
              <w:t>Drainage Area (sq. mi.)</w:t>
            </w:r>
          </w:p>
        </w:tc>
        <w:tc>
          <w:tcPr>
            <w:tcW w:w="668" w:type="dxa"/>
            <w:tcBorders>
              <w:top w:val="single" w:sz="6" w:space="0" w:color="auto"/>
              <w:left w:val="single" w:sz="6" w:space="0" w:color="auto"/>
              <w:bottom w:val="single" w:sz="6" w:space="0" w:color="auto"/>
              <w:right w:val="single" w:sz="6" w:space="0" w:color="auto"/>
            </w:tcBorders>
            <w:shd w:val="solid" w:color="002060" w:fill="auto"/>
            <w:vAlign w:val="center"/>
          </w:tcPr>
          <w:p w:rsidR="00E74BD7" w:rsidRPr="00010670" w:rsidRDefault="00E74BD7" w:rsidP="003846E2">
            <w:pPr>
              <w:pStyle w:val="T-hdg-center"/>
              <w:keepNext/>
              <w:rPr>
                <w:rFonts w:eastAsiaTheme="minorHAnsi"/>
              </w:rPr>
            </w:pPr>
            <w:r w:rsidRPr="00010670">
              <w:rPr>
                <w:rFonts w:eastAsiaTheme="minorHAnsi"/>
              </w:rPr>
              <w:t>10%</w:t>
            </w:r>
          </w:p>
        </w:tc>
        <w:tc>
          <w:tcPr>
            <w:tcW w:w="668" w:type="dxa"/>
            <w:tcBorders>
              <w:top w:val="single" w:sz="6" w:space="0" w:color="auto"/>
              <w:left w:val="single" w:sz="6" w:space="0" w:color="auto"/>
              <w:bottom w:val="single" w:sz="6" w:space="0" w:color="auto"/>
              <w:right w:val="single" w:sz="6" w:space="0" w:color="auto"/>
            </w:tcBorders>
            <w:shd w:val="solid" w:color="002060" w:fill="auto"/>
            <w:vAlign w:val="center"/>
          </w:tcPr>
          <w:p w:rsidR="00E74BD7" w:rsidRPr="00010670" w:rsidRDefault="00E74BD7" w:rsidP="003846E2">
            <w:pPr>
              <w:pStyle w:val="T-hdg-center"/>
              <w:keepNext/>
              <w:rPr>
                <w:rFonts w:eastAsiaTheme="minorHAnsi"/>
              </w:rPr>
            </w:pPr>
            <w:r w:rsidRPr="00010670">
              <w:rPr>
                <w:rFonts w:eastAsiaTheme="minorHAnsi"/>
              </w:rPr>
              <w:t>2%</w:t>
            </w:r>
          </w:p>
        </w:tc>
        <w:tc>
          <w:tcPr>
            <w:tcW w:w="668" w:type="dxa"/>
            <w:tcBorders>
              <w:top w:val="single" w:sz="6" w:space="0" w:color="auto"/>
              <w:left w:val="single" w:sz="6" w:space="0" w:color="auto"/>
              <w:bottom w:val="single" w:sz="6" w:space="0" w:color="auto"/>
              <w:right w:val="single" w:sz="6" w:space="0" w:color="auto"/>
            </w:tcBorders>
            <w:shd w:val="solid" w:color="002060" w:fill="auto"/>
            <w:vAlign w:val="center"/>
          </w:tcPr>
          <w:p w:rsidR="00E74BD7" w:rsidRPr="00010670" w:rsidRDefault="00E74BD7" w:rsidP="003846E2">
            <w:pPr>
              <w:pStyle w:val="T-hdg-center"/>
              <w:keepNext/>
              <w:rPr>
                <w:rFonts w:eastAsiaTheme="minorHAnsi"/>
              </w:rPr>
            </w:pPr>
            <w:r w:rsidRPr="00010670">
              <w:rPr>
                <w:rFonts w:eastAsiaTheme="minorHAnsi"/>
              </w:rPr>
              <w:t>1%</w:t>
            </w:r>
          </w:p>
        </w:tc>
        <w:tc>
          <w:tcPr>
            <w:tcW w:w="668" w:type="dxa"/>
            <w:tcBorders>
              <w:top w:val="single" w:sz="6" w:space="0" w:color="auto"/>
              <w:left w:val="single" w:sz="6" w:space="0" w:color="auto"/>
              <w:bottom w:val="single" w:sz="6" w:space="0" w:color="auto"/>
              <w:right w:val="single" w:sz="6" w:space="0" w:color="auto"/>
            </w:tcBorders>
            <w:shd w:val="solid" w:color="002060" w:fill="auto"/>
            <w:vAlign w:val="center"/>
          </w:tcPr>
          <w:p w:rsidR="00E74BD7" w:rsidRPr="00010670" w:rsidRDefault="00E74BD7" w:rsidP="003846E2">
            <w:pPr>
              <w:pStyle w:val="T-hdg-center"/>
              <w:keepNext/>
              <w:rPr>
                <w:rFonts w:eastAsiaTheme="minorHAnsi"/>
              </w:rPr>
            </w:pPr>
            <w:r w:rsidRPr="00010670">
              <w:rPr>
                <w:rFonts w:eastAsiaTheme="minorHAnsi"/>
              </w:rPr>
              <w:t>0.2%</w:t>
            </w:r>
          </w:p>
        </w:tc>
        <w:tc>
          <w:tcPr>
            <w:tcW w:w="1065" w:type="dxa"/>
            <w:tcBorders>
              <w:top w:val="single" w:sz="6" w:space="0" w:color="auto"/>
              <w:left w:val="single" w:sz="6" w:space="0" w:color="auto"/>
              <w:bottom w:val="single" w:sz="6" w:space="0" w:color="auto"/>
              <w:right w:val="single" w:sz="6" w:space="0" w:color="auto"/>
            </w:tcBorders>
            <w:shd w:val="solid" w:color="002060" w:fill="auto"/>
            <w:vAlign w:val="center"/>
          </w:tcPr>
          <w:p w:rsidR="00E74BD7" w:rsidRPr="00010670" w:rsidRDefault="00E74BD7" w:rsidP="003846E2">
            <w:pPr>
              <w:pStyle w:val="T-hdg-center"/>
              <w:keepNext/>
              <w:rPr>
                <w:rFonts w:eastAsiaTheme="minorHAnsi"/>
              </w:rPr>
            </w:pPr>
            <w:r w:rsidRPr="00010670">
              <w:rPr>
                <w:rFonts w:eastAsiaTheme="minorHAnsi"/>
              </w:rPr>
              <w:t>Drainage Area (sq. mi.)</w:t>
            </w:r>
          </w:p>
        </w:tc>
        <w:tc>
          <w:tcPr>
            <w:tcW w:w="668" w:type="dxa"/>
            <w:tcBorders>
              <w:top w:val="single" w:sz="6" w:space="0" w:color="auto"/>
              <w:left w:val="single" w:sz="6" w:space="0" w:color="auto"/>
              <w:bottom w:val="single" w:sz="6" w:space="0" w:color="auto"/>
              <w:right w:val="single" w:sz="6" w:space="0" w:color="auto"/>
            </w:tcBorders>
            <w:shd w:val="solid" w:color="002060" w:fill="auto"/>
            <w:vAlign w:val="center"/>
          </w:tcPr>
          <w:p w:rsidR="00E74BD7" w:rsidRPr="00010670" w:rsidRDefault="00E74BD7" w:rsidP="003846E2">
            <w:pPr>
              <w:pStyle w:val="T-hdg-center"/>
              <w:keepNext/>
              <w:rPr>
                <w:rFonts w:eastAsiaTheme="minorHAnsi"/>
              </w:rPr>
            </w:pPr>
            <w:r w:rsidRPr="00010670">
              <w:rPr>
                <w:rFonts w:eastAsiaTheme="minorHAnsi"/>
              </w:rPr>
              <w:t>10%</w:t>
            </w:r>
          </w:p>
        </w:tc>
        <w:tc>
          <w:tcPr>
            <w:tcW w:w="668" w:type="dxa"/>
            <w:tcBorders>
              <w:top w:val="single" w:sz="6" w:space="0" w:color="auto"/>
              <w:left w:val="single" w:sz="6" w:space="0" w:color="auto"/>
              <w:bottom w:val="single" w:sz="6" w:space="0" w:color="auto"/>
              <w:right w:val="single" w:sz="6" w:space="0" w:color="auto"/>
            </w:tcBorders>
            <w:shd w:val="solid" w:color="002060" w:fill="auto"/>
            <w:vAlign w:val="center"/>
          </w:tcPr>
          <w:p w:rsidR="00E74BD7" w:rsidRPr="00010670" w:rsidRDefault="00E74BD7" w:rsidP="003846E2">
            <w:pPr>
              <w:pStyle w:val="T-hdg-center"/>
              <w:keepNext/>
              <w:rPr>
                <w:rFonts w:eastAsiaTheme="minorHAnsi"/>
              </w:rPr>
            </w:pPr>
            <w:r w:rsidRPr="00010670">
              <w:rPr>
                <w:rFonts w:eastAsiaTheme="minorHAnsi"/>
              </w:rPr>
              <w:t>2%</w:t>
            </w:r>
          </w:p>
        </w:tc>
        <w:tc>
          <w:tcPr>
            <w:tcW w:w="668" w:type="dxa"/>
            <w:tcBorders>
              <w:top w:val="single" w:sz="6" w:space="0" w:color="auto"/>
              <w:left w:val="single" w:sz="6" w:space="0" w:color="auto"/>
              <w:bottom w:val="single" w:sz="6" w:space="0" w:color="auto"/>
              <w:right w:val="single" w:sz="6" w:space="0" w:color="auto"/>
            </w:tcBorders>
            <w:shd w:val="solid" w:color="002060" w:fill="auto"/>
            <w:vAlign w:val="center"/>
          </w:tcPr>
          <w:p w:rsidR="00E74BD7" w:rsidRPr="00010670" w:rsidRDefault="00E74BD7" w:rsidP="003846E2">
            <w:pPr>
              <w:pStyle w:val="T-hdg-center"/>
              <w:keepNext/>
              <w:rPr>
                <w:rFonts w:eastAsiaTheme="minorHAnsi"/>
              </w:rPr>
            </w:pPr>
            <w:r w:rsidRPr="00010670">
              <w:rPr>
                <w:rFonts w:eastAsiaTheme="minorHAnsi"/>
              </w:rPr>
              <w:t>1%</w:t>
            </w:r>
          </w:p>
        </w:tc>
        <w:tc>
          <w:tcPr>
            <w:tcW w:w="668" w:type="dxa"/>
            <w:tcBorders>
              <w:top w:val="single" w:sz="6" w:space="0" w:color="auto"/>
              <w:left w:val="single" w:sz="6" w:space="0" w:color="auto"/>
              <w:bottom w:val="single" w:sz="6" w:space="0" w:color="auto"/>
              <w:right w:val="single" w:sz="6" w:space="0" w:color="auto"/>
            </w:tcBorders>
            <w:shd w:val="solid" w:color="002060" w:fill="auto"/>
            <w:vAlign w:val="center"/>
          </w:tcPr>
          <w:p w:rsidR="00E74BD7" w:rsidRPr="00010670" w:rsidRDefault="00E74BD7" w:rsidP="003846E2">
            <w:pPr>
              <w:pStyle w:val="T-hdg-center"/>
              <w:keepNext/>
              <w:rPr>
                <w:rFonts w:eastAsiaTheme="minorHAnsi"/>
              </w:rPr>
            </w:pPr>
            <w:r w:rsidRPr="00010670">
              <w:rPr>
                <w:rFonts w:eastAsiaTheme="minorHAnsi"/>
              </w:rPr>
              <w:t>0.2%</w:t>
            </w:r>
          </w:p>
        </w:tc>
      </w:tr>
      <w:tr w:rsidR="00E74BD7" w:rsidRPr="00010670" w:rsidTr="00605F6D">
        <w:trPr>
          <w:trHeight w:val="290"/>
          <w:jc w:val="center"/>
        </w:trPr>
        <w:tc>
          <w:tcPr>
            <w:tcW w:w="1006" w:type="dxa"/>
            <w:vMerge w:val="restart"/>
            <w:tcBorders>
              <w:top w:val="single" w:sz="6" w:space="0" w:color="auto"/>
              <w:left w:val="single" w:sz="6" w:space="0" w:color="auto"/>
              <w:right w:val="single" w:sz="6" w:space="0" w:color="auto"/>
            </w:tcBorders>
            <w:vAlign w:val="center"/>
          </w:tcPr>
          <w:p w:rsidR="00E74BD7" w:rsidRPr="00010670" w:rsidRDefault="00E74BD7" w:rsidP="003846E2">
            <w:pPr>
              <w:pStyle w:val="T-textcenter"/>
              <w:keepNext/>
              <w:rPr>
                <w:rFonts w:eastAsiaTheme="minorHAnsi"/>
              </w:rPr>
            </w:pPr>
            <w:r w:rsidRPr="00010670">
              <w:rPr>
                <w:rFonts w:eastAsiaTheme="minorHAnsi"/>
              </w:rPr>
              <w:t>Dents Run</w:t>
            </w:r>
          </w:p>
        </w:tc>
        <w:tc>
          <w:tcPr>
            <w:tcW w:w="1451"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3846E2">
            <w:pPr>
              <w:pStyle w:val="T-textcenter"/>
              <w:keepNext/>
              <w:rPr>
                <w:rFonts w:eastAsiaTheme="minorHAnsi"/>
              </w:rPr>
            </w:pPr>
            <w:r w:rsidRPr="00010670">
              <w:rPr>
                <w:rFonts w:eastAsiaTheme="minorHAnsi"/>
              </w:rPr>
              <w:t>Confluence with Monongahela River</w:t>
            </w:r>
          </w:p>
        </w:tc>
        <w:tc>
          <w:tcPr>
            <w:tcW w:w="1065"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3846E2">
            <w:pPr>
              <w:pStyle w:val="T-textcenter"/>
              <w:keepNext/>
              <w:rPr>
                <w:rFonts w:eastAsiaTheme="minorHAnsi"/>
              </w:rPr>
            </w:pPr>
            <w:r w:rsidRPr="00010670">
              <w:rPr>
                <w:rFonts w:eastAsiaTheme="minorHAnsi"/>
              </w:rPr>
              <w:t>14.3</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3846E2">
            <w:pPr>
              <w:pStyle w:val="T-textcenter"/>
              <w:keepNext/>
              <w:rPr>
                <w:rFonts w:eastAsiaTheme="minorHAnsi"/>
              </w:rPr>
            </w:pPr>
            <w:r w:rsidRPr="00010670">
              <w:rPr>
                <w:rFonts w:eastAsiaTheme="minorHAnsi"/>
              </w:rPr>
              <w:t>1,758</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3846E2">
            <w:pPr>
              <w:pStyle w:val="T-textcenter"/>
              <w:keepNext/>
              <w:rPr>
                <w:rFonts w:eastAsiaTheme="minorHAnsi"/>
              </w:rPr>
            </w:pPr>
            <w:r w:rsidRPr="00010670">
              <w:rPr>
                <w:rFonts w:eastAsiaTheme="minorHAnsi"/>
              </w:rPr>
              <w:t>2,526</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3846E2">
            <w:pPr>
              <w:pStyle w:val="T-textcenter"/>
              <w:keepNext/>
              <w:rPr>
                <w:rFonts w:eastAsiaTheme="minorHAnsi"/>
              </w:rPr>
            </w:pPr>
            <w:r w:rsidRPr="00010670">
              <w:rPr>
                <w:rFonts w:eastAsiaTheme="minorHAnsi"/>
              </w:rPr>
              <w:t>2,917</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3846E2">
            <w:pPr>
              <w:pStyle w:val="T-textcenter"/>
              <w:keepNext/>
              <w:rPr>
                <w:rFonts w:eastAsiaTheme="minorHAnsi"/>
              </w:rPr>
            </w:pPr>
            <w:r w:rsidRPr="00010670">
              <w:rPr>
                <w:rFonts w:eastAsiaTheme="minorHAnsi"/>
              </w:rPr>
              <w:t>3,785</w:t>
            </w:r>
          </w:p>
        </w:tc>
        <w:tc>
          <w:tcPr>
            <w:tcW w:w="1065"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3846E2">
            <w:pPr>
              <w:pStyle w:val="T-textcenter"/>
              <w:keepNext/>
              <w:rPr>
                <w:rFonts w:eastAsiaTheme="minorHAnsi"/>
              </w:rPr>
            </w:pPr>
            <w:r w:rsidRPr="00010670">
              <w:rPr>
                <w:rFonts w:eastAsiaTheme="minorHAnsi"/>
              </w:rPr>
              <w:t>14.2</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3846E2">
            <w:pPr>
              <w:pStyle w:val="T-textcenter"/>
              <w:keepNext/>
              <w:rPr>
                <w:rFonts w:eastAsiaTheme="minorHAnsi"/>
              </w:rPr>
            </w:pPr>
            <w:r w:rsidRPr="00010670">
              <w:rPr>
                <w:rFonts w:eastAsiaTheme="minorHAnsi"/>
              </w:rPr>
              <w:t>2,109</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3846E2">
            <w:pPr>
              <w:pStyle w:val="T-textcenter"/>
              <w:keepNext/>
              <w:rPr>
                <w:rFonts w:eastAsiaTheme="minorHAnsi"/>
              </w:rPr>
            </w:pPr>
            <w:r w:rsidRPr="00010670">
              <w:rPr>
                <w:rFonts w:eastAsiaTheme="minorHAnsi"/>
              </w:rPr>
              <w:t>3,304</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3846E2">
            <w:pPr>
              <w:pStyle w:val="T-textcenter"/>
              <w:keepNext/>
              <w:rPr>
                <w:rFonts w:eastAsiaTheme="minorHAnsi"/>
              </w:rPr>
            </w:pPr>
            <w:r w:rsidRPr="00010670">
              <w:rPr>
                <w:rFonts w:eastAsiaTheme="minorHAnsi"/>
              </w:rPr>
              <w:t>3,864</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3846E2">
            <w:pPr>
              <w:pStyle w:val="T-textcenter"/>
              <w:keepNext/>
              <w:rPr>
                <w:rFonts w:eastAsiaTheme="minorHAnsi"/>
              </w:rPr>
            </w:pPr>
            <w:r w:rsidRPr="00010670">
              <w:rPr>
                <w:rFonts w:eastAsiaTheme="minorHAnsi"/>
              </w:rPr>
              <w:t>4,916</w:t>
            </w:r>
          </w:p>
        </w:tc>
      </w:tr>
      <w:tr w:rsidR="00E74BD7" w:rsidRPr="00010670" w:rsidTr="00605F6D">
        <w:trPr>
          <w:trHeight w:val="290"/>
          <w:jc w:val="center"/>
        </w:trPr>
        <w:tc>
          <w:tcPr>
            <w:tcW w:w="1006" w:type="dxa"/>
            <w:vMerge/>
            <w:tcBorders>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p>
        </w:tc>
        <w:tc>
          <w:tcPr>
            <w:tcW w:w="1451"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Town of Granville corporate limits</w:t>
            </w:r>
          </w:p>
        </w:tc>
        <w:tc>
          <w:tcPr>
            <w:tcW w:w="1065"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11.5</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1,562</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2,260</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2,613</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3,408</w:t>
            </w:r>
          </w:p>
        </w:tc>
        <w:tc>
          <w:tcPr>
            <w:tcW w:w="1065"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12.05</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1,808</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2,863</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3,348</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4,274</w:t>
            </w:r>
          </w:p>
        </w:tc>
      </w:tr>
      <w:tr w:rsidR="00E74BD7" w:rsidRPr="00010670" w:rsidTr="00605F6D">
        <w:trPr>
          <w:trHeight w:val="290"/>
          <w:jc w:val="center"/>
        </w:trPr>
        <w:tc>
          <w:tcPr>
            <w:tcW w:w="1006"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Hickman Run</w:t>
            </w:r>
          </w:p>
        </w:tc>
        <w:tc>
          <w:tcPr>
            <w:tcW w:w="1451"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Confluence with Monongahela River</w:t>
            </w:r>
          </w:p>
        </w:tc>
        <w:tc>
          <w:tcPr>
            <w:tcW w:w="1065"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2.6</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544</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929</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1,120</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1,790</w:t>
            </w:r>
          </w:p>
        </w:tc>
        <w:tc>
          <w:tcPr>
            <w:tcW w:w="1065"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2.67</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888</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1,352</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1,575</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2,005</w:t>
            </w:r>
          </w:p>
        </w:tc>
      </w:tr>
      <w:tr w:rsidR="00E74BD7" w:rsidRPr="00010670" w:rsidTr="00605F6D">
        <w:trPr>
          <w:trHeight w:val="290"/>
          <w:jc w:val="center"/>
        </w:trPr>
        <w:tc>
          <w:tcPr>
            <w:tcW w:w="1006"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Pompano Run</w:t>
            </w:r>
          </w:p>
        </w:tc>
        <w:tc>
          <w:tcPr>
            <w:tcW w:w="1451"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Limit of detailed study</w:t>
            </w:r>
          </w:p>
        </w:tc>
        <w:tc>
          <w:tcPr>
            <w:tcW w:w="1065"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3.16</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604</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921</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1,079</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1,464</w:t>
            </w:r>
          </w:p>
        </w:tc>
        <w:tc>
          <w:tcPr>
            <w:tcW w:w="1065"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1.69</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1,093</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1,709</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1,967</w:t>
            </w:r>
          </w:p>
        </w:tc>
        <w:tc>
          <w:tcPr>
            <w:tcW w:w="668" w:type="dxa"/>
            <w:tcBorders>
              <w:top w:val="single" w:sz="6" w:space="0" w:color="auto"/>
              <w:left w:val="single" w:sz="6" w:space="0" w:color="auto"/>
              <w:bottom w:val="single" w:sz="6" w:space="0" w:color="auto"/>
              <w:right w:val="single" w:sz="6" w:space="0" w:color="auto"/>
            </w:tcBorders>
            <w:vAlign w:val="center"/>
          </w:tcPr>
          <w:p w:rsidR="00E74BD7" w:rsidRPr="00010670" w:rsidRDefault="00E74BD7" w:rsidP="00EB458B">
            <w:pPr>
              <w:pStyle w:val="T-textcenter"/>
              <w:rPr>
                <w:rFonts w:eastAsiaTheme="minorHAnsi"/>
              </w:rPr>
            </w:pPr>
            <w:r w:rsidRPr="00010670">
              <w:rPr>
                <w:rFonts w:eastAsiaTheme="minorHAnsi"/>
              </w:rPr>
              <w:t>2,605</w:t>
            </w:r>
          </w:p>
        </w:tc>
      </w:tr>
    </w:tbl>
    <w:p w:rsidR="004F60DA" w:rsidRPr="00010670" w:rsidRDefault="004F60DA" w:rsidP="00F03594">
      <w:pPr>
        <w:pStyle w:val="BodyText"/>
      </w:pPr>
    </w:p>
    <w:p w:rsidR="00D16B06" w:rsidRPr="00010670" w:rsidRDefault="00D16B06" w:rsidP="00EB458B">
      <w:pPr>
        <w:pStyle w:val="ListBullet3"/>
        <w:rPr>
          <w:b/>
        </w:rPr>
      </w:pPr>
      <w:r w:rsidRPr="00010670">
        <w:rPr>
          <w:b/>
        </w:rPr>
        <w:t xml:space="preserve">Topographic Data </w:t>
      </w:r>
    </w:p>
    <w:p w:rsidR="00E67FD7" w:rsidRPr="00010670" w:rsidRDefault="00A25346" w:rsidP="00EB458B">
      <w:pPr>
        <w:pStyle w:val="ListContinue3"/>
      </w:pPr>
      <w:r w:rsidRPr="00010670">
        <w:t xml:space="preserve">The restudy utilized the latest LiDAR data from WVDEP </w:t>
      </w:r>
      <w:r w:rsidR="00404A8C">
        <w:t xml:space="preserve">to </w:t>
      </w:r>
      <w:r w:rsidRPr="00010670">
        <w:t>creat</w:t>
      </w:r>
      <w:r w:rsidR="00404A8C">
        <w:t>e</w:t>
      </w:r>
      <w:r w:rsidRPr="00010670">
        <w:t xml:space="preserve"> </w:t>
      </w:r>
      <w:r w:rsidR="00FF0C66" w:rsidRPr="00010670">
        <w:t xml:space="preserve">HEC-RAS </w:t>
      </w:r>
      <w:r w:rsidRPr="00010670">
        <w:t>model geometries</w:t>
      </w:r>
      <w:r w:rsidR="000E0FE6" w:rsidRPr="00010670">
        <w:t>. Additionally, as part of this restudy</w:t>
      </w:r>
      <w:r w:rsidR="00404A8C">
        <w:t>,</w:t>
      </w:r>
      <w:r w:rsidR="000E0FE6" w:rsidRPr="00010670">
        <w:t xml:space="preserve"> structure and natural cross-section survey data for Dents Run, Hickman Run</w:t>
      </w:r>
      <w:r w:rsidR="00404A8C">
        <w:t>,</w:t>
      </w:r>
      <w:r w:rsidR="000E0FE6" w:rsidRPr="00010670">
        <w:t xml:space="preserve"> and Pompano Run was collected in April 2015. </w:t>
      </w:r>
      <w:r w:rsidR="006709DF" w:rsidRPr="00010670">
        <w:t>The restudy topographic data</w:t>
      </w:r>
      <w:r w:rsidR="004448C4" w:rsidRPr="00010670">
        <w:t xml:space="preserve"> is more accurate </w:t>
      </w:r>
      <w:r w:rsidR="00404A8C">
        <w:t xml:space="preserve">than </w:t>
      </w:r>
      <w:r w:rsidR="0053091B" w:rsidRPr="00010670">
        <w:t xml:space="preserve">the </w:t>
      </w:r>
      <w:r w:rsidR="00404A8C">
        <w:t>E</w:t>
      </w:r>
      <w:r w:rsidR="00044615" w:rsidRPr="00010670">
        <w:t xml:space="preserve">ffective </w:t>
      </w:r>
      <w:r w:rsidR="0053091B" w:rsidRPr="00010670">
        <w:t xml:space="preserve">topographic data and </w:t>
      </w:r>
      <w:r w:rsidR="00FB1BEA" w:rsidRPr="00010670">
        <w:t xml:space="preserve">represent the land use changes </w:t>
      </w:r>
      <w:r w:rsidR="00404A8C">
        <w:t xml:space="preserve">that </w:t>
      </w:r>
      <w:r w:rsidR="00FB1BEA" w:rsidRPr="00010670">
        <w:t xml:space="preserve">occurred after </w:t>
      </w:r>
      <w:r w:rsidR="00404A8C">
        <w:t>E</w:t>
      </w:r>
      <w:r w:rsidR="00FB1BEA" w:rsidRPr="00010670">
        <w:t xml:space="preserve">ffective study. </w:t>
      </w:r>
      <w:r w:rsidR="002C6445" w:rsidRPr="00010670">
        <w:t>For Dents Run and Pompano Run</w:t>
      </w:r>
      <w:r w:rsidR="00404A8C">
        <w:t>,</w:t>
      </w:r>
      <w:r w:rsidR="002C6445" w:rsidRPr="00010670">
        <w:t xml:space="preserve"> the 5-foot contour data developed in </w:t>
      </w:r>
      <w:r w:rsidR="00404A8C">
        <w:t xml:space="preserve">the </w:t>
      </w:r>
      <w:r w:rsidR="002C6445" w:rsidRPr="00010670">
        <w:t xml:space="preserve">1960s was used for </w:t>
      </w:r>
      <w:r w:rsidR="00404A8C">
        <w:t>the E</w:t>
      </w:r>
      <w:r w:rsidR="002C6445" w:rsidRPr="00010670">
        <w:t xml:space="preserve">ffective study. For </w:t>
      </w:r>
      <w:r w:rsidR="0003622D" w:rsidRPr="00010670">
        <w:t>Hickman Run</w:t>
      </w:r>
      <w:r w:rsidR="00404A8C">
        <w:t>,</w:t>
      </w:r>
      <w:r w:rsidR="0003622D" w:rsidRPr="00010670">
        <w:t xml:space="preserve"> the 4-foot contour data developed in </w:t>
      </w:r>
      <w:r w:rsidR="00404A8C">
        <w:t xml:space="preserve">the </w:t>
      </w:r>
      <w:r w:rsidR="0003622D" w:rsidRPr="00010670">
        <w:t xml:space="preserve">1980s was used for </w:t>
      </w:r>
      <w:r w:rsidR="00404A8C">
        <w:t>the E</w:t>
      </w:r>
      <w:r w:rsidR="0003622D" w:rsidRPr="00010670">
        <w:t>ffective</w:t>
      </w:r>
      <w:r w:rsidR="008B3D0F" w:rsidRPr="00010670">
        <w:t xml:space="preserve"> study. </w:t>
      </w:r>
    </w:p>
    <w:p w:rsidR="0039457A" w:rsidRPr="00010670" w:rsidRDefault="008B3D0F" w:rsidP="00EB458B">
      <w:pPr>
        <w:pStyle w:val="ListContinue3"/>
      </w:pPr>
      <w:r w:rsidRPr="00010670">
        <w:t xml:space="preserve">The large differences in the WSELs </w:t>
      </w:r>
      <w:r w:rsidR="009F06D0" w:rsidRPr="00010670">
        <w:t>along Dents Run, Hickman Run</w:t>
      </w:r>
      <w:r w:rsidR="006B6E23" w:rsidRPr="00010670">
        <w:t>,</w:t>
      </w:r>
      <w:r w:rsidR="009F06D0" w:rsidRPr="00010670">
        <w:t xml:space="preserve"> and Pompano Run </w:t>
      </w:r>
      <w:r w:rsidRPr="00010670">
        <w:t>can be justified</w:t>
      </w:r>
      <w:r w:rsidR="006942ED">
        <w:t>,</w:t>
      </w:r>
      <w:r w:rsidRPr="00010670">
        <w:t xml:space="preserve"> as the restudy used more accurate and </w:t>
      </w:r>
      <w:r w:rsidR="006942ED">
        <w:t xml:space="preserve">the </w:t>
      </w:r>
      <w:r w:rsidR="0039457A" w:rsidRPr="00010670">
        <w:t xml:space="preserve">latest </w:t>
      </w:r>
      <w:r w:rsidR="00126464" w:rsidRPr="00010670">
        <w:t xml:space="preserve">hydrologic and topographic </w:t>
      </w:r>
      <w:r w:rsidR="0039457A" w:rsidRPr="00010670">
        <w:t>information</w:t>
      </w:r>
      <w:r w:rsidR="006942ED">
        <w:t>,</w:t>
      </w:r>
      <w:r w:rsidR="0039457A" w:rsidRPr="00010670">
        <w:t xml:space="preserve"> and </w:t>
      </w:r>
      <w:r w:rsidR="006942ED">
        <w:t xml:space="preserve">the information </w:t>
      </w:r>
      <w:r w:rsidR="0039457A" w:rsidRPr="00010670">
        <w:t>was analyzed using advance</w:t>
      </w:r>
      <w:r w:rsidR="006942ED">
        <w:t>d</w:t>
      </w:r>
      <w:r w:rsidR="0039457A" w:rsidRPr="00010670">
        <w:t xml:space="preserve"> </w:t>
      </w:r>
      <w:r w:rsidR="006B6E23" w:rsidRPr="00010670">
        <w:t xml:space="preserve">hydraulic </w:t>
      </w:r>
      <w:r w:rsidR="0039457A" w:rsidRPr="00010670">
        <w:t xml:space="preserve">modeling techniques compared to the </w:t>
      </w:r>
      <w:r w:rsidR="006942ED">
        <w:t>E</w:t>
      </w:r>
      <w:r w:rsidR="0039457A" w:rsidRPr="00010670">
        <w:t>ffective study.</w:t>
      </w:r>
    </w:p>
    <w:p w:rsidR="00CF46A9" w:rsidRPr="00010670" w:rsidRDefault="00CF46A9" w:rsidP="00EB458B">
      <w:pPr>
        <w:pStyle w:val="ListBullet3"/>
        <w:keepNext/>
        <w:rPr>
          <w:b/>
        </w:rPr>
      </w:pPr>
      <w:r w:rsidRPr="00010670">
        <w:rPr>
          <w:b/>
        </w:rPr>
        <w:t>Dent</w:t>
      </w:r>
      <w:r w:rsidR="007C6010" w:rsidRPr="00010670">
        <w:rPr>
          <w:b/>
        </w:rPr>
        <w:t>s</w:t>
      </w:r>
      <w:r w:rsidRPr="00010670">
        <w:rPr>
          <w:b/>
        </w:rPr>
        <w:t xml:space="preserve"> Run </w:t>
      </w:r>
    </w:p>
    <w:p w:rsidR="00600D66" w:rsidRPr="00010670" w:rsidRDefault="007C6010" w:rsidP="00A049BD">
      <w:pPr>
        <w:pStyle w:val="ListContinue3"/>
      </w:pPr>
      <w:r w:rsidRPr="00010670">
        <w:t>At the lettered cross</w:t>
      </w:r>
      <w:r w:rsidR="009F218B">
        <w:t xml:space="preserve"> </w:t>
      </w:r>
      <w:r w:rsidRPr="00010670">
        <w:t>sections F</w:t>
      </w:r>
      <w:r w:rsidR="006942ED">
        <w:t xml:space="preserve"> and </w:t>
      </w:r>
      <w:r w:rsidRPr="00010670">
        <w:t>G on Dents Run</w:t>
      </w:r>
      <w:r w:rsidR="006942ED">
        <w:t xml:space="preserve"> for the Effective study</w:t>
      </w:r>
      <w:r w:rsidRPr="00010670">
        <w:t xml:space="preserve">, differences between the </w:t>
      </w:r>
      <w:r w:rsidR="006942ED">
        <w:t>E</w:t>
      </w:r>
      <w:r w:rsidRPr="00010670">
        <w:t xml:space="preserve">ffective and new studies range from 3.5 to 11.5 feet. After analysis of these large WSEL differences, it was concluded that the topography used in the new study is more accurate than the topography used in the </w:t>
      </w:r>
      <w:r w:rsidR="006942ED">
        <w:t>E</w:t>
      </w:r>
      <w:r w:rsidRPr="00010670">
        <w:t xml:space="preserve">ffective study. </w:t>
      </w:r>
      <w:r w:rsidR="006942ED">
        <w:t xml:space="preserve">Recent </w:t>
      </w:r>
      <w:r w:rsidR="007F7E53" w:rsidRPr="00010670">
        <w:t>s</w:t>
      </w:r>
      <w:r w:rsidRPr="00010670">
        <w:t>urve</w:t>
      </w:r>
      <w:r w:rsidR="00710CDB" w:rsidRPr="00010670">
        <w:t>y data</w:t>
      </w:r>
      <w:r w:rsidR="007F7E53" w:rsidRPr="00010670">
        <w:t xml:space="preserve"> collected along</w:t>
      </w:r>
      <w:r w:rsidR="00710CDB" w:rsidRPr="00010670">
        <w:t xml:space="preserve"> Dents Run</w:t>
      </w:r>
      <w:r w:rsidRPr="00010670">
        <w:t xml:space="preserve"> compare</w:t>
      </w:r>
      <w:r w:rsidR="00710CDB" w:rsidRPr="00010670">
        <w:t>s</w:t>
      </w:r>
      <w:r w:rsidRPr="00010670">
        <w:t xml:space="preserve"> </w:t>
      </w:r>
      <w:r w:rsidR="007F7E53" w:rsidRPr="00010670">
        <w:t>well with</w:t>
      </w:r>
      <w:r w:rsidRPr="00010670">
        <w:t xml:space="preserve"> the new topography</w:t>
      </w:r>
      <w:r w:rsidR="00E96F6F" w:rsidRPr="00010670">
        <w:t xml:space="preserve"> and did not </w:t>
      </w:r>
      <w:r w:rsidR="00440F6D" w:rsidRPr="00010670">
        <w:t>match the</w:t>
      </w:r>
      <w:r w:rsidR="00710CDB" w:rsidRPr="00010670">
        <w:t xml:space="preserve"> ground inverts on the </w:t>
      </w:r>
      <w:r w:rsidR="006942ED">
        <w:t>E</w:t>
      </w:r>
      <w:r w:rsidR="00710CDB" w:rsidRPr="00010670">
        <w:t xml:space="preserve">ffective FIS profile. </w:t>
      </w:r>
      <w:r w:rsidR="004066BE" w:rsidRPr="00010670">
        <w:t>A</w:t>
      </w:r>
      <w:r w:rsidR="00710CDB" w:rsidRPr="00010670">
        <w:t xml:space="preserve">dditionally, the new study for Dents Run has higher peak discharges than the </w:t>
      </w:r>
      <w:r w:rsidR="006942ED">
        <w:t>E</w:t>
      </w:r>
      <w:r w:rsidR="00710CDB" w:rsidRPr="00010670">
        <w:t>ffective study.</w:t>
      </w:r>
      <w:r w:rsidRPr="00010670">
        <w:t xml:space="preserve"> </w:t>
      </w:r>
      <w:r w:rsidR="00126464" w:rsidRPr="00010670">
        <w:t>Since updated and more accurate information was used in the restudy</w:t>
      </w:r>
      <w:r w:rsidR="006942ED">
        <w:t>,</w:t>
      </w:r>
      <w:r w:rsidR="00126464" w:rsidRPr="00010670">
        <w:t xml:space="preserve"> the </w:t>
      </w:r>
      <w:r w:rsidR="006942ED">
        <w:t xml:space="preserve">differences in </w:t>
      </w:r>
      <w:r w:rsidR="00D34823" w:rsidRPr="00010670">
        <w:t>W</w:t>
      </w:r>
      <w:r w:rsidR="006942ED">
        <w:t>SE</w:t>
      </w:r>
      <w:r w:rsidR="00D34823" w:rsidRPr="00010670">
        <w:t xml:space="preserve">Ls </w:t>
      </w:r>
      <w:r w:rsidR="00126464" w:rsidRPr="00010670">
        <w:t xml:space="preserve">can be justified. </w:t>
      </w:r>
    </w:p>
    <w:p w:rsidR="00CF46A9" w:rsidRPr="00010670" w:rsidRDefault="00CF46A9" w:rsidP="003846E2">
      <w:pPr>
        <w:pStyle w:val="ListBullet3"/>
        <w:keepNext/>
        <w:rPr>
          <w:b/>
        </w:rPr>
      </w:pPr>
      <w:r w:rsidRPr="00010670">
        <w:rPr>
          <w:b/>
        </w:rPr>
        <w:t xml:space="preserve">Hickman Run </w:t>
      </w:r>
    </w:p>
    <w:p w:rsidR="00710CDB" w:rsidRPr="00010670" w:rsidRDefault="00710CDB" w:rsidP="00A049BD">
      <w:pPr>
        <w:pStyle w:val="ListContinue3"/>
      </w:pPr>
      <w:r w:rsidRPr="00010670">
        <w:t>At the lettered cross</w:t>
      </w:r>
      <w:r w:rsidR="009F218B">
        <w:t xml:space="preserve"> </w:t>
      </w:r>
      <w:r w:rsidRPr="00010670">
        <w:t>sections F</w:t>
      </w:r>
      <w:r w:rsidR="00721952">
        <w:t xml:space="preserve"> through </w:t>
      </w:r>
      <w:r w:rsidRPr="00010670">
        <w:t>K on Hickman Run</w:t>
      </w:r>
      <w:r w:rsidR="00721952">
        <w:t xml:space="preserve"> for the Effective study</w:t>
      </w:r>
      <w:r w:rsidRPr="00010670">
        <w:t xml:space="preserve">, differences between the </w:t>
      </w:r>
      <w:r w:rsidR="00721952">
        <w:t>E</w:t>
      </w:r>
      <w:r w:rsidRPr="00010670">
        <w:t>ffective and new studies range from -8.5 to 7.6 feet. The large differences in WSELs can primarily be attributed to different culvert and overland modeling</w:t>
      </w:r>
      <w:r w:rsidR="001446DD" w:rsidRPr="00010670">
        <w:t xml:space="preserve"> methods, as well as higher peak discharges</w:t>
      </w:r>
      <w:r w:rsidRPr="00010670">
        <w:t xml:space="preserve">. This restudy also uses updated LiDAR data </w:t>
      </w:r>
      <w:r w:rsidR="008F3F0D" w:rsidRPr="00010670">
        <w:t xml:space="preserve">and surveyed data collected as part </w:t>
      </w:r>
      <w:r w:rsidR="009F218B">
        <w:t xml:space="preserve">of </w:t>
      </w:r>
      <w:r w:rsidR="008F3F0D" w:rsidRPr="00010670">
        <w:t xml:space="preserve">this restudy </w:t>
      </w:r>
      <w:r w:rsidR="007D44AC" w:rsidRPr="00010670">
        <w:t>for creating the model geometry</w:t>
      </w:r>
      <w:r w:rsidRPr="00010670">
        <w:t>.</w:t>
      </w:r>
      <w:r w:rsidR="001446DD" w:rsidRPr="00010670">
        <w:t xml:space="preserve"> The difference in the restudy and </w:t>
      </w:r>
      <w:r w:rsidR="009F218B">
        <w:t>E</w:t>
      </w:r>
      <w:r w:rsidR="001446DD" w:rsidRPr="00010670">
        <w:t xml:space="preserve">ffective </w:t>
      </w:r>
      <w:r w:rsidR="009F218B">
        <w:t xml:space="preserve">study </w:t>
      </w:r>
      <w:r w:rsidR="001446DD" w:rsidRPr="00010670">
        <w:t>can be justified</w:t>
      </w:r>
      <w:r w:rsidR="009F218B">
        <w:t>,</w:t>
      </w:r>
      <w:r w:rsidR="001446DD" w:rsidRPr="00010670">
        <w:t xml:space="preserve"> as </w:t>
      </w:r>
      <w:r w:rsidR="009F218B">
        <w:t xml:space="preserve">the </w:t>
      </w:r>
      <w:r w:rsidR="001446DD" w:rsidRPr="00010670">
        <w:t xml:space="preserve">restudy used more accurate and </w:t>
      </w:r>
      <w:r w:rsidR="009F218B">
        <w:t xml:space="preserve">more recent </w:t>
      </w:r>
      <w:r w:rsidR="001446DD" w:rsidRPr="00010670">
        <w:t>information and was analyzed using advance</w:t>
      </w:r>
      <w:r w:rsidR="009F218B">
        <w:t>d</w:t>
      </w:r>
      <w:r w:rsidR="001446DD" w:rsidRPr="00010670">
        <w:t xml:space="preserve"> modeling techniques compared to the </w:t>
      </w:r>
      <w:r w:rsidR="009F218B">
        <w:t>E</w:t>
      </w:r>
      <w:r w:rsidR="001446DD" w:rsidRPr="00010670">
        <w:t>ffective study.</w:t>
      </w:r>
    </w:p>
    <w:p w:rsidR="00A945EC" w:rsidRPr="00010670" w:rsidRDefault="00CF46A9" w:rsidP="00D733D4">
      <w:pPr>
        <w:pStyle w:val="ListBullet3"/>
        <w:keepNext/>
        <w:rPr>
          <w:b/>
        </w:rPr>
      </w:pPr>
      <w:r w:rsidRPr="00010670">
        <w:rPr>
          <w:b/>
        </w:rPr>
        <w:t xml:space="preserve">Pompano Run </w:t>
      </w:r>
    </w:p>
    <w:p w:rsidR="00576615" w:rsidRPr="00010670" w:rsidRDefault="000B229C" w:rsidP="00A049BD">
      <w:pPr>
        <w:pStyle w:val="ListContinue3"/>
      </w:pPr>
      <w:r w:rsidRPr="00010670">
        <w:t>At the lettered cross</w:t>
      </w:r>
      <w:r w:rsidR="009F218B">
        <w:t xml:space="preserve"> </w:t>
      </w:r>
      <w:r w:rsidRPr="00010670">
        <w:t xml:space="preserve">section B </w:t>
      </w:r>
      <w:r w:rsidR="009F218B">
        <w:t>for the Effective study, a</w:t>
      </w:r>
      <w:r w:rsidR="009F218B" w:rsidRPr="00010670">
        <w:t xml:space="preserve"> </w:t>
      </w:r>
      <w:r w:rsidRPr="00010670">
        <w:t xml:space="preserve">difference of 11.9 feet was observed on Pompano Creek. Further investigation of the area showed </w:t>
      </w:r>
      <w:r w:rsidR="00E319FE" w:rsidRPr="00010670">
        <w:t>significant development</w:t>
      </w:r>
      <w:r w:rsidRPr="00010670">
        <w:t xml:space="preserve"> in the area (based o</w:t>
      </w:r>
      <w:r w:rsidR="00EB5B7B" w:rsidRPr="00010670">
        <w:t xml:space="preserve">n </w:t>
      </w:r>
      <w:r w:rsidR="009F218B">
        <w:t>G</w:t>
      </w:r>
      <w:r w:rsidR="00EB5B7B" w:rsidRPr="00010670">
        <w:t xml:space="preserve">oogle </w:t>
      </w:r>
      <w:r w:rsidR="009F218B">
        <w:t>E</w:t>
      </w:r>
      <w:r w:rsidR="00EB5B7B" w:rsidRPr="00010670">
        <w:t>arth historic</w:t>
      </w:r>
      <w:r w:rsidR="009F218B">
        <w:t>al</w:t>
      </w:r>
      <w:r w:rsidR="00EB5B7B" w:rsidRPr="00010670">
        <w:t xml:space="preserve"> aerials</w:t>
      </w:r>
      <w:r w:rsidRPr="00010670">
        <w:t xml:space="preserve">) after </w:t>
      </w:r>
      <w:r w:rsidR="009F218B">
        <w:t>the E</w:t>
      </w:r>
      <w:r w:rsidR="00F63B53" w:rsidRPr="00010670">
        <w:t>ffective study</w:t>
      </w:r>
      <w:r w:rsidR="009F218B">
        <w:t>,</w:t>
      </w:r>
      <w:r w:rsidRPr="00010670">
        <w:t xml:space="preserve"> and </w:t>
      </w:r>
      <w:r w:rsidR="009F218B">
        <w:t xml:space="preserve">as a result, </w:t>
      </w:r>
      <w:r w:rsidR="002E74D0" w:rsidRPr="00010670">
        <w:t xml:space="preserve">topography </w:t>
      </w:r>
      <w:r w:rsidR="009F218B">
        <w:t xml:space="preserve">has </w:t>
      </w:r>
      <w:r w:rsidRPr="00010670">
        <w:t xml:space="preserve">completely changed. </w:t>
      </w:r>
      <w:r w:rsidR="00E319FE" w:rsidRPr="00010670">
        <w:t xml:space="preserve">Additionally, </w:t>
      </w:r>
      <w:r w:rsidR="009F218B">
        <w:t xml:space="preserve">the </w:t>
      </w:r>
      <w:r w:rsidR="00E319FE" w:rsidRPr="00010670">
        <w:t xml:space="preserve">stream is now piped </w:t>
      </w:r>
      <w:r w:rsidR="009F218B">
        <w:t xml:space="preserve">underground </w:t>
      </w:r>
      <w:r w:rsidR="00E319FE" w:rsidRPr="00010670">
        <w:t xml:space="preserve">downstream of Monongahela Boulevard </w:t>
      </w:r>
      <w:r w:rsidR="009F218B">
        <w:t xml:space="preserve">and </w:t>
      </w:r>
      <w:r w:rsidR="00E319FE" w:rsidRPr="00010670">
        <w:t>outlets at the confluence with Monongahela River</w:t>
      </w:r>
      <w:r w:rsidR="00F63B53" w:rsidRPr="00010670">
        <w:t xml:space="preserve">, which was not the case at the time of </w:t>
      </w:r>
      <w:r w:rsidR="009F218B">
        <w:t>the E</w:t>
      </w:r>
      <w:r w:rsidR="00F63B53" w:rsidRPr="00010670">
        <w:t>ffective</w:t>
      </w:r>
      <w:r w:rsidR="009F218B">
        <w:t xml:space="preserve"> study</w:t>
      </w:r>
      <w:r w:rsidR="00E319FE" w:rsidRPr="00010670">
        <w:t xml:space="preserve">. </w:t>
      </w:r>
      <w:r w:rsidR="000B39B5" w:rsidRPr="00010670">
        <w:t xml:space="preserve">Comparison of Monongahela Boulevard top of road </w:t>
      </w:r>
      <w:r w:rsidR="00F63B53" w:rsidRPr="00010670">
        <w:t xml:space="preserve">elevation </w:t>
      </w:r>
      <w:r w:rsidR="000B39B5" w:rsidRPr="00010670">
        <w:t xml:space="preserve">and </w:t>
      </w:r>
      <w:r w:rsidR="000B39B5" w:rsidRPr="00010670">
        <w:lastRenderedPageBreak/>
        <w:t xml:space="preserve">upstream culvert invert showed </w:t>
      </w:r>
      <w:r w:rsidR="009F218B">
        <w:t xml:space="preserve">a </w:t>
      </w:r>
      <w:r w:rsidR="00F63B53" w:rsidRPr="00010670">
        <w:t>difference of 8</w:t>
      </w:r>
      <w:r w:rsidR="009F218B">
        <w:t xml:space="preserve"> to </w:t>
      </w:r>
      <w:r w:rsidR="00F63B53" w:rsidRPr="00010670">
        <w:t>10 feet. The restudy used updated LiDAR data along with survey</w:t>
      </w:r>
      <w:r w:rsidR="00604B75" w:rsidRPr="00010670">
        <w:t xml:space="preserve">ed elevations </w:t>
      </w:r>
      <w:r w:rsidR="00F63B53" w:rsidRPr="00010670">
        <w:t xml:space="preserve">to create the model geometry. Additionally, the </w:t>
      </w:r>
      <w:r w:rsidR="00C16329" w:rsidRPr="00010670">
        <w:t>WSELs</w:t>
      </w:r>
      <w:r w:rsidR="00F63B53" w:rsidRPr="00010670">
        <w:t xml:space="preserve"> upstream of the road were determined from HEC-HMS storage routing. The difference in the restudy and </w:t>
      </w:r>
      <w:r w:rsidR="009F218B">
        <w:t>E</w:t>
      </w:r>
      <w:r w:rsidR="00F63B53" w:rsidRPr="00010670">
        <w:t xml:space="preserve">ffective </w:t>
      </w:r>
      <w:r w:rsidR="009F218B">
        <w:t xml:space="preserve">study </w:t>
      </w:r>
      <w:r w:rsidR="00F63B53" w:rsidRPr="00010670">
        <w:t>can be justified</w:t>
      </w:r>
      <w:r w:rsidR="009F218B">
        <w:t>,</w:t>
      </w:r>
      <w:r w:rsidR="00F63B53" w:rsidRPr="00010670">
        <w:t xml:space="preserve"> as </w:t>
      </w:r>
      <w:r w:rsidR="009F218B">
        <w:t xml:space="preserve">the </w:t>
      </w:r>
      <w:r w:rsidR="00F63B53" w:rsidRPr="00010670">
        <w:t xml:space="preserve">restudy used more accurate and </w:t>
      </w:r>
      <w:r w:rsidR="009F218B">
        <w:t xml:space="preserve">more recent </w:t>
      </w:r>
      <w:r w:rsidR="00C16329" w:rsidRPr="00010670">
        <w:t xml:space="preserve">hydrologic </w:t>
      </w:r>
      <w:r w:rsidR="00AC765B" w:rsidRPr="00010670">
        <w:t>and topographic</w:t>
      </w:r>
      <w:r w:rsidR="00C16329" w:rsidRPr="00010670">
        <w:t xml:space="preserve"> </w:t>
      </w:r>
      <w:r w:rsidR="00F63B53" w:rsidRPr="00010670">
        <w:t>information and was analyzed using advance</w:t>
      </w:r>
      <w:r w:rsidR="009F218B">
        <w:t>d</w:t>
      </w:r>
      <w:r w:rsidR="00F63B53" w:rsidRPr="00010670">
        <w:t xml:space="preserve"> modeling techniques compared to </w:t>
      </w:r>
      <w:r w:rsidR="00237384" w:rsidRPr="00010670">
        <w:t xml:space="preserve">the </w:t>
      </w:r>
      <w:r w:rsidR="009F218B">
        <w:t>E</w:t>
      </w:r>
      <w:r w:rsidR="00237384" w:rsidRPr="00010670">
        <w:t>ffective study</w:t>
      </w:r>
      <w:r w:rsidR="00F63B53" w:rsidRPr="00010670">
        <w:t xml:space="preserve">. </w:t>
      </w:r>
    </w:p>
    <w:p w:rsidR="00F20414" w:rsidRPr="00010670" w:rsidRDefault="00F20414" w:rsidP="00A049BD">
      <w:pPr>
        <w:pStyle w:val="Heading2"/>
      </w:pPr>
      <w:bookmarkStart w:id="75" w:name="_Toc456190052"/>
      <w:r w:rsidRPr="00010670">
        <w:t>Sp</w:t>
      </w:r>
      <w:r w:rsidR="00A06FA7" w:rsidRPr="00010670">
        <w:t>e</w:t>
      </w:r>
      <w:r w:rsidR="006A646B" w:rsidRPr="00010670">
        <w:t>c</w:t>
      </w:r>
      <w:r w:rsidRPr="00010670">
        <w:t xml:space="preserve">ial </w:t>
      </w:r>
      <w:r w:rsidR="00640191" w:rsidRPr="00010670">
        <w:t>C</w:t>
      </w:r>
      <w:r w:rsidRPr="00010670">
        <w:t>onsiderations</w:t>
      </w:r>
      <w:bookmarkEnd w:id="75"/>
      <w:r w:rsidRPr="00010670">
        <w:t xml:space="preserve"> </w:t>
      </w:r>
    </w:p>
    <w:p w:rsidR="006217AB" w:rsidRPr="00010670" w:rsidRDefault="006217AB" w:rsidP="00A049BD">
      <w:pPr>
        <w:pStyle w:val="ListBullet2"/>
        <w:rPr>
          <w:b/>
        </w:rPr>
      </w:pPr>
      <w:r w:rsidRPr="00010670">
        <w:rPr>
          <w:b/>
        </w:rPr>
        <w:t xml:space="preserve">Long Culverts </w:t>
      </w:r>
    </w:p>
    <w:p w:rsidR="00152325" w:rsidRPr="00010670" w:rsidRDefault="006217AB" w:rsidP="00A049BD">
      <w:pPr>
        <w:pStyle w:val="ListContinue2"/>
      </w:pPr>
      <w:r w:rsidRPr="00010670">
        <w:t>Many of the study streams are located in heavily urbanized areas</w:t>
      </w:r>
      <w:r w:rsidR="0025302E">
        <w:t>,</w:t>
      </w:r>
      <w:r w:rsidRPr="00010670">
        <w:t xml:space="preserve"> </w:t>
      </w:r>
      <w:r w:rsidR="003F4670" w:rsidRPr="00010670">
        <w:t>and there</w:t>
      </w:r>
      <w:r w:rsidRPr="00010670">
        <w:t xml:space="preserve"> are instances where </w:t>
      </w:r>
      <w:r w:rsidR="005A56C6" w:rsidRPr="00010670">
        <w:t>long culvert systems exist with</w:t>
      </w:r>
      <w:r w:rsidR="009F3679" w:rsidRPr="00010670">
        <w:t xml:space="preserve"> </w:t>
      </w:r>
      <w:r w:rsidR="005A56C6" w:rsidRPr="00010670">
        <w:t xml:space="preserve">lengths greater than 500 feet. </w:t>
      </w:r>
      <w:r w:rsidR="009F3679" w:rsidRPr="00010670">
        <w:t xml:space="preserve">Generally the inlet and outlet inverts and sizes were available from </w:t>
      </w:r>
      <w:r w:rsidR="005A56C6" w:rsidRPr="00010670">
        <w:t xml:space="preserve">the survey </w:t>
      </w:r>
      <w:r w:rsidR="009F3679" w:rsidRPr="00010670">
        <w:t>data collected for the study. However, for the underground portion</w:t>
      </w:r>
      <w:r w:rsidR="0025302E">
        <w:t>,</w:t>
      </w:r>
      <w:r w:rsidR="009F3679" w:rsidRPr="00010670">
        <w:t xml:space="preserve"> no construction plans showing culvert alignments, size</w:t>
      </w:r>
      <w:r w:rsidR="000D02DC" w:rsidRPr="00010670">
        <w:t xml:space="preserve"> changes</w:t>
      </w:r>
      <w:r w:rsidR="009F3679" w:rsidRPr="00010670">
        <w:t xml:space="preserve">, </w:t>
      </w:r>
      <w:r w:rsidR="000D02DC" w:rsidRPr="00010670">
        <w:t xml:space="preserve">and </w:t>
      </w:r>
      <w:r w:rsidR="009F3679" w:rsidRPr="00010670">
        <w:t xml:space="preserve">slope changes were available. </w:t>
      </w:r>
      <w:r w:rsidR="0025302E">
        <w:t>Therefore</w:t>
      </w:r>
      <w:r w:rsidR="00EE5E26" w:rsidRPr="00010670">
        <w:t>,</w:t>
      </w:r>
      <w:r w:rsidR="00DC73EA" w:rsidRPr="00010670">
        <w:t xml:space="preserve"> </w:t>
      </w:r>
      <w:r w:rsidR="0025302E">
        <w:t xml:space="preserve">a </w:t>
      </w:r>
      <w:r w:rsidR="00DC73EA" w:rsidRPr="00010670">
        <w:t>constant slope with inlet and out</w:t>
      </w:r>
      <w:r w:rsidR="001037F9" w:rsidRPr="00010670">
        <w:t>let</w:t>
      </w:r>
      <w:r w:rsidR="00DC73EA" w:rsidRPr="00010670">
        <w:t xml:space="preserve"> </w:t>
      </w:r>
      <w:r w:rsidR="000D02DC" w:rsidRPr="00010670">
        <w:t>dimensions</w:t>
      </w:r>
      <w:r w:rsidR="00DC73EA" w:rsidRPr="00010670">
        <w:t xml:space="preserve"> </w:t>
      </w:r>
      <w:r w:rsidR="0025302E">
        <w:t xml:space="preserve">was </w:t>
      </w:r>
      <w:r w:rsidR="00DC73EA" w:rsidRPr="00010670">
        <w:t xml:space="preserve">used for the culvert capacity calculations. </w:t>
      </w:r>
      <w:r w:rsidR="003902FC" w:rsidRPr="00010670">
        <w:t xml:space="preserve">The culvert capacity calculations were performed using Bentley </w:t>
      </w:r>
      <w:proofErr w:type="spellStart"/>
      <w:r w:rsidR="003902FC" w:rsidRPr="00010670">
        <w:t>CulvertMaster</w:t>
      </w:r>
      <w:proofErr w:type="spellEnd"/>
      <w:r w:rsidR="003902FC" w:rsidRPr="00010670">
        <w:t xml:space="preserve"> Version 3.3 or </w:t>
      </w:r>
      <w:r w:rsidR="005A3CA1">
        <w:t xml:space="preserve">the Federal Highway Administration </w:t>
      </w:r>
      <w:r w:rsidR="003902FC" w:rsidRPr="00010670">
        <w:t>HY-8</w:t>
      </w:r>
      <w:r w:rsidR="005A3CA1">
        <w:t xml:space="preserve"> C</w:t>
      </w:r>
      <w:r w:rsidR="00CC3988">
        <w:t>ul</w:t>
      </w:r>
      <w:r w:rsidR="005A3CA1">
        <w:t>vert Hydraulic Analysis Program</w:t>
      </w:r>
      <w:r w:rsidR="003902FC" w:rsidRPr="00010670">
        <w:t xml:space="preserve">, Version 7.2. </w:t>
      </w:r>
      <w:r w:rsidR="00257C1E" w:rsidRPr="00010670">
        <w:t xml:space="preserve">The lowest </w:t>
      </w:r>
      <w:r w:rsidR="00B0483C" w:rsidRPr="00010670">
        <w:t xml:space="preserve">top of </w:t>
      </w:r>
      <w:r w:rsidR="00257C1E" w:rsidRPr="00010670">
        <w:t>road elevation was entered in the program as</w:t>
      </w:r>
      <w:r w:rsidR="0025302E">
        <w:t xml:space="preserve"> the</w:t>
      </w:r>
      <w:r w:rsidR="00257C1E" w:rsidRPr="00010670">
        <w:t xml:space="preserve"> headwater elevation to obtain </w:t>
      </w:r>
      <w:r w:rsidR="0025302E">
        <w:t xml:space="preserve">the </w:t>
      </w:r>
      <w:r w:rsidR="00257C1E" w:rsidRPr="00010670">
        <w:t>maximum flow carrying capacity of the culvert before road overtopping would occur.</w:t>
      </w:r>
      <w:r w:rsidR="001037F9" w:rsidRPr="00010670">
        <w:t xml:space="preserve"> For culverts that </w:t>
      </w:r>
      <w:r w:rsidR="00B0483C" w:rsidRPr="00010670">
        <w:t xml:space="preserve">were </w:t>
      </w:r>
      <w:r w:rsidR="001037F9" w:rsidRPr="00010670">
        <w:t>large enough to contain all flow frequencies</w:t>
      </w:r>
      <w:r w:rsidR="005A3CA1">
        <w:t>,</w:t>
      </w:r>
      <w:r w:rsidR="001037F9" w:rsidRPr="00010670">
        <w:t xml:space="preserve"> the floodplain</w:t>
      </w:r>
      <w:r w:rsidR="002E31E1" w:rsidRPr="00010670">
        <w:t xml:space="preserve"> and floodway </w:t>
      </w:r>
      <w:r w:rsidR="005A3CA1">
        <w:t xml:space="preserve">were </w:t>
      </w:r>
      <w:r w:rsidR="002E31E1" w:rsidRPr="00010670">
        <w:t>truncated over the length of the culvert</w:t>
      </w:r>
      <w:r w:rsidR="00B0483C" w:rsidRPr="00010670">
        <w:t xml:space="preserve"> to show flow containment</w:t>
      </w:r>
      <w:r w:rsidR="00EE5E26" w:rsidRPr="00010670">
        <w:t xml:space="preserve"> within the culvert</w:t>
      </w:r>
      <w:r w:rsidR="002E31E1" w:rsidRPr="00010670">
        <w:t xml:space="preserve">. </w:t>
      </w:r>
      <w:r w:rsidR="0001030C" w:rsidRPr="00010670">
        <w:t xml:space="preserve">For culverts that </w:t>
      </w:r>
      <w:r w:rsidR="00EE5E26" w:rsidRPr="00010670">
        <w:t>contain</w:t>
      </w:r>
      <w:r w:rsidR="005A3CA1">
        <w:t>ed a</w:t>
      </w:r>
      <w:r w:rsidR="00EE5E26" w:rsidRPr="00010670">
        <w:t xml:space="preserve"> portion of the</w:t>
      </w:r>
      <w:r w:rsidR="0001030C" w:rsidRPr="00010670">
        <w:t xml:space="preserve"> flow</w:t>
      </w:r>
      <w:r w:rsidR="005A3CA1">
        <w:t>,</w:t>
      </w:r>
      <w:r w:rsidR="0001030C" w:rsidRPr="00010670">
        <w:t xml:space="preserve"> </w:t>
      </w:r>
      <w:r w:rsidR="001A4BC6" w:rsidRPr="00010670">
        <w:t>the culvert capacity was deducted from the total flow</w:t>
      </w:r>
      <w:r w:rsidR="005A3CA1">
        <w:t>,</w:t>
      </w:r>
      <w:r w:rsidR="001A4BC6" w:rsidRPr="00010670">
        <w:t xml:space="preserve"> </w:t>
      </w:r>
      <w:r w:rsidR="008E6056" w:rsidRPr="00010670">
        <w:t>and</w:t>
      </w:r>
      <w:r w:rsidR="00EE5E26" w:rsidRPr="00010670">
        <w:t xml:space="preserve"> </w:t>
      </w:r>
      <w:r w:rsidR="005A3CA1">
        <w:t xml:space="preserve">the </w:t>
      </w:r>
      <w:r w:rsidR="00EE5E26" w:rsidRPr="00010670">
        <w:t>overland portion was modeled. For the overland model</w:t>
      </w:r>
      <w:r w:rsidR="005A3CA1">
        <w:t>,</w:t>
      </w:r>
      <w:r w:rsidR="00EE5E26" w:rsidRPr="00010670">
        <w:t xml:space="preserve"> the </w:t>
      </w:r>
      <w:r w:rsidR="00FB5DA4" w:rsidRPr="00010670">
        <w:t xml:space="preserve">culvert was removed from </w:t>
      </w:r>
      <w:r w:rsidR="005A3CA1">
        <w:t xml:space="preserve">the </w:t>
      </w:r>
      <w:r w:rsidR="00FB5DA4" w:rsidRPr="00010670">
        <w:t>HEC-RAS models to allow overland cross</w:t>
      </w:r>
      <w:r w:rsidR="005A3CA1">
        <w:t xml:space="preserve"> </w:t>
      </w:r>
      <w:r w:rsidR="00FB5DA4" w:rsidRPr="00010670">
        <w:t>sections</w:t>
      </w:r>
      <w:r w:rsidR="005A3CA1">
        <w:t xml:space="preserve"> to be placed</w:t>
      </w:r>
      <w:r w:rsidR="00FB5DA4" w:rsidRPr="00010670">
        <w:t xml:space="preserve">. The </w:t>
      </w:r>
      <w:r w:rsidR="001A4BC6" w:rsidRPr="00010670">
        <w:t>cross</w:t>
      </w:r>
      <w:r w:rsidR="005A3CA1">
        <w:t xml:space="preserve"> </w:t>
      </w:r>
      <w:r w:rsidR="001A4BC6" w:rsidRPr="00010670">
        <w:t xml:space="preserve">sections were added </w:t>
      </w:r>
      <w:r w:rsidR="00EE5E26" w:rsidRPr="00010670">
        <w:t xml:space="preserve">over the </w:t>
      </w:r>
      <w:r w:rsidR="001A4BC6" w:rsidRPr="00010670">
        <w:t xml:space="preserve">length of </w:t>
      </w:r>
      <w:r w:rsidR="00EE5E26" w:rsidRPr="00010670">
        <w:t xml:space="preserve">the </w:t>
      </w:r>
      <w:r w:rsidR="001A4BC6" w:rsidRPr="00010670">
        <w:t>culvert to capture WSELs and</w:t>
      </w:r>
      <w:r w:rsidR="008E6056" w:rsidRPr="00010670">
        <w:t xml:space="preserve"> </w:t>
      </w:r>
      <w:r w:rsidR="005A3CA1">
        <w:t xml:space="preserve">the </w:t>
      </w:r>
      <w:r w:rsidR="008E6056" w:rsidRPr="00010670">
        <w:t>floodplain</w:t>
      </w:r>
      <w:r w:rsidR="00FB5DA4" w:rsidRPr="00010670">
        <w:t xml:space="preserve"> from flows overtopping the culvert</w:t>
      </w:r>
      <w:r w:rsidR="008E6056" w:rsidRPr="00010670">
        <w:t xml:space="preserve">. </w:t>
      </w:r>
      <w:r w:rsidR="00387431" w:rsidRPr="00010670">
        <w:t xml:space="preserve">The floodplain and </w:t>
      </w:r>
      <w:r w:rsidR="00067581" w:rsidRPr="00010670">
        <w:t>floodway resulting</w:t>
      </w:r>
      <w:r w:rsidR="00387431" w:rsidRPr="00010670">
        <w:t xml:space="preserve"> from the overland model </w:t>
      </w:r>
      <w:r w:rsidR="005A3CA1">
        <w:t xml:space="preserve">were </w:t>
      </w:r>
      <w:r w:rsidR="00387431" w:rsidRPr="00010670">
        <w:t xml:space="preserve">mapped over the culvert to reflect </w:t>
      </w:r>
      <w:r w:rsidR="005A3CA1">
        <w:t xml:space="preserve">the </w:t>
      </w:r>
      <w:r w:rsidR="00387431" w:rsidRPr="00010670">
        <w:t xml:space="preserve">final </w:t>
      </w:r>
      <w:r w:rsidR="000250B8" w:rsidRPr="00010670">
        <w:t>f</w:t>
      </w:r>
      <w:r w:rsidR="00387431" w:rsidRPr="00010670">
        <w:t xml:space="preserve">lood </w:t>
      </w:r>
      <w:r w:rsidR="000250B8" w:rsidRPr="00010670">
        <w:t>h</w:t>
      </w:r>
      <w:r w:rsidR="00387431" w:rsidRPr="00010670">
        <w:t xml:space="preserve">azard </w:t>
      </w:r>
      <w:r w:rsidR="000250B8" w:rsidRPr="00010670">
        <w:t>a</w:t>
      </w:r>
      <w:r w:rsidR="00D1756C" w:rsidRPr="00010670">
        <w:t>rea</w:t>
      </w:r>
      <w:r w:rsidR="00387431" w:rsidRPr="00010670">
        <w:t xml:space="preserve">. </w:t>
      </w:r>
    </w:p>
    <w:p w:rsidR="00140A59" w:rsidRPr="00010670" w:rsidRDefault="00140A59" w:rsidP="00EB458B">
      <w:pPr>
        <w:pStyle w:val="ListBullet3"/>
        <w:rPr>
          <w:b/>
        </w:rPr>
      </w:pPr>
      <w:r w:rsidRPr="00010670">
        <w:rPr>
          <w:b/>
        </w:rPr>
        <w:t>Hickman Run</w:t>
      </w:r>
    </w:p>
    <w:p w:rsidR="00140A59" w:rsidRPr="00010670" w:rsidRDefault="005B56C2" w:rsidP="00A049BD">
      <w:pPr>
        <w:pStyle w:val="ListContinue3"/>
      </w:pPr>
      <w:r w:rsidRPr="00010670">
        <w:t>For Hickman Run</w:t>
      </w:r>
      <w:r w:rsidR="007C6010" w:rsidRPr="00010670">
        <w:t>,</w:t>
      </w:r>
      <w:r w:rsidRPr="00010670">
        <w:t xml:space="preserve"> t</w:t>
      </w:r>
      <w:r w:rsidR="00140A59" w:rsidRPr="00010670">
        <w:t xml:space="preserve">wo long underground culverts were modeled through culvert capacity </w:t>
      </w:r>
      <w:r w:rsidR="00270720" w:rsidRPr="00010670">
        <w:t xml:space="preserve">analysis </w:t>
      </w:r>
      <w:r w:rsidR="00140A59" w:rsidRPr="00010670">
        <w:t xml:space="preserve">and overland modeling analysis. The culvert capacity was determined </w:t>
      </w:r>
      <w:r w:rsidR="005A3CA1">
        <w:t>using</w:t>
      </w:r>
      <w:r w:rsidR="005A3CA1" w:rsidRPr="00010670">
        <w:t xml:space="preserve"> </w:t>
      </w:r>
      <w:r w:rsidR="00140A59" w:rsidRPr="00010670">
        <w:t>HY-8</w:t>
      </w:r>
      <w:r w:rsidR="00270720" w:rsidRPr="00010670">
        <w:t>,</w:t>
      </w:r>
      <w:r w:rsidR="005A3CA1">
        <w:t xml:space="preserve"> V</w:t>
      </w:r>
      <w:r w:rsidR="00270720" w:rsidRPr="00010670">
        <w:t>ersion 7.2</w:t>
      </w:r>
      <w:r w:rsidR="00140A59" w:rsidRPr="00010670">
        <w:t>. The calculated overtopping discharges were modeled as overland flow in HEC-RAS to obtain the overland floodplain mapping. The overland cross</w:t>
      </w:r>
      <w:r w:rsidR="005A3CA1">
        <w:t xml:space="preserve"> </w:t>
      </w:r>
      <w:r w:rsidR="00140A59" w:rsidRPr="00010670">
        <w:t>sections for the culverts modeled in this manner are cross</w:t>
      </w:r>
      <w:r w:rsidR="005A3CA1">
        <w:t xml:space="preserve"> </w:t>
      </w:r>
      <w:r w:rsidR="00140A59" w:rsidRPr="00010670">
        <w:t>sections 5353</w:t>
      </w:r>
      <w:r w:rsidR="005A3CA1">
        <w:t xml:space="preserve"> through </w:t>
      </w:r>
      <w:r w:rsidR="00140A59" w:rsidRPr="00010670">
        <w:t xml:space="preserve">8116 </w:t>
      </w:r>
      <w:r w:rsidR="005A3CA1">
        <w:t xml:space="preserve">(Figure 3) </w:t>
      </w:r>
      <w:r w:rsidR="00140A59" w:rsidRPr="00010670">
        <w:t>and cross</w:t>
      </w:r>
      <w:r w:rsidR="005A3CA1">
        <w:t xml:space="preserve"> </w:t>
      </w:r>
      <w:r w:rsidR="00140A59" w:rsidRPr="00010670">
        <w:t>sections 9533</w:t>
      </w:r>
      <w:r w:rsidR="005A3CA1">
        <w:t xml:space="preserve"> through </w:t>
      </w:r>
      <w:r w:rsidR="00140A59" w:rsidRPr="00010670">
        <w:t>9966</w:t>
      </w:r>
      <w:r w:rsidR="005A3CA1">
        <w:t xml:space="preserve"> (Figure 4)</w:t>
      </w:r>
      <w:r w:rsidR="00140A59" w:rsidRPr="00010670">
        <w:t>.</w:t>
      </w:r>
    </w:p>
    <w:p w:rsidR="00F34267" w:rsidRPr="00010670" w:rsidRDefault="007C6010" w:rsidP="00F03594">
      <w:pPr>
        <w:pStyle w:val="Graphicanchor"/>
      </w:pPr>
      <w:r w:rsidRPr="00010670">
        <w:rPr>
          <w:noProof/>
        </w:rPr>
        <w:lastRenderedPageBreak/>
        <w:drawing>
          <wp:inline distT="0" distB="0" distL="0" distR="0" wp14:anchorId="00D18808" wp14:editId="015C3C1B">
            <wp:extent cx="3702479" cy="3352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702916" cy="3353196"/>
                    </a:xfrm>
                    <a:prstGeom prst="rect">
                      <a:avLst/>
                    </a:prstGeom>
                  </pic:spPr>
                </pic:pic>
              </a:graphicData>
            </a:graphic>
          </wp:inline>
        </w:drawing>
      </w:r>
    </w:p>
    <w:p w:rsidR="00F34267" w:rsidRPr="00010670" w:rsidRDefault="00F34267" w:rsidP="007C6010">
      <w:pPr>
        <w:pStyle w:val="Caption"/>
        <w:ind w:firstLine="720"/>
        <w:jc w:val="center"/>
      </w:pPr>
      <w:bookmarkStart w:id="76" w:name="_Toc456190007"/>
      <w:r w:rsidRPr="00010670">
        <w:t xml:space="preserve">Figure </w:t>
      </w:r>
      <w:r w:rsidR="004E6DF7">
        <w:fldChar w:fldCharType="begin"/>
      </w:r>
      <w:r w:rsidR="004E6DF7">
        <w:instrText xml:space="preserve"> SEQ Figure \* ARABIC </w:instrText>
      </w:r>
      <w:r w:rsidR="004E6DF7">
        <w:fldChar w:fldCharType="separate"/>
      </w:r>
      <w:r w:rsidR="0052124C" w:rsidRPr="00010670">
        <w:t>3</w:t>
      </w:r>
      <w:r w:rsidR="004E6DF7">
        <w:fldChar w:fldCharType="end"/>
      </w:r>
      <w:r w:rsidR="007C6010" w:rsidRPr="00010670">
        <w:t>: Hickman Run Culvert from Cross</w:t>
      </w:r>
      <w:r w:rsidR="005A3CA1">
        <w:t xml:space="preserve"> </w:t>
      </w:r>
      <w:r w:rsidR="007C6010" w:rsidRPr="00010670">
        <w:t>Sections 5353</w:t>
      </w:r>
      <w:r w:rsidR="005A3CA1">
        <w:t xml:space="preserve"> to </w:t>
      </w:r>
      <w:r w:rsidR="007C6010" w:rsidRPr="00010670">
        <w:t>8116</w:t>
      </w:r>
      <w:bookmarkEnd w:id="76"/>
    </w:p>
    <w:p w:rsidR="00F34267" w:rsidRPr="00010670" w:rsidRDefault="00F34267" w:rsidP="00F03594">
      <w:pPr>
        <w:pStyle w:val="BodyText"/>
      </w:pPr>
      <w:r w:rsidRPr="00010670">
        <w:t xml:space="preserve"> </w:t>
      </w:r>
    </w:p>
    <w:p w:rsidR="00F34267" w:rsidRPr="00010670" w:rsidRDefault="007C6010" w:rsidP="00F03594">
      <w:pPr>
        <w:pStyle w:val="Graphicanchor"/>
      </w:pPr>
      <w:r w:rsidRPr="00010670">
        <w:rPr>
          <w:noProof/>
        </w:rPr>
        <w:drawing>
          <wp:inline distT="0" distB="0" distL="0" distR="0" wp14:anchorId="4A7A76D4" wp14:editId="572D8FFF">
            <wp:extent cx="3144793" cy="31527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45085" cy="3153068"/>
                    </a:xfrm>
                    <a:prstGeom prst="rect">
                      <a:avLst/>
                    </a:prstGeom>
                  </pic:spPr>
                </pic:pic>
              </a:graphicData>
            </a:graphic>
          </wp:inline>
        </w:drawing>
      </w:r>
    </w:p>
    <w:p w:rsidR="00F34267" w:rsidRPr="00010670" w:rsidRDefault="00F34267" w:rsidP="007C6010">
      <w:pPr>
        <w:pStyle w:val="Caption"/>
        <w:jc w:val="center"/>
      </w:pPr>
      <w:bookmarkStart w:id="77" w:name="_Toc456190008"/>
      <w:r w:rsidRPr="00010670">
        <w:t xml:space="preserve">Figure </w:t>
      </w:r>
      <w:r w:rsidR="004E6DF7">
        <w:fldChar w:fldCharType="begin"/>
      </w:r>
      <w:r w:rsidR="004E6DF7">
        <w:instrText xml:space="preserve"> SEQ Figure \* ARABIC </w:instrText>
      </w:r>
      <w:r w:rsidR="004E6DF7">
        <w:fldChar w:fldCharType="separate"/>
      </w:r>
      <w:r w:rsidR="0052124C" w:rsidRPr="00010670">
        <w:t>4</w:t>
      </w:r>
      <w:r w:rsidR="004E6DF7">
        <w:fldChar w:fldCharType="end"/>
      </w:r>
      <w:r w:rsidR="007C6010" w:rsidRPr="00010670">
        <w:t>: Hickman Run Culvert under State Route 310</w:t>
      </w:r>
      <w:bookmarkEnd w:id="77"/>
    </w:p>
    <w:p w:rsidR="00DC729E" w:rsidRPr="00010670" w:rsidRDefault="00DC729E" w:rsidP="00D733D4">
      <w:pPr>
        <w:pStyle w:val="BodyText"/>
      </w:pPr>
    </w:p>
    <w:p w:rsidR="00140A59" w:rsidRPr="00010670" w:rsidRDefault="00140A59" w:rsidP="00D733D4">
      <w:pPr>
        <w:pStyle w:val="ListBullet3"/>
        <w:keepNext/>
        <w:rPr>
          <w:b/>
        </w:rPr>
      </w:pPr>
      <w:r w:rsidRPr="00010670">
        <w:rPr>
          <w:b/>
        </w:rPr>
        <w:lastRenderedPageBreak/>
        <w:t>Pompano Run</w:t>
      </w:r>
    </w:p>
    <w:p w:rsidR="00DA2750" w:rsidRPr="00010670" w:rsidRDefault="004A2153" w:rsidP="00A049BD">
      <w:pPr>
        <w:pStyle w:val="ListContinue3"/>
      </w:pPr>
      <w:r w:rsidRPr="00010670">
        <w:t>There are three long culvert systems within the study reach</w:t>
      </w:r>
      <w:r w:rsidR="005B56C2" w:rsidRPr="00010670">
        <w:t xml:space="preserve"> of Pompano Run</w:t>
      </w:r>
      <w:r w:rsidRPr="00010670">
        <w:t>. Two culvert systems</w:t>
      </w:r>
      <w:r w:rsidR="005A3CA1">
        <w:t xml:space="preserve"> </w:t>
      </w:r>
      <w:r w:rsidRPr="00010670">
        <w:t xml:space="preserve">underneath </w:t>
      </w:r>
      <w:r w:rsidRPr="00010670">
        <w:t xml:space="preserve">the </w:t>
      </w:r>
      <w:r w:rsidR="00DF7712">
        <w:t>W</w:t>
      </w:r>
      <w:r w:rsidR="003846E2">
        <w:t xml:space="preserve">est </w:t>
      </w:r>
      <w:r w:rsidR="00DF7712">
        <w:t>V</w:t>
      </w:r>
      <w:r w:rsidR="003846E2">
        <w:t>irginia</w:t>
      </w:r>
      <w:r w:rsidR="00DF7712">
        <w:t xml:space="preserve"> University </w:t>
      </w:r>
      <w:r w:rsidRPr="00010670">
        <w:t xml:space="preserve">football field </w:t>
      </w:r>
      <w:r w:rsidR="00AA1607" w:rsidRPr="00010670">
        <w:t xml:space="preserve">(Figure </w:t>
      </w:r>
      <w:r w:rsidR="006F52FB" w:rsidRPr="00010670">
        <w:t>5</w:t>
      </w:r>
      <w:r w:rsidR="00AA1607" w:rsidRPr="00010670">
        <w:t>)</w:t>
      </w:r>
      <w:r w:rsidR="00F447D7" w:rsidRPr="00010670">
        <w:t xml:space="preserve"> </w:t>
      </w:r>
      <w:r w:rsidRPr="00010670">
        <w:t xml:space="preserve">and </w:t>
      </w:r>
      <w:r w:rsidR="005A3CA1">
        <w:t xml:space="preserve">one </w:t>
      </w:r>
      <w:r w:rsidRPr="00010670">
        <w:t xml:space="preserve">underneath Monongahela Boulevard </w:t>
      </w:r>
      <w:r w:rsidR="00AA1607" w:rsidRPr="00010670">
        <w:t xml:space="preserve">(Figure </w:t>
      </w:r>
      <w:r w:rsidR="00664303" w:rsidRPr="00010670">
        <w:t>6)</w:t>
      </w:r>
      <w:r w:rsidR="00961D58">
        <w:t xml:space="preserve"> all</w:t>
      </w:r>
      <w:r w:rsidR="00AA1607" w:rsidRPr="00010670">
        <w:t xml:space="preserve"> </w:t>
      </w:r>
      <w:r w:rsidRPr="00010670">
        <w:t xml:space="preserve">contain </w:t>
      </w:r>
      <w:r w:rsidRPr="00010670">
        <w:t xml:space="preserve">the 100-year flow. </w:t>
      </w:r>
      <w:r w:rsidR="005A3CA1">
        <w:t>Accordingly,</w:t>
      </w:r>
      <w:r w:rsidR="00DA2750" w:rsidRPr="00010670">
        <w:t xml:space="preserve"> the floodplain-floodway </w:t>
      </w:r>
      <w:r w:rsidR="00F447D7" w:rsidRPr="00010670">
        <w:t xml:space="preserve">boundaries </w:t>
      </w:r>
      <w:r w:rsidR="00DA2750" w:rsidRPr="00010670">
        <w:t xml:space="preserve">over the culverts were truncated to show flow containment within </w:t>
      </w:r>
      <w:r w:rsidR="005A3CA1">
        <w:t xml:space="preserve">the </w:t>
      </w:r>
      <w:r w:rsidR="00DA2750" w:rsidRPr="00010670">
        <w:t xml:space="preserve">culverts. </w:t>
      </w:r>
    </w:p>
    <w:p w:rsidR="00F447D7" w:rsidRPr="00010670" w:rsidRDefault="00CA0784" w:rsidP="00A049BD">
      <w:pPr>
        <w:pStyle w:val="ListContinue3"/>
      </w:pPr>
      <w:r w:rsidRPr="00010670">
        <w:t xml:space="preserve">For </w:t>
      </w:r>
      <w:r w:rsidR="00A54E5A" w:rsidRPr="00010670">
        <w:t xml:space="preserve">approximately </w:t>
      </w:r>
      <w:r w:rsidR="00752BB2" w:rsidRPr="00010670">
        <w:t>1</w:t>
      </w:r>
      <w:r w:rsidR="000B43C8" w:rsidRPr="00010670">
        <w:t>,</w:t>
      </w:r>
      <w:r w:rsidR="00572124" w:rsidRPr="00010670">
        <w:t>2</w:t>
      </w:r>
      <w:r w:rsidRPr="00010670">
        <w:t xml:space="preserve">00 feet </w:t>
      </w:r>
      <w:r w:rsidR="00C704EA">
        <w:t>a</w:t>
      </w:r>
      <w:r w:rsidRPr="00010670">
        <w:t xml:space="preserve">long </w:t>
      </w:r>
      <w:r w:rsidR="00C704EA">
        <w:t xml:space="preserve">the </w:t>
      </w:r>
      <w:r w:rsidRPr="00010670">
        <w:t xml:space="preserve">culvert system </w:t>
      </w:r>
      <w:r w:rsidR="00C704EA">
        <w:t xml:space="preserve">starting </w:t>
      </w:r>
      <w:r w:rsidR="002520A7" w:rsidRPr="00010670">
        <w:t xml:space="preserve">at </w:t>
      </w:r>
      <w:r w:rsidRPr="00010670">
        <w:t xml:space="preserve">University Boulevard </w:t>
      </w:r>
      <w:r w:rsidR="002520A7" w:rsidRPr="00010670">
        <w:t>and ending near Takoma Street</w:t>
      </w:r>
      <w:r w:rsidR="001E4E13">
        <w:t xml:space="preserve"> (Figure 7)</w:t>
      </w:r>
      <w:r w:rsidR="00B247EA" w:rsidRPr="00010670">
        <w:t>,</w:t>
      </w:r>
      <w:r w:rsidRPr="00010670">
        <w:t xml:space="preserve"> </w:t>
      </w:r>
      <w:r w:rsidR="00F447D7" w:rsidRPr="00010670">
        <w:t xml:space="preserve">an </w:t>
      </w:r>
      <w:r w:rsidR="002520A7" w:rsidRPr="00010670">
        <w:t xml:space="preserve">overland flow was modeled. </w:t>
      </w:r>
      <w:r w:rsidRPr="00010670">
        <w:t xml:space="preserve">The culvert </w:t>
      </w:r>
      <w:r w:rsidR="002520A7" w:rsidRPr="00010670">
        <w:t xml:space="preserve">analysis </w:t>
      </w:r>
      <w:r w:rsidR="000A1A41" w:rsidRPr="00010670">
        <w:t>performed</w:t>
      </w:r>
      <w:r w:rsidRPr="00010670">
        <w:t xml:space="preserve"> using </w:t>
      </w:r>
      <w:proofErr w:type="spellStart"/>
      <w:r w:rsidRPr="00010670">
        <w:t>CulvertMaster</w:t>
      </w:r>
      <w:proofErr w:type="spellEnd"/>
      <w:r w:rsidRPr="00010670">
        <w:t xml:space="preserve"> </w:t>
      </w:r>
      <w:r w:rsidR="002520A7" w:rsidRPr="00010670">
        <w:t xml:space="preserve">showed </w:t>
      </w:r>
      <w:r w:rsidR="00B247EA" w:rsidRPr="00010670">
        <w:t xml:space="preserve">a </w:t>
      </w:r>
      <w:r w:rsidR="002520A7" w:rsidRPr="00010670">
        <w:t xml:space="preserve">capacity of 859 </w:t>
      </w:r>
      <w:r w:rsidR="00C704EA">
        <w:t>cubic feet per second (</w:t>
      </w:r>
      <w:proofErr w:type="spellStart"/>
      <w:r w:rsidR="002520A7" w:rsidRPr="00010670">
        <w:t>cfs</w:t>
      </w:r>
      <w:proofErr w:type="spellEnd"/>
      <w:r w:rsidR="00C704EA">
        <w:t>)</w:t>
      </w:r>
      <w:r w:rsidR="002520A7" w:rsidRPr="00010670">
        <w:t xml:space="preserve">, which was deducted from total </w:t>
      </w:r>
      <w:r w:rsidR="00154592" w:rsidRPr="00010670">
        <w:t>1</w:t>
      </w:r>
      <w:r w:rsidR="00743635">
        <w:t>-percent-annual-chance</w:t>
      </w:r>
      <w:r w:rsidR="00154592" w:rsidRPr="00010670">
        <w:t xml:space="preserve"> peak </w:t>
      </w:r>
      <w:r w:rsidR="000A1A41" w:rsidRPr="00010670">
        <w:t xml:space="preserve">flow </w:t>
      </w:r>
      <w:r w:rsidR="00F447D7" w:rsidRPr="00010670">
        <w:t>of 1</w:t>
      </w:r>
      <w:r w:rsidR="001E4E13">
        <w:t>,</w:t>
      </w:r>
      <w:r w:rsidR="00F447D7" w:rsidRPr="00010670">
        <w:t xml:space="preserve">139 </w:t>
      </w:r>
      <w:proofErr w:type="spellStart"/>
      <w:r w:rsidR="00F447D7" w:rsidRPr="00010670">
        <w:t>cfs</w:t>
      </w:r>
      <w:proofErr w:type="spellEnd"/>
      <w:r w:rsidR="00F447D7" w:rsidRPr="00010670">
        <w:t xml:space="preserve"> </w:t>
      </w:r>
      <w:r w:rsidR="000A1A41" w:rsidRPr="00010670">
        <w:t xml:space="preserve">to obtain </w:t>
      </w:r>
      <w:r w:rsidR="002520A7" w:rsidRPr="00010670">
        <w:t>the</w:t>
      </w:r>
      <w:r w:rsidR="000A1A41" w:rsidRPr="00010670">
        <w:t xml:space="preserve"> flow </w:t>
      </w:r>
      <w:r w:rsidR="00F447D7" w:rsidRPr="00010670">
        <w:t xml:space="preserve">of 280 </w:t>
      </w:r>
      <w:proofErr w:type="spellStart"/>
      <w:r w:rsidR="00F447D7" w:rsidRPr="00010670">
        <w:t>cfs</w:t>
      </w:r>
      <w:proofErr w:type="spellEnd"/>
      <w:r w:rsidR="00F447D7" w:rsidRPr="00010670">
        <w:t xml:space="preserve"> </w:t>
      </w:r>
      <w:r w:rsidR="000A1A41" w:rsidRPr="00010670">
        <w:t>for</w:t>
      </w:r>
      <w:r w:rsidR="002520A7" w:rsidRPr="00010670">
        <w:t xml:space="preserve"> </w:t>
      </w:r>
      <w:r w:rsidR="00154592" w:rsidRPr="00010670">
        <w:t xml:space="preserve">the </w:t>
      </w:r>
      <w:r w:rsidR="002520A7" w:rsidRPr="00010670">
        <w:t xml:space="preserve">overland portion. </w:t>
      </w:r>
      <w:r w:rsidR="001E4E13">
        <w:t>The o</w:t>
      </w:r>
      <w:r w:rsidR="00154592" w:rsidRPr="00010670">
        <w:t>verland portion of the model did not include the culvert</w:t>
      </w:r>
      <w:r w:rsidR="001E4E13">
        <w:t>,</w:t>
      </w:r>
      <w:r w:rsidR="00154592" w:rsidRPr="00010670">
        <w:t xml:space="preserve"> and 280 </w:t>
      </w:r>
      <w:proofErr w:type="spellStart"/>
      <w:r w:rsidR="00154592" w:rsidRPr="00010670">
        <w:t>cfs</w:t>
      </w:r>
      <w:proofErr w:type="spellEnd"/>
      <w:r w:rsidR="00154592" w:rsidRPr="00010670">
        <w:t xml:space="preserve"> was applied in the HEC-RAS model. Just downstream of the culvert outfall</w:t>
      </w:r>
      <w:r w:rsidR="001E4E13">
        <w:t>,</w:t>
      </w:r>
      <w:r w:rsidR="00154592" w:rsidRPr="00010670">
        <w:t xml:space="preserve"> the total flow of 1</w:t>
      </w:r>
      <w:r w:rsidR="001E4E13">
        <w:t>,</w:t>
      </w:r>
      <w:r w:rsidR="00154592" w:rsidRPr="00010670">
        <w:t xml:space="preserve">300 </w:t>
      </w:r>
      <w:proofErr w:type="spellStart"/>
      <w:r w:rsidR="00154592" w:rsidRPr="00010670">
        <w:t>cfs</w:t>
      </w:r>
      <w:proofErr w:type="spellEnd"/>
      <w:r w:rsidR="00154592" w:rsidRPr="00010670">
        <w:t xml:space="preserve"> (slightly higher than </w:t>
      </w:r>
      <w:r w:rsidR="001E4E13">
        <w:t xml:space="preserve">the </w:t>
      </w:r>
      <w:r w:rsidR="00154592" w:rsidRPr="00010670">
        <w:t xml:space="preserve">upstream </w:t>
      </w:r>
      <w:r w:rsidR="0033477D" w:rsidRPr="00010670">
        <w:t>end)</w:t>
      </w:r>
      <w:r w:rsidR="00154592" w:rsidRPr="00010670">
        <w:t xml:space="preserve"> was applied in the model. </w:t>
      </w:r>
    </w:p>
    <w:p w:rsidR="00140A59" w:rsidRDefault="000A1A41" w:rsidP="00A049BD">
      <w:pPr>
        <w:pStyle w:val="ListContinue3"/>
      </w:pPr>
      <w:r w:rsidRPr="00010670">
        <w:t>Additionally</w:t>
      </w:r>
      <w:r w:rsidR="00B247EA" w:rsidRPr="00010670">
        <w:t xml:space="preserve">, the </w:t>
      </w:r>
      <w:r w:rsidRPr="00010670">
        <w:t xml:space="preserve">WSELs were set </w:t>
      </w:r>
      <w:r w:rsidRPr="00010670">
        <w:t xml:space="preserve">upstream of </w:t>
      </w:r>
      <w:r w:rsidR="00A63A09" w:rsidRPr="00010670">
        <w:t xml:space="preserve">Monongahela Boulevard and University Boulevard based </w:t>
      </w:r>
      <w:r w:rsidR="00B247EA" w:rsidRPr="00010670">
        <w:t xml:space="preserve">the </w:t>
      </w:r>
      <w:r w:rsidR="00A63A09" w:rsidRPr="00010670">
        <w:t xml:space="preserve">HEC-HMS model, where storage routings were modeled. </w:t>
      </w:r>
    </w:p>
    <w:p w:rsidR="00A73B62" w:rsidRPr="00010670" w:rsidRDefault="00A73B62" w:rsidP="00A049BD">
      <w:pPr>
        <w:pStyle w:val="ListContinue3"/>
      </w:pPr>
      <w:r>
        <w:t>Figures 5, 6</w:t>
      </w:r>
      <w:r w:rsidR="00774EDA">
        <w:t>,</w:t>
      </w:r>
      <w:r>
        <w:t xml:space="preserve"> and 7 show the floodway and 1-percent-annual-chance floodplain for each area, as well as streamlines, cross sections</w:t>
      </w:r>
      <w:r w:rsidR="008F771B">
        <w:t>,</w:t>
      </w:r>
      <w:r>
        <w:t xml:space="preserve"> and topographic </w:t>
      </w:r>
      <w:r>
        <w:t>contours.</w:t>
      </w:r>
    </w:p>
    <w:p w:rsidR="00572919" w:rsidRPr="00010670" w:rsidRDefault="00572919" w:rsidP="00F03594">
      <w:pPr>
        <w:pStyle w:val="BodyText"/>
      </w:pPr>
    </w:p>
    <w:p w:rsidR="00AA1607" w:rsidRPr="00010670" w:rsidRDefault="00EC3E92" w:rsidP="00F03594">
      <w:pPr>
        <w:pStyle w:val="Graphicanchor"/>
      </w:pPr>
      <w:r w:rsidRPr="00010670">
        <w:rPr>
          <w:noProof/>
        </w:rPr>
        <w:drawing>
          <wp:inline distT="0" distB="0" distL="0" distR="0" wp14:anchorId="09FA073A" wp14:editId="57F3EA86">
            <wp:extent cx="4429338" cy="349567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433539" cy="3498991"/>
                    </a:xfrm>
                    <a:prstGeom prst="rect">
                      <a:avLst/>
                    </a:prstGeom>
                  </pic:spPr>
                </pic:pic>
              </a:graphicData>
            </a:graphic>
          </wp:inline>
        </w:drawing>
      </w:r>
    </w:p>
    <w:p w:rsidR="00AA1607" w:rsidRPr="00010670" w:rsidRDefault="00AA1607" w:rsidP="00605F6D">
      <w:pPr>
        <w:pStyle w:val="Figuretitle"/>
      </w:pPr>
      <w:bookmarkStart w:id="78" w:name="_Toc456190009"/>
      <w:r w:rsidRPr="00010670">
        <w:t xml:space="preserve">Figure </w:t>
      </w:r>
      <w:r w:rsidR="004E6DF7">
        <w:fldChar w:fldCharType="begin"/>
      </w:r>
      <w:r w:rsidR="004E6DF7">
        <w:instrText xml:space="preserve"> SEQ Figure \* ARABIC </w:instrText>
      </w:r>
      <w:r w:rsidR="004E6DF7">
        <w:fldChar w:fldCharType="separate"/>
      </w:r>
      <w:r w:rsidR="0052124C" w:rsidRPr="00010670">
        <w:t>5</w:t>
      </w:r>
      <w:r w:rsidR="004E6DF7">
        <w:fldChar w:fldCharType="end"/>
      </w:r>
      <w:r w:rsidRPr="00010670">
        <w:t xml:space="preserve">: </w:t>
      </w:r>
      <w:r w:rsidR="00961D58">
        <w:t xml:space="preserve">Floodplains in </w:t>
      </w:r>
      <w:r w:rsidR="00961D58">
        <w:t xml:space="preserve">the </w:t>
      </w:r>
      <w:r w:rsidR="008F771B">
        <w:t>V</w:t>
      </w:r>
      <w:r w:rsidR="00961D58">
        <w:t>icinity of</w:t>
      </w:r>
      <w:r w:rsidR="00A73B62">
        <w:t xml:space="preserve"> </w:t>
      </w:r>
      <w:r w:rsidR="00DF7712">
        <w:t xml:space="preserve">Mountaineer </w:t>
      </w:r>
      <w:r w:rsidR="008F29E9">
        <w:t>Field</w:t>
      </w:r>
      <w:bookmarkEnd w:id="78"/>
      <w:r w:rsidR="008F29E9">
        <w:t xml:space="preserve"> </w:t>
      </w:r>
    </w:p>
    <w:p w:rsidR="00EC3E92" w:rsidRPr="00010670" w:rsidRDefault="00EC3E92" w:rsidP="00EC3E92"/>
    <w:p w:rsidR="00AA1607" w:rsidRPr="00010670" w:rsidRDefault="00340661" w:rsidP="00F03594">
      <w:pPr>
        <w:pStyle w:val="Graphicanchor"/>
      </w:pPr>
      <w:r w:rsidRPr="00010670">
        <w:rPr>
          <w:noProof/>
        </w:rPr>
        <w:drawing>
          <wp:inline distT="0" distB="0" distL="0" distR="0" wp14:anchorId="43790832" wp14:editId="153C4720">
            <wp:extent cx="5943600" cy="218313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3600" cy="2183130"/>
                    </a:xfrm>
                    <a:prstGeom prst="rect">
                      <a:avLst/>
                    </a:prstGeom>
                  </pic:spPr>
                </pic:pic>
              </a:graphicData>
            </a:graphic>
          </wp:inline>
        </w:drawing>
      </w:r>
    </w:p>
    <w:p w:rsidR="00340661" w:rsidRPr="00010670" w:rsidRDefault="00340661" w:rsidP="00605F6D">
      <w:pPr>
        <w:pStyle w:val="Figuretitle"/>
      </w:pPr>
      <w:bookmarkStart w:id="79" w:name="_Toc456190010"/>
      <w:r w:rsidRPr="00010670">
        <w:t xml:space="preserve">Figure </w:t>
      </w:r>
      <w:r w:rsidR="004E6DF7">
        <w:fldChar w:fldCharType="begin"/>
      </w:r>
      <w:r w:rsidR="004E6DF7">
        <w:instrText xml:space="preserve"> SEQ Figure \* ARABIC </w:instrText>
      </w:r>
      <w:r w:rsidR="004E6DF7">
        <w:fldChar w:fldCharType="separate"/>
      </w:r>
      <w:r w:rsidR="0052124C" w:rsidRPr="00010670">
        <w:t>6</w:t>
      </w:r>
      <w:r w:rsidR="004E6DF7">
        <w:fldChar w:fldCharType="end"/>
      </w:r>
      <w:r w:rsidRPr="00010670">
        <w:t xml:space="preserve">: </w:t>
      </w:r>
      <w:r w:rsidR="00961D58">
        <w:t xml:space="preserve">Floodplains in </w:t>
      </w:r>
      <w:r w:rsidR="00961D58">
        <w:t xml:space="preserve">the </w:t>
      </w:r>
      <w:r w:rsidR="008F771B">
        <w:t>V</w:t>
      </w:r>
      <w:r w:rsidR="00961D58">
        <w:t xml:space="preserve">icinity of </w:t>
      </w:r>
      <w:r w:rsidRPr="00010670">
        <w:t>Monongahela Boulevard</w:t>
      </w:r>
      <w:bookmarkEnd w:id="79"/>
    </w:p>
    <w:p w:rsidR="00144CFD" w:rsidRPr="00010670" w:rsidRDefault="00144CFD" w:rsidP="00F03594">
      <w:pPr>
        <w:pStyle w:val="BodyText"/>
      </w:pPr>
    </w:p>
    <w:p w:rsidR="00572124" w:rsidRPr="00010670" w:rsidRDefault="00CE4137" w:rsidP="00F03594">
      <w:pPr>
        <w:pStyle w:val="Graphicanchor"/>
      </w:pPr>
      <w:r w:rsidRPr="00010670">
        <w:rPr>
          <w:noProof/>
        </w:rPr>
        <w:drawing>
          <wp:inline distT="0" distB="0" distL="0" distR="0" wp14:anchorId="44814BC0" wp14:editId="2F43D646">
            <wp:extent cx="5943600" cy="3427730"/>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3600" cy="3427730"/>
                    </a:xfrm>
                    <a:prstGeom prst="rect">
                      <a:avLst/>
                    </a:prstGeom>
                  </pic:spPr>
                </pic:pic>
              </a:graphicData>
            </a:graphic>
          </wp:inline>
        </w:drawing>
      </w:r>
    </w:p>
    <w:p w:rsidR="00572124" w:rsidRPr="00010670" w:rsidRDefault="00572124" w:rsidP="00605F6D">
      <w:pPr>
        <w:pStyle w:val="Figuretitle"/>
      </w:pPr>
      <w:bookmarkStart w:id="80" w:name="_Toc456190011"/>
      <w:r w:rsidRPr="00010670">
        <w:t xml:space="preserve">Figure </w:t>
      </w:r>
      <w:r w:rsidR="004E6DF7">
        <w:fldChar w:fldCharType="begin"/>
      </w:r>
      <w:r w:rsidR="004E6DF7">
        <w:instrText xml:space="preserve"> SEQ Figure \* ARABIC </w:instrText>
      </w:r>
      <w:r w:rsidR="004E6DF7">
        <w:fldChar w:fldCharType="separate"/>
      </w:r>
      <w:r w:rsidR="0052124C" w:rsidRPr="00010670">
        <w:t>7</w:t>
      </w:r>
      <w:r w:rsidR="004E6DF7">
        <w:fldChar w:fldCharType="end"/>
      </w:r>
      <w:r w:rsidRPr="00010670">
        <w:t xml:space="preserve">: </w:t>
      </w:r>
      <w:r w:rsidR="00961D58">
        <w:t xml:space="preserve">Floodplains in the </w:t>
      </w:r>
      <w:r w:rsidR="008F771B">
        <w:t>V</w:t>
      </w:r>
      <w:r w:rsidR="00961D58">
        <w:t xml:space="preserve">icinity of </w:t>
      </w:r>
      <w:r w:rsidR="00233F7C" w:rsidRPr="00010670">
        <w:t>University Boulevard and Takoma Street</w:t>
      </w:r>
      <w:bookmarkEnd w:id="80"/>
    </w:p>
    <w:p w:rsidR="00605F6D" w:rsidRPr="00010670" w:rsidRDefault="00605F6D" w:rsidP="00605F6D">
      <w:pPr>
        <w:pStyle w:val="BodyText"/>
      </w:pPr>
    </w:p>
    <w:p w:rsidR="00605F6D" w:rsidRPr="00010670" w:rsidRDefault="00605F6D" w:rsidP="00605F6D">
      <w:pPr>
        <w:pStyle w:val="BodyText"/>
      </w:pPr>
    </w:p>
    <w:p w:rsidR="00605F6D" w:rsidRPr="00010670" w:rsidRDefault="00605F6D" w:rsidP="00605F6D">
      <w:pPr>
        <w:pStyle w:val="BodyText"/>
      </w:pPr>
    </w:p>
    <w:p w:rsidR="00F05DCF" w:rsidRPr="00010670" w:rsidRDefault="00F05DCF" w:rsidP="00605F6D">
      <w:pPr>
        <w:pStyle w:val="Heading1"/>
      </w:pPr>
      <w:bookmarkStart w:id="81" w:name="_Toc456190053"/>
      <w:r w:rsidRPr="00010670">
        <w:lastRenderedPageBreak/>
        <w:t>Special Probl</w:t>
      </w:r>
      <w:r w:rsidR="006F3A26" w:rsidRPr="00010670">
        <w:t>e</w:t>
      </w:r>
      <w:r w:rsidRPr="00010670">
        <w:t>m</w:t>
      </w:r>
      <w:r w:rsidR="006F3A26" w:rsidRPr="00010670">
        <w:t>s</w:t>
      </w:r>
      <w:bookmarkEnd w:id="81"/>
    </w:p>
    <w:p w:rsidR="00F05DCF" w:rsidRPr="00010670" w:rsidRDefault="00930752" w:rsidP="00605F6D">
      <w:pPr>
        <w:pStyle w:val="BodyText"/>
      </w:pPr>
      <w:r w:rsidRPr="00010670">
        <w:t>See Section 3.</w:t>
      </w:r>
      <w:r w:rsidR="00147EA9">
        <w:t>5</w:t>
      </w:r>
      <w:r w:rsidRPr="00010670">
        <w:t xml:space="preserve"> Special Consideration</w:t>
      </w:r>
      <w:r w:rsidR="00147EA9">
        <w:t>s</w:t>
      </w:r>
      <w:r w:rsidR="00372AED" w:rsidRPr="00010670">
        <w:t>,</w:t>
      </w:r>
      <w:r w:rsidRPr="00010670">
        <w:t xml:space="preserve"> for stream-specific issues and resolutions. </w:t>
      </w:r>
      <w:r w:rsidR="00695FB5" w:rsidRPr="00010670">
        <w:t>No</w:t>
      </w:r>
      <w:r w:rsidRPr="00010670">
        <w:t xml:space="preserve"> other</w:t>
      </w:r>
      <w:r w:rsidR="00695FB5" w:rsidRPr="00010670">
        <w:t xml:space="preserve"> special problems </w:t>
      </w:r>
      <w:r w:rsidR="004D7AB3" w:rsidRPr="00010670">
        <w:t>we</w:t>
      </w:r>
      <w:r w:rsidR="00695FB5" w:rsidRPr="00010670">
        <w:t>re encountered during the hydr</w:t>
      </w:r>
      <w:r w:rsidR="009B4539" w:rsidRPr="00010670">
        <w:t xml:space="preserve">aulic </w:t>
      </w:r>
      <w:r w:rsidR="00695FB5" w:rsidRPr="00010670">
        <w:t>analyses.</w:t>
      </w:r>
    </w:p>
    <w:p w:rsidR="006E1DB3" w:rsidRPr="00010670" w:rsidRDefault="00F05DCF" w:rsidP="00A049BD">
      <w:pPr>
        <w:pStyle w:val="Heading1"/>
      </w:pPr>
      <w:bookmarkStart w:id="82" w:name="_Toc456190054"/>
      <w:r w:rsidRPr="00010670">
        <w:t>Exceptions</w:t>
      </w:r>
      <w:bookmarkEnd w:id="82"/>
    </w:p>
    <w:p w:rsidR="001111C4" w:rsidRPr="00010670" w:rsidRDefault="00737876" w:rsidP="00D733D4">
      <w:pPr>
        <w:pStyle w:val="BodyText"/>
      </w:pPr>
      <w:r w:rsidRPr="00010670">
        <w:t xml:space="preserve">The spatial files </w:t>
      </w:r>
      <w:r w:rsidR="00AC1B17" w:rsidRPr="00010670">
        <w:t>“</w:t>
      </w:r>
      <w:proofErr w:type="spellStart"/>
      <w:r w:rsidRPr="00010670">
        <w:t>S_Levee</w:t>
      </w:r>
      <w:proofErr w:type="spellEnd"/>
      <w:r w:rsidR="00AC1B17" w:rsidRPr="00010670">
        <w:t>”</w:t>
      </w:r>
      <w:r w:rsidRPr="00010670">
        <w:t xml:space="preserve"> and </w:t>
      </w:r>
      <w:r w:rsidR="00AC1B17" w:rsidRPr="00010670">
        <w:t>“</w:t>
      </w:r>
      <w:proofErr w:type="spellStart"/>
      <w:r w:rsidRPr="00010670">
        <w:t>S_RiverMark</w:t>
      </w:r>
      <w:proofErr w:type="spellEnd"/>
      <w:r w:rsidR="00AC1B17" w:rsidRPr="00010670">
        <w:t>”</w:t>
      </w:r>
      <w:r w:rsidRPr="00010670">
        <w:t xml:space="preserve"> are not included</w:t>
      </w:r>
      <w:r w:rsidR="00147EA9">
        <w:t xml:space="preserve"> because </w:t>
      </w:r>
      <w:r w:rsidRPr="00010670">
        <w:t>the</w:t>
      </w:r>
      <w:r w:rsidR="00B5019A" w:rsidRPr="00010670">
        <w:t xml:space="preserve">y </w:t>
      </w:r>
      <w:r w:rsidRPr="00010670">
        <w:t>were not applicable for this study.</w:t>
      </w:r>
    </w:p>
    <w:p w:rsidR="00F05DCF" w:rsidRPr="00010670" w:rsidRDefault="006F3A26" w:rsidP="00D733D4">
      <w:pPr>
        <w:pStyle w:val="Heading1"/>
      </w:pPr>
      <w:bookmarkStart w:id="83" w:name="_Toc456190055"/>
      <w:r w:rsidRPr="00010670">
        <w:t>Conclusions</w:t>
      </w:r>
      <w:bookmarkEnd w:id="83"/>
    </w:p>
    <w:p w:rsidR="00F05DCF" w:rsidRPr="00010670" w:rsidRDefault="001816B1" w:rsidP="00D733D4">
      <w:pPr>
        <w:pStyle w:val="BodyText"/>
      </w:pPr>
      <w:r w:rsidRPr="00010670">
        <w:t xml:space="preserve">This TSDN documents the </w:t>
      </w:r>
      <w:r w:rsidR="00B83EFB" w:rsidRPr="00010670">
        <w:t>WSEL</w:t>
      </w:r>
      <w:r w:rsidR="00E5757B" w:rsidRPr="00010670">
        <w:t xml:space="preserve"> values</w:t>
      </w:r>
      <w:r w:rsidRPr="00010670">
        <w:t xml:space="preserve"> to be applied to the </w:t>
      </w:r>
      <w:r w:rsidR="00222264" w:rsidRPr="00010670">
        <w:t xml:space="preserve">floodplain mapping </w:t>
      </w:r>
      <w:r w:rsidRPr="00010670">
        <w:t xml:space="preserve">in the </w:t>
      </w:r>
      <w:r w:rsidR="00B83EFB" w:rsidRPr="00010670">
        <w:t xml:space="preserve">Upper Monongahela Watershed </w:t>
      </w:r>
      <w:r w:rsidRPr="00010670">
        <w:t>study area</w:t>
      </w:r>
      <w:r w:rsidR="00B83EFB" w:rsidRPr="00010670">
        <w:t xml:space="preserve"> in Marion and Monongalia Counties. The updated floodplain mapping </w:t>
      </w:r>
      <w:r w:rsidR="00147EA9">
        <w:t xml:space="preserve">will </w:t>
      </w:r>
      <w:r w:rsidR="00B83EFB" w:rsidRPr="00010670">
        <w:t>include the 1</w:t>
      </w:r>
      <w:r w:rsidR="00743635">
        <w:t>-</w:t>
      </w:r>
      <w:r w:rsidR="00B83EFB" w:rsidRPr="00010670">
        <w:t xml:space="preserve"> and 0.2</w:t>
      </w:r>
      <w:r w:rsidR="00743635">
        <w:t>-percent-</w:t>
      </w:r>
      <w:r w:rsidR="00B83EFB" w:rsidRPr="00010670">
        <w:t>annual-chance events</w:t>
      </w:r>
      <w:r w:rsidR="00147EA9">
        <w:t>,</w:t>
      </w:r>
      <w:r w:rsidR="00B83EFB" w:rsidRPr="00010670">
        <w:t xml:space="preserve"> and floodways for the updated detailed streams based on the WSELs determined from the hydraulic computations and analyses presented herein. Profile elevations will</w:t>
      </w:r>
      <w:r w:rsidR="00041F88" w:rsidRPr="00010670">
        <w:t xml:space="preserve"> include</w:t>
      </w:r>
      <w:r w:rsidR="00B83EFB" w:rsidRPr="00010670">
        <w:t xml:space="preserve"> the modeled frequencies for the 10</w:t>
      </w:r>
      <w:r w:rsidR="00743635">
        <w:t>-</w:t>
      </w:r>
      <w:r w:rsidR="00B83EFB" w:rsidRPr="00010670">
        <w:t>, 4</w:t>
      </w:r>
      <w:r w:rsidR="00743635">
        <w:t>-</w:t>
      </w:r>
      <w:r w:rsidR="00B83EFB" w:rsidRPr="00010670">
        <w:t>, 2</w:t>
      </w:r>
      <w:r w:rsidR="00743635">
        <w:t>-</w:t>
      </w:r>
      <w:r w:rsidR="00B83EFB" w:rsidRPr="00010670">
        <w:t>, 1</w:t>
      </w:r>
      <w:r w:rsidR="00743635">
        <w:t>-</w:t>
      </w:r>
      <w:r w:rsidR="00B83EFB" w:rsidRPr="00010670">
        <w:t xml:space="preserve">, </w:t>
      </w:r>
      <w:r w:rsidR="00AA4C50" w:rsidRPr="00010670">
        <w:t>1+</w:t>
      </w:r>
      <w:r w:rsidR="00743635">
        <w:t>-</w:t>
      </w:r>
      <w:r w:rsidR="00AA4C50" w:rsidRPr="00010670">
        <w:t xml:space="preserve">, </w:t>
      </w:r>
      <w:r w:rsidR="00B83EFB" w:rsidRPr="00010670">
        <w:t>and 0.2</w:t>
      </w:r>
      <w:r w:rsidR="00743635">
        <w:t>-percent-</w:t>
      </w:r>
      <w:r w:rsidR="00B83EFB" w:rsidRPr="00010670">
        <w:t xml:space="preserve">annual-chance events. </w:t>
      </w:r>
      <w:r w:rsidR="00695FB5" w:rsidRPr="00010670">
        <w:t>All hydr</w:t>
      </w:r>
      <w:r w:rsidR="00896372" w:rsidRPr="00010670">
        <w:t>aulic</w:t>
      </w:r>
      <w:r w:rsidR="00695FB5" w:rsidRPr="00010670">
        <w:t xml:space="preserve"> calculations and modeling meet FEMA specifications </w:t>
      </w:r>
      <w:r w:rsidR="00041F88" w:rsidRPr="00010670">
        <w:t>to</w:t>
      </w:r>
      <w:r w:rsidR="00695FB5" w:rsidRPr="00010670">
        <w:t xml:space="preserve"> be used for FIRM </w:t>
      </w:r>
      <w:r w:rsidR="00B83EFB" w:rsidRPr="00010670">
        <w:t>production.</w:t>
      </w:r>
    </w:p>
    <w:p w:rsidR="00605F6D" w:rsidRPr="00010670" w:rsidRDefault="00695FB5" w:rsidP="00D733D4">
      <w:pPr>
        <w:pStyle w:val="BodyText"/>
      </w:pPr>
      <w:r w:rsidRPr="00010670">
        <w:t>A complete set of spatial files, model input</w:t>
      </w:r>
      <w:r w:rsidR="00147EA9">
        <w:t>,</w:t>
      </w:r>
      <w:r w:rsidRPr="00010670">
        <w:t xml:space="preserve"> and output files, where applicable, were developed in accordance with FEMA’s</w:t>
      </w:r>
      <w:r w:rsidR="00F529EF" w:rsidRPr="00010670">
        <w:t xml:space="preserve"> FIRM </w:t>
      </w:r>
      <w:r w:rsidR="00F529EF" w:rsidRPr="00010670">
        <w:t>Database Technical Reference</w:t>
      </w:r>
      <w:r w:rsidRPr="00010670">
        <w:t xml:space="preserve"> and </w:t>
      </w:r>
      <w:r w:rsidR="002D7C7B" w:rsidRPr="00010670">
        <w:t>Data Capture Standards Technical Reference</w:t>
      </w:r>
      <w:r w:rsidR="00147EA9">
        <w:t xml:space="preserve"> (FEMA, 2014A</w:t>
      </w:r>
      <w:r w:rsidR="00B55570">
        <w:t xml:space="preserve"> and</w:t>
      </w:r>
      <w:r w:rsidR="003846E2">
        <w:t xml:space="preserve"> </w:t>
      </w:r>
      <w:r w:rsidR="00147EA9">
        <w:t>2014B)</w:t>
      </w:r>
      <w:r w:rsidRPr="00010670">
        <w:t xml:space="preserve">. This </w:t>
      </w:r>
      <w:r w:rsidRPr="00010670">
        <w:t xml:space="preserve">set of data was </w:t>
      </w:r>
      <w:r w:rsidR="00041F88" w:rsidRPr="00010670">
        <w:t>loaded to the MIP</w:t>
      </w:r>
      <w:r w:rsidRPr="00010670">
        <w:t xml:space="preserve"> with a digital copy of this report.</w:t>
      </w:r>
    </w:p>
    <w:p w:rsidR="00605F6D" w:rsidRPr="00010670" w:rsidRDefault="00605F6D" w:rsidP="00605F6D">
      <w:pPr>
        <w:pStyle w:val="BodyText"/>
      </w:pPr>
    </w:p>
    <w:p w:rsidR="0030229D" w:rsidRPr="00010670" w:rsidRDefault="0030229D" w:rsidP="00D733D4">
      <w:pPr>
        <w:pStyle w:val="BodyText"/>
      </w:pPr>
      <w:r w:rsidRPr="00010670">
        <w:br w:type="page"/>
      </w:r>
    </w:p>
    <w:p w:rsidR="00F05DCF" w:rsidRPr="00010670" w:rsidRDefault="006F3A26" w:rsidP="00A049BD">
      <w:pPr>
        <w:pStyle w:val="Heading1"/>
      </w:pPr>
      <w:bookmarkStart w:id="84" w:name="_Toc456190056"/>
      <w:r w:rsidRPr="00010670">
        <w:lastRenderedPageBreak/>
        <w:t>References</w:t>
      </w:r>
      <w:bookmarkEnd w:id="84"/>
    </w:p>
    <w:p w:rsidR="00401EBE" w:rsidRPr="00010670" w:rsidRDefault="00401EBE" w:rsidP="00EB458B">
      <w:pPr>
        <w:pStyle w:val="References"/>
      </w:pPr>
      <w:r w:rsidRPr="00010670">
        <w:t xml:space="preserve">Chow, V.T., 1959. </w:t>
      </w:r>
      <w:proofErr w:type="gramStart"/>
      <w:r w:rsidRPr="00010670">
        <w:rPr>
          <w:i/>
        </w:rPr>
        <w:t>Open-channel hydraulics</w:t>
      </w:r>
      <w:r w:rsidRPr="00010670">
        <w:t>.</w:t>
      </w:r>
      <w:proofErr w:type="gramEnd"/>
      <w:r w:rsidRPr="00010670">
        <w:t xml:space="preserve"> McGraw-Hill, New York. </w:t>
      </w:r>
      <w:proofErr w:type="gramStart"/>
      <w:r w:rsidRPr="00010670">
        <w:t>Page 113, Table 5-6, Section D.</w:t>
      </w:r>
      <w:proofErr w:type="gramEnd"/>
    </w:p>
    <w:p w:rsidR="005612EF" w:rsidRPr="00010670" w:rsidRDefault="005612EF" w:rsidP="00EB458B">
      <w:pPr>
        <w:pStyle w:val="References"/>
        <w:rPr>
          <w:iCs/>
        </w:rPr>
      </w:pPr>
      <w:proofErr w:type="gramStart"/>
      <w:r w:rsidRPr="00010670">
        <w:t>FEMA, 2015</w:t>
      </w:r>
      <w:r w:rsidR="00B52385" w:rsidRPr="00010670">
        <w:t>A</w:t>
      </w:r>
      <w:r w:rsidRPr="00010670">
        <w:t>.</w:t>
      </w:r>
      <w:proofErr w:type="gramEnd"/>
      <w:r w:rsidRPr="00010670">
        <w:t xml:space="preserve"> </w:t>
      </w:r>
      <w:proofErr w:type="gramStart"/>
      <w:r w:rsidRPr="00010670">
        <w:rPr>
          <w:i/>
        </w:rPr>
        <w:t>Field Survey Technical Support Data Notebook</w:t>
      </w:r>
      <w:r w:rsidR="00507519" w:rsidRPr="00010670">
        <w:rPr>
          <w:i/>
        </w:rPr>
        <w:t>, Task Order HSFE03-14-J-0016 for Upper Monongahela Watershed, WV</w:t>
      </w:r>
      <w:r w:rsidR="00743635">
        <w:rPr>
          <w:i/>
        </w:rPr>
        <w:t>, prepared by RAMPP</w:t>
      </w:r>
      <w:r w:rsidR="00507519" w:rsidRPr="00010670">
        <w:t>.</w:t>
      </w:r>
      <w:proofErr w:type="gramEnd"/>
      <w:r w:rsidR="00507519" w:rsidRPr="00010670">
        <w:t xml:space="preserve"> Washington D.C.</w:t>
      </w:r>
      <w:r w:rsidR="00524B20" w:rsidRPr="00010670">
        <w:t>,</w:t>
      </w:r>
      <w:r w:rsidR="00507519" w:rsidRPr="00010670">
        <w:rPr>
          <w:i/>
          <w:iCs/>
        </w:rPr>
        <w:t xml:space="preserve"> </w:t>
      </w:r>
      <w:r w:rsidR="00507519" w:rsidRPr="00010670">
        <w:rPr>
          <w:iCs/>
        </w:rPr>
        <w:t>May 31, 2015</w:t>
      </w:r>
      <w:r w:rsidRPr="00010670">
        <w:rPr>
          <w:iCs/>
        </w:rPr>
        <w:t>.</w:t>
      </w:r>
    </w:p>
    <w:p w:rsidR="00B52385" w:rsidRPr="00010670" w:rsidRDefault="00B52385" w:rsidP="00EB458B">
      <w:pPr>
        <w:pStyle w:val="References"/>
        <w:rPr>
          <w:iCs/>
        </w:rPr>
      </w:pPr>
      <w:proofErr w:type="gramStart"/>
      <w:r w:rsidRPr="00010670">
        <w:rPr>
          <w:iCs/>
        </w:rPr>
        <w:t>FEMA, 2015B.</w:t>
      </w:r>
      <w:proofErr w:type="gramEnd"/>
      <w:r w:rsidRPr="00010670">
        <w:rPr>
          <w:iCs/>
        </w:rPr>
        <w:t xml:space="preserve"> </w:t>
      </w:r>
      <w:r w:rsidRPr="00010670">
        <w:rPr>
          <w:i/>
          <w:iCs/>
        </w:rPr>
        <w:t>Hydrologic Analysis Technical Support Data Notebook, Task Order HSFE03-14-J-0016 for Upper Monongahela Watershed HUC 8 05020003: Marion and Monongalia Counties, WV</w:t>
      </w:r>
      <w:r w:rsidR="00743635">
        <w:rPr>
          <w:i/>
          <w:iCs/>
        </w:rPr>
        <w:t>, prepared by RAMPP</w:t>
      </w:r>
      <w:r w:rsidRPr="00010670">
        <w:rPr>
          <w:i/>
          <w:iCs/>
        </w:rPr>
        <w:t xml:space="preserve">. </w:t>
      </w:r>
      <w:r w:rsidRPr="00010670">
        <w:rPr>
          <w:iCs/>
        </w:rPr>
        <w:t>Washington, D.C., August 21, 2015.</w:t>
      </w:r>
    </w:p>
    <w:p w:rsidR="008A3203" w:rsidRPr="00010670" w:rsidRDefault="008A3203" w:rsidP="00EB458B">
      <w:pPr>
        <w:pStyle w:val="References"/>
        <w:rPr>
          <w:iCs/>
        </w:rPr>
      </w:pPr>
      <w:proofErr w:type="gramStart"/>
      <w:r w:rsidRPr="00010670">
        <w:rPr>
          <w:iCs/>
        </w:rPr>
        <w:t>FEMA, 2015C.</w:t>
      </w:r>
      <w:proofErr w:type="gramEnd"/>
      <w:r w:rsidRPr="00010670">
        <w:rPr>
          <w:iCs/>
        </w:rPr>
        <w:t xml:space="preserve"> </w:t>
      </w:r>
      <w:proofErr w:type="gramStart"/>
      <w:r w:rsidRPr="00010670">
        <w:rPr>
          <w:i/>
          <w:iCs/>
        </w:rPr>
        <w:t>Topographic Data Development Technical Support Data Notebook, Task Order HSFE03-14-J-0016 for Upper Monongahela Watershed</w:t>
      </w:r>
      <w:r w:rsidR="00743635">
        <w:rPr>
          <w:i/>
          <w:iCs/>
        </w:rPr>
        <w:t>, prepared by RAMPP</w:t>
      </w:r>
      <w:r w:rsidRPr="00010670">
        <w:rPr>
          <w:i/>
          <w:iCs/>
        </w:rPr>
        <w:t>.</w:t>
      </w:r>
      <w:proofErr w:type="gramEnd"/>
      <w:r w:rsidRPr="00010670">
        <w:rPr>
          <w:iCs/>
        </w:rPr>
        <w:t xml:space="preserve"> Washington, D.C., April 30, 2015.</w:t>
      </w:r>
    </w:p>
    <w:p w:rsidR="0054739C" w:rsidRPr="00010670" w:rsidRDefault="0054739C" w:rsidP="00EB458B">
      <w:pPr>
        <w:pStyle w:val="References"/>
      </w:pPr>
      <w:proofErr w:type="gramStart"/>
      <w:r w:rsidRPr="00010670">
        <w:t>FEMA, 2014A.</w:t>
      </w:r>
      <w:proofErr w:type="gramEnd"/>
      <w:r w:rsidRPr="00010670">
        <w:t xml:space="preserve"> </w:t>
      </w:r>
      <w:proofErr w:type="gramStart"/>
      <w:r w:rsidRPr="00010670">
        <w:rPr>
          <w:i/>
        </w:rPr>
        <w:t>FIRM Database Technical Reference, Preparing Flood Insurance Rate Map Databases.</w:t>
      </w:r>
      <w:proofErr w:type="gramEnd"/>
      <w:r w:rsidRPr="00010670">
        <w:rPr>
          <w:i/>
        </w:rPr>
        <w:t xml:space="preserve"> </w:t>
      </w:r>
      <w:r w:rsidRPr="00010670">
        <w:t>Washington, D.C., November 2014.</w:t>
      </w:r>
    </w:p>
    <w:p w:rsidR="0054739C" w:rsidRPr="00010670" w:rsidRDefault="0054739C" w:rsidP="00EB458B">
      <w:pPr>
        <w:pStyle w:val="References"/>
      </w:pPr>
      <w:proofErr w:type="gramStart"/>
      <w:r w:rsidRPr="00010670">
        <w:t>FEMA, 2014B.</w:t>
      </w:r>
      <w:proofErr w:type="gramEnd"/>
      <w:r w:rsidRPr="00010670">
        <w:t xml:space="preserve"> </w:t>
      </w:r>
      <w:r w:rsidRPr="00010670">
        <w:rPr>
          <w:i/>
        </w:rPr>
        <w:t>Data Capture Technical Reference.</w:t>
      </w:r>
      <w:r w:rsidRPr="00010670">
        <w:t xml:space="preserve"> Washington, D.C., November 2014.</w:t>
      </w:r>
    </w:p>
    <w:p w:rsidR="00875B49" w:rsidRPr="00010670" w:rsidRDefault="00875B49" w:rsidP="00EB458B">
      <w:pPr>
        <w:pStyle w:val="References"/>
      </w:pPr>
      <w:proofErr w:type="gramStart"/>
      <w:r w:rsidRPr="00010670">
        <w:t>FEMA, 2012.</w:t>
      </w:r>
      <w:proofErr w:type="gramEnd"/>
      <w:r w:rsidR="00524B20" w:rsidRPr="00010670">
        <w:t xml:space="preserve"> </w:t>
      </w:r>
      <w:r w:rsidR="00524B20" w:rsidRPr="00010670">
        <w:rPr>
          <w:i/>
        </w:rPr>
        <w:t>Flood Insurance Study, Marion County, West Virginia and Incorporated Areas.</w:t>
      </w:r>
      <w:r w:rsidR="00524B20" w:rsidRPr="00010670">
        <w:t xml:space="preserve"> Washington, D.C., June 19, 2012.</w:t>
      </w:r>
    </w:p>
    <w:p w:rsidR="00524B20" w:rsidRPr="00010670" w:rsidRDefault="00524B20" w:rsidP="00EB458B">
      <w:pPr>
        <w:pStyle w:val="References"/>
      </w:pPr>
      <w:proofErr w:type="gramStart"/>
      <w:r w:rsidRPr="00010670">
        <w:t>FEMA, 2010.</w:t>
      </w:r>
      <w:proofErr w:type="gramEnd"/>
      <w:r w:rsidRPr="00010670">
        <w:t xml:space="preserve"> </w:t>
      </w:r>
      <w:r w:rsidRPr="00010670">
        <w:rPr>
          <w:i/>
        </w:rPr>
        <w:t>Flood Insurance Study, Monongalia County, West Virginia and Incorporated Areas.</w:t>
      </w:r>
      <w:r w:rsidRPr="00010670">
        <w:t xml:space="preserve"> Washington, D.C., January 20, 2010.</w:t>
      </w:r>
    </w:p>
    <w:p w:rsidR="00401EBE" w:rsidRPr="00010670" w:rsidRDefault="00401EBE" w:rsidP="00EB458B">
      <w:pPr>
        <w:pStyle w:val="References"/>
      </w:pPr>
      <w:proofErr w:type="gramStart"/>
      <w:r w:rsidRPr="00010670">
        <w:t>FEMA, 2003.</w:t>
      </w:r>
      <w:proofErr w:type="gramEnd"/>
      <w:r w:rsidRPr="00010670">
        <w:t xml:space="preserve"> </w:t>
      </w:r>
      <w:proofErr w:type="gramStart"/>
      <w:r w:rsidRPr="00010670">
        <w:rPr>
          <w:i/>
        </w:rPr>
        <w:t>Guidelines and Specifications for Flood Hazard Mapping Partners,</w:t>
      </w:r>
      <w:r w:rsidRPr="00010670">
        <w:t xml:space="preserve"> as amended.</w:t>
      </w:r>
      <w:proofErr w:type="gramEnd"/>
      <w:r w:rsidRPr="00010670">
        <w:t xml:space="preserve"> Washington, DC.</w:t>
      </w:r>
    </w:p>
    <w:p w:rsidR="000E7B14" w:rsidRPr="00010670" w:rsidRDefault="000E7B14" w:rsidP="00EB458B">
      <w:pPr>
        <w:pStyle w:val="References"/>
      </w:pPr>
      <w:proofErr w:type="gramStart"/>
      <w:r w:rsidRPr="00010670">
        <w:t>Morgantown Utility Board, 2005.</w:t>
      </w:r>
      <w:proofErr w:type="gramEnd"/>
      <w:r w:rsidRPr="00010670">
        <w:t xml:space="preserve"> </w:t>
      </w:r>
      <w:r w:rsidRPr="00010670">
        <w:rPr>
          <w:i/>
        </w:rPr>
        <w:t>Drainage Study – Burroughs and Pompano Runs</w:t>
      </w:r>
      <w:r w:rsidRPr="00010670">
        <w:t>, March 2005</w:t>
      </w:r>
      <w:r w:rsidR="001114EB">
        <w:t>.</w:t>
      </w:r>
    </w:p>
    <w:p w:rsidR="00401EBE" w:rsidRPr="00010670" w:rsidRDefault="00401EBE" w:rsidP="00EB458B">
      <w:pPr>
        <w:pStyle w:val="References"/>
      </w:pPr>
      <w:proofErr w:type="gramStart"/>
      <w:r w:rsidRPr="00010670">
        <w:t>USACE, 2010.</w:t>
      </w:r>
      <w:proofErr w:type="gramEnd"/>
      <w:r w:rsidRPr="00010670">
        <w:t xml:space="preserve"> </w:t>
      </w:r>
      <w:proofErr w:type="gramStart"/>
      <w:r w:rsidRPr="00010670">
        <w:rPr>
          <w:i/>
        </w:rPr>
        <w:t>HEC-RAS Version 4.1 Hydraulic Reference Manual</w:t>
      </w:r>
      <w:r w:rsidRPr="00010670">
        <w:t>.</w:t>
      </w:r>
      <w:proofErr w:type="gramEnd"/>
      <w:r w:rsidRPr="00010670">
        <w:rPr>
          <w:i/>
        </w:rPr>
        <w:t xml:space="preserve"> </w:t>
      </w:r>
      <w:r w:rsidRPr="00010670">
        <w:t>Hydrologic Engineering Center, Davis</w:t>
      </w:r>
      <w:r w:rsidR="001114EB">
        <w:t>,</w:t>
      </w:r>
      <w:r w:rsidRPr="00010670">
        <w:t xml:space="preserve"> California</w:t>
      </w:r>
      <w:r w:rsidR="00B55570">
        <w:t>, January 2010</w:t>
      </w:r>
      <w:r w:rsidRPr="00010670">
        <w:t xml:space="preserve">.  </w:t>
      </w:r>
    </w:p>
    <w:p w:rsidR="005D62FE" w:rsidRPr="00010670" w:rsidRDefault="005D62FE" w:rsidP="00F03594">
      <w:pPr>
        <w:pStyle w:val="BodyText"/>
      </w:pPr>
    </w:p>
    <w:p w:rsidR="00605F6D" w:rsidRPr="00010670" w:rsidRDefault="00605F6D">
      <w:pPr>
        <w:spacing w:after="200" w:line="276" w:lineRule="auto"/>
        <w:rPr>
          <w:rFonts w:ascii="Arial Narrow" w:hAnsi="Arial Narrow"/>
          <w:b/>
          <w:sz w:val="32"/>
          <w:szCs w:val="32"/>
        </w:rPr>
        <w:sectPr w:rsidR="00605F6D" w:rsidRPr="00010670" w:rsidSect="000919EA">
          <w:headerReference w:type="default" r:id="rId24"/>
          <w:footerReference w:type="default" r:id="rId25"/>
          <w:type w:val="continuous"/>
          <w:pgSz w:w="12240" w:h="15840" w:code="1"/>
          <w:pgMar w:top="1080" w:right="1440" w:bottom="1800" w:left="1440" w:header="720" w:footer="720" w:gutter="0"/>
          <w:pgNumType w:start="0"/>
          <w:cols w:space="720"/>
          <w:docGrid w:linePitch="326"/>
        </w:sectPr>
      </w:pPr>
    </w:p>
    <w:p w:rsidR="00F05DCF" w:rsidRPr="00010670" w:rsidRDefault="00F05DCF" w:rsidP="00F05DCF">
      <w:pPr>
        <w:spacing w:after="0"/>
        <w:jc w:val="center"/>
        <w:rPr>
          <w:rFonts w:ascii="Arial Narrow" w:hAnsi="Arial Narrow"/>
          <w:b/>
          <w:sz w:val="32"/>
          <w:szCs w:val="32"/>
        </w:rPr>
      </w:pPr>
      <w:r w:rsidRPr="00010670">
        <w:rPr>
          <w:rFonts w:ascii="Arial Narrow" w:hAnsi="Arial Narrow"/>
          <w:b/>
          <w:sz w:val="32"/>
          <w:szCs w:val="32"/>
        </w:rPr>
        <w:lastRenderedPageBreak/>
        <w:t>APPENDIX A</w:t>
      </w:r>
    </w:p>
    <w:p w:rsidR="00605F6D" w:rsidRPr="00010670" w:rsidRDefault="00F05DCF" w:rsidP="00CC4C14">
      <w:pPr>
        <w:spacing w:after="200" w:line="276" w:lineRule="auto"/>
        <w:jc w:val="center"/>
        <w:rPr>
          <w:rFonts w:ascii="Arial Narrow" w:hAnsi="Arial Narrow"/>
          <w:sz w:val="32"/>
          <w:szCs w:val="32"/>
        </w:rPr>
        <w:sectPr w:rsidR="00605F6D" w:rsidRPr="00010670" w:rsidSect="00605F6D">
          <w:footerReference w:type="default" r:id="rId26"/>
          <w:pgSz w:w="12240" w:h="15840" w:code="1"/>
          <w:pgMar w:top="1080" w:right="1440" w:bottom="1800" w:left="1440" w:header="720" w:footer="720" w:gutter="0"/>
          <w:cols w:space="720"/>
          <w:vAlign w:val="center"/>
          <w:docGrid w:linePitch="326"/>
        </w:sectPr>
      </w:pPr>
      <w:r w:rsidRPr="00010670">
        <w:rPr>
          <w:rFonts w:ascii="Arial Narrow" w:hAnsi="Arial Narrow"/>
          <w:sz w:val="32"/>
          <w:szCs w:val="32"/>
        </w:rPr>
        <w:t>TSDN Documents</w:t>
      </w:r>
    </w:p>
    <w:tbl>
      <w:tblPr>
        <w:tblW w:w="932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429"/>
        <w:gridCol w:w="5075"/>
        <w:gridCol w:w="1825"/>
      </w:tblGrid>
      <w:tr w:rsidR="00886FEE" w:rsidRPr="00010670" w:rsidTr="001D01B4">
        <w:trPr>
          <w:trHeight w:val="390"/>
          <w:tblHeader/>
          <w:jc w:val="center"/>
        </w:trPr>
        <w:tc>
          <w:tcPr>
            <w:tcW w:w="0" w:type="auto"/>
            <w:gridSpan w:val="3"/>
            <w:shd w:val="clear" w:color="auto" w:fill="002060"/>
            <w:tcMar>
              <w:top w:w="0" w:type="dxa"/>
              <w:left w:w="108" w:type="dxa"/>
              <w:bottom w:w="0" w:type="dxa"/>
              <w:right w:w="108" w:type="dxa"/>
            </w:tcMar>
            <w:vAlign w:val="center"/>
            <w:hideMark/>
          </w:tcPr>
          <w:p w:rsidR="00886FEE" w:rsidRPr="00010670" w:rsidRDefault="00886FEE" w:rsidP="001D01B4">
            <w:pPr>
              <w:jc w:val="center"/>
              <w:rPr>
                <w:rFonts w:ascii="Arial" w:hAnsi="Arial" w:cs="Arial"/>
                <w:b/>
                <w:sz w:val="28"/>
                <w:szCs w:val="28"/>
              </w:rPr>
            </w:pPr>
            <w:r w:rsidRPr="00010670">
              <w:rPr>
                <w:rFonts w:ascii="Arial" w:hAnsi="Arial" w:cs="Arial"/>
                <w:b/>
                <w:sz w:val="28"/>
                <w:szCs w:val="28"/>
              </w:rPr>
              <w:lastRenderedPageBreak/>
              <w:t>M-1 TSDN INVENTORY FORM</w:t>
            </w:r>
          </w:p>
        </w:tc>
      </w:tr>
      <w:tr w:rsidR="00886FEE" w:rsidRPr="00010670" w:rsidTr="001D01B4">
        <w:trPr>
          <w:trHeight w:val="267"/>
          <w:tblHeader/>
          <w:jc w:val="center"/>
        </w:trPr>
        <w:tc>
          <w:tcPr>
            <w:tcW w:w="0" w:type="auto"/>
            <w:shd w:val="clear" w:color="auto" w:fill="002060"/>
            <w:tcMar>
              <w:top w:w="0" w:type="dxa"/>
              <w:left w:w="108" w:type="dxa"/>
              <w:bottom w:w="0" w:type="dxa"/>
              <w:right w:w="108" w:type="dxa"/>
            </w:tcMar>
            <w:vAlign w:val="center"/>
            <w:hideMark/>
          </w:tcPr>
          <w:p w:rsidR="00886FEE" w:rsidRPr="00010670" w:rsidRDefault="00886FEE" w:rsidP="001D01B4">
            <w:pPr>
              <w:jc w:val="center"/>
              <w:rPr>
                <w:rFonts w:ascii="Arial" w:hAnsi="Arial" w:cs="Arial"/>
                <w:b/>
                <w:szCs w:val="22"/>
              </w:rPr>
            </w:pPr>
            <w:r w:rsidRPr="00010670">
              <w:rPr>
                <w:rFonts w:ascii="Arial" w:hAnsi="Arial" w:cs="Arial"/>
                <w:b/>
                <w:sz w:val="22"/>
                <w:szCs w:val="22"/>
              </w:rPr>
              <w:t>TSDN CATEGORY</w:t>
            </w:r>
          </w:p>
        </w:tc>
        <w:tc>
          <w:tcPr>
            <w:tcW w:w="0" w:type="auto"/>
            <w:shd w:val="clear" w:color="auto" w:fill="002060"/>
            <w:tcMar>
              <w:top w:w="0" w:type="dxa"/>
              <w:left w:w="108" w:type="dxa"/>
              <w:bottom w:w="0" w:type="dxa"/>
              <w:right w:w="108" w:type="dxa"/>
            </w:tcMar>
            <w:vAlign w:val="center"/>
            <w:hideMark/>
          </w:tcPr>
          <w:p w:rsidR="00886FEE" w:rsidRPr="00010670" w:rsidRDefault="00886FEE" w:rsidP="001D01B4">
            <w:pPr>
              <w:jc w:val="center"/>
              <w:rPr>
                <w:rFonts w:ascii="Arial" w:hAnsi="Arial" w:cs="Arial"/>
                <w:b/>
                <w:szCs w:val="22"/>
              </w:rPr>
            </w:pPr>
            <w:r w:rsidRPr="00010670">
              <w:rPr>
                <w:rFonts w:ascii="Arial" w:hAnsi="Arial" w:cs="Arial"/>
                <w:b/>
                <w:sz w:val="22"/>
                <w:szCs w:val="22"/>
              </w:rPr>
              <w:t>DATA TYPE</w:t>
            </w:r>
          </w:p>
        </w:tc>
        <w:tc>
          <w:tcPr>
            <w:tcW w:w="0" w:type="auto"/>
            <w:shd w:val="clear" w:color="auto" w:fill="002060"/>
            <w:tcMar>
              <w:top w:w="0" w:type="dxa"/>
              <w:left w:w="108" w:type="dxa"/>
              <w:bottom w:w="0" w:type="dxa"/>
              <w:right w:w="108" w:type="dxa"/>
            </w:tcMar>
            <w:vAlign w:val="center"/>
            <w:hideMark/>
          </w:tcPr>
          <w:p w:rsidR="00886FEE" w:rsidRPr="00010670" w:rsidRDefault="00886FEE" w:rsidP="001D01B4">
            <w:pPr>
              <w:jc w:val="center"/>
              <w:rPr>
                <w:rFonts w:ascii="Arial" w:hAnsi="Arial" w:cs="Arial"/>
                <w:b/>
                <w:szCs w:val="22"/>
              </w:rPr>
            </w:pPr>
            <w:r w:rsidRPr="00010670">
              <w:rPr>
                <w:rFonts w:ascii="Arial" w:hAnsi="Arial" w:cs="Arial"/>
                <w:b/>
                <w:sz w:val="22"/>
                <w:szCs w:val="22"/>
              </w:rPr>
              <w:t>DATA SUBMITTED</w:t>
            </w:r>
          </w:p>
        </w:tc>
      </w:tr>
      <w:tr w:rsidR="00886FEE" w:rsidRPr="00010670" w:rsidTr="001D01B4">
        <w:trPr>
          <w:trHeight w:hRule="exact" w:val="249"/>
          <w:tblHeader/>
          <w:jc w:val="center"/>
        </w:trPr>
        <w:tc>
          <w:tcPr>
            <w:tcW w:w="0" w:type="auto"/>
            <w:vMerge w:val="restart"/>
            <w:shd w:val="clear" w:color="auto" w:fill="A6A6A6"/>
            <w:tcMar>
              <w:top w:w="0" w:type="dxa"/>
              <w:left w:w="108" w:type="dxa"/>
              <w:bottom w:w="0" w:type="dxa"/>
              <w:right w:w="108" w:type="dxa"/>
            </w:tcMar>
            <w:vAlign w:val="center"/>
            <w:hideMark/>
          </w:tcPr>
          <w:p w:rsidR="00886FEE" w:rsidRPr="00010670" w:rsidRDefault="00886FEE" w:rsidP="00886FEE">
            <w:pPr>
              <w:jc w:val="center"/>
              <w:rPr>
                <w:rFonts w:ascii="Arial" w:hAnsi="Arial" w:cs="Arial"/>
                <w:b/>
                <w:szCs w:val="24"/>
              </w:rPr>
            </w:pPr>
            <w:r w:rsidRPr="00010670">
              <w:rPr>
                <w:rFonts w:ascii="Arial" w:hAnsi="Arial" w:cs="Arial"/>
                <w:b/>
                <w:szCs w:val="24"/>
              </w:rPr>
              <w:t>General Documentation</w:t>
            </w: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Special Problem Reports Index</w:t>
            </w:r>
          </w:p>
        </w:tc>
        <w:tc>
          <w:tcPr>
            <w:tcW w:w="0" w:type="auto"/>
            <w:tcMar>
              <w:top w:w="0" w:type="dxa"/>
              <w:left w:w="108" w:type="dxa"/>
              <w:bottom w:w="0" w:type="dxa"/>
              <w:right w:w="108" w:type="dxa"/>
            </w:tcMar>
            <w:vAlign w:val="center"/>
            <w:hideMark/>
          </w:tcPr>
          <w:p w:rsidR="00886FEE" w:rsidRPr="00010670" w:rsidRDefault="00886FEE" w:rsidP="001D01B4">
            <w:pPr>
              <w:jc w:val="center"/>
              <w:rPr>
                <w:rFonts w:ascii="Arial" w:hAnsi="Arial" w:cs="Arial"/>
                <w:sz w:val="18"/>
                <w:szCs w:val="18"/>
              </w:rPr>
            </w:pPr>
            <w:r w:rsidRPr="00010670">
              <w:rPr>
                <w:rFonts w:ascii="Arial" w:hAnsi="Arial" w:cs="Arial"/>
                <w:sz w:val="18"/>
                <w:szCs w:val="18"/>
              </w:rPr>
              <w:t>N/A</w:t>
            </w:r>
          </w:p>
        </w:tc>
      </w:tr>
      <w:tr w:rsidR="00886FEE" w:rsidRPr="00010670" w:rsidTr="001D01B4">
        <w:trPr>
          <w:trHeight w:hRule="exact" w:val="249"/>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Special Problem Reports</w:t>
            </w:r>
          </w:p>
        </w:tc>
        <w:tc>
          <w:tcPr>
            <w:tcW w:w="0" w:type="auto"/>
            <w:tcMar>
              <w:top w:w="0" w:type="dxa"/>
              <w:left w:w="108" w:type="dxa"/>
              <w:bottom w:w="0" w:type="dxa"/>
              <w:right w:w="108" w:type="dxa"/>
            </w:tcMar>
            <w:vAlign w:val="center"/>
            <w:hideMark/>
          </w:tcPr>
          <w:p w:rsidR="00886FEE" w:rsidRPr="00010670" w:rsidRDefault="00886FEE" w:rsidP="001D01B4">
            <w:pPr>
              <w:jc w:val="center"/>
              <w:rPr>
                <w:rFonts w:ascii="Arial" w:hAnsi="Arial" w:cs="Arial"/>
                <w:sz w:val="18"/>
                <w:szCs w:val="18"/>
              </w:rPr>
            </w:pPr>
            <w:r w:rsidRPr="00010670">
              <w:rPr>
                <w:rFonts w:ascii="Arial" w:hAnsi="Arial" w:cs="Arial"/>
                <w:sz w:val="18"/>
                <w:szCs w:val="18"/>
              </w:rPr>
              <w:t>N/A</w:t>
            </w:r>
          </w:p>
        </w:tc>
      </w:tr>
      <w:tr w:rsidR="00886FEE" w:rsidRPr="00010670" w:rsidTr="001D01B4">
        <w:trPr>
          <w:trHeight w:hRule="exact" w:val="249"/>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Contact Reports Index</w:t>
            </w:r>
          </w:p>
        </w:tc>
        <w:tc>
          <w:tcPr>
            <w:tcW w:w="0" w:type="auto"/>
            <w:tcMar>
              <w:top w:w="0" w:type="dxa"/>
              <w:left w:w="108" w:type="dxa"/>
              <w:bottom w:w="0" w:type="dxa"/>
              <w:right w:w="108" w:type="dxa"/>
            </w:tcMar>
            <w:vAlign w:val="center"/>
            <w:hideMark/>
          </w:tcPr>
          <w:p w:rsidR="00886FEE" w:rsidRPr="00010670" w:rsidRDefault="00886FEE" w:rsidP="001D01B4">
            <w:pPr>
              <w:jc w:val="center"/>
              <w:rPr>
                <w:rFonts w:ascii="Arial" w:hAnsi="Arial" w:cs="Arial"/>
                <w:sz w:val="18"/>
                <w:szCs w:val="18"/>
              </w:rPr>
            </w:pPr>
            <w:r w:rsidRPr="00010670">
              <w:rPr>
                <w:rFonts w:ascii="Arial" w:hAnsi="Arial" w:cs="Arial"/>
                <w:sz w:val="18"/>
                <w:szCs w:val="18"/>
              </w:rPr>
              <w:t>N/A</w:t>
            </w:r>
          </w:p>
        </w:tc>
      </w:tr>
      <w:tr w:rsidR="00886FEE" w:rsidRPr="00010670" w:rsidTr="001D01B4">
        <w:trPr>
          <w:trHeight w:hRule="exact" w:val="249"/>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Contact Reports</w:t>
            </w:r>
          </w:p>
        </w:tc>
        <w:tc>
          <w:tcPr>
            <w:tcW w:w="0" w:type="auto"/>
            <w:tcMar>
              <w:top w:w="0" w:type="dxa"/>
              <w:left w:w="108" w:type="dxa"/>
              <w:bottom w:w="0" w:type="dxa"/>
              <w:right w:w="108" w:type="dxa"/>
            </w:tcMar>
            <w:vAlign w:val="center"/>
            <w:hideMark/>
          </w:tcPr>
          <w:p w:rsidR="00886FEE" w:rsidRPr="00010670" w:rsidRDefault="00886FEE" w:rsidP="001D01B4">
            <w:pPr>
              <w:jc w:val="center"/>
              <w:rPr>
                <w:rFonts w:ascii="Arial" w:hAnsi="Arial" w:cs="Arial"/>
                <w:sz w:val="18"/>
                <w:szCs w:val="18"/>
              </w:rPr>
            </w:pPr>
            <w:r w:rsidRPr="00010670">
              <w:rPr>
                <w:rFonts w:ascii="Arial" w:hAnsi="Arial" w:cs="Arial"/>
                <w:sz w:val="18"/>
                <w:szCs w:val="18"/>
              </w:rPr>
              <w:t>N/A</w:t>
            </w:r>
          </w:p>
        </w:tc>
      </w:tr>
      <w:tr w:rsidR="00886FEE" w:rsidRPr="00010670" w:rsidTr="001D01B4">
        <w:trPr>
          <w:trHeight w:hRule="exact" w:val="249"/>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Meeting Minutes/Reports Index</w:t>
            </w:r>
          </w:p>
        </w:tc>
        <w:tc>
          <w:tcPr>
            <w:tcW w:w="0" w:type="auto"/>
            <w:tcMar>
              <w:top w:w="0" w:type="dxa"/>
              <w:left w:w="108" w:type="dxa"/>
              <w:bottom w:w="0" w:type="dxa"/>
              <w:right w:w="108" w:type="dxa"/>
            </w:tcMar>
            <w:vAlign w:val="center"/>
            <w:hideMark/>
          </w:tcPr>
          <w:p w:rsidR="00886FEE" w:rsidRPr="00010670" w:rsidRDefault="00886FEE" w:rsidP="001D01B4">
            <w:pPr>
              <w:jc w:val="center"/>
              <w:rPr>
                <w:rFonts w:ascii="Arial" w:hAnsi="Arial" w:cs="Arial"/>
                <w:sz w:val="18"/>
                <w:szCs w:val="18"/>
              </w:rPr>
            </w:pPr>
            <w:r w:rsidRPr="00010670">
              <w:rPr>
                <w:rFonts w:ascii="Arial" w:hAnsi="Arial" w:cs="Arial"/>
                <w:sz w:val="18"/>
                <w:szCs w:val="18"/>
              </w:rPr>
              <w:t>N/A</w:t>
            </w:r>
          </w:p>
        </w:tc>
      </w:tr>
      <w:tr w:rsidR="00886FEE" w:rsidRPr="00010670" w:rsidTr="001D01B4">
        <w:trPr>
          <w:trHeight w:hRule="exact" w:val="249"/>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Meeting Minutes/Reports</w:t>
            </w:r>
          </w:p>
        </w:tc>
        <w:tc>
          <w:tcPr>
            <w:tcW w:w="0" w:type="auto"/>
            <w:tcMar>
              <w:top w:w="0" w:type="dxa"/>
              <w:left w:w="108" w:type="dxa"/>
              <w:bottom w:w="0" w:type="dxa"/>
              <w:right w:w="108" w:type="dxa"/>
            </w:tcMar>
            <w:vAlign w:val="center"/>
            <w:hideMark/>
          </w:tcPr>
          <w:p w:rsidR="00886FEE" w:rsidRPr="00010670" w:rsidRDefault="00886FEE" w:rsidP="001D01B4">
            <w:pPr>
              <w:jc w:val="center"/>
              <w:rPr>
                <w:rFonts w:ascii="Arial" w:hAnsi="Arial" w:cs="Arial"/>
                <w:sz w:val="18"/>
                <w:szCs w:val="18"/>
              </w:rPr>
            </w:pPr>
            <w:r w:rsidRPr="00010670">
              <w:rPr>
                <w:rFonts w:ascii="Arial" w:hAnsi="Arial" w:cs="Arial"/>
                <w:sz w:val="18"/>
                <w:szCs w:val="18"/>
              </w:rPr>
              <w:t>N/A</w:t>
            </w:r>
          </w:p>
        </w:tc>
      </w:tr>
      <w:tr w:rsidR="00886FEE" w:rsidRPr="00010670" w:rsidTr="001D01B4">
        <w:trPr>
          <w:trHeight w:hRule="exact" w:val="249"/>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Correspondence with/from FEMA</w:t>
            </w:r>
          </w:p>
        </w:tc>
        <w:tc>
          <w:tcPr>
            <w:tcW w:w="0" w:type="auto"/>
            <w:tcMar>
              <w:top w:w="0" w:type="dxa"/>
              <w:left w:w="108" w:type="dxa"/>
              <w:bottom w:w="0" w:type="dxa"/>
              <w:right w:w="108" w:type="dxa"/>
            </w:tcMar>
            <w:vAlign w:val="center"/>
            <w:hideMark/>
          </w:tcPr>
          <w:p w:rsidR="00886FEE" w:rsidRPr="00010670" w:rsidRDefault="00886FEE" w:rsidP="001D01B4">
            <w:pPr>
              <w:jc w:val="center"/>
              <w:rPr>
                <w:rFonts w:ascii="Arial" w:hAnsi="Arial" w:cs="Arial"/>
                <w:sz w:val="18"/>
                <w:szCs w:val="18"/>
              </w:rPr>
            </w:pPr>
            <w:r w:rsidRPr="00010670">
              <w:rPr>
                <w:rFonts w:ascii="Arial" w:hAnsi="Arial" w:cs="Arial"/>
                <w:sz w:val="18"/>
                <w:szCs w:val="18"/>
              </w:rPr>
              <w:t>Yes</w:t>
            </w:r>
          </w:p>
        </w:tc>
      </w:tr>
      <w:tr w:rsidR="00886FEE" w:rsidRPr="00010670" w:rsidTr="001D01B4">
        <w:trPr>
          <w:trHeight w:hRule="exact" w:val="249"/>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Correspondence with/from Contractor</w:t>
            </w:r>
          </w:p>
        </w:tc>
        <w:tc>
          <w:tcPr>
            <w:tcW w:w="0" w:type="auto"/>
            <w:tcMar>
              <w:top w:w="0" w:type="dxa"/>
              <w:left w:w="108" w:type="dxa"/>
              <w:bottom w:w="0" w:type="dxa"/>
              <w:right w:w="108" w:type="dxa"/>
            </w:tcMar>
            <w:vAlign w:val="center"/>
            <w:hideMark/>
          </w:tcPr>
          <w:p w:rsidR="00886FEE" w:rsidRPr="00010670" w:rsidRDefault="00886FEE" w:rsidP="001D01B4">
            <w:pPr>
              <w:jc w:val="center"/>
              <w:rPr>
                <w:rFonts w:ascii="Arial" w:hAnsi="Arial" w:cs="Arial"/>
                <w:sz w:val="18"/>
                <w:szCs w:val="18"/>
              </w:rPr>
            </w:pPr>
            <w:r w:rsidRPr="00010670">
              <w:rPr>
                <w:rFonts w:ascii="Arial" w:hAnsi="Arial" w:cs="Arial"/>
                <w:sz w:val="18"/>
                <w:szCs w:val="18"/>
              </w:rPr>
              <w:t>N/A</w:t>
            </w:r>
          </w:p>
        </w:tc>
      </w:tr>
      <w:tr w:rsidR="00886FEE" w:rsidRPr="00010670" w:rsidTr="001D01B4">
        <w:trPr>
          <w:trHeight w:hRule="exact" w:val="249"/>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Other General Correspondence</w:t>
            </w:r>
          </w:p>
        </w:tc>
        <w:tc>
          <w:tcPr>
            <w:tcW w:w="0" w:type="auto"/>
            <w:tcMar>
              <w:top w:w="0" w:type="dxa"/>
              <w:left w:w="108" w:type="dxa"/>
              <w:bottom w:w="0" w:type="dxa"/>
              <w:right w:w="108" w:type="dxa"/>
            </w:tcMar>
            <w:vAlign w:val="center"/>
            <w:hideMark/>
          </w:tcPr>
          <w:p w:rsidR="00886FEE" w:rsidRPr="00010670" w:rsidRDefault="005D6EA3" w:rsidP="001D01B4">
            <w:pPr>
              <w:jc w:val="center"/>
              <w:rPr>
                <w:rFonts w:ascii="Arial" w:hAnsi="Arial" w:cs="Arial"/>
                <w:sz w:val="18"/>
                <w:szCs w:val="18"/>
              </w:rPr>
            </w:pPr>
            <w:r w:rsidRPr="00010670">
              <w:rPr>
                <w:rFonts w:ascii="Arial" w:hAnsi="Arial" w:cs="Arial"/>
                <w:sz w:val="18"/>
                <w:szCs w:val="18"/>
              </w:rPr>
              <w:t>N/A</w:t>
            </w:r>
          </w:p>
        </w:tc>
      </w:tr>
      <w:tr w:rsidR="00886FEE" w:rsidRPr="00010670" w:rsidTr="001D01B4">
        <w:trPr>
          <w:trHeight w:hRule="exact" w:val="249"/>
          <w:tblHeader/>
          <w:jc w:val="center"/>
        </w:trPr>
        <w:tc>
          <w:tcPr>
            <w:tcW w:w="0" w:type="auto"/>
            <w:vMerge w:val="restart"/>
            <w:shd w:val="clear" w:color="auto" w:fill="A6A6A6"/>
            <w:tcMar>
              <w:top w:w="0" w:type="dxa"/>
              <w:left w:w="108" w:type="dxa"/>
              <w:bottom w:w="0" w:type="dxa"/>
              <w:right w:w="108" w:type="dxa"/>
            </w:tcMar>
            <w:vAlign w:val="center"/>
            <w:hideMark/>
          </w:tcPr>
          <w:p w:rsidR="00886FEE" w:rsidRPr="00010670" w:rsidRDefault="00886FEE" w:rsidP="00886FEE">
            <w:pPr>
              <w:rPr>
                <w:rFonts w:ascii="Arial" w:hAnsi="Arial" w:cs="Arial"/>
                <w:b/>
                <w:szCs w:val="24"/>
              </w:rPr>
            </w:pPr>
            <w:r w:rsidRPr="00010670">
              <w:rPr>
                <w:rFonts w:ascii="Arial" w:hAnsi="Arial" w:cs="Arial"/>
                <w:b/>
                <w:szCs w:val="24"/>
              </w:rPr>
              <w:t>Engineering</w:t>
            </w:r>
          </w:p>
          <w:p w:rsidR="00886FEE" w:rsidRPr="00010670" w:rsidRDefault="00886FEE" w:rsidP="00886FEE">
            <w:pPr>
              <w:rPr>
                <w:rFonts w:ascii="Arial" w:hAnsi="Arial" w:cs="Arial"/>
                <w:sz w:val="18"/>
                <w:szCs w:val="18"/>
              </w:rPr>
            </w:pPr>
            <w:r w:rsidRPr="00010670">
              <w:rPr>
                <w:rFonts w:ascii="Arial" w:hAnsi="Arial" w:cs="Arial"/>
                <w:b/>
                <w:szCs w:val="24"/>
              </w:rPr>
              <w:t>Analyses</w:t>
            </w: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Hydrologic Analyses Index</w:t>
            </w:r>
          </w:p>
        </w:tc>
        <w:tc>
          <w:tcPr>
            <w:tcW w:w="0" w:type="auto"/>
            <w:tcMar>
              <w:top w:w="0" w:type="dxa"/>
              <w:left w:w="108" w:type="dxa"/>
              <w:bottom w:w="0" w:type="dxa"/>
              <w:right w:w="108" w:type="dxa"/>
            </w:tcMar>
            <w:vAlign w:val="center"/>
          </w:tcPr>
          <w:p w:rsidR="00886FEE" w:rsidRPr="00010670" w:rsidRDefault="005D6EA3" w:rsidP="001D01B4">
            <w:pPr>
              <w:jc w:val="center"/>
              <w:rPr>
                <w:rFonts w:ascii="Arial" w:hAnsi="Arial" w:cs="Arial"/>
                <w:sz w:val="18"/>
                <w:szCs w:val="18"/>
              </w:rPr>
            </w:pPr>
            <w:r w:rsidRPr="00010670">
              <w:rPr>
                <w:rFonts w:ascii="Arial" w:hAnsi="Arial" w:cs="Arial"/>
                <w:sz w:val="18"/>
                <w:szCs w:val="18"/>
              </w:rPr>
              <w:t>N/A</w:t>
            </w:r>
          </w:p>
        </w:tc>
      </w:tr>
      <w:tr w:rsidR="00886FEE" w:rsidRPr="00010670" w:rsidTr="001D01B4">
        <w:trPr>
          <w:trHeight w:hRule="exact" w:val="249"/>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Summary Report of Hydrologic Analyses</w:t>
            </w:r>
          </w:p>
        </w:tc>
        <w:tc>
          <w:tcPr>
            <w:tcW w:w="0" w:type="auto"/>
            <w:tcMar>
              <w:top w:w="0" w:type="dxa"/>
              <w:left w:w="108" w:type="dxa"/>
              <w:bottom w:w="0" w:type="dxa"/>
              <w:right w:w="108" w:type="dxa"/>
            </w:tcMar>
            <w:vAlign w:val="center"/>
          </w:tcPr>
          <w:p w:rsidR="00886FEE" w:rsidRPr="00010670" w:rsidRDefault="004112BF" w:rsidP="001D01B4">
            <w:pPr>
              <w:jc w:val="center"/>
              <w:rPr>
                <w:rFonts w:ascii="Arial" w:hAnsi="Arial" w:cs="Arial"/>
                <w:sz w:val="18"/>
                <w:szCs w:val="18"/>
              </w:rPr>
            </w:pPr>
            <w:r w:rsidRPr="00010670">
              <w:rPr>
                <w:rFonts w:ascii="Arial" w:hAnsi="Arial" w:cs="Arial"/>
                <w:sz w:val="18"/>
                <w:szCs w:val="18"/>
              </w:rPr>
              <w:t>N/A</w:t>
            </w:r>
          </w:p>
        </w:tc>
      </w:tr>
      <w:tr w:rsidR="00886FEE" w:rsidRPr="00010670" w:rsidTr="001D01B4">
        <w:trPr>
          <w:trHeight w:hRule="exact" w:val="249"/>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Computer Models, Calculations, and Execution Runs</w:t>
            </w:r>
          </w:p>
        </w:tc>
        <w:tc>
          <w:tcPr>
            <w:tcW w:w="0" w:type="auto"/>
            <w:tcMar>
              <w:top w:w="0" w:type="dxa"/>
              <w:left w:w="108" w:type="dxa"/>
              <w:bottom w:w="0" w:type="dxa"/>
              <w:right w:w="108" w:type="dxa"/>
            </w:tcMar>
            <w:vAlign w:val="center"/>
          </w:tcPr>
          <w:p w:rsidR="00886FEE" w:rsidRPr="00010670" w:rsidRDefault="004112BF" w:rsidP="001D01B4">
            <w:pPr>
              <w:jc w:val="center"/>
              <w:rPr>
                <w:rFonts w:ascii="Arial" w:hAnsi="Arial" w:cs="Arial"/>
                <w:sz w:val="18"/>
                <w:szCs w:val="18"/>
              </w:rPr>
            </w:pPr>
            <w:r w:rsidRPr="00010670">
              <w:rPr>
                <w:rFonts w:ascii="Arial" w:hAnsi="Arial" w:cs="Arial"/>
                <w:sz w:val="18"/>
                <w:szCs w:val="18"/>
              </w:rPr>
              <w:t>N/A</w:t>
            </w:r>
          </w:p>
        </w:tc>
      </w:tr>
      <w:tr w:rsidR="00886FEE" w:rsidRPr="00010670" w:rsidTr="001D01B4">
        <w:trPr>
          <w:trHeight w:hRule="exact" w:val="488"/>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Summary Report for Independent QA/QC Review of Hydrologic Analyses</w:t>
            </w:r>
          </w:p>
        </w:tc>
        <w:tc>
          <w:tcPr>
            <w:tcW w:w="0" w:type="auto"/>
            <w:tcMar>
              <w:top w:w="0" w:type="dxa"/>
              <w:left w:w="108" w:type="dxa"/>
              <w:bottom w:w="0" w:type="dxa"/>
              <w:right w:w="108" w:type="dxa"/>
            </w:tcMar>
            <w:vAlign w:val="center"/>
          </w:tcPr>
          <w:p w:rsidR="00886FEE" w:rsidRPr="00010670" w:rsidRDefault="005D6EA3" w:rsidP="001D01B4">
            <w:pPr>
              <w:jc w:val="center"/>
              <w:rPr>
                <w:rFonts w:ascii="Arial" w:hAnsi="Arial" w:cs="Arial"/>
                <w:sz w:val="18"/>
                <w:szCs w:val="18"/>
              </w:rPr>
            </w:pPr>
            <w:r w:rsidRPr="00010670">
              <w:rPr>
                <w:rFonts w:ascii="Arial" w:hAnsi="Arial" w:cs="Arial"/>
                <w:sz w:val="18"/>
                <w:szCs w:val="18"/>
              </w:rPr>
              <w:t>N/A</w:t>
            </w:r>
          </w:p>
        </w:tc>
      </w:tr>
      <w:tr w:rsidR="00886FEE" w:rsidRPr="00010670" w:rsidTr="001D01B4">
        <w:trPr>
          <w:trHeight w:hRule="exact" w:val="249"/>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Hydraulic Analyses Index</w:t>
            </w:r>
          </w:p>
        </w:tc>
        <w:tc>
          <w:tcPr>
            <w:tcW w:w="0" w:type="auto"/>
            <w:tcMar>
              <w:top w:w="0" w:type="dxa"/>
              <w:left w:w="108" w:type="dxa"/>
              <w:bottom w:w="0" w:type="dxa"/>
              <w:right w:w="108" w:type="dxa"/>
            </w:tcMar>
            <w:vAlign w:val="center"/>
          </w:tcPr>
          <w:p w:rsidR="00886FEE" w:rsidRPr="00010670" w:rsidRDefault="004112BF" w:rsidP="001D01B4">
            <w:pPr>
              <w:jc w:val="center"/>
              <w:rPr>
                <w:rFonts w:ascii="Arial" w:hAnsi="Arial" w:cs="Arial"/>
                <w:sz w:val="18"/>
                <w:szCs w:val="18"/>
              </w:rPr>
            </w:pPr>
            <w:r w:rsidRPr="00010670">
              <w:rPr>
                <w:rFonts w:ascii="Arial" w:hAnsi="Arial" w:cs="Arial"/>
                <w:sz w:val="18"/>
                <w:szCs w:val="18"/>
              </w:rPr>
              <w:t>Yes</w:t>
            </w:r>
          </w:p>
        </w:tc>
      </w:tr>
      <w:tr w:rsidR="00886FEE" w:rsidRPr="00010670" w:rsidTr="001D01B4">
        <w:trPr>
          <w:trHeight w:hRule="exact" w:val="249"/>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Cross Section Information</w:t>
            </w:r>
          </w:p>
        </w:tc>
        <w:tc>
          <w:tcPr>
            <w:tcW w:w="0" w:type="auto"/>
            <w:tcMar>
              <w:top w:w="0" w:type="dxa"/>
              <w:left w:w="108" w:type="dxa"/>
              <w:bottom w:w="0" w:type="dxa"/>
              <w:right w:w="108" w:type="dxa"/>
            </w:tcMar>
            <w:vAlign w:val="center"/>
          </w:tcPr>
          <w:p w:rsidR="00886FEE" w:rsidRPr="00010670" w:rsidRDefault="004112BF" w:rsidP="001D01B4">
            <w:pPr>
              <w:jc w:val="center"/>
              <w:rPr>
                <w:rFonts w:ascii="Arial" w:hAnsi="Arial" w:cs="Arial"/>
                <w:sz w:val="18"/>
                <w:szCs w:val="18"/>
              </w:rPr>
            </w:pPr>
            <w:r w:rsidRPr="00010670">
              <w:rPr>
                <w:rFonts w:ascii="Arial" w:hAnsi="Arial" w:cs="Arial"/>
                <w:sz w:val="18"/>
                <w:szCs w:val="18"/>
              </w:rPr>
              <w:t>Yes</w:t>
            </w:r>
          </w:p>
        </w:tc>
      </w:tr>
      <w:tr w:rsidR="00886FEE" w:rsidRPr="00010670" w:rsidTr="001D01B4">
        <w:trPr>
          <w:trHeight w:hRule="exact" w:val="249"/>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Floodway Analyses</w:t>
            </w:r>
          </w:p>
        </w:tc>
        <w:tc>
          <w:tcPr>
            <w:tcW w:w="0" w:type="auto"/>
            <w:tcMar>
              <w:top w:w="0" w:type="dxa"/>
              <w:left w:w="108" w:type="dxa"/>
              <w:bottom w:w="0" w:type="dxa"/>
              <w:right w:w="108" w:type="dxa"/>
            </w:tcMar>
            <w:vAlign w:val="center"/>
          </w:tcPr>
          <w:p w:rsidR="00886FEE" w:rsidRPr="00010670" w:rsidRDefault="00E81EA1" w:rsidP="001D01B4">
            <w:pPr>
              <w:jc w:val="center"/>
              <w:rPr>
                <w:rFonts w:ascii="Arial" w:hAnsi="Arial" w:cs="Arial"/>
                <w:sz w:val="18"/>
                <w:szCs w:val="18"/>
              </w:rPr>
            </w:pPr>
            <w:r w:rsidRPr="00010670">
              <w:rPr>
                <w:rFonts w:ascii="Arial" w:hAnsi="Arial" w:cs="Arial"/>
                <w:sz w:val="18"/>
                <w:szCs w:val="18"/>
              </w:rPr>
              <w:t>Yes</w:t>
            </w:r>
          </w:p>
        </w:tc>
      </w:tr>
      <w:tr w:rsidR="00886FEE" w:rsidRPr="00010670" w:rsidTr="001D01B4">
        <w:trPr>
          <w:trHeight w:hRule="exact" w:val="249"/>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Key To Cross</w:t>
            </w:r>
            <w:r w:rsidR="00147EA9">
              <w:rPr>
                <w:rFonts w:ascii="Arial" w:hAnsi="Arial" w:cs="Arial"/>
                <w:sz w:val="18"/>
                <w:szCs w:val="18"/>
              </w:rPr>
              <w:t xml:space="preserve"> </w:t>
            </w:r>
            <w:r w:rsidRPr="00010670">
              <w:rPr>
                <w:rFonts w:ascii="Arial" w:hAnsi="Arial" w:cs="Arial"/>
                <w:sz w:val="18"/>
                <w:szCs w:val="18"/>
              </w:rPr>
              <w:t>Section Labeling</w:t>
            </w:r>
          </w:p>
        </w:tc>
        <w:tc>
          <w:tcPr>
            <w:tcW w:w="0" w:type="auto"/>
            <w:tcMar>
              <w:top w:w="0" w:type="dxa"/>
              <w:left w:w="108" w:type="dxa"/>
              <w:bottom w:w="0" w:type="dxa"/>
              <w:right w:w="108" w:type="dxa"/>
            </w:tcMar>
            <w:vAlign w:val="center"/>
          </w:tcPr>
          <w:p w:rsidR="00886FEE" w:rsidRPr="00010670" w:rsidRDefault="00E81EA1" w:rsidP="001D01B4">
            <w:pPr>
              <w:jc w:val="center"/>
              <w:rPr>
                <w:rFonts w:ascii="Arial" w:hAnsi="Arial" w:cs="Arial"/>
                <w:sz w:val="18"/>
                <w:szCs w:val="18"/>
              </w:rPr>
            </w:pPr>
            <w:r w:rsidRPr="00010670">
              <w:rPr>
                <w:rFonts w:ascii="Arial" w:hAnsi="Arial" w:cs="Arial"/>
                <w:sz w:val="18"/>
                <w:szCs w:val="18"/>
              </w:rPr>
              <w:t>Yes</w:t>
            </w:r>
          </w:p>
        </w:tc>
      </w:tr>
      <w:tr w:rsidR="00886FEE" w:rsidRPr="00010670" w:rsidTr="001D01B4">
        <w:trPr>
          <w:trHeight w:hRule="exact" w:val="249"/>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Computer Models, Calculations, and Execution Runs</w:t>
            </w:r>
          </w:p>
        </w:tc>
        <w:tc>
          <w:tcPr>
            <w:tcW w:w="0" w:type="auto"/>
            <w:tcMar>
              <w:top w:w="0" w:type="dxa"/>
              <w:left w:w="108" w:type="dxa"/>
              <w:bottom w:w="0" w:type="dxa"/>
              <w:right w:w="108" w:type="dxa"/>
            </w:tcMar>
            <w:vAlign w:val="center"/>
          </w:tcPr>
          <w:p w:rsidR="00886FEE" w:rsidRPr="00010670" w:rsidRDefault="004112BF" w:rsidP="001D01B4">
            <w:pPr>
              <w:jc w:val="center"/>
              <w:rPr>
                <w:rFonts w:ascii="Arial" w:hAnsi="Arial" w:cs="Arial"/>
                <w:sz w:val="18"/>
                <w:szCs w:val="18"/>
              </w:rPr>
            </w:pPr>
            <w:r w:rsidRPr="00010670">
              <w:rPr>
                <w:rFonts w:ascii="Arial" w:hAnsi="Arial" w:cs="Arial"/>
                <w:sz w:val="18"/>
                <w:szCs w:val="18"/>
              </w:rPr>
              <w:t>Yes</w:t>
            </w:r>
          </w:p>
        </w:tc>
      </w:tr>
      <w:tr w:rsidR="00886FEE" w:rsidRPr="00010670" w:rsidTr="001D01B4">
        <w:trPr>
          <w:trHeight w:hRule="exact" w:val="249"/>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Cross-Section Plots</w:t>
            </w:r>
          </w:p>
        </w:tc>
        <w:tc>
          <w:tcPr>
            <w:tcW w:w="0" w:type="auto"/>
            <w:tcMar>
              <w:top w:w="0" w:type="dxa"/>
              <w:left w:w="108" w:type="dxa"/>
              <w:bottom w:w="0" w:type="dxa"/>
              <w:right w:w="108" w:type="dxa"/>
            </w:tcMar>
            <w:vAlign w:val="center"/>
          </w:tcPr>
          <w:p w:rsidR="00886FEE" w:rsidRPr="00010670" w:rsidRDefault="004112BF" w:rsidP="001D01B4">
            <w:pPr>
              <w:jc w:val="center"/>
              <w:rPr>
                <w:rFonts w:ascii="Arial" w:hAnsi="Arial" w:cs="Arial"/>
                <w:sz w:val="18"/>
                <w:szCs w:val="18"/>
              </w:rPr>
            </w:pPr>
            <w:r w:rsidRPr="00010670">
              <w:rPr>
                <w:rFonts w:ascii="Arial" w:hAnsi="Arial" w:cs="Arial"/>
                <w:sz w:val="18"/>
                <w:szCs w:val="18"/>
              </w:rPr>
              <w:t>Yes</w:t>
            </w:r>
          </w:p>
        </w:tc>
      </w:tr>
      <w:tr w:rsidR="00886FEE" w:rsidRPr="00010670" w:rsidTr="001D01B4">
        <w:trPr>
          <w:trHeight w:hRule="exact" w:val="249"/>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Computer Models, Calculations, and Execution Runs</w:t>
            </w:r>
          </w:p>
        </w:tc>
        <w:tc>
          <w:tcPr>
            <w:tcW w:w="0" w:type="auto"/>
            <w:tcMar>
              <w:top w:w="0" w:type="dxa"/>
              <w:left w:w="108" w:type="dxa"/>
              <w:bottom w:w="0" w:type="dxa"/>
              <w:right w:w="108" w:type="dxa"/>
            </w:tcMar>
            <w:vAlign w:val="center"/>
            <w:hideMark/>
          </w:tcPr>
          <w:p w:rsidR="00886FEE" w:rsidRPr="00010670" w:rsidRDefault="004112BF" w:rsidP="001D01B4">
            <w:pPr>
              <w:jc w:val="center"/>
              <w:rPr>
                <w:rFonts w:ascii="Arial" w:hAnsi="Arial" w:cs="Arial"/>
                <w:sz w:val="18"/>
                <w:szCs w:val="18"/>
              </w:rPr>
            </w:pPr>
            <w:r w:rsidRPr="00010670">
              <w:rPr>
                <w:rFonts w:ascii="Arial" w:hAnsi="Arial" w:cs="Arial"/>
                <w:sz w:val="18"/>
                <w:szCs w:val="18"/>
              </w:rPr>
              <w:t>Yes</w:t>
            </w:r>
          </w:p>
        </w:tc>
      </w:tr>
      <w:tr w:rsidR="00886FEE" w:rsidRPr="00010670" w:rsidTr="001D01B4">
        <w:trPr>
          <w:trHeight w:hRule="exact" w:val="415"/>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Summary Report for Independent QA/QC Review of Riverine Hydraulic Analyses and Floodplain Mapping</w:t>
            </w:r>
          </w:p>
        </w:tc>
        <w:tc>
          <w:tcPr>
            <w:tcW w:w="0" w:type="auto"/>
            <w:tcMar>
              <w:top w:w="0" w:type="dxa"/>
              <w:left w:w="108" w:type="dxa"/>
              <w:bottom w:w="0" w:type="dxa"/>
              <w:right w:w="108" w:type="dxa"/>
            </w:tcMar>
            <w:vAlign w:val="center"/>
            <w:hideMark/>
          </w:tcPr>
          <w:p w:rsidR="00886FEE" w:rsidRPr="00010670" w:rsidRDefault="004112BF" w:rsidP="001D01B4">
            <w:pPr>
              <w:jc w:val="center"/>
              <w:rPr>
                <w:rFonts w:ascii="Arial" w:hAnsi="Arial" w:cs="Arial"/>
                <w:sz w:val="18"/>
                <w:szCs w:val="18"/>
              </w:rPr>
            </w:pPr>
            <w:r w:rsidRPr="00010670">
              <w:rPr>
                <w:rFonts w:ascii="Arial" w:hAnsi="Arial" w:cs="Arial"/>
                <w:sz w:val="18"/>
                <w:szCs w:val="18"/>
              </w:rPr>
              <w:t>Yes</w:t>
            </w:r>
          </w:p>
        </w:tc>
      </w:tr>
      <w:tr w:rsidR="00886FEE" w:rsidRPr="00010670" w:rsidTr="001D01B4">
        <w:trPr>
          <w:trHeight w:hRule="exact" w:val="249"/>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Key To Transect Labeling</w:t>
            </w:r>
          </w:p>
        </w:tc>
        <w:tc>
          <w:tcPr>
            <w:tcW w:w="0" w:type="auto"/>
            <w:tcMar>
              <w:top w:w="0" w:type="dxa"/>
              <w:left w:w="108" w:type="dxa"/>
              <w:bottom w:w="0" w:type="dxa"/>
              <w:right w:w="108" w:type="dxa"/>
            </w:tcMar>
            <w:vAlign w:val="center"/>
          </w:tcPr>
          <w:p w:rsidR="00886FEE" w:rsidRPr="00010670" w:rsidRDefault="00886FEE" w:rsidP="001D01B4">
            <w:pPr>
              <w:jc w:val="center"/>
              <w:rPr>
                <w:rFonts w:ascii="Arial" w:hAnsi="Arial" w:cs="Arial"/>
                <w:sz w:val="18"/>
                <w:szCs w:val="18"/>
              </w:rPr>
            </w:pPr>
            <w:r w:rsidRPr="00010670">
              <w:rPr>
                <w:rFonts w:ascii="Arial" w:hAnsi="Arial" w:cs="Arial"/>
                <w:sz w:val="18"/>
                <w:szCs w:val="18"/>
              </w:rPr>
              <w:t>N/A</w:t>
            </w:r>
          </w:p>
          <w:p w:rsidR="00886FEE" w:rsidRPr="00010670" w:rsidRDefault="00886FEE" w:rsidP="001D01B4">
            <w:pPr>
              <w:jc w:val="center"/>
              <w:rPr>
                <w:rFonts w:ascii="Arial" w:hAnsi="Arial" w:cs="Arial"/>
                <w:sz w:val="18"/>
                <w:szCs w:val="18"/>
              </w:rPr>
            </w:pPr>
          </w:p>
        </w:tc>
      </w:tr>
      <w:tr w:rsidR="00886FEE" w:rsidRPr="00010670" w:rsidTr="001D01B4">
        <w:trPr>
          <w:trHeight w:hRule="exact" w:val="249"/>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Transect and Surge Data</w:t>
            </w:r>
          </w:p>
        </w:tc>
        <w:tc>
          <w:tcPr>
            <w:tcW w:w="0" w:type="auto"/>
            <w:tcMar>
              <w:top w:w="0" w:type="dxa"/>
              <w:left w:w="108" w:type="dxa"/>
              <w:bottom w:w="0" w:type="dxa"/>
              <w:right w:w="108" w:type="dxa"/>
            </w:tcMar>
            <w:vAlign w:val="center"/>
          </w:tcPr>
          <w:p w:rsidR="00886FEE" w:rsidRPr="00010670" w:rsidRDefault="00886FEE" w:rsidP="001D01B4">
            <w:pPr>
              <w:jc w:val="center"/>
              <w:rPr>
                <w:rFonts w:ascii="Arial" w:hAnsi="Arial" w:cs="Arial"/>
                <w:sz w:val="18"/>
                <w:szCs w:val="18"/>
              </w:rPr>
            </w:pPr>
            <w:r w:rsidRPr="00010670">
              <w:rPr>
                <w:rFonts w:ascii="Arial" w:hAnsi="Arial" w:cs="Arial"/>
                <w:sz w:val="18"/>
                <w:szCs w:val="18"/>
              </w:rPr>
              <w:t>N/A</w:t>
            </w:r>
          </w:p>
          <w:p w:rsidR="00886FEE" w:rsidRPr="00010670" w:rsidRDefault="00886FEE" w:rsidP="001D01B4">
            <w:pPr>
              <w:jc w:val="center"/>
              <w:rPr>
                <w:rFonts w:ascii="Arial" w:hAnsi="Arial" w:cs="Arial"/>
                <w:sz w:val="18"/>
                <w:szCs w:val="18"/>
              </w:rPr>
            </w:pPr>
          </w:p>
        </w:tc>
      </w:tr>
      <w:tr w:rsidR="00886FEE" w:rsidRPr="00010670" w:rsidTr="001D01B4">
        <w:trPr>
          <w:trHeight w:hRule="exact" w:val="249"/>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Wave Height Information</w:t>
            </w:r>
          </w:p>
        </w:tc>
        <w:tc>
          <w:tcPr>
            <w:tcW w:w="0" w:type="auto"/>
            <w:tcMar>
              <w:top w:w="0" w:type="dxa"/>
              <w:left w:w="108" w:type="dxa"/>
              <w:bottom w:w="0" w:type="dxa"/>
              <w:right w:w="108" w:type="dxa"/>
            </w:tcMar>
            <w:vAlign w:val="center"/>
          </w:tcPr>
          <w:p w:rsidR="00886FEE" w:rsidRPr="00010670" w:rsidRDefault="00886FEE" w:rsidP="001D01B4">
            <w:pPr>
              <w:jc w:val="center"/>
              <w:rPr>
                <w:rFonts w:ascii="Arial" w:hAnsi="Arial" w:cs="Arial"/>
                <w:sz w:val="18"/>
                <w:szCs w:val="18"/>
              </w:rPr>
            </w:pPr>
            <w:r w:rsidRPr="00010670">
              <w:rPr>
                <w:rFonts w:ascii="Arial" w:hAnsi="Arial" w:cs="Arial"/>
                <w:sz w:val="18"/>
                <w:szCs w:val="18"/>
              </w:rPr>
              <w:t>N/A</w:t>
            </w:r>
          </w:p>
          <w:p w:rsidR="00886FEE" w:rsidRPr="00010670" w:rsidRDefault="00886FEE" w:rsidP="001D01B4">
            <w:pPr>
              <w:jc w:val="center"/>
              <w:rPr>
                <w:rFonts w:ascii="Arial" w:hAnsi="Arial" w:cs="Arial"/>
                <w:sz w:val="18"/>
                <w:szCs w:val="18"/>
              </w:rPr>
            </w:pPr>
          </w:p>
        </w:tc>
      </w:tr>
      <w:tr w:rsidR="00886FEE" w:rsidRPr="00010670" w:rsidTr="001D01B4">
        <w:trPr>
          <w:trHeight w:hRule="exact" w:val="249"/>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Computer Models, Calculations, and Execution Runs</w:t>
            </w:r>
          </w:p>
        </w:tc>
        <w:tc>
          <w:tcPr>
            <w:tcW w:w="0" w:type="auto"/>
            <w:tcMar>
              <w:top w:w="0" w:type="dxa"/>
              <w:left w:w="108" w:type="dxa"/>
              <w:bottom w:w="0" w:type="dxa"/>
              <w:right w:w="108" w:type="dxa"/>
            </w:tcMar>
            <w:vAlign w:val="center"/>
            <w:hideMark/>
          </w:tcPr>
          <w:p w:rsidR="00886FEE" w:rsidRPr="00010670" w:rsidRDefault="00886FEE" w:rsidP="001D01B4">
            <w:pPr>
              <w:jc w:val="center"/>
              <w:rPr>
                <w:rFonts w:ascii="Arial" w:hAnsi="Arial" w:cs="Arial"/>
                <w:sz w:val="18"/>
                <w:szCs w:val="18"/>
              </w:rPr>
            </w:pPr>
            <w:r w:rsidRPr="00010670">
              <w:rPr>
                <w:rFonts w:ascii="Arial" w:hAnsi="Arial" w:cs="Arial"/>
                <w:sz w:val="18"/>
                <w:szCs w:val="18"/>
              </w:rPr>
              <w:t>N/A</w:t>
            </w:r>
          </w:p>
        </w:tc>
      </w:tr>
      <w:tr w:rsidR="00886FEE" w:rsidRPr="00010670" w:rsidTr="001D01B4">
        <w:trPr>
          <w:trHeight w:hRule="exact" w:val="481"/>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Summary Report for Independent QA/QC Review of Coastal Flooding Analyses and Floodplain Mapping</w:t>
            </w:r>
          </w:p>
        </w:tc>
        <w:tc>
          <w:tcPr>
            <w:tcW w:w="0" w:type="auto"/>
            <w:tcMar>
              <w:top w:w="0" w:type="dxa"/>
              <w:left w:w="108" w:type="dxa"/>
              <w:bottom w:w="0" w:type="dxa"/>
              <w:right w:w="108" w:type="dxa"/>
            </w:tcMar>
            <w:vAlign w:val="center"/>
            <w:hideMark/>
          </w:tcPr>
          <w:p w:rsidR="00886FEE" w:rsidRPr="00010670" w:rsidRDefault="00886FEE" w:rsidP="001D01B4">
            <w:pPr>
              <w:jc w:val="center"/>
              <w:rPr>
                <w:rFonts w:ascii="Arial" w:hAnsi="Arial" w:cs="Arial"/>
                <w:sz w:val="18"/>
                <w:szCs w:val="18"/>
              </w:rPr>
            </w:pPr>
            <w:r w:rsidRPr="00010670">
              <w:rPr>
                <w:rFonts w:ascii="Arial" w:hAnsi="Arial" w:cs="Arial"/>
                <w:sz w:val="18"/>
                <w:szCs w:val="18"/>
              </w:rPr>
              <w:t>N/A</w:t>
            </w:r>
          </w:p>
        </w:tc>
      </w:tr>
      <w:tr w:rsidR="00886FEE" w:rsidRPr="00010670" w:rsidTr="001D01B4">
        <w:trPr>
          <w:trHeight w:hRule="exact" w:val="278"/>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Shallow Flooding Models, Calculations, and Execution Runs</w:t>
            </w:r>
          </w:p>
        </w:tc>
        <w:tc>
          <w:tcPr>
            <w:tcW w:w="0" w:type="auto"/>
            <w:tcMar>
              <w:top w:w="0" w:type="dxa"/>
              <w:left w:w="108" w:type="dxa"/>
              <w:bottom w:w="0" w:type="dxa"/>
              <w:right w:w="108" w:type="dxa"/>
            </w:tcMar>
            <w:vAlign w:val="center"/>
            <w:hideMark/>
          </w:tcPr>
          <w:p w:rsidR="00886FEE" w:rsidRPr="00010670" w:rsidRDefault="00886FEE" w:rsidP="001D01B4">
            <w:pPr>
              <w:jc w:val="center"/>
              <w:rPr>
                <w:rFonts w:ascii="Arial" w:hAnsi="Arial" w:cs="Arial"/>
                <w:sz w:val="18"/>
                <w:szCs w:val="18"/>
              </w:rPr>
            </w:pPr>
            <w:r w:rsidRPr="00010670">
              <w:rPr>
                <w:rFonts w:ascii="Arial" w:hAnsi="Arial" w:cs="Arial"/>
                <w:sz w:val="18"/>
                <w:szCs w:val="18"/>
              </w:rPr>
              <w:t>N/A</w:t>
            </w:r>
          </w:p>
        </w:tc>
      </w:tr>
      <w:tr w:rsidR="00886FEE" w:rsidRPr="00010670" w:rsidTr="001D01B4">
        <w:trPr>
          <w:trHeight w:hRule="exact" w:val="447"/>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Summary Report for Independent QA/QC Review of Shallow Flooding Analyses and Floodplain Mapping</w:t>
            </w:r>
          </w:p>
        </w:tc>
        <w:tc>
          <w:tcPr>
            <w:tcW w:w="0" w:type="auto"/>
            <w:tcMar>
              <w:top w:w="0" w:type="dxa"/>
              <w:left w:w="108" w:type="dxa"/>
              <w:bottom w:w="0" w:type="dxa"/>
              <w:right w:w="108" w:type="dxa"/>
            </w:tcMar>
            <w:vAlign w:val="center"/>
            <w:hideMark/>
          </w:tcPr>
          <w:p w:rsidR="00886FEE" w:rsidRPr="00010670" w:rsidRDefault="00886FEE" w:rsidP="001D01B4">
            <w:pPr>
              <w:jc w:val="center"/>
              <w:rPr>
                <w:rFonts w:ascii="Arial" w:hAnsi="Arial" w:cs="Arial"/>
                <w:sz w:val="18"/>
                <w:szCs w:val="18"/>
              </w:rPr>
            </w:pPr>
            <w:r w:rsidRPr="00010670">
              <w:rPr>
                <w:rFonts w:ascii="Arial" w:hAnsi="Arial" w:cs="Arial"/>
                <w:sz w:val="18"/>
                <w:szCs w:val="18"/>
              </w:rPr>
              <w:t>N/A</w:t>
            </w:r>
          </w:p>
        </w:tc>
      </w:tr>
      <w:tr w:rsidR="00886FEE" w:rsidRPr="00010670" w:rsidTr="001D01B4">
        <w:trPr>
          <w:trHeight w:hRule="exact" w:val="278"/>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Ice-Jam Flooding Models, Calculations, and Execution Runs</w:t>
            </w:r>
          </w:p>
        </w:tc>
        <w:tc>
          <w:tcPr>
            <w:tcW w:w="0" w:type="auto"/>
            <w:tcMar>
              <w:top w:w="0" w:type="dxa"/>
              <w:left w:w="108" w:type="dxa"/>
              <w:bottom w:w="0" w:type="dxa"/>
              <w:right w:w="108" w:type="dxa"/>
            </w:tcMar>
            <w:vAlign w:val="center"/>
          </w:tcPr>
          <w:p w:rsidR="00886FEE" w:rsidRPr="00010670" w:rsidRDefault="00886FEE" w:rsidP="001D01B4">
            <w:pPr>
              <w:jc w:val="center"/>
              <w:rPr>
                <w:rFonts w:ascii="Arial" w:hAnsi="Arial" w:cs="Arial"/>
                <w:sz w:val="18"/>
                <w:szCs w:val="18"/>
              </w:rPr>
            </w:pPr>
            <w:r w:rsidRPr="00010670">
              <w:rPr>
                <w:rFonts w:ascii="Arial" w:hAnsi="Arial" w:cs="Arial"/>
                <w:sz w:val="18"/>
                <w:szCs w:val="18"/>
              </w:rPr>
              <w:t>N/A</w:t>
            </w:r>
          </w:p>
        </w:tc>
      </w:tr>
      <w:tr w:rsidR="00886FEE" w:rsidRPr="00010670" w:rsidTr="001D01B4">
        <w:trPr>
          <w:trHeight w:hRule="exact" w:val="490"/>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Summary Report for Independent QA/QC Review of Ice-Jam Flooding Analyses and Floodplain Mapping</w:t>
            </w:r>
          </w:p>
        </w:tc>
        <w:tc>
          <w:tcPr>
            <w:tcW w:w="0" w:type="auto"/>
            <w:tcMar>
              <w:top w:w="0" w:type="dxa"/>
              <w:left w:w="108" w:type="dxa"/>
              <w:bottom w:w="0" w:type="dxa"/>
              <w:right w:w="108" w:type="dxa"/>
            </w:tcMar>
            <w:vAlign w:val="center"/>
            <w:hideMark/>
          </w:tcPr>
          <w:p w:rsidR="00886FEE" w:rsidRPr="00010670" w:rsidRDefault="00886FEE" w:rsidP="001D01B4">
            <w:pPr>
              <w:jc w:val="center"/>
              <w:rPr>
                <w:rFonts w:ascii="Arial" w:hAnsi="Arial" w:cs="Arial"/>
                <w:sz w:val="18"/>
                <w:szCs w:val="18"/>
              </w:rPr>
            </w:pPr>
            <w:r w:rsidRPr="00010670">
              <w:rPr>
                <w:rFonts w:ascii="Arial" w:hAnsi="Arial" w:cs="Arial"/>
                <w:sz w:val="18"/>
                <w:szCs w:val="18"/>
              </w:rPr>
              <w:t>N/A</w:t>
            </w:r>
          </w:p>
        </w:tc>
      </w:tr>
      <w:tr w:rsidR="00886FEE" w:rsidRPr="00010670" w:rsidTr="001D01B4">
        <w:trPr>
          <w:trHeight w:hRule="exact" w:val="249"/>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Shallow Flooding Models, Calculations, and Execution Runs</w:t>
            </w:r>
          </w:p>
        </w:tc>
        <w:tc>
          <w:tcPr>
            <w:tcW w:w="0" w:type="auto"/>
            <w:tcMar>
              <w:top w:w="0" w:type="dxa"/>
              <w:left w:w="108" w:type="dxa"/>
              <w:bottom w:w="0" w:type="dxa"/>
              <w:right w:w="108" w:type="dxa"/>
            </w:tcMar>
            <w:vAlign w:val="center"/>
            <w:hideMark/>
          </w:tcPr>
          <w:p w:rsidR="00886FEE" w:rsidRPr="00010670" w:rsidRDefault="00886FEE" w:rsidP="001D01B4">
            <w:pPr>
              <w:jc w:val="center"/>
              <w:rPr>
                <w:rFonts w:ascii="Arial" w:hAnsi="Arial" w:cs="Arial"/>
                <w:sz w:val="18"/>
                <w:szCs w:val="18"/>
              </w:rPr>
            </w:pPr>
            <w:r w:rsidRPr="00010670">
              <w:rPr>
                <w:rFonts w:ascii="Arial" w:hAnsi="Arial" w:cs="Arial"/>
                <w:sz w:val="18"/>
                <w:szCs w:val="18"/>
              </w:rPr>
              <w:t>N/A</w:t>
            </w:r>
          </w:p>
        </w:tc>
      </w:tr>
      <w:tr w:rsidR="00886FEE" w:rsidRPr="00010670" w:rsidTr="001D01B4">
        <w:trPr>
          <w:trHeight w:hRule="exact" w:val="490"/>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Summary Report for Independent QA/QC Review of Shallow Flooding Analyses and Floodplain Mapping</w:t>
            </w:r>
          </w:p>
        </w:tc>
        <w:tc>
          <w:tcPr>
            <w:tcW w:w="0" w:type="auto"/>
            <w:tcMar>
              <w:top w:w="0" w:type="dxa"/>
              <w:left w:w="108" w:type="dxa"/>
              <w:bottom w:w="0" w:type="dxa"/>
              <w:right w:w="108" w:type="dxa"/>
            </w:tcMar>
            <w:vAlign w:val="center"/>
            <w:hideMark/>
          </w:tcPr>
          <w:p w:rsidR="00886FEE" w:rsidRPr="00010670" w:rsidRDefault="00886FEE" w:rsidP="001D01B4">
            <w:pPr>
              <w:jc w:val="center"/>
              <w:rPr>
                <w:rFonts w:ascii="Arial" w:hAnsi="Arial" w:cs="Arial"/>
                <w:sz w:val="18"/>
                <w:szCs w:val="18"/>
              </w:rPr>
            </w:pPr>
            <w:r w:rsidRPr="00010670">
              <w:rPr>
                <w:rFonts w:ascii="Arial" w:hAnsi="Arial" w:cs="Arial"/>
                <w:sz w:val="18"/>
                <w:szCs w:val="18"/>
              </w:rPr>
              <w:t>N/A</w:t>
            </w:r>
          </w:p>
        </w:tc>
      </w:tr>
      <w:tr w:rsidR="00886FEE" w:rsidRPr="00010670" w:rsidTr="001D01B4">
        <w:trPr>
          <w:trHeight w:hRule="exact" w:val="249"/>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Ice-Jam Flooding Models, Calculations, and Execution Runs</w:t>
            </w:r>
          </w:p>
        </w:tc>
        <w:tc>
          <w:tcPr>
            <w:tcW w:w="0" w:type="auto"/>
            <w:tcMar>
              <w:top w:w="0" w:type="dxa"/>
              <w:left w:w="108" w:type="dxa"/>
              <w:bottom w:w="0" w:type="dxa"/>
              <w:right w:w="108" w:type="dxa"/>
            </w:tcMar>
            <w:vAlign w:val="center"/>
          </w:tcPr>
          <w:p w:rsidR="00886FEE" w:rsidRPr="00010670" w:rsidRDefault="00886FEE" w:rsidP="001D01B4">
            <w:pPr>
              <w:jc w:val="center"/>
              <w:rPr>
                <w:rFonts w:ascii="Arial" w:hAnsi="Arial" w:cs="Arial"/>
                <w:sz w:val="18"/>
                <w:szCs w:val="18"/>
              </w:rPr>
            </w:pPr>
            <w:r w:rsidRPr="00010670">
              <w:rPr>
                <w:rFonts w:ascii="Arial" w:hAnsi="Arial" w:cs="Arial"/>
                <w:sz w:val="18"/>
                <w:szCs w:val="18"/>
              </w:rPr>
              <w:t>N/A</w:t>
            </w:r>
          </w:p>
        </w:tc>
      </w:tr>
      <w:tr w:rsidR="00886FEE" w:rsidRPr="00010670" w:rsidTr="001D01B4">
        <w:trPr>
          <w:trHeight w:hRule="exact" w:val="484"/>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Summary Report for Independent QA/QC Review of Ice-Jam Flooding Analyses and Floodplain Mapping</w:t>
            </w:r>
          </w:p>
        </w:tc>
        <w:tc>
          <w:tcPr>
            <w:tcW w:w="0" w:type="auto"/>
            <w:tcMar>
              <w:top w:w="0" w:type="dxa"/>
              <w:left w:w="108" w:type="dxa"/>
              <w:bottom w:w="0" w:type="dxa"/>
              <w:right w:w="108" w:type="dxa"/>
            </w:tcMar>
            <w:vAlign w:val="center"/>
            <w:hideMark/>
          </w:tcPr>
          <w:p w:rsidR="00886FEE" w:rsidRPr="00010670" w:rsidRDefault="00886FEE" w:rsidP="001D01B4">
            <w:pPr>
              <w:jc w:val="center"/>
              <w:rPr>
                <w:rFonts w:ascii="Arial" w:hAnsi="Arial" w:cs="Arial"/>
                <w:sz w:val="18"/>
                <w:szCs w:val="18"/>
              </w:rPr>
            </w:pPr>
            <w:r w:rsidRPr="00010670">
              <w:rPr>
                <w:rFonts w:ascii="Arial" w:hAnsi="Arial" w:cs="Arial"/>
                <w:sz w:val="18"/>
                <w:szCs w:val="18"/>
              </w:rPr>
              <w:t>N/A</w:t>
            </w:r>
          </w:p>
        </w:tc>
      </w:tr>
      <w:tr w:rsidR="00886FEE" w:rsidRPr="00010670" w:rsidTr="00DF7712">
        <w:trPr>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Alluvial Fan Flooding Models, Calculations, and Execution Runs</w:t>
            </w:r>
          </w:p>
        </w:tc>
        <w:tc>
          <w:tcPr>
            <w:tcW w:w="0" w:type="auto"/>
            <w:tcMar>
              <w:top w:w="0" w:type="dxa"/>
              <w:left w:w="108" w:type="dxa"/>
              <w:bottom w:w="0" w:type="dxa"/>
              <w:right w:w="108" w:type="dxa"/>
            </w:tcMar>
            <w:vAlign w:val="center"/>
          </w:tcPr>
          <w:p w:rsidR="00886FEE" w:rsidRPr="00010670" w:rsidRDefault="00886FEE" w:rsidP="001D01B4">
            <w:pPr>
              <w:jc w:val="center"/>
              <w:rPr>
                <w:rFonts w:ascii="Arial" w:hAnsi="Arial" w:cs="Arial"/>
                <w:sz w:val="18"/>
                <w:szCs w:val="18"/>
              </w:rPr>
            </w:pPr>
            <w:r w:rsidRPr="00010670">
              <w:rPr>
                <w:rFonts w:ascii="Arial" w:hAnsi="Arial" w:cs="Arial"/>
                <w:sz w:val="18"/>
                <w:szCs w:val="18"/>
              </w:rPr>
              <w:t>N/A</w:t>
            </w:r>
          </w:p>
        </w:tc>
      </w:tr>
      <w:tr w:rsidR="00886FEE" w:rsidRPr="00010670" w:rsidTr="001D01B4">
        <w:trPr>
          <w:trHeight w:hRule="exact" w:val="524"/>
          <w:tblHeader/>
          <w:jc w:val="center"/>
        </w:trPr>
        <w:tc>
          <w:tcPr>
            <w:tcW w:w="0" w:type="auto"/>
            <w:vMerge/>
            <w:vAlign w:val="center"/>
            <w:hideMark/>
          </w:tcPr>
          <w:p w:rsidR="00886FEE" w:rsidRPr="00010670" w:rsidRDefault="00886FEE" w:rsidP="00886FEE">
            <w:pPr>
              <w:rPr>
                <w:rFonts w:ascii="Arial" w:hAnsi="Arial" w:cs="Arial"/>
                <w:sz w:val="18"/>
                <w:szCs w:val="18"/>
              </w:rPr>
            </w:pPr>
          </w:p>
        </w:tc>
        <w:tc>
          <w:tcPr>
            <w:tcW w:w="0" w:type="auto"/>
            <w:shd w:val="clear" w:color="auto" w:fill="D9D9D9"/>
            <w:tcMar>
              <w:top w:w="0" w:type="dxa"/>
              <w:left w:w="108" w:type="dxa"/>
              <w:bottom w:w="0" w:type="dxa"/>
              <w:right w:w="108" w:type="dxa"/>
            </w:tcMar>
            <w:vAlign w:val="center"/>
            <w:hideMark/>
          </w:tcPr>
          <w:p w:rsidR="00886FEE" w:rsidRPr="00010670" w:rsidRDefault="00886FEE" w:rsidP="00886FEE">
            <w:pPr>
              <w:rPr>
                <w:rFonts w:ascii="Arial" w:hAnsi="Arial" w:cs="Arial"/>
                <w:sz w:val="18"/>
                <w:szCs w:val="18"/>
              </w:rPr>
            </w:pPr>
            <w:r w:rsidRPr="00010670">
              <w:rPr>
                <w:rFonts w:ascii="Arial" w:hAnsi="Arial" w:cs="Arial"/>
                <w:sz w:val="18"/>
                <w:szCs w:val="18"/>
              </w:rPr>
              <w:t>Summary Report for Independent QA/QC Review of Alluvial Fan Flooding Analyses and Floodplain Mapping</w:t>
            </w:r>
          </w:p>
        </w:tc>
        <w:tc>
          <w:tcPr>
            <w:tcW w:w="0" w:type="auto"/>
            <w:tcMar>
              <w:top w:w="0" w:type="dxa"/>
              <w:left w:w="108" w:type="dxa"/>
              <w:bottom w:w="0" w:type="dxa"/>
              <w:right w:w="108" w:type="dxa"/>
            </w:tcMar>
            <w:vAlign w:val="center"/>
            <w:hideMark/>
          </w:tcPr>
          <w:p w:rsidR="00886FEE" w:rsidRPr="00010670" w:rsidRDefault="00886FEE" w:rsidP="001D01B4">
            <w:pPr>
              <w:jc w:val="center"/>
              <w:rPr>
                <w:rFonts w:ascii="Arial" w:hAnsi="Arial" w:cs="Arial"/>
                <w:sz w:val="18"/>
                <w:szCs w:val="18"/>
              </w:rPr>
            </w:pPr>
            <w:r w:rsidRPr="00010670">
              <w:rPr>
                <w:rFonts w:ascii="Arial" w:hAnsi="Arial" w:cs="Arial"/>
                <w:sz w:val="18"/>
                <w:szCs w:val="18"/>
              </w:rPr>
              <w:t>N/A</w:t>
            </w:r>
          </w:p>
        </w:tc>
      </w:tr>
    </w:tbl>
    <w:p w:rsidR="00617765" w:rsidRPr="00010670" w:rsidRDefault="00617765" w:rsidP="00F03594">
      <w:pPr>
        <w:pStyle w:val="BodyText"/>
      </w:pPr>
    </w:p>
    <w:p w:rsidR="00031E7C" w:rsidRPr="00010670" w:rsidRDefault="00031E7C" w:rsidP="00F03594">
      <w:pPr>
        <w:pStyle w:val="BodyText"/>
      </w:pPr>
    </w:p>
    <w:tbl>
      <w:tblPr>
        <w:tblW w:w="10539" w:type="dxa"/>
        <w:jc w:val="center"/>
        <w:tblInd w:w="-80" w:type="dxa"/>
        <w:tblLayout w:type="fixed"/>
        <w:tblCellMar>
          <w:left w:w="30" w:type="dxa"/>
          <w:right w:w="30" w:type="dxa"/>
        </w:tblCellMar>
        <w:tblLook w:val="0000" w:firstRow="0" w:lastRow="0" w:firstColumn="0" w:lastColumn="0" w:noHBand="0" w:noVBand="0"/>
      </w:tblPr>
      <w:tblGrid>
        <w:gridCol w:w="1170"/>
        <w:gridCol w:w="926"/>
        <w:gridCol w:w="714"/>
        <w:gridCol w:w="294"/>
        <w:gridCol w:w="516"/>
        <w:gridCol w:w="1500"/>
        <w:gridCol w:w="1110"/>
        <w:gridCol w:w="2070"/>
        <w:gridCol w:w="1231"/>
        <w:gridCol w:w="1008"/>
      </w:tblGrid>
      <w:tr w:rsidR="001D01B4" w:rsidRPr="00010670" w:rsidTr="00605F6D">
        <w:trPr>
          <w:trHeight w:val="360"/>
          <w:jc w:val="center"/>
        </w:trPr>
        <w:tc>
          <w:tcPr>
            <w:tcW w:w="10539" w:type="dxa"/>
            <w:gridSpan w:val="10"/>
            <w:tcBorders>
              <w:top w:val="single" w:sz="12" w:space="0" w:color="000000"/>
              <w:left w:val="single" w:sz="12" w:space="0" w:color="000000"/>
              <w:bottom w:val="single" w:sz="12" w:space="0" w:color="000000"/>
              <w:right w:val="single" w:sz="12" w:space="0" w:color="000000"/>
            </w:tcBorders>
            <w:shd w:val="clear" w:color="003366" w:fill="002060"/>
            <w:vAlign w:val="center"/>
          </w:tcPr>
          <w:p w:rsidR="001D01B4" w:rsidRPr="00010670" w:rsidRDefault="001D01B4" w:rsidP="00BC38C4">
            <w:pPr>
              <w:autoSpaceDE w:val="0"/>
              <w:autoSpaceDN w:val="0"/>
              <w:adjustRightInd w:val="0"/>
              <w:spacing w:after="0"/>
              <w:jc w:val="center"/>
              <w:rPr>
                <w:rFonts w:ascii="Arial" w:eastAsiaTheme="minorHAnsi" w:hAnsi="Arial" w:cs="Arial"/>
                <w:b/>
                <w:bCs/>
                <w:color w:val="000000"/>
                <w:sz w:val="28"/>
                <w:szCs w:val="28"/>
              </w:rPr>
            </w:pPr>
            <w:r w:rsidRPr="00010670">
              <w:rPr>
                <w:rFonts w:ascii="Arial" w:eastAsiaTheme="minorHAnsi" w:hAnsi="Arial" w:cs="Arial"/>
                <w:b/>
                <w:bCs/>
                <w:color w:val="FFFFFF"/>
                <w:sz w:val="28"/>
                <w:szCs w:val="28"/>
              </w:rPr>
              <w:t>M-7. MAPPING INFORMATION INDEX</w:t>
            </w:r>
          </w:p>
        </w:tc>
      </w:tr>
      <w:tr w:rsidR="00617765" w:rsidRPr="00010670" w:rsidTr="00D733D4">
        <w:trPr>
          <w:trHeight w:val="317"/>
          <w:jc w:val="center"/>
        </w:trPr>
        <w:tc>
          <w:tcPr>
            <w:tcW w:w="2096" w:type="dxa"/>
            <w:gridSpan w:val="2"/>
            <w:tcBorders>
              <w:top w:val="single" w:sz="12" w:space="0" w:color="000000"/>
              <w:left w:val="single" w:sz="12" w:space="0" w:color="000000"/>
              <w:bottom w:val="single" w:sz="12" w:space="0" w:color="000000"/>
              <w:right w:val="single" w:sz="12" w:space="0" w:color="000000"/>
            </w:tcBorders>
          </w:tcPr>
          <w:p w:rsidR="00617765" w:rsidRPr="00010670" w:rsidRDefault="00617765" w:rsidP="00BC38C4">
            <w:pPr>
              <w:autoSpaceDE w:val="0"/>
              <w:autoSpaceDN w:val="0"/>
              <w:adjustRightInd w:val="0"/>
              <w:spacing w:after="0"/>
              <w:rPr>
                <w:rFonts w:ascii="Arial Narrow" w:eastAsiaTheme="minorHAnsi" w:hAnsi="Arial Narrow" w:cs="Arial Narrow"/>
                <w:color w:val="000000"/>
                <w:szCs w:val="24"/>
              </w:rPr>
            </w:pPr>
            <w:r w:rsidRPr="00010670">
              <w:rPr>
                <w:rFonts w:ascii="Arial Narrow" w:eastAsiaTheme="minorHAnsi" w:hAnsi="Arial Narrow" w:cs="Arial Narrow"/>
                <w:color w:val="000000"/>
                <w:szCs w:val="24"/>
              </w:rPr>
              <w:t>Community Name:</w:t>
            </w:r>
          </w:p>
        </w:tc>
        <w:tc>
          <w:tcPr>
            <w:tcW w:w="3024" w:type="dxa"/>
            <w:gridSpan w:val="4"/>
            <w:tcBorders>
              <w:top w:val="single" w:sz="12" w:space="0" w:color="000000"/>
              <w:left w:val="single" w:sz="12" w:space="0" w:color="000000"/>
              <w:bottom w:val="single" w:sz="12" w:space="0" w:color="000000"/>
              <w:right w:val="single" w:sz="12" w:space="0" w:color="000000"/>
            </w:tcBorders>
          </w:tcPr>
          <w:p w:rsidR="00617765" w:rsidRPr="00010670" w:rsidRDefault="00275D7B" w:rsidP="00BC38C4">
            <w:pPr>
              <w:autoSpaceDE w:val="0"/>
              <w:autoSpaceDN w:val="0"/>
              <w:adjustRightInd w:val="0"/>
              <w:spacing w:after="0"/>
              <w:rPr>
                <w:rFonts w:ascii="Arial Narrow" w:eastAsiaTheme="minorHAnsi" w:hAnsi="Arial Narrow" w:cs="Arial Narrow"/>
                <w:color w:val="000000"/>
                <w:szCs w:val="24"/>
              </w:rPr>
            </w:pPr>
            <w:r w:rsidRPr="00010670">
              <w:rPr>
                <w:rFonts w:ascii="Arial Narrow" w:eastAsiaTheme="minorHAnsi" w:hAnsi="Arial Narrow" w:cs="Arial Narrow"/>
                <w:color w:val="000000"/>
                <w:szCs w:val="24"/>
              </w:rPr>
              <w:t>Marion County, Monongalia County</w:t>
            </w:r>
          </w:p>
        </w:tc>
        <w:tc>
          <w:tcPr>
            <w:tcW w:w="3180" w:type="dxa"/>
            <w:gridSpan w:val="2"/>
            <w:tcBorders>
              <w:top w:val="single" w:sz="12" w:space="0" w:color="000000"/>
              <w:left w:val="single" w:sz="12" w:space="0" w:color="000000"/>
              <w:bottom w:val="single" w:sz="12" w:space="0" w:color="000000"/>
              <w:right w:val="nil"/>
            </w:tcBorders>
          </w:tcPr>
          <w:p w:rsidR="00617765" w:rsidRPr="00010670" w:rsidRDefault="00617765" w:rsidP="00275D7B">
            <w:pPr>
              <w:autoSpaceDE w:val="0"/>
              <w:autoSpaceDN w:val="0"/>
              <w:adjustRightInd w:val="0"/>
              <w:spacing w:after="0"/>
              <w:rPr>
                <w:rFonts w:ascii="Arial Narrow" w:eastAsiaTheme="minorHAnsi" w:hAnsi="Arial Narrow" w:cs="Arial Narrow"/>
                <w:color w:val="000000"/>
                <w:szCs w:val="24"/>
              </w:rPr>
            </w:pPr>
            <w:r w:rsidRPr="00010670">
              <w:rPr>
                <w:rFonts w:ascii="Arial Narrow" w:eastAsiaTheme="minorHAnsi" w:hAnsi="Arial Narrow" w:cs="Arial Narrow"/>
                <w:color w:val="000000"/>
                <w:szCs w:val="24"/>
              </w:rPr>
              <w:t xml:space="preserve">State: </w:t>
            </w:r>
            <w:r w:rsidR="00275D7B" w:rsidRPr="00010670">
              <w:rPr>
                <w:rFonts w:ascii="Arial Narrow" w:eastAsiaTheme="minorHAnsi" w:hAnsi="Arial Narrow" w:cs="Arial Narrow"/>
                <w:color w:val="000000"/>
                <w:szCs w:val="24"/>
              </w:rPr>
              <w:t>West Virginia</w:t>
            </w:r>
          </w:p>
        </w:tc>
        <w:tc>
          <w:tcPr>
            <w:tcW w:w="1231" w:type="dxa"/>
            <w:tcBorders>
              <w:top w:val="single" w:sz="12" w:space="0" w:color="000000"/>
              <w:left w:val="nil"/>
              <w:bottom w:val="single" w:sz="12" w:space="0" w:color="000000"/>
              <w:right w:val="nil"/>
            </w:tcBorders>
          </w:tcPr>
          <w:p w:rsidR="00617765" w:rsidRPr="00010670" w:rsidRDefault="00617765" w:rsidP="00BC38C4">
            <w:pPr>
              <w:autoSpaceDE w:val="0"/>
              <w:autoSpaceDN w:val="0"/>
              <w:adjustRightInd w:val="0"/>
              <w:spacing w:after="0"/>
              <w:rPr>
                <w:rFonts w:ascii="Arial Narrow" w:eastAsiaTheme="minorHAnsi" w:hAnsi="Arial Narrow" w:cs="Arial Narrow"/>
                <w:color w:val="000000"/>
                <w:szCs w:val="24"/>
              </w:rPr>
            </w:pPr>
          </w:p>
        </w:tc>
        <w:tc>
          <w:tcPr>
            <w:tcW w:w="1008" w:type="dxa"/>
            <w:tcBorders>
              <w:top w:val="single" w:sz="12" w:space="0" w:color="000000"/>
              <w:left w:val="nil"/>
              <w:bottom w:val="single" w:sz="12" w:space="0" w:color="000000"/>
              <w:right w:val="single" w:sz="12" w:space="0" w:color="000000"/>
            </w:tcBorders>
          </w:tcPr>
          <w:p w:rsidR="00617765" w:rsidRPr="00010670" w:rsidRDefault="00617765" w:rsidP="00BC38C4">
            <w:pPr>
              <w:autoSpaceDE w:val="0"/>
              <w:autoSpaceDN w:val="0"/>
              <w:adjustRightInd w:val="0"/>
              <w:spacing w:after="0"/>
              <w:rPr>
                <w:rFonts w:ascii="Arial Narrow" w:eastAsiaTheme="minorHAnsi" w:hAnsi="Arial Narrow" w:cs="Arial Narrow"/>
                <w:color w:val="000000"/>
                <w:szCs w:val="24"/>
              </w:rPr>
            </w:pPr>
          </w:p>
        </w:tc>
      </w:tr>
      <w:tr w:rsidR="002A63F2" w:rsidRPr="00010670" w:rsidTr="00D733D4">
        <w:trPr>
          <w:trHeight w:val="317"/>
          <w:jc w:val="center"/>
        </w:trPr>
        <w:tc>
          <w:tcPr>
            <w:tcW w:w="2096" w:type="dxa"/>
            <w:gridSpan w:val="2"/>
            <w:tcBorders>
              <w:top w:val="single" w:sz="12" w:space="0" w:color="000000"/>
              <w:left w:val="single" w:sz="12" w:space="0" w:color="000000"/>
              <w:bottom w:val="single" w:sz="12" w:space="0" w:color="000000"/>
              <w:right w:val="single" w:sz="12" w:space="0" w:color="000000"/>
            </w:tcBorders>
          </w:tcPr>
          <w:p w:rsidR="002A63F2" w:rsidRPr="00010670" w:rsidRDefault="002A63F2" w:rsidP="00BC38C4">
            <w:pPr>
              <w:autoSpaceDE w:val="0"/>
              <w:autoSpaceDN w:val="0"/>
              <w:adjustRightInd w:val="0"/>
              <w:spacing w:after="0"/>
              <w:rPr>
                <w:rFonts w:ascii="Arial Narrow" w:eastAsiaTheme="minorHAnsi" w:hAnsi="Arial Narrow" w:cs="Arial Narrow"/>
                <w:color w:val="000000"/>
                <w:szCs w:val="24"/>
              </w:rPr>
            </w:pPr>
            <w:r w:rsidRPr="00010670">
              <w:rPr>
                <w:rFonts w:ascii="Arial Narrow" w:eastAsiaTheme="minorHAnsi" w:hAnsi="Arial Narrow" w:cs="Arial Narrow"/>
                <w:color w:val="000000"/>
                <w:szCs w:val="24"/>
              </w:rPr>
              <w:t>Community ID No.:</w:t>
            </w:r>
          </w:p>
        </w:tc>
        <w:tc>
          <w:tcPr>
            <w:tcW w:w="7435" w:type="dxa"/>
            <w:gridSpan w:val="7"/>
            <w:tcBorders>
              <w:top w:val="single" w:sz="12" w:space="0" w:color="000000"/>
              <w:left w:val="single" w:sz="12" w:space="0" w:color="000000"/>
              <w:bottom w:val="single" w:sz="12" w:space="0" w:color="000000"/>
              <w:right w:val="nil"/>
            </w:tcBorders>
          </w:tcPr>
          <w:p w:rsidR="002A63F2" w:rsidRPr="00010670" w:rsidRDefault="00275D7B" w:rsidP="00BC38C4">
            <w:pPr>
              <w:autoSpaceDE w:val="0"/>
              <w:autoSpaceDN w:val="0"/>
              <w:adjustRightInd w:val="0"/>
              <w:spacing w:after="0"/>
              <w:rPr>
                <w:rFonts w:ascii="Arial Narrow" w:eastAsiaTheme="minorHAnsi" w:hAnsi="Arial Narrow" w:cs="Arial Narrow"/>
                <w:color w:val="000000"/>
                <w:szCs w:val="24"/>
              </w:rPr>
            </w:pPr>
            <w:r w:rsidRPr="00010670">
              <w:rPr>
                <w:rFonts w:ascii="Arial Narrow" w:eastAsiaTheme="minorHAnsi" w:hAnsi="Arial Narrow" w:cs="Arial Narrow"/>
                <w:color w:val="000000"/>
                <w:szCs w:val="24"/>
              </w:rPr>
              <w:t>54061C, 54049C</w:t>
            </w:r>
          </w:p>
        </w:tc>
        <w:tc>
          <w:tcPr>
            <w:tcW w:w="1008" w:type="dxa"/>
            <w:tcBorders>
              <w:top w:val="single" w:sz="12" w:space="0" w:color="000000"/>
              <w:left w:val="nil"/>
              <w:bottom w:val="single" w:sz="12" w:space="0" w:color="000000"/>
              <w:right w:val="single" w:sz="12" w:space="0" w:color="000000"/>
            </w:tcBorders>
          </w:tcPr>
          <w:p w:rsidR="002A63F2" w:rsidRPr="00010670" w:rsidRDefault="002A63F2" w:rsidP="00BC38C4">
            <w:pPr>
              <w:autoSpaceDE w:val="0"/>
              <w:autoSpaceDN w:val="0"/>
              <w:adjustRightInd w:val="0"/>
              <w:spacing w:after="0"/>
              <w:rPr>
                <w:rFonts w:ascii="Arial Narrow" w:eastAsiaTheme="minorHAnsi" w:hAnsi="Arial Narrow" w:cs="Arial Narrow"/>
                <w:color w:val="000000"/>
                <w:szCs w:val="24"/>
              </w:rPr>
            </w:pPr>
          </w:p>
        </w:tc>
      </w:tr>
      <w:tr w:rsidR="00617765" w:rsidRPr="00010670" w:rsidTr="00D733D4">
        <w:trPr>
          <w:trHeight w:val="317"/>
          <w:jc w:val="center"/>
        </w:trPr>
        <w:tc>
          <w:tcPr>
            <w:tcW w:w="2096" w:type="dxa"/>
            <w:gridSpan w:val="2"/>
            <w:tcBorders>
              <w:top w:val="single" w:sz="12" w:space="0" w:color="000000"/>
              <w:left w:val="single" w:sz="12" w:space="0" w:color="000000"/>
              <w:bottom w:val="single" w:sz="12" w:space="0" w:color="000000"/>
              <w:right w:val="single" w:sz="12" w:space="0" w:color="000000"/>
            </w:tcBorders>
          </w:tcPr>
          <w:p w:rsidR="00617765" w:rsidRPr="00010670" w:rsidRDefault="00617765" w:rsidP="00BC38C4">
            <w:pPr>
              <w:autoSpaceDE w:val="0"/>
              <w:autoSpaceDN w:val="0"/>
              <w:adjustRightInd w:val="0"/>
              <w:spacing w:after="0"/>
              <w:rPr>
                <w:rFonts w:ascii="Arial Narrow" w:eastAsiaTheme="minorHAnsi" w:hAnsi="Arial Narrow" w:cs="Arial Narrow"/>
                <w:color w:val="000000"/>
                <w:szCs w:val="24"/>
              </w:rPr>
            </w:pPr>
            <w:r w:rsidRPr="00010670">
              <w:rPr>
                <w:rFonts w:ascii="Arial Narrow" w:eastAsiaTheme="minorHAnsi" w:hAnsi="Arial Narrow" w:cs="Arial Narrow"/>
                <w:color w:val="000000"/>
                <w:szCs w:val="24"/>
              </w:rPr>
              <w:t>Compiled By:</w:t>
            </w:r>
          </w:p>
        </w:tc>
        <w:tc>
          <w:tcPr>
            <w:tcW w:w="1008" w:type="dxa"/>
            <w:gridSpan w:val="2"/>
            <w:tcBorders>
              <w:top w:val="single" w:sz="12" w:space="0" w:color="000000"/>
              <w:left w:val="single" w:sz="12" w:space="0" w:color="000000"/>
              <w:bottom w:val="single" w:sz="12" w:space="0" w:color="000000"/>
              <w:right w:val="nil"/>
            </w:tcBorders>
          </w:tcPr>
          <w:p w:rsidR="00617765" w:rsidRPr="00010670" w:rsidRDefault="00617765" w:rsidP="00BC38C4">
            <w:pPr>
              <w:autoSpaceDE w:val="0"/>
              <w:autoSpaceDN w:val="0"/>
              <w:adjustRightInd w:val="0"/>
              <w:spacing w:after="0"/>
              <w:rPr>
                <w:rFonts w:ascii="Arial Narrow" w:eastAsiaTheme="minorHAnsi" w:hAnsi="Arial Narrow" w:cs="Arial Narrow"/>
                <w:color w:val="000000"/>
                <w:szCs w:val="24"/>
              </w:rPr>
            </w:pPr>
            <w:r w:rsidRPr="00010670">
              <w:rPr>
                <w:rFonts w:ascii="Arial Narrow" w:eastAsiaTheme="minorHAnsi" w:hAnsi="Arial Narrow" w:cs="Arial Narrow"/>
                <w:color w:val="000000"/>
                <w:szCs w:val="24"/>
              </w:rPr>
              <w:t xml:space="preserve">RAMPP </w:t>
            </w:r>
          </w:p>
        </w:tc>
        <w:tc>
          <w:tcPr>
            <w:tcW w:w="516" w:type="dxa"/>
            <w:tcBorders>
              <w:top w:val="single" w:sz="12" w:space="0" w:color="000000"/>
              <w:left w:val="nil"/>
              <w:bottom w:val="single" w:sz="12" w:space="0" w:color="000000"/>
              <w:right w:val="nil"/>
            </w:tcBorders>
          </w:tcPr>
          <w:p w:rsidR="00617765" w:rsidRPr="00010670" w:rsidRDefault="00617765" w:rsidP="00BC38C4">
            <w:pPr>
              <w:autoSpaceDE w:val="0"/>
              <w:autoSpaceDN w:val="0"/>
              <w:adjustRightInd w:val="0"/>
              <w:spacing w:after="0"/>
              <w:rPr>
                <w:rFonts w:ascii="Arial Narrow" w:eastAsiaTheme="minorHAnsi" w:hAnsi="Arial Narrow" w:cs="Arial Narrow"/>
                <w:color w:val="000000"/>
                <w:szCs w:val="24"/>
              </w:rPr>
            </w:pPr>
          </w:p>
        </w:tc>
        <w:tc>
          <w:tcPr>
            <w:tcW w:w="1500" w:type="dxa"/>
            <w:tcBorders>
              <w:top w:val="single" w:sz="12" w:space="0" w:color="000000"/>
              <w:left w:val="nil"/>
              <w:bottom w:val="single" w:sz="12" w:space="0" w:color="000000"/>
              <w:right w:val="nil"/>
            </w:tcBorders>
          </w:tcPr>
          <w:p w:rsidR="00617765" w:rsidRPr="00010670" w:rsidRDefault="00617765" w:rsidP="00BC38C4">
            <w:pPr>
              <w:autoSpaceDE w:val="0"/>
              <w:autoSpaceDN w:val="0"/>
              <w:adjustRightInd w:val="0"/>
              <w:spacing w:after="0"/>
              <w:rPr>
                <w:rFonts w:ascii="Arial Narrow" w:eastAsiaTheme="minorHAnsi" w:hAnsi="Arial Narrow" w:cs="Arial Narrow"/>
                <w:color w:val="000000"/>
                <w:szCs w:val="24"/>
              </w:rPr>
            </w:pPr>
          </w:p>
        </w:tc>
        <w:tc>
          <w:tcPr>
            <w:tcW w:w="1110" w:type="dxa"/>
            <w:tcBorders>
              <w:top w:val="single" w:sz="12" w:space="0" w:color="000000"/>
              <w:left w:val="nil"/>
              <w:bottom w:val="single" w:sz="12" w:space="0" w:color="000000"/>
              <w:right w:val="nil"/>
            </w:tcBorders>
          </w:tcPr>
          <w:p w:rsidR="00617765" w:rsidRPr="00010670" w:rsidRDefault="00617765" w:rsidP="00BC38C4">
            <w:pPr>
              <w:autoSpaceDE w:val="0"/>
              <w:autoSpaceDN w:val="0"/>
              <w:adjustRightInd w:val="0"/>
              <w:spacing w:after="0"/>
              <w:rPr>
                <w:rFonts w:ascii="Arial Narrow" w:eastAsiaTheme="minorHAnsi" w:hAnsi="Arial Narrow" w:cs="Arial Narrow"/>
                <w:color w:val="000000"/>
                <w:szCs w:val="24"/>
              </w:rPr>
            </w:pPr>
          </w:p>
        </w:tc>
        <w:tc>
          <w:tcPr>
            <w:tcW w:w="2070" w:type="dxa"/>
            <w:tcBorders>
              <w:top w:val="single" w:sz="12" w:space="0" w:color="000000"/>
              <w:left w:val="nil"/>
              <w:bottom w:val="single" w:sz="12" w:space="0" w:color="000000"/>
              <w:right w:val="nil"/>
            </w:tcBorders>
          </w:tcPr>
          <w:p w:rsidR="00617765" w:rsidRPr="00010670" w:rsidRDefault="00617765" w:rsidP="00BC38C4">
            <w:pPr>
              <w:autoSpaceDE w:val="0"/>
              <w:autoSpaceDN w:val="0"/>
              <w:adjustRightInd w:val="0"/>
              <w:spacing w:after="0"/>
              <w:rPr>
                <w:rFonts w:ascii="Arial Narrow" w:eastAsiaTheme="minorHAnsi" w:hAnsi="Arial Narrow" w:cs="Arial Narrow"/>
                <w:color w:val="000000"/>
                <w:szCs w:val="24"/>
              </w:rPr>
            </w:pPr>
          </w:p>
        </w:tc>
        <w:tc>
          <w:tcPr>
            <w:tcW w:w="1231" w:type="dxa"/>
            <w:tcBorders>
              <w:top w:val="single" w:sz="12" w:space="0" w:color="000000"/>
              <w:left w:val="nil"/>
              <w:bottom w:val="single" w:sz="12" w:space="0" w:color="000000"/>
              <w:right w:val="nil"/>
            </w:tcBorders>
          </w:tcPr>
          <w:p w:rsidR="00617765" w:rsidRPr="00010670" w:rsidRDefault="00617765" w:rsidP="00BC38C4">
            <w:pPr>
              <w:autoSpaceDE w:val="0"/>
              <w:autoSpaceDN w:val="0"/>
              <w:adjustRightInd w:val="0"/>
              <w:spacing w:after="0"/>
              <w:rPr>
                <w:rFonts w:ascii="Arial Narrow" w:eastAsiaTheme="minorHAnsi" w:hAnsi="Arial Narrow" w:cs="Arial Narrow"/>
                <w:color w:val="000000"/>
                <w:szCs w:val="24"/>
              </w:rPr>
            </w:pPr>
          </w:p>
        </w:tc>
        <w:tc>
          <w:tcPr>
            <w:tcW w:w="1008" w:type="dxa"/>
            <w:tcBorders>
              <w:top w:val="single" w:sz="12" w:space="0" w:color="000000"/>
              <w:left w:val="nil"/>
              <w:bottom w:val="single" w:sz="12" w:space="0" w:color="000000"/>
              <w:right w:val="single" w:sz="12" w:space="0" w:color="000000"/>
            </w:tcBorders>
          </w:tcPr>
          <w:p w:rsidR="00617765" w:rsidRPr="00010670" w:rsidRDefault="00617765" w:rsidP="00BC38C4">
            <w:pPr>
              <w:autoSpaceDE w:val="0"/>
              <w:autoSpaceDN w:val="0"/>
              <w:adjustRightInd w:val="0"/>
              <w:spacing w:after="0"/>
              <w:rPr>
                <w:rFonts w:ascii="Arial Narrow" w:eastAsiaTheme="minorHAnsi" w:hAnsi="Arial Narrow" w:cs="Arial Narrow"/>
                <w:color w:val="000000"/>
                <w:szCs w:val="24"/>
              </w:rPr>
            </w:pPr>
          </w:p>
        </w:tc>
      </w:tr>
      <w:tr w:rsidR="00617765" w:rsidRPr="00010670" w:rsidTr="00D733D4">
        <w:trPr>
          <w:trHeight w:val="605"/>
          <w:jc w:val="center"/>
        </w:trPr>
        <w:tc>
          <w:tcPr>
            <w:tcW w:w="2096" w:type="dxa"/>
            <w:gridSpan w:val="2"/>
            <w:tcBorders>
              <w:top w:val="single" w:sz="12" w:space="0" w:color="000000"/>
              <w:left w:val="single" w:sz="12" w:space="0" w:color="000000"/>
              <w:bottom w:val="single" w:sz="12" w:space="0" w:color="000000"/>
              <w:right w:val="single" w:sz="12" w:space="0" w:color="000000"/>
            </w:tcBorders>
          </w:tcPr>
          <w:p w:rsidR="00617765" w:rsidRPr="00010670" w:rsidRDefault="00617765" w:rsidP="00BC38C4">
            <w:pPr>
              <w:autoSpaceDE w:val="0"/>
              <w:autoSpaceDN w:val="0"/>
              <w:adjustRightInd w:val="0"/>
              <w:spacing w:after="0"/>
              <w:rPr>
                <w:rFonts w:ascii="Arial Narrow" w:eastAsiaTheme="minorHAnsi" w:hAnsi="Arial Narrow" w:cs="Arial Narrow"/>
                <w:color w:val="000000"/>
                <w:szCs w:val="24"/>
              </w:rPr>
            </w:pPr>
            <w:r w:rsidRPr="00010670">
              <w:rPr>
                <w:rFonts w:ascii="Arial Narrow" w:eastAsiaTheme="minorHAnsi" w:hAnsi="Arial Narrow" w:cs="Arial Narrow"/>
                <w:color w:val="000000"/>
                <w:szCs w:val="24"/>
              </w:rPr>
              <w:t>Date TSDN Submitted:</w:t>
            </w:r>
          </w:p>
        </w:tc>
        <w:tc>
          <w:tcPr>
            <w:tcW w:w="3024" w:type="dxa"/>
            <w:gridSpan w:val="4"/>
            <w:tcBorders>
              <w:top w:val="single" w:sz="12" w:space="0" w:color="000000"/>
              <w:left w:val="single" w:sz="12" w:space="0" w:color="000000"/>
              <w:bottom w:val="single" w:sz="12" w:space="0" w:color="000000"/>
              <w:right w:val="nil"/>
            </w:tcBorders>
            <w:vAlign w:val="center"/>
          </w:tcPr>
          <w:p w:rsidR="00617765" w:rsidRPr="00010670" w:rsidRDefault="007360E6" w:rsidP="00275D7B">
            <w:pPr>
              <w:autoSpaceDE w:val="0"/>
              <w:autoSpaceDN w:val="0"/>
              <w:adjustRightInd w:val="0"/>
              <w:spacing w:after="0"/>
              <w:rPr>
                <w:rFonts w:ascii="Arial Narrow" w:eastAsiaTheme="minorHAnsi" w:hAnsi="Arial Narrow" w:cs="Arial Narrow"/>
                <w:color w:val="000000"/>
                <w:szCs w:val="24"/>
              </w:rPr>
            </w:pPr>
            <w:r w:rsidRPr="00010670">
              <w:rPr>
                <w:rFonts w:ascii="Arial Narrow" w:eastAsiaTheme="minorHAnsi" w:hAnsi="Arial Narrow" w:cs="Arial Narrow"/>
                <w:color w:val="000000"/>
                <w:szCs w:val="24"/>
              </w:rPr>
              <w:t xml:space="preserve">May </w:t>
            </w:r>
            <w:r w:rsidR="00A004D1" w:rsidRPr="00010670">
              <w:rPr>
                <w:rFonts w:ascii="Arial Narrow" w:eastAsiaTheme="minorHAnsi" w:hAnsi="Arial Narrow" w:cs="Arial Narrow"/>
                <w:color w:val="000000"/>
                <w:szCs w:val="24"/>
              </w:rPr>
              <w:t>2016</w:t>
            </w:r>
          </w:p>
        </w:tc>
        <w:tc>
          <w:tcPr>
            <w:tcW w:w="1110" w:type="dxa"/>
            <w:tcBorders>
              <w:top w:val="single" w:sz="12" w:space="0" w:color="000000"/>
              <w:left w:val="nil"/>
              <w:bottom w:val="single" w:sz="12" w:space="0" w:color="000000"/>
              <w:right w:val="nil"/>
            </w:tcBorders>
          </w:tcPr>
          <w:p w:rsidR="00617765" w:rsidRPr="00010670" w:rsidRDefault="00617765" w:rsidP="00BC38C4">
            <w:pPr>
              <w:autoSpaceDE w:val="0"/>
              <w:autoSpaceDN w:val="0"/>
              <w:adjustRightInd w:val="0"/>
              <w:spacing w:after="0"/>
              <w:rPr>
                <w:rFonts w:ascii="Arial Narrow" w:eastAsiaTheme="minorHAnsi" w:hAnsi="Arial Narrow" w:cs="Arial Narrow"/>
                <w:color w:val="000000"/>
                <w:szCs w:val="24"/>
              </w:rPr>
            </w:pPr>
          </w:p>
        </w:tc>
        <w:tc>
          <w:tcPr>
            <w:tcW w:w="2070" w:type="dxa"/>
            <w:tcBorders>
              <w:top w:val="single" w:sz="12" w:space="0" w:color="000000"/>
              <w:left w:val="nil"/>
              <w:bottom w:val="single" w:sz="12" w:space="0" w:color="000000"/>
              <w:right w:val="nil"/>
            </w:tcBorders>
          </w:tcPr>
          <w:p w:rsidR="00617765" w:rsidRPr="00010670" w:rsidRDefault="00617765" w:rsidP="00BC38C4">
            <w:pPr>
              <w:autoSpaceDE w:val="0"/>
              <w:autoSpaceDN w:val="0"/>
              <w:adjustRightInd w:val="0"/>
              <w:spacing w:after="0"/>
              <w:rPr>
                <w:rFonts w:ascii="Arial Narrow" w:eastAsiaTheme="minorHAnsi" w:hAnsi="Arial Narrow" w:cs="Arial Narrow"/>
                <w:color w:val="000000"/>
                <w:szCs w:val="24"/>
              </w:rPr>
            </w:pPr>
          </w:p>
        </w:tc>
        <w:tc>
          <w:tcPr>
            <w:tcW w:w="1231" w:type="dxa"/>
            <w:tcBorders>
              <w:top w:val="single" w:sz="12" w:space="0" w:color="000000"/>
              <w:left w:val="nil"/>
              <w:bottom w:val="single" w:sz="12" w:space="0" w:color="000000"/>
              <w:right w:val="nil"/>
            </w:tcBorders>
          </w:tcPr>
          <w:p w:rsidR="00617765" w:rsidRPr="00010670" w:rsidRDefault="00617765" w:rsidP="00BC38C4">
            <w:pPr>
              <w:autoSpaceDE w:val="0"/>
              <w:autoSpaceDN w:val="0"/>
              <w:adjustRightInd w:val="0"/>
              <w:spacing w:after="0"/>
              <w:rPr>
                <w:rFonts w:ascii="Arial Narrow" w:eastAsiaTheme="minorHAnsi" w:hAnsi="Arial Narrow" w:cs="Arial Narrow"/>
                <w:color w:val="000000"/>
                <w:szCs w:val="24"/>
              </w:rPr>
            </w:pPr>
          </w:p>
        </w:tc>
        <w:tc>
          <w:tcPr>
            <w:tcW w:w="1008" w:type="dxa"/>
            <w:tcBorders>
              <w:top w:val="single" w:sz="12" w:space="0" w:color="000000"/>
              <w:left w:val="nil"/>
              <w:bottom w:val="single" w:sz="12" w:space="0" w:color="000000"/>
              <w:right w:val="single" w:sz="12" w:space="0" w:color="000000"/>
            </w:tcBorders>
          </w:tcPr>
          <w:p w:rsidR="00617765" w:rsidRPr="00010670" w:rsidRDefault="00617765" w:rsidP="00BC38C4">
            <w:pPr>
              <w:autoSpaceDE w:val="0"/>
              <w:autoSpaceDN w:val="0"/>
              <w:adjustRightInd w:val="0"/>
              <w:spacing w:after="0"/>
              <w:rPr>
                <w:rFonts w:ascii="Arial Narrow" w:eastAsiaTheme="minorHAnsi" w:hAnsi="Arial Narrow" w:cs="Arial Narrow"/>
                <w:color w:val="000000"/>
                <w:szCs w:val="24"/>
              </w:rPr>
            </w:pPr>
          </w:p>
        </w:tc>
      </w:tr>
      <w:tr w:rsidR="00617765" w:rsidRPr="00010670" w:rsidTr="00D733D4">
        <w:trPr>
          <w:trHeight w:val="302"/>
          <w:jc w:val="center"/>
        </w:trPr>
        <w:tc>
          <w:tcPr>
            <w:tcW w:w="1170" w:type="dxa"/>
            <w:tcBorders>
              <w:top w:val="single" w:sz="12" w:space="0" w:color="000000"/>
              <w:left w:val="single" w:sz="12" w:space="0" w:color="000000"/>
              <w:bottom w:val="nil"/>
              <w:right w:val="single" w:sz="12" w:space="0" w:color="000000"/>
            </w:tcBorders>
            <w:shd w:val="solid" w:color="969696" w:fill="auto"/>
            <w:vAlign w:val="center"/>
          </w:tcPr>
          <w:p w:rsidR="00617765" w:rsidRPr="00010670" w:rsidRDefault="00617765" w:rsidP="00D733D4">
            <w:pPr>
              <w:autoSpaceDE w:val="0"/>
              <w:autoSpaceDN w:val="0"/>
              <w:adjustRightInd w:val="0"/>
              <w:spacing w:after="0"/>
              <w:jc w:val="center"/>
              <w:rPr>
                <w:rFonts w:ascii="Arial Narrow" w:eastAsiaTheme="minorHAnsi" w:hAnsi="Arial Narrow" w:cs="Arial Narrow"/>
                <w:b/>
                <w:bCs/>
                <w:color w:val="000000"/>
                <w:sz w:val="20"/>
              </w:rPr>
            </w:pPr>
            <w:r w:rsidRPr="00010670">
              <w:rPr>
                <w:rFonts w:ascii="Arial Narrow" w:eastAsiaTheme="minorHAnsi" w:hAnsi="Arial Narrow" w:cs="Arial Narrow"/>
                <w:b/>
                <w:bCs/>
                <w:color w:val="000000"/>
                <w:sz w:val="20"/>
              </w:rPr>
              <w:t>Type/Purpose of Map</w:t>
            </w:r>
          </w:p>
        </w:tc>
        <w:tc>
          <w:tcPr>
            <w:tcW w:w="926" w:type="dxa"/>
            <w:tcBorders>
              <w:top w:val="single" w:sz="12" w:space="0" w:color="000000"/>
              <w:left w:val="single" w:sz="12" w:space="0" w:color="000000"/>
              <w:bottom w:val="nil"/>
              <w:right w:val="single" w:sz="12" w:space="0" w:color="000000"/>
            </w:tcBorders>
            <w:shd w:val="solid" w:color="969696" w:fill="auto"/>
            <w:vAlign w:val="center"/>
          </w:tcPr>
          <w:p w:rsidR="00617765" w:rsidRPr="00010670" w:rsidRDefault="00617765" w:rsidP="00D733D4">
            <w:pPr>
              <w:autoSpaceDE w:val="0"/>
              <w:autoSpaceDN w:val="0"/>
              <w:adjustRightInd w:val="0"/>
              <w:spacing w:after="0"/>
              <w:jc w:val="center"/>
              <w:rPr>
                <w:rFonts w:ascii="Arial Narrow" w:eastAsiaTheme="minorHAnsi" w:hAnsi="Arial Narrow" w:cs="Arial Narrow"/>
                <w:b/>
                <w:bCs/>
                <w:color w:val="000000"/>
                <w:sz w:val="20"/>
              </w:rPr>
            </w:pPr>
            <w:r w:rsidRPr="00010670">
              <w:rPr>
                <w:rFonts w:ascii="Arial Narrow" w:eastAsiaTheme="minorHAnsi" w:hAnsi="Arial Narrow" w:cs="Arial Narrow"/>
                <w:b/>
                <w:bCs/>
                <w:color w:val="000000"/>
                <w:sz w:val="20"/>
              </w:rPr>
              <w:t>Date</w:t>
            </w:r>
          </w:p>
        </w:tc>
        <w:tc>
          <w:tcPr>
            <w:tcW w:w="1524" w:type="dxa"/>
            <w:gridSpan w:val="3"/>
            <w:tcBorders>
              <w:top w:val="single" w:sz="12" w:space="0" w:color="000000"/>
              <w:left w:val="single" w:sz="12" w:space="0" w:color="000000"/>
              <w:bottom w:val="single" w:sz="12" w:space="0" w:color="000000"/>
              <w:right w:val="single" w:sz="12" w:space="0" w:color="000000"/>
            </w:tcBorders>
            <w:shd w:val="solid" w:color="969696" w:fill="auto"/>
            <w:vAlign w:val="center"/>
          </w:tcPr>
          <w:p w:rsidR="00617765" w:rsidRPr="00010670" w:rsidRDefault="00617765" w:rsidP="00D733D4">
            <w:pPr>
              <w:autoSpaceDE w:val="0"/>
              <w:autoSpaceDN w:val="0"/>
              <w:adjustRightInd w:val="0"/>
              <w:spacing w:after="0"/>
              <w:jc w:val="center"/>
              <w:rPr>
                <w:rFonts w:ascii="Arial Narrow" w:eastAsiaTheme="minorHAnsi" w:hAnsi="Arial Narrow" w:cs="Arial Narrow"/>
                <w:b/>
                <w:bCs/>
                <w:color w:val="000000"/>
                <w:sz w:val="20"/>
              </w:rPr>
            </w:pPr>
            <w:r w:rsidRPr="00010670">
              <w:rPr>
                <w:rFonts w:ascii="Arial Narrow" w:eastAsiaTheme="minorHAnsi" w:hAnsi="Arial Narrow" w:cs="Arial Narrow"/>
                <w:b/>
                <w:bCs/>
                <w:color w:val="000000"/>
                <w:sz w:val="20"/>
              </w:rPr>
              <w:t>Paper Copy</w:t>
            </w:r>
          </w:p>
        </w:tc>
        <w:tc>
          <w:tcPr>
            <w:tcW w:w="2610" w:type="dxa"/>
            <w:gridSpan w:val="2"/>
            <w:tcBorders>
              <w:top w:val="single" w:sz="12" w:space="0" w:color="000000"/>
              <w:left w:val="single" w:sz="12" w:space="0" w:color="000000"/>
              <w:bottom w:val="single" w:sz="12" w:space="0" w:color="000000"/>
              <w:right w:val="nil"/>
            </w:tcBorders>
            <w:shd w:val="solid" w:color="969696" w:fill="auto"/>
            <w:vAlign w:val="center"/>
          </w:tcPr>
          <w:p w:rsidR="00617765" w:rsidRPr="00010670" w:rsidRDefault="00617765" w:rsidP="00D733D4">
            <w:pPr>
              <w:autoSpaceDE w:val="0"/>
              <w:autoSpaceDN w:val="0"/>
              <w:adjustRightInd w:val="0"/>
              <w:spacing w:after="0"/>
              <w:jc w:val="center"/>
              <w:rPr>
                <w:rFonts w:ascii="Arial Narrow" w:eastAsiaTheme="minorHAnsi" w:hAnsi="Arial Narrow" w:cs="Arial Narrow"/>
                <w:b/>
                <w:bCs/>
                <w:color w:val="000000"/>
                <w:sz w:val="20"/>
              </w:rPr>
            </w:pPr>
            <w:r w:rsidRPr="00010670">
              <w:rPr>
                <w:rFonts w:ascii="Arial Narrow" w:eastAsiaTheme="minorHAnsi" w:hAnsi="Arial Narrow" w:cs="Arial Narrow"/>
                <w:b/>
                <w:bCs/>
                <w:color w:val="000000"/>
                <w:sz w:val="20"/>
              </w:rPr>
              <w:t>Electronic Media</w:t>
            </w:r>
          </w:p>
        </w:tc>
        <w:tc>
          <w:tcPr>
            <w:tcW w:w="2070" w:type="dxa"/>
            <w:tcBorders>
              <w:top w:val="single" w:sz="12" w:space="0" w:color="000000"/>
              <w:left w:val="nil"/>
              <w:bottom w:val="single" w:sz="12" w:space="0" w:color="000000"/>
              <w:right w:val="nil"/>
            </w:tcBorders>
            <w:shd w:val="solid" w:color="969696" w:fill="auto"/>
            <w:vAlign w:val="center"/>
          </w:tcPr>
          <w:p w:rsidR="00617765" w:rsidRPr="00010670" w:rsidRDefault="00617765" w:rsidP="00D733D4">
            <w:pPr>
              <w:autoSpaceDE w:val="0"/>
              <w:autoSpaceDN w:val="0"/>
              <w:adjustRightInd w:val="0"/>
              <w:spacing w:after="0"/>
              <w:jc w:val="center"/>
              <w:rPr>
                <w:rFonts w:ascii="Arial Narrow" w:eastAsiaTheme="minorHAnsi" w:hAnsi="Arial Narrow" w:cs="Arial Narrow"/>
                <w:b/>
                <w:bCs/>
                <w:color w:val="000000"/>
                <w:sz w:val="20"/>
              </w:rPr>
            </w:pPr>
          </w:p>
        </w:tc>
        <w:tc>
          <w:tcPr>
            <w:tcW w:w="1231" w:type="dxa"/>
            <w:tcBorders>
              <w:top w:val="single" w:sz="12" w:space="0" w:color="000000"/>
              <w:left w:val="nil"/>
              <w:bottom w:val="single" w:sz="12" w:space="0" w:color="000000"/>
              <w:right w:val="nil"/>
            </w:tcBorders>
            <w:shd w:val="solid" w:color="969696" w:fill="auto"/>
            <w:vAlign w:val="center"/>
          </w:tcPr>
          <w:p w:rsidR="00617765" w:rsidRPr="00010670" w:rsidRDefault="00617765" w:rsidP="00D733D4">
            <w:pPr>
              <w:autoSpaceDE w:val="0"/>
              <w:autoSpaceDN w:val="0"/>
              <w:adjustRightInd w:val="0"/>
              <w:spacing w:after="0"/>
              <w:jc w:val="center"/>
              <w:rPr>
                <w:rFonts w:ascii="Arial Narrow" w:eastAsiaTheme="minorHAnsi" w:hAnsi="Arial Narrow" w:cs="Arial Narrow"/>
                <w:b/>
                <w:bCs/>
                <w:color w:val="000000"/>
                <w:sz w:val="20"/>
              </w:rPr>
            </w:pPr>
          </w:p>
        </w:tc>
        <w:tc>
          <w:tcPr>
            <w:tcW w:w="1008" w:type="dxa"/>
            <w:tcBorders>
              <w:top w:val="single" w:sz="12" w:space="0" w:color="000000"/>
              <w:left w:val="nil"/>
              <w:bottom w:val="single" w:sz="12" w:space="0" w:color="000000"/>
              <w:right w:val="single" w:sz="12" w:space="0" w:color="000000"/>
            </w:tcBorders>
            <w:shd w:val="solid" w:color="969696" w:fill="auto"/>
            <w:vAlign w:val="center"/>
          </w:tcPr>
          <w:p w:rsidR="00617765" w:rsidRPr="00010670" w:rsidRDefault="00617765" w:rsidP="00D733D4">
            <w:pPr>
              <w:autoSpaceDE w:val="0"/>
              <w:autoSpaceDN w:val="0"/>
              <w:adjustRightInd w:val="0"/>
              <w:spacing w:after="0"/>
              <w:jc w:val="center"/>
              <w:rPr>
                <w:rFonts w:ascii="Arial Narrow" w:eastAsiaTheme="minorHAnsi" w:hAnsi="Arial Narrow" w:cs="Arial Narrow"/>
                <w:b/>
                <w:bCs/>
                <w:color w:val="000000"/>
                <w:sz w:val="20"/>
              </w:rPr>
            </w:pPr>
          </w:p>
        </w:tc>
      </w:tr>
      <w:tr w:rsidR="00617765" w:rsidRPr="00010670" w:rsidTr="00D733D4">
        <w:trPr>
          <w:trHeight w:val="518"/>
          <w:jc w:val="center"/>
        </w:trPr>
        <w:tc>
          <w:tcPr>
            <w:tcW w:w="1170" w:type="dxa"/>
            <w:tcBorders>
              <w:top w:val="nil"/>
              <w:left w:val="single" w:sz="12" w:space="0" w:color="000000"/>
              <w:bottom w:val="single" w:sz="12" w:space="0" w:color="000000"/>
              <w:right w:val="single" w:sz="12" w:space="0" w:color="000000"/>
            </w:tcBorders>
            <w:shd w:val="solid" w:color="969696" w:fill="auto"/>
            <w:vAlign w:val="center"/>
          </w:tcPr>
          <w:p w:rsidR="00617765" w:rsidRPr="00010670" w:rsidRDefault="00617765" w:rsidP="00D733D4">
            <w:pPr>
              <w:autoSpaceDE w:val="0"/>
              <w:autoSpaceDN w:val="0"/>
              <w:adjustRightInd w:val="0"/>
              <w:spacing w:after="0"/>
              <w:jc w:val="center"/>
              <w:rPr>
                <w:rFonts w:ascii="Arial Narrow" w:eastAsiaTheme="minorHAnsi" w:hAnsi="Arial Narrow" w:cs="Arial Narrow"/>
                <w:b/>
                <w:bCs/>
                <w:color w:val="000000"/>
                <w:sz w:val="20"/>
              </w:rPr>
            </w:pPr>
          </w:p>
        </w:tc>
        <w:tc>
          <w:tcPr>
            <w:tcW w:w="926" w:type="dxa"/>
            <w:tcBorders>
              <w:top w:val="nil"/>
              <w:left w:val="single" w:sz="12" w:space="0" w:color="000000"/>
              <w:bottom w:val="single" w:sz="12" w:space="0" w:color="000000"/>
              <w:right w:val="single" w:sz="12" w:space="0" w:color="000000"/>
            </w:tcBorders>
            <w:shd w:val="solid" w:color="969696" w:fill="auto"/>
            <w:vAlign w:val="center"/>
          </w:tcPr>
          <w:p w:rsidR="00617765" w:rsidRPr="00010670" w:rsidRDefault="00617765" w:rsidP="00D733D4">
            <w:pPr>
              <w:autoSpaceDE w:val="0"/>
              <w:autoSpaceDN w:val="0"/>
              <w:adjustRightInd w:val="0"/>
              <w:spacing w:after="0"/>
              <w:jc w:val="center"/>
              <w:rPr>
                <w:rFonts w:ascii="Arial Narrow" w:eastAsiaTheme="minorHAnsi" w:hAnsi="Arial Narrow" w:cs="Arial Narrow"/>
                <w:b/>
                <w:bCs/>
                <w:color w:val="000000"/>
                <w:sz w:val="20"/>
              </w:rPr>
            </w:pPr>
          </w:p>
        </w:tc>
        <w:tc>
          <w:tcPr>
            <w:tcW w:w="714" w:type="dxa"/>
            <w:tcBorders>
              <w:top w:val="single" w:sz="12" w:space="0" w:color="000000"/>
              <w:left w:val="single" w:sz="12" w:space="0" w:color="000000"/>
              <w:bottom w:val="single" w:sz="12" w:space="0" w:color="000000"/>
              <w:right w:val="single" w:sz="12" w:space="0" w:color="000000"/>
            </w:tcBorders>
            <w:shd w:val="solid" w:color="969696" w:fill="auto"/>
            <w:vAlign w:val="center"/>
          </w:tcPr>
          <w:p w:rsidR="00617765" w:rsidRPr="00010670" w:rsidRDefault="00617765" w:rsidP="00D733D4">
            <w:pPr>
              <w:autoSpaceDE w:val="0"/>
              <w:autoSpaceDN w:val="0"/>
              <w:adjustRightInd w:val="0"/>
              <w:spacing w:after="0"/>
              <w:jc w:val="center"/>
              <w:rPr>
                <w:rFonts w:ascii="Arial Narrow" w:eastAsiaTheme="minorHAnsi" w:hAnsi="Arial Narrow" w:cs="Arial Narrow"/>
                <w:b/>
                <w:bCs/>
                <w:color w:val="000000"/>
                <w:sz w:val="20"/>
              </w:rPr>
            </w:pPr>
            <w:r w:rsidRPr="00010670">
              <w:rPr>
                <w:rFonts w:ascii="Arial Narrow" w:eastAsiaTheme="minorHAnsi" w:hAnsi="Arial Narrow" w:cs="Arial Narrow"/>
                <w:b/>
                <w:bCs/>
                <w:color w:val="000000"/>
                <w:sz w:val="20"/>
              </w:rPr>
              <w:t>No. of Sheets</w:t>
            </w:r>
          </w:p>
        </w:tc>
        <w:tc>
          <w:tcPr>
            <w:tcW w:w="810" w:type="dxa"/>
            <w:gridSpan w:val="2"/>
            <w:tcBorders>
              <w:top w:val="single" w:sz="12" w:space="0" w:color="000000"/>
              <w:left w:val="single" w:sz="12" w:space="0" w:color="000000"/>
              <w:bottom w:val="single" w:sz="12" w:space="0" w:color="000000"/>
              <w:right w:val="single" w:sz="12" w:space="0" w:color="000000"/>
            </w:tcBorders>
            <w:shd w:val="solid" w:color="969696" w:fill="auto"/>
            <w:vAlign w:val="center"/>
          </w:tcPr>
          <w:p w:rsidR="00617765" w:rsidRPr="00010670" w:rsidRDefault="00617765" w:rsidP="00D733D4">
            <w:pPr>
              <w:autoSpaceDE w:val="0"/>
              <w:autoSpaceDN w:val="0"/>
              <w:adjustRightInd w:val="0"/>
              <w:spacing w:after="0"/>
              <w:jc w:val="center"/>
              <w:rPr>
                <w:rFonts w:ascii="Arial Narrow" w:eastAsiaTheme="minorHAnsi" w:hAnsi="Arial Narrow" w:cs="Arial Narrow"/>
                <w:b/>
                <w:bCs/>
                <w:color w:val="000000"/>
                <w:sz w:val="20"/>
              </w:rPr>
            </w:pPr>
            <w:r w:rsidRPr="00010670">
              <w:rPr>
                <w:rFonts w:ascii="Arial Narrow" w:eastAsiaTheme="minorHAnsi" w:hAnsi="Arial Narrow" w:cs="Arial Narrow"/>
                <w:b/>
                <w:bCs/>
                <w:color w:val="000000"/>
                <w:sz w:val="20"/>
              </w:rPr>
              <w:t>Exhibit No.</w:t>
            </w:r>
          </w:p>
        </w:tc>
        <w:tc>
          <w:tcPr>
            <w:tcW w:w="1500" w:type="dxa"/>
            <w:tcBorders>
              <w:top w:val="single" w:sz="12" w:space="0" w:color="000000"/>
              <w:left w:val="single" w:sz="12" w:space="0" w:color="000000"/>
              <w:bottom w:val="single" w:sz="12" w:space="0" w:color="000000"/>
              <w:right w:val="nil"/>
            </w:tcBorders>
            <w:shd w:val="solid" w:color="969696" w:fill="auto"/>
            <w:vAlign w:val="center"/>
          </w:tcPr>
          <w:p w:rsidR="00617765" w:rsidRPr="00010670" w:rsidRDefault="00617765" w:rsidP="00D733D4">
            <w:pPr>
              <w:autoSpaceDE w:val="0"/>
              <w:autoSpaceDN w:val="0"/>
              <w:adjustRightInd w:val="0"/>
              <w:spacing w:after="0"/>
              <w:jc w:val="center"/>
              <w:rPr>
                <w:rFonts w:ascii="Arial Narrow" w:eastAsiaTheme="minorHAnsi" w:hAnsi="Arial Narrow" w:cs="Arial Narrow"/>
                <w:b/>
                <w:bCs/>
                <w:color w:val="000000"/>
                <w:sz w:val="20"/>
              </w:rPr>
            </w:pPr>
            <w:r w:rsidRPr="00010670">
              <w:rPr>
                <w:rFonts w:ascii="Arial Narrow" w:eastAsiaTheme="minorHAnsi" w:hAnsi="Arial Narrow" w:cs="Arial Narrow"/>
                <w:b/>
                <w:bCs/>
                <w:color w:val="000000"/>
                <w:sz w:val="20"/>
              </w:rPr>
              <w:t>File Type</w:t>
            </w:r>
          </w:p>
        </w:tc>
        <w:tc>
          <w:tcPr>
            <w:tcW w:w="1110" w:type="dxa"/>
            <w:tcBorders>
              <w:top w:val="single" w:sz="12" w:space="0" w:color="000000"/>
              <w:left w:val="nil"/>
              <w:bottom w:val="single" w:sz="12" w:space="0" w:color="000000"/>
              <w:right w:val="single" w:sz="12" w:space="0" w:color="000000"/>
            </w:tcBorders>
            <w:shd w:val="solid" w:color="969696" w:fill="auto"/>
            <w:vAlign w:val="center"/>
          </w:tcPr>
          <w:p w:rsidR="00617765" w:rsidRPr="00010670" w:rsidRDefault="00617765" w:rsidP="00D733D4">
            <w:pPr>
              <w:autoSpaceDE w:val="0"/>
              <w:autoSpaceDN w:val="0"/>
              <w:adjustRightInd w:val="0"/>
              <w:spacing w:after="0"/>
              <w:jc w:val="center"/>
              <w:rPr>
                <w:rFonts w:ascii="Arial Narrow" w:eastAsiaTheme="minorHAnsi" w:hAnsi="Arial Narrow" w:cs="Arial Narrow"/>
                <w:b/>
                <w:bCs/>
                <w:color w:val="000000"/>
                <w:sz w:val="20"/>
              </w:rPr>
            </w:pPr>
          </w:p>
        </w:tc>
        <w:tc>
          <w:tcPr>
            <w:tcW w:w="2070" w:type="dxa"/>
            <w:tcBorders>
              <w:top w:val="single" w:sz="12" w:space="0" w:color="000000"/>
              <w:left w:val="single" w:sz="12" w:space="0" w:color="000000"/>
              <w:bottom w:val="single" w:sz="12" w:space="0" w:color="000000"/>
              <w:right w:val="single" w:sz="12" w:space="0" w:color="000000"/>
            </w:tcBorders>
            <w:shd w:val="solid" w:color="969696" w:fill="auto"/>
            <w:vAlign w:val="center"/>
          </w:tcPr>
          <w:p w:rsidR="00617765" w:rsidRPr="00010670" w:rsidRDefault="00617765" w:rsidP="00D733D4">
            <w:pPr>
              <w:autoSpaceDE w:val="0"/>
              <w:autoSpaceDN w:val="0"/>
              <w:adjustRightInd w:val="0"/>
              <w:spacing w:after="0"/>
              <w:jc w:val="center"/>
              <w:rPr>
                <w:rFonts w:ascii="Arial Narrow" w:eastAsiaTheme="minorHAnsi" w:hAnsi="Arial Narrow" w:cs="Arial Narrow"/>
                <w:b/>
                <w:bCs/>
                <w:color w:val="000000"/>
                <w:sz w:val="20"/>
              </w:rPr>
            </w:pPr>
            <w:r w:rsidRPr="00010670">
              <w:rPr>
                <w:rFonts w:ascii="Arial Narrow" w:eastAsiaTheme="minorHAnsi" w:hAnsi="Arial Narrow" w:cs="Arial Narrow"/>
                <w:b/>
                <w:bCs/>
                <w:color w:val="000000"/>
                <w:sz w:val="20"/>
              </w:rPr>
              <w:t>File Name</w:t>
            </w:r>
          </w:p>
        </w:tc>
        <w:tc>
          <w:tcPr>
            <w:tcW w:w="1231" w:type="dxa"/>
            <w:tcBorders>
              <w:top w:val="single" w:sz="12" w:space="0" w:color="000000"/>
              <w:left w:val="single" w:sz="12" w:space="0" w:color="000000"/>
              <w:bottom w:val="single" w:sz="12" w:space="0" w:color="000000"/>
              <w:right w:val="single" w:sz="12" w:space="0" w:color="000000"/>
            </w:tcBorders>
            <w:shd w:val="solid" w:color="969696" w:fill="auto"/>
            <w:vAlign w:val="center"/>
          </w:tcPr>
          <w:p w:rsidR="00617765" w:rsidRPr="00010670" w:rsidRDefault="00617765" w:rsidP="00D733D4">
            <w:pPr>
              <w:autoSpaceDE w:val="0"/>
              <w:autoSpaceDN w:val="0"/>
              <w:adjustRightInd w:val="0"/>
              <w:spacing w:after="0"/>
              <w:jc w:val="center"/>
              <w:rPr>
                <w:rFonts w:ascii="Arial Narrow" w:eastAsiaTheme="minorHAnsi" w:hAnsi="Arial Narrow" w:cs="Arial Narrow"/>
                <w:b/>
                <w:bCs/>
                <w:color w:val="000000"/>
                <w:sz w:val="20"/>
              </w:rPr>
            </w:pPr>
            <w:r w:rsidRPr="00010670">
              <w:rPr>
                <w:rFonts w:ascii="Arial Narrow" w:eastAsiaTheme="minorHAnsi" w:hAnsi="Arial Narrow" w:cs="Arial Narrow"/>
                <w:b/>
                <w:bCs/>
                <w:color w:val="000000"/>
                <w:sz w:val="20"/>
              </w:rPr>
              <w:t>Projection</w:t>
            </w:r>
          </w:p>
        </w:tc>
        <w:tc>
          <w:tcPr>
            <w:tcW w:w="1008" w:type="dxa"/>
            <w:tcBorders>
              <w:top w:val="single" w:sz="12" w:space="0" w:color="000000"/>
              <w:left w:val="single" w:sz="12" w:space="0" w:color="000000"/>
              <w:bottom w:val="single" w:sz="12" w:space="0" w:color="000000"/>
              <w:right w:val="single" w:sz="12" w:space="0" w:color="000000"/>
            </w:tcBorders>
            <w:shd w:val="solid" w:color="969696" w:fill="auto"/>
            <w:vAlign w:val="center"/>
          </w:tcPr>
          <w:p w:rsidR="00617765" w:rsidRPr="00010670" w:rsidRDefault="00617765" w:rsidP="00D733D4">
            <w:pPr>
              <w:autoSpaceDE w:val="0"/>
              <w:autoSpaceDN w:val="0"/>
              <w:adjustRightInd w:val="0"/>
              <w:spacing w:after="0"/>
              <w:jc w:val="center"/>
              <w:rPr>
                <w:rFonts w:ascii="Arial Narrow" w:eastAsiaTheme="minorHAnsi" w:hAnsi="Arial Narrow" w:cs="Arial Narrow"/>
                <w:b/>
                <w:bCs/>
                <w:color w:val="000000"/>
                <w:sz w:val="20"/>
              </w:rPr>
            </w:pPr>
            <w:r w:rsidRPr="00010670">
              <w:rPr>
                <w:rFonts w:ascii="Arial Narrow" w:eastAsiaTheme="minorHAnsi" w:hAnsi="Arial Narrow" w:cs="Arial Narrow"/>
                <w:b/>
                <w:bCs/>
                <w:color w:val="000000"/>
                <w:sz w:val="20"/>
              </w:rPr>
              <w:t>Exhibit No.</w:t>
            </w:r>
          </w:p>
        </w:tc>
      </w:tr>
      <w:tr w:rsidR="00E5270C" w:rsidRPr="00010670" w:rsidTr="00D733D4">
        <w:trPr>
          <w:trHeight w:val="53"/>
          <w:jc w:val="center"/>
        </w:trPr>
        <w:tc>
          <w:tcPr>
            <w:tcW w:w="1170" w:type="dxa"/>
            <w:tcBorders>
              <w:top w:val="single" w:sz="12" w:space="0" w:color="000000"/>
              <w:left w:val="single" w:sz="12" w:space="0" w:color="000000"/>
              <w:bottom w:val="single" w:sz="12" w:space="0" w:color="000000"/>
              <w:right w:val="single" w:sz="12" w:space="0" w:color="000000"/>
            </w:tcBorders>
            <w:vAlign w:val="center"/>
          </w:tcPr>
          <w:p w:rsidR="00E5270C" w:rsidRPr="00010670" w:rsidRDefault="00E5270C" w:rsidP="00F56617">
            <w:pPr>
              <w:spacing w:after="0"/>
              <w:jc w:val="center"/>
              <w:rPr>
                <w:rFonts w:ascii="Arial Narrow" w:hAnsi="Arial Narrow"/>
                <w:sz w:val="18"/>
                <w:szCs w:val="18"/>
              </w:rPr>
            </w:pPr>
            <w:r w:rsidRPr="00010670">
              <w:rPr>
                <w:rFonts w:ascii="Arial Narrow" w:hAnsi="Arial Narrow"/>
                <w:sz w:val="18"/>
                <w:szCs w:val="18"/>
              </w:rPr>
              <w:t>Base Flood Elevations</w:t>
            </w:r>
          </w:p>
        </w:tc>
        <w:tc>
          <w:tcPr>
            <w:tcW w:w="926" w:type="dxa"/>
            <w:tcBorders>
              <w:top w:val="single" w:sz="12" w:space="0" w:color="000000"/>
              <w:left w:val="single" w:sz="12" w:space="0" w:color="000000"/>
              <w:bottom w:val="single" w:sz="12" w:space="0" w:color="000000"/>
              <w:right w:val="single" w:sz="12" w:space="0" w:color="000000"/>
            </w:tcBorders>
            <w:vAlign w:val="center"/>
          </w:tcPr>
          <w:p w:rsidR="00E5270C" w:rsidRPr="00010670" w:rsidRDefault="00275D7B" w:rsidP="00B93819">
            <w:pPr>
              <w:spacing w:after="0"/>
              <w:jc w:val="center"/>
              <w:rPr>
                <w:rFonts w:ascii="Arial Narrow" w:hAnsi="Arial Narrow"/>
                <w:sz w:val="18"/>
                <w:szCs w:val="18"/>
              </w:rPr>
            </w:pPr>
            <w:r w:rsidRPr="00010670">
              <w:rPr>
                <w:rFonts w:ascii="Arial Narrow" w:hAnsi="Arial Narrow"/>
                <w:sz w:val="18"/>
                <w:szCs w:val="18"/>
              </w:rPr>
              <w:t>1</w:t>
            </w:r>
            <w:r w:rsidR="00E5270C" w:rsidRPr="00010670">
              <w:rPr>
                <w:rFonts w:ascii="Arial Narrow" w:hAnsi="Arial Narrow"/>
                <w:sz w:val="18"/>
                <w:szCs w:val="18"/>
              </w:rPr>
              <w:t>/</w:t>
            </w:r>
            <w:r w:rsidR="00B93819" w:rsidRPr="00010670">
              <w:rPr>
                <w:rFonts w:ascii="Arial Narrow" w:hAnsi="Arial Narrow"/>
                <w:sz w:val="18"/>
                <w:szCs w:val="18"/>
              </w:rPr>
              <w:t>29/2016</w:t>
            </w:r>
          </w:p>
        </w:tc>
        <w:tc>
          <w:tcPr>
            <w:tcW w:w="714" w:type="dxa"/>
            <w:tcBorders>
              <w:top w:val="single" w:sz="12" w:space="0" w:color="000000"/>
              <w:left w:val="single" w:sz="12" w:space="0" w:color="000000"/>
              <w:bottom w:val="single" w:sz="12" w:space="0" w:color="000000"/>
              <w:right w:val="single" w:sz="12" w:space="0" w:color="000000"/>
            </w:tcBorders>
          </w:tcPr>
          <w:p w:rsidR="00E5270C" w:rsidRPr="00010670" w:rsidRDefault="00E5270C" w:rsidP="00BC38C4">
            <w:pPr>
              <w:autoSpaceDE w:val="0"/>
              <w:autoSpaceDN w:val="0"/>
              <w:adjustRightInd w:val="0"/>
              <w:spacing w:after="0"/>
              <w:jc w:val="center"/>
              <w:rPr>
                <w:rFonts w:ascii="Arial Narrow" w:eastAsiaTheme="minorHAnsi" w:hAnsi="Arial Narrow" w:cs="Arial Narrow"/>
                <w:color w:val="000000"/>
                <w:sz w:val="18"/>
                <w:szCs w:val="18"/>
              </w:rPr>
            </w:pPr>
          </w:p>
        </w:tc>
        <w:tc>
          <w:tcPr>
            <w:tcW w:w="810" w:type="dxa"/>
            <w:gridSpan w:val="2"/>
            <w:tcBorders>
              <w:top w:val="single" w:sz="12" w:space="0" w:color="000000"/>
              <w:left w:val="single" w:sz="12" w:space="0" w:color="000000"/>
              <w:bottom w:val="single" w:sz="12" w:space="0" w:color="000000"/>
              <w:right w:val="single" w:sz="12" w:space="0" w:color="000000"/>
            </w:tcBorders>
          </w:tcPr>
          <w:p w:rsidR="00E5270C" w:rsidRPr="00010670" w:rsidRDefault="00E5270C" w:rsidP="00BC38C4">
            <w:pPr>
              <w:autoSpaceDE w:val="0"/>
              <w:autoSpaceDN w:val="0"/>
              <w:adjustRightInd w:val="0"/>
              <w:spacing w:after="0"/>
              <w:jc w:val="center"/>
              <w:rPr>
                <w:rFonts w:ascii="Arial Narrow" w:eastAsiaTheme="minorHAnsi" w:hAnsi="Arial Narrow" w:cs="Arial Narrow"/>
                <w:color w:val="000000"/>
                <w:sz w:val="18"/>
                <w:szCs w:val="18"/>
              </w:rPr>
            </w:pPr>
          </w:p>
        </w:tc>
        <w:tc>
          <w:tcPr>
            <w:tcW w:w="2610" w:type="dxa"/>
            <w:gridSpan w:val="2"/>
            <w:tcBorders>
              <w:top w:val="single" w:sz="12" w:space="0" w:color="000000"/>
              <w:left w:val="single" w:sz="12" w:space="0" w:color="000000"/>
              <w:bottom w:val="single" w:sz="12" w:space="0" w:color="000000"/>
              <w:right w:val="single" w:sz="12" w:space="0" w:color="000000"/>
            </w:tcBorders>
            <w:vAlign w:val="center"/>
          </w:tcPr>
          <w:p w:rsidR="00E5270C" w:rsidRPr="00010670" w:rsidRDefault="00E5270C" w:rsidP="00E5270C">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Shape file (*.dbf, *.</w:t>
            </w:r>
            <w:proofErr w:type="spellStart"/>
            <w:r w:rsidRPr="00010670">
              <w:rPr>
                <w:rFonts w:ascii="Arial Narrow" w:eastAsiaTheme="minorHAnsi" w:hAnsi="Arial Narrow" w:cs="Arial Narrow"/>
                <w:color w:val="000000"/>
                <w:sz w:val="18"/>
                <w:szCs w:val="18"/>
              </w:rPr>
              <w:t>prj</w:t>
            </w:r>
            <w:proofErr w:type="spellEnd"/>
            <w:r w:rsidRPr="00010670">
              <w:rPr>
                <w:rFonts w:ascii="Arial Narrow" w:eastAsiaTheme="minorHAnsi" w:hAnsi="Arial Narrow" w:cs="Arial Narrow"/>
                <w:color w:val="000000"/>
                <w:sz w:val="18"/>
                <w:szCs w:val="18"/>
              </w:rPr>
              <w:t>, *.</w:t>
            </w:r>
            <w:proofErr w:type="spellStart"/>
            <w:r w:rsidRPr="00010670">
              <w:rPr>
                <w:rFonts w:ascii="Arial Narrow" w:eastAsiaTheme="minorHAnsi" w:hAnsi="Arial Narrow" w:cs="Arial Narrow"/>
                <w:color w:val="000000"/>
                <w:sz w:val="18"/>
                <w:szCs w:val="18"/>
              </w:rPr>
              <w:t>shp</w:t>
            </w:r>
            <w:proofErr w:type="spellEnd"/>
            <w:r w:rsidRPr="00010670">
              <w:rPr>
                <w:rFonts w:ascii="Arial Narrow" w:eastAsiaTheme="minorHAnsi" w:hAnsi="Arial Narrow" w:cs="Arial Narrow"/>
                <w:color w:val="000000"/>
                <w:sz w:val="18"/>
                <w:szCs w:val="18"/>
              </w:rPr>
              <w:t>, *.</w:t>
            </w:r>
            <w:proofErr w:type="spellStart"/>
            <w:r w:rsidRPr="00010670">
              <w:rPr>
                <w:rFonts w:ascii="Arial Narrow" w:eastAsiaTheme="minorHAnsi" w:hAnsi="Arial Narrow" w:cs="Arial Narrow"/>
                <w:color w:val="000000"/>
                <w:sz w:val="18"/>
                <w:szCs w:val="18"/>
              </w:rPr>
              <w:t>shx</w:t>
            </w:r>
            <w:proofErr w:type="spellEnd"/>
            <w:r w:rsidRPr="00010670">
              <w:rPr>
                <w:rFonts w:ascii="Arial Narrow" w:eastAsiaTheme="minorHAnsi" w:hAnsi="Arial Narrow" w:cs="Arial Narrow"/>
                <w:color w:val="000000"/>
                <w:sz w:val="18"/>
                <w:szCs w:val="18"/>
              </w:rPr>
              <w:t>)</w:t>
            </w:r>
          </w:p>
        </w:tc>
        <w:tc>
          <w:tcPr>
            <w:tcW w:w="2070" w:type="dxa"/>
            <w:tcBorders>
              <w:top w:val="single" w:sz="12" w:space="0" w:color="000000"/>
              <w:left w:val="single" w:sz="12" w:space="0" w:color="000000"/>
              <w:bottom w:val="single" w:sz="12" w:space="0" w:color="000000"/>
              <w:right w:val="single" w:sz="12" w:space="0" w:color="000000"/>
            </w:tcBorders>
            <w:vAlign w:val="center"/>
          </w:tcPr>
          <w:p w:rsidR="00E5270C" w:rsidRPr="00010670" w:rsidRDefault="00E5270C" w:rsidP="00E5270C">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S_BFE</w:t>
            </w:r>
          </w:p>
        </w:tc>
        <w:tc>
          <w:tcPr>
            <w:tcW w:w="1231" w:type="dxa"/>
            <w:tcBorders>
              <w:top w:val="single" w:sz="12" w:space="0" w:color="000000"/>
              <w:left w:val="single" w:sz="12" w:space="0" w:color="000000"/>
              <w:bottom w:val="single" w:sz="12" w:space="0" w:color="000000"/>
              <w:right w:val="single" w:sz="12" w:space="0" w:color="000000"/>
            </w:tcBorders>
            <w:vAlign w:val="center"/>
          </w:tcPr>
          <w:p w:rsidR="00E5270C" w:rsidRPr="00010670" w:rsidRDefault="00275D7B" w:rsidP="00275D7B">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NAD 1983 UTM Zone 17N</w:t>
            </w:r>
          </w:p>
        </w:tc>
        <w:tc>
          <w:tcPr>
            <w:tcW w:w="1008" w:type="dxa"/>
            <w:tcBorders>
              <w:top w:val="single" w:sz="12" w:space="0" w:color="000000"/>
              <w:left w:val="single" w:sz="12" w:space="0" w:color="000000"/>
              <w:bottom w:val="single" w:sz="12" w:space="0" w:color="000000"/>
              <w:right w:val="single" w:sz="12" w:space="0" w:color="000000"/>
            </w:tcBorders>
            <w:vAlign w:val="center"/>
          </w:tcPr>
          <w:p w:rsidR="00E5270C" w:rsidRPr="00010670" w:rsidRDefault="00E5270C" w:rsidP="00BC38C4">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MIP Submittal</w:t>
            </w:r>
          </w:p>
        </w:tc>
      </w:tr>
      <w:tr w:rsidR="00275D7B" w:rsidRPr="00010670" w:rsidTr="00D733D4">
        <w:trPr>
          <w:trHeight w:val="53"/>
          <w:jc w:val="center"/>
        </w:trPr>
        <w:tc>
          <w:tcPr>
            <w:tcW w:w="1170"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F56617">
            <w:pPr>
              <w:spacing w:after="0"/>
              <w:jc w:val="center"/>
              <w:rPr>
                <w:rFonts w:ascii="Arial Narrow" w:hAnsi="Arial Narrow"/>
                <w:sz w:val="18"/>
                <w:szCs w:val="18"/>
              </w:rPr>
            </w:pPr>
            <w:r w:rsidRPr="00010670">
              <w:rPr>
                <w:rFonts w:ascii="Arial Narrow" w:hAnsi="Arial Narrow"/>
                <w:sz w:val="18"/>
                <w:szCs w:val="18"/>
              </w:rPr>
              <w:t>Flood Hazard Areas</w:t>
            </w:r>
          </w:p>
        </w:tc>
        <w:tc>
          <w:tcPr>
            <w:tcW w:w="926"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B93819" w:rsidP="00275D7B">
            <w:pPr>
              <w:jc w:val="center"/>
            </w:pPr>
            <w:r w:rsidRPr="00010670">
              <w:rPr>
                <w:rFonts w:ascii="Arial Narrow" w:hAnsi="Arial Narrow"/>
                <w:sz w:val="18"/>
                <w:szCs w:val="18"/>
              </w:rPr>
              <w:t>1/29/2016</w:t>
            </w:r>
          </w:p>
        </w:tc>
        <w:tc>
          <w:tcPr>
            <w:tcW w:w="714" w:type="dxa"/>
            <w:tcBorders>
              <w:top w:val="single" w:sz="12" w:space="0" w:color="000000"/>
              <w:left w:val="single" w:sz="12" w:space="0" w:color="000000"/>
              <w:bottom w:val="single" w:sz="12" w:space="0" w:color="000000"/>
              <w:right w:val="single" w:sz="12" w:space="0" w:color="000000"/>
            </w:tcBorders>
          </w:tcPr>
          <w:p w:rsidR="00275D7B" w:rsidRPr="00010670" w:rsidRDefault="00275D7B" w:rsidP="00BC38C4">
            <w:pPr>
              <w:autoSpaceDE w:val="0"/>
              <w:autoSpaceDN w:val="0"/>
              <w:adjustRightInd w:val="0"/>
              <w:spacing w:after="0"/>
              <w:jc w:val="center"/>
              <w:rPr>
                <w:rFonts w:ascii="Arial Narrow" w:eastAsiaTheme="minorHAnsi" w:hAnsi="Arial Narrow" w:cs="Arial Narrow"/>
                <w:color w:val="000000"/>
                <w:sz w:val="18"/>
                <w:szCs w:val="18"/>
              </w:rPr>
            </w:pPr>
          </w:p>
        </w:tc>
        <w:tc>
          <w:tcPr>
            <w:tcW w:w="810" w:type="dxa"/>
            <w:gridSpan w:val="2"/>
            <w:tcBorders>
              <w:top w:val="single" w:sz="12" w:space="0" w:color="000000"/>
              <w:left w:val="single" w:sz="12" w:space="0" w:color="000000"/>
              <w:bottom w:val="single" w:sz="12" w:space="0" w:color="000000"/>
              <w:right w:val="single" w:sz="12" w:space="0" w:color="000000"/>
            </w:tcBorders>
          </w:tcPr>
          <w:p w:rsidR="00275D7B" w:rsidRPr="00010670" w:rsidRDefault="00275D7B" w:rsidP="00BC38C4">
            <w:pPr>
              <w:autoSpaceDE w:val="0"/>
              <w:autoSpaceDN w:val="0"/>
              <w:adjustRightInd w:val="0"/>
              <w:spacing w:after="0"/>
              <w:jc w:val="center"/>
              <w:rPr>
                <w:rFonts w:ascii="Arial Narrow" w:eastAsiaTheme="minorHAnsi" w:hAnsi="Arial Narrow" w:cs="Arial Narrow"/>
                <w:color w:val="000000"/>
                <w:sz w:val="18"/>
                <w:szCs w:val="18"/>
              </w:rPr>
            </w:pPr>
          </w:p>
        </w:tc>
        <w:tc>
          <w:tcPr>
            <w:tcW w:w="2610" w:type="dxa"/>
            <w:gridSpan w:val="2"/>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E5270C">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Shape file (*.dbf, *.</w:t>
            </w:r>
            <w:proofErr w:type="spellStart"/>
            <w:r w:rsidRPr="00010670">
              <w:rPr>
                <w:rFonts w:ascii="Arial Narrow" w:eastAsiaTheme="minorHAnsi" w:hAnsi="Arial Narrow" w:cs="Arial Narrow"/>
                <w:color w:val="000000"/>
                <w:sz w:val="18"/>
                <w:szCs w:val="18"/>
              </w:rPr>
              <w:t>prj</w:t>
            </w:r>
            <w:proofErr w:type="spellEnd"/>
            <w:r w:rsidRPr="00010670">
              <w:rPr>
                <w:rFonts w:ascii="Arial Narrow" w:eastAsiaTheme="minorHAnsi" w:hAnsi="Arial Narrow" w:cs="Arial Narrow"/>
                <w:color w:val="000000"/>
                <w:sz w:val="18"/>
                <w:szCs w:val="18"/>
              </w:rPr>
              <w:t>, *.</w:t>
            </w:r>
            <w:proofErr w:type="spellStart"/>
            <w:r w:rsidRPr="00010670">
              <w:rPr>
                <w:rFonts w:ascii="Arial Narrow" w:eastAsiaTheme="minorHAnsi" w:hAnsi="Arial Narrow" w:cs="Arial Narrow"/>
                <w:color w:val="000000"/>
                <w:sz w:val="18"/>
                <w:szCs w:val="18"/>
              </w:rPr>
              <w:t>shp</w:t>
            </w:r>
            <w:proofErr w:type="spellEnd"/>
            <w:r w:rsidRPr="00010670">
              <w:rPr>
                <w:rFonts w:ascii="Arial Narrow" w:eastAsiaTheme="minorHAnsi" w:hAnsi="Arial Narrow" w:cs="Arial Narrow"/>
                <w:color w:val="000000"/>
                <w:sz w:val="18"/>
                <w:szCs w:val="18"/>
              </w:rPr>
              <w:t>, *.</w:t>
            </w:r>
            <w:proofErr w:type="spellStart"/>
            <w:r w:rsidRPr="00010670">
              <w:rPr>
                <w:rFonts w:ascii="Arial Narrow" w:eastAsiaTheme="minorHAnsi" w:hAnsi="Arial Narrow" w:cs="Arial Narrow"/>
                <w:color w:val="000000"/>
                <w:sz w:val="18"/>
                <w:szCs w:val="18"/>
              </w:rPr>
              <w:t>shx</w:t>
            </w:r>
            <w:proofErr w:type="spellEnd"/>
            <w:r w:rsidRPr="00010670">
              <w:rPr>
                <w:rFonts w:ascii="Arial Narrow" w:eastAsiaTheme="minorHAnsi" w:hAnsi="Arial Narrow" w:cs="Arial Narrow"/>
                <w:color w:val="000000"/>
                <w:sz w:val="18"/>
                <w:szCs w:val="18"/>
              </w:rPr>
              <w:t>)</w:t>
            </w:r>
          </w:p>
        </w:tc>
        <w:tc>
          <w:tcPr>
            <w:tcW w:w="2070"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E5270C">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S_FLD_HAZ_AR</w:t>
            </w:r>
          </w:p>
        </w:tc>
        <w:tc>
          <w:tcPr>
            <w:tcW w:w="1231"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275D7B">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NAD 1983 UTM Zone 17N</w:t>
            </w:r>
          </w:p>
        </w:tc>
        <w:tc>
          <w:tcPr>
            <w:tcW w:w="1008"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BC38C4">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MIP Submittal</w:t>
            </w:r>
          </w:p>
        </w:tc>
      </w:tr>
      <w:tr w:rsidR="00275D7B" w:rsidRPr="00010670" w:rsidTr="00D733D4">
        <w:trPr>
          <w:trHeight w:val="53"/>
          <w:jc w:val="center"/>
        </w:trPr>
        <w:tc>
          <w:tcPr>
            <w:tcW w:w="1170"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275D7B">
            <w:pPr>
              <w:spacing w:after="0"/>
              <w:jc w:val="center"/>
              <w:rPr>
                <w:rFonts w:ascii="Arial Narrow" w:hAnsi="Arial Narrow"/>
                <w:sz w:val="18"/>
                <w:szCs w:val="18"/>
              </w:rPr>
            </w:pPr>
            <w:r w:rsidRPr="00010670">
              <w:rPr>
                <w:rFonts w:ascii="Arial Narrow" w:hAnsi="Arial Narrow"/>
                <w:sz w:val="18"/>
                <w:szCs w:val="18"/>
              </w:rPr>
              <w:t>General Structures (bridges, culverts, dams)</w:t>
            </w:r>
          </w:p>
        </w:tc>
        <w:tc>
          <w:tcPr>
            <w:tcW w:w="926"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B93819" w:rsidP="00275D7B">
            <w:pPr>
              <w:jc w:val="center"/>
            </w:pPr>
            <w:r w:rsidRPr="00010670">
              <w:rPr>
                <w:rFonts w:ascii="Arial Narrow" w:hAnsi="Arial Narrow"/>
                <w:sz w:val="18"/>
                <w:szCs w:val="18"/>
              </w:rPr>
              <w:t>1/29/2016</w:t>
            </w:r>
          </w:p>
        </w:tc>
        <w:tc>
          <w:tcPr>
            <w:tcW w:w="714" w:type="dxa"/>
            <w:tcBorders>
              <w:top w:val="single" w:sz="12" w:space="0" w:color="000000"/>
              <w:left w:val="single" w:sz="12" w:space="0" w:color="000000"/>
              <w:bottom w:val="single" w:sz="12" w:space="0" w:color="000000"/>
              <w:right w:val="single" w:sz="12" w:space="0" w:color="000000"/>
            </w:tcBorders>
          </w:tcPr>
          <w:p w:rsidR="00275D7B" w:rsidRPr="00010670" w:rsidRDefault="00275D7B" w:rsidP="00BC38C4">
            <w:pPr>
              <w:autoSpaceDE w:val="0"/>
              <w:autoSpaceDN w:val="0"/>
              <w:adjustRightInd w:val="0"/>
              <w:spacing w:after="0"/>
              <w:jc w:val="center"/>
              <w:rPr>
                <w:rFonts w:ascii="Arial Narrow" w:eastAsiaTheme="minorHAnsi" w:hAnsi="Arial Narrow" w:cs="Arial Narrow"/>
                <w:color w:val="000000"/>
                <w:sz w:val="18"/>
                <w:szCs w:val="18"/>
              </w:rPr>
            </w:pPr>
          </w:p>
        </w:tc>
        <w:tc>
          <w:tcPr>
            <w:tcW w:w="810" w:type="dxa"/>
            <w:gridSpan w:val="2"/>
            <w:tcBorders>
              <w:top w:val="single" w:sz="12" w:space="0" w:color="000000"/>
              <w:left w:val="single" w:sz="12" w:space="0" w:color="000000"/>
              <w:bottom w:val="single" w:sz="12" w:space="0" w:color="000000"/>
              <w:right w:val="single" w:sz="12" w:space="0" w:color="000000"/>
            </w:tcBorders>
          </w:tcPr>
          <w:p w:rsidR="00275D7B" w:rsidRPr="00010670" w:rsidRDefault="00275D7B" w:rsidP="00BC38C4">
            <w:pPr>
              <w:autoSpaceDE w:val="0"/>
              <w:autoSpaceDN w:val="0"/>
              <w:adjustRightInd w:val="0"/>
              <w:spacing w:after="0"/>
              <w:jc w:val="center"/>
              <w:rPr>
                <w:rFonts w:ascii="Arial Narrow" w:eastAsiaTheme="minorHAnsi" w:hAnsi="Arial Narrow" w:cs="Arial Narrow"/>
                <w:color w:val="000000"/>
                <w:sz w:val="18"/>
                <w:szCs w:val="18"/>
              </w:rPr>
            </w:pPr>
          </w:p>
        </w:tc>
        <w:tc>
          <w:tcPr>
            <w:tcW w:w="2610" w:type="dxa"/>
            <w:gridSpan w:val="2"/>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E5270C">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Shape file (*.dbf, *.</w:t>
            </w:r>
            <w:proofErr w:type="spellStart"/>
            <w:r w:rsidRPr="00010670">
              <w:rPr>
                <w:rFonts w:ascii="Arial Narrow" w:eastAsiaTheme="minorHAnsi" w:hAnsi="Arial Narrow" w:cs="Arial Narrow"/>
                <w:color w:val="000000"/>
                <w:sz w:val="18"/>
                <w:szCs w:val="18"/>
              </w:rPr>
              <w:t>prj</w:t>
            </w:r>
            <w:proofErr w:type="spellEnd"/>
            <w:r w:rsidRPr="00010670">
              <w:rPr>
                <w:rFonts w:ascii="Arial Narrow" w:eastAsiaTheme="minorHAnsi" w:hAnsi="Arial Narrow" w:cs="Arial Narrow"/>
                <w:color w:val="000000"/>
                <w:sz w:val="18"/>
                <w:szCs w:val="18"/>
              </w:rPr>
              <w:t>, *.</w:t>
            </w:r>
            <w:proofErr w:type="spellStart"/>
            <w:r w:rsidRPr="00010670">
              <w:rPr>
                <w:rFonts w:ascii="Arial Narrow" w:eastAsiaTheme="minorHAnsi" w:hAnsi="Arial Narrow" w:cs="Arial Narrow"/>
                <w:color w:val="000000"/>
                <w:sz w:val="18"/>
                <w:szCs w:val="18"/>
              </w:rPr>
              <w:t>shp</w:t>
            </w:r>
            <w:proofErr w:type="spellEnd"/>
            <w:r w:rsidRPr="00010670">
              <w:rPr>
                <w:rFonts w:ascii="Arial Narrow" w:eastAsiaTheme="minorHAnsi" w:hAnsi="Arial Narrow" w:cs="Arial Narrow"/>
                <w:color w:val="000000"/>
                <w:sz w:val="18"/>
                <w:szCs w:val="18"/>
              </w:rPr>
              <w:t>, *.</w:t>
            </w:r>
            <w:proofErr w:type="spellStart"/>
            <w:r w:rsidRPr="00010670">
              <w:rPr>
                <w:rFonts w:ascii="Arial Narrow" w:eastAsiaTheme="minorHAnsi" w:hAnsi="Arial Narrow" w:cs="Arial Narrow"/>
                <w:color w:val="000000"/>
                <w:sz w:val="18"/>
                <w:szCs w:val="18"/>
              </w:rPr>
              <w:t>shx</w:t>
            </w:r>
            <w:proofErr w:type="spellEnd"/>
            <w:r w:rsidRPr="00010670">
              <w:rPr>
                <w:rFonts w:ascii="Arial Narrow" w:eastAsiaTheme="minorHAnsi" w:hAnsi="Arial Narrow" w:cs="Arial Narrow"/>
                <w:color w:val="000000"/>
                <w:sz w:val="18"/>
                <w:szCs w:val="18"/>
              </w:rPr>
              <w:t>)</w:t>
            </w:r>
          </w:p>
        </w:tc>
        <w:tc>
          <w:tcPr>
            <w:tcW w:w="2070"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E5270C">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S_GEN_STRUCT</w:t>
            </w:r>
          </w:p>
        </w:tc>
        <w:tc>
          <w:tcPr>
            <w:tcW w:w="1231"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275D7B">
            <w:pPr>
              <w:spacing w:after="0"/>
              <w:jc w:val="center"/>
            </w:pPr>
            <w:r w:rsidRPr="00010670">
              <w:rPr>
                <w:rFonts w:ascii="Arial Narrow" w:eastAsiaTheme="minorHAnsi" w:hAnsi="Arial Narrow" w:cs="Arial Narrow"/>
                <w:color w:val="000000"/>
                <w:sz w:val="18"/>
                <w:szCs w:val="18"/>
              </w:rPr>
              <w:t>NAD 1983 UTM Zone 17N</w:t>
            </w:r>
          </w:p>
        </w:tc>
        <w:tc>
          <w:tcPr>
            <w:tcW w:w="1008"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BC38C4">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MIP Submittal</w:t>
            </w:r>
          </w:p>
        </w:tc>
      </w:tr>
      <w:tr w:rsidR="00275D7B" w:rsidRPr="00010670" w:rsidTr="00D733D4">
        <w:trPr>
          <w:trHeight w:val="53"/>
          <w:jc w:val="center"/>
        </w:trPr>
        <w:tc>
          <w:tcPr>
            <w:tcW w:w="1170"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1114EB">
            <w:pPr>
              <w:spacing w:after="0"/>
              <w:jc w:val="center"/>
              <w:rPr>
                <w:rFonts w:ascii="Arial Narrow" w:hAnsi="Arial Narrow"/>
                <w:sz w:val="18"/>
                <w:szCs w:val="18"/>
              </w:rPr>
            </w:pPr>
            <w:r w:rsidRPr="00010670">
              <w:rPr>
                <w:rFonts w:ascii="Arial Narrow" w:hAnsi="Arial Narrow"/>
                <w:sz w:val="18"/>
                <w:szCs w:val="18"/>
              </w:rPr>
              <w:t>Profile Baseline</w:t>
            </w:r>
          </w:p>
        </w:tc>
        <w:tc>
          <w:tcPr>
            <w:tcW w:w="926"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B93819" w:rsidP="00275D7B">
            <w:pPr>
              <w:jc w:val="center"/>
            </w:pPr>
            <w:r w:rsidRPr="00010670">
              <w:rPr>
                <w:rFonts w:ascii="Arial Narrow" w:hAnsi="Arial Narrow"/>
                <w:sz w:val="18"/>
                <w:szCs w:val="18"/>
              </w:rPr>
              <w:t>1/29/2016</w:t>
            </w:r>
          </w:p>
        </w:tc>
        <w:tc>
          <w:tcPr>
            <w:tcW w:w="714" w:type="dxa"/>
            <w:tcBorders>
              <w:top w:val="single" w:sz="12" w:space="0" w:color="000000"/>
              <w:left w:val="single" w:sz="12" w:space="0" w:color="000000"/>
              <w:bottom w:val="single" w:sz="12" w:space="0" w:color="000000"/>
              <w:right w:val="single" w:sz="12" w:space="0" w:color="000000"/>
            </w:tcBorders>
          </w:tcPr>
          <w:p w:rsidR="00275D7B" w:rsidRPr="00010670" w:rsidRDefault="00275D7B" w:rsidP="00BC38C4">
            <w:pPr>
              <w:autoSpaceDE w:val="0"/>
              <w:autoSpaceDN w:val="0"/>
              <w:adjustRightInd w:val="0"/>
              <w:spacing w:after="0"/>
              <w:jc w:val="center"/>
              <w:rPr>
                <w:rFonts w:ascii="Arial Narrow" w:eastAsiaTheme="minorHAnsi" w:hAnsi="Arial Narrow" w:cs="Arial Narrow"/>
                <w:color w:val="000000"/>
                <w:sz w:val="18"/>
                <w:szCs w:val="18"/>
              </w:rPr>
            </w:pPr>
          </w:p>
        </w:tc>
        <w:tc>
          <w:tcPr>
            <w:tcW w:w="810" w:type="dxa"/>
            <w:gridSpan w:val="2"/>
            <w:tcBorders>
              <w:top w:val="single" w:sz="12" w:space="0" w:color="000000"/>
              <w:left w:val="single" w:sz="12" w:space="0" w:color="000000"/>
              <w:bottom w:val="single" w:sz="12" w:space="0" w:color="000000"/>
              <w:right w:val="single" w:sz="12" w:space="0" w:color="000000"/>
            </w:tcBorders>
          </w:tcPr>
          <w:p w:rsidR="00275D7B" w:rsidRPr="00010670" w:rsidRDefault="00275D7B" w:rsidP="00BC38C4">
            <w:pPr>
              <w:autoSpaceDE w:val="0"/>
              <w:autoSpaceDN w:val="0"/>
              <w:adjustRightInd w:val="0"/>
              <w:spacing w:after="0"/>
              <w:jc w:val="center"/>
              <w:rPr>
                <w:rFonts w:ascii="Arial Narrow" w:eastAsiaTheme="minorHAnsi" w:hAnsi="Arial Narrow" w:cs="Arial Narrow"/>
                <w:color w:val="000000"/>
                <w:sz w:val="18"/>
                <w:szCs w:val="18"/>
              </w:rPr>
            </w:pPr>
          </w:p>
        </w:tc>
        <w:tc>
          <w:tcPr>
            <w:tcW w:w="2610" w:type="dxa"/>
            <w:gridSpan w:val="2"/>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E5270C">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Shape file (*.dbf, *.</w:t>
            </w:r>
            <w:proofErr w:type="spellStart"/>
            <w:r w:rsidRPr="00010670">
              <w:rPr>
                <w:rFonts w:ascii="Arial Narrow" w:eastAsiaTheme="minorHAnsi" w:hAnsi="Arial Narrow" w:cs="Arial Narrow"/>
                <w:color w:val="000000"/>
                <w:sz w:val="18"/>
                <w:szCs w:val="18"/>
              </w:rPr>
              <w:t>prj</w:t>
            </w:r>
            <w:proofErr w:type="spellEnd"/>
            <w:r w:rsidRPr="00010670">
              <w:rPr>
                <w:rFonts w:ascii="Arial Narrow" w:eastAsiaTheme="minorHAnsi" w:hAnsi="Arial Narrow" w:cs="Arial Narrow"/>
                <w:color w:val="000000"/>
                <w:sz w:val="18"/>
                <w:szCs w:val="18"/>
              </w:rPr>
              <w:t>, *.</w:t>
            </w:r>
            <w:proofErr w:type="spellStart"/>
            <w:r w:rsidRPr="00010670">
              <w:rPr>
                <w:rFonts w:ascii="Arial Narrow" w:eastAsiaTheme="minorHAnsi" w:hAnsi="Arial Narrow" w:cs="Arial Narrow"/>
                <w:color w:val="000000"/>
                <w:sz w:val="18"/>
                <w:szCs w:val="18"/>
              </w:rPr>
              <w:t>shp</w:t>
            </w:r>
            <w:proofErr w:type="spellEnd"/>
            <w:r w:rsidRPr="00010670">
              <w:rPr>
                <w:rFonts w:ascii="Arial Narrow" w:eastAsiaTheme="minorHAnsi" w:hAnsi="Arial Narrow" w:cs="Arial Narrow"/>
                <w:color w:val="000000"/>
                <w:sz w:val="18"/>
                <w:szCs w:val="18"/>
              </w:rPr>
              <w:t>, *.</w:t>
            </w:r>
            <w:proofErr w:type="spellStart"/>
            <w:r w:rsidRPr="00010670">
              <w:rPr>
                <w:rFonts w:ascii="Arial Narrow" w:eastAsiaTheme="minorHAnsi" w:hAnsi="Arial Narrow" w:cs="Arial Narrow"/>
                <w:color w:val="000000"/>
                <w:sz w:val="18"/>
                <w:szCs w:val="18"/>
              </w:rPr>
              <w:t>shx</w:t>
            </w:r>
            <w:proofErr w:type="spellEnd"/>
            <w:r w:rsidRPr="00010670">
              <w:rPr>
                <w:rFonts w:ascii="Arial Narrow" w:eastAsiaTheme="minorHAnsi" w:hAnsi="Arial Narrow" w:cs="Arial Narrow"/>
                <w:color w:val="000000"/>
                <w:sz w:val="18"/>
                <w:szCs w:val="18"/>
              </w:rPr>
              <w:t>)</w:t>
            </w:r>
          </w:p>
        </w:tc>
        <w:tc>
          <w:tcPr>
            <w:tcW w:w="2070"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E5270C">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S_PROFILE_BASELINE</w:t>
            </w:r>
          </w:p>
          <w:p w:rsidR="00275D7B" w:rsidRPr="00010670" w:rsidRDefault="00275D7B" w:rsidP="00E5270C">
            <w:pPr>
              <w:autoSpaceDE w:val="0"/>
              <w:autoSpaceDN w:val="0"/>
              <w:adjustRightInd w:val="0"/>
              <w:spacing w:after="0"/>
              <w:jc w:val="center"/>
              <w:rPr>
                <w:rFonts w:ascii="Arial Narrow" w:eastAsiaTheme="minorHAnsi" w:hAnsi="Arial Narrow" w:cs="Arial Narrow"/>
                <w:color w:val="000000"/>
                <w:sz w:val="18"/>
                <w:szCs w:val="18"/>
              </w:rPr>
            </w:pPr>
          </w:p>
        </w:tc>
        <w:tc>
          <w:tcPr>
            <w:tcW w:w="1231"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275D7B">
            <w:pPr>
              <w:jc w:val="center"/>
            </w:pPr>
            <w:r w:rsidRPr="00010670">
              <w:rPr>
                <w:rFonts w:ascii="Arial Narrow" w:eastAsiaTheme="minorHAnsi" w:hAnsi="Arial Narrow" w:cs="Arial Narrow"/>
                <w:color w:val="000000"/>
                <w:sz w:val="18"/>
                <w:szCs w:val="18"/>
              </w:rPr>
              <w:t>NAD 1983 UTM Zone 17N</w:t>
            </w:r>
          </w:p>
        </w:tc>
        <w:tc>
          <w:tcPr>
            <w:tcW w:w="1008"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BC38C4">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MIP Submittal</w:t>
            </w:r>
          </w:p>
        </w:tc>
      </w:tr>
      <w:tr w:rsidR="00275D7B" w:rsidRPr="00010670" w:rsidTr="00D733D4">
        <w:trPr>
          <w:trHeight w:val="53"/>
          <w:jc w:val="center"/>
        </w:trPr>
        <w:tc>
          <w:tcPr>
            <w:tcW w:w="1170"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F56617">
            <w:pPr>
              <w:spacing w:after="0"/>
              <w:jc w:val="center"/>
              <w:rPr>
                <w:rFonts w:ascii="Arial Narrow" w:hAnsi="Arial Narrow"/>
                <w:sz w:val="18"/>
                <w:szCs w:val="18"/>
              </w:rPr>
            </w:pPr>
            <w:r w:rsidRPr="00010670">
              <w:rPr>
                <w:rFonts w:ascii="Arial Narrow" w:hAnsi="Arial Narrow"/>
                <w:sz w:val="18"/>
                <w:szCs w:val="18"/>
              </w:rPr>
              <w:t>Start station location for profiles</w:t>
            </w:r>
          </w:p>
        </w:tc>
        <w:tc>
          <w:tcPr>
            <w:tcW w:w="926"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B93819" w:rsidP="00275D7B">
            <w:pPr>
              <w:jc w:val="center"/>
            </w:pPr>
            <w:r w:rsidRPr="00010670">
              <w:rPr>
                <w:rFonts w:ascii="Arial Narrow" w:hAnsi="Arial Narrow"/>
                <w:sz w:val="18"/>
                <w:szCs w:val="18"/>
              </w:rPr>
              <w:t>1/29/2016</w:t>
            </w:r>
          </w:p>
        </w:tc>
        <w:tc>
          <w:tcPr>
            <w:tcW w:w="714" w:type="dxa"/>
            <w:tcBorders>
              <w:top w:val="single" w:sz="12" w:space="0" w:color="000000"/>
              <w:left w:val="single" w:sz="12" w:space="0" w:color="000000"/>
              <w:bottom w:val="single" w:sz="12" w:space="0" w:color="000000"/>
              <w:right w:val="single" w:sz="12" w:space="0" w:color="000000"/>
            </w:tcBorders>
          </w:tcPr>
          <w:p w:rsidR="00275D7B" w:rsidRPr="00010670" w:rsidRDefault="00275D7B" w:rsidP="00BC38C4">
            <w:pPr>
              <w:autoSpaceDE w:val="0"/>
              <w:autoSpaceDN w:val="0"/>
              <w:adjustRightInd w:val="0"/>
              <w:spacing w:after="0"/>
              <w:jc w:val="center"/>
              <w:rPr>
                <w:rFonts w:ascii="Arial Narrow" w:eastAsiaTheme="minorHAnsi" w:hAnsi="Arial Narrow" w:cs="Arial Narrow"/>
                <w:color w:val="000000"/>
                <w:sz w:val="18"/>
                <w:szCs w:val="18"/>
              </w:rPr>
            </w:pPr>
          </w:p>
        </w:tc>
        <w:tc>
          <w:tcPr>
            <w:tcW w:w="810" w:type="dxa"/>
            <w:gridSpan w:val="2"/>
            <w:tcBorders>
              <w:top w:val="single" w:sz="12" w:space="0" w:color="000000"/>
              <w:left w:val="single" w:sz="12" w:space="0" w:color="000000"/>
              <w:bottom w:val="single" w:sz="12" w:space="0" w:color="000000"/>
              <w:right w:val="single" w:sz="12" w:space="0" w:color="000000"/>
            </w:tcBorders>
          </w:tcPr>
          <w:p w:rsidR="00275D7B" w:rsidRPr="00010670" w:rsidRDefault="00275D7B" w:rsidP="00BC38C4">
            <w:pPr>
              <w:autoSpaceDE w:val="0"/>
              <w:autoSpaceDN w:val="0"/>
              <w:adjustRightInd w:val="0"/>
              <w:spacing w:after="0"/>
              <w:jc w:val="center"/>
              <w:rPr>
                <w:rFonts w:ascii="Arial Narrow" w:eastAsiaTheme="minorHAnsi" w:hAnsi="Arial Narrow" w:cs="Arial Narrow"/>
                <w:color w:val="000000"/>
                <w:sz w:val="18"/>
                <w:szCs w:val="18"/>
              </w:rPr>
            </w:pPr>
          </w:p>
        </w:tc>
        <w:tc>
          <w:tcPr>
            <w:tcW w:w="2610" w:type="dxa"/>
            <w:gridSpan w:val="2"/>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E5270C">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Shape file (*.dbf, *.</w:t>
            </w:r>
            <w:proofErr w:type="spellStart"/>
            <w:r w:rsidRPr="00010670">
              <w:rPr>
                <w:rFonts w:ascii="Arial Narrow" w:eastAsiaTheme="minorHAnsi" w:hAnsi="Arial Narrow" w:cs="Arial Narrow"/>
                <w:color w:val="000000"/>
                <w:sz w:val="18"/>
                <w:szCs w:val="18"/>
              </w:rPr>
              <w:t>prj</w:t>
            </w:r>
            <w:proofErr w:type="spellEnd"/>
            <w:r w:rsidRPr="00010670">
              <w:rPr>
                <w:rFonts w:ascii="Arial Narrow" w:eastAsiaTheme="minorHAnsi" w:hAnsi="Arial Narrow" w:cs="Arial Narrow"/>
                <w:color w:val="000000"/>
                <w:sz w:val="18"/>
                <w:szCs w:val="18"/>
              </w:rPr>
              <w:t>, *.</w:t>
            </w:r>
            <w:proofErr w:type="spellStart"/>
            <w:r w:rsidRPr="00010670">
              <w:rPr>
                <w:rFonts w:ascii="Arial Narrow" w:eastAsiaTheme="minorHAnsi" w:hAnsi="Arial Narrow" w:cs="Arial Narrow"/>
                <w:color w:val="000000"/>
                <w:sz w:val="18"/>
                <w:szCs w:val="18"/>
              </w:rPr>
              <w:t>shp</w:t>
            </w:r>
            <w:proofErr w:type="spellEnd"/>
            <w:r w:rsidRPr="00010670">
              <w:rPr>
                <w:rFonts w:ascii="Arial Narrow" w:eastAsiaTheme="minorHAnsi" w:hAnsi="Arial Narrow" w:cs="Arial Narrow"/>
                <w:color w:val="000000"/>
                <w:sz w:val="18"/>
                <w:szCs w:val="18"/>
              </w:rPr>
              <w:t>, *.</w:t>
            </w:r>
            <w:proofErr w:type="spellStart"/>
            <w:r w:rsidRPr="00010670">
              <w:rPr>
                <w:rFonts w:ascii="Arial Narrow" w:eastAsiaTheme="minorHAnsi" w:hAnsi="Arial Narrow" w:cs="Arial Narrow"/>
                <w:color w:val="000000"/>
                <w:sz w:val="18"/>
                <w:szCs w:val="18"/>
              </w:rPr>
              <w:t>shx</w:t>
            </w:r>
            <w:proofErr w:type="spellEnd"/>
            <w:r w:rsidRPr="00010670">
              <w:rPr>
                <w:rFonts w:ascii="Arial Narrow" w:eastAsiaTheme="minorHAnsi" w:hAnsi="Arial Narrow" w:cs="Arial Narrow"/>
                <w:color w:val="000000"/>
                <w:sz w:val="18"/>
                <w:szCs w:val="18"/>
              </w:rPr>
              <w:t>)</w:t>
            </w:r>
          </w:p>
        </w:tc>
        <w:tc>
          <w:tcPr>
            <w:tcW w:w="2070" w:type="dxa"/>
            <w:tcBorders>
              <w:top w:val="single" w:sz="12" w:space="0" w:color="000000"/>
              <w:left w:val="single" w:sz="12" w:space="0" w:color="000000"/>
              <w:bottom w:val="single" w:sz="12" w:space="0" w:color="000000"/>
              <w:right w:val="single" w:sz="12" w:space="0" w:color="000000"/>
            </w:tcBorders>
          </w:tcPr>
          <w:p w:rsidR="00275D7B" w:rsidRPr="00010670" w:rsidRDefault="00275D7B" w:rsidP="00BC38C4">
            <w:pPr>
              <w:autoSpaceDE w:val="0"/>
              <w:autoSpaceDN w:val="0"/>
              <w:adjustRightInd w:val="0"/>
              <w:spacing w:after="0"/>
              <w:jc w:val="center"/>
              <w:rPr>
                <w:rFonts w:ascii="Arial Narrow" w:eastAsiaTheme="minorHAnsi" w:hAnsi="Arial Narrow" w:cs="Arial Narrow"/>
                <w:color w:val="000000"/>
                <w:sz w:val="18"/>
                <w:szCs w:val="18"/>
              </w:rPr>
            </w:pPr>
          </w:p>
          <w:p w:rsidR="00275D7B" w:rsidRPr="00010670" w:rsidRDefault="00275D7B" w:rsidP="00BC38C4">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S_STN_START</w:t>
            </w:r>
          </w:p>
        </w:tc>
        <w:tc>
          <w:tcPr>
            <w:tcW w:w="1231"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275D7B">
            <w:pPr>
              <w:jc w:val="center"/>
            </w:pPr>
            <w:r w:rsidRPr="00010670">
              <w:rPr>
                <w:rFonts w:ascii="Arial Narrow" w:eastAsiaTheme="minorHAnsi" w:hAnsi="Arial Narrow" w:cs="Arial Narrow"/>
                <w:color w:val="000000"/>
                <w:sz w:val="18"/>
                <w:szCs w:val="18"/>
              </w:rPr>
              <w:t>NAD 1983 UTM Zone 17N</w:t>
            </w:r>
          </w:p>
        </w:tc>
        <w:tc>
          <w:tcPr>
            <w:tcW w:w="1008"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BC38C4">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MIP Submittal</w:t>
            </w:r>
          </w:p>
        </w:tc>
      </w:tr>
      <w:tr w:rsidR="00275D7B" w:rsidRPr="00010670" w:rsidTr="00D733D4">
        <w:trPr>
          <w:trHeight w:val="53"/>
          <w:jc w:val="center"/>
        </w:trPr>
        <w:tc>
          <w:tcPr>
            <w:tcW w:w="1170"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F56617">
            <w:pPr>
              <w:spacing w:after="0"/>
              <w:jc w:val="center"/>
              <w:rPr>
                <w:rFonts w:ascii="Arial Narrow" w:hAnsi="Arial Narrow"/>
                <w:sz w:val="18"/>
                <w:szCs w:val="18"/>
              </w:rPr>
            </w:pPr>
            <w:r w:rsidRPr="00010670">
              <w:rPr>
                <w:rFonts w:ascii="Arial Narrow" w:hAnsi="Arial Narrow"/>
                <w:sz w:val="18"/>
                <w:szCs w:val="18"/>
              </w:rPr>
              <w:t>Project area boundary</w:t>
            </w:r>
          </w:p>
        </w:tc>
        <w:tc>
          <w:tcPr>
            <w:tcW w:w="926"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B93819" w:rsidP="00275D7B">
            <w:pPr>
              <w:jc w:val="center"/>
            </w:pPr>
            <w:r w:rsidRPr="00010670">
              <w:rPr>
                <w:rFonts w:ascii="Arial Narrow" w:hAnsi="Arial Narrow"/>
                <w:sz w:val="18"/>
                <w:szCs w:val="18"/>
              </w:rPr>
              <w:t>1/29/2016</w:t>
            </w:r>
          </w:p>
        </w:tc>
        <w:tc>
          <w:tcPr>
            <w:tcW w:w="714" w:type="dxa"/>
            <w:tcBorders>
              <w:top w:val="single" w:sz="12" w:space="0" w:color="000000"/>
              <w:left w:val="single" w:sz="12" w:space="0" w:color="000000"/>
              <w:bottom w:val="single" w:sz="12" w:space="0" w:color="000000"/>
              <w:right w:val="single" w:sz="12" w:space="0" w:color="000000"/>
            </w:tcBorders>
          </w:tcPr>
          <w:p w:rsidR="00275D7B" w:rsidRPr="00010670" w:rsidRDefault="00275D7B" w:rsidP="00BC38C4">
            <w:pPr>
              <w:autoSpaceDE w:val="0"/>
              <w:autoSpaceDN w:val="0"/>
              <w:adjustRightInd w:val="0"/>
              <w:spacing w:after="0"/>
              <w:jc w:val="center"/>
              <w:rPr>
                <w:rFonts w:ascii="Arial Narrow" w:eastAsiaTheme="minorHAnsi" w:hAnsi="Arial Narrow" w:cs="Arial Narrow"/>
                <w:color w:val="000000"/>
                <w:sz w:val="18"/>
                <w:szCs w:val="18"/>
              </w:rPr>
            </w:pPr>
          </w:p>
        </w:tc>
        <w:tc>
          <w:tcPr>
            <w:tcW w:w="810" w:type="dxa"/>
            <w:gridSpan w:val="2"/>
            <w:tcBorders>
              <w:top w:val="single" w:sz="12" w:space="0" w:color="000000"/>
              <w:left w:val="single" w:sz="12" w:space="0" w:color="000000"/>
              <w:bottom w:val="single" w:sz="12" w:space="0" w:color="000000"/>
              <w:right w:val="single" w:sz="12" w:space="0" w:color="000000"/>
            </w:tcBorders>
          </w:tcPr>
          <w:p w:rsidR="00275D7B" w:rsidRPr="00010670" w:rsidRDefault="00275D7B" w:rsidP="00BC38C4">
            <w:pPr>
              <w:autoSpaceDE w:val="0"/>
              <w:autoSpaceDN w:val="0"/>
              <w:adjustRightInd w:val="0"/>
              <w:spacing w:after="0"/>
              <w:jc w:val="center"/>
              <w:rPr>
                <w:rFonts w:ascii="Arial Narrow" w:eastAsiaTheme="minorHAnsi" w:hAnsi="Arial Narrow" w:cs="Arial Narrow"/>
                <w:color w:val="000000"/>
                <w:sz w:val="18"/>
                <w:szCs w:val="18"/>
              </w:rPr>
            </w:pPr>
          </w:p>
        </w:tc>
        <w:tc>
          <w:tcPr>
            <w:tcW w:w="2610" w:type="dxa"/>
            <w:gridSpan w:val="2"/>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1D333F">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Shape file (*.dbf, *.</w:t>
            </w:r>
            <w:proofErr w:type="spellStart"/>
            <w:r w:rsidRPr="00010670">
              <w:rPr>
                <w:rFonts w:ascii="Arial Narrow" w:eastAsiaTheme="minorHAnsi" w:hAnsi="Arial Narrow" w:cs="Arial Narrow"/>
                <w:color w:val="000000"/>
                <w:sz w:val="18"/>
                <w:szCs w:val="18"/>
              </w:rPr>
              <w:t>prj</w:t>
            </w:r>
            <w:proofErr w:type="spellEnd"/>
            <w:r w:rsidRPr="00010670">
              <w:rPr>
                <w:rFonts w:ascii="Arial Narrow" w:eastAsiaTheme="minorHAnsi" w:hAnsi="Arial Narrow" w:cs="Arial Narrow"/>
                <w:color w:val="000000"/>
                <w:sz w:val="18"/>
                <w:szCs w:val="18"/>
              </w:rPr>
              <w:t>, *.</w:t>
            </w:r>
            <w:proofErr w:type="spellStart"/>
            <w:r w:rsidRPr="00010670">
              <w:rPr>
                <w:rFonts w:ascii="Arial Narrow" w:eastAsiaTheme="minorHAnsi" w:hAnsi="Arial Narrow" w:cs="Arial Narrow"/>
                <w:color w:val="000000"/>
                <w:sz w:val="18"/>
                <w:szCs w:val="18"/>
              </w:rPr>
              <w:t>shp</w:t>
            </w:r>
            <w:proofErr w:type="spellEnd"/>
            <w:r w:rsidRPr="00010670">
              <w:rPr>
                <w:rFonts w:ascii="Arial Narrow" w:eastAsiaTheme="minorHAnsi" w:hAnsi="Arial Narrow" w:cs="Arial Narrow"/>
                <w:color w:val="000000"/>
                <w:sz w:val="18"/>
                <w:szCs w:val="18"/>
              </w:rPr>
              <w:t>, *.</w:t>
            </w:r>
            <w:proofErr w:type="spellStart"/>
            <w:r w:rsidRPr="00010670">
              <w:rPr>
                <w:rFonts w:ascii="Arial Narrow" w:eastAsiaTheme="minorHAnsi" w:hAnsi="Arial Narrow" w:cs="Arial Narrow"/>
                <w:color w:val="000000"/>
                <w:sz w:val="18"/>
                <w:szCs w:val="18"/>
              </w:rPr>
              <w:t>shx</w:t>
            </w:r>
            <w:proofErr w:type="spellEnd"/>
            <w:r w:rsidRPr="00010670">
              <w:rPr>
                <w:rFonts w:ascii="Arial Narrow" w:eastAsiaTheme="minorHAnsi" w:hAnsi="Arial Narrow" w:cs="Arial Narrow"/>
                <w:color w:val="000000"/>
                <w:sz w:val="18"/>
                <w:szCs w:val="18"/>
              </w:rPr>
              <w:t>)</w:t>
            </w:r>
          </w:p>
        </w:tc>
        <w:tc>
          <w:tcPr>
            <w:tcW w:w="2070"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E5270C">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S_SUBMITTAL_INFO</w:t>
            </w:r>
          </w:p>
        </w:tc>
        <w:tc>
          <w:tcPr>
            <w:tcW w:w="1231"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275D7B">
            <w:pPr>
              <w:jc w:val="center"/>
            </w:pPr>
            <w:r w:rsidRPr="00010670">
              <w:rPr>
                <w:rFonts w:ascii="Arial Narrow" w:eastAsiaTheme="minorHAnsi" w:hAnsi="Arial Narrow" w:cs="Arial Narrow"/>
                <w:color w:val="000000"/>
                <w:sz w:val="18"/>
                <w:szCs w:val="18"/>
              </w:rPr>
              <w:t>NAD 1983 UTM Zone 17N</w:t>
            </w:r>
          </w:p>
        </w:tc>
        <w:tc>
          <w:tcPr>
            <w:tcW w:w="1008"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BC38C4">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MIP Submittal</w:t>
            </w:r>
          </w:p>
        </w:tc>
      </w:tr>
      <w:tr w:rsidR="00275D7B" w:rsidRPr="00010670" w:rsidTr="00D733D4">
        <w:trPr>
          <w:trHeight w:val="53"/>
          <w:jc w:val="center"/>
        </w:trPr>
        <w:tc>
          <w:tcPr>
            <w:tcW w:w="1170"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F56617">
            <w:pPr>
              <w:spacing w:after="0"/>
              <w:jc w:val="center"/>
              <w:rPr>
                <w:rFonts w:ascii="Arial Narrow" w:hAnsi="Arial Narrow"/>
                <w:sz w:val="18"/>
                <w:szCs w:val="18"/>
              </w:rPr>
            </w:pPr>
            <w:r w:rsidRPr="00010670">
              <w:rPr>
                <w:rFonts w:ascii="Arial Narrow" w:hAnsi="Arial Narrow"/>
                <w:sz w:val="18"/>
                <w:szCs w:val="18"/>
              </w:rPr>
              <w:t>HEC-RAS Cross</w:t>
            </w:r>
            <w:r w:rsidR="001114EB">
              <w:rPr>
                <w:rFonts w:ascii="Arial Narrow" w:hAnsi="Arial Narrow"/>
                <w:sz w:val="18"/>
                <w:szCs w:val="18"/>
              </w:rPr>
              <w:t xml:space="preserve"> </w:t>
            </w:r>
            <w:r w:rsidRPr="00010670">
              <w:rPr>
                <w:rFonts w:ascii="Arial Narrow" w:hAnsi="Arial Narrow"/>
                <w:sz w:val="18"/>
                <w:szCs w:val="18"/>
              </w:rPr>
              <w:t>Sections</w:t>
            </w:r>
          </w:p>
        </w:tc>
        <w:tc>
          <w:tcPr>
            <w:tcW w:w="926"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B93819" w:rsidP="00275D7B">
            <w:pPr>
              <w:jc w:val="center"/>
            </w:pPr>
            <w:r w:rsidRPr="00010670">
              <w:rPr>
                <w:rFonts w:ascii="Arial Narrow" w:hAnsi="Arial Narrow"/>
                <w:sz w:val="18"/>
                <w:szCs w:val="18"/>
              </w:rPr>
              <w:t>1/29/2016</w:t>
            </w:r>
          </w:p>
        </w:tc>
        <w:tc>
          <w:tcPr>
            <w:tcW w:w="714" w:type="dxa"/>
            <w:tcBorders>
              <w:top w:val="single" w:sz="12" w:space="0" w:color="000000"/>
              <w:left w:val="single" w:sz="12" w:space="0" w:color="000000"/>
              <w:bottom w:val="single" w:sz="12" w:space="0" w:color="000000"/>
              <w:right w:val="single" w:sz="12" w:space="0" w:color="000000"/>
            </w:tcBorders>
          </w:tcPr>
          <w:p w:rsidR="00275D7B" w:rsidRPr="00010670" w:rsidRDefault="00275D7B" w:rsidP="00BC38C4">
            <w:pPr>
              <w:autoSpaceDE w:val="0"/>
              <w:autoSpaceDN w:val="0"/>
              <w:adjustRightInd w:val="0"/>
              <w:spacing w:after="0"/>
              <w:jc w:val="center"/>
              <w:rPr>
                <w:rFonts w:ascii="Arial Narrow" w:eastAsiaTheme="minorHAnsi" w:hAnsi="Arial Narrow" w:cs="Arial Narrow"/>
                <w:color w:val="000000"/>
                <w:sz w:val="18"/>
                <w:szCs w:val="18"/>
              </w:rPr>
            </w:pPr>
          </w:p>
        </w:tc>
        <w:tc>
          <w:tcPr>
            <w:tcW w:w="810" w:type="dxa"/>
            <w:gridSpan w:val="2"/>
            <w:tcBorders>
              <w:top w:val="single" w:sz="12" w:space="0" w:color="000000"/>
              <w:left w:val="single" w:sz="12" w:space="0" w:color="000000"/>
              <w:bottom w:val="single" w:sz="12" w:space="0" w:color="000000"/>
              <w:right w:val="single" w:sz="12" w:space="0" w:color="000000"/>
            </w:tcBorders>
          </w:tcPr>
          <w:p w:rsidR="00275D7B" w:rsidRPr="00010670" w:rsidRDefault="00275D7B" w:rsidP="00BC38C4">
            <w:pPr>
              <w:autoSpaceDE w:val="0"/>
              <w:autoSpaceDN w:val="0"/>
              <w:adjustRightInd w:val="0"/>
              <w:spacing w:after="0"/>
              <w:jc w:val="center"/>
              <w:rPr>
                <w:rFonts w:ascii="Arial Narrow" w:eastAsiaTheme="minorHAnsi" w:hAnsi="Arial Narrow" w:cs="Arial Narrow"/>
                <w:color w:val="000000"/>
                <w:sz w:val="18"/>
                <w:szCs w:val="18"/>
              </w:rPr>
            </w:pPr>
          </w:p>
        </w:tc>
        <w:tc>
          <w:tcPr>
            <w:tcW w:w="2610" w:type="dxa"/>
            <w:gridSpan w:val="2"/>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1D333F">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Shape file (*.dbf, *.</w:t>
            </w:r>
            <w:proofErr w:type="spellStart"/>
            <w:r w:rsidRPr="00010670">
              <w:rPr>
                <w:rFonts w:ascii="Arial Narrow" w:eastAsiaTheme="minorHAnsi" w:hAnsi="Arial Narrow" w:cs="Arial Narrow"/>
                <w:color w:val="000000"/>
                <w:sz w:val="18"/>
                <w:szCs w:val="18"/>
              </w:rPr>
              <w:t>prj</w:t>
            </w:r>
            <w:proofErr w:type="spellEnd"/>
            <w:r w:rsidRPr="00010670">
              <w:rPr>
                <w:rFonts w:ascii="Arial Narrow" w:eastAsiaTheme="minorHAnsi" w:hAnsi="Arial Narrow" w:cs="Arial Narrow"/>
                <w:color w:val="000000"/>
                <w:sz w:val="18"/>
                <w:szCs w:val="18"/>
              </w:rPr>
              <w:t>, *.</w:t>
            </w:r>
            <w:proofErr w:type="spellStart"/>
            <w:r w:rsidRPr="00010670">
              <w:rPr>
                <w:rFonts w:ascii="Arial Narrow" w:eastAsiaTheme="minorHAnsi" w:hAnsi="Arial Narrow" w:cs="Arial Narrow"/>
                <w:color w:val="000000"/>
                <w:sz w:val="18"/>
                <w:szCs w:val="18"/>
              </w:rPr>
              <w:t>shp</w:t>
            </w:r>
            <w:proofErr w:type="spellEnd"/>
            <w:r w:rsidRPr="00010670">
              <w:rPr>
                <w:rFonts w:ascii="Arial Narrow" w:eastAsiaTheme="minorHAnsi" w:hAnsi="Arial Narrow" w:cs="Arial Narrow"/>
                <w:color w:val="000000"/>
                <w:sz w:val="18"/>
                <w:szCs w:val="18"/>
              </w:rPr>
              <w:t>, *.</w:t>
            </w:r>
            <w:proofErr w:type="spellStart"/>
            <w:r w:rsidRPr="00010670">
              <w:rPr>
                <w:rFonts w:ascii="Arial Narrow" w:eastAsiaTheme="minorHAnsi" w:hAnsi="Arial Narrow" w:cs="Arial Narrow"/>
                <w:color w:val="000000"/>
                <w:sz w:val="18"/>
                <w:szCs w:val="18"/>
              </w:rPr>
              <w:t>shx</w:t>
            </w:r>
            <w:proofErr w:type="spellEnd"/>
            <w:r w:rsidRPr="00010670">
              <w:rPr>
                <w:rFonts w:ascii="Arial Narrow" w:eastAsiaTheme="minorHAnsi" w:hAnsi="Arial Narrow" w:cs="Arial Narrow"/>
                <w:color w:val="000000"/>
                <w:sz w:val="18"/>
                <w:szCs w:val="18"/>
              </w:rPr>
              <w:t>)</w:t>
            </w:r>
          </w:p>
        </w:tc>
        <w:tc>
          <w:tcPr>
            <w:tcW w:w="2070"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E5270C">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S_XS</w:t>
            </w:r>
          </w:p>
        </w:tc>
        <w:tc>
          <w:tcPr>
            <w:tcW w:w="1231"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275D7B">
            <w:pPr>
              <w:jc w:val="center"/>
            </w:pPr>
            <w:r w:rsidRPr="00010670">
              <w:rPr>
                <w:rFonts w:ascii="Arial Narrow" w:eastAsiaTheme="minorHAnsi" w:hAnsi="Arial Narrow" w:cs="Arial Narrow"/>
                <w:color w:val="000000"/>
                <w:sz w:val="18"/>
                <w:szCs w:val="18"/>
              </w:rPr>
              <w:t>NAD 1983 UTM Zone 17N</w:t>
            </w:r>
          </w:p>
        </w:tc>
        <w:tc>
          <w:tcPr>
            <w:tcW w:w="1008"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BC38C4">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MIP Submittal</w:t>
            </w:r>
          </w:p>
        </w:tc>
      </w:tr>
      <w:tr w:rsidR="00275D7B" w:rsidRPr="00010670" w:rsidTr="00D733D4">
        <w:trPr>
          <w:trHeight w:val="53"/>
          <w:jc w:val="center"/>
        </w:trPr>
        <w:tc>
          <w:tcPr>
            <w:tcW w:w="1170"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FE2E63">
            <w:pPr>
              <w:spacing w:after="0"/>
              <w:jc w:val="center"/>
              <w:rPr>
                <w:rFonts w:ascii="Arial Narrow" w:hAnsi="Arial Narrow"/>
                <w:sz w:val="18"/>
                <w:szCs w:val="18"/>
              </w:rPr>
            </w:pPr>
            <w:r w:rsidRPr="00010670">
              <w:rPr>
                <w:rFonts w:ascii="Arial Narrow" w:hAnsi="Arial Narrow"/>
                <w:sz w:val="18"/>
                <w:szCs w:val="18"/>
              </w:rPr>
              <w:t>Cross</w:t>
            </w:r>
            <w:r w:rsidR="00D72DBB">
              <w:rPr>
                <w:rFonts w:ascii="Arial Narrow" w:hAnsi="Arial Narrow"/>
                <w:sz w:val="18"/>
                <w:szCs w:val="18"/>
              </w:rPr>
              <w:t xml:space="preserve"> </w:t>
            </w:r>
            <w:r w:rsidRPr="00010670">
              <w:rPr>
                <w:rFonts w:ascii="Arial Narrow" w:hAnsi="Arial Narrow"/>
                <w:sz w:val="18"/>
                <w:szCs w:val="18"/>
              </w:rPr>
              <w:t xml:space="preserve">Sections Table </w:t>
            </w:r>
          </w:p>
        </w:tc>
        <w:tc>
          <w:tcPr>
            <w:tcW w:w="926"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B93819" w:rsidP="00275D7B">
            <w:pPr>
              <w:jc w:val="center"/>
            </w:pPr>
            <w:r w:rsidRPr="00010670">
              <w:rPr>
                <w:rFonts w:ascii="Arial Narrow" w:hAnsi="Arial Narrow"/>
                <w:sz w:val="18"/>
                <w:szCs w:val="18"/>
              </w:rPr>
              <w:t>1/29/2016</w:t>
            </w:r>
          </w:p>
        </w:tc>
        <w:tc>
          <w:tcPr>
            <w:tcW w:w="714" w:type="dxa"/>
            <w:tcBorders>
              <w:top w:val="single" w:sz="12" w:space="0" w:color="000000"/>
              <w:left w:val="single" w:sz="12" w:space="0" w:color="000000"/>
              <w:bottom w:val="single" w:sz="12" w:space="0" w:color="000000"/>
              <w:right w:val="single" w:sz="12" w:space="0" w:color="000000"/>
            </w:tcBorders>
          </w:tcPr>
          <w:p w:rsidR="00275D7B" w:rsidRPr="00010670" w:rsidRDefault="00275D7B" w:rsidP="00BC38C4">
            <w:pPr>
              <w:autoSpaceDE w:val="0"/>
              <w:autoSpaceDN w:val="0"/>
              <w:adjustRightInd w:val="0"/>
              <w:spacing w:after="0"/>
              <w:jc w:val="center"/>
              <w:rPr>
                <w:rFonts w:ascii="Arial Narrow" w:eastAsiaTheme="minorHAnsi" w:hAnsi="Arial Narrow" w:cs="Arial Narrow"/>
                <w:color w:val="000000"/>
                <w:sz w:val="18"/>
                <w:szCs w:val="18"/>
              </w:rPr>
            </w:pPr>
          </w:p>
        </w:tc>
        <w:tc>
          <w:tcPr>
            <w:tcW w:w="810" w:type="dxa"/>
            <w:gridSpan w:val="2"/>
            <w:tcBorders>
              <w:top w:val="single" w:sz="12" w:space="0" w:color="000000"/>
              <w:left w:val="single" w:sz="12" w:space="0" w:color="000000"/>
              <w:bottom w:val="single" w:sz="12" w:space="0" w:color="000000"/>
              <w:right w:val="single" w:sz="12" w:space="0" w:color="000000"/>
            </w:tcBorders>
          </w:tcPr>
          <w:p w:rsidR="00275D7B" w:rsidRPr="00010670" w:rsidRDefault="00275D7B" w:rsidP="00BC38C4">
            <w:pPr>
              <w:autoSpaceDE w:val="0"/>
              <w:autoSpaceDN w:val="0"/>
              <w:adjustRightInd w:val="0"/>
              <w:spacing w:after="0"/>
              <w:jc w:val="center"/>
              <w:rPr>
                <w:rFonts w:ascii="Arial Narrow" w:eastAsiaTheme="minorHAnsi" w:hAnsi="Arial Narrow" w:cs="Arial Narrow"/>
                <w:color w:val="000000"/>
                <w:sz w:val="18"/>
                <w:szCs w:val="18"/>
              </w:rPr>
            </w:pPr>
          </w:p>
        </w:tc>
        <w:tc>
          <w:tcPr>
            <w:tcW w:w="2610" w:type="dxa"/>
            <w:gridSpan w:val="2"/>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1D333F">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*.dbf</w:t>
            </w:r>
          </w:p>
        </w:tc>
        <w:tc>
          <w:tcPr>
            <w:tcW w:w="2070"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E5270C">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L_XS_ELEV</w:t>
            </w:r>
          </w:p>
        </w:tc>
        <w:tc>
          <w:tcPr>
            <w:tcW w:w="1231"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275D7B">
            <w:pPr>
              <w:jc w:val="center"/>
            </w:pPr>
            <w:r w:rsidRPr="00010670">
              <w:rPr>
                <w:rFonts w:ascii="Arial Narrow" w:eastAsiaTheme="minorHAnsi" w:hAnsi="Arial Narrow" w:cs="Arial Narrow"/>
                <w:color w:val="000000"/>
                <w:sz w:val="18"/>
                <w:szCs w:val="18"/>
              </w:rPr>
              <w:t>N/A</w:t>
            </w:r>
          </w:p>
        </w:tc>
        <w:tc>
          <w:tcPr>
            <w:tcW w:w="1008"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BC38C4">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MIP Submittal</w:t>
            </w:r>
          </w:p>
        </w:tc>
      </w:tr>
      <w:tr w:rsidR="00275D7B" w:rsidRPr="00010670" w:rsidTr="00D733D4">
        <w:trPr>
          <w:trHeight w:val="53"/>
          <w:jc w:val="center"/>
        </w:trPr>
        <w:tc>
          <w:tcPr>
            <w:tcW w:w="1170"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D72DBB">
            <w:pPr>
              <w:spacing w:after="0"/>
              <w:jc w:val="center"/>
              <w:rPr>
                <w:rFonts w:ascii="Arial Narrow" w:hAnsi="Arial Narrow"/>
                <w:sz w:val="18"/>
                <w:szCs w:val="18"/>
              </w:rPr>
            </w:pPr>
            <w:r w:rsidRPr="00010670">
              <w:rPr>
                <w:rFonts w:ascii="Arial Narrow" w:hAnsi="Arial Narrow"/>
                <w:sz w:val="18"/>
                <w:szCs w:val="18"/>
              </w:rPr>
              <w:t xml:space="preserve">Manning’s </w:t>
            </w:r>
            <w:r w:rsidR="00D72DBB">
              <w:rPr>
                <w:rFonts w:ascii="Arial Narrow" w:hAnsi="Arial Narrow"/>
                <w:sz w:val="18"/>
                <w:szCs w:val="18"/>
              </w:rPr>
              <w:t>“n”</w:t>
            </w:r>
            <w:r w:rsidR="00D72DBB" w:rsidRPr="00010670">
              <w:rPr>
                <w:rFonts w:ascii="Arial Narrow" w:hAnsi="Arial Narrow"/>
                <w:sz w:val="18"/>
                <w:szCs w:val="18"/>
              </w:rPr>
              <w:t xml:space="preserve"> </w:t>
            </w:r>
            <w:r w:rsidRPr="00010670">
              <w:rPr>
                <w:rFonts w:ascii="Arial Narrow" w:hAnsi="Arial Narrow"/>
                <w:sz w:val="18"/>
                <w:szCs w:val="18"/>
              </w:rPr>
              <w:t xml:space="preserve">Table  </w:t>
            </w:r>
          </w:p>
        </w:tc>
        <w:tc>
          <w:tcPr>
            <w:tcW w:w="926"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B93819" w:rsidP="00275D7B">
            <w:pPr>
              <w:jc w:val="center"/>
            </w:pPr>
            <w:r w:rsidRPr="00010670">
              <w:rPr>
                <w:rFonts w:ascii="Arial Narrow" w:hAnsi="Arial Narrow"/>
                <w:sz w:val="18"/>
                <w:szCs w:val="18"/>
              </w:rPr>
              <w:t>1/29/2016</w:t>
            </w:r>
          </w:p>
        </w:tc>
        <w:tc>
          <w:tcPr>
            <w:tcW w:w="714" w:type="dxa"/>
            <w:tcBorders>
              <w:top w:val="single" w:sz="12" w:space="0" w:color="000000"/>
              <w:left w:val="single" w:sz="12" w:space="0" w:color="000000"/>
              <w:bottom w:val="single" w:sz="12" w:space="0" w:color="000000"/>
              <w:right w:val="single" w:sz="12" w:space="0" w:color="000000"/>
            </w:tcBorders>
          </w:tcPr>
          <w:p w:rsidR="00275D7B" w:rsidRPr="00010670" w:rsidRDefault="00275D7B" w:rsidP="00213536">
            <w:pPr>
              <w:autoSpaceDE w:val="0"/>
              <w:autoSpaceDN w:val="0"/>
              <w:adjustRightInd w:val="0"/>
              <w:spacing w:after="0"/>
              <w:jc w:val="center"/>
              <w:rPr>
                <w:rFonts w:ascii="Arial Narrow" w:eastAsiaTheme="minorHAnsi" w:hAnsi="Arial Narrow" w:cs="Arial Narrow"/>
                <w:color w:val="000000"/>
                <w:sz w:val="18"/>
                <w:szCs w:val="18"/>
              </w:rPr>
            </w:pPr>
          </w:p>
        </w:tc>
        <w:tc>
          <w:tcPr>
            <w:tcW w:w="810" w:type="dxa"/>
            <w:gridSpan w:val="2"/>
            <w:tcBorders>
              <w:top w:val="single" w:sz="12" w:space="0" w:color="000000"/>
              <w:left w:val="single" w:sz="12" w:space="0" w:color="000000"/>
              <w:bottom w:val="single" w:sz="12" w:space="0" w:color="000000"/>
              <w:right w:val="single" w:sz="12" w:space="0" w:color="000000"/>
            </w:tcBorders>
          </w:tcPr>
          <w:p w:rsidR="00275D7B" w:rsidRPr="00010670" w:rsidRDefault="00275D7B" w:rsidP="00213536">
            <w:pPr>
              <w:autoSpaceDE w:val="0"/>
              <w:autoSpaceDN w:val="0"/>
              <w:adjustRightInd w:val="0"/>
              <w:spacing w:after="0"/>
              <w:jc w:val="center"/>
              <w:rPr>
                <w:rFonts w:ascii="Arial Narrow" w:eastAsiaTheme="minorHAnsi" w:hAnsi="Arial Narrow" w:cs="Arial Narrow"/>
                <w:color w:val="000000"/>
                <w:sz w:val="18"/>
                <w:szCs w:val="18"/>
              </w:rPr>
            </w:pPr>
          </w:p>
        </w:tc>
        <w:tc>
          <w:tcPr>
            <w:tcW w:w="2610" w:type="dxa"/>
            <w:gridSpan w:val="2"/>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213536">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*.dbf</w:t>
            </w:r>
          </w:p>
        </w:tc>
        <w:tc>
          <w:tcPr>
            <w:tcW w:w="2070"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FE2E63">
            <w:pPr>
              <w:autoSpaceDE w:val="0"/>
              <w:autoSpaceDN w:val="0"/>
              <w:adjustRightInd w:val="0"/>
              <w:spacing w:after="0"/>
              <w:jc w:val="center"/>
              <w:rPr>
                <w:rFonts w:ascii="Arial Narrow" w:eastAsiaTheme="minorHAnsi" w:hAnsi="Arial Narrow" w:cs="Arial Narrow"/>
                <w:caps/>
                <w:color w:val="000000"/>
                <w:sz w:val="18"/>
                <w:szCs w:val="18"/>
              </w:rPr>
            </w:pPr>
            <w:r w:rsidRPr="00010670">
              <w:rPr>
                <w:rFonts w:ascii="Arial Narrow" w:eastAsiaTheme="minorHAnsi" w:hAnsi="Arial Narrow" w:cs="Arial Narrow"/>
                <w:caps/>
                <w:color w:val="000000"/>
                <w:sz w:val="18"/>
                <w:szCs w:val="18"/>
              </w:rPr>
              <w:t>L_ManningsN</w:t>
            </w:r>
          </w:p>
        </w:tc>
        <w:tc>
          <w:tcPr>
            <w:tcW w:w="1231"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275D7B">
            <w:pPr>
              <w:jc w:val="center"/>
            </w:pPr>
            <w:r w:rsidRPr="00010670">
              <w:rPr>
                <w:rFonts w:ascii="Arial Narrow" w:eastAsiaTheme="minorHAnsi" w:hAnsi="Arial Narrow" w:cs="Arial Narrow"/>
                <w:color w:val="000000"/>
                <w:sz w:val="18"/>
                <w:szCs w:val="18"/>
              </w:rPr>
              <w:t>N/A</w:t>
            </w:r>
          </w:p>
        </w:tc>
        <w:tc>
          <w:tcPr>
            <w:tcW w:w="1008"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213536">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MIP Submittal</w:t>
            </w:r>
          </w:p>
        </w:tc>
      </w:tr>
      <w:tr w:rsidR="00275D7B" w:rsidRPr="00010670" w:rsidTr="00D733D4">
        <w:trPr>
          <w:trHeight w:val="53"/>
          <w:jc w:val="center"/>
        </w:trPr>
        <w:tc>
          <w:tcPr>
            <w:tcW w:w="1170"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213536">
            <w:pPr>
              <w:spacing w:after="0"/>
              <w:jc w:val="center"/>
              <w:rPr>
                <w:rFonts w:ascii="Arial Narrow" w:hAnsi="Arial Narrow"/>
                <w:sz w:val="18"/>
                <w:szCs w:val="18"/>
              </w:rPr>
            </w:pPr>
            <w:r w:rsidRPr="00010670">
              <w:rPr>
                <w:rFonts w:ascii="Arial Narrow" w:hAnsi="Arial Narrow"/>
                <w:sz w:val="18"/>
                <w:szCs w:val="18"/>
              </w:rPr>
              <w:t xml:space="preserve">Source Citation </w:t>
            </w:r>
          </w:p>
        </w:tc>
        <w:tc>
          <w:tcPr>
            <w:tcW w:w="926"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B93819" w:rsidP="00275D7B">
            <w:pPr>
              <w:jc w:val="center"/>
            </w:pPr>
            <w:r w:rsidRPr="00010670">
              <w:rPr>
                <w:rFonts w:ascii="Arial Narrow" w:hAnsi="Arial Narrow"/>
                <w:sz w:val="18"/>
                <w:szCs w:val="18"/>
              </w:rPr>
              <w:t>1/29/2016</w:t>
            </w:r>
          </w:p>
        </w:tc>
        <w:tc>
          <w:tcPr>
            <w:tcW w:w="714" w:type="dxa"/>
            <w:tcBorders>
              <w:top w:val="single" w:sz="12" w:space="0" w:color="000000"/>
              <w:left w:val="single" w:sz="12" w:space="0" w:color="000000"/>
              <w:bottom w:val="single" w:sz="12" w:space="0" w:color="000000"/>
              <w:right w:val="single" w:sz="12" w:space="0" w:color="000000"/>
            </w:tcBorders>
          </w:tcPr>
          <w:p w:rsidR="00275D7B" w:rsidRPr="00010670" w:rsidRDefault="00275D7B" w:rsidP="00213536">
            <w:pPr>
              <w:autoSpaceDE w:val="0"/>
              <w:autoSpaceDN w:val="0"/>
              <w:adjustRightInd w:val="0"/>
              <w:spacing w:after="0"/>
              <w:jc w:val="center"/>
              <w:rPr>
                <w:rFonts w:ascii="Arial Narrow" w:eastAsiaTheme="minorHAnsi" w:hAnsi="Arial Narrow" w:cs="Arial Narrow"/>
                <w:color w:val="000000"/>
                <w:sz w:val="18"/>
                <w:szCs w:val="18"/>
              </w:rPr>
            </w:pPr>
          </w:p>
        </w:tc>
        <w:tc>
          <w:tcPr>
            <w:tcW w:w="810" w:type="dxa"/>
            <w:gridSpan w:val="2"/>
            <w:tcBorders>
              <w:top w:val="single" w:sz="12" w:space="0" w:color="000000"/>
              <w:left w:val="single" w:sz="12" w:space="0" w:color="000000"/>
              <w:bottom w:val="single" w:sz="12" w:space="0" w:color="000000"/>
              <w:right w:val="single" w:sz="12" w:space="0" w:color="000000"/>
            </w:tcBorders>
          </w:tcPr>
          <w:p w:rsidR="00275D7B" w:rsidRPr="00010670" w:rsidRDefault="00275D7B" w:rsidP="00213536">
            <w:pPr>
              <w:autoSpaceDE w:val="0"/>
              <w:autoSpaceDN w:val="0"/>
              <w:adjustRightInd w:val="0"/>
              <w:spacing w:after="0"/>
              <w:jc w:val="center"/>
              <w:rPr>
                <w:rFonts w:ascii="Arial Narrow" w:eastAsiaTheme="minorHAnsi" w:hAnsi="Arial Narrow" w:cs="Arial Narrow"/>
                <w:color w:val="000000"/>
                <w:sz w:val="18"/>
                <w:szCs w:val="18"/>
              </w:rPr>
            </w:pPr>
          </w:p>
        </w:tc>
        <w:tc>
          <w:tcPr>
            <w:tcW w:w="2610" w:type="dxa"/>
            <w:gridSpan w:val="2"/>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213536">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*.dbf</w:t>
            </w:r>
          </w:p>
        </w:tc>
        <w:tc>
          <w:tcPr>
            <w:tcW w:w="2070"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FE2E63">
            <w:pPr>
              <w:autoSpaceDE w:val="0"/>
              <w:autoSpaceDN w:val="0"/>
              <w:adjustRightInd w:val="0"/>
              <w:spacing w:after="0"/>
              <w:jc w:val="center"/>
              <w:rPr>
                <w:rFonts w:ascii="Arial Narrow" w:eastAsiaTheme="minorHAnsi" w:hAnsi="Arial Narrow" w:cs="Arial Narrow"/>
                <w:caps/>
                <w:color w:val="000000"/>
                <w:sz w:val="18"/>
                <w:szCs w:val="18"/>
              </w:rPr>
            </w:pPr>
            <w:r w:rsidRPr="00010670">
              <w:rPr>
                <w:rFonts w:ascii="Arial Narrow" w:eastAsiaTheme="minorHAnsi" w:hAnsi="Arial Narrow" w:cs="Arial Narrow"/>
                <w:caps/>
                <w:color w:val="000000"/>
                <w:sz w:val="18"/>
                <w:szCs w:val="18"/>
              </w:rPr>
              <w:t>L_Source_CIT</w:t>
            </w:r>
          </w:p>
        </w:tc>
        <w:tc>
          <w:tcPr>
            <w:tcW w:w="1231"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275D7B">
            <w:pPr>
              <w:jc w:val="center"/>
            </w:pPr>
            <w:r w:rsidRPr="00010670">
              <w:rPr>
                <w:rFonts w:ascii="Arial Narrow" w:eastAsiaTheme="minorHAnsi" w:hAnsi="Arial Narrow" w:cs="Arial Narrow"/>
                <w:color w:val="000000"/>
                <w:sz w:val="18"/>
                <w:szCs w:val="18"/>
              </w:rPr>
              <w:t>N/A</w:t>
            </w:r>
          </w:p>
        </w:tc>
        <w:tc>
          <w:tcPr>
            <w:tcW w:w="1008" w:type="dxa"/>
            <w:tcBorders>
              <w:top w:val="single" w:sz="12" w:space="0" w:color="000000"/>
              <w:left w:val="single" w:sz="12" w:space="0" w:color="000000"/>
              <w:bottom w:val="single" w:sz="12" w:space="0" w:color="000000"/>
              <w:right w:val="single" w:sz="12" w:space="0" w:color="000000"/>
            </w:tcBorders>
            <w:vAlign w:val="center"/>
          </w:tcPr>
          <w:p w:rsidR="00275D7B" w:rsidRPr="00010670" w:rsidRDefault="00275D7B" w:rsidP="00213536">
            <w:pPr>
              <w:autoSpaceDE w:val="0"/>
              <w:autoSpaceDN w:val="0"/>
              <w:adjustRightInd w:val="0"/>
              <w:spacing w:after="0"/>
              <w:jc w:val="center"/>
              <w:rPr>
                <w:rFonts w:ascii="Arial Narrow" w:eastAsiaTheme="minorHAnsi" w:hAnsi="Arial Narrow" w:cs="Arial Narrow"/>
                <w:color w:val="000000"/>
                <w:sz w:val="18"/>
                <w:szCs w:val="18"/>
              </w:rPr>
            </w:pPr>
            <w:r w:rsidRPr="00010670">
              <w:rPr>
                <w:rFonts w:ascii="Arial Narrow" w:eastAsiaTheme="minorHAnsi" w:hAnsi="Arial Narrow" w:cs="Arial Narrow"/>
                <w:color w:val="000000"/>
                <w:sz w:val="18"/>
                <w:szCs w:val="18"/>
              </w:rPr>
              <w:t>MIP Submittal</w:t>
            </w:r>
          </w:p>
        </w:tc>
      </w:tr>
    </w:tbl>
    <w:p w:rsidR="0074472C" w:rsidRPr="00010670" w:rsidRDefault="00FE538E" w:rsidP="00D733D4">
      <w:pPr>
        <w:pStyle w:val="T-notes"/>
      </w:pPr>
      <w:r w:rsidRPr="00010670">
        <w:t xml:space="preserve">NAD </w:t>
      </w:r>
      <w:r w:rsidR="00147EA9">
        <w:t>19</w:t>
      </w:r>
      <w:r w:rsidRPr="00010670">
        <w:t>83 = North American Datum of 1983</w:t>
      </w:r>
    </w:p>
    <w:p w:rsidR="00D733D4" w:rsidRPr="00010670" w:rsidRDefault="00D733D4" w:rsidP="00F03594">
      <w:pPr>
        <w:pStyle w:val="BodyText"/>
      </w:pPr>
    </w:p>
    <w:p w:rsidR="00D733D4" w:rsidRPr="00010670" w:rsidRDefault="00D733D4" w:rsidP="00F03594">
      <w:pPr>
        <w:pStyle w:val="BodyText"/>
        <w:sectPr w:rsidR="00D733D4" w:rsidRPr="00010670" w:rsidSect="001E76F2">
          <w:footerReference w:type="default" r:id="rId27"/>
          <w:pgSz w:w="12240" w:h="15840" w:code="1"/>
          <w:pgMar w:top="1080" w:right="1440" w:bottom="1800" w:left="1440" w:header="720" w:footer="720" w:gutter="0"/>
          <w:pgNumType w:start="1"/>
          <w:cols w:space="720"/>
          <w:docGrid w:linePitch="326"/>
        </w:sectPr>
      </w:pPr>
    </w:p>
    <w:p w:rsidR="00F05DCF" w:rsidRPr="00010670" w:rsidRDefault="00F05DCF" w:rsidP="00EB458B">
      <w:pPr>
        <w:spacing w:after="0"/>
        <w:jc w:val="center"/>
        <w:rPr>
          <w:rFonts w:ascii="Arial Narrow" w:hAnsi="Arial Narrow"/>
          <w:b/>
          <w:sz w:val="32"/>
          <w:szCs w:val="32"/>
        </w:rPr>
      </w:pPr>
      <w:r w:rsidRPr="00010670">
        <w:rPr>
          <w:rFonts w:ascii="Arial Narrow" w:hAnsi="Arial Narrow"/>
          <w:b/>
          <w:sz w:val="32"/>
          <w:szCs w:val="32"/>
        </w:rPr>
        <w:lastRenderedPageBreak/>
        <w:t>APPENDIX B</w:t>
      </w:r>
    </w:p>
    <w:p w:rsidR="00F05DCF" w:rsidRPr="00010670" w:rsidRDefault="004E364C" w:rsidP="0059341E">
      <w:pPr>
        <w:spacing w:after="0"/>
        <w:jc w:val="center"/>
        <w:rPr>
          <w:rFonts w:ascii="Arial Narrow" w:hAnsi="Arial Narrow"/>
          <w:sz w:val="32"/>
          <w:szCs w:val="32"/>
        </w:rPr>
      </w:pPr>
      <w:bookmarkStart w:id="85" w:name="_Hlk256499450"/>
      <w:r w:rsidRPr="00010670">
        <w:rPr>
          <w:rFonts w:ascii="Arial Narrow" w:hAnsi="Arial Narrow"/>
          <w:sz w:val="32"/>
          <w:szCs w:val="32"/>
        </w:rPr>
        <w:t>Hydraulic Analysi</w:t>
      </w:r>
      <w:r w:rsidR="004112BF" w:rsidRPr="00010670">
        <w:rPr>
          <w:rFonts w:ascii="Arial Narrow" w:hAnsi="Arial Narrow"/>
          <w:sz w:val="32"/>
          <w:szCs w:val="32"/>
        </w:rPr>
        <w:t>s Support</w:t>
      </w:r>
      <w:r w:rsidRPr="00010670">
        <w:rPr>
          <w:rFonts w:ascii="Arial Narrow" w:hAnsi="Arial Narrow"/>
          <w:sz w:val="32"/>
          <w:szCs w:val="32"/>
        </w:rPr>
        <w:t>ing</w:t>
      </w:r>
      <w:r w:rsidR="004112BF" w:rsidRPr="00010670">
        <w:rPr>
          <w:rFonts w:ascii="Arial Narrow" w:hAnsi="Arial Narrow"/>
          <w:sz w:val="32"/>
          <w:szCs w:val="32"/>
        </w:rPr>
        <w:t xml:space="preserve"> Data</w:t>
      </w:r>
    </w:p>
    <w:p w:rsidR="0059341E" w:rsidRPr="00010670" w:rsidRDefault="0059341E" w:rsidP="0059341E">
      <w:pPr>
        <w:spacing w:after="0"/>
        <w:jc w:val="center"/>
        <w:rPr>
          <w:rFonts w:ascii="Arial Narrow" w:hAnsi="Arial Narrow"/>
          <w:sz w:val="32"/>
          <w:szCs w:val="32"/>
        </w:rPr>
      </w:pPr>
    </w:p>
    <w:bookmarkEnd w:id="85"/>
    <w:p w:rsidR="0034400F" w:rsidRPr="00010670" w:rsidRDefault="006C5F8D" w:rsidP="00F05DCF">
      <w:pPr>
        <w:spacing w:after="0"/>
        <w:jc w:val="center"/>
        <w:rPr>
          <w:rFonts w:ascii="Arial Narrow" w:hAnsi="Arial Narrow"/>
          <w:sz w:val="22"/>
          <w:szCs w:val="22"/>
        </w:rPr>
      </w:pPr>
      <w:r w:rsidRPr="00010670">
        <w:rPr>
          <w:rFonts w:ascii="Arial Narrow" w:hAnsi="Arial Narrow"/>
          <w:sz w:val="22"/>
          <w:szCs w:val="22"/>
        </w:rPr>
        <w:t xml:space="preserve">All hydraulic analysis data </w:t>
      </w:r>
      <w:r w:rsidR="001114EB">
        <w:rPr>
          <w:rFonts w:ascii="Arial Narrow" w:hAnsi="Arial Narrow"/>
          <w:sz w:val="22"/>
          <w:szCs w:val="22"/>
        </w:rPr>
        <w:t>are</w:t>
      </w:r>
      <w:r w:rsidR="001114EB" w:rsidRPr="00010670">
        <w:rPr>
          <w:rFonts w:ascii="Arial Narrow" w:hAnsi="Arial Narrow"/>
          <w:sz w:val="22"/>
          <w:szCs w:val="22"/>
        </w:rPr>
        <w:t xml:space="preserve"> </w:t>
      </w:r>
      <w:r w:rsidRPr="00010670">
        <w:rPr>
          <w:rFonts w:ascii="Arial Narrow" w:hAnsi="Arial Narrow"/>
          <w:sz w:val="22"/>
          <w:szCs w:val="22"/>
        </w:rPr>
        <w:t xml:space="preserve">included </w:t>
      </w:r>
      <w:r w:rsidR="003A3ED7" w:rsidRPr="00010670">
        <w:rPr>
          <w:rFonts w:ascii="Arial Narrow" w:hAnsi="Arial Narrow"/>
          <w:sz w:val="22"/>
          <w:szCs w:val="22"/>
        </w:rPr>
        <w:t>o</w:t>
      </w:r>
      <w:r w:rsidRPr="00010670">
        <w:rPr>
          <w:rFonts w:ascii="Arial Narrow" w:hAnsi="Arial Narrow"/>
          <w:sz w:val="22"/>
          <w:szCs w:val="22"/>
        </w:rPr>
        <w:t>n MIP submittal folder</w:t>
      </w:r>
    </w:p>
    <w:p w:rsidR="0034400F" w:rsidRPr="00010670" w:rsidRDefault="0034400F" w:rsidP="00F05DCF">
      <w:pPr>
        <w:spacing w:after="0"/>
        <w:jc w:val="center"/>
        <w:rPr>
          <w:rFonts w:ascii="Arial Narrow" w:hAnsi="Arial Narrow"/>
          <w:sz w:val="22"/>
          <w:szCs w:val="22"/>
        </w:rPr>
      </w:pPr>
    </w:p>
    <w:p w:rsidR="00D733D4" w:rsidRPr="00010670" w:rsidRDefault="00D733D4" w:rsidP="00F05DCF">
      <w:pPr>
        <w:spacing w:after="0"/>
        <w:jc w:val="center"/>
        <w:rPr>
          <w:rFonts w:ascii="Arial Narrow" w:hAnsi="Arial Narrow"/>
          <w:sz w:val="22"/>
          <w:szCs w:val="22"/>
        </w:rPr>
        <w:sectPr w:rsidR="00D733D4" w:rsidRPr="00010670" w:rsidSect="00605F6D">
          <w:footerReference w:type="default" r:id="rId28"/>
          <w:pgSz w:w="12240" w:h="15840" w:code="1"/>
          <w:pgMar w:top="1710" w:right="1440" w:bottom="1080" w:left="1440" w:header="720" w:footer="720" w:gutter="0"/>
          <w:cols w:space="720"/>
          <w:vAlign w:val="center"/>
          <w:docGrid w:linePitch="326"/>
        </w:sectPr>
      </w:pPr>
    </w:p>
    <w:p w:rsidR="0059341E" w:rsidRPr="00010670" w:rsidRDefault="0059341E" w:rsidP="0048545E">
      <w:pPr>
        <w:pStyle w:val="Appendixtabletitle"/>
      </w:pPr>
      <w:r w:rsidRPr="00010670">
        <w:lastRenderedPageBreak/>
        <w:t xml:space="preserve">Table B.1: </w:t>
      </w:r>
      <w:r w:rsidR="003544AA" w:rsidRPr="00010670">
        <w:t>Structures with Field Survey Data</w:t>
      </w:r>
    </w:p>
    <w:tbl>
      <w:tblPr>
        <w:tblStyle w:val="TableGrid"/>
        <w:tblW w:w="0" w:type="auto"/>
        <w:jc w:val="center"/>
        <w:tblLook w:val="04A0" w:firstRow="1" w:lastRow="0" w:firstColumn="1" w:lastColumn="0" w:noHBand="0" w:noVBand="1"/>
      </w:tblPr>
      <w:tblGrid>
        <w:gridCol w:w="2178"/>
        <w:gridCol w:w="3816"/>
        <w:gridCol w:w="2970"/>
      </w:tblGrid>
      <w:tr w:rsidR="0059341E" w:rsidRPr="00010670" w:rsidTr="001D01B4">
        <w:trPr>
          <w:trHeight w:val="73"/>
          <w:tblHeader/>
          <w:jc w:val="center"/>
        </w:trPr>
        <w:tc>
          <w:tcPr>
            <w:tcW w:w="2178" w:type="dxa"/>
            <w:shd w:val="clear" w:color="auto" w:fill="002060"/>
          </w:tcPr>
          <w:p w:rsidR="0059341E" w:rsidRPr="00010670" w:rsidRDefault="0059341E" w:rsidP="001D01B4">
            <w:pPr>
              <w:pStyle w:val="T-hdg-center"/>
            </w:pPr>
            <w:r w:rsidRPr="00010670">
              <w:t>Stream</w:t>
            </w:r>
          </w:p>
        </w:tc>
        <w:tc>
          <w:tcPr>
            <w:tcW w:w="3816" w:type="dxa"/>
            <w:shd w:val="clear" w:color="auto" w:fill="002060"/>
          </w:tcPr>
          <w:p w:rsidR="0059341E" w:rsidRPr="00010670" w:rsidRDefault="0059341E" w:rsidP="001D01B4">
            <w:pPr>
              <w:pStyle w:val="T-hdg-center"/>
            </w:pPr>
            <w:r w:rsidRPr="00010670">
              <w:t>Structure</w:t>
            </w:r>
          </w:p>
        </w:tc>
        <w:tc>
          <w:tcPr>
            <w:tcW w:w="2970" w:type="dxa"/>
            <w:shd w:val="clear" w:color="auto" w:fill="002060"/>
          </w:tcPr>
          <w:p w:rsidR="0059341E" w:rsidRPr="00010670" w:rsidRDefault="0059341E" w:rsidP="001D01B4">
            <w:pPr>
              <w:pStyle w:val="T-hdg-center"/>
            </w:pPr>
            <w:r w:rsidRPr="00010670">
              <w:t>Field Survey ID</w:t>
            </w:r>
          </w:p>
        </w:tc>
      </w:tr>
      <w:tr w:rsidR="0059341E" w:rsidRPr="00010670" w:rsidTr="001D01B4">
        <w:trPr>
          <w:trHeight w:val="248"/>
          <w:jc w:val="center"/>
        </w:trPr>
        <w:tc>
          <w:tcPr>
            <w:tcW w:w="2178" w:type="dxa"/>
          </w:tcPr>
          <w:p w:rsidR="0059341E" w:rsidRPr="00010670" w:rsidRDefault="003544AA" w:rsidP="001D01B4">
            <w:pPr>
              <w:pStyle w:val="T-textcenter"/>
            </w:pPr>
            <w:proofErr w:type="spellStart"/>
            <w:r w:rsidRPr="00010670">
              <w:t>Deckers</w:t>
            </w:r>
            <w:proofErr w:type="spellEnd"/>
            <w:r w:rsidRPr="00010670">
              <w:t xml:space="preserve"> Creek</w:t>
            </w:r>
          </w:p>
        </w:tc>
        <w:tc>
          <w:tcPr>
            <w:tcW w:w="3816" w:type="dxa"/>
          </w:tcPr>
          <w:p w:rsidR="0059341E" w:rsidRPr="00010670" w:rsidRDefault="003544AA" w:rsidP="001D01B4">
            <w:pPr>
              <w:pStyle w:val="T-textcenter"/>
            </w:pPr>
            <w:r w:rsidRPr="00010670">
              <w:t>University Avenue</w:t>
            </w:r>
          </w:p>
        </w:tc>
        <w:tc>
          <w:tcPr>
            <w:tcW w:w="2970" w:type="dxa"/>
          </w:tcPr>
          <w:p w:rsidR="0059341E" w:rsidRPr="00010670" w:rsidRDefault="003544AA" w:rsidP="001D01B4">
            <w:pPr>
              <w:pStyle w:val="T-textcenter"/>
            </w:pPr>
            <w:r w:rsidRPr="00010670">
              <w:t>DEC_01X</w:t>
            </w:r>
          </w:p>
        </w:tc>
      </w:tr>
      <w:tr w:rsidR="0059341E" w:rsidRPr="00010670" w:rsidTr="001D01B4">
        <w:trPr>
          <w:trHeight w:val="264"/>
          <w:jc w:val="center"/>
        </w:trPr>
        <w:tc>
          <w:tcPr>
            <w:tcW w:w="2178" w:type="dxa"/>
          </w:tcPr>
          <w:p w:rsidR="0059341E" w:rsidRPr="00010670" w:rsidRDefault="003544AA" w:rsidP="001D01B4">
            <w:pPr>
              <w:pStyle w:val="T-textcenter"/>
            </w:pPr>
            <w:proofErr w:type="spellStart"/>
            <w:r w:rsidRPr="00010670">
              <w:t>Deckers</w:t>
            </w:r>
            <w:proofErr w:type="spellEnd"/>
            <w:r w:rsidRPr="00010670">
              <w:t xml:space="preserve"> Creek</w:t>
            </w:r>
          </w:p>
        </w:tc>
        <w:tc>
          <w:tcPr>
            <w:tcW w:w="3816" w:type="dxa"/>
          </w:tcPr>
          <w:p w:rsidR="0059341E" w:rsidRPr="00010670" w:rsidRDefault="003544AA" w:rsidP="001D01B4">
            <w:pPr>
              <w:pStyle w:val="T-textcenter"/>
            </w:pPr>
            <w:r w:rsidRPr="00010670">
              <w:t>Rogers Street</w:t>
            </w:r>
          </w:p>
        </w:tc>
        <w:tc>
          <w:tcPr>
            <w:tcW w:w="2970" w:type="dxa"/>
          </w:tcPr>
          <w:p w:rsidR="0059341E" w:rsidRPr="00010670" w:rsidRDefault="003544AA" w:rsidP="001D01B4">
            <w:pPr>
              <w:pStyle w:val="T-textcenter"/>
            </w:pPr>
            <w:r w:rsidRPr="00010670">
              <w:t>DEC_02</w:t>
            </w:r>
          </w:p>
        </w:tc>
      </w:tr>
      <w:tr w:rsidR="0059341E" w:rsidRPr="00010670" w:rsidTr="001D01B4">
        <w:trPr>
          <w:trHeight w:val="264"/>
          <w:jc w:val="center"/>
        </w:trPr>
        <w:tc>
          <w:tcPr>
            <w:tcW w:w="2178" w:type="dxa"/>
          </w:tcPr>
          <w:p w:rsidR="0059341E" w:rsidRPr="00010670" w:rsidRDefault="003544AA" w:rsidP="001D01B4">
            <w:pPr>
              <w:pStyle w:val="T-textcenter"/>
            </w:pPr>
            <w:proofErr w:type="spellStart"/>
            <w:r w:rsidRPr="00010670">
              <w:t>Deckers</w:t>
            </w:r>
            <w:proofErr w:type="spellEnd"/>
            <w:r w:rsidRPr="00010670">
              <w:t xml:space="preserve"> Creek</w:t>
            </w:r>
          </w:p>
        </w:tc>
        <w:tc>
          <w:tcPr>
            <w:tcW w:w="3816" w:type="dxa"/>
          </w:tcPr>
          <w:p w:rsidR="0059341E" w:rsidRPr="00010670" w:rsidRDefault="003544AA" w:rsidP="001D01B4">
            <w:pPr>
              <w:pStyle w:val="T-textcenter"/>
            </w:pPr>
            <w:r w:rsidRPr="00010670">
              <w:t>Pedestrian Bridge</w:t>
            </w:r>
          </w:p>
        </w:tc>
        <w:tc>
          <w:tcPr>
            <w:tcW w:w="2970" w:type="dxa"/>
          </w:tcPr>
          <w:p w:rsidR="0059341E" w:rsidRPr="00010670" w:rsidRDefault="003544AA" w:rsidP="001D01B4">
            <w:pPr>
              <w:pStyle w:val="T-textcenter"/>
            </w:pPr>
            <w:r w:rsidRPr="00010670">
              <w:t>DEC_03</w:t>
            </w:r>
          </w:p>
        </w:tc>
      </w:tr>
      <w:tr w:rsidR="003544AA" w:rsidRPr="00010670" w:rsidTr="001D01B4">
        <w:trPr>
          <w:trHeight w:val="264"/>
          <w:jc w:val="center"/>
        </w:trPr>
        <w:tc>
          <w:tcPr>
            <w:tcW w:w="2178" w:type="dxa"/>
          </w:tcPr>
          <w:p w:rsidR="003544AA" w:rsidRPr="00010670" w:rsidRDefault="003544AA" w:rsidP="001D01B4">
            <w:pPr>
              <w:pStyle w:val="T-textcenter"/>
            </w:pPr>
            <w:proofErr w:type="spellStart"/>
            <w:r w:rsidRPr="00010670">
              <w:t>Deckers</w:t>
            </w:r>
            <w:proofErr w:type="spellEnd"/>
            <w:r w:rsidRPr="00010670">
              <w:t xml:space="preserve"> Creek</w:t>
            </w:r>
          </w:p>
        </w:tc>
        <w:tc>
          <w:tcPr>
            <w:tcW w:w="3816" w:type="dxa"/>
          </w:tcPr>
          <w:p w:rsidR="003544AA" w:rsidRPr="00010670" w:rsidRDefault="003544AA" w:rsidP="001D01B4">
            <w:pPr>
              <w:pStyle w:val="T-textcenter"/>
            </w:pPr>
            <w:r w:rsidRPr="00010670">
              <w:t>U.S. Route 68</w:t>
            </w:r>
          </w:p>
        </w:tc>
        <w:tc>
          <w:tcPr>
            <w:tcW w:w="2970" w:type="dxa"/>
          </w:tcPr>
          <w:p w:rsidR="003544AA" w:rsidRPr="00010670" w:rsidRDefault="003544AA" w:rsidP="001D01B4">
            <w:pPr>
              <w:pStyle w:val="T-textcenter"/>
            </w:pPr>
            <w:r w:rsidRPr="00010670">
              <w:t>DEC_06X</w:t>
            </w:r>
          </w:p>
        </w:tc>
      </w:tr>
      <w:tr w:rsidR="003544AA" w:rsidRPr="00010670" w:rsidTr="001D01B4">
        <w:trPr>
          <w:trHeight w:val="264"/>
          <w:jc w:val="center"/>
        </w:trPr>
        <w:tc>
          <w:tcPr>
            <w:tcW w:w="2178" w:type="dxa"/>
          </w:tcPr>
          <w:p w:rsidR="003544AA" w:rsidRPr="00010670" w:rsidRDefault="003544AA" w:rsidP="001D01B4">
            <w:pPr>
              <w:pStyle w:val="T-textcenter"/>
            </w:pPr>
            <w:r w:rsidRPr="00010670">
              <w:t>Dents Run</w:t>
            </w:r>
          </w:p>
        </w:tc>
        <w:tc>
          <w:tcPr>
            <w:tcW w:w="3816" w:type="dxa"/>
          </w:tcPr>
          <w:p w:rsidR="003544AA" w:rsidRPr="00010670" w:rsidRDefault="003544AA" w:rsidP="001D01B4">
            <w:pPr>
              <w:pStyle w:val="T-textcenter"/>
            </w:pPr>
            <w:r w:rsidRPr="00010670">
              <w:t>Driveway</w:t>
            </w:r>
          </w:p>
        </w:tc>
        <w:tc>
          <w:tcPr>
            <w:tcW w:w="2970" w:type="dxa"/>
          </w:tcPr>
          <w:p w:rsidR="003544AA" w:rsidRPr="00010670" w:rsidRDefault="003544AA" w:rsidP="001D01B4">
            <w:pPr>
              <w:pStyle w:val="T-textcenter"/>
            </w:pPr>
            <w:r w:rsidRPr="00010670">
              <w:t>DEN_02</w:t>
            </w:r>
          </w:p>
        </w:tc>
      </w:tr>
      <w:tr w:rsidR="003544AA" w:rsidRPr="00010670" w:rsidTr="001D01B4">
        <w:trPr>
          <w:trHeight w:val="264"/>
          <w:jc w:val="center"/>
        </w:trPr>
        <w:tc>
          <w:tcPr>
            <w:tcW w:w="2178" w:type="dxa"/>
          </w:tcPr>
          <w:p w:rsidR="003544AA" w:rsidRPr="00010670" w:rsidRDefault="003544AA" w:rsidP="001D01B4">
            <w:pPr>
              <w:pStyle w:val="T-textcenter"/>
            </w:pPr>
            <w:r w:rsidRPr="00010670">
              <w:t>Dents Run</w:t>
            </w:r>
          </w:p>
        </w:tc>
        <w:tc>
          <w:tcPr>
            <w:tcW w:w="3816" w:type="dxa"/>
          </w:tcPr>
          <w:p w:rsidR="003544AA" w:rsidRPr="00010670" w:rsidRDefault="003544AA" w:rsidP="001D01B4">
            <w:pPr>
              <w:pStyle w:val="T-textcenter"/>
            </w:pPr>
            <w:r w:rsidRPr="00010670">
              <w:t>Driveway</w:t>
            </w:r>
          </w:p>
        </w:tc>
        <w:tc>
          <w:tcPr>
            <w:tcW w:w="2970" w:type="dxa"/>
          </w:tcPr>
          <w:p w:rsidR="003544AA" w:rsidRPr="00010670" w:rsidRDefault="003544AA" w:rsidP="001D01B4">
            <w:pPr>
              <w:pStyle w:val="T-textcenter"/>
            </w:pPr>
            <w:r w:rsidRPr="00010670">
              <w:t>DEN_03</w:t>
            </w:r>
          </w:p>
        </w:tc>
      </w:tr>
      <w:tr w:rsidR="003544AA" w:rsidRPr="00010670" w:rsidTr="001D01B4">
        <w:trPr>
          <w:trHeight w:val="264"/>
          <w:jc w:val="center"/>
        </w:trPr>
        <w:tc>
          <w:tcPr>
            <w:tcW w:w="2178" w:type="dxa"/>
          </w:tcPr>
          <w:p w:rsidR="003544AA" w:rsidRPr="00010670" w:rsidRDefault="003544AA" w:rsidP="001D01B4">
            <w:pPr>
              <w:pStyle w:val="T-textcenter"/>
            </w:pPr>
            <w:r w:rsidRPr="00010670">
              <w:t>Hickman Run</w:t>
            </w:r>
          </w:p>
        </w:tc>
        <w:tc>
          <w:tcPr>
            <w:tcW w:w="3816" w:type="dxa"/>
          </w:tcPr>
          <w:p w:rsidR="003544AA" w:rsidRPr="00010670" w:rsidRDefault="003544AA" w:rsidP="001D01B4">
            <w:pPr>
              <w:pStyle w:val="T-textcenter"/>
            </w:pPr>
            <w:r w:rsidRPr="00010670">
              <w:t>Access Road for Fairmont Sewer</w:t>
            </w:r>
          </w:p>
        </w:tc>
        <w:tc>
          <w:tcPr>
            <w:tcW w:w="2970" w:type="dxa"/>
          </w:tcPr>
          <w:p w:rsidR="003544AA" w:rsidRPr="00010670" w:rsidRDefault="003544AA" w:rsidP="001D01B4">
            <w:pPr>
              <w:pStyle w:val="T-textcenter"/>
            </w:pPr>
            <w:r w:rsidRPr="00010670">
              <w:t>HIC_01</w:t>
            </w:r>
          </w:p>
        </w:tc>
      </w:tr>
      <w:tr w:rsidR="005C6DA1" w:rsidRPr="00010670" w:rsidTr="001D01B4">
        <w:trPr>
          <w:trHeight w:val="264"/>
          <w:jc w:val="center"/>
        </w:trPr>
        <w:tc>
          <w:tcPr>
            <w:tcW w:w="2178" w:type="dxa"/>
          </w:tcPr>
          <w:p w:rsidR="005C6DA1" w:rsidRPr="00010670" w:rsidRDefault="005C6DA1" w:rsidP="001D01B4">
            <w:pPr>
              <w:pStyle w:val="T-textcenter"/>
            </w:pPr>
            <w:r w:rsidRPr="00010670">
              <w:t>Hickman Run</w:t>
            </w:r>
          </w:p>
        </w:tc>
        <w:tc>
          <w:tcPr>
            <w:tcW w:w="3816" w:type="dxa"/>
          </w:tcPr>
          <w:p w:rsidR="005C6DA1" w:rsidRPr="00010670" w:rsidRDefault="005C6DA1" w:rsidP="001D01B4">
            <w:pPr>
              <w:pStyle w:val="T-textcenter"/>
            </w:pPr>
            <w:r w:rsidRPr="00010670">
              <w:t>Access Road for Fairmont Sewer</w:t>
            </w:r>
          </w:p>
        </w:tc>
        <w:tc>
          <w:tcPr>
            <w:tcW w:w="2970" w:type="dxa"/>
          </w:tcPr>
          <w:p w:rsidR="005C6DA1" w:rsidRPr="00010670" w:rsidRDefault="005C6DA1" w:rsidP="001D01B4">
            <w:pPr>
              <w:pStyle w:val="T-textcenter"/>
            </w:pPr>
            <w:r w:rsidRPr="00010670">
              <w:t>HIC_01A</w:t>
            </w:r>
          </w:p>
        </w:tc>
      </w:tr>
      <w:tr w:rsidR="003544AA" w:rsidRPr="00010670" w:rsidTr="001D01B4">
        <w:trPr>
          <w:trHeight w:val="264"/>
          <w:jc w:val="center"/>
        </w:trPr>
        <w:tc>
          <w:tcPr>
            <w:tcW w:w="2178" w:type="dxa"/>
          </w:tcPr>
          <w:p w:rsidR="003544AA" w:rsidRPr="00010670" w:rsidRDefault="005C6DA1" w:rsidP="001D01B4">
            <w:pPr>
              <w:pStyle w:val="T-textcenter"/>
            </w:pPr>
            <w:r w:rsidRPr="00010670">
              <w:t>Hickman Run</w:t>
            </w:r>
          </w:p>
        </w:tc>
        <w:tc>
          <w:tcPr>
            <w:tcW w:w="3816" w:type="dxa"/>
          </w:tcPr>
          <w:p w:rsidR="003544AA" w:rsidRPr="00010670" w:rsidRDefault="005C6DA1" w:rsidP="001D01B4">
            <w:pPr>
              <w:pStyle w:val="T-textcenter"/>
            </w:pPr>
            <w:r w:rsidRPr="00010670">
              <w:t>Morgantown Avenue</w:t>
            </w:r>
          </w:p>
        </w:tc>
        <w:tc>
          <w:tcPr>
            <w:tcW w:w="2970" w:type="dxa"/>
          </w:tcPr>
          <w:p w:rsidR="003544AA" w:rsidRPr="00010670" w:rsidRDefault="005C6DA1" w:rsidP="001D01B4">
            <w:pPr>
              <w:pStyle w:val="T-textcenter"/>
            </w:pPr>
            <w:r w:rsidRPr="00010670">
              <w:t>HIC_02</w:t>
            </w:r>
          </w:p>
        </w:tc>
      </w:tr>
      <w:tr w:rsidR="003544AA" w:rsidRPr="00010670" w:rsidTr="001D01B4">
        <w:trPr>
          <w:trHeight w:val="264"/>
          <w:jc w:val="center"/>
        </w:trPr>
        <w:tc>
          <w:tcPr>
            <w:tcW w:w="2178" w:type="dxa"/>
          </w:tcPr>
          <w:p w:rsidR="003544AA" w:rsidRPr="00010670" w:rsidRDefault="005C6DA1" w:rsidP="001D01B4">
            <w:pPr>
              <w:pStyle w:val="T-textcenter"/>
            </w:pPr>
            <w:r w:rsidRPr="00010670">
              <w:t>Pompano Run</w:t>
            </w:r>
          </w:p>
        </w:tc>
        <w:tc>
          <w:tcPr>
            <w:tcW w:w="3816" w:type="dxa"/>
          </w:tcPr>
          <w:p w:rsidR="003544AA" w:rsidRPr="00010670" w:rsidRDefault="005E45AF" w:rsidP="001D01B4">
            <w:pPr>
              <w:pStyle w:val="T-textcenter"/>
            </w:pPr>
            <w:r w:rsidRPr="00010670">
              <w:t>Monongahela Boulevard</w:t>
            </w:r>
          </w:p>
        </w:tc>
        <w:tc>
          <w:tcPr>
            <w:tcW w:w="2970" w:type="dxa"/>
          </w:tcPr>
          <w:p w:rsidR="003544AA" w:rsidRPr="00010670" w:rsidRDefault="005E45AF" w:rsidP="001D01B4">
            <w:pPr>
              <w:pStyle w:val="T-textcenter"/>
            </w:pPr>
            <w:r w:rsidRPr="00010670">
              <w:t>POP_02</w:t>
            </w:r>
          </w:p>
        </w:tc>
      </w:tr>
      <w:tr w:rsidR="005C6DA1" w:rsidRPr="00010670" w:rsidTr="001D01B4">
        <w:trPr>
          <w:trHeight w:val="264"/>
          <w:jc w:val="center"/>
        </w:trPr>
        <w:tc>
          <w:tcPr>
            <w:tcW w:w="2178" w:type="dxa"/>
          </w:tcPr>
          <w:p w:rsidR="005C6DA1" w:rsidRPr="00010670" w:rsidRDefault="005C6DA1" w:rsidP="001D01B4">
            <w:pPr>
              <w:pStyle w:val="T-textcenter"/>
            </w:pPr>
            <w:r w:rsidRPr="00010670">
              <w:t>Pompano Run</w:t>
            </w:r>
          </w:p>
        </w:tc>
        <w:tc>
          <w:tcPr>
            <w:tcW w:w="3816" w:type="dxa"/>
          </w:tcPr>
          <w:p w:rsidR="005C6DA1" w:rsidRPr="00010670" w:rsidRDefault="005E45AF" w:rsidP="001D01B4">
            <w:pPr>
              <w:pStyle w:val="T-textcenter"/>
            </w:pPr>
            <w:proofErr w:type="spellStart"/>
            <w:r w:rsidRPr="00010670">
              <w:t>Chipps</w:t>
            </w:r>
            <w:proofErr w:type="spellEnd"/>
            <w:r w:rsidRPr="00010670">
              <w:t xml:space="preserve"> Hollow Road</w:t>
            </w:r>
          </w:p>
        </w:tc>
        <w:tc>
          <w:tcPr>
            <w:tcW w:w="2970" w:type="dxa"/>
          </w:tcPr>
          <w:p w:rsidR="005C6DA1" w:rsidRPr="00010670" w:rsidRDefault="005E45AF" w:rsidP="001D01B4">
            <w:pPr>
              <w:pStyle w:val="T-textcenter"/>
            </w:pPr>
            <w:r w:rsidRPr="00010670">
              <w:t>POP_03</w:t>
            </w:r>
          </w:p>
        </w:tc>
      </w:tr>
      <w:tr w:rsidR="005C6DA1" w:rsidRPr="00010670" w:rsidTr="001D01B4">
        <w:trPr>
          <w:trHeight w:val="264"/>
          <w:jc w:val="center"/>
        </w:trPr>
        <w:tc>
          <w:tcPr>
            <w:tcW w:w="2178" w:type="dxa"/>
          </w:tcPr>
          <w:p w:rsidR="005C6DA1" w:rsidRPr="00010670" w:rsidRDefault="005C6DA1" w:rsidP="001D01B4">
            <w:pPr>
              <w:pStyle w:val="T-textcenter"/>
            </w:pPr>
            <w:r w:rsidRPr="00010670">
              <w:t>Pompano Run</w:t>
            </w:r>
          </w:p>
        </w:tc>
        <w:tc>
          <w:tcPr>
            <w:tcW w:w="3816" w:type="dxa"/>
          </w:tcPr>
          <w:p w:rsidR="005C6DA1" w:rsidRPr="00010670" w:rsidRDefault="005E45AF" w:rsidP="001D01B4">
            <w:pPr>
              <w:pStyle w:val="T-textcenter"/>
            </w:pPr>
            <w:r w:rsidRPr="00010670">
              <w:t xml:space="preserve">Footbridge at </w:t>
            </w:r>
            <w:proofErr w:type="spellStart"/>
            <w:r w:rsidRPr="00010670">
              <w:t>Krepps</w:t>
            </w:r>
            <w:proofErr w:type="spellEnd"/>
            <w:r w:rsidRPr="00010670">
              <w:t xml:space="preserve"> Park</w:t>
            </w:r>
          </w:p>
        </w:tc>
        <w:tc>
          <w:tcPr>
            <w:tcW w:w="2970" w:type="dxa"/>
          </w:tcPr>
          <w:p w:rsidR="005C6DA1" w:rsidRPr="00010670" w:rsidRDefault="005E45AF" w:rsidP="001D01B4">
            <w:pPr>
              <w:pStyle w:val="T-textcenter"/>
            </w:pPr>
            <w:r w:rsidRPr="00010670">
              <w:t>POP_05</w:t>
            </w:r>
          </w:p>
        </w:tc>
      </w:tr>
      <w:tr w:rsidR="005C6DA1" w:rsidRPr="00010670" w:rsidTr="001D01B4">
        <w:trPr>
          <w:trHeight w:val="264"/>
          <w:jc w:val="center"/>
        </w:trPr>
        <w:tc>
          <w:tcPr>
            <w:tcW w:w="2178" w:type="dxa"/>
          </w:tcPr>
          <w:p w:rsidR="005C6DA1" w:rsidRPr="00010670" w:rsidRDefault="005C6DA1" w:rsidP="001D01B4">
            <w:pPr>
              <w:pStyle w:val="T-textcenter"/>
            </w:pPr>
            <w:r w:rsidRPr="00010670">
              <w:t>Pompano Run</w:t>
            </w:r>
          </w:p>
        </w:tc>
        <w:tc>
          <w:tcPr>
            <w:tcW w:w="3816" w:type="dxa"/>
          </w:tcPr>
          <w:p w:rsidR="005C6DA1" w:rsidRPr="00010670" w:rsidRDefault="005E45AF" w:rsidP="001D01B4">
            <w:pPr>
              <w:pStyle w:val="T-textcenter"/>
            </w:pPr>
            <w:r w:rsidRPr="00010670">
              <w:t>Laurel Street</w:t>
            </w:r>
          </w:p>
        </w:tc>
        <w:tc>
          <w:tcPr>
            <w:tcW w:w="2970" w:type="dxa"/>
          </w:tcPr>
          <w:p w:rsidR="005C6DA1" w:rsidRPr="00010670" w:rsidRDefault="005E45AF" w:rsidP="001D01B4">
            <w:pPr>
              <w:pStyle w:val="T-textcenter"/>
            </w:pPr>
            <w:r w:rsidRPr="00010670">
              <w:t>POP_06</w:t>
            </w:r>
          </w:p>
        </w:tc>
      </w:tr>
      <w:tr w:rsidR="005C6DA1" w:rsidRPr="00010670" w:rsidTr="001D01B4">
        <w:trPr>
          <w:trHeight w:val="264"/>
          <w:jc w:val="center"/>
        </w:trPr>
        <w:tc>
          <w:tcPr>
            <w:tcW w:w="2178" w:type="dxa"/>
          </w:tcPr>
          <w:p w:rsidR="005C6DA1" w:rsidRPr="00010670" w:rsidRDefault="005C6DA1" w:rsidP="001D01B4">
            <w:pPr>
              <w:pStyle w:val="T-textcenter"/>
            </w:pPr>
            <w:r w:rsidRPr="00010670">
              <w:t>Pompano Run</w:t>
            </w:r>
          </w:p>
        </w:tc>
        <w:tc>
          <w:tcPr>
            <w:tcW w:w="3816" w:type="dxa"/>
          </w:tcPr>
          <w:p w:rsidR="005C6DA1" w:rsidRPr="00010670" w:rsidRDefault="005E45AF" w:rsidP="001D01B4">
            <w:pPr>
              <w:pStyle w:val="T-textcenter"/>
            </w:pPr>
            <w:proofErr w:type="spellStart"/>
            <w:r w:rsidRPr="00010670">
              <w:t>Patteson</w:t>
            </w:r>
            <w:proofErr w:type="spellEnd"/>
            <w:r w:rsidRPr="00010670">
              <w:t xml:space="preserve"> Drive</w:t>
            </w:r>
          </w:p>
        </w:tc>
        <w:tc>
          <w:tcPr>
            <w:tcW w:w="2970" w:type="dxa"/>
          </w:tcPr>
          <w:p w:rsidR="005C6DA1" w:rsidRPr="00010670" w:rsidRDefault="005E45AF" w:rsidP="001D01B4">
            <w:pPr>
              <w:pStyle w:val="T-textcenter"/>
            </w:pPr>
            <w:r w:rsidRPr="00010670">
              <w:t>POP_07</w:t>
            </w:r>
          </w:p>
        </w:tc>
      </w:tr>
      <w:tr w:rsidR="005C6DA1" w:rsidRPr="00010670" w:rsidTr="001D01B4">
        <w:trPr>
          <w:trHeight w:val="264"/>
          <w:jc w:val="center"/>
        </w:trPr>
        <w:tc>
          <w:tcPr>
            <w:tcW w:w="2178" w:type="dxa"/>
          </w:tcPr>
          <w:p w:rsidR="005C6DA1" w:rsidRPr="00010670" w:rsidRDefault="005C6DA1" w:rsidP="001D01B4">
            <w:pPr>
              <w:pStyle w:val="T-textcenter"/>
            </w:pPr>
            <w:r w:rsidRPr="00010670">
              <w:t>Pompano Run</w:t>
            </w:r>
          </w:p>
        </w:tc>
        <w:tc>
          <w:tcPr>
            <w:tcW w:w="3816" w:type="dxa"/>
          </w:tcPr>
          <w:p w:rsidR="005C6DA1" w:rsidRPr="00010670" w:rsidRDefault="005E45AF" w:rsidP="001D01B4">
            <w:pPr>
              <w:pStyle w:val="T-textcenter"/>
            </w:pPr>
            <w:proofErr w:type="spellStart"/>
            <w:r w:rsidRPr="00010670">
              <w:t>Chik</w:t>
            </w:r>
            <w:proofErr w:type="spellEnd"/>
            <w:r w:rsidRPr="00010670">
              <w:t>-Fil-A Driveway</w:t>
            </w:r>
          </w:p>
        </w:tc>
        <w:tc>
          <w:tcPr>
            <w:tcW w:w="2970" w:type="dxa"/>
          </w:tcPr>
          <w:p w:rsidR="005C6DA1" w:rsidRPr="00010670" w:rsidRDefault="005E45AF" w:rsidP="001D01B4">
            <w:pPr>
              <w:pStyle w:val="T-textcenter"/>
            </w:pPr>
            <w:r w:rsidRPr="00010670">
              <w:t>POP_08</w:t>
            </w:r>
          </w:p>
        </w:tc>
      </w:tr>
      <w:tr w:rsidR="005C6DA1" w:rsidRPr="00010670" w:rsidTr="001D01B4">
        <w:trPr>
          <w:trHeight w:val="264"/>
          <w:jc w:val="center"/>
        </w:trPr>
        <w:tc>
          <w:tcPr>
            <w:tcW w:w="2178" w:type="dxa"/>
          </w:tcPr>
          <w:p w:rsidR="005C6DA1" w:rsidRPr="00010670" w:rsidRDefault="005C6DA1" w:rsidP="001D01B4">
            <w:pPr>
              <w:pStyle w:val="T-textcenter"/>
            </w:pPr>
            <w:r w:rsidRPr="00010670">
              <w:t>Pompano Run</w:t>
            </w:r>
          </w:p>
        </w:tc>
        <w:tc>
          <w:tcPr>
            <w:tcW w:w="3816" w:type="dxa"/>
          </w:tcPr>
          <w:p w:rsidR="005C6DA1" w:rsidRPr="00010670" w:rsidRDefault="005E45AF" w:rsidP="001D01B4">
            <w:pPr>
              <w:pStyle w:val="T-textcenter"/>
            </w:pPr>
            <w:r w:rsidRPr="00010670">
              <w:t>Raymond Park Footbridge</w:t>
            </w:r>
          </w:p>
        </w:tc>
        <w:tc>
          <w:tcPr>
            <w:tcW w:w="2970" w:type="dxa"/>
          </w:tcPr>
          <w:p w:rsidR="005C6DA1" w:rsidRPr="00010670" w:rsidRDefault="005E45AF" w:rsidP="001D01B4">
            <w:pPr>
              <w:pStyle w:val="T-textcenter"/>
            </w:pPr>
            <w:r w:rsidRPr="00010670">
              <w:t>POP_10</w:t>
            </w:r>
          </w:p>
        </w:tc>
      </w:tr>
      <w:tr w:rsidR="005C6DA1" w:rsidRPr="00010670" w:rsidTr="001D01B4">
        <w:trPr>
          <w:trHeight w:val="264"/>
          <w:jc w:val="center"/>
        </w:trPr>
        <w:tc>
          <w:tcPr>
            <w:tcW w:w="2178" w:type="dxa"/>
          </w:tcPr>
          <w:p w:rsidR="005C6DA1" w:rsidRPr="00010670" w:rsidRDefault="005C6DA1" w:rsidP="001D01B4">
            <w:pPr>
              <w:pStyle w:val="T-textcenter"/>
            </w:pPr>
            <w:r w:rsidRPr="00010670">
              <w:t>Pompano Run</w:t>
            </w:r>
          </w:p>
        </w:tc>
        <w:tc>
          <w:tcPr>
            <w:tcW w:w="3816" w:type="dxa"/>
          </w:tcPr>
          <w:p w:rsidR="005C6DA1" w:rsidRPr="00010670" w:rsidRDefault="005E45AF" w:rsidP="001D01B4">
            <w:pPr>
              <w:pStyle w:val="T-textcenter"/>
            </w:pPr>
            <w:r w:rsidRPr="00010670">
              <w:t>WVU Alumni Building Crossing</w:t>
            </w:r>
          </w:p>
        </w:tc>
        <w:tc>
          <w:tcPr>
            <w:tcW w:w="2970" w:type="dxa"/>
          </w:tcPr>
          <w:p w:rsidR="005C6DA1" w:rsidRPr="00010670" w:rsidRDefault="005E45AF" w:rsidP="001D01B4">
            <w:pPr>
              <w:pStyle w:val="T-textcenter"/>
            </w:pPr>
            <w:r w:rsidRPr="00010670">
              <w:t>POP_11</w:t>
            </w:r>
          </w:p>
        </w:tc>
      </w:tr>
      <w:tr w:rsidR="005C6DA1" w:rsidRPr="00010670" w:rsidTr="001D01B4">
        <w:trPr>
          <w:trHeight w:val="264"/>
          <w:jc w:val="center"/>
        </w:trPr>
        <w:tc>
          <w:tcPr>
            <w:tcW w:w="2178" w:type="dxa"/>
          </w:tcPr>
          <w:p w:rsidR="005C6DA1" w:rsidRPr="00010670" w:rsidRDefault="005C6DA1" w:rsidP="001D01B4">
            <w:pPr>
              <w:pStyle w:val="T-textcenter"/>
            </w:pPr>
            <w:r w:rsidRPr="00010670">
              <w:t>Pompano Run</w:t>
            </w:r>
          </w:p>
        </w:tc>
        <w:tc>
          <w:tcPr>
            <w:tcW w:w="3816" w:type="dxa"/>
          </w:tcPr>
          <w:p w:rsidR="005C6DA1" w:rsidRPr="00010670" w:rsidRDefault="005E45AF" w:rsidP="001D01B4">
            <w:pPr>
              <w:pStyle w:val="T-textcenter"/>
            </w:pPr>
            <w:r w:rsidRPr="00010670">
              <w:t>WVU Footbridge</w:t>
            </w:r>
          </w:p>
        </w:tc>
        <w:tc>
          <w:tcPr>
            <w:tcW w:w="2970" w:type="dxa"/>
          </w:tcPr>
          <w:p w:rsidR="005C6DA1" w:rsidRPr="00010670" w:rsidRDefault="005E45AF" w:rsidP="001D01B4">
            <w:pPr>
              <w:pStyle w:val="T-textcenter"/>
            </w:pPr>
            <w:r w:rsidRPr="00010670">
              <w:t>POP_12</w:t>
            </w:r>
          </w:p>
        </w:tc>
      </w:tr>
      <w:tr w:rsidR="005C6DA1" w:rsidRPr="00010670" w:rsidTr="001D01B4">
        <w:trPr>
          <w:trHeight w:val="264"/>
          <w:jc w:val="center"/>
        </w:trPr>
        <w:tc>
          <w:tcPr>
            <w:tcW w:w="2178" w:type="dxa"/>
          </w:tcPr>
          <w:p w:rsidR="005C6DA1" w:rsidRPr="00010670" w:rsidRDefault="005C6DA1" w:rsidP="001D01B4">
            <w:pPr>
              <w:pStyle w:val="T-textcenter"/>
            </w:pPr>
            <w:r w:rsidRPr="00010670">
              <w:t>Pompano Run</w:t>
            </w:r>
          </w:p>
        </w:tc>
        <w:tc>
          <w:tcPr>
            <w:tcW w:w="3816" w:type="dxa"/>
          </w:tcPr>
          <w:p w:rsidR="005C6DA1" w:rsidRPr="00010670" w:rsidRDefault="005E45AF" w:rsidP="001D01B4">
            <w:pPr>
              <w:pStyle w:val="T-textcenter"/>
            </w:pPr>
            <w:r w:rsidRPr="00010670">
              <w:t>Football Stadium</w:t>
            </w:r>
          </w:p>
        </w:tc>
        <w:tc>
          <w:tcPr>
            <w:tcW w:w="2970" w:type="dxa"/>
          </w:tcPr>
          <w:p w:rsidR="005C6DA1" w:rsidRPr="00010670" w:rsidRDefault="005E45AF" w:rsidP="001D01B4">
            <w:pPr>
              <w:pStyle w:val="T-textcenter"/>
            </w:pPr>
            <w:r w:rsidRPr="00010670">
              <w:t>POP_13</w:t>
            </w:r>
          </w:p>
        </w:tc>
      </w:tr>
      <w:tr w:rsidR="005C6DA1" w:rsidRPr="00010670" w:rsidTr="001D01B4">
        <w:trPr>
          <w:trHeight w:val="264"/>
          <w:jc w:val="center"/>
        </w:trPr>
        <w:tc>
          <w:tcPr>
            <w:tcW w:w="2178" w:type="dxa"/>
          </w:tcPr>
          <w:p w:rsidR="005C6DA1" w:rsidRPr="00010670" w:rsidRDefault="005C6DA1" w:rsidP="001D01B4">
            <w:pPr>
              <w:pStyle w:val="T-textcenter"/>
            </w:pPr>
            <w:r w:rsidRPr="00010670">
              <w:t>Pompano Run</w:t>
            </w:r>
          </w:p>
        </w:tc>
        <w:tc>
          <w:tcPr>
            <w:tcW w:w="3816" w:type="dxa"/>
          </w:tcPr>
          <w:p w:rsidR="005C6DA1" w:rsidRPr="00010670" w:rsidRDefault="005E45AF" w:rsidP="001D01B4">
            <w:pPr>
              <w:pStyle w:val="T-textcenter"/>
            </w:pPr>
            <w:proofErr w:type="spellStart"/>
            <w:r w:rsidRPr="00010670">
              <w:t>Willowdale</w:t>
            </w:r>
            <w:proofErr w:type="spellEnd"/>
            <w:r w:rsidRPr="00010670">
              <w:t xml:space="preserve"> Road</w:t>
            </w:r>
          </w:p>
        </w:tc>
        <w:tc>
          <w:tcPr>
            <w:tcW w:w="2970" w:type="dxa"/>
          </w:tcPr>
          <w:p w:rsidR="005C6DA1" w:rsidRPr="00010670" w:rsidRDefault="005E45AF" w:rsidP="001D01B4">
            <w:pPr>
              <w:pStyle w:val="T-textcenter"/>
            </w:pPr>
            <w:r w:rsidRPr="00010670">
              <w:t>POP_14</w:t>
            </w:r>
          </w:p>
        </w:tc>
      </w:tr>
      <w:tr w:rsidR="005C6DA1" w:rsidRPr="00010670" w:rsidTr="001D01B4">
        <w:trPr>
          <w:trHeight w:val="264"/>
          <w:jc w:val="center"/>
        </w:trPr>
        <w:tc>
          <w:tcPr>
            <w:tcW w:w="2178" w:type="dxa"/>
          </w:tcPr>
          <w:p w:rsidR="005C6DA1" w:rsidRPr="00010670" w:rsidRDefault="005C6DA1" w:rsidP="001D01B4">
            <w:pPr>
              <w:pStyle w:val="T-textcenter"/>
            </w:pPr>
            <w:r w:rsidRPr="00010670">
              <w:t>Pompano Run</w:t>
            </w:r>
          </w:p>
        </w:tc>
        <w:tc>
          <w:tcPr>
            <w:tcW w:w="3816" w:type="dxa"/>
          </w:tcPr>
          <w:p w:rsidR="005C6DA1" w:rsidRPr="00010670" w:rsidRDefault="005E45AF" w:rsidP="001D01B4">
            <w:pPr>
              <w:pStyle w:val="T-textcenter"/>
            </w:pPr>
            <w:r w:rsidRPr="00010670">
              <w:t>Hoffman Avenue</w:t>
            </w:r>
          </w:p>
        </w:tc>
        <w:tc>
          <w:tcPr>
            <w:tcW w:w="2970" w:type="dxa"/>
          </w:tcPr>
          <w:p w:rsidR="005C6DA1" w:rsidRPr="00010670" w:rsidRDefault="005E45AF" w:rsidP="001D01B4">
            <w:pPr>
              <w:pStyle w:val="T-textcenter"/>
            </w:pPr>
            <w:r w:rsidRPr="00010670">
              <w:t>POP_15</w:t>
            </w:r>
          </w:p>
        </w:tc>
      </w:tr>
      <w:tr w:rsidR="005C6DA1" w:rsidRPr="00010670" w:rsidTr="001D01B4">
        <w:trPr>
          <w:trHeight w:val="264"/>
          <w:jc w:val="center"/>
        </w:trPr>
        <w:tc>
          <w:tcPr>
            <w:tcW w:w="2178" w:type="dxa"/>
          </w:tcPr>
          <w:p w:rsidR="005C6DA1" w:rsidRPr="00010670" w:rsidRDefault="005C6DA1" w:rsidP="001D01B4">
            <w:pPr>
              <w:pStyle w:val="T-textcenter"/>
            </w:pPr>
            <w:r w:rsidRPr="00010670">
              <w:t>Pompano Run</w:t>
            </w:r>
          </w:p>
        </w:tc>
        <w:tc>
          <w:tcPr>
            <w:tcW w:w="3816" w:type="dxa"/>
          </w:tcPr>
          <w:p w:rsidR="005C6DA1" w:rsidRPr="00010670" w:rsidRDefault="005E45AF" w:rsidP="001D01B4">
            <w:pPr>
              <w:pStyle w:val="T-textcenter"/>
            </w:pPr>
            <w:r w:rsidRPr="00010670">
              <w:t>Bradley Street</w:t>
            </w:r>
          </w:p>
        </w:tc>
        <w:tc>
          <w:tcPr>
            <w:tcW w:w="2970" w:type="dxa"/>
          </w:tcPr>
          <w:p w:rsidR="005C6DA1" w:rsidRPr="00010670" w:rsidRDefault="005E45AF" w:rsidP="001D01B4">
            <w:pPr>
              <w:pStyle w:val="T-textcenter"/>
            </w:pPr>
            <w:r w:rsidRPr="00010670">
              <w:t>POP_16</w:t>
            </w:r>
          </w:p>
        </w:tc>
      </w:tr>
      <w:tr w:rsidR="003544AA" w:rsidRPr="00010670" w:rsidTr="001D01B4">
        <w:trPr>
          <w:trHeight w:val="264"/>
          <w:jc w:val="center"/>
        </w:trPr>
        <w:tc>
          <w:tcPr>
            <w:tcW w:w="2178" w:type="dxa"/>
          </w:tcPr>
          <w:p w:rsidR="003544AA" w:rsidRPr="00010670" w:rsidRDefault="005C6DA1" w:rsidP="001D01B4">
            <w:pPr>
              <w:pStyle w:val="T-textcenter"/>
            </w:pPr>
            <w:r w:rsidRPr="00010670">
              <w:t>Reuben Run</w:t>
            </w:r>
          </w:p>
        </w:tc>
        <w:tc>
          <w:tcPr>
            <w:tcW w:w="3816" w:type="dxa"/>
          </w:tcPr>
          <w:p w:rsidR="003544AA" w:rsidRPr="00010670" w:rsidRDefault="005C6DA1" w:rsidP="001D01B4">
            <w:pPr>
              <w:pStyle w:val="T-textcenter"/>
            </w:pPr>
            <w:r w:rsidRPr="00010670">
              <w:t>Driveway</w:t>
            </w:r>
          </w:p>
        </w:tc>
        <w:tc>
          <w:tcPr>
            <w:tcW w:w="2970" w:type="dxa"/>
          </w:tcPr>
          <w:p w:rsidR="003544AA" w:rsidRPr="00010670" w:rsidRDefault="005C6DA1" w:rsidP="001D01B4">
            <w:pPr>
              <w:pStyle w:val="T-textcenter"/>
            </w:pPr>
            <w:r w:rsidRPr="00010670">
              <w:t>REU_01</w:t>
            </w:r>
          </w:p>
        </w:tc>
      </w:tr>
      <w:tr w:rsidR="003544AA" w:rsidRPr="00010670" w:rsidTr="001D01B4">
        <w:trPr>
          <w:trHeight w:val="264"/>
          <w:jc w:val="center"/>
        </w:trPr>
        <w:tc>
          <w:tcPr>
            <w:tcW w:w="2178" w:type="dxa"/>
          </w:tcPr>
          <w:p w:rsidR="003544AA" w:rsidRPr="00010670" w:rsidRDefault="005C6DA1" w:rsidP="001D01B4">
            <w:pPr>
              <w:pStyle w:val="T-textcenter"/>
            </w:pPr>
            <w:r w:rsidRPr="00010670">
              <w:t>Reuben Run</w:t>
            </w:r>
          </w:p>
        </w:tc>
        <w:tc>
          <w:tcPr>
            <w:tcW w:w="3816" w:type="dxa"/>
          </w:tcPr>
          <w:p w:rsidR="003544AA" w:rsidRPr="00010670" w:rsidRDefault="005C6DA1" w:rsidP="001D01B4">
            <w:pPr>
              <w:pStyle w:val="T-textcenter"/>
            </w:pPr>
            <w:proofErr w:type="spellStart"/>
            <w:r w:rsidRPr="00010670">
              <w:t>Bunner</w:t>
            </w:r>
            <w:proofErr w:type="spellEnd"/>
            <w:r w:rsidRPr="00010670">
              <w:t xml:space="preserve"> Ridge Road</w:t>
            </w:r>
          </w:p>
        </w:tc>
        <w:tc>
          <w:tcPr>
            <w:tcW w:w="2970" w:type="dxa"/>
          </w:tcPr>
          <w:p w:rsidR="003544AA" w:rsidRPr="00010670" w:rsidRDefault="005C6DA1" w:rsidP="001D01B4">
            <w:pPr>
              <w:pStyle w:val="T-textcenter"/>
            </w:pPr>
            <w:r w:rsidRPr="00010670">
              <w:t>REU_02</w:t>
            </w:r>
          </w:p>
        </w:tc>
      </w:tr>
      <w:tr w:rsidR="003544AA" w:rsidRPr="00010670" w:rsidTr="001D01B4">
        <w:trPr>
          <w:trHeight w:val="264"/>
          <w:jc w:val="center"/>
        </w:trPr>
        <w:tc>
          <w:tcPr>
            <w:tcW w:w="2178" w:type="dxa"/>
          </w:tcPr>
          <w:p w:rsidR="003544AA" w:rsidRPr="00010670" w:rsidRDefault="005C6DA1" w:rsidP="001D01B4">
            <w:pPr>
              <w:pStyle w:val="T-textcenter"/>
            </w:pPr>
            <w:r w:rsidRPr="00010670">
              <w:t>Reuben Run</w:t>
            </w:r>
          </w:p>
        </w:tc>
        <w:tc>
          <w:tcPr>
            <w:tcW w:w="3816" w:type="dxa"/>
          </w:tcPr>
          <w:p w:rsidR="003544AA" w:rsidRPr="00010670" w:rsidRDefault="005C6DA1" w:rsidP="001D01B4">
            <w:pPr>
              <w:pStyle w:val="T-textcenter"/>
            </w:pPr>
            <w:r w:rsidRPr="00010670">
              <w:t>Pedestrian Bridge</w:t>
            </w:r>
          </w:p>
        </w:tc>
        <w:tc>
          <w:tcPr>
            <w:tcW w:w="2970" w:type="dxa"/>
          </w:tcPr>
          <w:p w:rsidR="003544AA" w:rsidRPr="00010670" w:rsidRDefault="005C6DA1" w:rsidP="001D01B4">
            <w:pPr>
              <w:pStyle w:val="T-textcenter"/>
            </w:pPr>
            <w:r w:rsidRPr="00010670">
              <w:t>REU_03</w:t>
            </w:r>
          </w:p>
        </w:tc>
      </w:tr>
      <w:tr w:rsidR="003544AA" w:rsidRPr="00010670" w:rsidTr="001D01B4">
        <w:trPr>
          <w:trHeight w:val="264"/>
          <w:jc w:val="center"/>
        </w:trPr>
        <w:tc>
          <w:tcPr>
            <w:tcW w:w="2178" w:type="dxa"/>
          </w:tcPr>
          <w:p w:rsidR="003544AA" w:rsidRPr="00010670" w:rsidRDefault="005C6DA1" w:rsidP="001D01B4">
            <w:pPr>
              <w:pStyle w:val="T-textcenter"/>
            </w:pPr>
            <w:r w:rsidRPr="00010670">
              <w:t>Reuben Run</w:t>
            </w:r>
          </w:p>
        </w:tc>
        <w:tc>
          <w:tcPr>
            <w:tcW w:w="3816" w:type="dxa"/>
          </w:tcPr>
          <w:p w:rsidR="003544AA" w:rsidRPr="00010670" w:rsidRDefault="005C6DA1" w:rsidP="001D01B4">
            <w:pPr>
              <w:pStyle w:val="T-textcenter"/>
            </w:pPr>
            <w:r w:rsidRPr="00010670">
              <w:t>Driveway</w:t>
            </w:r>
          </w:p>
        </w:tc>
        <w:tc>
          <w:tcPr>
            <w:tcW w:w="2970" w:type="dxa"/>
          </w:tcPr>
          <w:p w:rsidR="003544AA" w:rsidRPr="00010670" w:rsidRDefault="005C6DA1" w:rsidP="001D01B4">
            <w:pPr>
              <w:pStyle w:val="T-textcenter"/>
            </w:pPr>
            <w:r w:rsidRPr="00010670">
              <w:t>REU_04</w:t>
            </w:r>
          </w:p>
        </w:tc>
      </w:tr>
      <w:tr w:rsidR="003544AA" w:rsidRPr="00010670" w:rsidTr="001D01B4">
        <w:trPr>
          <w:trHeight w:val="264"/>
          <w:jc w:val="center"/>
        </w:trPr>
        <w:tc>
          <w:tcPr>
            <w:tcW w:w="2178" w:type="dxa"/>
          </w:tcPr>
          <w:p w:rsidR="003544AA" w:rsidRPr="00010670" w:rsidRDefault="005C6DA1" w:rsidP="001D01B4">
            <w:pPr>
              <w:pStyle w:val="T-textcenter"/>
            </w:pPr>
            <w:r w:rsidRPr="00010670">
              <w:t>Reuben Run</w:t>
            </w:r>
          </w:p>
        </w:tc>
        <w:tc>
          <w:tcPr>
            <w:tcW w:w="3816" w:type="dxa"/>
          </w:tcPr>
          <w:p w:rsidR="003544AA" w:rsidRPr="00010670" w:rsidRDefault="005C6DA1" w:rsidP="001D01B4">
            <w:pPr>
              <w:pStyle w:val="T-textcenter"/>
            </w:pPr>
            <w:r w:rsidRPr="00010670">
              <w:t xml:space="preserve">Private </w:t>
            </w:r>
            <w:r w:rsidR="005E45AF" w:rsidRPr="00010670">
              <w:t>R</w:t>
            </w:r>
            <w:r w:rsidRPr="00010670">
              <w:t>oad</w:t>
            </w:r>
          </w:p>
        </w:tc>
        <w:tc>
          <w:tcPr>
            <w:tcW w:w="2970" w:type="dxa"/>
          </w:tcPr>
          <w:p w:rsidR="003544AA" w:rsidRPr="00010670" w:rsidRDefault="005C6DA1" w:rsidP="001D01B4">
            <w:pPr>
              <w:pStyle w:val="T-textcenter"/>
            </w:pPr>
            <w:r w:rsidRPr="00010670">
              <w:t>REU_05</w:t>
            </w:r>
          </w:p>
        </w:tc>
      </w:tr>
      <w:tr w:rsidR="005C6DA1" w:rsidRPr="00010670" w:rsidTr="001D01B4">
        <w:trPr>
          <w:trHeight w:val="264"/>
          <w:jc w:val="center"/>
        </w:trPr>
        <w:tc>
          <w:tcPr>
            <w:tcW w:w="2178" w:type="dxa"/>
          </w:tcPr>
          <w:p w:rsidR="005C6DA1" w:rsidRPr="00010670" w:rsidRDefault="005C6DA1" w:rsidP="001D01B4">
            <w:pPr>
              <w:pStyle w:val="T-textcenter"/>
            </w:pPr>
            <w:r w:rsidRPr="00010670">
              <w:t>Reuben Run</w:t>
            </w:r>
          </w:p>
        </w:tc>
        <w:tc>
          <w:tcPr>
            <w:tcW w:w="3816" w:type="dxa"/>
          </w:tcPr>
          <w:p w:rsidR="005C6DA1" w:rsidRPr="00010670" w:rsidRDefault="005C6DA1" w:rsidP="001D01B4">
            <w:pPr>
              <w:pStyle w:val="T-textcenter"/>
            </w:pPr>
            <w:r w:rsidRPr="00010670">
              <w:t xml:space="preserve">Private </w:t>
            </w:r>
            <w:r w:rsidR="005E45AF" w:rsidRPr="00010670">
              <w:t>B</w:t>
            </w:r>
            <w:r w:rsidRPr="00010670">
              <w:t>ridge</w:t>
            </w:r>
          </w:p>
        </w:tc>
        <w:tc>
          <w:tcPr>
            <w:tcW w:w="2970" w:type="dxa"/>
          </w:tcPr>
          <w:p w:rsidR="005C6DA1" w:rsidRPr="00010670" w:rsidRDefault="005C6DA1" w:rsidP="001D01B4">
            <w:pPr>
              <w:pStyle w:val="T-textcenter"/>
            </w:pPr>
            <w:r w:rsidRPr="00010670">
              <w:t>REU_06</w:t>
            </w:r>
          </w:p>
        </w:tc>
      </w:tr>
      <w:tr w:rsidR="003544AA" w:rsidRPr="00010670" w:rsidTr="001D01B4">
        <w:trPr>
          <w:trHeight w:val="264"/>
          <w:jc w:val="center"/>
        </w:trPr>
        <w:tc>
          <w:tcPr>
            <w:tcW w:w="2178" w:type="dxa"/>
          </w:tcPr>
          <w:p w:rsidR="003544AA" w:rsidRPr="00010670" w:rsidRDefault="005C6DA1" w:rsidP="001D01B4">
            <w:pPr>
              <w:pStyle w:val="T-textcenter"/>
            </w:pPr>
            <w:r w:rsidRPr="00010670">
              <w:t>Scratchers Run</w:t>
            </w:r>
          </w:p>
        </w:tc>
        <w:tc>
          <w:tcPr>
            <w:tcW w:w="3816" w:type="dxa"/>
          </w:tcPr>
          <w:p w:rsidR="003544AA" w:rsidRPr="00010670" w:rsidRDefault="005C6DA1" w:rsidP="001D01B4">
            <w:pPr>
              <w:pStyle w:val="T-textcenter"/>
            </w:pPr>
            <w:r w:rsidRPr="00010670">
              <w:t>Driveway</w:t>
            </w:r>
          </w:p>
        </w:tc>
        <w:tc>
          <w:tcPr>
            <w:tcW w:w="2970" w:type="dxa"/>
          </w:tcPr>
          <w:p w:rsidR="003544AA" w:rsidRPr="00010670" w:rsidRDefault="005C6DA1" w:rsidP="001D01B4">
            <w:pPr>
              <w:pStyle w:val="T-textcenter"/>
            </w:pPr>
            <w:r w:rsidRPr="00010670">
              <w:t>SCR_01</w:t>
            </w:r>
          </w:p>
        </w:tc>
      </w:tr>
      <w:tr w:rsidR="003544AA" w:rsidRPr="00010670" w:rsidTr="001D01B4">
        <w:trPr>
          <w:trHeight w:val="264"/>
          <w:jc w:val="center"/>
        </w:trPr>
        <w:tc>
          <w:tcPr>
            <w:tcW w:w="2178" w:type="dxa"/>
          </w:tcPr>
          <w:p w:rsidR="003544AA" w:rsidRPr="00010670" w:rsidRDefault="005C6DA1" w:rsidP="001D01B4">
            <w:pPr>
              <w:pStyle w:val="T-textcenter"/>
            </w:pPr>
            <w:r w:rsidRPr="00010670">
              <w:t>Scratchers Run</w:t>
            </w:r>
          </w:p>
        </w:tc>
        <w:tc>
          <w:tcPr>
            <w:tcW w:w="3816" w:type="dxa"/>
          </w:tcPr>
          <w:p w:rsidR="003544AA" w:rsidRPr="00010670" w:rsidRDefault="005C6DA1" w:rsidP="001D01B4">
            <w:pPr>
              <w:pStyle w:val="T-textcenter"/>
            </w:pPr>
            <w:r w:rsidRPr="00010670">
              <w:t>Firehouse Road</w:t>
            </w:r>
          </w:p>
        </w:tc>
        <w:tc>
          <w:tcPr>
            <w:tcW w:w="2970" w:type="dxa"/>
          </w:tcPr>
          <w:p w:rsidR="003544AA" w:rsidRPr="00010670" w:rsidRDefault="005C6DA1" w:rsidP="001D01B4">
            <w:pPr>
              <w:pStyle w:val="T-textcenter"/>
            </w:pPr>
            <w:r w:rsidRPr="00010670">
              <w:t>SCR_02</w:t>
            </w:r>
          </w:p>
        </w:tc>
      </w:tr>
      <w:tr w:rsidR="003544AA" w:rsidRPr="00010670" w:rsidTr="001D01B4">
        <w:trPr>
          <w:trHeight w:val="264"/>
          <w:jc w:val="center"/>
        </w:trPr>
        <w:tc>
          <w:tcPr>
            <w:tcW w:w="2178" w:type="dxa"/>
          </w:tcPr>
          <w:p w:rsidR="003544AA" w:rsidRPr="00010670" w:rsidRDefault="005C6DA1" w:rsidP="001D01B4">
            <w:pPr>
              <w:pStyle w:val="T-textcenter"/>
            </w:pPr>
            <w:r w:rsidRPr="00010670">
              <w:t>Scratchers Run</w:t>
            </w:r>
          </w:p>
        </w:tc>
        <w:tc>
          <w:tcPr>
            <w:tcW w:w="3816" w:type="dxa"/>
          </w:tcPr>
          <w:p w:rsidR="003544AA" w:rsidRPr="00010670" w:rsidRDefault="005C6DA1" w:rsidP="001D01B4">
            <w:pPr>
              <w:pStyle w:val="T-textcenter"/>
            </w:pPr>
            <w:r w:rsidRPr="00010670">
              <w:t>Driveway</w:t>
            </w:r>
          </w:p>
        </w:tc>
        <w:tc>
          <w:tcPr>
            <w:tcW w:w="2970" w:type="dxa"/>
          </w:tcPr>
          <w:p w:rsidR="003544AA" w:rsidRPr="00010670" w:rsidRDefault="005C6DA1" w:rsidP="001D01B4">
            <w:pPr>
              <w:pStyle w:val="T-textcenter"/>
            </w:pPr>
            <w:r w:rsidRPr="00010670">
              <w:t>SCR_03</w:t>
            </w:r>
          </w:p>
        </w:tc>
      </w:tr>
    </w:tbl>
    <w:p w:rsidR="0059341E" w:rsidRPr="00010670" w:rsidRDefault="0059341E" w:rsidP="00F05DCF">
      <w:pPr>
        <w:spacing w:after="0"/>
        <w:jc w:val="center"/>
        <w:rPr>
          <w:rFonts w:ascii="Arial Narrow" w:hAnsi="Arial Narrow"/>
          <w:sz w:val="22"/>
          <w:szCs w:val="22"/>
        </w:rPr>
      </w:pPr>
    </w:p>
    <w:p w:rsidR="0059341E" w:rsidRPr="00010670" w:rsidRDefault="0059341E" w:rsidP="00F05DCF">
      <w:pPr>
        <w:spacing w:after="0"/>
        <w:jc w:val="center"/>
        <w:rPr>
          <w:rFonts w:ascii="Arial Narrow" w:hAnsi="Arial Narrow"/>
          <w:sz w:val="22"/>
          <w:szCs w:val="22"/>
        </w:rPr>
      </w:pPr>
    </w:p>
    <w:p w:rsidR="0059341E" w:rsidRPr="00010670" w:rsidRDefault="0059341E" w:rsidP="00F05DCF">
      <w:pPr>
        <w:spacing w:after="0"/>
        <w:jc w:val="center"/>
        <w:rPr>
          <w:rFonts w:ascii="Arial Narrow" w:hAnsi="Arial Narrow"/>
          <w:sz w:val="22"/>
          <w:szCs w:val="22"/>
        </w:rPr>
      </w:pPr>
    </w:p>
    <w:p w:rsidR="003544AA" w:rsidRPr="00010670" w:rsidRDefault="003544AA" w:rsidP="00F05DCF">
      <w:pPr>
        <w:spacing w:after="0"/>
        <w:jc w:val="center"/>
        <w:rPr>
          <w:rFonts w:ascii="Arial Narrow" w:hAnsi="Arial Narrow"/>
          <w:sz w:val="22"/>
          <w:szCs w:val="22"/>
        </w:rPr>
      </w:pPr>
    </w:p>
    <w:p w:rsidR="003544AA" w:rsidRPr="00010670" w:rsidRDefault="003544AA" w:rsidP="00F05DCF">
      <w:pPr>
        <w:spacing w:after="0"/>
        <w:jc w:val="center"/>
        <w:rPr>
          <w:rFonts w:ascii="Arial Narrow" w:hAnsi="Arial Narrow"/>
          <w:sz w:val="22"/>
          <w:szCs w:val="22"/>
        </w:rPr>
      </w:pPr>
    </w:p>
    <w:p w:rsidR="003544AA" w:rsidRPr="00010670" w:rsidRDefault="003544AA" w:rsidP="00F05DCF">
      <w:pPr>
        <w:spacing w:after="0"/>
        <w:jc w:val="center"/>
        <w:rPr>
          <w:rFonts w:ascii="Arial Narrow" w:hAnsi="Arial Narrow"/>
          <w:sz w:val="22"/>
          <w:szCs w:val="22"/>
        </w:rPr>
      </w:pPr>
    </w:p>
    <w:p w:rsidR="003544AA" w:rsidRPr="00010670" w:rsidRDefault="003544AA" w:rsidP="00F05DCF">
      <w:pPr>
        <w:spacing w:after="0"/>
        <w:jc w:val="center"/>
        <w:rPr>
          <w:rFonts w:ascii="Arial Narrow" w:hAnsi="Arial Narrow"/>
          <w:sz w:val="22"/>
          <w:szCs w:val="22"/>
        </w:rPr>
      </w:pPr>
    </w:p>
    <w:p w:rsidR="003544AA" w:rsidRPr="00010670" w:rsidRDefault="003544AA" w:rsidP="00F05DCF">
      <w:pPr>
        <w:spacing w:after="0"/>
        <w:jc w:val="center"/>
        <w:rPr>
          <w:rFonts w:ascii="Arial Narrow" w:hAnsi="Arial Narrow"/>
          <w:sz w:val="22"/>
          <w:szCs w:val="22"/>
        </w:rPr>
      </w:pPr>
    </w:p>
    <w:p w:rsidR="0059341E" w:rsidRPr="00010670" w:rsidRDefault="003544AA" w:rsidP="0048545E">
      <w:pPr>
        <w:pStyle w:val="Appendixtabletitle"/>
        <w:rPr>
          <w:rFonts w:ascii="Arial Narrow" w:hAnsi="Arial Narrow"/>
          <w:szCs w:val="22"/>
        </w:rPr>
      </w:pPr>
      <w:r w:rsidRPr="00010670">
        <w:lastRenderedPageBreak/>
        <w:t>Table B.2: Structures Visited during Field Reconnaissance</w:t>
      </w:r>
    </w:p>
    <w:tbl>
      <w:tblPr>
        <w:tblStyle w:val="TableGrid"/>
        <w:tblW w:w="0" w:type="auto"/>
        <w:jc w:val="center"/>
        <w:tblLook w:val="04A0" w:firstRow="1" w:lastRow="0" w:firstColumn="1" w:lastColumn="0" w:noHBand="0" w:noVBand="1"/>
      </w:tblPr>
      <w:tblGrid>
        <w:gridCol w:w="1939"/>
        <w:gridCol w:w="1472"/>
        <w:gridCol w:w="1676"/>
        <w:gridCol w:w="1469"/>
        <w:gridCol w:w="1469"/>
        <w:gridCol w:w="1469"/>
      </w:tblGrid>
      <w:tr w:rsidR="00456BD7" w:rsidRPr="00010670" w:rsidTr="001D01B4">
        <w:trPr>
          <w:tblHeader/>
          <w:jc w:val="center"/>
        </w:trPr>
        <w:tc>
          <w:tcPr>
            <w:tcW w:w="1932" w:type="dxa"/>
            <w:shd w:val="clear" w:color="auto" w:fill="002060"/>
            <w:vAlign w:val="center"/>
          </w:tcPr>
          <w:p w:rsidR="00456BD7" w:rsidRPr="00010670" w:rsidRDefault="00456BD7" w:rsidP="00D733D4">
            <w:pPr>
              <w:pStyle w:val="T-hdg-center"/>
            </w:pPr>
            <w:r w:rsidRPr="00010670">
              <w:t>Report ID</w:t>
            </w:r>
          </w:p>
        </w:tc>
        <w:tc>
          <w:tcPr>
            <w:tcW w:w="1469" w:type="dxa"/>
            <w:shd w:val="clear" w:color="auto" w:fill="002060"/>
            <w:vAlign w:val="center"/>
          </w:tcPr>
          <w:p w:rsidR="00456BD7" w:rsidRPr="00010670" w:rsidRDefault="00456BD7" w:rsidP="00D733D4">
            <w:pPr>
              <w:pStyle w:val="T-hdg-center"/>
            </w:pPr>
            <w:r w:rsidRPr="00010670">
              <w:t>Field ID</w:t>
            </w:r>
          </w:p>
        </w:tc>
        <w:tc>
          <w:tcPr>
            <w:tcW w:w="1676" w:type="dxa"/>
            <w:shd w:val="clear" w:color="auto" w:fill="002060"/>
            <w:vAlign w:val="center"/>
          </w:tcPr>
          <w:p w:rsidR="00456BD7" w:rsidRPr="00010670" w:rsidRDefault="00456BD7" w:rsidP="00D733D4">
            <w:pPr>
              <w:pStyle w:val="T-hdg-center"/>
            </w:pPr>
            <w:r w:rsidRPr="00010670">
              <w:t>Approximate Coordinates</w:t>
            </w:r>
          </w:p>
        </w:tc>
        <w:tc>
          <w:tcPr>
            <w:tcW w:w="1469" w:type="dxa"/>
            <w:shd w:val="clear" w:color="auto" w:fill="002060"/>
            <w:vAlign w:val="center"/>
          </w:tcPr>
          <w:p w:rsidR="00456BD7" w:rsidRPr="00010670" w:rsidRDefault="00456BD7" w:rsidP="00D733D4">
            <w:pPr>
              <w:pStyle w:val="T-hdg-center"/>
            </w:pPr>
            <w:r w:rsidRPr="00010670">
              <w:t>Stream Name</w:t>
            </w:r>
          </w:p>
        </w:tc>
        <w:tc>
          <w:tcPr>
            <w:tcW w:w="1469" w:type="dxa"/>
            <w:shd w:val="clear" w:color="auto" w:fill="002060"/>
            <w:vAlign w:val="center"/>
          </w:tcPr>
          <w:p w:rsidR="00456BD7" w:rsidRPr="00010670" w:rsidRDefault="00456BD7" w:rsidP="00D733D4">
            <w:pPr>
              <w:pStyle w:val="T-hdg-center"/>
            </w:pPr>
            <w:r w:rsidRPr="00010670">
              <w:t>Road Name</w:t>
            </w:r>
          </w:p>
        </w:tc>
        <w:tc>
          <w:tcPr>
            <w:tcW w:w="1469" w:type="dxa"/>
            <w:shd w:val="clear" w:color="auto" w:fill="002060"/>
            <w:vAlign w:val="center"/>
          </w:tcPr>
          <w:p w:rsidR="00456BD7" w:rsidRPr="00010670" w:rsidRDefault="00456BD7" w:rsidP="00D733D4">
            <w:pPr>
              <w:pStyle w:val="T-hdg-center"/>
            </w:pPr>
            <w:r w:rsidRPr="00010670">
              <w:t>Type</w:t>
            </w:r>
          </w:p>
        </w:tc>
      </w:tr>
      <w:tr w:rsidR="00456BD7" w:rsidRPr="00010670" w:rsidTr="00D733D4">
        <w:trPr>
          <w:jc w:val="center"/>
        </w:trPr>
        <w:tc>
          <w:tcPr>
            <w:tcW w:w="1932" w:type="dxa"/>
          </w:tcPr>
          <w:p w:rsidR="00456BD7" w:rsidRPr="00010670" w:rsidRDefault="00456BD7" w:rsidP="00D733D4">
            <w:pPr>
              <w:pStyle w:val="T-textcenter"/>
            </w:pPr>
            <w:r w:rsidRPr="00010670">
              <w:t>428195_Field_Recon - Woodland Drive</w:t>
            </w:r>
          </w:p>
        </w:tc>
        <w:tc>
          <w:tcPr>
            <w:tcW w:w="1469" w:type="dxa"/>
          </w:tcPr>
          <w:p w:rsidR="00456BD7" w:rsidRPr="00010670" w:rsidRDefault="00456BD7" w:rsidP="00D733D4">
            <w:pPr>
              <w:pStyle w:val="T-textcenter"/>
            </w:pPr>
            <w:r w:rsidRPr="00010670">
              <w:t>Burr_01</w:t>
            </w:r>
          </w:p>
        </w:tc>
        <w:tc>
          <w:tcPr>
            <w:tcW w:w="1676" w:type="dxa"/>
          </w:tcPr>
          <w:p w:rsidR="00456BD7" w:rsidRPr="00010670" w:rsidRDefault="000B3C4D" w:rsidP="00D733D4">
            <w:pPr>
              <w:pStyle w:val="T-textcenter"/>
            </w:pPr>
            <w:r w:rsidRPr="00010670">
              <w:t>39.666033,</w:t>
            </w:r>
          </w:p>
          <w:p w:rsidR="000B3C4D" w:rsidRPr="00010670" w:rsidRDefault="000B3C4D" w:rsidP="00D733D4">
            <w:pPr>
              <w:pStyle w:val="T-textcenter"/>
            </w:pPr>
            <w:r w:rsidRPr="00010670">
              <w:t>-79.976413</w:t>
            </w:r>
          </w:p>
        </w:tc>
        <w:tc>
          <w:tcPr>
            <w:tcW w:w="1469" w:type="dxa"/>
          </w:tcPr>
          <w:p w:rsidR="00456BD7" w:rsidRPr="00010670" w:rsidRDefault="00456BD7" w:rsidP="00D733D4">
            <w:pPr>
              <w:pStyle w:val="T-textcenter"/>
            </w:pPr>
            <w:r w:rsidRPr="00010670">
              <w:t>Burroughs Run</w:t>
            </w:r>
          </w:p>
        </w:tc>
        <w:tc>
          <w:tcPr>
            <w:tcW w:w="1469" w:type="dxa"/>
          </w:tcPr>
          <w:p w:rsidR="00456BD7" w:rsidRPr="00010670" w:rsidRDefault="00456BD7" w:rsidP="00D733D4">
            <w:pPr>
              <w:pStyle w:val="T-textcenter"/>
            </w:pPr>
            <w:r w:rsidRPr="00010670">
              <w:t>Woodland Drive</w:t>
            </w:r>
          </w:p>
        </w:tc>
        <w:tc>
          <w:tcPr>
            <w:tcW w:w="1469" w:type="dxa"/>
          </w:tcPr>
          <w:p w:rsidR="00456BD7" w:rsidRPr="00010670" w:rsidRDefault="00456BD7" w:rsidP="00D733D4">
            <w:pPr>
              <w:pStyle w:val="T-textcenter"/>
            </w:pPr>
            <w:r w:rsidRPr="00010670">
              <w:t>Arch Bridge</w:t>
            </w:r>
          </w:p>
        </w:tc>
      </w:tr>
      <w:tr w:rsidR="00456BD7" w:rsidRPr="00010670" w:rsidTr="00D733D4">
        <w:trPr>
          <w:jc w:val="center"/>
        </w:trPr>
        <w:tc>
          <w:tcPr>
            <w:tcW w:w="1932" w:type="dxa"/>
          </w:tcPr>
          <w:p w:rsidR="00456BD7" w:rsidRPr="00010670" w:rsidRDefault="00456BD7" w:rsidP="00D733D4">
            <w:pPr>
              <w:pStyle w:val="T-textcenter"/>
            </w:pPr>
            <w:r w:rsidRPr="00010670">
              <w:t>428202_Field_Recon - Valley Road</w:t>
            </w:r>
          </w:p>
        </w:tc>
        <w:tc>
          <w:tcPr>
            <w:tcW w:w="1469" w:type="dxa"/>
          </w:tcPr>
          <w:p w:rsidR="00456BD7" w:rsidRPr="00010670" w:rsidRDefault="00456BD7" w:rsidP="00D733D4">
            <w:pPr>
              <w:pStyle w:val="T-textcenter"/>
            </w:pPr>
            <w:r w:rsidRPr="00010670">
              <w:t>Burr_02</w:t>
            </w:r>
          </w:p>
        </w:tc>
        <w:tc>
          <w:tcPr>
            <w:tcW w:w="1676" w:type="dxa"/>
          </w:tcPr>
          <w:p w:rsidR="00456BD7" w:rsidRPr="00010670" w:rsidRDefault="000B3C4D" w:rsidP="00D733D4">
            <w:pPr>
              <w:pStyle w:val="T-textcenter"/>
            </w:pPr>
            <w:r w:rsidRPr="00010670">
              <w:t>39.663734,</w:t>
            </w:r>
          </w:p>
          <w:p w:rsidR="000B3C4D" w:rsidRPr="00010670" w:rsidRDefault="000B3C4D" w:rsidP="00D733D4">
            <w:pPr>
              <w:pStyle w:val="T-textcenter"/>
            </w:pPr>
            <w:r w:rsidRPr="00010670">
              <w:t>-79.974868</w:t>
            </w:r>
          </w:p>
        </w:tc>
        <w:tc>
          <w:tcPr>
            <w:tcW w:w="1469" w:type="dxa"/>
          </w:tcPr>
          <w:p w:rsidR="00456BD7" w:rsidRPr="00010670" w:rsidRDefault="00456BD7" w:rsidP="00D733D4">
            <w:pPr>
              <w:pStyle w:val="T-textcenter"/>
            </w:pPr>
            <w:r w:rsidRPr="00010670">
              <w:t>Burroughs Run</w:t>
            </w:r>
          </w:p>
        </w:tc>
        <w:tc>
          <w:tcPr>
            <w:tcW w:w="1469" w:type="dxa"/>
          </w:tcPr>
          <w:p w:rsidR="00456BD7" w:rsidRPr="00010670" w:rsidRDefault="00456BD7" w:rsidP="00D733D4">
            <w:pPr>
              <w:pStyle w:val="T-textcenter"/>
            </w:pPr>
            <w:r w:rsidRPr="00010670">
              <w:t>Valley Road</w:t>
            </w:r>
          </w:p>
        </w:tc>
        <w:tc>
          <w:tcPr>
            <w:tcW w:w="1469" w:type="dxa"/>
          </w:tcPr>
          <w:p w:rsidR="00456BD7" w:rsidRPr="00010670" w:rsidRDefault="00456BD7" w:rsidP="00D733D4">
            <w:pPr>
              <w:pStyle w:val="T-textcenter"/>
            </w:pPr>
            <w:r w:rsidRPr="00010670">
              <w:t>Arch Bridge</w:t>
            </w:r>
          </w:p>
        </w:tc>
      </w:tr>
      <w:tr w:rsidR="00456BD7" w:rsidRPr="00010670" w:rsidTr="00D733D4">
        <w:trPr>
          <w:jc w:val="center"/>
        </w:trPr>
        <w:tc>
          <w:tcPr>
            <w:tcW w:w="1932" w:type="dxa"/>
          </w:tcPr>
          <w:p w:rsidR="00456BD7" w:rsidRPr="00010670" w:rsidRDefault="00456BD7" w:rsidP="00D733D4">
            <w:pPr>
              <w:pStyle w:val="T-textcenter"/>
            </w:pPr>
            <w:r w:rsidRPr="00010670">
              <w:t>428206_Field_Recon - Martin Street</w:t>
            </w:r>
          </w:p>
        </w:tc>
        <w:tc>
          <w:tcPr>
            <w:tcW w:w="1469" w:type="dxa"/>
          </w:tcPr>
          <w:p w:rsidR="00456BD7" w:rsidRPr="00010670" w:rsidRDefault="00456BD7" w:rsidP="00D733D4">
            <w:pPr>
              <w:pStyle w:val="T-textcenter"/>
            </w:pPr>
            <w:r w:rsidRPr="00010670">
              <w:t>Burr_03</w:t>
            </w:r>
          </w:p>
        </w:tc>
        <w:tc>
          <w:tcPr>
            <w:tcW w:w="1676" w:type="dxa"/>
          </w:tcPr>
          <w:p w:rsidR="00456BD7" w:rsidRPr="00010670" w:rsidRDefault="000B3C4D" w:rsidP="00D733D4">
            <w:pPr>
              <w:pStyle w:val="T-textcenter"/>
            </w:pPr>
            <w:r w:rsidRPr="00010670">
              <w:t>39.662971,</w:t>
            </w:r>
          </w:p>
          <w:p w:rsidR="000B3C4D" w:rsidRPr="00010670" w:rsidRDefault="000B3C4D" w:rsidP="00D733D4">
            <w:pPr>
              <w:pStyle w:val="T-textcenter"/>
            </w:pPr>
            <w:r w:rsidRPr="00010670">
              <w:t>-79.974870</w:t>
            </w:r>
          </w:p>
        </w:tc>
        <w:tc>
          <w:tcPr>
            <w:tcW w:w="1469" w:type="dxa"/>
          </w:tcPr>
          <w:p w:rsidR="00456BD7" w:rsidRPr="00010670" w:rsidRDefault="00456BD7" w:rsidP="00D733D4">
            <w:pPr>
              <w:pStyle w:val="T-textcenter"/>
            </w:pPr>
            <w:r w:rsidRPr="00010670">
              <w:t>Burroughs Run</w:t>
            </w:r>
          </w:p>
        </w:tc>
        <w:tc>
          <w:tcPr>
            <w:tcW w:w="1469" w:type="dxa"/>
          </w:tcPr>
          <w:p w:rsidR="00456BD7" w:rsidRPr="00010670" w:rsidRDefault="00456BD7" w:rsidP="00D733D4">
            <w:pPr>
              <w:pStyle w:val="T-textcenter"/>
            </w:pPr>
            <w:r w:rsidRPr="00010670">
              <w:t>Martin Street</w:t>
            </w:r>
          </w:p>
        </w:tc>
        <w:tc>
          <w:tcPr>
            <w:tcW w:w="1469" w:type="dxa"/>
          </w:tcPr>
          <w:p w:rsidR="00456BD7" w:rsidRPr="00010670" w:rsidRDefault="00456BD7" w:rsidP="00D733D4">
            <w:pPr>
              <w:pStyle w:val="T-textcenter"/>
            </w:pPr>
            <w:r w:rsidRPr="00010670">
              <w:t>Arch Bridge</w:t>
            </w:r>
          </w:p>
        </w:tc>
      </w:tr>
      <w:tr w:rsidR="00456BD7" w:rsidRPr="00010670" w:rsidTr="00D733D4">
        <w:trPr>
          <w:jc w:val="center"/>
        </w:trPr>
        <w:tc>
          <w:tcPr>
            <w:tcW w:w="1932" w:type="dxa"/>
          </w:tcPr>
          <w:p w:rsidR="00456BD7" w:rsidRPr="00010670" w:rsidRDefault="00456BD7" w:rsidP="00D733D4">
            <w:pPr>
              <w:pStyle w:val="T-textcenter"/>
            </w:pPr>
            <w:r w:rsidRPr="00010670">
              <w:t xml:space="preserve">428210_Field_Recon - </w:t>
            </w:r>
            <w:proofErr w:type="spellStart"/>
            <w:r w:rsidRPr="00010670">
              <w:t>Meridan</w:t>
            </w:r>
            <w:proofErr w:type="spellEnd"/>
            <w:r w:rsidRPr="00010670">
              <w:t xml:space="preserve"> Street</w:t>
            </w:r>
          </w:p>
        </w:tc>
        <w:tc>
          <w:tcPr>
            <w:tcW w:w="1469" w:type="dxa"/>
          </w:tcPr>
          <w:p w:rsidR="00456BD7" w:rsidRPr="00010670" w:rsidRDefault="00456BD7" w:rsidP="00D733D4">
            <w:pPr>
              <w:pStyle w:val="T-textcenter"/>
            </w:pPr>
            <w:r w:rsidRPr="00010670">
              <w:t>Burr_04</w:t>
            </w:r>
          </w:p>
        </w:tc>
        <w:tc>
          <w:tcPr>
            <w:tcW w:w="1676" w:type="dxa"/>
          </w:tcPr>
          <w:p w:rsidR="00456BD7" w:rsidRPr="00010670" w:rsidRDefault="000B3C4D" w:rsidP="00D733D4">
            <w:pPr>
              <w:pStyle w:val="T-textcenter"/>
            </w:pPr>
            <w:r w:rsidRPr="00010670">
              <w:t>39.662216,</w:t>
            </w:r>
          </w:p>
          <w:p w:rsidR="000B3C4D" w:rsidRPr="00010670" w:rsidRDefault="000B3C4D" w:rsidP="00D733D4">
            <w:pPr>
              <w:pStyle w:val="T-textcenter"/>
            </w:pPr>
            <w:r w:rsidRPr="00010670">
              <w:t>-79.974736</w:t>
            </w:r>
          </w:p>
        </w:tc>
        <w:tc>
          <w:tcPr>
            <w:tcW w:w="1469" w:type="dxa"/>
          </w:tcPr>
          <w:p w:rsidR="00456BD7" w:rsidRPr="00010670" w:rsidRDefault="00456BD7" w:rsidP="00D733D4">
            <w:pPr>
              <w:pStyle w:val="T-textcenter"/>
            </w:pPr>
            <w:r w:rsidRPr="00010670">
              <w:t>Burroughs Run</w:t>
            </w:r>
          </w:p>
        </w:tc>
        <w:tc>
          <w:tcPr>
            <w:tcW w:w="1469" w:type="dxa"/>
          </w:tcPr>
          <w:p w:rsidR="00456BD7" w:rsidRPr="00010670" w:rsidRDefault="00456BD7" w:rsidP="00D733D4">
            <w:pPr>
              <w:pStyle w:val="T-textcenter"/>
            </w:pPr>
            <w:proofErr w:type="spellStart"/>
            <w:r w:rsidRPr="00010670">
              <w:t>Meridan</w:t>
            </w:r>
            <w:proofErr w:type="spellEnd"/>
            <w:r w:rsidRPr="00010670">
              <w:t xml:space="preserve"> Street</w:t>
            </w:r>
          </w:p>
        </w:tc>
        <w:tc>
          <w:tcPr>
            <w:tcW w:w="1469" w:type="dxa"/>
          </w:tcPr>
          <w:p w:rsidR="00456BD7" w:rsidRPr="00010670" w:rsidRDefault="00456BD7" w:rsidP="00D733D4">
            <w:pPr>
              <w:pStyle w:val="T-textcenter"/>
            </w:pPr>
            <w:r w:rsidRPr="00010670">
              <w:t>Arch Bridge</w:t>
            </w:r>
          </w:p>
        </w:tc>
      </w:tr>
      <w:tr w:rsidR="00456BD7" w:rsidRPr="00010670" w:rsidTr="00D733D4">
        <w:trPr>
          <w:jc w:val="center"/>
        </w:trPr>
        <w:tc>
          <w:tcPr>
            <w:tcW w:w="1932" w:type="dxa"/>
          </w:tcPr>
          <w:p w:rsidR="00456BD7" w:rsidRPr="00010670" w:rsidRDefault="00456BD7" w:rsidP="00D733D4">
            <w:pPr>
              <w:pStyle w:val="T-textcenter"/>
            </w:pPr>
            <w:r w:rsidRPr="00010670">
              <w:t>428219_Field_Recon - Aspen Street</w:t>
            </w:r>
          </w:p>
        </w:tc>
        <w:tc>
          <w:tcPr>
            <w:tcW w:w="1469" w:type="dxa"/>
          </w:tcPr>
          <w:p w:rsidR="00456BD7" w:rsidRPr="00010670" w:rsidRDefault="00456BD7" w:rsidP="00D733D4">
            <w:pPr>
              <w:pStyle w:val="T-textcenter"/>
            </w:pPr>
            <w:r w:rsidRPr="00010670">
              <w:t>Burr_05</w:t>
            </w:r>
          </w:p>
        </w:tc>
        <w:tc>
          <w:tcPr>
            <w:tcW w:w="1676" w:type="dxa"/>
          </w:tcPr>
          <w:p w:rsidR="00456BD7" w:rsidRPr="00010670" w:rsidRDefault="000B3C4D" w:rsidP="00D733D4">
            <w:pPr>
              <w:pStyle w:val="T-textcenter"/>
            </w:pPr>
            <w:r w:rsidRPr="00010670">
              <w:t>39.661538,</w:t>
            </w:r>
          </w:p>
          <w:p w:rsidR="000B3C4D" w:rsidRPr="00010670" w:rsidRDefault="000B3C4D" w:rsidP="00D733D4">
            <w:pPr>
              <w:pStyle w:val="T-textcenter"/>
            </w:pPr>
            <w:r w:rsidRPr="00010670">
              <w:t>-79.974290</w:t>
            </w:r>
          </w:p>
        </w:tc>
        <w:tc>
          <w:tcPr>
            <w:tcW w:w="1469" w:type="dxa"/>
          </w:tcPr>
          <w:p w:rsidR="00456BD7" w:rsidRPr="00010670" w:rsidRDefault="00456BD7" w:rsidP="00D733D4">
            <w:pPr>
              <w:pStyle w:val="T-textcenter"/>
            </w:pPr>
            <w:r w:rsidRPr="00010670">
              <w:t>Burroughs Run</w:t>
            </w:r>
          </w:p>
        </w:tc>
        <w:tc>
          <w:tcPr>
            <w:tcW w:w="1469" w:type="dxa"/>
          </w:tcPr>
          <w:p w:rsidR="00456BD7" w:rsidRPr="00010670" w:rsidRDefault="00456BD7" w:rsidP="00D733D4">
            <w:pPr>
              <w:pStyle w:val="T-textcenter"/>
            </w:pPr>
            <w:r w:rsidRPr="00010670">
              <w:t>Aspen Street</w:t>
            </w:r>
          </w:p>
        </w:tc>
        <w:tc>
          <w:tcPr>
            <w:tcW w:w="1469" w:type="dxa"/>
          </w:tcPr>
          <w:p w:rsidR="00456BD7" w:rsidRPr="00010670" w:rsidRDefault="00456BD7" w:rsidP="00D733D4">
            <w:pPr>
              <w:pStyle w:val="T-textcenter"/>
            </w:pPr>
            <w:r w:rsidRPr="00010670">
              <w:t>Arch Bridge</w:t>
            </w:r>
          </w:p>
        </w:tc>
      </w:tr>
      <w:tr w:rsidR="00456BD7" w:rsidRPr="00010670" w:rsidTr="00D733D4">
        <w:trPr>
          <w:jc w:val="center"/>
        </w:trPr>
        <w:tc>
          <w:tcPr>
            <w:tcW w:w="1932" w:type="dxa"/>
          </w:tcPr>
          <w:p w:rsidR="00456BD7" w:rsidRPr="00010670" w:rsidRDefault="00456BD7" w:rsidP="00D733D4">
            <w:pPr>
              <w:pStyle w:val="T-textcenter"/>
            </w:pPr>
            <w:r w:rsidRPr="00010670">
              <w:t>428229_Field_Recon - Eastern Avenue</w:t>
            </w:r>
          </w:p>
        </w:tc>
        <w:tc>
          <w:tcPr>
            <w:tcW w:w="1469" w:type="dxa"/>
          </w:tcPr>
          <w:p w:rsidR="00456BD7" w:rsidRPr="00010670" w:rsidRDefault="00456BD7" w:rsidP="00D733D4">
            <w:pPr>
              <w:pStyle w:val="T-textcenter"/>
            </w:pPr>
            <w:r w:rsidRPr="00010670">
              <w:t>Burr_06</w:t>
            </w:r>
          </w:p>
        </w:tc>
        <w:tc>
          <w:tcPr>
            <w:tcW w:w="1676" w:type="dxa"/>
          </w:tcPr>
          <w:p w:rsidR="00456BD7" w:rsidRPr="00010670" w:rsidRDefault="000B3C4D" w:rsidP="00D733D4">
            <w:pPr>
              <w:pStyle w:val="T-textcenter"/>
            </w:pPr>
            <w:r w:rsidRPr="00010670">
              <w:t>39.661676,</w:t>
            </w:r>
          </w:p>
          <w:p w:rsidR="000B3C4D" w:rsidRPr="00010670" w:rsidRDefault="000B3C4D" w:rsidP="00D733D4">
            <w:pPr>
              <w:pStyle w:val="T-textcenter"/>
            </w:pPr>
            <w:r w:rsidRPr="00010670">
              <w:t>-79.971910</w:t>
            </w:r>
          </w:p>
        </w:tc>
        <w:tc>
          <w:tcPr>
            <w:tcW w:w="1469" w:type="dxa"/>
          </w:tcPr>
          <w:p w:rsidR="00456BD7" w:rsidRPr="00010670" w:rsidRDefault="00456BD7" w:rsidP="00D733D4">
            <w:pPr>
              <w:pStyle w:val="T-textcenter"/>
            </w:pPr>
            <w:r w:rsidRPr="00010670">
              <w:t>Burroughs Run</w:t>
            </w:r>
          </w:p>
        </w:tc>
        <w:tc>
          <w:tcPr>
            <w:tcW w:w="1469" w:type="dxa"/>
          </w:tcPr>
          <w:p w:rsidR="00456BD7" w:rsidRPr="00010670" w:rsidRDefault="00456BD7" w:rsidP="00D733D4">
            <w:pPr>
              <w:pStyle w:val="T-textcenter"/>
            </w:pPr>
            <w:r w:rsidRPr="00010670">
              <w:t>Eastern Avenue</w:t>
            </w:r>
          </w:p>
        </w:tc>
        <w:tc>
          <w:tcPr>
            <w:tcW w:w="1469" w:type="dxa"/>
          </w:tcPr>
          <w:p w:rsidR="00456BD7" w:rsidRPr="00010670" w:rsidRDefault="00456BD7" w:rsidP="00D733D4">
            <w:pPr>
              <w:pStyle w:val="T-textcenter"/>
            </w:pPr>
            <w:r w:rsidRPr="00010670">
              <w:t>Arch Bridge</w:t>
            </w:r>
          </w:p>
        </w:tc>
      </w:tr>
      <w:tr w:rsidR="00456BD7" w:rsidRPr="00010670" w:rsidTr="00D733D4">
        <w:trPr>
          <w:jc w:val="center"/>
        </w:trPr>
        <w:tc>
          <w:tcPr>
            <w:tcW w:w="1932" w:type="dxa"/>
          </w:tcPr>
          <w:p w:rsidR="00456BD7" w:rsidRPr="00010670" w:rsidRDefault="00456BD7" w:rsidP="00D733D4">
            <w:pPr>
              <w:pStyle w:val="T-textcenter"/>
            </w:pPr>
            <w:r w:rsidRPr="00010670">
              <w:t>428233_Field_Recon - Killarney Drive</w:t>
            </w:r>
          </w:p>
        </w:tc>
        <w:tc>
          <w:tcPr>
            <w:tcW w:w="1469" w:type="dxa"/>
          </w:tcPr>
          <w:p w:rsidR="00456BD7" w:rsidRPr="00010670" w:rsidRDefault="00456BD7" w:rsidP="00D733D4">
            <w:pPr>
              <w:pStyle w:val="T-textcenter"/>
            </w:pPr>
            <w:r w:rsidRPr="00010670">
              <w:t>Burr_07</w:t>
            </w:r>
          </w:p>
        </w:tc>
        <w:tc>
          <w:tcPr>
            <w:tcW w:w="1676" w:type="dxa"/>
          </w:tcPr>
          <w:p w:rsidR="00456BD7" w:rsidRPr="00010670" w:rsidRDefault="000B3C4D" w:rsidP="00D733D4">
            <w:pPr>
              <w:pStyle w:val="T-textcenter"/>
            </w:pPr>
            <w:r w:rsidRPr="00010670">
              <w:t>39.659682,</w:t>
            </w:r>
          </w:p>
          <w:p w:rsidR="000B3C4D" w:rsidRPr="00010670" w:rsidRDefault="000B3C4D" w:rsidP="00D733D4">
            <w:pPr>
              <w:pStyle w:val="T-textcenter"/>
            </w:pPr>
            <w:r w:rsidRPr="00010670">
              <w:t>-79.968806</w:t>
            </w:r>
          </w:p>
        </w:tc>
        <w:tc>
          <w:tcPr>
            <w:tcW w:w="1469" w:type="dxa"/>
          </w:tcPr>
          <w:p w:rsidR="00456BD7" w:rsidRPr="00010670" w:rsidRDefault="00456BD7" w:rsidP="00D733D4">
            <w:pPr>
              <w:pStyle w:val="T-textcenter"/>
            </w:pPr>
            <w:r w:rsidRPr="00010670">
              <w:t>Burroughs Run</w:t>
            </w:r>
          </w:p>
        </w:tc>
        <w:tc>
          <w:tcPr>
            <w:tcW w:w="1469" w:type="dxa"/>
          </w:tcPr>
          <w:p w:rsidR="00456BD7" w:rsidRPr="00010670" w:rsidRDefault="00456BD7" w:rsidP="00D733D4">
            <w:pPr>
              <w:pStyle w:val="T-textcenter"/>
            </w:pPr>
            <w:r w:rsidRPr="00010670">
              <w:t>Killarney Drive</w:t>
            </w:r>
          </w:p>
        </w:tc>
        <w:tc>
          <w:tcPr>
            <w:tcW w:w="1469" w:type="dxa"/>
          </w:tcPr>
          <w:p w:rsidR="00456BD7" w:rsidRPr="00010670" w:rsidRDefault="00D65DE0" w:rsidP="00D733D4">
            <w:pPr>
              <w:pStyle w:val="T-textcenter"/>
            </w:pPr>
            <w:r w:rsidRPr="00010670">
              <w:t>Bridge and Circular culvert</w:t>
            </w:r>
          </w:p>
        </w:tc>
      </w:tr>
      <w:tr w:rsidR="00456BD7" w:rsidRPr="00010670" w:rsidTr="00D733D4">
        <w:trPr>
          <w:jc w:val="center"/>
        </w:trPr>
        <w:tc>
          <w:tcPr>
            <w:tcW w:w="1932" w:type="dxa"/>
          </w:tcPr>
          <w:p w:rsidR="00456BD7" w:rsidRPr="00010670" w:rsidRDefault="00456BD7" w:rsidP="00D733D4">
            <w:pPr>
              <w:pStyle w:val="T-textcenter"/>
            </w:pPr>
            <w:r w:rsidRPr="00010670">
              <w:t>428246_Field_Recon - Dogwood Avenue</w:t>
            </w:r>
          </w:p>
        </w:tc>
        <w:tc>
          <w:tcPr>
            <w:tcW w:w="1469" w:type="dxa"/>
          </w:tcPr>
          <w:p w:rsidR="00456BD7" w:rsidRPr="00010670" w:rsidRDefault="00456BD7" w:rsidP="00D733D4">
            <w:pPr>
              <w:pStyle w:val="T-textcenter"/>
            </w:pPr>
            <w:r w:rsidRPr="00010670">
              <w:t>Burr_08</w:t>
            </w:r>
          </w:p>
        </w:tc>
        <w:tc>
          <w:tcPr>
            <w:tcW w:w="1676" w:type="dxa"/>
          </w:tcPr>
          <w:p w:rsidR="00456BD7" w:rsidRPr="00010670" w:rsidRDefault="000B3C4D" w:rsidP="00D733D4">
            <w:pPr>
              <w:pStyle w:val="T-textcenter"/>
            </w:pPr>
            <w:r w:rsidRPr="00010670">
              <w:t>39.659729,</w:t>
            </w:r>
          </w:p>
          <w:p w:rsidR="000B3C4D" w:rsidRPr="00010670" w:rsidRDefault="000B3C4D" w:rsidP="00D733D4">
            <w:pPr>
              <w:pStyle w:val="T-textcenter"/>
            </w:pPr>
            <w:r w:rsidRPr="00010670">
              <w:t>-79.968965</w:t>
            </w:r>
          </w:p>
        </w:tc>
        <w:tc>
          <w:tcPr>
            <w:tcW w:w="1469" w:type="dxa"/>
          </w:tcPr>
          <w:p w:rsidR="00456BD7" w:rsidRPr="00010670" w:rsidRDefault="00456BD7" w:rsidP="00D733D4">
            <w:pPr>
              <w:pStyle w:val="T-textcenter"/>
            </w:pPr>
            <w:r w:rsidRPr="00010670">
              <w:t>Burroughs Run</w:t>
            </w:r>
          </w:p>
        </w:tc>
        <w:tc>
          <w:tcPr>
            <w:tcW w:w="1469" w:type="dxa"/>
          </w:tcPr>
          <w:p w:rsidR="00456BD7" w:rsidRPr="00010670" w:rsidRDefault="00456BD7" w:rsidP="00D733D4">
            <w:pPr>
              <w:pStyle w:val="T-textcenter"/>
            </w:pPr>
            <w:r w:rsidRPr="00010670">
              <w:t>Dogwood Avenue</w:t>
            </w:r>
          </w:p>
        </w:tc>
        <w:tc>
          <w:tcPr>
            <w:tcW w:w="1469" w:type="dxa"/>
          </w:tcPr>
          <w:p w:rsidR="00456BD7" w:rsidRPr="00010670" w:rsidRDefault="00D65DE0" w:rsidP="00D733D4">
            <w:pPr>
              <w:pStyle w:val="T-textcenter"/>
            </w:pPr>
            <w:r w:rsidRPr="00010670">
              <w:t>Circular</w:t>
            </w:r>
          </w:p>
        </w:tc>
      </w:tr>
      <w:tr w:rsidR="00456BD7" w:rsidRPr="00010670" w:rsidTr="00D733D4">
        <w:trPr>
          <w:jc w:val="center"/>
        </w:trPr>
        <w:tc>
          <w:tcPr>
            <w:tcW w:w="1932" w:type="dxa"/>
          </w:tcPr>
          <w:p w:rsidR="00456BD7" w:rsidRPr="00010670" w:rsidRDefault="00456BD7" w:rsidP="00D733D4">
            <w:pPr>
              <w:pStyle w:val="T-textcenter"/>
            </w:pPr>
            <w:r w:rsidRPr="00010670">
              <w:t xml:space="preserve">428253_Field_Recon - </w:t>
            </w:r>
            <w:proofErr w:type="spellStart"/>
            <w:r w:rsidRPr="00010670">
              <w:t>Corvet</w:t>
            </w:r>
            <w:proofErr w:type="spellEnd"/>
            <w:r w:rsidRPr="00010670">
              <w:t xml:space="preserve"> Avenue</w:t>
            </w:r>
          </w:p>
        </w:tc>
        <w:tc>
          <w:tcPr>
            <w:tcW w:w="1469" w:type="dxa"/>
          </w:tcPr>
          <w:p w:rsidR="00456BD7" w:rsidRPr="00010670" w:rsidRDefault="00456BD7" w:rsidP="00D733D4">
            <w:pPr>
              <w:pStyle w:val="T-textcenter"/>
            </w:pPr>
            <w:r w:rsidRPr="00010670">
              <w:t>Burr_09</w:t>
            </w:r>
          </w:p>
        </w:tc>
        <w:tc>
          <w:tcPr>
            <w:tcW w:w="1676" w:type="dxa"/>
          </w:tcPr>
          <w:p w:rsidR="00456BD7" w:rsidRPr="00010670" w:rsidRDefault="000B3C4D" w:rsidP="00D733D4">
            <w:pPr>
              <w:pStyle w:val="T-textcenter"/>
            </w:pPr>
            <w:r w:rsidRPr="00010670">
              <w:t>39.659093,</w:t>
            </w:r>
          </w:p>
          <w:p w:rsidR="000B3C4D" w:rsidRPr="00010670" w:rsidRDefault="000B3C4D" w:rsidP="00D733D4">
            <w:pPr>
              <w:pStyle w:val="T-textcenter"/>
            </w:pPr>
            <w:r w:rsidRPr="00010670">
              <w:t>-79.968025</w:t>
            </w:r>
          </w:p>
        </w:tc>
        <w:tc>
          <w:tcPr>
            <w:tcW w:w="1469" w:type="dxa"/>
          </w:tcPr>
          <w:p w:rsidR="00456BD7" w:rsidRPr="00010670" w:rsidRDefault="00456BD7" w:rsidP="00D733D4">
            <w:pPr>
              <w:pStyle w:val="T-textcenter"/>
            </w:pPr>
            <w:r w:rsidRPr="00010670">
              <w:t>Burroughs Run</w:t>
            </w:r>
          </w:p>
        </w:tc>
        <w:tc>
          <w:tcPr>
            <w:tcW w:w="1469" w:type="dxa"/>
          </w:tcPr>
          <w:p w:rsidR="00456BD7" w:rsidRPr="00010670" w:rsidRDefault="00456BD7" w:rsidP="00D733D4">
            <w:pPr>
              <w:pStyle w:val="T-textcenter"/>
            </w:pPr>
            <w:proofErr w:type="spellStart"/>
            <w:r w:rsidRPr="00010670">
              <w:t>Corvet</w:t>
            </w:r>
            <w:proofErr w:type="spellEnd"/>
            <w:r w:rsidRPr="00010670">
              <w:t xml:space="preserve"> Avenue</w:t>
            </w:r>
          </w:p>
        </w:tc>
        <w:tc>
          <w:tcPr>
            <w:tcW w:w="1469" w:type="dxa"/>
          </w:tcPr>
          <w:p w:rsidR="00456BD7" w:rsidRPr="00010670" w:rsidRDefault="00D65DE0" w:rsidP="00D733D4">
            <w:pPr>
              <w:pStyle w:val="T-textcenter"/>
            </w:pPr>
            <w:r w:rsidRPr="00010670">
              <w:t>Bridge</w:t>
            </w:r>
          </w:p>
        </w:tc>
      </w:tr>
      <w:tr w:rsidR="00456BD7" w:rsidRPr="00010670" w:rsidTr="00D733D4">
        <w:trPr>
          <w:jc w:val="center"/>
        </w:trPr>
        <w:tc>
          <w:tcPr>
            <w:tcW w:w="1932" w:type="dxa"/>
          </w:tcPr>
          <w:p w:rsidR="00456BD7" w:rsidRPr="00010670" w:rsidRDefault="00456BD7" w:rsidP="00D733D4">
            <w:pPr>
              <w:pStyle w:val="T-textcenter"/>
            </w:pPr>
            <w:r w:rsidRPr="00010670">
              <w:t>428263_Field_Recon - Pedestrian Bridge</w:t>
            </w:r>
          </w:p>
        </w:tc>
        <w:tc>
          <w:tcPr>
            <w:tcW w:w="1469" w:type="dxa"/>
          </w:tcPr>
          <w:p w:rsidR="00456BD7" w:rsidRPr="00010670" w:rsidRDefault="00456BD7" w:rsidP="00D733D4">
            <w:pPr>
              <w:pStyle w:val="T-textcenter"/>
            </w:pPr>
            <w:r w:rsidRPr="00010670">
              <w:t>Burr_10</w:t>
            </w:r>
          </w:p>
        </w:tc>
        <w:tc>
          <w:tcPr>
            <w:tcW w:w="1676" w:type="dxa"/>
          </w:tcPr>
          <w:p w:rsidR="00456BD7" w:rsidRPr="00010670" w:rsidRDefault="000B3C4D" w:rsidP="00D733D4">
            <w:pPr>
              <w:pStyle w:val="T-textcenter"/>
            </w:pPr>
            <w:r w:rsidRPr="00010670">
              <w:t>39.659149,</w:t>
            </w:r>
          </w:p>
          <w:p w:rsidR="000B3C4D" w:rsidRPr="00010670" w:rsidRDefault="000B3C4D" w:rsidP="00D733D4">
            <w:pPr>
              <w:pStyle w:val="T-textcenter"/>
            </w:pPr>
            <w:r w:rsidRPr="00010670">
              <w:t>-79.966550</w:t>
            </w:r>
          </w:p>
        </w:tc>
        <w:tc>
          <w:tcPr>
            <w:tcW w:w="1469" w:type="dxa"/>
          </w:tcPr>
          <w:p w:rsidR="00456BD7" w:rsidRPr="00010670" w:rsidRDefault="00456BD7" w:rsidP="00D733D4">
            <w:pPr>
              <w:pStyle w:val="T-textcenter"/>
            </w:pPr>
            <w:r w:rsidRPr="00010670">
              <w:t>Burroughs Run</w:t>
            </w:r>
          </w:p>
        </w:tc>
        <w:tc>
          <w:tcPr>
            <w:tcW w:w="1469" w:type="dxa"/>
          </w:tcPr>
          <w:p w:rsidR="00456BD7" w:rsidRPr="00010670" w:rsidRDefault="00456BD7" w:rsidP="00D733D4">
            <w:pPr>
              <w:pStyle w:val="T-textcenter"/>
            </w:pPr>
            <w:r w:rsidRPr="00010670">
              <w:t>Pedestrian Bridge</w:t>
            </w:r>
          </w:p>
        </w:tc>
        <w:tc>
          <w:tcPr>
            <w:tcW w:w="1469" w:type="dxa"/>
          </w:tcPr>
          <w:p w:rsidR="00456BD7" w:rsidRPr="00010670" w:rsidRDefault="00D65DE0" w:rsidP="00D733D4">
            <w:pPr>
              <w:pStyle w:val="T-textcenter"/>
            </w:pPr>
            <w:r w:rsidRPr="00010670">
              <w:t>Arch Bridge</w:t>
            </w:r>
          </w:p>
        </w:tc>
      </w:tr>
      <w:tr w:rsidR="00456BD7" w:rsidRPr="00010670" w:rsidTr="00D733D4">
        <w:trPr>
          <w:jc w:val="center"/>
        </w:trPr>
        <w:tc>
          <w:tcPr>
            <w:tcW w:w="1932" w:type="dxa"/>
          </w:tcPr>
          <w:p w:rsidR="00456BD7" w:rsidRPr="00010670" w:rsidRDefault="00456BD7" w:rsidP="00D733D4">
            <w:pPr>
              <w:pStyle w:val="T-textcenter"/>
            </w:pPr>
            <w:r w:rsidRPr="00010670">
              <w:t>428273_Field_Recon - removed berm</w:t>
            </w:r>
          </w:p>
        </w:tc>
        <w:tc>
          <w:tcPr>
            <w:tcW w:w="1469" w:type="dxa"/>
          </w:tcPr>
          <w:p w:rsidR="00456BD7" w:rsidRPr="00010670" w:rsidRDefault="00456BD7" w:rsidP="00D733D4">
            <w:pPr>
              <w:pStyle w:val="T-textcenter"/>
            </w:pPr>
            <w:r w:rsidRPr="00010670">
              <w:t>Burr_11</w:t>
            </w:r>
          </w:p>
        </w:tc>
        <w:tc>
          <w:tcPr>
            <w:tcW w:w="1676" w:type="dxa"/>
          </w:tcPr>
          <w:p w:rsidR="00456BD7" w:rsidRPr="00010670" w:rsidRDefault="000B3C4D" w:rsidP="00D733D4">
            <w:pPr>
              <w:pStyle w:val="T-textcenter"/>
            </w:pPr>
            <w:r w:rsidRPr="00010670">
              <w:t>39.657920,</w:t>
            </w:r>
          </w:p>
          <w:p w:rsidR="000B3C4D" w:rsidRPr="00010670" w:rsidRDefault="000B3C4D" w:rsidP="00D733D4">
            <w:pPr>
              <w:pStyle w:val="T-textcenter"/>
            </w:pPr>
            <w:r w:rsidRPr="00010670">
              <w:t>-79.964270</w:t>
            </w:r>
          </w:p>
        </w:tc>
        <w:tc>
          <w:tcPr>
            <w:tcW w:w="1469" w:type="dxa"/>
          </w:tcPr>
          <w:p w:rsidR="00456BD7" w:rsidRPr="00010670" w:rsidRDefault="00456BD7" w:rsidP="00D733D4">
            <w:pPr>
              <w:pStyle w:val="T-textcenter"/>
            </w:pPr>
            <w:r w:rsidRPr="00010670">
              <w:t>Burroughs Run</w:t>
            </w:r>
          </w:p>
        </w:tc>
        <w:tc>
          <w:tcPr>
            <w:tcW w:w="1469" w:type="dxa"/>
          </w:tcPr>
          <w:p w:rsidR="00456BD7" w:rsidRPr="00010670" w:rsidRDefault="00456BD7" w:rsidP="00D733D4">
            <w:pPr>
              <w:pStyle w:val="T-textcenter"/>
            </w:pPr>
            <w:r w:rsidRPr="00010670">
              <w:t>Berm (removed)</w:t>
            </w:r>
          </w:p>
        </w:tc>
        <w:tc>
          <w:tcPr>
            <w:tcW w:w="1469" w:type="dxa"/>
          </w:tcPr>
          <w:p w:rsidR="00456BD7" w:rsidRPr="00010670" w:rsidRDefault="00456BD7" w:rsidP="00D733D4">
            <w:pPr>
              <w:pStyle w:val="T-textcenter"/>
            </w:pPr>
            <w:r w:rsidRPr="00010670">
              <w:t>Berm (removed)</w:t>
            </w:r>
          </w:p>
        </w:tc>
      </w:tr>
      <w:tr w:rsidR="00456BD7" w:rsidRPr="00010670" w:rsidTr="00D733D4">
        <w:trPr>
          <w:jc w:val="center"/>
        </w:trPr>
        <w:tc>
          <w:tcPr>
            <w:tcW w:w="1932" w:type="dxa"/>
          </w:tcPr>
          <w:p w:rsidR="00456BD7" w:rsidRPr="00010670" w:rsidRDefault="00D65DE0" w:rsidP="00D733D4">
            <w:pPr>
              <w:pStyle w:val="T-textcenter"/>
            </w:pPr>
            <w:r w:rsidRPr="00010670">
              <w:t>427684_Field_Recon - Footbridge</w:t>
            </w:r>
          </w:p>
        </w:tc>
        <w:tc>
          <w:tcPr>
            <w:tcW w:w="1469" w:type="dxa"/>
          </w:tcPr>
          <w:p w:rsidR="00456BD7" w:rsidRPr="00010670" w:rsidRDefault="00F1036D" w:rsidP="00D733D4">
            <w:pPr>
              <w:pStyle w:val="T-textcenter"/>
            </w:pPr>
            <w:r w:rsidRPr="00010670">
              <w:t>Deck_01</w:t>
            </w:r>
          </w:p>
        </w:tc>
        <w:tc>
          <w:tcPr>
            <w:tcW w:w="1676" w:type="dxa"/>
          </w:tcPr>
          <w:p w:rsidR="00456BD7" w:rsidRPr="00010670" w:rsidRDefault="005E40E2" w:rsidP="00D733D4">
            <w:pPr>
              <w:pStyle w:val="T-textcenter"/>
            </w:pPr>
            <w:r w:rsidRPr="00010670">
              <w:t>39.628228,</w:t>
            </w:r>
          </w:p>
          <w:p w:rsidR="005E40E2" w:rsidRPr="00010670" w:rsidRDefault="005E40E2" w:rsidP="00D733D4">
            <w:pPr>
              <w:pStyle w:val="T-textcenter"/>
            </w:pPr>
            <w:r w:rsidRPr="00010670">
              <w:t>-79.960838</w:t>
            </w:r>
          </w:p>
        </w:tc>
        <w:tc>
          <w:tcPr>
            <w:tcW w:w="1469" w:type="dxa"/>
          </w:tcPr>
          <w:p w:rsidR="00456BD7" w:rsidRPr="00010670" w:rsidRDefault="00D65DE0" w:rsidP="00D733D4">
            <w:pPr>
              <w:pStyle w:val="T-textcenter"/>
            </w:pPr>
            <w:proofErr w:type="spellStart"/>
            <w:r w:rsidRPr="00010670">
              <w:t>Deckers</w:t>
            </w:r>
            <w:proofErr w:type="spellEnd"/>
            <w:r w:rsidRPr="00010670">
              <w:t xml:space="preserve"> Creek</w:t>
            </w:r>
          </w:p>
        </w:tc>
        <w:tc>
          <w:tcPr>
            <w:tcW w:w="1469" w:type="dxa"/>
          </w:tcPr>
          <w:p w:rsidR="00456BD7" w:rsidRPr="00010670" w:rsidRDefault="00D65DE0" w:rsidP="00D733D4">
            <w:pPr>
              <w:pStyle w:val="T-textcenter"/>
            </w:pPr>
            <w:r w:rsidRPr="00010670">
              <w:t>Footbridge</w:t>
            </w:r>
          </w:p>
        </w:tc>
        <w:tc>
          <w:tcPr>
            <w:tcW w:w="1469" w:type="dxa"/>
          </w:tcPr>
          <w:p w:rsidR="00456BD7" w:rsidRPr="00010670" w:rsidRDefault="00D65DE0" w:rsidP="00D733D4">
            <w:pPr>
              <w:pStyle w:val="T-textcenter"/>
            </w:pPr>
            <w:r w:rsidRPr="00010670">
              <w:t>Bridge</w:t>
            </w:r>
          </w:p>
        </w:tc>
      </w:tr>
      <w:tr w:rsidR="00456BD7" w:rsidRPr="00010670" w:rsidTr="00D733D4">
        <w:trPr>
          <w:jc w:val="center"/>
        </w:trPr>
        <w:tc>
          <w:tcPr>
            <w:tcW w:w="1932" w:type="dxa"/>
          </w:tcPr>
          <w:p w:rsidR="00456BD7" w:rsidRPr="00010670" w:rsidRDefault="00D65DE0" w:rsidP="00D733D4">
            <w:pPr>
              <w:pStyle w:val="T-textcenter"/>
            </w:pPr>
            <w:r w:rsidRPr="00010670">
              <w:t>427953_Field_Recon - University Avenue</w:t>
            </w:r>
          </w:p>
        </w:tc>
        <w:tc>
          <w:tcPr>
            <w:tcW w:w="1469" w:type="dxa"/>
          </w:tcPr>
          <w:p w:rsidR="00456BD7" w:rsidRPr="00010670" w:rsidRDefault="00F1036D" w:rsidP="00D733D4">
            <w:pPr>
              <w:pStyle w:val="T-textcenter"/>
            </w:pPr>
            <w:r w:rsidRPr="00010670">
              <w:t>Deck_</w:t>
            </w:r>
            <w:r w:rsidR="00752412" w:rsidRPr="00010670">
              <w:t>02</w:t>
            </w:r>
          </w:p>
          <w:p w:rsidR="00F1036D" w:rsidRPr="00010670" w:rsidRDefault="00F1036D" w:rsidP="00D733D4">
            <w:pPr>
              <w:pStyle w:val="T-textcenter"/>
            </w:pPr>
          </w:p>
        </w:tc>
        <w:tc>
          <w:tcPr>
            <w:tcW w:w="1676" w:type="dxa"/>
          </w:tcPr>
          <w:p w:rsidR="00456BD7" w:rsidRPr="00010670" w:rsidRDefault="005E40E2" w:rsidP="00D733D4">
            <w:pPr>
              <w:pStyle w:val="T-textcenter"/>
            </w:pPr>
            <w:r w:rsidRPr="00010670">
              <w:t>39.627513,</w:t>
            </w:r>
          </w:p>
          <w:p w:rsidR="005E40E2" w:rsidRPr="00010670" w:rsidRDefault="005E40E2" w:rsidP="00D733D4">
            <w:pPr>
              <w:pStyle w:val="T-textcenter"/>
            </w:pPr>
            <w:r w:rsidRPr="00010670">
              <w:t>-79.960155</w:t>
            </w:r>
          </w:p>
        </w:tc>
        <w:tc>
          <w:tcPr>
            <w:tcW w:w="1469" w:type="dxa"/>
          </w:tcPr>
          <w:p w:rsidR="00456BD7" w:rsidRPr="00010670" w:rsidRDefault="00D65DE0" w:rsidP="00D733D4">
            <w:pPr>
              <w:pStyle w:val="T-textcenter"/>
            </w:pPr>
            <w:proofErr w:type="spellStart"/>
            <w:r w:rsidRPr="00010670">
              <w:t>Deckers</w:t>
            </w:r>
            <w:proofErr w:type="spellEnd"/>
            <w:r w:rsidRPr="00010670">
              <w:t xml:space="preserve"> Creek</w:t>
            </w:r>
          </w:p>
        </w:tc>
        <w:tc>
          <w:tcPr>
            <w:tcW w:w="1469" w:type="dxa"/>
          </w:tcPr>
          <w:p w:rsidR="00456BD7" w:rsidRPr="00010670" w:rsidRDefault="00D65DE0" w:rsidP="00D733D4">
            <w:pPr>
              <w:pStyle w:val="T-textcenter"/>
            </w:pPr>
            <w:r w:rsidRPr="00010670">
              <w:t>University Avenue</w:t>
            </w:r>
          </w:p>
        </w:tc>
        <w:tc>
          <w:tcPr>
            <w:tcW w:w="1469" w:type="dxa"/>
          </w:tcPr>
          <w:p w:rsidR="00456BD7" w:rsidRPr="00010670" w:rsidRDefault="00D65DE0" w:rsidP="00D733D4">
            <w:pPr>
              <w:pStyle w:val="T-textcenter"/>
            </w:pPr>
            <w:r w:rsidRPr="00010670">
              <w:t>Bridge</w:t>
            </w:r>
          </w:p>
        </w:tc>
      </w:tr>
      <w:tr w:rsidR="00456BD7" w:rsidRPr="00010670" w:rsidTr="00D733D4">
        <w:trPr>
          <w:jc w:val="center"/>
        </w:trPr>
        <w:tc>
          <w:tcPr>
            <w:tcW w:w="1932" w:type="dxa"/>
          </w:tcPr>
          <w:p w:rsidR="00456BD7" w:rsidRPr="00010670" w:rsidRDefault="00D65DE0" w:rsidP="00D733D4">
            <w:pPr>
              <w:pStyle w:val="T-textcenter"/>
            </w:pPr>
            <w:r w:rsidRPr="00010670">
              <w:t>427965_Field_Recon - South High Street</w:t>
            </w:r>
          </w:p>
        </w:tc>
        <w:tc>
          <w:tcPr>
            <w:tcW w:w="1469" w:type="dxa"/>
          </w:tcPr>
          <w:p w:rsidR="00456BD7" w:rsidRPr="00010670" w:rsidRDefault="00F1036D" w:rsidP="00D733D4">
            <w:pPr>
              <w:pStyle w:val="T-textcenter"/>
            </w:pPr>
            <w:r w:rsidRPr="00010670">
              <w:t>Deck_02B</w:t>
            </w:r>
          </w:p>
        </w:tc>
        <w:tc>
          <w:tcPr>
            <w:tcW w:w="1676" w:type="dxa"/>
          </w:tcPr>
          <w:p w:rsidR="00456BD7" w:rsidRPr="00010670" w:rsidRDefault="005E40E2" w:rsidP="00D733D4">
            <w:pPr>
              <w:pStyle w:val="T-textcenter"/>
            </w:pPr>
            <w:r w:rsidRPr="00010670">
              <w:t>39.626287,</w:t>
            </w:r>
          </w:p>
          <w:p w:rsidR="005E40E2" w:rsidRPr="00010670" w:rsidRDefault="005E40E2" w:rsidP="00D733D4">
            <w:pPr>
              <w:pStyle w:val="T-textcenter"/>
            </w:pPr>
            <w:r w:rsidRPr="00010670">
              <w:t>-79.958971</w:t>
            </w:r>
          </w:p>
        </w:tc>
        <w:tc>
          <w:tcPr>
            <w:tcW w:w="1469" w:type="dxa"/>
          </w:tcPr>
          <w:p w:rsidR="00456BD7" w:rsidRPr="00010670" w:rsidRDefault="00D65DE0" w:rsidP="00D733D4">
            <w:pPr>
              <w:pStyle w:val="T-textcenter"/>
            </w:pPr>
            <w:proofErr w:type="spellStart"/>
            <w:r w:rsidRPr="00010670">
              <w:t>Deckers</w:t>
            </w:r>
            <w:proofErr w:type="spellEnd"/>
            <w:r w:rsidRPr="00010670">
              <w:t xml:space="preserve"> Creek</w:t>
            </w:r>
          </w:p>
        </w:tc>
        <w:tc>
          <w:tcPr>
            <w:tcW w:w="1469" w:type="dxa"/>
          </w:tcPr>
          <w:p w:rsidR="00456BD7" w:rsidRPr="00010670" w:rsidRDefault="00D65DE0" w:rsidP="00D733D4">
            <w:pPr>
              <w:pStyle w:val="T-textcenter"/>
            </w:pPr>
            <w:r w:rsidRPr="00010670">
              <w:t>South High Street</w:t>
            </w:r>
          </w:p>
        </w:tc>
        <w:tc>
          <w:tcPr>
            <w:tcW w:w="1469" w:type="dxa"/>
          </w:tcPr>
          <w:p w:rsidR="00456BD7" w:rsidRPr="00010670" w:rsidRDefault="00D65DE0" w:rsidP="00D733D4">
            <w:pPr>
              <w:pStyle w:val="T-textcenter"/>
            </w:pPr>
            <w:r w:rsidRPr="00010670">
              <w:t>Bridge</w:t>
            </w:r>
          </w:p>
        </w:tc>
      </w:tr>
      <w:tr w:rsidR="00456BD7" w:rsidRPr="00010670" w:rsidTr="00D733D4">
        <w:trPr>
          <w:jc w:val="center"/>
        </w:trPr>
        <w:tc>
          <w:tcPr>
            <w:tcW w:w="1932" w:type="dxa"/>
          </w:tcPr>
          <w:p w:rsidR="00456BD7" w:rsidRPr="00010670" w:rsidRDefault="00D65DE0" w:rsidP="00D733D4">
            <w:pPr>
              <w:pStyle w:val="T-textcenter"/>
            </w:pPr>
            <w:r w:rsidRPr="00010670">
              <w:t>427975_Field_Recon - Pleasant Street</w:t>
            </w:r>
          </w:p>
        </w:tc>
        <w:tc>
          <w:tcPr>
            <w:tcW w:w="1469" w:type="dxa"/>
          </w:tcPr>
          <w:p w:rsidR="00456BD7" w:rsidRPr="00010670" w:rsidRDefault="00F1036D" w:rsidP="00D733D4">
            <w:pPr>
              <w:pStyle w:val="T-textcenter"/>
            </w:pPr>
            <w:r w:rsidRPr="00010670">
              <w:t>Deck_03</w:t>
            </w:r>
          </w:p>
        </w:tc>
        <w:tc>
          <w:tcPr>
            <w:tcW w:w="1676" w:type="dxa"/>
          </w:tcPr>
          <w:p w:rsidR="00456BD7" w:rsidRPr="00010670" w:rsidRDefault="005E40E2" w:rsidP="00D733D4">
            <w:pPr>
              <w:pStyle w:val="T-textcenter"/>
            </w:pPr>
            <w:r w:rsidRPr="00010670">
              <w:t>39.627351,</w:t>
            </w:r>
          </w:p>
          <w:p w:rsidR="005E40E2" w:rsidRPr="00010670" w:rsidRDefault="005E40E2" w:rsidP="00D733D4">
            <w:pPr>
              <w:pStyle w:val="T-textcenter"/>
            </w:pPr>
            <w:r w:rsidRPr="00010670">
              <w:t>-79.955426</w:t>
            </w:r>
          </w:p>
        </w:tc>
        <w:tc>
          <w:tcPr>
            <w:tcW w:w="1469" w:type="dxa"/>
          </w:tcPr>
          <w:p w:rsidR="00456BD7" w:rsidRPr="00010670" w:rsidRDefault="00D65DE0" w:rsidP="00D733D4">
            <w:pPr>
              <w:pStyle w:val="T-textcenter"/>
            </w:pPr>
            <w:proofErr w:type="spellStart"/>
            <w:r w:rsidRPr="00010670">
              <w:t>Deckers</w:t>
            </w:r>
            <w:proofErr w:type="spellEnd"/>
            <w:r w:rsidRPr="00010670">
              <w:t xml:space="preserve"> Creek</w:t>
            </w:r>
          </w:p>
        </w:tc>
        <w:tc>
          <w:tcPr>
            <w:tcW w:w="1469" w:type="dxa"/>
          </w:tcPr>
          <w:p w:rsidR="00456BD7" w:rsidRPr="00010670" w:rsidRDefault="00D65DE0" w:rsidP="00D733D4">
            <w:pPr>
              <w:pStyle w:val="T-textcenter"/>
            </w:pPr>
            <w:r w:rsidRPr="00010670">
              <w:t>Pleasant Street</w:t>
            </w:r>
          </w:p>
        </w:tc>
        <w:tc>
          <w:tcPr>
            <w:tcW w:w="1469" w:type="dxa"/>
          </w:tcPr>
          <w:p w:rsidR="00456BD7" w:rsidRPr="00010670" w:rsidRDefault="00D65DE0" w:rsidP="00D733D4">
            <w:pPr>
              <w:pStyle w:val="T-textcenter"/>
            </w:pPr>
            <w:r w:rsidRPr="00010670">
              <w:t>Bridge</w:t>
            </w:r>
          </w:p>
        </w:tc>
      </w:tr>
      <w:tr w:rsidR="00456BD7" w:rsidRPr="00010670" w:rsidTr="00D733D4">
        <w:trPr>
          <w:jc w:val="center"/>
        </w:trPr>
        <w:tc>
          <w:tcPr>
            <w:tcW w:w="1932" w:type="dxa"/>
          </w:tcPr>
          <w:p w:rsidR="00456BD7" w:rsidRPr="00010670" w:rsidRDefault="00D65DE0" w:rsidP="00D733D4">
            <w:pPr>
              <w:pStyle w:val="T-textcenter"/>
            </w:pPr>
            <w:r w:rsidRPr="00010670">
              <w:t>427979_Field_Recon - West Virginia 7</w:t>
            </w:r>
          </w:p>
        </w:tc>
        <w:tc>
          <w:tcPr>
            <w:tcW w:w="1469" w:type="dxa"/>
          </w:tcPr>
          <w:p w:rsidR="00456BD7" w:rsidRPr="00010670" w:rsidRDefault="00F1036D" w:rsidP="00D733D4">
            <w:pPr>
              <w:pStyle w:val="T-textcenter"/>
            </w:pPr>
            <w:r w:rsidRPr="00010670">
              <w:t>Deck_04</w:t>
            </w:r>
          </w:p>
        </w:tc>
        <w:tc>
          <w:tcPr>
            <w:tcW w:w="1676" w:type="dxa"/>
          </w:tcPr>
          <w:p w:rsidR="00456BD7" w:rsidRPr="00010670" w:rsidRDefault="005E40E2" w:rsidP="00D733D4">
            <w:pPr>
              <w:pStyle w:val="T-textcenter"/>
            </w:pPr>
            <w:r w:rsidRPr="00010670">
              <w:t>39.628105,</w:t>
            </w:r>
          </w:p>
          <w:p w:rsidR="005E40E2" w:rsidRPr="00010670" w:rsidRDefault="005E40E2" w:rsidP="00D733D4">
            <w:pPr>
              <w:pStyle w:val="T-textcenter"/>
            </w:pPr>
            <w:r w:rsidRPr="00010670">
              <w:t>-79.953742</w:t>
            </w:r>
          </w:p>
        </w:tc>
        <w:tc>
          <w:tcPr>
            <w:tcW w:w="1469" w:type="dxa"/>
          </w:tcPr>
          <w:p w:rsidR="00456BD7" w:rsidRPr="00010670" w:rsidRDefault="00D65DE0" w:rsidP="00D733D4">
            <w:pPr>
              <w:pStyle w:val="T-textcenter"/>
            </w:pPr>
            <w:proofErr w:type="spellStart"/>
            <w:r w:rsidRPr="00010670">
              <w:t>Deckers</w:t>
            </w:r>
            <w:proofErr w:type="spellEnd"/>
            <w:r w:rsidRPr="00010670">
              <w:t xml:space="preserve"> Creek</w:t>
            </w:r>
          </w:p>
        </w:tc>
        <w:tc>
          <w:tcPr>
            <w:tcW w:w="1469" w:type="dxa"/>
          </w:tcPr>
          <w:p w:rsidR="00456BD7" w:rsidRPr="00010670" w:rsidRDefault="00D65DE0" w:rsidP="00D733D4">
            <w:pPr>
              <w:pStyle w:val="T-textcenter"/>
            </w:pPr>
            <w:r w:rsidRPr="00010670">
              <w:t>West Virginia 7</w:t>
            </w:r>
          </w:p>
        </w:tc>
        <w:tc>
          <w:tcPr>
            <w:tcW w:w="1469" w:type="dxa"/>
          </w:tcPr>
          <w:p w:rsidR="00456BD7" w:rsidRPr="00010670" w:rsidRDefault="00D65DE0" w:rsidP="00D733D4">
            <w:pPr>
              <w:pStyle w:val="T-textcenter"/>
            </w:pPr>
            <w:r w:rsidRPr="00010670">
              <w:t>Bridge</w:t>
            </w:r>
          </w:p>
        </w:tc>
      </w:tr>
      <w:tr w:rsidR="00456BD7" w:rsidRPr="00010670" w:rsidTr="00D733D4">
        <w:trPr>
          <w:jc w:val="center"/>
        </w:trPr>
        <w:tc>
          <w:tcPr>
            <w:tcW w:w="1932" w:type="dxa"/>
          </w:tcPr>
          <w:p w:rsidR="00456BD7" w:rsidRPr="00010670" w:rsidRDefault="00D65DE0" w:rsidP="00D733D4">
            <w:pPr>
              <w:pStyle w:val="T-textcenter"/>
            </w:pPr>
            <w:r w:rsidRPr="00010670">
              <w:t>427985_Field_Recon - Dam</w:t>
            </w:r>
          </w:p>
        </w:tc>
        <w:tc>
          <w:tcPr>
            <w:tcW w:w="1469" w:type="dxa"/>
          </w:tcPr>
          <w:p w:rsidR="00456BD7" w:rsidRPr="00010670" w:rsidRDefault="00F1036D" w:rsidP="00D733D4">
            <w:pPr>
              <w:pStyle w:val="T-textcenter"/>
            </w:pPr>
            <w:r w:rsidRPr="00010670">
              <w:t>Deck_ADD_01</w:t>
            </w:r>
          </w:p>
        </w:tc>
        <w:tc>
          <w:tcPr>
            <w:tcW w:w="1676" w:type="dxa"/>
          </w:tcPr>
          <w:p w:rsidR="00456BD7" w:rsidRPr="00010670" w:rsidRDefault="00752412" w:rsidP="00D733D4">
            <w:pPr>
              <w:pStyle w:val="T-textcenter"/>
            </w:pPr>
            <w:r w:rsidRPr="00010670">
              <w:t>39.629308,</w:t>
            </w:r>
          </w:p>
          <w:p w:rsidR="00752412" w:rsidRPr="00010670" w:rsidRDefault="00752412" w:rsidP="00D733D4">
            <w:pPr>
              <w:pStyle w:val="T-textcenter"/>
            </w:pPr>
            <w:r w:rsidRPr="00010670">
              <w:t>-79.952922</w:t>
            </w:r>
          </w:p>
        </w:tc>
        <w:tc>
          <w:tcPr>
            <w:tcW w:w="1469" w:type="dxa"/>
          </w:tcPr>
          <w:p w:rsidR="00456BD7" w:rsidRPr="00010670" w:rsidRDefault="00D65DE0" w:rsidP="00D733D4">
            <w:pPr>
              <w:pStyle w:val="T-textcenter"/>
            </w:pPr>
            <w:proofErr w:type="spellStart"/>
            <w:r w:rsidRPr="00010670">
              <w:t>Deckers</w:t>
            </w:r>
            <w:proofErr w:type="spellEnd"/>
            <w:r w:rsidRPr="00010670">
              <w:t xml:space="preserve"> Creek</w:t>
            </w:r>
          </w:p>
        </w:tc>
        <w:tc>
          <w:tcPr>
            <w:tcW w:w="1469" w:type="dxa"/>
          </w:tcPr>
          <w:p w:rsidR="00456BD7" w:rsidRPr="00010670" w:rsidRDefault="00D65DE0" w:rsidP="00D733D4">
            <w:pPr>
              <w:pStyle w:val="T-textcenter"/>
            </w:pPr>
            <w:r w:rsidRPr="00010670">
              <w:t>Dam</w:t>
            </w:r>
          </w:p>
        </w:tc>
        <w:tc>
          <w:tcPr>
            <w:tcW w:w="1469" w:type="dxa"/>
          </w:tcPr>
          <w:p w:rsidR="00456BD7" w:rsidRPr="00010670" w:rsidRDefault="00D65DE0" w:rsidP="00D733D4">
            <w:pPr>
              <w:pStyle w:val="T-textcenter"/>
            </w:pPr>
            <w:r w:rsidRPr="00010670">
              <w:t>Dam/Weir</w:t>
            </w:r>
          </w:p>
        </w:tc>
      </w:tr>
      <w:tr w:rsidR="00456BD7" w:rsidRPr="00010670" w:rsidTr="00D733D4">
        <w:trPr>
          <w:jc w:val="center"/>
        </w:trPr>
        <w:tc>
          <w:tcPr>
            <w:tcW w:w="1932" w:type="dxa"/>
          </w:tcPr>
          <w:p w:rsidR="00456BD7" w:rsidRPr="00010670" w:rsidRDefault="00D65DE0" w:rsidP="00D733D4">
            <w:pPr>
              <w:pStyle w:val="T-textcenter"/>
            </w:pPr>
            <w:r w:rsidRPr="00010670">
              <w:t>427997_Field_Recon - Dam</w:t>
            </w:r>
          </w:p>
        </w:tc>
        <w:tc>
          <w:tcPr>
            <w:tcW w:w="1469" w:type="dxa"/>
          </w:tcPr>
          <w:p w:rsidR="00456BD7" w:rsidRPr="00010670" w:rsidRDefault="00F1036D" w:rsidP="00D733D4">
            <w:pPr>
              <w:pStyle w:val="T-textcenter"/>
            </w:pPr>
            <w:r w:rsidRPr="00010670">
              <w:t>Deck_ADD_02</w:t>
            </w:r>
          </w:p>
        </w:tc>
        <w:tc>
          <w:tcPr>
            <w:tcW w:w="1676" w:type="dxa"/>
          </w:tcPr>
          <w:p w:rsidR="00456BD7" w:rsidRPr="00010670" w:rsidRDefault="00752412" w:rsidP="00D733D4">
            <w:pPr>
              <w:pStyle w:val="T-textcenter"/>
            </w:pPr>
            <w:r w:rsidRPr="00010670">
              <w:t>39.625037,</w:t>
            </w:r>
          </w:p>
          <w:p w:rsidR="00752412" w:rsidRPr="00010670" w:rsidRDefault="00752412" w:rsidP="00D733D4">
            <w:pPr>
              <w:pStyle w:val="T-textcenter"/>
            </w:pPr>
            <w:r w:rsidRPr="00010670">
              <w:t>-79.945341</w:t>
            </w:r>
          </w:p>
        </w:tc>
        <w:tc>
          <w:tcPr>
            <w:tcW w:w="1469" w:type="dxa"/>
          </w:tcPr>
          <w:p w:rsidR="00456BD7" w:rsidRPr="00010670" w:rsidRDefault="00D65DE0" w:rsidP="00D733D4">
            <w:pPr>
              <w:pStyle w:val="T-textcenter"/>
            </w:pPr>
            <w:proofErr w:type="spellStart"/>
            <w:r w:rsidRPr="00010670">
              <w:t>Deckers</w:t>
            </w:r>
            <w:proofErr w:type="spellEnd"/>
            <w:r w:rsidRPr="00010670">
              <w:t xml:space="preserve"> Creek</w:t>
            </w:r>
          </w:p>
        </w:tc>
        <w:tc>
          <w:tcPr>
            <w:tcW w:w="1469" w:type="dxa"/>
          </w:tcPr>
          <w:p w:rsidR="00456BD7" w:rsidRPr="00010670" w:rsidRDefault="00D65DE0" w:rsidP="00D733D4">
            <w:pPr>
              <w:pStyle w:val="T-textcenter"/>
            </w:pPr>
            <w:r w:rsidRPr="00010670">
              <w:t>Dam</w:t>
            </w:r>
          </w:p>
        </w:tc>
        <w:tc>
          <w:tcPr>
            <w:tcW w:w="1469" w:type="dxa"/>
          </w:tcPr>
          <w:p w:rsidR="00456BD7" w:rsidRPr="00010670" w:rsidRDefault="00D65DE0" w:rsidP="00D733D4">
            <w:pPr>
              <w:pStyle w:val="T-textcenter"/>
            </w:pPr>
            <w:r w:rsidRPr="00010670">
              <w:t>Dam/Weir</w:t>
            </w:r>
          </w:p>
        </w:tc>
      </w:tr>
      <w:tr w:rsidR="00456BD7" w:rsidRPr="00010670" w:rsidTr="00D733D4">
        <w:trPr>
          <w:jc w:val="center"/>
        </w:trPr>
        <w:tc>
          <w:tcPr>
            <w:tcW w:w="1932" w:type="dxa"/>
          </w:tcPr>
          <w:p w:rsidR="00456BD7" w:rsidRPr="00010670" w:rsidRDefault="00D65DE0" w:rsidP="00D733D4">
            <w:pPr>
              <w:pStyle w:val="T-textcenter"/>
            </w:pPr>
            <w:r w:rsidRPr="00010670">
              <w:t>428004_Field_Recon - Rogers Ave</w:t>
            </w:r>
          </w:p>
        </w:tc>
        <w:tc>
          <w:tcPr>
            <w:tcW w:w="1469" w:type="dxa"/>
          </w:tcPr>
          <w:p w:rsidR="00456BD7" w:rsidRPr="00010670" w:rsidRDefault="00F1036D" w:rsidP="00D733D4">
            <w:pPr>
              <w:pStyle w:val="T-textcenter"/>
            </w:pPr>
            <w:r w:rsidRPr="00010670">
              <w:t>Deck_05</w:t>
            </w:r>
          </w:p>
        </w:tc>
        <w:tc>
          <w:tcPr>
            <w:tcW w:w="1676" w:type="dxa"/>
          </w:tcPr>
          <w:p w:rsidR="00456BD7" w:rsidRPr="00010670" w:rsidRDefault="00752412" w:rsidP="00D733D4">
            <w:pPr>
              <w:pStyle w:val="T-textcenter"/>
            </w:pPr>
            <w:r w:rsidRPr="00010670">
              <w:t>39.624872,</w:t>
            </w:r>
          </w:p>
          <w:p w:rsidR="00752412" w:rsidRPr="00010670" w:rsidRDefault="00752412" w:rsidP="00D733D4">
            <w:pPr>
              <w:pStyle w:val="T-textcenter"/>
            </w:pPr>
            <w:r w:rsidRPr="00010670">
              <w:t>-79.944843</w:t>
            </w:r>
          </w:p>
        </w:tc>
        <w:tc>
          <w:tcPr>
            <w:tcW w:w="1469" w:type="dxa"/>
          </w:tcPr>
          <w:p w:rsidR="00456BD7" w:rsidRPr="00010670" w:rsidRDefault="00D65DE0" w:rsidP="00D733D4">
            <w:pPr>
              <w:pStyle w:val="T-textcenter"/>
            </w:pPr>
            <w:proofErr w:type="spellStart"/>
            <w:r w:rsidRPr="00010670">
              <w:t>Deckers</w:t>
            </w:r>
            <w:proofErr w:type="spellEnd"/>
            <w:r w:rsidRPr="00010670">
              <w:t xml:space="preserve"> Creek</w:t>
            </w:r>
          </w:p>
        </w:tc>
        <w:tc>
          <w:tcPr>
            <w:tcW w:w="1469" w:type="dxa"/>
          </w:tcPr>
          <w:p w:rsidR="00456BD7" w:rsidRPr="00010670" w:rsidRDefault="00D65DE0" w:rsidP="00D733D4">
            <w:pPr>
              <w:pStyle w:val="T-textcenter"/>
            </w:pPr>
            <w:r w:rsidRPr="00010670">
              <w:t>Rogers Avenue</w:t>
            </w:r>
          </w:p>
        </w:tc>
        <w:tc>
          <w:tcPr>
            <w:tcW w:w="1469" w:type="dxa"/>
          </w:tcPr>
          <w:p w:rsidR="00456BD7" w:rsidRPr="00010670" w:rsidRDefault="00D65DE0" w:rsidP="00D733D4">
            <w:pPr>
              <w:pStyle w:val="T-textcenter"/>
            </w:pPr>
            <w:r w:rsidRPr="00010670">
              <w:t>Bridge</w:t>
            </w:r>
          </w:p>
        </w:tc>
      </w:tr>
      <w:tr w:rsidR="00456BD7" w:rsidRPr="00010670" w:rsidTr="00D733D4">
        <w:trPr>
          <w:jc w:val="center"/>
        </w:trPr>
        <w:tc>
          <w:tcPr>
            <w:tcW w:w="1932" w:type="dxa"/>
          </w:tcPr>
          <w:p w:rsidR="00456BD7" w:rsidRPr="00010670" w:rsidRDefault="00D65DE0" w:rsidP="00D733D4">
            <w:pPr>
              <w:pStyle w:val="T-textcenter"/>
            </w:pPr>
            <w:r w:rsidRPr="00010670">
              <w:t>428063_Field_Recon - Footbridge</w:t>
            </w:r>
          </w:p>
        </w:tc>
        <w:tc>
          <w:tcPr>
            <w:tcW w:w="1469" w:type="dxa"/>
          </w:tcPr>
          <w:p w:rsidR="00F1036D" w:rsidRPr="00010670" w:rsidRDefault="00F1036D" w:rsidP="00D733D4">
            <w:pPr>
              <w:pStyle w:val="T-textcenter"/>
            </w:pPr>
            <w:r w:rsidRPr="00010670">
              <w:t>Deck_ADD_03</w:t>
            </w:r>
          </w:p>
        </w:tc>
        <w:tc>
          <w:tcPr>
            <w:tcW w:w="1676" w:type="dxa"/>
          </w:tcPr>
          <w:p w:rsidR="00456BD7" w:rsidRPr="00010670" w:rsidRDefault="00752412" w:rsidP="00D733D4">
            <w:pPr>
              <w:pStyle w:val="T-textcenter"/>
            </w:pPr>
            <w:r w:rsidRPr="00010670">
              <w:t>39.628202,</w:t>
            </w:r>
          </w:p>
          <w:p w:rsidR="00752412" w:rsidRPr="00010670" w:rsidRDefault="00752412" w:rsidP="00D733D4">
            <w:pPr>
              <w:pStyle w:val="T-textcenter"/>
            </w:pPr>
            <w:r w:rsidRPr="00010670">
              <w:t>-79.939413</w:t>
            </w:r>
          </w:p>
        </w:tc>
        <w:tc>
          <w:tcPr>
            <w:tcW w:w="1469" w:type="dxa"/>
          </w:tcPr>
          <w:p w:rsidR="00456BD7" w:rsidRPr="00010670" w:rsidRDefault="00D65DE0" w:rsidP="00D733D4">
            <w:pPr>
              <w:pStyle w:val="T-textcenter"/>
            </w:pPr>
            <w:proofErr w:type="spellStart"/>
            <w:r w:rsidRPr="00010670">
              <w:t>Deckers</w:t>
            </w:r>
            <w:proofErr w:type="spellEnd"/>
            <w:r w:rsidRPr="00010670">
              <w:t xml:space="preserve"> Creek</w:t>
            </w:r>
          </w:p>
        </w:tc>
        <w:tc>
          <w:tcPr>
            <w:tcW w:w="1469" w:type="dxa"/>
          </w:tcPr>
          <w:p w:rsidR="00456BD7" w:rsidRPr="00010670" w:rsidRDefault="00D65DE0" w:rsidP="00D733D4">
            <w:pPr>
              <w:pStyle w:val="T-textcenter"/>
            </w:pPr>
            <w:r w:rsidRPr="00010670">
              <w:t>Footbridge</w:t>
            </w:r>
          </w:p>
        </w:tc>
        <w:tc>
          <w:tcPr>
            <w:tcW w:w="1469" w:type="dxa"/>
          </w:tcPr>
          <w:p w:rsidR="00456BD7" w:rsidRPr="00010670" w:rsidRDefault="00D65DE0" w:rsidP="00D733D4">
            <w:pPr>
              <w:pStyle w:val="T-textcenter"/>
            </w:pPr>
            <w:r w:rsidRPr="00010670">
              <w:t>Bridge</w:t>
            </w:r>
          </w:p>
        </w:tc>
      </w:tr>
      <w:tr w:rsidR="00D65DE0" w:rsidRPr="00010670" w:rsidTr="00D733D4">
        <w:trPr>
          <w:jc w:val="center"/>
        </w:trPr>
        <w:tc>
          <w:tcPr>
            <w:tcW w:w="1932" w:type="dxa"/>
          </w:tcPr>
          <w:p w:rsidR="00D65DE0" w:rsidRPr="00010670" w:rsidRDefault="00D65DE0" w:rsidP="00DB7620">
            <w:pPr>
              <w:pStyle w:val="T-textcenter"/>
              <w:keepNext/>
            </w:pPr>
            <w:r w:rsidRPr="00010670">
              <w:lastRenderedPageBreak/>
              <w:t>428073_Field_Recon - White Avenue</w:t>
            </w:r>
          </w:p>
        </w:tc>
        <w:tc>
          <w:tcPr>
            <w:tcW w:w="1469" w:type="dxa"/>
          </w:tcPr>
          <w:p w:rsidR="00D65DE0" w:rsidRPr="00010670" w:rsidRDefault="00F1036D" w:rsidP="00DB7620">
            <w:pPr>
              <w:pStyle w:val="T-textcenter"/>
              <w:keepNext/>
            </w:pPr>
            <w:r w:rsidRPr="00010670">
              <w:t>Deck_05_Real</w:t>
            </w:r>
          </w:p>
        </w:tc>
        <w:tc>
          <w:tcPr>
            <w:tcW w:w="1676" w:type="dxa"/>
          </w:tcPr>
          <w:p w:rsidR="00D65DE0" w:rsidRPr="00010670" w:rsidRDefault="00752412" w:rsidP="00DB7620">
            <w:pPr>
              <w:pStyle w:val="T-textcenter"/>
              <w:keepNext/>
            </w:pPr>
            <w:r w:rsidRPr="00010670">
              <w:t>39.628818,</w:t>
            </w:r>
          </w:p>
          <w:p w:rsidR="00752412" w:rsidRPr="00010670" w:rsidRDefault="00752412" w:rsidP="00DB7620">
            <w:pPr>
              <w:pStyle w:val="T-textcenter"/>
              <w:keepNext/>
            </w:pPr>
            <w:r w:rsidRPr="00010670">
              <w:t>-79.934525</w:t>
            </w:r>
          </w:p>
        </w:tc>
        <w:tc>
          <w:tcPr>
            <w:tcW w:w="1469" w:type="dxa"/>
          </w:tcPr>
          <w:p w:rsidR="00D65DE0" w:rsidRPr="00010670" w:rsidRDefault="00D65DE0" w:rsidP="00DB7620">
            <w:pPr>
              <w:pStyle w:val="T-textcenter"/>
              <w:keepNext/>
            </w:pPr>
            <w:proofErr w:type="spellStart"/>
            <w:r w:rsidRPr="00010670">
              <w:t>Deckers</w:t>
            </w:r>
            <w:proofErr w:type="spellEnd"/>
            <w:r w:rsidRPr="00010670">
              <w:t xml:space="preserve"> Creek</w:t>
            </w:r>
          </w:p>
        </w:tc>
        <w:tc>
          <w:tcPr>
            <w:tcW w:w="1469" w:type="dxa"/>
          </w:tcPr>
          <w:p w:rsidR="00D65DE0" w:rsidRPr="00010670" w:rsidRDefault="00D65DE0" w:rsidP="00DB7620">
            <w:pPr>
              <w:pStyle w:val="T-textcenter"/>
              <w:keepNext/>
            </w:pPr>
            <w:r w:rsidRPr="00010670">
              <w:t>White Avenue</w:t>
            </w:r>
          </w:p>
        </w:tc>
        <w:tc>
          <w:tcPr>
            <w:tcW w:w="1469" w:type="dxa"/>
          </w:tcPr>
          <w:p w:rsidR="00D65DE0" w:rsidRPr="00010670" w:rsidRDefault="00D65DE0" w:rsidP="00DB7620">
            <w:pPr>
              <w:pStyle w:val="T-textcenter"/>
              <w:keepNext/>
            </w:pPr>
            <w:r w:rsidRPr="00010670">
              <w:t>Arch Bridge &amp; Circular Culvert</w:t>
            </w:r>
          </w:p>
        </w:tc>
      </w:tr>
      <w:tr w:rsidR="00D65DE0" w:rsidRPr="00010670" w:rsidTr="00D733D4">
        <w:trPr>
          <w:jc w:val="center"/>
        </w:trPr>
        <w:tc>
          <w:tcPr>
            <w:tcW w:w="1932" w:type="dxa"/>
          </w:tcPr>
          <w:p w:rsidR="00D65DE0" w:rsidRPr="00010670" w:rsidRDefault="00D65DE0" w:rsidP="00D733D4">
            <w:pPr>
              <w:pStyle w:val="T-textcenter"/>
            </w:pPr>
            <w:r w:rsidRPr="00010670">
              <w:t xml:space="preserve">428083_Field_Recon - </w:t>
            </w:r>
            <w:proofErr w:type="spellStart"/>
            <w:r w:rsidRPr="00010670">
              <w:t>Greenbag</w:t>
            </w:r>
            <w:proofErr w:type="spellEnd"/>
            <w:r w:rsidRPr="00010670">
              <w:t xml:space="preserve"> Road</w:t>
            </w:r>
          </w:p>
        </w:tc>
        <w:tc>
          <w:tcPr>
            <w:tcW w:w="1469" w:type="dxa"/>
          </w:tcPr>
          <w:p w:rsidR="00D65DE0" w:rsidRPr="00010670" w:rsidRDefault="00F1036D" w:rsidP="00D733D4">
            <w:pPr>
              <w:pStyle w:val="T-textcenter"/>
            </w:pPr>
            <w:r w:rsidRPr="00010670">
              <w:t>Deck_06</w:t>
            </w:r>
          </w:p>
        </w:tc>
        <w:tc>
          <w:tcPr>
            <w:tcW w:w="1676" w:type="dxa"/>
          </w:tcPr>
          <w:p w:rsidR="00D65DE0" w:rsidRPr="00010670" w:rsidRDefault="00752412" w:rsidP="00D733D4">
            <w:pPr>
              <w:pStyle w:val="T-textcenter"/>
            </w:pPr>
            <w:r w:rsidRPr="00010670">
              <w:t>39.626206,</w:t>
            </w:r>
          </w:p>
          <w:p w:rsidR="00752412" w:rsidRPr="00010670" w:rsidRDefault="00752412" w:rsidP="00D733D4">
            <w:pPr>
              <w:pStyle w:val="T-textcenter"/>
            </w:pPr>
            <w:r w:rsidRPr="00010670">
              <w:t>-79.930441</w:t>
            </w:r>
          </w:p>
        </w:tc>
        <w:tc>
          <w:tcPr>
            <w:tcW w:w="1469" w:type="dxa"/>
          </w:tcPr>
          <w:p w:rsidR="00D65DE0" w:rsidRPr="00010670" w:rsidRDefault="00D65DE0" w:rsidP="00D733D4">
            <w:pPr>
              <w:pStyle w:val="T-textcenter"/>
            </w:pPr>
            <w:proofErr w:type="spellStart"/>
            <w:r w:rsidRPr="00010670">
              <w:t>Deckers</w:t>
            </w:r>
            <w:proofErr w:type="spellEnd"/>
            <w:r w:rsidRPr="00010670">
              <w:t xml:space="preserve"> Creek</w:t>
            </w:r>
          </w:p>
        </w:tc>
        <w:tc>
          <w:tcPr>
            <w:tcW w:w="1469" w:type="dxa"/>
          </w:tcPr>
          <w:p w:rsidR="00D65DE0" w:rsidRPr="00010670" w:rsidRDefault="00D65DE0" w:rsidP="001114EB">
            <w:pPr>
              <w:pStyle w:val="T-textcenter"/>
            </w:pPr>
            <w:proofErr w:type="spellStart"/>
            <w:r w:rsidRPr="00010670">
              <w:t>Greenbag</w:t>
            </w:r>
            <w:proofErr w:type="spellEnd"/>
            <w:r w:rsidRPr="00010670">
              <w:t xml:space="preserve"> R</w:t>
            </w:r>
            <w:r w:rsidR="001114EB">
              <w:t>oa</w:t>
            </w:r>
            <w:r w:rsidRPr="00010670">
              <w:t>d</w:t>
            </w:r>
          </w:p>
        </w:tc>
        <w:tc>
          <w:tcPr>
            <w:tcW w:w="1469" w:type="dxa"/>
          </w:tcPr>
          <w:p w:rsidR="00D65DE0" w:rsidRPr="00010670" w:rsidRDefault="00D65DE0" w:rsidP="00D733D4">
            <w:pPr>
              <w:pStyle w:val="T-textcenter"/>
            </w:pPr>
            <w:r w:rsidRPr="00010670">
              <w:t>Bridge</w:t>
            </w:r>
          </w:p>
        </w:tc>
      </w:tr>
      <w:tr w:rsidR="000D4580" w:rsidRPr="00010670" w:rsidTr="00D733D4">
        <w:trPr>
          <w:jc w:val="center"/>
        </w:trPr>
        <w:tc>
          <w:tcPr>
            <w:tcW w:w="1932" w:type="dxa"/>
          </w:tcPr>
          <w:p w:rsidR="000D4580" w:rsidRPr="00010670" w:rsidRDefault="000D4580" w:rsidP="00D733D4">
            <w:pPr>
              <w:pStyle w:val="T-textcenter"/>
            </w:pPr>
            <w:r w:rsidRPr="00010670">
              <w:t>No structure exists at this location</w:t>
            </w:r>
          </w:p>
        </w:tc>
        <w:tc>
          <w:tcPr>
            <w:tcW w:w="1469" w:type="dxa"/>
          </w:tcPr>
          <w:p w:rsidR="000D4580" w:rsidRPr="00010670" w:rsidRDefault="000D4580" w:rsidP="00D733D4">
            <w:pPr>
              <w:pStyle w:val="T-textcenter"/>
            </w:pPr>
            <w:r w:rsidRPr="00010670">
              <w:t>Deck_07</w:t>
            </w:r>
          </w:p>
        </w:tc>
        <w:tc>
          <w:tcPr>
            <w:tcW w:w="1676" w:type="dxa"/>
          </w:tcPr>
          <w:p w:rsidR="000D4580" w:rsidRPr="00010670" w:rsidRDefault="000D4580" w:rsidP="00D733D4">
            <w:pPr>
              <w:pStyle w:val="T-textcenter"/>
            </w:pPr>
            <w:r w:rsidRPr="00010670">
              <w:t>Removed from Scope</w:t>
            </w:r>
          </w:p>
        </w:tc>
        <w:tc>
          <w:tcPr>
            <w:tcW w:w="1469" w:type="dxa"/>
          </w:tcPr>
          <w:p w:rsidR="000D4580" w:rsidRPr="00010670" w:rsidRDefault="000D4580" w:rsidP="00D733D4">
            <w:pPr>
              <w:pStyle w:val="T-textcenter"/>
            </w:pPr>
            <w:proofErr w:type="spellStart"/>
            <w:r w:rsidRPr="00010670">
              <w:t>Deckers</w:t>
            </w:r>
            <w:proofErr w:type="spellEnd"/>
            <w:r w:rsidRPr="00010670">
              <w:t xml:space="preserve"> Creek</w:t>
            </w:r>
          </w:p>
        </w:tc>
        <w:tc>
          <w:tcPr>
            <w:tcW w:w="1469" w:type="dxa"/>
          </w:tcPr>
          <w:p w:rsidR="000D4580" w:rsidRPr="00010670" w:rsidRDefault="000D4580" w:rsidP="00D733D4">
            <w:pPr>
              <w:pStyle w:val="T-textcenter"/>
            </w:pPr>
            <w:r w:rsidRPr="00010670">
              <w:t>N/A</w:t>
            </w:r>
          </w:p>
        </w:tc>
        <w:tc>
          <w:tcPr>
            <w:tcW w:w="1469" w:type="dxa"/>
          </w:tcPr>
          <w:p w:rsidR="000D4580" w:rsidRPr="00010670" w:rsidRDefault="000D4580" w:rsidP="00D733D4">
            <w:pPr>
              <w:pStyle w:val="T-textcenter"/>
            </w:pPr>
            <w:r w:rsidRPr="00010670">
              <w:t>N/A</w:t>
            </w:r>
          </w:p>
        </w:tc>
      </w:tr>
      <w:tr w:rsidR="00D65DE0" w:rsidRPr="00010670" w:rsidTr="00D733D4">
        <w:trPr>
          <w:jc w:val="center"/>
        </w:trPr>
        <w:tc>
          <w:tcPr>
            <w:tcW w:w="1932" w:type="dxa"/>
          </w:tcPr>
          <w:p w:rsidR="00D65DE0" w:rsidRPr="00010670" w:rsidRDefault="00D65DE0" w:rsidP="00D733D4">
            <w:pPr>
              <w:pStyle w:val="T-textcenter"/>
            </w:pPr>
            <w:r w:rsidRPr="00010670">
              <w:t>428102_Field_Recon - Footbridge</w:t>
            </w:r>
          </w:p>
        </w:tc>
        <w:tc>
          <w:tcPr>
            <w:tcW w:w="1469" w:type="dxa"/>
          </w:tcPr>
          <w:p w:rsidR="00D65DE0" w:rsidRPr="00010670" w:rsidRDefault="00F1036D" w:rsidP="00D733D4">
            <w:pPr>
              <w:pStyle w:val="T-textcenter"/>
            </w:pPr>
            <w:r w:rsidRPr="00010670">
              <w:t>Deck_08</w:t>
            </w:r>
          </w:p>
        </w:tc>
        <w:tc>
          <w:tcPr>
            <w:tcW w:w="1676" w:type="dxa"/>
          </w:tcPr>
          <w:p w:rsidR="00D65DE0" w:rsidRPr="00010670" w:rsidRDefault="00752412" w:rsidP="00D733D4">
            <w:pPr>
              <w:pStyle w:val="T-textcenter"/>
            </w:pPr>
            <w:r w:rsidRPr="00010670">
              <w:t>39.621734,</w:t>
            </w:r>
          </w:p>
          <w:p w:rsidR="00752412" w:rsidRPr="00010670" w:rsidRDefault="00752412" w:rsidP="00D733D4">
            <w:pPr>
              <w:pStyle w:val="T-textcenter"/>
            </w:pPr>
            <w:r w:rsidRPr="00010670">
              <w:t>-79.925617</w:t>
            </w:r>
          </w:p>
        </w:tc>
        <w:tc>
          <w:tcPr>
            <w:tcW w:w="1469" w:type="dxa"/>
          </w:tcPr>
          <w:p w:rsidR="00D65DE0" w:rsidRPr="00010670" w:rsidRDefault="00D65DE0" w:rsidP="00D733D4">
            <w:pPr>
              <w:pStyle w:val="T-textcenter"/>
            </w:pPr>
            <w:proofErr w:type="spellStart"/>
            <w:r w:rsidRPr="00010670">
              <w:t>Deckers</w:t>
            </w:r>
            <w:proofErr w:type="spellEnd"/>
            <w:r w:rsidRPr="00010670">
              <w:t xml:space="preserve"> Creek</w:t>
            </w:r>
          </w:p>
        </w:tc>
        <w:tc>
          <w:tcPr>
            <w:tcW w:w="1469" w:type="dxa"/>
          </w:tcPr>
          <w:p w:rsidR="00D65DE0" w:rsidRPr="00010670" w:rsidRDefault="00D65DE0" w:rsidP="00D733D4">
            <w:pPr>
              <w:pStyle w:val="T-textcenter"/>
            </w:pPr>
            <w:r w:rsidRPr="00010670">
              <w:t>Footbridge</w:t>
            </w:r>
          </w:p>
        </w:tc>
        <w:tc>
          <w:tcPr>
            <w:tcW w:w="1469" w:type="dxa"/>
          </w:tcPr>
          <w:p w:rsidR="00D65DE0" w:rsidRPr="00010670" w:rsidRDefault="00D65DE0" w:rsidP="00D733D4">
            <w:pPr>
              <w:pStyle w:val="T-textcenter"/>
            </w:pPr>
            <w:r w:rsidRPr="00010670">
              <w:t>Bridge</w:t>
            </w:r>
          </w:p>
        </w:tc>
      </w:tr>
      <w:tr w:rsidR="00D65DE0" w:rsidRPr="00010670" w:rsidTr="00D733D4">
        <w:trPr>
          <w:jc w:val="center"/>
        </w:trPr>
        <w:tc>
          <w:tcPr>
            <w:tcW w:w="1932" w:type="dxa"/>
          </w:tcPr>
          <w:p w:rsidR="00D65DE0" w:rsidRPr="00010670" w:rsidRDefault="00D65DE0" w:rsidP="00D733D4">
            <w:pPr>
              <w:pStyle w:val="T-textcenter"/>
            </w:pPr>
            <w:r w:rsidRPr="00010670">
              <w:t>428143_Field_Recon - Carnegie Street</w:t>
            </w:r>
          </w:p>
        </w:tc>
        <w:tc>
          <w:tcPr>
            <w:tcW w:w="1469" w:type="dxa"/>
          </w:tcPr>
          <w:p w:rsidR="00D65DE0" w:rsidRPr="00010670" w:rsidRDefault="00F1036D" w:rsidP="00D733D4">
            <w:pPr>
              <w:pStyle w:val="T-textcenter"/>
            </w:pPr>
            <w:r w:rsidRPr="00010670">
              <w:t>Deck_09</w:t>
            </w:r>
          </w:p>
        </w:tc>
        <w:tc>
          <w:tcPr>
            <w:tcW w:w="1676" w:type="dxa"/>
          </w:tcPr>
          <w:p w:rsidR="00D65DE0" w:rsidRPr="00010670" w:rsidRDefault="00752412" w:rsidP="00D733D4">
            <w:pPr>
              <w:pStyle w:val="T-textcenter"/>
            </w:pPr>
            <w:r w:rsidRPr="00010670">
              <w:t>39.618223,</w:t>
            </w:r>
          </w:p>
          <w:p w:rsidR="00752412" w:rsidRPr="00010670" w:rsidRDefault="00752412" w:rsidP="00D733D4">
            <w:pPr>
              <w:pStyle w:val="T-textcenter"/>
            </w:pPr>
            <w:r w:rsidRPr="00010670">
              <w:t>-79.924962</w:t>
            </w:r>
          </w:p>
        </w:tc>
        <w:tc>
          <w:tcPr>
            <w:tcW w:w="1469" w:type="dxa"/>
          </w:tcPr>
          <w:p w:rsidR="00D65DE0" w:rsidRPr="00010670" w:rsidRDefault="00D65DE0" w:rsidP="00D733D4">
            <w:pPr>
              <w:pStyle w:val="T-textcenter"/>
            </w:pPr>
            <w:proofErr w:type="spellStart"/>
            <w:r w:rsidRPr="00010670">
              <w:t>Deckers</w:t>
            </w:r>
            <w:proofErr w:type="spellEnd"/>
            <w:r w:rsidRPr="00010670">
              <w:t xml:space="preserve"> Creek</w:t>
            </w:r>
          </w:p>
        </w:tc>
        <w:tc>
          <w:tcPr>
            <w:tcW w:w="1469" w:type="dxa"/>
          </w:tcPr>
          <w:p w:rsidR="00D65DE0" w:rsidRPr="00010670" w:rsidRDefault="00D65DE0" w:rsidP="00D733D4">
            <w:pPr>
              <w:pStyle w:val="T-textcenter"/>
            </w:pPr>
            <w:r w:rsidRPr="00010670">
              <w:t>Carnegie Street</w:t>
            </w:r>
          </w:p>
        </w:tc>
        <w:tc>
          <w:tcPr>
            <w:tcW w:w="1469" w:type="dxa"/>
          </w:tcPr>
          <w:p w:rsidR="00D65DE0" w:rsidRPr="00010670" w:rsidRDefault="00D65DE0" w:rsidP="00D733D4">
            <w:pPr>
              <w:pStyle w:val="T-textcenter"/>
            </w:pPr>
            <w:r w:rsidRPr="00010670">
              <w:t>Bridge</w:t>
            </w:r>
          </w:p>
        </w:tc>
      </w:tr>
      <w:tr w:rsidR="00D65DE0" w:rsidRPr="00010670" w:rsidTr="00D733D4">
        <w:trPr>
          <w:jc w:val="center"/>
        </w:trPr>
        <w:tc>
          <w:tcPr>
            <w:tcW w:w="1932" w:type="dxa"/>
          </w:tcPr>
          <w:p w:rsidR="00D65DE0" w:rsidRPr="00010670" w:rsidRDefault="00D65DE0" w:rsidP="00D733D4">
            <w:pPr>
              <w:pStyle w:val="T-textcenter"/>
            </w:pPr>
            <w:r w:rsidRPr="00010670">
              <w:t>428153_Field_Recon - Earl L Core Road</w:t>
            </w:r>
          </w:p>
        </w:tc>
        <w:tc>
          <w:tcPr>
            <w:tcW w:w="1469" w:type="dxa"/>
          </w:tcPr>
          <w:p w:rsidR="00D65DE0" w:rsidRPr="00010670" w:rsidRDefault="00F1036D" w:rsidP="00D733D4">
            <w:pPr>
              <w:pStyle w:val="T-textcenter"/>
            </w:pPr>
            <w:r w:rsidRPr="00010670">
              <w:t>Deck_10</w:t>
            </w:r>
          </w:p>
        </w:tc>
        <w:tc>
          <w:tcPr>
            <w:tcW w:w="1676" w:type="dxa"/>
          </w:tcPr>
          <w:p w:rsidR="00D65DE0" w:rsidRPr="00010670" w:rsidRDefault="00752412" w:rsidP="00D733D4">
            <w:pPr>
              <w:pStyle w:val="T-textcenter"/>
            </w:pPr>
            <w:r w:rsidRPr="00010670">
              <w:t>39.608025,</w:t>
            </w:r>
          </w:p>
          <w:p w:rsidR="00752412" w:rsidRPr="00010670" w:rsidRDefault="00752412" w:rsidP="00D733D4">
            <w:pPr>
              <w:pStyle w:val="T-textcenter"/>
            </w:pPr>
            <w:r w:rsidRPr="00010670">
              <w:t>-79.919087</w:t>
            </w:r>
          </w:p>
        </w:tc>
        <w:tc>
          <w:tcPr>
            <w:tcW w:w="1469" w:type="dxa"/>
          </w:tcPr>
          <w:p w:rsidR="00D65DE0" w:rsidRPr="00010670" w:rsidRDefault="00D65DE0" w:rsidP="00D733D4">
            <w:pPr>
              <w:pStyle w:val="T-textcenter"/>
            </w:pPr>
            <w:proofErr w:type="spellStart"/>
            <w:r w:rsidRPr="00010670">
              <w:t>Deckers</w:t>
            </w:r>
            <w:proofErr w:type="spellEnd"/>
            <w:r w:rsidRPr="00010670">
              <w:t xml:space="preserve"> Creek</w:t>
            </w:r>
          </w:p>
        </w:tc>
        <w:tc>
          <w:tcPr>
            <w:tcW w:w="1469" w:type="dxa"/>
          </w:tcPr>
          <w:p w:rsidR="00D65DE0" w:rsidRPr="00010670" w:rsidRDefault="00D65DE0" w:rsidP="00D733D4">
            <w:pPr>
              <w:pStyle w:val="T-textcenter"/>
            </w:pPr>
            <w:r w:rsidRPr="00010670">
              <w:t>Earl L. Core Road</w:t>
            </w:r>
          </w:p>
        </w:tc>
        <w:tc>
          <w:tcPr>
            <w:tcW w:w="1469" w:type="dxa"/>
          </w:tcPr>
          <w:p w:rsidR="00D65DE0" w:rsidRPr="00010670" w:rsidRDefault="00D65DE0" w:rsidP="00D733D4">
            <w:pPr>
              <w:pStyle w:val="T-textcenter"/>
            </w:pPr>
            <w:r w:rsidRPr="00010670">
              <w:t>Bridge</w:t>
            </w:r>
          </w:p>
        </w:tc>
      </w:tr>
      <w:tr w:rsidR="00D65DE0" w:rsidRPr="00010670" w:rsidTr="00D733D4">
        <w:trPr>
          <w:jc w:val="center"/>
        </w:trPr>
        <w:tc>
          <w:tcPr>
            <w:tcW w:w="1932" w:type="dxa"/>
          </w:tcPr>
          <w:p w:rsidR="00D65DE0" w:rsidRPr="00010670" w:rsidRDefault="00D65DE0" w:rsidP="00D733D4">
            <w:pPr>
              <w:pStyle w:val="T-textcenter"/>
            </w:pPr>
            <w:r w:rsidRPr="00010670">
              <w:t>428160_Field_Recon - Private Road</w:t>
            </w:r>
          </w:p>
        </w:tc>
        <w:tc>
          <w:tcPr>
            <w:tcW w:w="1469" w:type="dxa"/>
          </w:tcPr>
          <w:p w:rsidR="00D65DE0" w:rsidRPr="00010670" w:rsidRDefault="00F1036D" w:rsidP="00D733D4">
            <w:pPr>
              <w:pStyle w:val="T-textcenter"/>
            </w:pPr>
            <w:r w:rsidRPr="00010670">
              <w:t>Deck_11</w:t>
            </w:r>
          </w:p>
        </w:tc>
        <w:tc>
          <w:tcPr>
            <w:tcW w:w="1676" w:type="dxa"/>
          </w:tcPr>
          <w:p w:rsidR="00D65DE0" w:rsidRPr="00010670" w:rsidRDefault="00752412" w:rsidP="00D733D4">
            <w:pPr>
              <w:pStyle w:val="T-textcenter"/>
            </w:pPr>
            <w:r w:rsidRPr="00010670">
              <w:t>39.607978,</w:t>
            </w:r>
          </w:p>
          <w:p w:rsidR="00752412" w:rsidRPr="00010670" w:rsidRDefault="00752412" w:rsidP="00D733D4">
            <w:pPr>
              <w:pStyle w:val="T-textcenter"/>
            </w:pPr>
            <w:r w:rsidRPr="00010670">
              <w:t>-79.898192</w:t>
            </w:r>
          </w:p>
        </w:tc>
        <w:tc>
          <w:tcPr>
            <w:tcW w:w="1469" w:type="dxa"/>
          </w:tcPr>
          <w:p w:rsidR="00D65DE0" w:rsidRPr="00010670" w:rsidRDefault="00D65DE0" w:rsidP="00D733D4">
            <w:pPr>
              <w:pStyle w:val="T-textcenter"/>
            </w:pPr>
            <w:proofErr w:type="spellStart"/>
            <w:r w:rsidRPr="00010670">
              <w:t>Deckers</w:t>
            </w:r>
            <w:proofErr w:type="spellEnd"/>
            <w:r w:rsidRPr="00010670">
              <w:t xml:space="preserve"> Creek</w:t>
            </w:r>
          </w:p>
        </w:tc>
        <w:tc>
          <w:tcPr>
            <w:tcW w:w="1469" w:type="dxa"/>
          </w:tcPr>
          <w:p w:rsidR="00D65DE0" w:rsidRPr="00010670" w:rsidRDefault="00D65DE0" w:rsidP="00D733D4">
            <w:pPr>
              <w:pStyle w:val="T-textcenter"/>
            </w:pPr>
            <w:r w:rsidRPr="00010670">
              <w:t>Private Road</w:t>
            </w:r>
          </w:p>
        </w:tc>
        <w:tc>
          <w:tcPr>
            <w:tcW w:w="1469" w:type="dxa"/>
          </w:tcPr>
          <w:p w:rsidR="00D65DE0" w:rsidRPr="00010670" w:rsidRDefault="00D65DE0" w:rsidP="00D733D4">
            <w:pPr>
              <w:pStyle w:val="T-textcenter"/>
            </w:pPr>
            <w:r w:rsidRPr="00010670">
              <w:t>Bridge</w:t>
            </w:r>
          </w:p>
        </w:tc>
      </w:tr>
      <w:tr w:rsidR="00D65DE0" w:rsidRPr="00010670" w:rsidTr="00D733D4">
        <w:trPr>
          <w:jc w:val="center"/>
        </w:trPr>
        <w:tc>
          <w:tcPr>
            <w:tcW w:w="1932" w:type="dxa"/>
          </w:tcPr>
          <w:p w:rsidR="00D65DE0" w:rsidRPr="00010670" w:rsidRDefault="00D65DE0" w:rsidP="00D733D4">
            <w:pPr>
              <w:pStyle w:val="T-textcenter"/>
            </w:pPr>
            <w:r w:rsidRPr="00010670">
              <w:t>428165_Field_Recon - Dam</w:t>
            </w:r>
          </w:p>
        </w:tc>
        <w:tc>
          <w:tcPr>
            <w:tcW w:w="1469" w:type="dxa"/>
          </w:tcPr>
          <w:p w:rsidR="00D65DE0" w:rsidRPr="00010670" w:rsidRDefault="00F1036D" w:rsidP="00D733D4">
            <w:pPr>
              <w:pStyle w:val="T-textcenter"/>
            </w:pPr>
            <w:r w:rsidRPr="00010670">
              <w:t>Deck_ADD_04</w:t>
            </w:r>
          </w:p>
        </w:tc>
        <w:tc>
          <w:tcPr>
            <w:tcW w:w="1676" w:type="dxa"/>
          </w:tcPr>
          <w:p w:rsidR="00D65DE0" w:rsidRPr="00010670" w:rsidRDefault="00752412" w:rsidP="00D733D4">
            <w:pPr>
              <w:pStyle w:val="T-textcenter"/>
            </w:pPr>
            <w:r w:rsidRPr="00010670">
              <w:t>39.607706,</w:t>
            </w:r>
          </w:p>
          <w:p w:rsidR="00752412" w:rsidRPr="00010670" w:rsidRDefault="00752412" w:rsidP="00D733D4">
            <w:pPr>
              <w:pStyle w:val="T-textcenter"/>
            </w:pPr>
            <w:r w:rsidRPr="00010670">
              <w:t>-79.897834</w:t>
            </w:r>
          </w:p>
        </w:tc>
        <w:tc>
          <w:tcPr>
            <w:tcW w:w="1469" w:type="dxa"/>
          </w:tcPr>
          <w:p w:rsidR="00D65DE0" w:rsidRPr="00010670" w:rsidRDefault="00D65DE0" w:rsidP="00D733D4">
            <w:pPr>
              <w:pStyle w:val="T-textcenter"/>
            </w:pPr>
            <w:proofErr w:type="spellStart"/>
            <w:r w:rsidRPr="00010670">
              <w:t>Deckers</w:t>
            </w:r>
            <w:proofErr w:type="spellEnd"/>
            <w:r w:rsidRPr="00010670">
              <w:t xml:space="preserve"> Creek</w:t>
            </w:r>
          </w:p>
        </w:tc>
        <w:tc>
          <w:tcPr>
            <w:tcW w:w="1469" w:type="dxa"/>
          </w:tcPr>
          <w:p w:rsidR="00D65DE0" w:rsidRPr="00010670" w:rsidRDefault="00D65DE0" w:rsidP="00D733D4">
            <w:pPr>
              <w:pStyle w:val="T-textcenter"/>
            </w:pPr>
            <w:r w:rsidRPr="00010670">
              <w:t>Dam</w:t>
            </w:r>
          </w:p>
        </w:tc>
        <w:tc>
          <w:tcPr>
            <w:tcW w:w="1469" w:type="dxa"/>
          </w:tcPr>
          <w:p w:rsidR="00D65DE0" w:rsidRPr="00010670" w:rsidRDefault="00D65DE0" w:rsidP="00D733D4">
            <w:pPr>
              <w:pStyle w:val="T-textcenter"/>
            </w:pPr>
            <w:r w:rsidRPr="00010670">
              <w:t>Dam/Weir</w:t>
            </w:r>
          </w:p>
        </w:tc>
      </w:tr>
      <w:tr w:rsidR="00D65DE0" w:rsidRPr="00010670" w:rsidTr="00D733D4">
        <w:trPr>
          <w:jc w:val="center"/>
        </w:trPr>
        <w:tc>
          <w:tcPr>
            <w:tcW w:w="1932" w:type="dxa"/>
          </w:tcPr>
          <w:p w:rsidR="00D65DE0" w:rsidRPr="00010670" w:rsidRDefault="00D65DE0" w:rsidP="00D733D4">
            <w:pPr>
              <w:pStyle w:val="T-textcenter"/>
            </w:pPr>
            <w:r w:rsidRPr="00010670">
              <w:t>428170_Field_Recon - Earl L Core Road</w:t>
            </w:r>
          </w:p>
        </w:tc>
        <w:tc>
          <w:tcPr>
            <w:tcW w:w="1469" w:type="dxa"/>
          </w:tcPr>
          <w:p w:rsidR="00D65DE0" w:rsidRPr="00010670" w:rsidRDefault="00F1036D" w:rsidP="00D733D4">
            <w:pPr>
              <w:pStyle w:val="T-textcenter"/>
            </w:pPr>
            <w:r w:rsidRPr="00010670">
              <w:t>Deck_12</w:t>
            </w:r>
          </w:p>
        </w:tc>
        <w:tc>
          <w:tcPr>
            <w:tcW w:w="1676" w:type="dxa"/>
          </w:tcPr>
          <w:p w:rsidR="00D65DE0" w:rsidRPr="00010670" w:rsidRDefault="00752412" w:rsidP="00D733D4">
            <w:pPr>
              <w:pStyle w:val="T-textcenter"/>
            </w:pPr>
            <w:r w:rsidRPr="00010670">
              <w:t>39.608927,</w:t>
            </w:r>
          </w:p>
          <w:p w:rsidR="00752412" w:rsidRPr="00010670" w:rsidRDefault="00752412" w:rsidP="00D733D4">
            <w:pPr>
              <w:pStyle w:val="T-textcenter"/>
            </w:pPr>
            <w:r w:rsidRPr="00010670">
              <w:t>-79.889015</w:t>
            </w:r>
          </w:p>
        </w:tc>
        <w:tc>
          <w:tcPr>
            <w:tcW w:w="1469" w:type="dxa"/>
          </w:tcPr>
          <w:p w:rsidR="00D65DE0" w:rsidRPr="00010670" w:rsidRDefault="00D65DE0" w:rsidP="00D733D4">
            <w:pPr>
              <w:pStyle w:val="T-textcenter"/>
            </w:pPr>
            <w:proofErr w:type="spellStart"/>
            <w:r w:rsidRPr="00010670">
              <w:t>Deckers</w:t>
            </w:r>
            <w:proofErr w:type="spellEnd"/>
            <w:r w:rsidRPr="00010670">
              <w:t xml:space="preserve"> Creek</w:t>
            </w:r>
          </w:p>
        </w:tc>
        <w:tc>
          <w:tcPr>
            <w:tcW w:w="1469" w:type="dxa"/>
          </w:tcPr>
          <w:p w:rsidR="00D65DE0" w:rsidRPr="00010670" w:rsidRDefault="00D65DE0" w:rsidP="00D733D4">
            <w:pPr>
              <w:pStyle w:val="T-textcenter"/>
            </w:pPr>
            <w:r w:rsidRPr="00010670">
              <w:t>Earl L. Core Road</w:t>
            </w:r>
          </w:p>
        </w:tc>
        <w:tc>
          <w:tcPr>
            <w:tcW w:w="1469" w:type="dxa"/>
          </w:tcPr>
          <w:p w:rsidR="00D65DE0" w:rsidRPr="00010670" w:rsidRDefault="00F1036D" w:rsidP="00D733D4">
            <w:pPr>
              <w:pStyle w:val="T-textcenter"/>
            </w:pPr>
            <w:r w:rsidRPr="00010670">
              <w:t>Arch Bridge</w:t>
            </w:r>
          </w:p>
        </w:tc>
      </w:tr>
      <w:tr w:rsidR="00D65DE0" w:rsidRPr="00010670" w:rsidTr="00D733D4">
        <w:trPr>
          <w:jc w:val="center"/>
        </w:trPr>
        <w:tc>
          <w:tcPr>
            <w:tcW w:w="1932" w:type="dxa"/>
          </w:tcPr>
          <w:p w:rsidR="00D65DE0" w:rsidRPr="00010670" w:rsidRDefault="00DE2AFE" w:rsidP="00D733D4">
            <w:pPr>
              <w:pStyle w:val="T-textcenter"/>
            </w:pPr>
            <w:r w:rsidRPr="00010670">
              <w:t>427665_Field_Recon - US Route 19</w:t>
            </w:r>
          </w:p>
        </w:tc>
        <w:tc>
          <w:tcPr>
            <w:tcW w:w="1469" w:type="dxa"/>
          </w:tcPr>
          <w:p w:rsidR="00D65DE0" w:rsidRPr="00010670" w:rsidRDefault="00DE2AFE" w:rsidP="00D733D4">
            <w:pPr>
              <w:pStyle w:val="T-textcenter"/>
            </w:pPr>
            <w:r w:rsidRPr="00010670">
              <w:t>Dent_01</w:t>
            </w:r>
          </w:p>
        </w:tc>
        <w:tc>
          <w:tcPr>
            <w:tcW w:w="1676" w:type="dxa"/>
          </w:tcPr>
          <w:p w:rsidR="00D65DE0" w:rsidRPr="00010670" w:rsidRDefault="00752412" w:rsidP="00D733D4">
            <w:pPr>
              <w:pStyle w:val="T-textcenter"/>
            </w:pPr>
            <w:r w:rsidRPr="00010670">
              <w:t>39.642872,</w:t>
            </w:r>
          </w:p>
          <w:p w:rsidR="00752412" w:rsidRPr="00010670" w:rsidRDefault="00752412" w:rsidP="00D733D4">
            <w:pPr>
              <w:pStyle w:val="T-textcenter"/>
            </w:pPr>
            <w:r w:rsidRPr="00010670">
              <w:t>-79.983863</w:t>
            </w:r>
          </w:p>
        </w:tc>
        <w:tc>
          <w:tcPr>
            <w:tcW w:w="1469" w:type="dxa"/>
          </w:tcPr>
          <w:p w:rsidR="00D65DE0" w:rsidRPr="00010670" w:rsidRDefault="00DE2AFE" w:rsidP="00D733D4">
            <w:pPr>
              <w:pStyle w:val="T-textcenter"/>
            </w:pPr>
            <w:r w:rsidRPr="00010670">
              <w:t>Dents Run</w:t>
            </w:r>
          </w:p>
        </w:tc>
        <w:tc>
          <w:tcPr>
            <w:tcW w:w="1469" w:type="dxa"/>
          </w:tcPr>
          <w:p w:rsidR="00D65DE0" w:rsidRPr="00010670" w:rsidRDefault="00DE2AFE" w:rsidP="00D733D4">
            <w:pPr>
              <w:pStyle w:val="T-textcenter"/>
            </w:pPr>
            <w:r w:rsidRPr="00010670">
              <w:t>U.S. Route 19</w:t>
            </w:r>
            <w:r w:rsidR="00752412" w:rsidRPr="00010670">
              <w:t xml:space="preserve"> (</w:t>
            </w:r>
            <w:proofErr w:type="spellStart"/>
            <w:r w:rsidR="00752412" w:rsidRPr="00010670">
              <w:t>Dunkard</w:t>
            </w:r>
            <w:proofErr w:type="spellEnd"/>
            <w:r w:rsidR="00752412" w:rsidRPr="00010670">
              <w:t xml:space="preserve"> Avenue)</w:t>
            </w:r>
          </w:p>
        </w:tc>
        <w:tc>
          <w:tcPr>
            <w:tcW w:w="1469" w:type="dxa"/>
          </w:tcPr>
          <w:p w:rsidR="00D65DE0" w:rsidRPr="00010670" w:rsidRDefault="00DE2AFE" w:rsidP="00D733D4">
            <w:pPr>
              <w:pStyle w:val="T-textcenter"/>
            </w:pPr>
            <w:r w:rsidRPr="00010670">
              <w:t>Bridge</w:t>
            </w:r>
          </w:p>
        </w:tc>
      </w:tr>
      <w:tr w:rsidR="00D65DE0" w:rsidRPr="00010670" w:rsidTr="00D733D4">
        <w:trPr>
          <w:jc w:val="center"/>
        </w:trPr>
        <w:tc>
          <w:tcPr>
            <w:tcW w:w="1932" w:type="dxa"/>
          </w:tcPr>
          <w:p w:rsidR="00D65DE0" w:rsidRPr="00010670" w:rsidRDefault="00DE2AFE" w:rsidP="00D733D4">
            <w:pPr>
              <w:pStyle w:val="T-textcenter"/>
            </w:pPr>
            <w:r w:rsidRPr="00010670">
              <w:t>427660_Field_Recon - CSX Railroad</w:t>
            </w:r>
          </w:p>
        </w:tc>
        <w:tc>
          <w:tcPr>
            <w:tcW w:w="1469" w:type="dxa"/>
          </w:tcPr>
          <w:p w:rsidR="00D65DE0" w:rsidRPr="00010670" w:rsidRDefault="00DE2AFE" w:rsidP="00D733D4">
            <w:pPr>
              <w:pStyle w:val="T-textcenter"/>
            </w:pPr>
            <w:r w:rsidRPr="00010670">
              <w:t>Dent_02</w:t>
            </w:r>
          </w:p>
        </w:tc>
        <w:tc>
          <w:tcPr>
            <w:tcW w:w="1676" w:type="dxa"/>
          </w:tcPr>
          <w:p w:rsidR="00D65DE0" w:rsidRPr="00010670" w:rsidRDefault="00752412" w:rsidP="00D733D4">
            <w:pPr>
              <w:pStyle w:val="T-textcenter"/>
            </w:pPr>
            <w:r w:rsidRPr="00010670">
              <w:t>39.642279,</w:t>
            </w:r>
          </w:p>
          <w:p w:rsidR="00752412" w:rsidRPr="00010670" w:rsidRDefault="00752412" w:rsidP="00D733D4">
            <w:pPr>
              <w:pStyle w:val="T-textcenter"/>
            </w:pPr>
            <w:r w:rsidRPr="00010670">
              <w:t>-79.983872</w:t>
            </w:r>
          </w:p>
        </w:tc>
        <w:tc>
          <w:tcPr>
            <w:tcW w:w="1469" w:type="dxa"/>
          </w:tcPr>
          <w:p w:rsidR="00D65DE0" w:rsidRPr="00010670" w:rsidRDefault="00DE2AFE" w:rsidP="00D733D4">
            <w:pPr>
              <w:pStyle w:val="T-textcenter"/>
            </w:pPr>
            <w:r w:rsidRPr="00010670">
              <w:t>Dents Run</w:t>
            </w:r>
          </w:p>
        </w:tc>
        <w:tc>
          <w:tcPr>
            <w:tcW w:w="1469" w:type="dxa"/>
          </w:tcPr>
          <w:p w:rsidR="00D65DE0" w:rsidRPr="00010670" w:rsidRDefault="00DE2AFE" w:rsidP="00D733D4">
            <w:pPr>
              <w:pStyle w:val="T-textcenter"/>
            </w:pPr>
            <w:r w:rsidRPr="00010670">
              <w:t>CXS Railroad</w:t>
            </w:r>
          </w:p>
        </w:tc>
        <w:tc>
          <w:tcPr>
            <w:tcW w:w="1469" w:type="dxa"/>
          </w:tcPr>
          <w:p w:rsidR="00D65DE0" w:rsidRPr="00010670" w:rsidRDefault="00DE2AFE" w:rsidP="00D733D4">
            <w:pPr>
              <w:pStyle w:val="T-textcenter"/>
            </w:pPr>
            <w:r w:rsidRPr="00010670">
              <w:t>Bridge</w:t>
            </w:r>
          </w:p>
        </w:tc>
      </w:tr>
      <w:tr w:rsidR="00D65DE0" w:rsidRPr="00010670" w:rsidTr="00D733D4">
        <w:trPr>
          <w:jc w:val="center"/>
        </w:trPr>
        <w:tc>
          <w:tcPr>
            <w:tcW w:w="1932" w:type="dxa"/>
          </w:tcPr>
          <w:p w:rsidR="00D65DE0" w:rsidRPr="00010670" w:rsidRDefault="00DE2AFE" w:rsidP="00D733D4">
            <w:pPr>
              <w:pStyle w:val="T-textcenter"/>
            </w:pPr>
            <w:r w:rsidRPr="00010670">
              <w:t>Unable to visit this structure due to access issues</w:t>
            </w:r>
          </w:p>
        </w:tc>
        <w:tc>
          <w:tcPr>
            <w:tcW w:w="1469" w:type="dxa"/>
          </w:tcPr>
          <w:p w:rsidR="00D65DE0" w:rsidRPr="00010670" w:rsidRDefault="00DE2AFE" w:rsidP="00D733D4">
            <w:pPr>
              <w:pStyle w:val="T-textcenter"/>
            </w:pPr>
            <w:r w:rsidRPr="00010670">
              <w:t>Dent_03</w:t>
            </w:r>
          </w:p>
        </w:tc>
        <w:tc>
          <w:tcPr>
            <w:tcW w:w="1676" w:type="dxa"/>
          </w:tcPr>
          <w:p w:rsidR="00DE2AFE" w:rsidRPr="00010670" w:rsidRDefault="00DE2AFE" w:rsidP="00D733D4">
            <w:pPr>
              <w:pStyle w:val="T-textcenter"/>
            </w:pPr>
            <w:r w:rsidRPr="00010670">
              <w:t xml:space="preserve">39.633923, </w:t>
            </w:r>
          </w:p>
          <w:p w:rsidR="00D65DE0" w:rsidRPr="00010670" w:rsidRDefault="00DE2AFE" w:rsidP="00D733D4">
            <w:pPr>
              <w:pStyle w:val="T-textcenter"/>
            </w:pPr>
            <w:r w:rsidRPr="00010670">
              <w:t>-79.993271</w:t>
            </w:r>
          </w:p>
        </w:tc>
        <w:tc>
          <w:tcPr>
            <w:tcW w:w="1469" w:type="dxa"/>
          </w:tcPr>
          <w:p w:rsidR="00D65DE0" w:rsidRPr="00010670" w:rsidRDefault="00DE2AFE" w:rsidP="00D733D4">
            <w:pPr>
              <w:pStyle w:val="T-textcenter"/>
            </w:pPr>
            <w:r w:rsidRPr="00010670">
              <w:t>Dents Run</w:t>
            </w:r>
          </w:p>
        </w:tc>
        <w:tc>
          <w:tcPr>
            <w:tcW w:w="1469" w:type="dxa"/>
          </w:tcPr>
          <w:p w:rsidR="00D65DE0" w:rsidRPr="00010670" w:rsidRDefault="00EB03A6" w:rsidP="00D733D4">
            <w:pPr>
              <w:pStyle w:val="T-textcenter"/>
            </w:pPr>
            <w:r w:rsidRPr="00010670">
              <w:t>Country Road 49 (Dents Run Boulevard)</w:t>
            </w:r>
          </w:p>
        </w:tc>
        <w:tc>
          <w:tcPr>
            <w:tcW w:w="1469" w:type="dxa"/>
          </w:tcPr>
          <w:p w:rsidR="00D65DE0" w:rsidRPr="00010670" w:rsidRDefault="00DE2AFE" w:rsidP="00D733D4">
            <w:pPr>
              <w:pStyle w:val="T-textcenter"/>
            </w:pPr>
            <w:r w:rsidRPr="00010670">
              <w:t>Unknown</w:t>
            </w:r>
          </w:p>
        </w:tc>
      </w:tr>
      <w:tr w:rsidR="00D65DE0" w:rsidRPr="00010670" w:rsidTr="00D733D4">
        <w:trPr>
          <w:jc w:val="center"/>
        </w:trPr>
        <w:tc>
          <w:tcPr>
            <w:tcW w:w="1932" w:type="dxa"/>
          </w:tcPr>
          <w:p w:rsidR="00D65DE0" w:rsidRPr="00010670" w:rsidRDefault="00DE2AFE" w:rsidP="00D733D4">
            <w:pPr>
              <w:pStyle w:val="T-textcenter"/>
            </w:pPr>
            <w:r w:rsidRPr="00010670">
              <w:t xml:space="preserve">427423_Field_Recon - </w:t>
            </w:r>
            <w:proofErr w:type="spellStart"/>
            <w:r w:rsidRPr="00010670">
              <w:t>Railroad_removed</w:t>
            </w:r>
            <w:proofErr w:type="spellEnd"/>
            <w:r w:rsidRPr="00010670">
              <w:t xml:space="preserve"> from scope</w:t>
            </w:r>
          </w:p>
        </w:tc>
        <w:tc>
          <w:tcPr>
            <w:tcW w:w="1469" w:type="dxa"/>
          </w:tcPr>
          <w:p w:rsidR="00D65DE0" w:rsidRPr="00010670" w:rsidRDefault="00922F04" w:rsidP="00D733D4">
            <w:pPr>
              <w:pStyle w:val="T-textcenter"/>
            </w:pPr>
            <w:r w:rsidRPr="00010670">
              <w:t>Hick_01</w:t>
            </w:r>
          </w:p>
        </w:tc>
        <w:tc>
          <w:tcPr>
            <w:tcW w:w="1676" w:type="dxa"/>
          </w:tcPr>
          <w:p w:rsidR="00922F04" w:rsidRPr="00010670" w:rsidRDefault="00922F04" w:rsidP="00D733D4">
            <w:pPr>
              <w:pStyle w:val="T-textcenter"/>
            </w:pPr>
            <w:r w:rsidRPr="00010670">
              <w:t xml:space="preserve">39.485339, </w:t>
            </w:r>
          </w:p>
          <w:p w:rsidR="00D65DE0" w:rsidRPr="00010670" w:rsidRDefault="00922F04" w:rsidP="00D733D4">
            <w:pPr>
              <w:pStyle w:val="T-textcenter"/>
            </w:pPr>
            <w:r w:rsidRPr="00010670">
              <w:t>-80.119854</w:t>
            </w:r>
          </w:p>
        </w:tc>
        <w:tc>
          <w:tcPr>
            <w:tcW w:w="1469" w:type="dxa"/>
          </w:tcPr>
          <w:p w:rsidR="00D65DE0" w:rsidRPr="00010670" w:rsidRDefault="00922F04" w:rsidP="00D733D4">
            <w:pPr>
              <w:pStyle w:val="T-textcenter"/>
            </w:pPr>
            <w:r w:rsidRPr="00010670">
              <w:t>Hickman Run</w:t>
            </w:r>
          </w:p>
        </w:tc>
        <w:tc>
          <w:tcPr>
            <w:tcW w:w="1469" w:type="dxa"/>
          </w:tcPr>
          <w:p w:rsidR="00D65DE0" w:rsidRPr="00010670" w:rsidRDefault="00922F04" w:rsidP="00D733D4">
            <w:pPr>
              <w:pStyle w:val="T-textcenter"/>
            </w:pPr>
            <w:r w:rsidRPr="00010670">
              <w:t>Railroad (removed)</w:t>
            </w:r>
          </w:p>
        </w:tc>
        <w:tc>
          <w:tcPr>
            <w:tcW w:w="1469" w:type="dxa"/>
          </w:tcPr>
          <w:p w:rsidR="00D65DE0" w:rsidRPr="00010670" w:rsidRDefault="00922F04" w:rsidP="00D733D4">
            <w:pPr>
              <w:pStyle w:val="T-textcenter"/>
            </w:pPr>
            <w:r w:rsidRPr="00010670">
              <w:t>Bridge (removed)</w:t>
            </w:r>
          </w:p>
        </w:tc>
      </w:tr>
      <w:tr w:rsidR="00D65DE0" w:rsidRPr="00010670" w:rsidTr="00D733D4">
        <w:trPr>
          <w:jc w:val="center"/>
        </w:trPr>
        <w:tc>
          <w:tcPr>
            <w:tcW w:w="1932" w:type="dxa"/>
          </w:tcPr>
          <w:p w:rsidR="00D65DE0" w:rsidRPr="00010670" w:rsidRDefault="00DE2AFE" w:rsidP="00D733D4">
            <w:pPr>
              <w:pStyle w:val="T-textcenter"/>
            </w:pPr>
            <w:r w:rsidRPr="00010670">
              <w:t>427439_Field_Recon - Private Drive</w:t>
            </w:r>
          </w:p>
        </w:tc>
        <w:tc>
          <w:tcPr>
            <w:tcW w:w="1469" w:type="dxa"/>
          </w:tcPr>
          <w:p w:rsidR="00D65DE0" w:rsidRPr="00010670" w:rsidRDefault="00922F04" w:rsidP="00D733D4">
            <w:pPr>
              <w:pStyle w:val="T-textcenter"/>
            </w:pPr>
            <w:r w:rsidRPr="00010670">
              <w:t>Hick_02</w:t>
            </w:r>
          </w:p>
        </w:tc>
        <w:tc>
          <w:tcPr>
            <w:tcW w:w="1676" w:type="dxa"/>
          </w:tcPr>
          <w:p w:rsidR="00922F04" w:rsidRPr="00010670" w:rsidRDefault="00922F04" w:rsidP="00D733D4">
            <w:pPr>
              <w:pStyle w:val="T-textcenter"/>
            </w:pPr>
            <w:r w:rsidRPr="00010670">
              <w:t xml:space="preserve">39.485001, </w:t>
            </w:r>
          </w:p>
          <w:p w:rsidR="00D65DE0" w:rsidRPr="00010670" w:rsidRDefault="00922F04" w:rsidP="00D733D4">
            <w:pPr>
              <w:pStyle w:val="T-textcenter"/>
            </w:pPr>
            <w:r w:rsidRPr="00010670">
              <w:t>-80.119265</w:t>
            </w:r>
          </w:p>
        </w:tc>
        <w:tc>
          <w:tcPr>
            <w:tcW w:w="1469" w:type="dxa"/>
          </w:tcPr>
          <w:p w:rsidR="00D65DE0" w:rsidRPr="00010670" w:rsidRDefault="00922F04" w:rsidP="00D733D4">
            <w:pPr>
              <w:pStyle w:val="T-textcenter"/>
            </w:pPr>
            <w:r w:rsidRPr="00010670">
              <w:t>Hickman Run</w:t>
            </w:r>
          </w:p>
        </w:tc>
        <w:tc>
          <w:tcPr>
            <w:tcW w:w="1469" w:type="dxa"/>
          </w:tcPr>
          <w:p w:rsidR="00D65DE0" w:rsidRPr="00010670" w:rsidRDefault="00922F04" w:rsidP="00D733D4">
            <w:pPr>
              <w:pStyle w:val="T-textcenter"/>
            </w:pPr>
            <w:r w:rsidRPr="00010670">
              <w:t>Private Drive</w:t>
            </w:r>
          </w:p>
        </w:tc>
        <w:tc>
          <w:tcPr>
            <w:tcW w:w="1469" w:type="dxa"/>
          </w:tcPr>
          <w:p w:rsidR="00D65DE0" w:rsidRPr="00010670" w:rsidRDefault="00922F04" w:rsidP="00D733D4">
            <w:pPr>
              <w:pStyle w:val="T-textcenter"/>
            </w:pPr>
            <w:r w:rsidRPr="00010670">
              <w:t>Circular Culvert</w:t>
            </w:r>
          </w:p>
        </w:tc>
      </w:tr>
      <w:tr w:rsidR="00D65DE0" w:rsidRPr="00010670" w:rsidTr="00D733D4">
        <w:trPr>
          <w:jc w:val="center"/>
        </w:trPr>
        <w:tc>
          <w:tcPr>
            <w:tcW w:w="1932" w:type="dxa"/>
          </w:tcPr>
          <w:p w:rsidR="00D65DE0" w:rsidRPr="00010670" w:rsidRDefault="00DE2AFE" w:rsidP="00D733D4">
            <w:pPr>
              <w:pStyle w:val="T-textcenter"/>
            </w:pPr>
            <w:r w:rsidRPr="00010670">
              <w:t xml:space="preserve">427447_Field_Recon - </w:t>
            </w:r>
            <w:proofErr w:type="spellStart"/>
            <w:r w:rsidRPr="00010670">
              <w:t>Railroad_removed</w:t>
            </w:r>
            <w:proofErr w:type="spellEnd"/>
            <w:r w:rsidRPr="00010670">
              <w:t xml:space="preserve"> from scope</w:t>
            </w:r>
          </w:p>
        </w:tc>
        <w:tc>
          <w:tcPr>
            <w:tcW w:w="1469" w:type="dxa"/>
          </w:tcPr>
          <w:p w:rsidR="00D65DE0" w:rsidRPr="00010670" w:rsidRDefault="00922F04" w:rsidP="00D733D4">
            <w:pPr>
              <w:pStyle w:val="T-textcenter"/>
            </w:pPr>
            <w:r w:rsidRPr="00010670">
              <w:t>Hick_03</w:t>
            </w:r>
          </w:p>
        </w:tc>
        <w:tc>
          <w:tcPr>
            <w:tcW w:w="1676" w:type="dxa"/>
          </w:tcPr>
          <w:p w:rsidR="00D65DE0" w:rsidRPr="00010670" w:rsidRDefault="00922F04" w:rsidP="00D733D4">
            <w:pPr>
              <w:pStyle w:val="T-textcenter"/>
            </w:pPr>
            <w:r w:rsidRPr="00010670">
              <w:t>39.485441,</w:t>
            </w:r>
          </w:p>
          <w:p w:rsidR="00922F04" w:rsidRPr="00010670" w:rsidRDefault="00922F04" w:rsidP="00D733D4">
            <w:pPr>
              <w:pStyle w:val="T-textcenter"/>
            </w:pPr>
            <w:r w:rsidRPr="00010670">
              <w:t>-80.117682</w:t>
            </w:r>
          </w:p>
        </w:tc>
        <w:tc>
          <w:tcPr>
            <w:tcW w:w="1469" w:type="dxa"/>
          </w:tcPr>
          <w:p w:rsidR="00D65DE0" w:rsidRPr="00010670" w:rsidRDefault="00922F04" w:rsidP="00D733D4">
            <w:pPr>
              <w:pStyle w:val="T-textcenter"/>
            </w:pPr>
            <w:r w:rsidRPr="00010670">
              <w:t>Hickman Run</w:t>
            </w:r>
          </w:p>
        </w:tc>
        <w:tc>
          <w:tcPr>
            <w:tcW w:w="1469" w:type="dxa"/>
          </w:tcPr>
          <w:p w:rsidR="00D65DE0" w:rsidRPr="00010670" w:rsidRDefault="00922F04" w:rsidP="00D733D4">
            <w:pPr>
              <w:pStyle w:val="T-textcenter"/>
            </w:pPr>
            <w:r w:rsidRPr="00010670">
              <w:t>Railroad (removed)</w:t>
            </w:r>
          </w:p>
        </w:tc>
        <w:tc>
          <w:tcPr>
            <w:tcW w:w="1469" w:type="dxa"/>
          </w:tcPr>
          <w:p w:rsidR="00D65DE0" w:rsidRPr="00010670" w:rsidRDefault="00922F04" w:rsidP="00D733D4">
            <w:pPr>
              <w:pStyle w:val="T-textcenter"/>
            </w:pPr>
            <w:r w:rsidRPr="00010670">
              <w:t>Bridge (removed)</w:t>
            </w:r>
          </w:p>
        </w:tc>
      </w:tr>
      <w:tr w:rsidR="00D65DE0" w:rsidRPr="00010670" w:rsidTr="00D733D4">
        <w:trPr>
          <w:jc w:val="center"/>
        </w:trPr>
        <w:tc>
          <w:tcPr>
            <w:tcW w:w="1932" w:type="dxa"/>
          </w:tcPr>
          <w:p w:rsidR="00D65DE0" w:rsidRPr="00010670" w:rsidRDefault="00DE2AFE" w:rsidP="00D733D4">
            <w:pPr>
              <w:pStyle w:val="T-textcenter"/>
            </w:pPr>
            <w:r w:rsidRPr="00010670">
              <w:t>427476_Field_Recon - Access Road</w:t>
            </w:r>
          </w:p>
        </w:tc>
        <w:tc>
          <w:tcPr>
            <w:tcW w:w="1469" w:type="dxa"/>
          </w:tcPr>
          <w:p w:rsidR="00D65DE0" w:rsidRPr="00010670" w:rsidRDefault="00922F04" w:rsidP="00D733D4">
            <w:pPr>
              <w:pStyle w:val="T-textcenter"/>
            </w:pPr>
            <w:r w:rsidRPr="00010670">
              <w:t>Hick_04</w:t>
            </w:r>
          </w:p>
        </w:tc>
        <w:tc>
          <w:tcPr>
            <w:tcW w:w="1676" w:type="dxa"/>
          </w:tcPr>
          <w:p w:rsidR="00D65DE0" w:rsidRPr="00010670" w:rsidRDefault="00EB03A6" w:rsidP="00D733D4">
            <w:pPr>
              <w:pStyle w:val="T-textcenter"/>
            </w:pPr>
            <w:r w:rsidRPr="00010670">
              <w:t>39.486819,</w:t>
            </w:r>
          </w:p>
          <w:p w:rsidR="00EB03A6" w:rsidRPr="00010670" w:rsidRDefault="00EB03A6" w:rsidP="00D733D4">
            <w:pPr>
              <w:pStyle w:val="T-textcenter"/>
            </w:pPr>
            <w:r w:rsidRPr="00010670">
              <w:t>-80.110328</w:t>
            </w:r>
          </w:p>
        </w:tc>
        <w:tc>
          <w:tcPr>
            <w:tcW w:w="1469" w:type="dxa"/>
          </w:tcPr>
          <w:p w:rsidR="00D65DE0" w:rsidRPr="00010670" w:rsidRDefault="00922F04" w:rsidP="00D733D4">
            <w:pPr>
              <w:pStyle w:val="T-textcenter"/>
            </w:pPr>
            <w:r w:rsidRPr="00010670">
              <w:t>Hickman Run</w:t>
            </w:r>
          </w:p>
        </w:tc>
        <w:tc>
          <w:tcPr>
            <w:tcW w:w="1469" w:type="dxa"/>
          </w:tcPr>
          <w:p w:rsidR="00D65DE0" w:rsidRPr="00010670" w:rsidRDefault="00EB03A6" w:rsidP="00D733D4">
            <w:pPr>
              <w:pStyle w:val="T-textcenter"/>
            </w:pPr>
            <w:r w:rsidRPr="00010670">
              <w:t>Access Road</w:t>
            </w:r>
          </w:p>
        </w:tc>
        <w:tc>
          <w:tcPr>
            <w:tcW w:w="1469" w:type="dxa"/>
          </w:tcPr>
          <w:p w:rsidR="00D65DE0" w:rsidRPr="00010670" w:rsidRDefault="00EB03A6" w:rsidP="00D733D4">
            <w:pPr>
              <w:pStyle w:val="T-textcenter"/>
            </w:pPr>
            <w:r w:rsidRPr="00010670">
              <w:t>Circular Culvert</w:t>
            </w:r>
          </w:p>
        </w:tc>
      </w:tr>
      <w:tr w:rsidR="00EB03A6" w:rsidRPr="00010670" w:rsidTr="00D733D4">
        <w:trPr>
          <w:jc w:val="center"/>
        </w:trPr>
        <w:tc>
          <w:tcPr>
            <w:tcW w:w="1932" w:type="dxa"/>
          </w:tcPr>
          <w:p w:rsidR="00EB03A6" w:rsidRPr="00010670" w:rsidRDefault="00EB03A6" w:rsidP="00D733D4">
            <w:pPr>
              <w:pStyle w:val="T-textcenter"/>
            </w:pPr>
            <w:r w:rsidRPr="00010670">
              <w:t>Unable to visit this structure due to access issues</w:t>
            </w:r>
          </w:p>
        </w:tc>
        <w:tc>
          <w:tcPr>
            <w:tcW w:w="1469" w:type="dxa"/>
          </w:tcPr>
          <w:p w:rsidR="00EB03A6" w:rsidRPr="00010670" w:rsidRDefault="00EB03A6" w:rsidP="00D733D4">
            <w:pPr>
              <w:pStyle w:val="T-textcenter"/>
            </w:pPr>
            <w:r w:rsidRPr="00010670">
              <w:t>Hick_05</w:t>
            </w:r>
          </w:p>
        </w:tc>
        <w:tc>
          <w:tcPr>
            <w:tcW w:w="1676" w:type="dxa"/>
          </w:tcPr>
          <w:p w:rsidR="00EB03A6" w:rsidRPr="00010670" w:rsidRDefault="00EB03A6" w:rsidP="00D733D4">
            <w:pPr>
              <w:pStyle w:val="T-textcenter"/>
            </w:pPr>
            <w:r w:rsidRPr="00010670">
              <w:t>39.484565,</w:t>
            </w:r>
          </w:p>
          <w:p w:rsidR="00EB03A6" w:rsidRPr="00010670" w:rsidRDefault="00EB03A6" w:rsidP="00D733D4">
            <w:pPr>
              <w:pStyle w:val="T-textcenter"/>
            </w:pPr>
            <w:r w:rsidRPr="00010670">
              <w:t>-80.110529</w:t>
            </w:r>
          </w:p>
        </w:tc>
        <w:tc>
          <w:tcPr>
            <w:tcW w:w="1469" w:type="dxa"/>
          </w:tcPr>
          <w:p w:rsidR="00EB03A6" w:rsidRPr="00010670" w:rsidRDefault="00EB03A6" w:rsidP="00D733D4">
            <w:pPr>
              <w:pStyle w:val="T-textcenter"/>
            </w:pPr>
            <w:r w:rsidRPr="00010670">
              <w:t>Hickman Run</w:t>
            </w:r>
          </w:p>
        </w:tc>
        <w:tc>
          <w:tcPr>
            <w:tcW w:w="1469" w:type="dxa"/>
          </w:tcPr>
          <w:p w:rsidR="00EB03A6" w:rsidRPr="00010670" w:rsidRDefault="00EB03A6" w:rsidP="00D733D4">
            <w:pPr>
              <w:pStyle w:val="T-textcenter"/>
            </w:pPr>
            <w:r w:rsidRPr="00010670">
              <w:t>Hess Court</w:t>
            </w:r>
          </w:p>
        </w:tc>
        <w:tc>
          <w:tcPr>
            <w:tcW w:w="1469" w:type="dxa"/>
          </w:tcPr>
          <w:p w:rsidR="00EB03A6" w:rsidRPr="00010670" w:rsidRDefault="00EB03A6" w:rsidP="00D733D4">
            <w:pPr>
              <w:pStyle w:val="T-textcenter"/>
            </w:pPr>
            <w:r w:rsidRPr="00010670">
              <w:t>Unknown</w:t>
            </w:r>
          </w:p>
        </w:tc>
      </w:tr>
      <w:tr w:rsidR="00D65DE0" w:rsidRPr="00010670" w:rsidTr="00D733D4">
        <w:trPr>
          <w:jc w:val="center"/>
        </w:trPr>
        <w:tc>
          <w:tcPr>
            <w:tcW w:w="1932" w:type="dxa"/>
          </w:tcPr>
          <w:p w:rsidR="00D65DE0" w:rsidRPr="00010670" w:rsidRDefault="00DE2AFE" w:rsidP="00D733D4">
            <w:pPr>
              <w:pStyle w:val="T-textcenter"/>
            </w:pPr>
            <w:r w:rsidRPr="00010670">
              <w:t>427508_Field_Recon - King Street</w:t>
            </w:r>
          </w:p>
        </w:tc>
        <w:tc>
          <w:tcPr>
            <w:tcW w:w="1469" w:type="dxa"/>
          </w:tcPr>
          <w:p w:rsidR="00D65DE0" w:rsidRPr="00010670" w:rsidRDefault="00922F04" w:rsidP="00D733D4">
            <w:pPr>
              <w:pStyle w:val="T-textcenter"/>
            </w:pPr>
            <w:r w:rsidRPr="00010670">
              <w:t>Hick_0</w:t>
            </w:r>
            <w:r w:rsidR="00EB03A6" w:rsidRPr="00010670">
              <w:t>6A</w:t>
            </w:r>
          </w:p>
        </w:tc>
        <w:tc>
          <w:tcPr>
            <w:tcW w:w="1676" w:type="dxa"/>
          </w:tcPr>
          <w:p w:rsidR="00D65DE0" w:rsidRPr="00010670" w:rsidRDefault="00EB03A6" w:rsidP="00D733D4">
            <w:pPr>
              <w:pStyle w:val="T-textcenter"/>
            </w:pPr>
            <w:r w:rsidRPr="00010670">
              <w:t>39.479672,</w:t>
            </w:r>
          </w:p>
          <w:p w:rsidR="00EB03A6" w:rsidRPr="00010670" w:rsidRDefault="00EB03A6" w:rsidP="00D733D4">
            <w:pPr>
              <w:pStyle w:val="T-textcenter"/>
            </w:pPr>
            <w:r w:rsidRPr="00010670">
              <w:t>-80.116886</w:t>
            </w:r>
          </w:p>
        </w:tc>
        <w:tc>
          <w:tcPr>
            <w:tcW w:w="1469" w:type="dxa"/>
          </w:tcPr>
          <w:p w:rsidR="00D65DE0" w:rsidRPr="00010670" w:rsidRDefault="00922F04" w:rsidP="00D733D4">
            <w:pPr>
              <w:pStyle w:val="T-textcenter"/>
            </w:pPr>
            <w:r w:rsidRPr="00010670">
              <w:t>Hickman Run</w:t>
            </w:r>
          </w:p>
        </w:tc>
        <w:tc>
          <w:tcPr>
            <w:tcW w:w="1469" w:type="dxa"/>
          </w:tcPr>
          <w:p w:rsidR="00D65DE0" w:rsidRPr="00010670" w:rsidRDefault="00EB03A6" w:rsidP="00D733D4">
            <w:pPr>
              <w:pStyle w:val="T-textcenter"/>
            </w:pPr>
            <w:r w:rsidRPr="00010670">
              <w:t>King Street</w:t>
            </w:r>
          </w:p>
        </w:tc>
        <w:tc>
          <w:tcPr>
            <w:tcW w:w="1469" w:type="dxa"/>
          </w:tcPr>
          <w:p w:rsidR="00D65DE0" w:rsidRPr="00010670" w:rsidRDefault="00EB03A6" w:rsidP="00D733D4">
            <w:pPr>
              <w:pStyle w:val="T-textcenter"/>
            </w:pPr>
            <w:r w:rsidRPr="00010670">
              <w:t>Square Culvert</w:t>
            </w:r>
          </w:p>
        </w:tc>
      </w:tr>
      <w:tr w:rsidR="00D65DE0" w:rsidRPr="00010670" w:rsidTr="00D733D4">
        <w:trPr>
          <w:jc w:val="center"/>
        </w:trPr>
        <w:tc>
          <w:tcPr>
            <w:tcW w:w="1932" w:type="dxa"/>
          </w:tcPr>
          <w:p w:rsidR="00D65DE0" w:rsidRPr="00010670" w:rsidRDefault="00DE2AFE" w:rsidP="00D733D4">
            <w:pPr>
              <w:pStyle w:val="T-textcenter"/>
              <w:keepNext/>
            </w:pPr>
            <w:r w:rsidRPr="00010670">
              <w:lastRenderedPageBreak/>
              <w:t>427514_Field_Recon - Culvert Under Building</w:t>
            </w:r>
          </w:p>
        </w:tc>
        <w:tc>
          <w:tcPr>
            <w:tcW w:w="1469" w:type="dxa"/>
          </w:tcPr>
          <w:p w:rsidR="00D65DE0" w:rsidRPr="00010670" w:rsidRDefault="00922F04" w:rsidP="00D733D4">
            <w:pPr>
              <w:pStyle w:val="T-textcenter"/>
              <w:keepNext/>
            </w:pPr>
            <w:r w:rsidRPr="00010670">
              <w:t>Hick_06</w:t>
            </w:r>
            <w:r w:rsidR="00EB03A6" w:rsidRPr="00010670">
              <w:t>B</w:t>
            </w:r>
          </w:p>
        </w:tc>
        <w:tc>
          <w:tcPr>
            <w:tcW w:w="1676" w:type="dxa"/>
          </w:tcPr>
          <w:p w:rsidR="00D65DE0" w:rsidRPr="00010670" w:rsidRDefault="00EB03A6" w:rsidP="00D733D4">
            <w:pPr>
              <w:pStyle w:val="T-textcenter"/>
              <w:keepNext/>
            </w:pPr>
            <w:r w:rsidRPr="00010670">
              <w:t>39.479544,</w:t>
            </w:r>
          </w:p>
          <w:p w:rsidR="00EB03A6" w:rsidRPr="00010670" w:rsidRDefault="00EB03A6" w:rsidP="00D733D4">
            <w:pPr>
              <w:pStyle w:val="T-textcenter"/>
              <w:keepNext/>
            </w:pPr>
            <w:r w:rsidRPr="00010670">
              <w:t>-80.117002</w:t>
            </w:r>
          </w:p>
        </w:tc>
        <w:tc>
          <w:tcPr>
            <w:tcW w:w="1469" w:type="dxa"/>
          </w:tcPr>
          <w:p w:rsidR="00D65DE0" w:rsidRPr="00010670" w:rsidRDefault="00922F04" w:rsidP="00D733D4">
            <w:pPr>
              <w:pStyle w:val="T-textcenter"/>
              <w:keepNext/>
            </w:pPr>
            <w:r w:rsidRPr="00010670">
              <w:t>Hickman Run</w:t>
            </w:r>
          </w:p>
        </w:tc>
        <w:tc>
          <w:tcPr>
            <w:tcW w:w="1469" w:type="dxa"/>
          </w:tcPr>
          <w:p w:rsidR="00D65DE0" w:rsidRPr="00010670" w:rsidRDefault="00EB03A6" w:rsidP="00D733D4">
            <w:pPr>
              <w:pStyle w:val="T-textcenter"/>
              <w:keepNext/>
            </w:pPr>
            <w:r w:rsidRPr="00010670">
              <w:t>Culvert Under Building</w:t>
            </w:r>
          </w:p>
        </w:tc>
        <w:tc>
          <w:tcPr>
            <w:tcW w:w="1469" w:type="dxa"/>
          </w:tcPr>
          <w:p w:rsidR="00D65DE0" w:rsidRPr="00010670" w:rsidRDefault="00EB03A6" w:rsidP="00D733D4">
            <w:pPr>
              <w:pStyle w:val="T-textcenter"/>
              <w:keepNext/>
            </w:pPr>
            <w:r w:rsidRPr="00010670">
              <w:t>Square Culvert</w:t>
            </w:r>
          </w:p>
        </w:tc>
      </w:tr>
      <w:tr w:rsidR="00DE2AFE" w:rsidRPr="001114EB" w:rsidTr="00D733D4">
        <w:trPr>
          <w:jc w:val="center"/>
        </w:trPr>
        <w:tc>
          <w:tcPr>
            <w:tcW w:w="1932" w:type="dxa"/>
          </w:tcPr>
          <w:p w:rsidR="00DE2AFE" w:rsidRPr="001114EB" w:rsidRDefault="00DE2AFE" w:rsidP="00D733D4">
            <w:pPr>
              <w:pStyle w:val="T-textcenter"/>
            </w:pPr>
            <w:r w:rsidRPr="001114EB">
              <w:t>427527_Field_Recon - Loading Docks</w:t>
            </w:r>
          </w:p>
        </w:tc>
        <w:tc>
          <w:tcPr>
            <w:tcW w:w="1469" w:type="dxa"/>
          </w:tcPr>
          <w:p w:rsidR="00DE2AFE" w:rsidRPr="001114EB" w:rsidRDefault="00922F04" w:rsidP="00D733D4">
            <w:pPr>
              <w:pStyle w:val="T-textcenter"/>
            </w:pPr>
            <w:r w:rsidRPr="001114EB">
              <w:t>Hick_</w:t>
            </w:r>
            <w:r w:rsidR="00EB03A6" w:rsidRPr="001114EB">
              <w:t>ADD_01</w:t>
            </w:r>
          </w:p>
        </w:tc>
        <w:tc>
          <w:tcPr>
            <w:tcW w:w="1676" w:type="dxa"/>
          </w:tcPr>
          <w:p w:rsidR="00DE2AFE" w:rsidRPr="001114EB" w:rsidRDefault="00EB03A6" w:rsidP="00D733D4">
            <w:pPr>
              <w:pStyle w:val="T-textcenter"/>
            </w:pPr>
            <w:r w:rsidRPr="001114EB">
              <w:t>39.478612,</w:t>
            </w:r>
          </w:p>
          <w:p w:rsidR="00EB03A6" w:rsidRPr="001114EB" w:rsidRDefault="00EB03A6" w:rsidP="00D733D4">
            <w:pPr>
              <w:pStyle w:val="T-textcenter"/>
            </w:pPr>
            <w:r w:rsidRPr="001114EB">
              <w:t>-80.118259</w:t>
            </w:r>
          </w:p>
        </w:tc>
        <w:tc>
          <w:tcPr>
            <w:tcW w:w="1469" w:type="dxa"/>
          </w:tcPr>
          <w:p w:rsidR="00DE2AFE" w:rsidRPr="001114EB" w:rsidRDefault="00922F04" w:rsidP="00D733D4">
            <w:pPr>
              <w:pStyle w:val="T-textcenter"/>
            </w:pPr>
            <w:r w:rsidRPr="001114EB">
              <w:t>Hickman Run</w:t>
            </w:r>
          </w:p>
        </w:tc>
        <w:tc>
          <w:tcPr>
            <w:tcW w:w="1469" w:type="dxa"/>
          </w:tcPr>
          <w:p w:rsidR="00DE2AFE" w:rsidRPr="001114EB" w:rsidRDefault="00EB03A6" w:rsidP="00D733D4">
            <w:pPr>
              <w:pStyle w:val="T-textcenter"/>
            </w:pPr>
            <w:r w:rsidRPr="001114EB">
              <w:t>Loading Docks</w:t>
            </w:r>
          </w:p>
        </w:tc>
        <w:tc>
          <w:tcPr>
            <w:tcW w:w="1469" w:type="dxa"/>
          </w:tcPr>
          <w:p w:rsidR="00DE2AFE" w:rsidRPr="001114EB" w:rsidRDefault="00EB03A6" w:rsidP="00D733D4">
            <w:pPr>
              <w:pStyle w:val="T-textcenter"/>
            </w:pPr>
            <w:r w:rsidRPr="001114EB">
              <w:t>Bridge</w:t>
            </w:r>
          </w:p>
        </w:tc>
      </w:tr>
      <w:tr w:rsidR="00DE2AFE" w:rsidRPr="001114EB" w:rsidTr="00D733D4">
        <w:trPr>
          <w:jc w:val="center"/>
        </w:trPr>
        <w:tc>
          <w:tcPr>
            <w:tcW w:w="1932" w:type="dxa"/>
          </w:tcPr>
          <w:p w:rsidR="00DE2AFE" w:rsidRPr="001114EB" w:rsidRDefault="00DE2AFE" w:rsidP="00D733D4">
            <w:pPr>
              <w:pStyle w:val="T-textcenter"/>
            </w:pPr>
            <w:r w:rsidRPr="001114EB">
              <w:t>427532_Field_Recon - Private Road</w:t>
            </w:r>
          </w:p>
        </w:tc>
        <w:tc>
          <w:tcPr>
            <w:tcW w:w="1469" w:type="dxa"/>
          </w:tcPr>
          <w:p w:rsidR="00DE2AFE" w:rsidRPr="00A203D8" w:rsidRDefault="00922F04" w:rsidP="00D733D4">
            <w:pPr>
              <w:pStyle w:val="T-textcenter"/>
            </w:pPr>
            <w:r w:rsidRPr="00A203D8">
              <w:t>Hick_0</w:t>
            </w:r>
            <w:r w:rsidR="00EB03A6" w:rsidRPr="00A203D8">
              <w:t>7</w:t>
            </w:r>
          </w:p>
        </w:tc>
        <w:tc>
          <w:tcPr>
            <w:tcW w:w="1676" w:type="dxa"/>
          </w:tcPr>
          <w:p w:rsidR="00DE2AFE" w:rsidRPr="001114EB" w:rsidRDefault="00EB03A6" w:rsidP="00D733D4">
            <w:pPr>
              <w:pStyle w:val="T-textcenter"/>
            </w:pPr>
            <w:r w:rsidRPr="001114EB">
              <w:t>39.478006,</w:t>
            </w:r>
          </w:p>
          <w:p w:rsidR="00EB03A6" w:rsidRPr="001114EB" w:rsidRDefault="00EB03A6" w:rsidP="00D733D4">
            <w:pPr>
              <w:pStyle w:val="T-textcenter"/>
            </w:pPr>
            <w:r w:rsidRPr="001114EB">
              <w:t>-80.119393</w:t>
            </w:r>
          </w:p>
        </w:tc>
        <w:tc>
          <w:tcPr>
            <w:tcW w:w="1469" w:type="dxa"/>
          </w:tcPr>
          <w:p w:rsidR="00DE2AFE" w:rsidRPr="001114EB" w:rsidRDefault="00922F04" w:rsidP="00D733D4">
            <w:pPr>
              <w:pStyle w:val="T-textcenter"/>
            </w:pPr>
            <w:r w:rsidRPr="001114EB">
              <w:t>Hickman Run</w:t>
            </w:r>
          </w:p>
        </w:tc>
        <w:tc>
          <w:tcPr>
            <w:tcW w:w="1469" w:type="dxa"/>
          </w:tcPr>
          <w:p w:rsidR="00DE2AFE" w:rsidRPr="00A203D8" w:rsidRDefault="00EB03A6" w:rsidP="00D733D4">
            <w:pPr>
              <w:pStyle w:val="T-textcenter"/>
            </w:pPr>
            <w:r w:rsidRPr="001114EB">
              <w:t>Private Road</w:t>
            </w:r>
          </w:p>
        </w:tc>
        <w:tc>
          <w:tcPr>
            <w:tcW w:w="1469" w:type="dxa"/>
          </w:tcPr>
          <w:p w:rsidR="00DE2AFE" w:rsidRPr="00A203D8" w:rsidRDefault="00EB03A6" w:rsidP="00D733D4">
            <w:pPr>
              <w:pStyle w:val="T-textcenter"/>
            </w:pPr>
            <w:r w:rsidRPr="00A203D8">
              <w:t>Bridge</w:t>
            </w:r>
          </w:p>
        </w:tc>
      </w:tr>
      <w:tr w:rsidR="00DE2AFE" w:rsidRPr="001114EB" w:rsidTr="00D733D4">
        <w:trPr>
          <w:jc w:val="center"/>
        </w:trPr>
        <w:tc>
          <w:tcPr>
            <w:tcW w:w="1932" w:type="dxa"/>
          </w:tcPr>
          <w:p w:rsidR="00DE2AFE" w:rsidRPr="00F74422" w:rsidRDefault="00DE2AFE" w:rsidP="00D733D4">
            <w:pPr>
              <w:spacing w:after="0"/>
              <w:jc w:val="center"/>
              <w:rPr>
                <w:sz w:val="20"/>
              </w:rPr>
            </w:pPr>
            <w:r w:rsidRPr="00F74422">
              <w:rPr>
                <w:sz w:val="20"/>
              </w:rPr>
              <w:t xml:space="preserve">427585_Field_Recon - Private </w:t>
            </w:r>
            <w:proofErr w:type="spellStart"/>
            <w:r w:rsidRPr="00F74422">
              <w:rPr>
                <w:sz w:val="20"/>
              </w:rPr>
              <w:t>Road_East</w:t>
            </w:r>
            <w:proofErr w:type="spellEnd"/>
            <w:r w:rsidRPr="00F74422">
              <w:rPr>
                <w:sz w:val="20"/>
              </w:rPr>
              <w:t xml:space="preserve"> </w:t>
            </w:r>
            <w:proofErr w:type="spellStart"/>
            <w:r w:rsidRPr="00F74422">
              <w:rPr>
                <w:sz w:val="20"/>
              </w:rPr>
              <w:t>Ratton</w:t>
            </w:r>
            <w:proofErr w:type="spellEnd"/>
            <w:r w:rsidRPr="00F74422">
              <w:rPr>
                <w:sz w:val="20"/>
              </w:rPr>
              <w:t xml:space="preserve"> Road</w:t>
            </w:r>
          </w:p>
        </w:tc>
        <w:tc>
          <w:tcPr>
            <w:tcW w:w="1469" w:type="dxa"/>
          </w:tcPr>
          <w:p w:rsidR="00DE2AFE" w:rsidRPr="00F74422" w:rsidRDefault="00922F04" w:rsidP="00D733D4">
            <w:pPr>
              <w:spacing w:after="0"/>
              <w:jc w:val="center"/>
              <w:rPr>
                <w:sz w:val="20"/>
              </w:rPr>
            </w:pPr>
            <w:r w:rsidRPr="00F74422">
              <w:rPr>
                <w:sz w:val="20"/>
              </w:rPr>
              <w:t>Hick_09</w:t>
            </w:r>
          </w:p>
        </w:tc>
        <w:tc>
          <w:tcPr>
            <w:tcW w:w="1676" w:type="dxa"/>
          </w:tcPr>
          <w:p w:rsidR="00DE2AFE" w:rsidRPr="00F74422" w:rsidRDefault="00EB03A6" w:rsidP="00D733D4">
            <w:pPr>
              <w:spacing w:after="0"/>
              <w:jc w:val="center"/>
              <w:rPr>
                <w:sz w:val="20"/>
              </w:rPr>
            </w:pPr>
            <w:r w:rsidRPr="00F74422">
              <w:rPr>
                <w:sz w:val="20"/>
              </w:rPr>
              <w:t>39.476678,</w:t>
            </w:r>
          </w:p>
          <w:p w:rsidR="00EB03A6" w:rsidRPr="00F74422" w:rsidRDefault="00EB03A6" w:rsidP="00D733D4">
            <w:pPr>
              <w:spacing w:after="0"/>
              <w:jc w:val="center"/>
              <w:rPr>
                <w:sz w:val="20"/>
              </w:rPr>
            </w:pPr>
            <w:r w:rsidRPr="00F74422">
              <w:rPr>
                <w:sz w:val="20"/>
              </w:rPr>
              <w:t>-80.121908</w:t>
            </w:r>
          </w:p>
        </w:tc>
        <w:tc>
          <w:tcPr>
            <w:tcW w:w="1469" w:type="dxa"/>
          </w:tcPr>
          <w:p w:rsidR="00DE2AFE" w:rsidRPr="00F74422" w:rsidRDefault="00922F04" w:rsidP="00D733D4">
            <w:pPr>
              <w:spacing w:after="0"/>
              <w:jc w:val="center"/>
              <w:rPr>
                <w:sz w:val="20"/>
              </w:rPr>
            </w:pPr>
            <w:r w:rsidRPr="00F74422">
              <w:rPr>
                <w:sz w:val="20"/>
              </w:rPr>
              <w:t>Hickman Run</w:t>
            </w:r>
          </w:p>
        </w:tc>
        <w:tc>
          <w:tcPr>
            <w:tcW w:w="1469" w:type="dxa"/>
          </w:tcPr>
          <w:p w:rsidR="00DE2AFE" w:rsidRPr="00F74422" w:rsidRDefault="00EB03A6" w:rsidP="00D733D4">
            <w:pPr>
              <w:spacing w:after="0"/>
              <w:jc w:val="center"/>
              <w:rPr>
                <w:sz w:val="20"/>
              </w:rPr>
            </w:pPr>
            <w:r w:rsidRPr="00F74422">
              <w:rPr>
                <w:sz w:val="20"/>
              </w:rPr>
              <w:t xml:space="preserve">Private Road East of </w:t>
            </w:r>
            <w:proofErr w:type="spellStart"/>
            <w:r w:rsidRPr="00F74422">
              <w:rPr>
                <w:sz w:val="20"/>
              </w:rPr>
              <w:t>Ratton</w:t>
            </w:r>
            <w:proofErr w:type="spellEnd"/>
            <w:r w:rsidRPr="00F74422">
              <w:rPr>
                <w:sz w:val="20"/>
              </w:rPr>
              <w:t xml:space="preserve"> Road</w:t>
            </w:r>
          </w:p>
        </w:tc>
        <w:tc>
          <w:tcPr>
            <w:tcW w:w="1469" w:type="dxa"/>
          </w:tcPr>
          <w:p w:rsidR="00DE2AFE" w:rsidRPr="00F74422" w:rsidRDefault="00EB03A6" w:rsidP="00D733D4">
            <w:pPr>
              <w:spacing w:after="0"/>
              <w:jc w:val="center"/>
              <w:rPr>
                <w:sz w:val="20"/>
              </w:rPr>
            </w:pPr>
            <w:r w:rsidRPr="00F74422">
              <w:rPr>
                <w:sz w:val="20"/>
              </w:rPr>
              <w:t>Circular Culvert/Square Culvert</w:t>
            </w:r>
          </w:p>
        </w:tc>
      </w:tr>
      <w:tr w:rsidR="00DE2AFE" w:rsidRPr="001114EB" w:rsidTr="00D733D4">
        <w:trPr>
          <w:jc w:val="center"/>
        </w:trPr>
        <w:tc>
          <w:tcPr>
            <w:tcW w:w="1932" w:type="dxa"/>
          </w:tcPr>
          <w:p w:rsidR="00DE2AFE" w:rsidRPr="00F74422" w:rsidRDefault="00DE2AFE" w:rsidP="00D733D4">
            <w:pPr>
              <w:spacing w:after="0"/>
              <w:jc w:val="center"/>
              <w:rPr>
                <w:sz w:val="20"/>
              </w:rPr>
            </w:pPr>
            <w:r w:rsidRPr="00F74422">
              <w:rPr>
                <w:sz w:val="20"/>
              </w:rPr>
              <w:t>427595_Field_Recon - WV-310</w:t>
            </w:r>
          </w:p>
        </w:tc>
        <w:tc>
          <w:tcPr>
            <w:tcW w:w="1469" w:type="dxa"/>
          </w:tcPr>
          <w:p w:rsidR="00DE2AFE" w:rsidRPr="00F74422" w:rsidRDefault="00922F04" w:rsidP="00D733D4">
            <w:pPr>
              <w:spacing w:after="0"/>
              <w:jc w:val="center"/>
              <w:rPr>
                <w:sz w:val="20"/>
              </w:rPr>
            </w:pPr>
            <w:r w:rsidRPr="00F74422">
              <w:rPr>
                <w:sz w:val="20"/>
              </w:rPr>
              <w:t>Hick_</w:t>
            </w:r>
            <w:r w:rsidR="00EB03A6" w:rsidRPr="00F74422">
              <w:rPr>
                <w:sz w:val="20"/>
              </w:rPr>
              <w:t>08</w:t>
            </w:r>
          </w:p>
        </w:tc>
        <w:tc>
          <w:tcPr>
            <w:tcW w:w="1676" w:type="dxa"/>
          </w:tcPr>
          <w:p w:rsidR="00DE2AFE" w:rsidRPr="00F74422" w:rsidRDefault="00EB03A6" w:rsidP="00D733D4">
            <w:pPr>
              <w:spacing w:after="0"/>
              <w:jc w:val="center"/>
              <w:rPr>
                <w:sz w:val="20"/>
              </w:rPr>
            </w:pPr>
            <w:r w:rsidRPr="00F74422">
              <w:rPr>
                <w:sz w:val="20"/>
              </w:rPr>
              <w:t>39.476889,</w:t>
            </w:r>
          </w:p>
          <w:p w:rsidR="00EB03A6" w:rsidRPr="00F74422" w:rsidRDefault="00EB03A6" w:rsidP="00D733D4">
            <w:pPr>
              <w:spacing w:after="0"/>
              <w:jc w:val="center"/>
              <w:rPr>
                <w:sz w:val="20"/>
              </w:rPr>
            </w:pPr>
            <w:r w:rsidRPr="00F74422">
              <w:rPr>
                <w:sz w:val="20"/>
              </w:rPr>
              <w:t>-80.121425</w:t>
            </w:r>
          </w:p>
        </w:tc>
        <w:tc>
          <w:tcPr>
            <w:tcW w:w="1469" w:type="dxa"/>
          </w:tcPr>
          <w:p w:rsidR="00DE2AFE" w:rsidRPr="00F74422" w:rsidRDefault="00922F04" w:rsidP="00D733D4">
            <w:pPr>
              <w:spacing w:after="0"/>
              <w:jc w:val="center"/>
              <w:rPr>
                <w:sz w:val="20"/>
              </w:rPr>
            </w:pPr>
            <w:r w:rsidRPr="00F74422">
              <w:rPr>
                <w:sz w:val="20"/>
              </w:rPr>
              <w:t>Hickman Run</w:t>
            </w:r>
          </w:p>
        </w:tc>
        <w:tc>
          <w:tcPr>
            <w:tcW w:w="1469" w:type="dxa"/>
          </w:tcPr>
          <w:p w:rsidR="00DE2AFE" w:rsidRPr="00F74422" w:rsidRDefault="00EB03A6" w:rsidP="00D733D4">
            <w:pPr>
              <w:spacing w:after="0"/>
              <w:jc w:val="center"/>
              <w:rPr>
                <w:sz w:val="20"/>
              </w:rPr>
            </w:pPr>
            <w:r w:rsidRPr="00F74422">
              <w:rPr>
                <w:sz w:val="20"/>
              </w:rPr>
              <w:t>West Virginia 310</w:t>
            </w:r>
          </w:p>
        </w:tc>
        <w:tc>
          <w:tcPr>
            <w:tcW w:w="1469" w:type="dxa"/>
          </w:tcPr>
          <w:p w:rsidR="00DE2AFE" w:rsidRPr="00F74422" w:rsidRDefault="00EB03A6" w:rsidP="00D733D4">
            <w:pPr>
              <w:spacing w:after="0"/>
              <w:jc w:val="center"/>
              <w:rPr>
                <w:sz w:val="20"/>
              </w:rPr>
            </w:pPr>
            <w:r w:rsidRPr="00F74422">
              <w:rPr>
                <w:sz w:val="20"/>
              </w:rPr>
              <w:t>Square Culvert</w:t>
            </w:r>
          </w:p>
        </w:tc>
      </w:tr>
    </w:tbl>
    <w:p w:rsidR="009A126D" w:rsidRPr="00010670" w:rsidRDefault="009A126D" w:rsidP="00D5693F">
      <w:pPr>
        <w:pStyle w:val="Caption"/>
      </w:pPr>
    </w:p>
    <w:p w:rsidR="009A126D" w:rsidRPr="00010670" w:rsidRDefault="009A126D" w:rsidP="009A126D">
      <w:pPr>
        <w:sectPr w:rsidR="009A126D" w:rsidRPr="00010670" w:rsidSect="001E76F2">
          <w:footerReference w:type="default" r:id="rId29"/>
          <w:pgSz w:w="12240" w:h="15840" w:code="1"/>
          <w:pgMar w:top="1440" w:right="1440" w:bottom="1080" w:left="1440" w:header="720" w:footer="720" w:gutter="0"/>
          <w:pgNumType w:start="1"/>
          <w:cols w:space="720"/>
          <w:docGrid w:linePitch="326"/>
        </w:sectPr>
      </w:pPr>
    </w:p>
    <w:p w:rsidR="00F05DCF" w:rsidRPr="00010670" w:rsidRDefault="00F05DCF" w:rsidP="00F05DCF">
      <w:pPr>
        <w:spacing w:after="0"/>
        <w:jc w:val="center"/>
        <w:rPr>
          <w:rFonts w:ascii="Arial Narrow" w:hAnsi="Arial Narrow"/>
          <w:b/>
          <w:sz w:val="32"/>
          <w:szCs w:val="32"/>
        </w:rPr>
      </w:pPr>
      <w:r w:rsidRPr="00010670">
        <w:rPr>
          <w:rFonts w:ascii="Arial Narrow" w:hAnsi="Arial Narrow"/>
          <w:b/>
          <w:sz w:val="32"/>
          <w:szCs w:val="32"/>
        </w:rPr>
        <w:lastRenderedPageBreak/>
        <w:t>APPENDIX C</w:t>
      </w:r>
    </w:p>
    <w:p w:rsidR="00F05DCF" w:rsidRPr="00010670" w:rsidRDefault="00F05DCF" w:rsidP="00F05DCF">
      <w:pPr>
        <w:spacing w:after="0"/>
        <w:jc w:val="center"/>
        <w:rPr>
          <w:rFonts w:ascii="Arial Narrow" w:hAnsi="Arial Narrow"/>
          <w:sz w:val="32"/>
          <w:szCs w:val="32"/>
        </w:rPr>
      </w:pPr>
      <w:r w:rsidRPr="00010670">
        <w:rPr>
          <w:rFonts w:ascii="Arial Narrow" w:hAnsi="Arial Narrow"/>
          <w:sz w:val="32"/>
          <w:szCs w:val="32"/>
        </w:rPr>
        <w:t>Quality Assurance / Quality Control</w:t>
      </w:r>
    </w:p>
    <w:p w:rsidR="00F05DCF" w:rsidRPr="00010670" w:rsidRDefault="00F05DCF" w:rsidP="00F05DCF">
      <w:pPr>
        <w:spacing w:after="0"/>
        <w:jc w:val="center"/>
        <w:rPr>
          <w:rFonts w:ascii="Arial Narrow" w:hAnsi="Arial Narrow"/>
          <w:sz w:val="32"/>
          <w:szCs w:val="32"/>
        </w:rPr>
      </w:pPr>
    </w:p>
    <w:p w:rsidR="00F05DCF" w:rsidRPr="00010670" w:rsidRDefault="00F05DCF" w:rsidP="00F05DCF">
      <w:pPr>
        <w:spacing w:after="0"/>
        <w:jc w:val="center"/>
        <w:rPr>
          <w:rFonts w:ascii="Arial Narrow" w:hAnsi="Arial Narrow"/>
          <w:sz w:val="22"/>
          <w:szCs w:val="22"/>
        </w:rPr>
      </w:pPr>
      <w:r w:rsidRPr="00010670">
        <w:rPr>
          <w:rFonts w:ascii="Arial Narrow" w:hAnsi="Arial Narrow"/>
          <w:sz w:val="22"/>
          <w:szCs w:val="22"/>
        </w:rPr>
        <w:t>Quality Assurance and Quality Control were conducted following the RAMPP Q</w:t>
      </w:r>
      <w:r w:rsidR="00FE538E" w:rsidRPr="00010670">
        <w:rPr>
          <w:rFonts w:ascii="Arial Narrow" w:hAnsi="Arial Narrow"/>
          <w:sz w:val="22"/>
          <w:szCs w:val="22"/>
        </w:rPr>
        <w:t>uality Management</w:t>
      </w:r>
      <w:r w:rsidRPr="00010670">
        <w:rPr>
          <w:rFonts w:ascii="Arial Narrow" w:hAnsi="Arial Narrow"/>
          <w:sz w:val="22"/>
          <w:szCs w:val="22"/>
        </w:rPr>
        <w:t xml:space="preserve"> Plan</w:t>
      </w:r>
    </w:p>
    <w:p w:rsidR="008B262D" w:rsidRPr="00010670" w:rsidRDefault="00F05DCF" w:rsidP="00F05DCF">
      <w:pPr>
        <w:spacing w:after="0"/>
        <w:jc w:val="center"/>
        <w:rPr>
          <w:rFonts w:ascii="Arial Narrow" w:hAnsi="Arial Narrow"/>
          <w:b/>
          <w:sz w:val="32"/>
          <w:szCs w:val="32"/>
        </w:rPr>
      </w:pPr>
      <w:bookmarkStart w:id="86" w:name="Start"/>
      <w:bookmarkStart w:id="87" w:name="temp"/>
      <w:bookmarkEnd w:id="86"/>
      <w:bookmarkEnd w:id="87"/>
      <w:r w:rsidRPr="00010670">
        <w:rPr>
          <w:rFonts w:ascii="Arial Narrow" w:hAnsi="Arial Narrow"/>
          <w:b/>
          <w:sz w:val="32"/>
          <w:szCs w:val="32"/>
        </w:rPr>
        <w:br w:type="page"/>
      </w:r>
    </w:p>
    <w:p w:rsidR="00F05DCF" w:rsidRPr="00010670" w:rsidRDefault="00F05DCF" w:rsidP="00F05DCF">
      <w:pPr>
        <w:spacing w:after="0"/>
        <w:jc w:val="center"/>
        <w:rPr>
          <w:rFonts w:ascii="Arial Narrow" w:hAnsi="Arial Narrow"/>
          <w:b/>
          <w:sz w:val="32"/>
          <w:szCs w:val="32"/>
        </w:rPr>
      </w:pPr>
      <w:r w:rsidRPr="00010670">
        <w:rPr>
          <w:rFonts w:ascii="Arial Narrow" w:hAnsi="Arial Narrow"/>
          <w:b/>
          <w:sz w:val="32"/>
          <w:szCs w:val="32"/>
        </w:rPr>
        <w:lastRenderedPageBreak/>
        <w:t xml:space="preserve">APPENDIX </w:t>
      </w:r>
      <w:r w:rsidR="00624DA4" w:rsidRPr="00010670">
        <w:rPr>
          <w:rFonts w:ascii="Arial Narrow" w:hAnsi="Arial Narrow"/>
          <w:b/>
          <w:sz w:val="32"/>
          <w:szCs w:val="32"/>
        </w:rPr>
        <w:t>D</w:t>
      </w:r>
    </w:p>
    <w:p w:rsidR="00AD12B8" w:rsidRPr="00010670" w:rsidRDefault="00FE538E" w:rsidP="00FE538E">
      <w:pPr>
        <w:spacing w:after="0"/>
        <w:jc w:val="center"/>
        <w:rPr>
          <w:rFonts w:ascii="Arial Narrow" w:hAnsi="Arial Narrow"/>
          <w:sz w:val="32"/>
          <w:szCs w:val="32"/>
        </w:rPr>
      </w:pPr>
      <w:r w:rsidRPr="00010670">
        <w:rPr>
          <w:rFonts w:ascii="Arial Narrow" w:hAnsi="Arial Narrow"/>
          <w:sz w:val="32"/>
          <w:szCs w:val="32"/>
        </w:rPr>
        <w:t xml:space="preserve">Correspondence </w:t>
      </w:r>
      <w:r w:rsidR="00F05DCF" w:rsidRPr="00010670">
        <w:rPr>
          <w:rFonts w:ascii="Arial Narrow" w:hAnsi="Arial Narrow"/>
          <w:sz w:val="32"/>
          <w:szCs w:val="32"/>
        </w:rPr>
        <w:br w:type="page"/>
      </w:r>
    </w:p>
    <w:p w:rsidR="00F05DCF" w:rsidRPr="00010670" w:rsidRDefault="00F05DCF" w:rsidP="00F05DCF">
      <w:pPr>
        <w:spacing w:after="0"/>
        <w:jc w:val="center"/>
        <w:rPr>
          <w:rFonts w:ascii="Arial Narrow" w:hAnsi="Arial Narrow"/>
          <w:b/>
          <w:sz w:val="32"/>
          <w:szCs w:val="32"/>
        </w:rPr>
      </w:pPr>
      <w:r w:rsidRPr="00010670">
        <w:rPr>
          <w:rFonts w:ascii="Arial Narrow" w:hAnsi="Arial Narrow"/>
          <w:b/>
          <w:sz w:val="32"/>
          <w:szCs w:val="32"/>
        </w:rPr>
        <w:lastRenderedPageBreak/>
        <w:t xml:space="preserve">APPENDIX </w:t>
      </w:r>
      <w:r w:rsidR="00624DA4" w:rsidRPr="00010670">
        <w:rPr>
          <w:rFonts w:ascii="Arial Narrow" w:hAnsi="Arial Narrow"/>
          <w:b/>
          <w:sz w:val="32"/>
          <w:szCs w:val="32"/>
        </w:rPr>
        <w:t>E</w:t>
      </w:r>
    </w:p>
    <w:p w:rsidR="00F05DCF" w:rsidRPr="00010670" w:rsidRDefault="00F05DCF" w:rsidP="00F05DCF">
      <w:pPr>
        <w:spacing w:after="0"/>
        <w:jc w:val="center"/>
        <w:rPr>
          <w:rFonts w:ascii="Arial Narrow" w:hAnsi="Arial Narrow"/>
          <w:sz w:val="32"/>
          <w:szCs w:val="32"/>
        </w:rPr>
      </w:pPr>
      <w:r w:rsidRPr="00010670">
        <w:rPr>
          <w:rFonts w:ascii="Arial Narrow" w:hAnsi="Arial Narrow"/>
          <w:sz w:val="32"/>
          <w:szCs w:val="32"/>
        </w:rPr>
        <w:t>CD/DVD with All Applicable Data</w:t>
      </w:r>
    </w:p>
    <w:p w:rsidR="00AD12B8" w:rsidRPr="00010670" w:rsidRDefault="00A36385" w:rsidP="009A126D">
      <w:pPr>
        <w:spacing w:after="0"/>
        <w:jc w:val="center"/>
        <w:rPr>
          <w:rFonts w:ascii="Arial Narrow" w:hAnsi="Arial Narrow"/>
          <w:sz w:val="32"/>
          <w:szCs w:val="32"/>
        </w:rPr>
      </w:pPr>
      <w:r w:rsidRPr="00010670">
        <w:rPr>
          <w:rFonts w:ascii="Arial Narrow" w:hAnsi="Arial Narrow"/>
          <w:sz w:val="32"/>
          <w:szCs w:val="32"/>
        </w:rPr>
        <w:t>(All digital data loaded to the MIP)</w:t>
      </w:r>
    </w:p>
    <w:sectPr w:rsidR="00AD12B8" w:rsidRPr="00010670" w:rsidSect="009A126D">
      <w:footerReference w:type="default" r:id="rId30"/>
      <w:pgSz w:w="12240" w:h="15840" w:code="1"/>
      <w:pgMar w:top="1440" w:right="1440" w:bottom="1080" w:left="1440" w:header="720" w:footer="720" w:gutter="0"/>
      <w:cols w:space="720"/>
      <w:vAlign w:val="center"/>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E1471" w:rsidRDefault="001E1471" w:rsidP="00AF1FE6">
      <w:pPr>
        <w:spacing w:after="0"/>
      </w:pPr>
      <w:r>
        <w:separator/>
      </w:r>
    </w:p>
  </w:endnote>
  <w:endnote w:type="continuationSeparator" w:id="0">
    <w:p w:rsidR="001E1471" w:rsidRDefault="001E1471" w:rsidP="00AF1FE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nivers 45 Light">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roman"/>
    <w:notTrueType/>
    <w:pitch w:val="default"/>
  </w:font>
  <w:font w:name="Impact">
    <w:panose1 w:val="020B080603090205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Bold">
    <w:panose1 w:val="020B0704020202020204"/>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Nimbus Roman No9 L">
    <w:altName w:val="Nimbus Rom"/>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1471" w:rsidRDefault="001E1471" w:rsidP="00800A3B">
    <w:pPr>
      <w:pStyle w:val="Footer"/>
      <w:pBdr>
        <w:top w:val="none" w:sz="0" w:space="0" w:color="auto"/>
      </w:pBd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1471" w:rsidRPr="00417FA9" w:rsidRDefault="001E1471" w:rsidP="00800A3B">
    <w:pPr>
      <w:pStyle w:val="Footer"/>
      <w:pBdr>
        <w:top w:val="none" w:sz="0" w:space="0" w:color="auto"/>
      </w:pBdr>
      <w:rPr>
        <w:rStyle w:val="PageNumber"/>
        <w:rFonts w:ascii="Arial" w:hAnsi="Arial"/>
        <w:sz w:val="1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1471" w:rsidRPr="009E75DE" w:rsidRDefault="001E1471">
    <w:pPr>
      <w:pStyle w:val="Footer"/>
      <w:rPr>
        <w:rStyle w:val="PageNumber"/>
        <w:rFonts w:ascii="Arial" w:hAnsi="Arial"/>
        <w:sz w:val="12"/>
      </w:rPr>
    </w:pPr>
    <w:r>
      <w:rPr>
        <w:b/>
      </w:rPr>
      <w:tab/>
    </w:r>
    <w:r>
      <w:rPr>
        <w:rStyle w:val="PageNumber"/>
      </w:rPr>
      <w:fldChar w:fldCharType="begin"/>
    </w:r>
    <w:r>
      <w:rPr>
        <w:rStyle w:val="PageNumber"/>
      </w:rPr>
      <w:instrText xml:space="preserve"> PAGE </w:instrText>
    </w:r>
    <w:r>
      <w:rPr>
        <w:rStyle w:val="PageNumber"/>
      </w:rPr>
      <w:fldChar w:fldCharType="separate"/>
    </w:r>
    <w:r w:rsidR="004E6DF7">
      <w:rPr>
        <w:rStyle w:val="PageNumber"/>
        <w:noProof/>
      </w:rPr>
      <w:t>i</w:t>
    </w:r>
    <w:r>
      <w:rPr>
        <w:rStyle w:val="PageNumber"/>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1471" w:rsidRPr="009E75DE" w:rsidRDefault="001E1471">
    <w:pPr>
      <w:pStyle w:val="Footer"/>
      <w:rPr>
        <w:rStyle w:val="PageNumber"/>
        <w:rFonts w:ascii="Arial" w:hAnsi="Arial"/>
        <w:sz w:val="12"/>
      </w:rPr>
    </w:pPr>
    <w:r>
      <w:rPr>
        <w:b/>
      </w:rPr>
      <w:tab/>
    </w:r>
    <w:r>
      <w:rPr>
        <w:rStyle w:val="PageNumber"/>
      </w:rPr>
      <w:fldChar w:fldCharType="begin"/>
    </w:r>
    <w:r>
      <w:rPr>
        <w:rStyle w:val="PageNumber"/>
      </w:rPr>
      <w:instrText xml:space="preserve"> PAGE </w:instrText>
    </w:r>
    <w:r>
      <w:rPr>
        <w:rStyle w:val="PageNumber"/>
      </w:rPr>
      <w:fldChar w:fldCharType="separate"/>
    </w:r>
    <w:r w:rsidR="001A034C">
      <w:rPr>
        <w:rStyle w:val="PageNumber"/>
        <w:noProof/>
      </w:rPr>
      <w:t>22</w:t>
    </w:r>
    <w:r>
      <w:rPr>
        <w:rStyle w:val="PageNumber"/>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1471" w:rsidRPr="001E76F2" w:rsidRDefault="001E1471" w:rsidP="001E76F2">
    <w:pPr>
      <w:pStyle w:val="Footer"/>
      <w:pBdr>
        <w:top w:val="single" w:sz="12" w:space="1" w:color="000000"/>
      </w:pBdr>
      <w:rPr>
        <w:rStyle w:val="PageNumber"/>
        <w:rFonts w:ascii="Arial" w:hAnsi="Arial"/>
        <w:sz w:val="12"/>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1471" w:rsidRPr="009E75DE" w:rsidRDefault="001E1471">
    <w:pPr>
      <w:pStyle w:val="Footer"/>
      <w:rPr>
        <w:rStyle w:val="PageNumber"/>
        <w:rFonts w:ascii="Arial" w:hAnsi="Arial"/>
        <w:sz w:val="12"/>
      </w:rPr>
    </w:pPr>
    <w:r>
      <w:rPr>
        <w:b/>
      </w:rPr>
      <w:tab/>
    </w:r>
    <w:r>
      <w:rPr>
        <w:rStyle w:val="PageNumber"/>
      </w:rPr>
      <w:t>A-</w:t>
    </w:r>
    <w:r>
      <w:rPr>
        <w:rStyle w:val="PageNumber"/>
      </w:rPr>
      <w:fldChar w:fldCharType="begin"/>
    </w:r>
    <w:r>
      <w:rPr>
        <w:rStyle w:val="PageNumber"/>
      </w:rPr>
      <w:instrText xml:space="preserve"> PAGE </w:instrText>
    </w:r>
    <w:r>
      <w:rPr>
        <w:rStyle w:val="PageNumber"/>
      </w:rPr>
      <w:fldChar w:fldCharType="separate"/>
    </w:r>
    <w:r w:rsidR="001A034C">
      <w:rPr>
        <w:rStyle w:val="PageNumber"/>
        <w:noProof/>
      </w:rPr>
      <w:t>2</w:t>
    </w:r>
    <w:r>
      <w:rPr>
        <w:rStyle w:val="PageNumber"/>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1471" w:rsidRPr="001E76F2" w:rsidRDefault="001E1471" w:rsidP="001E76F2">
    <w:pPr>
      <w:pStyle w:val="Footer"/>
      <w:pBdr>
        <w:top w:val="single" w:sz="12" w:space="1" w:color="000000"/>
      </w:pBdr>
      <w:rPr>
        <w:rStyle w:val="PageNumber"/>
        <w:rFonts w:ascii="Arial" w:hAnsi="Arial"/>
        <w:sz w:val="12"/>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1471" w:rsidRPr="004F7972" w:rsidRDefault="001E1471" w:rsidP="004F7972">
    <w:pPr>
      <w:pStyle w:val="Footer"/>
      <w:rPr>
        <w:rStyle w:val="PageNumber"/>
        <w:rFonts w:ascii="Arial" w:hAnsi="Arial"/>
        <w:sz w:val="12"/>
      </w:rPr>
    </w:pPr>
    <w:r>
      <w:rPr>
        <w:b/>
      </w:rPr>
      <w:tab/>
    </w:r>
    <w:r>
      <w:rPr>
        <w:rStyle w:val="PageNumber"/>
      </w:rPr>
      <w:t>B-</w:t>
    </w:r>
    <w:r>
      <w:rPr>
        <w:rStyle w:val="PageNumber"/>
      </w:rPr>
      <w:fldChar w:fldCharType="begin"/>
    </w:r>
    <w:r>
      <w:rPr>
        <w:rStyle w:val="PageNumber"/>
      </w:rPr>
      <w:instrText xml:space="preserve"> PAGE </w:instrText>
    </w:r>
    <w:r>
      <w:rPr>
        <w:rStyle w:val="PageNumber"/>
      </w:rPr>
      <w:fldChar w:fldCharType="separate"/>
    </w:r>
    <w:r w:rsidR="001A034C">
      <w:rPr>
        <w:rStyle w:val="PageNumber"/>
        <w:noProof/>
      </w:rPr>
      <w:t>4</w:t>
    </w:r>
    <w:r>
      <w:rPr>
        <w:rStyle w:val="PageNumber"/>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1471" w:rsidRPr="001E76F2" w:rsidRDefault="001E1471" w:rsidP="001E76F2">
    <w:pPr>
      <w:pStyle w:val="Footer"/>
      <w:pBdr>
        <w:top w:val="single" w:sz="12" w:space="1" w:color="000000"/>
      </w:pBdr>
      <w:rPr>
        <w:rStyle w:val="PageNumber"/>
        <w:rFonts w:ascii="Arial" w:hAnsi="Arial"/>
        <w:sz w:val="1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E1471" w:rsidRDefault="001E1471" w:rsidP="00AF1FE6">
      <w:pPr>
        <w:spacing w:after="0"/>
      </w:pPr>
      <w:r>
        <w:separator/>
      </w:r>
    </w:p>
  </w:footnote>
  <w:footnote w:type="continuationSeparator" w:id="0">
    <w:p w:rsidR="001E1471" w:rsidRDefault="001E1471" w:rsidP="00AF1FE6">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1471" w:rsidRPr="004F3D32" w:rsidRDefault="001E1471" w:rsidP="00AF2F48">
    <w:pPr>
      <w:pStyle w:val="Header"/>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1471" w:rsidRPr="006A1B4B" w:rsidRDefault="001E1471" w:rsidP="00AF2F48">
    <w:pPr>
      <w:pStyle w:val="Header"/>
      <w:tabs>
        <w:tab w:val="left" w:pos="5376"/>
      </w:tabs>
    </w:pPr>
    <w:r w:rsidRPr="006A1B4B">
      <w:tab/>
    </w:r>
    <w:r>
      <w:tab/>
    </w:r>
  </w:p>
  <w:p w:rsidR="001E1471" w:rsidRPr="00AF2F48" w:rsidRDefault="001E1471" w:rsidP="00AF2F48">
    <w:pPr>
      <w:pStyle w:val="Header"/>
      <w:spacing w:after="120"/>
    </w:pPr>
    <w:r>
      <w:t>Hydraulic Analysis TSDN</w:t>
    </w:r>
    <w:r w:rsidRPr="006A1B4B">
      <w:t xml:space="preserve"> for </w:t>
    </w:r>
    <w:r>
      <w:t>Upper Monongahela Watershed, WV</w:t>
    </w:r>
    <w:r w:rsidRPr="006A1B4B">
      <w:tab/>
    </w:r>
    <w:r>
      <w:t>May 2016</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1471" w:rsidRPr="006A1B4B" w:rsidRDefault="001E1471" w:rsidP="00AF2F48">
    <w:pPr>
      <w:pStyle w:val="Header"/>
      <w:tabs>
        <w:tab w:val="left" w:pos="5376"/>
      </w:tabs>
    </w:pPr>
    <w:r w:rsidRPr="006A1B4B">
      <w:t>FIRM and FIS Updates</w:t>
    </w:r>
    <w:r w:rsidRPr="006A1B4B">
      <w:tab/>
    </w:r>
    <w:r>
      <w:tab/>
    </w:r>
  </w:p>
  <w:p w:rsidR="001E1471" w:rsidRPr="00AF2F48" w:rsidRDefault="001E1471" w:rsidP="00AF2F48">
    <w:pPr>
      <w:pStyle w:val="Header"/>
      <w:spacing w:after="120"/>
    </w:pPr>
    <w:r>
      <w:t>Hydraulic Analysis TSDN</w:t>
    </w:r>
    <w:r w:rsidRPr="006A1B4B">
      <w:t xml:space="preserve"> for </w:t>
    </w:r>
    <w:r>
      <w:t>Upper Monongahela Watershed, WV</w:t>
    </w:r>
    <w:r w:rsidRPr="006A1B4B">
      <w:tab/>
    </w:r>
    <w:r>
      <w:t>May 2016</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1471" w:rsidRPr="006A1B4B" w:rsidRDefault="001E1471" w:rsidP="00C27E0C">
    <w:pPr>
      <w:pStyle w:val="Header"/>
      <w:tabs>
        <w:tab w:val="left" w:pos="5376"/>
      </w:tabs>
    </w:pPr>
    <w:r w:rsidRPr="006A1B4B">
      <w:tab/>
    </w:r>
    <w:r>
      <w:tab/>
    </w:r>
  </w:p>
  <w:p w:rsidR="001E1471" w:rsidRPr="006A1B4B" w:rsidRDefault="001E1471" w:rsidP="00623B35">
    <w:pPr>
      <w:pStyle w:val="Header"/>
      <w:spacing w:after="120"/>
    </w:pPr>
    <w:r>
      <w:t>Hydraulic Analysis TSDN</w:t>
    </w:r>
    <w:r w:rsidRPr="006A1B4B">
      <w:t xml:space="preserve"> for </w:t>
    </w:r>
    <w:r>
      <w:t>Upper Monongahela Watershed, WV</w:t>
    </w:r>
    <w:r w:rsidRPr="006A1B4B">
      <w:tab/>
    </w:r>
    <w:r>
      <w:t>May 2016</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47860CC"/>
    <w:lvl w:ilvl="0">
      <w:start w:val="1"/>
      <w:numFmt w:val="decimal"/>
      <w:lvlText w:val="%1."/>
      <w:lvlJc w:val="left"/>
      <w:pPr>
        <w:tabs>
          <w:tab w:val="num" w:pos="1800"/>
        </w:tabs>
        <w:ind w:left="1800" w:hanging="360"/>
      </w:pPr>
    </w:lvl>
  </w:abstractNum>
  <w:abstractNum w:abstractNumId="1">
    <w:nsid w:val="FFFFFF7D"/>
    <w:multiLevelType w:val="singleLevel"/>
    <w:tmpl w:val="9138ADA0"/>
    <w:lvl w:ilvl="0">
      <w:start w:val="1"/>
      <w:numFmt w:val="decimal"/>
      <w:lvlText w:val="%1."/>
      <w:lvlJc w:val="left"/>
      <w:pPr>
        <w:tabs>
          <w:tab w:val="num" w:pos="1440"/>
        </w:tabs>
        <w:ind w:left="1440" w:hanging="360"/>
      </w:pPr>
    </w:lvl>
  </w:abstractNum>
  <w:abstractNum w:abstractNumId="2">
    <w:nsid w:val="FFFFFF7E"/>
    <w:multiLevelType w:val="singleLevel"/>
    <w:tmpl w:val="010804EE"/>
    <w:lvl w:ilvl="0">
      <w:start w:val="1"/>
      <w:numFmt w:val="decimal"/>
      <w:lvlText w:val="%1."/>
      <w:lvlJc w:val="left"/>
      <w:pPr>
        <w:tabs>
          <w:tab w:val="num" w:pos="1080"/>
        </w:tabs>
        <w:ind w:left="1080" w:hanging="360"/>
      </w:pPr>
    </w:lvl>
  </w:abstractNum>
  <w:abstractNum w:abstractNumId="3">
    <w:nsid w:val="FFFFFF7F"/>
    <w:multiLevelType w:val="singleLevel"/>
    <w:tmpl w:val="B68C939A"/>
    <w:lvl w:ilvl="0">
      <w:start w:val="1"/>
      <w:numFmt w:val="decimal"/>
      <w:pStyle w:val="ListNumber2"/>
      <w:lvlText w:val="%1."/>
      <w:lvlJc w:val="left"/>
      <w:pPr>
        <w:tabs>
          <w:tab w:val="num" w:pos="720"/>
        </w:tabs>
        <w:ind w:left="720" w:hanging="360"/>
      </w:pPr>
    </w:lvl>
  </w:abstractNum>
  <w:abstractNum w:abstractNumId="4">
    <w:nsid w:val="FFFFFFFB"/>
    <w:multiLevelType w:val="multilevel"/>
    <w:tmpl w:val="B9043EFE"/>
    <w:lvl w:ilvl="0">
      <w:start w:val="1"/>
      <w:numFmt w:val="decimal"/>
      <w:pStyle w:val="Heading1"/>
      <w:lvlText w:val="%1.0"/>
      <w:lvlJc w:val="left"/>
      <w:pPr>
        <w:tabs>
          <w:tab w:val="num" w:pos="720"/>
        </w:tabs>
        <w:ind w:left="0" w:firstLine="0"/>
      </w:pPr>
      <w:rPr>
        <w:rFonts w:ascii="Arial Narrow" w:hAnsi="Arial Narrow" w:hint="default"/>
        <w:b/>
        <w:i w:val="0"/>
        <w:caps/>
        <w:color w:val="auto"/>
        <w:sz w:val="32"/>
        <w:szCs w:val="32"/>
      </w:rPr>
    </w:lvl>
    <w:lvl w:ilvl="1">
      <w:start w:val="1"/>
      <w:numFmt w:val="decimal"/>
      <w:pStyle w:val="Heading2"/>
      <w:isLgl/>
      <w:lvlText w:val="%1.%2"/>
      <w:lvlJc w:val="left"/>
      <w:pPr>
        <w:tabs>
          <w:tab w:val="num" w:pos="810"/>
        </w:tabs>
        <w:ind w:left="810" w:firstLine="0"/>
      </w:pPr>
      <w:rPr>
        <w:rFonts w:ascii="Arial Narrow" w:hAnsi="Arial Narrow" w:cs="Times New Roman" w:hint="default"/>
        <w:b/>
        <w:bCs w:val="0"/>
        <w:i w:val="0"/>
        <w:iCs w:val="0"/>
        <w:caps w:val="0"/>
        <w:smallCaps w:val="0"/>
        <w:strike w:val="0"/>
        <w:dstrike w:val="0"/>
        <w:noProof w:val="0"/>
        <w:vanish w:val="0"/>
        <w:color w:val="000000"/>
        <w:spacing w:val="0"/>
        <w:kern w:val="0"/>
        <w:position w:val="0"/>
        <w:sz w:val="28"/>
        <w:szCs w:val="28"/>
        <w:u w:val="none"/>
        <w:vertAlign w:val="baseline"/>
        <w:em w:val="none"/>
      </w:rPr>
    </w:lvl>
    <w:lvl w:ilvl="2">
      <w:start w:val="1"/>
      <w:numFmt w:val="decimal"/>
      <w:pStyle w:val="Heading3"/>
      <w:isLgl/>
      <w:lvlText w:val="%1.%2.%3"/>
      <w:lvlJc w:val="left"/>
      <w:pPr>
        <w:tabs>
          <w:tab w:val="num" w:pos="720"/>
        </w:tabs>
        <w:ind w:left="720" w:firstLine="0"/>
      </w:pPr>
      <w:rPr>
        <w:rFonts w:hint="default"/>
      </w:rPr>
    </w:lvl>
    <w:lvl w:ilvl="3">
      <w:start w:val="1"/>
      <w:numFmt w:val="decimal"/>
      <w:pStyle w:val="Heading4"/>
      <w:isLgl/>
      <w:lvlText w:val="%1.%2.%3.%4"/>
      <w:lvlJc w:val="left"/>
      <w:pPr>
        <w:tabs>
          <w:tab w:val="num" w:pos="0"/>
        </w:tabs>
        <w:ind w:left="0" w:firstLine="0"/>
      </w:pPr>
      <w:rPr>
        <w:rFonts w:hint="default"/>
      </w:rPr>
    </w:lvl>
    <w:lvl w:ilvl="4">
      <w:start w:val="1"/>
      <w:numFmt w:val="decimal"/>
      <w:pStyle w:val="Heading5"/>
      <w:isLgl/>
      <w:lvlText w:val="%1.%2.%3.%4.%5"/>
      <w:lvlJc w:val="left"/>
      <w:pPr>
        <w:tabs>
          <w:tab w:val="num" w:pos="0"/>
        </w:tabs>
        <w:ind w:left="0" w:firstLine="0"/>
      </w:pPr>
      <w:rPr>
        <w:rFonts w:hint="default"/>
      </w:rPr>
    </w:lvl>
    <w:lvl w:ilvl="5">
      <w:start w:val="1"/>
      <w:numFmt w:val="decimal"/>
      <w:pStyle w:val="Heading6"/>
      <w:lvlText w:val="%1.%2.%3.%4.%5.%6"/>
      <w:lvlJc w:val="left"/>
      <w:pPr>
        <w:tabs>
          <w:tab w:val="num" w:pos="0"/>
        </w:tabs>
        <w:ind w:left="0" w:firstLine="0"/>
      </w:pPr>
      <w:rPr>
        <w:rFonts w:hint="default"/>
      </w:rPr>
    </w:lvl>
    <w:lvl w:ilvl="6">
      <w:start w:val="1"/>
      <w:numFmt w:val="decimal"/>
      <w:pStyle w:val="Heading7"/>
      <w:lvlText w:val="%1.%2.%3.%4.%5.%6.%7"/>
      <w:lvlJc w:val="left"/>
      <w:pPr>
        <w:tabs>
          <w:tab w:val="num" w:pos="0"/>
        </w:tabs>
        <w:ind w:left="0" w:firstLine="0"/>
      </w:pPr>
      <w:rPr>
        <w:rFonts w:hint="default"/>
      </w:rPr>
    </w:lvl>
    <w:lvl w:ilvl="7">
      <w:start w:val="1"/>
      <w:numFmt w:val="decimal"/>
      <w:pStyle w:val="Heading8"/>
      <w:lvlText w:val="%1.%2.%3.%4.%5.%6.%7.%8"/>
      <w:lvlJc w:val="left"/>
      <w:pPr>
        <w:tabs>
          <w:tab w:val="num" w:pos="0"/>
        </w:tabs>
        <w:ind w:left="0" w:firstLine="0"/>
      </w:pPr>
      <w:rPr>
        <w:rFonts w:hint="default"/>
      </w:rPr>
    </w:lvl>
    <w:lvl w:ilvl="8">
      <w:start w:val="1"/>
      <w:numFmt w:val="decimal"/>
      <w:pStyle w:val="Heading9"/>
      <w:lvlText w:val="%1.%2.%3.%4.%5.%6.%7.%8.%9"/>
      <w:lvlJc w:val="left"/>
      <w:pPr>
        <w:tabs>
          <w:tab w:val="num" w:pos="0"/>
        </w:tabs>
        <w:ind w:left="0" w:firstLine="0"/>
      </w:pPr>
      <w:rPr>
        <w:rFonts w:hint="default"/>
      </w:rPr>
    </w:lvl>
  </w:abstractNum>
  <w:abstractNum w:abstractNumId="5">
    <w:nsid w:val="02762994"/>
    <w:multiLevelType w:val="singleLevel"/>
    <w:tmpl w:val="794A8A06"/>
    <w:lvl w:ilvl="0">
      <w:start w:val="1"/>
      <w:numFmt w:val="bullet"/>
      <w:pStyle w:val="SubBullet"/>
      <w:lvlText w:val=""/>
      <w:lvlJc w:val="left"/>
      <w:pPr>
        <w:tabs>
          <w:tab w:val="num" w:pos="360"/>
        </w:tabs>
        <w:ind w:left="360" w:hanging="360"/>
      </w:pPr>
      <w:rPr>
        <w:rFonts w:ascii="Symbol" w:hAnsi="Symbol" w:hint="default"/>
      </w:rPr>
    </w:lvl>
  </w:abstractNum>
  <w:abstractNum w:abstractNumId="6">
    <w:nsid w:val="06F16D8B"/>
    <w:multiLevelType w:val="hybridMultilevel"/>
    <w:tmpl w:val="9E2ECB40"/>
    <w:lvl w:ilvl="0" w:tplc="645EEE04">
      <w:start w:val="1"/>
      <w:numFmt w:val="bullet"/>
      <w:lvlText w:val=""/>
      <w:lvlJc w:val="left"/>
      <w:pPr>
        <w:ind w:left="720" w:hanging="360"/>
      </w:pPr>
      <w:rPr>
        <w:rFonts w:ascii="Symbol" w:hAnsi="Symbol" w:hint="default"/>
        <w:color w:val="00206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nsid w:val="0EFD2D9C"/>
    <w:multiLevelType w:val="hybridMultilevel"/>
    <w:tmpl w:val="F3B0667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0F3F1A16"/>
    <w:multiLevelType w:val="multilevel"/>
    <w:tmpl w:val="FD287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195C0B9D"/>
    <w:multiLevelType w:val="multilevel"/>
    <w:tmpl w:val="5EB854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1FC17938"/>
    <w:multiLevelType w:val="hybridMultilevel"/>
    <w:tmpl w:val="49B4FE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21637838"/>
    <w:multiLevelType w:val="hybridMultilevel"/>
    <w:tmpl w:val="500097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8A6225F"/>
    <w:multiLevelType w:val="multilevel"/>
    <w:tmpl w:val="8A541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2C341233"/>
    <w:multiLevelType w:val="hybridMultilevel"/>
    <w:tmpl w:val="9BE66810"/>
    <w:lvl w:ilvl="0" w:tplc="04090001">
      <w:start w:val="1"/>
      <w:numFmt w:val="bullet"/>
      <w:pStyle w:val="Bullet"/>
      <w:lvlText w:val=""/>
      <w:lvlJc w:val="left"/>
      <w:pPr>
        <w:tabs>
          <w:tab w:val="num" w:pos="1440"/>
        </w:tabs>
        <w:ind w:left="1440" w:hanging="360"/>
      </w:pPr>
      <w:rPr>
        <w:rFonts w:ascii="Symbol" w:hAnsi="Symbol" w:cs="Univers 45 Light" w:hint="default"/>
        <w:b w:val="0"/>
        <w:i w:val="0"/>
        <w:color w:val="auto"/>
        <w:sz w:val="24"/>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4">
    <w:nsid w:val="321B77CA"/>
    <w:multiLevelType w:val="hybridMultilevel"/>
    <w:tmpl w:val="860E58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362B572F"/>
    <w:multiLevelType w:val="multilevel"/>
    <w:tmpl w:val="DB1EAF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41A92376"/>
    <w:multiLevelType w:val="hybridMultilevel"/>
    <w:tmpl w:val="A3568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DA86727"/>
    <w:multiLevelType w:val="multilevel"/>
    <w:tmpl w:val="40682F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502D0D55"/>
    <w:multiLevelType w:val="multilevel"/>
    <w:tmpl w:val="C5BC6E6A"/>
    <w:lvl w:ilvl="0">
      <w:start w:val="1"/>
      <w:numFmt w:val="bullet"/>
      <w:pStyle w:val="ListDash"/>
      <w:lvlText w:val=""/>
      <w:lvlJc w:val="left"/>
      <w:pPr>
        <w:tabs>
          <w:tab w:val="num" w:pos="360"/>
        </w:tabs>
        <w:ind w:left="360" w:hanging="360"/>
      </w:pPr>
      <w:rPr>
        <w:rFonts w:ascii="Symbol" w:hAnsi="Symbol" w:hint="default"/>
      </w:rPr>
    </w:lvl>
    <w:lvl w:ilvl="1">
      <w:start w:val="1"/>
      <w:numFmt w:val="bullet"/>
      <w:pStyle w:val="ListDash2"/>
      <w:lvlText w:val=""/>
      <w:lvlJc w:val="left"/>
      <w:pPr>
        <w:tabs>
          <w:tab w:val="num" w:pos="720"/>
        </w:tabs>
        <w:ind w:left="720" w:hanging="360"/>
      </w:pPr>
      <w:rPr>
        <w:rFonts w:ascii="Symbol" w:hAnsi="Symbol" w:hint="default"/>
      </w:rPr>
    </w:lvl>
    <w:lvl w:ilvl="2">
      <w:start w:val="1"/>
      <w:numFmt w:val="bullet"/>
      <w:pStyle w:val="ListDash3"/>
      <w:lvlText w:val=""/>
      <w:lvlJc w:val="left"/>
      <w:pPr>
        <w:tabs>
          <w:tab w:val="num" w:pos="1080"/>
        </w:tabs>
        <w:ind w:left="1080" w:hanging="360"/>
      </w:pPr>
      <w:rPr>
        <w:rFonts w:ascii="Symbol" w:hAnsi="Symbol" w:hint="default"/>
      </w:rPr>
    </w:lvl>
    <w:lvl w:ilvl="3">
      <w:start w:val="1"/>
      <w:numFmt w:val="bullet"/>
      <w:pStyle w:val="ListDash4"/>
      <w:lvlText w:val=""/>
      <w:lvlJc w:val="left"/>
      <w:pPr>
        <w:tabs>
          <w:tab w:val="num" w:pos="1440"/>
        </w:tabs>
        <w:ind w:left="1440" w:hanging="360"/>
      </w:pPr>
      <w:rPr>
        <w:rFonts w:ascii="Symbol" w:hAnsi="Symbol" w:hint="default"/>
      </w:rPr>
    </w:lvl>
    <w:lvl w:ilvl="4">
      <w:start w:val="1"/>
      <w:numFmt w:val="bullet"/>
      <w:pStyle w:val="ListDash5"/>
      <w:lvlText w:val=""/>
      <w:lvlJc w:val="left"/>
      <w:pPr>
        <w:tabs>
          <w:tab w:val="num" w:pos="1800"/>
        </w:tabs>
        <w:ind w:left="1800" w:hanging="360"/>
      </w:pPr>
      <w:rPr>
        <w:rFonts w:ascii="Symbol" w:hAnsi="Symbol" w:hint="default"/>
      </w:rPr>
    </w:lvl>
    <w:lvl w:ilvl="5">
      <w:start w:val="1"/>
      <w:numFmt w:val="none"/>
      <w:lvlText w:val=""/>
      <w:lvlJc w:val="left"/>
      <w:pPr>
        <w:tabs>
          <w:tab w:val="num" w:pos="2160"/>
        </w:tabs>
        <w:ind w:left="2160" w:hanging="360"/>
      </w:pPr>
      <w:rPr>
        <w:rFonts w:hint="default"/>
      </w:rPr>
    </w:lvl>
    <w:lvl w:ilvl="6">
      <w:start w:val="1"/>
      <w:numFmt w:val="none"/>
      <w:lvlText w:val="%7"/>
      <w:lvlJc w:val="left"/>
      <w:pPr>
        <w:tabs>
          <w:tab w:val="num" w:pos="2520"/>
        </w:tabs>
        <w:ind w:left="2520" w:hanging="360"/>
      </w:pPr>
      <w:rPr>
        <w:rFonts w:hint="default"/>
      </w:rPr>
    </w:lvl>
    <w:lvl w:ilvl="7">
      <w:start w:val="1"/>
      <w:numFmt w:val="none"/>
      <w:lvlText w:val="%8"/>
      <w:lvlJc w:val="left"/>
      <w:pPr>
        <w:tabs>
          <w:tab w:val="num" w:pos="2880"/>
        </w:tabs>
        <w:ind w:left="2880" w:hanging="360"/>
      </w:pPr>
      <w:rPr>
        <w:rFonts w:hint="default"/>
      </w:rPr>
    </w:lvl>
    <w:lvl w:ilvl="8">
      <w:start w:val="1"/>
      <w:numFmt w:val="none"/>
      <w:lvlText w:val="%9"/>
      <w:lvlJc w:val="left"/>
      <w:pPr>
        <w:tabs>
          <w:tab w:val="num" w:pos="3240"/>
        </w:tabs>
        <w:ind w:left="3240" w:hanging="360"/>
      </w:pPr>
      <w:rPr>
        <w:rFonts w:hint="default"/>
      </w:rPr>
    </w:lvl>
  </w:abstractNum>
  <w:abstractNum w:abstractNumId="19">
    <w:nsid w:val="50D9683E"/>
    <w:multiLevelType w:val="multilevel"/>
    <w:tmpl w:val="A49EB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54D95896"/>
    <w:multiLevelType w:val="multilevel"/>
    <w:tmpl w:val="2BE07CE8"/>
    <w:lvl w:ilvl="0">
      <w:start w:val="1"/>
      <w:numFmt w:val="bullet"/>
      <w:pStyle w:val="Subhead"/>
      <w:lvlText w:val=""/>
      <w:lvlJc w:val="left"/>
      <w:pPr>
        <w:tabs>
          <w:tab w:val="num" w:pos="0"/>
        </w:tabs>
        <w:ind w:left="360" w:hanging="360"/>
      </w:pPr>
      <w:rPr>
        <w:rFonts w:ascii="Symbol" w:hAnsi="Symbol" w:hint="default"/>
      </w:rPr>
    </w:lvl>
    <w:lvl w:ilvl="1">
      <w:start w:val="1"/>
      <w:numFmt w:val="bullet"/>
      <w:pStyle w:val="ListBullet2"/>
      <w:lvlText w:val=""/>
      <w:lvlJc w:val="left"/>
      <w:pPr>
        <w:tabs>
          <w:tab w:val="num" w:pos="0"/>
        </w:tabs>
        <w:ind w:left="720" w:hanging="360"/>
      </w:pPr>
      <w:rPr>
        <w:rFonts w:ascii="Symbol" w:hAnsi="Symbol" w:hint="default"/>
      </w:rPr>
    </w:lvl>
    <w:lvl w:ilvl="2">
      <w:start w:val="1"/>
      <w:numFmt w:val="bullet"/>
      <w:lvlText w:val=""/>
      <w:lvlJc w:val="left"/>
      <w:pPr>
        <w:tabs>
          <w:tab w:val="num" w:pos="0"/>
        </w:tabs>
        <w:ind w:left="1080" w:hanging="360"/>
      </w:pPr>
      <w:rPr>
        <w:rFonts w:ascii="Symbol" w:hAnsi="Symbol" w:hint="default"/>
      </w:rPr>
    </w:lvl>
    <w:lvl w:ilvl="3">
      <w:start w:val="1"/>
      <w:numFmt w:val="bullet"/>
      <w:pStyle w:val="ListBullet4"/>
      <w:lvlText w:val=""/>
      <w:lvlJc w:val="left"/>
      <w:pPr>
        <w:tabs>
          <w:tab w:val="num" w:pos="-31680"/>
        </w:tabs>
        <w:ind w:left="1440" w:hanging="360"/>
      </w:pPr>
      <w:rPr>
        <w:rFonts w:ascii="Symbol" w:hAnsi="Symbol" w:hint="default"/>
      </w:rPr>
    </w:lvl>
    <w:lvl w:ilvl="4">
      <w:start w:val="1"/>
      <w:numFmt w:val="bullet"/>
      <w:pStyle w:val="ListBullet5"/>
      <w:lvlText w:val=""/>
      <w:lvlJc w:val="left"/>
      <w:pPr>
        <w:tabs>
          <w:tab w:val="num" w:pos="-31680"/>
        </w:tabs>
        <w:ind w:left="1800" w:hanging="360"/>
      </w:pPr>
      <w:rPr>
        <w:rFonts w:ascii="Symbol" w:hAnsi="Symbol" w:hint="default"/>
      </w:rPr>
    </w:lvl>
    <w:lvl w:ilvl="5">
      <w:start w:val="1"/>
      <w:numFmt w:val="none"/>
      <w:lvlText w:val=""/>
      <w:lvlJc w:val="left"/>
      <w:pPr>
        <w:tabs>
          <w:tab w:val="num" w:pos="2880"/>
        </w:tabs>
        <w:ind w:left="2880" w:hanging="360"/>
      </w:pPr>
      <w:rPr>
        <w:rFonts w:hint="default"/>
      </w:rPr>
    </w:lvl>
    <w:lvl w:ilvl="6">
      <w:start w:val="1"/>
      <w:numFmt w:val="none"/>
      <w:lvlText w:val=""/>
      <w:lvlJc w:val="left"/>
      <w:pPr>
        <w:tabs>
          <w:tab w:val="num" w:pos="3240"/>
        </w:tabs>
        <w:ind w:left="3240" w:hanging="360"/>
      </w:pPr>
      <w:rPr>
        <w:rFonts w:hint="default"/>
      </w:rPr>
    </w:lvl>
    <w:lvl w:ilvl="7">
      <w:start w:val="1"/>
      <w:numFmt w:val="none"/>
      <w:lvlText w:val=""/>
      <w:lvlJc w:val="left"/>
      <w:pPr>
        <w:tabs>
          <w:tab w:val="num" w:pos="3600"/>
        </w:tabs>
        <w:ind w:left="3600" w:hanging="360"/>
      </w:pPr>
      <w:rPr>
        <w:rFonts w:hint="default"/>
      </w:rPr>
    </w:lvl>
    <w:lvl w:ilvl="8">
      <w:start w:val="1"/>
      <w:numFmt w:val="none"/>
      <w:lvlText w:val=""/>
      <w:lvlJc w:val="left"/>
      <w:pPr>
        <w:tabs>
          <w:tab w:val="num" w:pos="3960"/>
        </w:tabs>
        <w:ind w:left="3960" w:hanging="360"/>
      </w:pPr>
      <w:rPr>
        <w:rFonts w:hint="default"/>
      </w:rPr>
    </w:lvl>
  </w:abstractNum>
  <w:abstractNum w:abstractNumId="21">
    <w:nsid w:val="567C2570"/>
    <w:multiLevelType w:val="multilevel"/>
    <w:tmpl w:val="FA646D4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58AF7317"/>
    <w:multiLevelType w:val="hybridMultilevel"/>
    <w:tmpl w:val="DDB27CE4"/>
    <w:lvl w:ilvl="0" w:tplc="A080BBA6">
      <w:start w:val="1"/>
      <w:numFmt w:val="bullet"/>
      <w:pStyle w:val="ListBullet3"/>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6FA427B9"/>
    <w:multiLevelType w:val="multilevel"/>
    <w:tmpl w:val="58B81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6FBA0539"/>
    <w:multiLevelType w:val="hybridMultilevel"/>
    <w:tmpl w:val="AC78FE5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4"/>
  </w:num>
  <w:num w:numId="2">
    <w:abstractNumId w:val="20"/>
  </w:num>
  <w:num w:numId="3">
    <w:abstractNumId w:val="5"/>
  </w:num>
  <w:num w:numId="4">
    <w:abstractNumId w:val="13"/>
  </w:num>
  <w:num w:numId="5">
    <w:abstractNumId w:val="3"/>
  </w:num>
  <w:num w:numId="6">
    <w:abstractNumId w:val="18"/>
  </w:num>
  <w:num w:numId="7">
    <w:abstractNumId w:val="6"/>
  </w:num>
  <w:num w:numId="8">
    <w:abstractNumId w:val="7"/>
  </w:num>
  <w:num w:numId="9">
    <w:abstractNumId w:val="24"/>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6"/>
  </w:num>
  <w:num w:numId="14">
    <w:abstractNumId w:val="10"/>
  </w:num>
  <w:num w:numId="15">
    <w:abstractNumId w:val="14"/>
  </w:num>
  <w:num w:numId="16">
    <w:abstractNumId w:val="19"/>
  </w:num>
  <w:num w:numId="17">
    <w:abstractNumId w:val="15"/>
  </w:num>
  <w:num w:numId="18">
    <w:abstractNumId w:val="12"/>
  </w:num>
  <w:num w:numId="19">
    <w:abstractNumId w:val="8"/>
  </w:num>
  <w:num w:numId="20">
    <w:abstractNumId w:val="17"/>
  </w:num>
  <w:num w:numId="21">
    <w:abstractNumId w:val="9"/>
  </w:num>
  <w:num w:numId="22">
    <w:abstractNumId w:val="23"/>
  </w:num>
  <w:num w:numId="23">
    <w:abstractNumId w:val="21"/>
  </w:num>
  <w:num w:numId="24">
    <w:abstractNumId w:val="11"/>
  </w:num>
  <w:num w:numId="25">
    <w:abstractNumId w:val="2"/>
  </w:num>
  <w:num w:numId="26">
    <w:abstractNumId w:val="1"/>
  </w:num>
  <w:num w:numId="27">
    <w:abstractNumId w:val="0"/>
  </w:num>
  <w:num w:numId="28">
    <w:abstractNumId w:val="2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1"/>
  <w:activeWritingStyle w:appName="MSWord" w:lang="en-US" w:vendorID="64" w:dllVersion="131078" w:nlCheck="1" w:checkStyle="1"/>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20"/>
  <w:displayHorizontalDrawingGridEvery w:val="2"/>
  <w:characterSpacingControl w:val="doNotCompress"/>
  <w:hdrShapeDefaults>
    <o:shapedefaults v:ext="edit" spidmax="29491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5DCF"/>
    <w:rsid w:val="00000085"/>
    <w:rsid w:val="00000199"/>
    <w:rsid w:val="00000264"/>
    <w:rsid w:val="000005F6"/>
    <w:rsid w:val="00000953"/>
    <w:rsid w:val="00001673"/>
    <w:rsid w:val="00001EF7"/>
    <w:rsid w:val="00003F3A"/>
    <w:rsid w:val="00004280"/>
    <w:rsid w:val="000046A6"/>
    <w:rsid w:val="00005135"/>
    <w:rsid w:val="00005379"/>
    <w:rsid w:val="00005A94"/>
    <w:rsid w:val="00005B5C"/>
    <w:rsid w:val="00006726"/>
    <w:rsid w:val="000073E7"/>
    <w:rsid w:val="0001030C"/>
    <w:rsid w:val="00010670"/>
    <w:rsid w:val="00010FF4"/>
    <w:rsid w:val="0001111E"/>
    <w:rsid w:val="000112E9"/>
    <w:rsid w:val="00011578"/>
    <w:rsid w:val="000116CE"/>
    <w:rsid w:val="00011707"/>
    <w:rsid w:val="000124CA"/>
    <w:rsid w:val="000148C2"/>
    <w:rsid w:val="00014E8F"/>
    <w:rsid w:val="000150C7"/>
    <w:rsid w:val="00015C9D"/>
    <w:rsid w:val="00016621"/>
    <w:rsid w:val="000167AF"/>
    <w:rsid w:val="00017D58"/>
    <w:rsid w:val="00020A89"/>
    <w:rsid w:val="00020B83"/>
    <w:rsid w:val="00022875"/>
    <w:rsid w:val="0002353B"/>
    <w:rsid w:val="00023D99"/>
    <w:rsid w:val="000247FE"/>
    <w:rsid w:val="000250B8"/>
    <w:rsid w:val="00025E47"/>
    <w:rsid w:val="00026FED"/>
    <w:rsid w:val="000319D4"/>
    <w:rsid w:val="00031E7C"/>
    <w:rsid w:val="00033899"/>
    <w:rsid w:val="0003427D"/>
    <w:rsid w:val="0003515D"/>
    <w:rsid w:val="0003622D"/>
    <w:rsid w:val="000368E9"/>
    <w:rsid w:val="00040A25"/>
    <w:rsid w:val="000416AA"/>
    <w:rsid w:val="00041B03"/>
    <w:rsid w:val="00041F88"/>
    <w:rsid w:val="000423F1"/>
    <w:rsid w:val="00043CC5"/>
    <w:rsid w:val="00043FBA"/>
    <w:rsid w:val="000442AB"/>
    <w:rsid w:val="0004445B"/>
    <w:rsid w:val="00044615"/>
    <w:rsid w:val="00045EE6"/>
    <w:rsid w:val="0004636C"/>
    <w:rsid w:val="00046574"/>
    <w:rsid w:val="00047384"/>
    <w:rsid w:val="000474B4"/>
    <w:rsid w:val="0004759F"/>
    <w:rsid w:val="00050710"/>
    <w:rsid w:val="00050B79"/>
    <w:rsid w:val="0005136A"/>
    <w:rsid w:val="00051D9A"/>
    <w:rsid w:val="00052A7C"/>
    <w:rsid w:val="0005309B"/>
    <w:rsid w:val="00057648"/>
    <w:rsid w:val="00057A07"/>
    <w:rsid w:val="0006016D"/>
    <w:rsid w:val="00060396"/>
    <w:rsid w:val="00060DA8"/>
    <w:rsid w:val="000624CF"/>
    <w:rsid w:val="00062CEE"/>
    <w:rsid w:val="000633C7"/>
    <w:rsid w:val="00063542"/>
    <w:rsid w:val="00064D2A"/>
    <w:rsid w:val="00065995"/>
    <w:rsid w:val="00066DDB"/>
    <w:rsid w:val="00067023"/>
    <w:rsid w:val="00067581"/>
    <w:rsid w:val="00067F04"/>
    <w:rsid w:val="00071D4E"/>
    <w:rsid w:val="0007290F"/>
    <w:rsid w:val="000740D7"/>
    <w:rsid w:val="00074642"/>
    <w:rsid w:val="000759F8"/>
    <w:rsid w:val="00075F13"/>
    <w:rsid w:val="00077674"/>
    <w:rsid w:val="000779D6"/>
    <w:rsid w:val="00082DCB"/>
    <w:rsid w:val="00083B66"/>
    <w:rsid w:val="00083D71"/>
    <w:rsid w:val="00083E7E"/>
    <w:rsid w:val="00084D88"/>
    <w:rsid w:val="0008522E"/>
    <w:rsid w:val="00086581"/>
    <w:rsid w:val="00091243"/>
    <w:rsid w:val="000919EA"/>
    <w:rsid w:val="00093518"/>
    <w:rsid w:val="00094C03"/>
    <w:rsid w:val="000951E8"/>
    <w:rsid w:val="000960B5"/>
    <w:rsid w:val="000962D2"/>
    <w:rsid w:val="0009736C"/>
    <w:rsid w:val="000977A1"/>
    <w:rsid w:val="00097D43"/>
    <w:rsid w:val="00097ECC"/>
    <w:rsid w:val="000A168C"/>
    <w:rsid w:val="000A1903"/>
    <w:rsid w:val="000A1A41"/>
    <w:rsid w:val="000A1D61"/>
    <w:rsid w:val="000A2E65"/>
    <w:rsid w:val="000A34F5"/>
    <w:rsid w:val="000A3586"/>
    <w:rsid w:val="000A50A9"/>
    <w:rsid w:val="000A530F"/>
    <w:rsid w:val="000A66E9"/>
    <w:rsid w:val="000A6F18"/>
    <w:rsid w:val="000A72B2"/>
    <w:rsid w:val="000B03FD"/>
    <w:rsid w:val="000B229C"/>
    <w:rsid w:val="000B37EE"/>
    <w:rsid w:val="000B39B5"/>
    <w:rsid w:val="000B3C4D"/>
    <w:rsid w:val="000B43C8"/>
    <w:rsid w:val="000B4D58"/>
    <w:rsid w:val="000B5B0B"/>
    <w:rsid w:val="000B7303"/>
    <w:rsid w:val="000B760E"/>
    <w:rsid w:val="000C33E0"/>
    <w:rsid w:val="000C5EA0"/>
    <w:rsid w:val="000C6169"/>
    <w:rsid w:val="000C63F8"/>
    <w:rsid w:val="000C65F6"/>
    <w:rsid w:val="000C761D"/>
    <w:rsid w:val="000D02DC"/>
    <w:rsid w:val="000D03B2"/>
    <w:rsid w:val="000D154B"/>
    <w:rsid w:val="000D1A76"/>
    <w:rsid w:val="000D22DE"/>
    <w:rsid w:val="000D3491"/>
    <w:rsid w:val="000D3FCD"/>
    <w:rsid w:val="000D452A"/>
    <w:rsid w:val="000D4580"/>
    <w:rsid w:val="000D642C"/>
    <w:rsid w:val="000D6FBD"/>
    <w:rsid w:val="000D7A15"/>
    <w:rsid w:val="000D7ADE"/>
    <w:rsid w:val="000E0E1B"/>
    <w:rsid w:val="000E0FE6"/>
    <w:rsid w:val="000E283C"/>
    <w:rsid w:val="000E3E16"/>
    <w:rsid w:val="000E3EE0"/>
    <w:rsid w:val="000E4F38"/>
    <w:rsid w:val="000E5A31"/>
    <w:rsid w:val="000E747B"/>
    <w:rsid w:val="000E7B14"/>
    <w:rsid w:val="000F0390"/>
    <w:rsid w:val="000F16DD"/>
    <w:rsid w:val="000F2930"/>
    <w:rsid w:val="000F2A42"/>
    <w:rsid w:val="000F3B07"/>
    <w:rsid w:val="000F472F"/>
    <w:rsid w:val="000F5509"/>
    <w:rsid w:val="000F59D8"/>
    <w:rsid w:val="000F5D01"/>
    <w:rsid w:val="000F6403"/>
    <w:rsid w:val="000F6FD1"/>
    <w:rsid w:val="000F7C2E"/>
    <w:rsid w:val="001008F7"/>
    <w:rsid w:val="001014A0"/>
    <w:rsid w:val="001037F9"/>
    <w:rsid w:val="0010582C"/>
    <w:rsid w:val="00107357"/>
    <w:rsid w:val="00110890"/>
    <w:rsid w:val="001111C4"/>
    <w:rsid w:val="001114A3"/>
    <w:rsid w:val="001114EB"/>
    <w:rsid w:val="001117BA"/>
    <w:rsid w:val="0011198E"/>
    <w:rsid w:val="00112121"/>
    <w:rsid w:val="00112274"/>
    <w:rsid w:val="00112D99"/>
    <w:rsid w:val="00112F51"/>
    <w:rsid w:val="00113B46"/>
    <w:rsid w:val="00113EF9"/>
    <w:rsid w:val="001143D9"/>
    <w:rsid w:val="00114EF7"/>
    <w:rsid w:val="00115F06"/>
    <w:rsid w:val="001168F7"/>
    <w:rsid w:val="001171A2"/>
    <w:rsid w:val="00122F07"/>
    <w:rsid w:val="001232B5"/>
    <w:rsid w:val="001234B2"/>
    <w:rsid w:val="00125D3C"/>
    <w:rsid w:val="00126464"/>
    <w:rsid w:val="00126D2F"/>
    <w:rsid w:val="00127497"/>
    <w:rsid w:val="00127F32"/>
    <w:rsid w:val="001300B2"/>
    <w:rsid w:val="00130167"/>
    <w:rsid w:val="001316D2"/>
    <w:rsid w:val="00131796"/>
    <w:rsid w:val="00131875"/>
    <w:rsid w:val="00131AE5"/>
    <w:rsid w:val="00131F7D"/>
    <w:rsid w:val="001322FF"/>
    <w:rsid w:val="001323D6"/>
    <w:rsid w:val="001327C7"/>
    <w:rsid w:val="00132BBD"/>
    <w:rsid w:val="00133AF3"/>
    <w:rsid w:val="00134181"/>
    <w:rsid w:val="001342EC"/>
    <w:rsid w:val="00135531"/>
    <w:rsid w:val="001359B7"/>
    <w:rsid w:val="001365C3"/>
    <w:rsid w:val="00136BD3"/>
    <w:rsid w:val="00140A59"/>
    <w:rsid w:val="00140C4A"/>
    <w:rsid w:val="0014132D"/>
    <w:rsid w:val="00141A17"/>
    <w:rsid w:val="00141A38"/>
    <w:rsid w:val="00142238"/>
    <w:rsid w:val="00142E11"/>
    <w:rsid w:val="00143B98"/>
    <w:rsid w:val="00144059"/>
    <w:rsid w:val="0014428B"/>
    <w:rsid w:val="001444B0"/>
    <w:rsid w:val="001446DD"/>
    <w:rsid w:val="00144CFD"/>
    <w:rsid w:val="00145E14"/>
    <w:rsid w:val="00145E21"/>
    <w:rsid w:val="00145EC5"/>
    <w:rsid w:val="001462C6"/>
    <w:rsid w:val="00147128"/>
    <w:rsid w:val="00147759"/>
    <w:rsid w:val="00147EA9"/>
    <w:rsid w:val="00147EED"/>
    <w:rsid w:val="00147F08"/>
    <w:rsid w:val="001500A7"/>
    <w:rsid w:val="001509E6"/>
    <w:rsid w:val="00151596"/>
    <w:rsid w:val="0015163F"/>
    <w:rsid w:val="00152325"/>
    <w:rsid w:val="001523FC"/>
    <w:rsid w:val="00152FB2"/>
    <w:rsid w:val="00153CD3"/>
    <w:rsid w:val="00154592"/>
    <w:rsid w:val="0015539B"/>
    <w:rsid w:val="00155704"/>
    <w:rsid w:val="00156659"/>
    <w:rsid w:val="00156CC2"/>
    <w:rsid w:val="00160A0E"/>
    <w:rsid w:val="00160ED3"/>
    <w:rsid w:val="00161F8D"/>
    <w:rsid w:val="0016288D"/>
    <w:rsid w:val="00162CE5"/>
    <w:rsid w:val="00162F6E"/>
    <w:rsid w:val="001631FB"/>
    <w:rsid w:val="0016381C"/>
    <w:rsid w:val="00164115"/>
    <w:rsid w:val="00164EF3"/>
    <w:rsid w:val="00166963"/>
    <w:rsid w:val="00167BED"/>
    <w:rsid w:val="001709B0"/>
    <w:rsid w:val="00170CAA"/>
    <w:rsid w:val="00171A8F"/>
    <w:rsid w:val="001728FD"/>
    <w:rsid w:val="00173834"/>
    <w:rsid w:val="0017424E"/>
    <w:rsid w:val="0017496D"/>
    <w:rsid w:val="001749F3"/>
    <w:rsid w:val="00175462"/>
    <w:rsid w:val="00175FF8"/>
    <w:rsid w:val="001761A7"/>
    <w:rsid w:val="00176C7A"/>
    <w:rsid w:val="00177868"/>
    <w:rsid w:val="001779C4"/>
    <w:rsid w:val="00177A77"/>
    <w:rsid w:val="001805BA"/>
    <w:rsid w:val="00181499"/>
    <w:rsid w:val="00181605"/>
    <w:rsid w:val="001816B1"/>
    <w:rsid w:val="00181FAB"/>
    <w:rsid w:val="0018262B"/>
    <w:rsid w:val="00183775"/>
    <w:rsid w:val="00183803"/>
    <w:rsid w:val="00183999"/>
    <w:rsid w:val="00183E93"/>
    <w:rsid w:val="0018664F"/>
    <w:rsid w:val="001868EE"/>
    <w:rsid w:val="00187508"/>
    <w:rsid w:val="00187EE2"/>
    <w:rsid w:val="00187F0A"/>
    <w:rsid w:val="001901FC"/>
    <w:rsid w:val="00194182"/>
    <w:rsid w:val="001956E2"/>
    <w:rsid w:val="00195887"/>
    <w:rsid w:val="001958B4"/>
    <w:rsid w:val="001962E7"/>
    <w:rsid w:val="0019674F"/>
    <w:rsid w:val="00197159"/>
    <w:rsid w:val="001972B3"/>
    <w:rsid w:val="001A034C"/>
    <w:rsid w:val="001A0BD3"/>
    <w:rsid w:val="001A1942"/>
    <w:rsid w:val="001A2694"/>
    <w:rsid w:val="001A2B2E"/>
    <w:rsid w:val="001A349A"/>
    <w:rsid w:val="001A404B"/>
    <w:rsid w:val="001A4BC6"/>
    <w:rsid w:val="001A57D9"/>
    <w:rsid w:val="001A5B3F"/>
    <w:rsid w:val="001A626A"/>
    <w:rsid w:val="001A6A39"/>
    <w:rsid w:val="001A6DEF"/>
    <w:rsid w:val="001A6E55"/>
    <w:rsid w:val="001A7284"/>
    <w:rsid w:val="001A7E20"/>
    <w:rsid w:val="001B0408"/>
    <w:rsid w:val="001B25EE"/>
    <w:rsid w:val="001B35CA"/>
    <w:rsid w:val="001B4979"/>
    <w:rsid w:val="001B55D4"/>
    <w:rsid w:val="001B632C"/>
    <w:rsid w:val="001B6AF2"/>
    <w:rsid w:val="001B787A"/>
    <w:rsid w:val="001B7D57"/>
    <w:rsid w:val="001C04BA"/>
    <w:rsid w:val="001C0FAA"/>
    <w:rsid w:val="001C1607"/>
    <w:rsid w:val="001C1694"/>
    <w:rsid w:val="001C206C"/>
    <w:rsid w:val="001C2E50"/>
    <w:rsid w:val="001C3175"/>
    <w:rsid w:val="001C46BE"/>
    <w:rsid w:val="001C4718"/>
    <w:rsid w:val="001C50A8"/>
    <w:rsid w:val="001C7232"/>
    <w:rsid w:val="001C765E"/>
    <w:rsid w:val="001C7D26"/>
    <w:rsid w:val="001C7ED8"/>
    <w:rsid w:val="001D01B4"/>
    <w:rsid w:val="001D20D6"/>
    <w:rsid w:val="001D333F"/>
    <w:rsid w:val="001D3D6C"/>
    <w:rsid w:val="001D4165"/>
    <w:rsid w:val="001D5880"/>
    <w:rsid w:val="001D6116"/>
    <w:rsid w:val="001D76F9"/>
    <w:rsid w:val="001D7ECC"/>
    <w:rsid w:val="001E0859"/>
    <w:rsid w:val="001E0C8F"/>
    <w:rsid w:val="001E131F"/>
    <w:rsid w:val="001E1471"/>
    <w:rsid w:val="001E3856"/>
    <w:rsid w:val="001E39CD"/>
    <w:rsid w:val="001E4159"/>
    <w:rsid w:val="001E4E13"/>
    <w:rsid w:val="001E52E2"/>
    <w:rsid w:val="001E56BD"/>
    <w:rsid w:val="001E5E1B"/>
    <w:rsid w:val="001E6BD9"/>
    <w:rsid w:val="001E76F2"/>
    <w:rsid w:val="001E7805"/>
    <w:rsid w:val="001E7C00"/>
    <w:rsid w:val="001F1836"/>
    <w:rsid w:val="001F2329"/>
    <w:rsid w:val="001F237D"/>
    <w:rsid w:val="001F306A"/>
    <w:rsid w:val="001F400B"/>
    <w:rsid w:val="001F72F1"/>
    <w:rsid w:val="002014D7"/>
    <w:rsid w:val="00201A48"/>
    <w:rsid w:val="00201B3C"/>
    <w:rsid w:val="0020298A"/>
    <w:rsid w:val="002030AC"/>
    <w:rsid w:val="00203574"/>
    <w:rsid w:val="00203860"/>
    <w:rsid w:val="00203AB1"/>
    <w:rsid w:val="00204472"/>
    <w:rsid w:val="0020479F"/>
    <w:rsid w:val="00204B85"/>
    <w:rsid w:val="0020523A"/>
    <w:rsid w:val="00206ED3"/>
    <w:rsid w:val="00212000"/>
    <w:rsid w:val="002124E9"/>
    <w:rsid w:val="002131DC"/>
    <w:rsid w:val="00213536"/>
    <w:rsid w:val="002149CD"/>
    <w:rsid w:val="00214CF6"/>
    <w:rsid w:val="00215371"/>
    <w:rsid w:val="00215B75"/>
    <w:rsid w:val="00216767"/>
    <w:rsid w:val="0021709F"/>
    <w:rsid w:val="00220DA0"/>
    <w:rsid w:val="00222264"/>
    <w:rsid w:val="0022238B"/>
    <w:rsid w:val="00222BE7"/>
    <w:rsid w:val="002244A1"/>
    <w:rsid w:val="00224737"/>
    <w:rsid w:val="0022539B"/>
    <w:rsid w:val="002255DD"/>
    <w:rsid w:val="00225654"/>
    <w:rsid w:val="002266DE"/>
    <w:rsid w:val="00226E88"/>
    <w:rsid w:val="002313CD"/>
    <w:rsid w:val="0023164B"/>
    <w:rsid w:val="00231BA6"/>
    <w:rsid w:val="00231DA5"/>
    <w:rsid w:val="0023271D"/>
    <w:rsid w:val="00232AE0"/>
    <w:rsid w:val="002331C4"/>
    <w:rsid w:val="00233F7C"/>
    <w:rsid w:val="00234ECC"/>
    <w:rsid w:val="0023584A"/>
    <w:rsid w:val="00237384"/>
    <w:rsid w:val="00237B8F"/>
    <w:rsid w:val="00240234"/>
    <w:rsid w:val="00241926"/>
    <w:rsid w:val="00245E52"/>
    <w:rsid w:val="00246E3C"/>
    <w:rsid w:val="00250D7B"/>
    <w:rsid w:val="002510C5"/>
    <w:rsid w:val="00251A2B"/>
    <w:rsid w:val="002520A7"/>
    <w:rsid w:val="0025244C"/>
    <w:rsid w:val="0025245C"/>
    <w:rsid w:val="0025302E"/>
    <w:rsid w:val="002537AD"/>
    <w:rsid w:val="002552B6"/>
    <w:rsid w:val="0025540D"/>
    <w:rsid w:val="00255E11"/>
    <w:rsid w:val="002574A8"/>
    <w:rsid w:val="00257780"/>
    <w:rsid w:val="00257C1E"/>
    <w:rsid w:val="002603DD"/>
    <w:rsid w:val="00261105"/>
    <w:rsid w:val="00261AA7"/>
    <w:rsid w:val="002626F3"/>
    <w:rsid w:val="00262E89"/>
    <w:rsid w:val="002630D6"/>
    <w:rsid w:val="00263546"/>
    <w:rsid w:val="00263B09"/>
    <w:rsid w:val="00263E83"/>
    <w:rsid w:val="002641ED"/>
    <w:rsid w:val="002642BE"/>
    <w:rsid w:val="002642EC"/>
    <w:rsid w:val="00264417"/>
    <w:rsid w:val="002651F7"/>
    <w:rsid w:val="002657BA"/>
    <w:rsid w:val="00267962"/>
    <w:rsid w:val="002701BC"/>
    <w:rsid w:val="00270720"/>
    <w:rsid w:val="00270C1E"/>
    <w:rsid w:val="0027164B"/>
    <w:rsid w:val="00271704"/>
    <w:rsid w:val="0027175E"/>
    <w:rsid w:val="002725EA"/>
    <w:rsid w:val="002728E9"/>
    <w:rsid w:val="00272E7C"/>
    <w:rsid w:val="00273CC6"/>
    <w:rsid w:val="0027538F"/>
    <w:rsid w:val="00275CAA"/>
    <w:rsid w:val="00275D7B"/>
    <w:rsid w:val="002768C3"/>
    <w:rsid w:val="002807A5"/>
    <w:rsid w:val="002810F5"/>
    <w:rsid w:val="00281EBD"/>
    <w:rsid w:val="00281F71"/>
    <w:rsid w:val="00283074"/>
    <w:rsid w:val="002835E8"/>
    <w:rsid w:val="00284E15"/>
    <w:rsid w:val="00285E5B"/>
    <w:rsid w:val="0028647E"/>
    <w:rsid w:val="00287C8B"/>
    <w:rsid w:val="002907D6"/>
    <w:rsid w:val="00290C89"/>
    <w:rsid w:val="0029112D"/>
    <w:rsid w:val="00291AAD"/>
    <w:rsid w:val="00291F6C"/>
    <w:rsid w:val="002932D4"/>
    <w:rsid w:val="00294674"/>
    <w:rsid w:val="002947E4"/>
    <w:rsid w:val="00297379"/>
    <w:rsid w:val="002A0BDA"/>
    <w:rsid w:val="002A4642"/>
    <w:rsid w:val="002A4AA2"/>
    <w:rsid w:val="002A5561"/>
    <w:rsid w:val="002A56A4"/>
    <w:rsid w:val="002A63F2"/>
    <w:rsid w:val="002A68C7"/>
    <w:rsid w:val="002A7C0D"/>
    <w:rsid w:val="002B0B7B"/>
    <w:rsid w:val="002B1182"/>
    <w:rsid w:val="002B1AC3"/>
    <w:rsid w:val="002B2543"/>
    <w:rsid w:val="002B2937"/>
    <w:rsid w:val="002B3488"/>
    <w:rsid w:val="002B4263"/>
    <w:rsid w:val="002B4648"/>
    <w:rsid w:val="002B48BE"/>
    <w:rsid w:val="002B641F"/>
    <w:rsid w:val="002B695F"/>
    <w:rsid w:val="002C17B1"/>
    <w:rsid w:val="002C2F97"/>
    <w:rsid w:val="002C2FEF"/>
    <w:rsid w:val="002C3C06"/>
    <w:rsid w:val="002C451B"/>
    <w:rsid w:val="002C4BC6"/>
    <w:rsid w:val="002C54DC"/>
    <w:rsid w:val="002C577B"/>
    <w:rsid w:val="002C5AE1"/>
    <w:rsid w:val="002C6445"/>
    <w:rsid w:val="002D0D51"/>
    <w:rsid w:val="002D1550"/>
    <w:rsid w:val="002D183D"/>
    <w:rsid w:val="002D1D06"/>
    <w:rsid w:val="002D22E4"/>
    <w:rsid w:val="002D2A2F"/>
    <w:rsid w:val="002D3339"/>
    <w:rsid w:val="002D5FC3"/>
    <w:rsid w:val="002D6B31"/>
    <w:rsid w:val="002D6B74"/>
    <w:rsid w:val="002D6CC7"/>
    <w:rsid w:val="002D6DD0"/>
    <w:rsid w:val="002D6ECC"/>
    <w:rsid w:val="002D7C7B"/>
    <w:rsid w:val="002E0559"/>
    <w:rsid w:val="002E15E4"/>
    <w:rsid w:val="002E31E1"/>
    <w:rsid w:val="002E4053"/>
    <w:rsid w:val="002E4062"/>
    <w:rsid w:val="002E488A"/>
    <w:rsid w:val="002E4922"/>
    <w:rsid w:val="002E4F31"/>
    <w:rsid w:val="002E55E6"/>
    <w:rsid w:val="002E5A06"/>
    <w:rsid w:val="002E6D35"/>
    <w:rsid w:val="002E74D0"/>
    <w:rsid w:val="002E7702"/>
    <w:rsid w:val="002E78CE"/>
    <w:rsid w:val="002F02DF"/>
    <w:rsid w:val="002F0750"/>
    <w:rsid w:val="002F0C1B"/>
    <w:rsid w:val="002F2188"/>
    <w:rsid w:val="002F26B0"/>
    <w:rsid w:val="002F2E01"/>
    <w:rsid w:val="002F6AEB"/>
    <w:rsid w:val="002F70C6"/>
    <w:rsid w:val="002F7C49"/>
    <w:rsid w:val="003008C0"/>
    <w:rsid w:val="0030090D"/>
    <w:rsid w:val="00300B39"/>
    <w:rsid w:val="00301D74"/>
    <w:rsid w:val="0030229D"/>
    <w:rsid w:val="00302F44"/>
    <w:rsid w:val="003038F3"/>
    <w:rsid w:val="0030396E"/>
    <w:rsid w:val="00305BAF"/>
    <w:rsid w:val="00305D03"/>
    <w:rsid w:val="00306CBB"/>
    <w:rsid w:val="0030727F"/>
    <w:rsid w:val="0031085C"/>
    <w:rsid w:val="0031224E"/>
    <w:rsid w:val="003124B9"/>
    <w:rsid w:val="00312D1D"/>
    <w:rsid w:val="003138DF"/>
    <w:rsid w:val="003139B1"/>
    <w:rsid w:val="003139EB"/>
    <w:rsid w:val="0031417A"/>
    <w:rsid w:val="00314BE6"/>
    <w:rsid w:val="00314D37"/>
    <w:rsid w:val="00315A3B"/>
    <w:rsid w:val="00315B66"/>
    <w:rsid w:val="00315CB3"/>
    <w:rsid w:val="00315CBC"/>
    <w:rsid w:val="003168DC"/>
    <w:rsid w:val="00316906"/>
    <w:rsid w:val="00317773"/>
    <w:rsid w:val="00320B99"/>
    <w:rsid w:val="00321904"/>
    <w:rsid w:val="00321B82"/>
    <w:rsid w:val="00321BE6"/>
    <w:rsid w:val="003233DE"/>
    <w:rsid w:val="00323454"/>
    <w:rsid w:val="003236F4"/>
    <w:rsid w:val="003241D3"/>
    <w:rsid w:val="0032471F"/>
    <w:rsid w:val="003250E0"/>
    <w:rsid w:val="00325654"/>
    <w:rsid w:val="00326AA6"/>
    <w:rsid w:val="0033134C"/>
    <w:rsid w:val="00331537"/>
    <w:rsid w:val="00332726"/>
    <w:rsid w:val="003337CE"/>
    <w:rsid w:val="0033477D"/>
    <w:rsid w:val="00335040"/>
    <w:rsid w:val="00335C5D"/>
    <w:rsid w:val="00335EA4"/>
    <w:rsid w:val="00336B1C"/>
    <w:rsid w:val="00337851"/>
    <w:rsid w:val="00337A77"/>
    <w:rsid w:val="00340661"/>
    <w:rsid w:val="0034079E"/>
    <w:rsid w:val="00340964"/>
    <w:rsid w:val="00341FAC"/>
    <w:rsid w:val="0034400F"/>
    <w:rsid w:val="00344C54"/>
    <w:rsid w:val="0034594A"/>
    <w:rsid w:val="00346250"/>
    <w:rsid w:val="003469B1"/>
    <w:rsid w:val="0034774B"/>
    <w:rsid w:val="00350A22"/>
    <w:rsid w:val="00351955"/>
    <w:rsid w:val="00351DCF"/>
    <w:rsid w:val="003526BC"/>
    <w:rsid w:val="003527F5"/>
    <w:rsid w:val="00352FE0"/>
    <w:rsid w:val="003535C1"/>
    <w:rsid w:val="00354461"/>
    <w:rsid w:val="003544AA"/>
    <w:rsid w:val="00354C7F"/>
    <w:rsid w:val="0035512A"/>
    <w:rsid w:val="00355756"/>
    <w:rsid w:val="00356830"/>
    <w:rsid w:val="0035758A"/>
    <w:rsid w:val="003576BF"/>
    <w:rsid w:val="00360198"/>
    <w:rsid w:val="00361D35"/>
    <w:rsid w:val="00361EE5"/>
    <w:rsid w:val="003621F7"/>
    <w:rsid w:val="00362D99"/>
    <w:rsid w:val="00364103"/>
    <w:rsid w:val="00365193"/>
    <w:rsid w:val="00370402"/>
    <w:rsid w:val="003704AA"/>
    <w:rsid w:val="00371115"/>
    <w:rsid w:val="00371AB0"/>
    <w:rsid w:val="00372961"/>
    <w:rsid w:val="00372AED"/>
    <w:rsid w:val="00373B39"/>
    <w:rsid w:val="003757C8"/>
    <w:rsid w:val="003758CF"/>
    <w:rsid w:val="003768C3"/>
    <w:rsid w:val="00376D94"/>
    <w:rsid w:val="00376EC8"/>
    <w:rsid w:val="00377D81"/>
    <w:rsid w:val="0038081F"/>
    <w:rsid w:val="00380AA9"/>
    <w:rsid w:val="00382BA1"/>
    <w:rsid w:val="00382DEB"/>
    <w:rsid w:val="003846E2"/>
    <w:rsid w:val="00386140"/>
    <w:rsid w:val="0038635C"/>
    <w:rsid w:val="00386EFB"/>
    <w:rsid w:val="00387065"/>
    <w:rsid w:val="00387431"/>
    <w:rsid w:val="003902FC"/>
    <w:rsid w:val="003903B0"/>
    <w:rsid w:val="00390C6C"/>
    <w:rsid w:val="003910FB"/>
    <w:rsid w:val="00391667"/>
    <w:rsid w:val="003927A8"/>
    <w:rsid w:val="0039457A"/>
    <w:rsid w:val="00394B57"/>
    <w:rsid w:val="00394EC6"/>
    <w:rsid w:val="00396358"/>
    <w:rsid w:val="003A14D3"/>
    <w:rsid w:val="003A1930"/>
    <w:rsid w:val="003A21A9"/>
    <w:rsid w:val="003A2CF4"/>
    <w:rsid w:val="003A3260"/>
    <w:rsid w:val="003A382C"/>
    <w:rsid w:val="003A3ED7"/>
    <w:rsid w:val="003A40D3"/>
    <w:rsid w:val="003A475E"/>
    <w:rsid w:val="003A5223"/>
    <w:rsid w:val="003A55D6"/>
    <w:rsid w:val="003B1839"/>
    <w:rsid w:val="003B215F"/>
    <w:rsid w:val="003B415C"/>
    <w:rsid w:val="003B44F5"/>
    <w:rsid w:val="003B724E"/>
    <w:rsid w:val="003B794A"/>
    <w:rsid w:val="003C02CC"/>
    <w:rsid w:val="003C0EB7"/>
    <w:rsid w:val="003C1B1D"/>
    <w:rsid w:val="003C1CAA"/>
    <w:rsid w:val="003C287D"/>
    <w:rsid w:val="003C39D7"/>
    <w:rsid w:val="003C464D"/>
    <w:rsid w:val="003C46B5"/>
    <w:rsid w:val="003C4C05"/>
    <w:rsid w:val="003C76FE"/>
    <w:rsid w:val="003D1682"/>
    <w:rsid w:val="003D23DF"/>
    <w:rsid w:val="003D4708"/>
    <w:rsid w:val="003D4A7D"/>
    <w:rsid w:val="003D4D6E"/>
    <w:rsid w:val="003D5865"/>
    <w:rsid w:val="003D620B"/>
    <w:rsid w:val="003D62E5"/>
    <w:rsid w:val="003D66F1"/>
    <w:rsid w:val="003D6F0A"/>
    <w:rsid w:val="003D76ED"/>
    <w:rsid w:val="003E1174"/>
    <w:rsid w:val="003E27E0"/>
    <w:rsid w:val="003E62DF"/>
    <w:rsid w:val="003E6356"/>
    <w:rsid w:val="003E6699"/>
    <w:rsid w:val="003E6AC8"/>
    <w:rsid w:val="003E6C33"/>
    <w:rsid w:val="003E6F06"/>
    <w:rsid w:val="003E72CC"/>
    <w:rsid w:val="003E755D"/>
    <w:rsid w:val="003E78B6"/>
    <w:rsid w:val="003E7AA3"/>
    <w:rsid w:val="003F0ACB"/>
    <w:rsid w:val="003F0EF7"/>
    <w:rsid w:val="003F1D18"/>
    <w:rsid w:val="003F3AD6"/>
    <w:rsid w:val="003F4670"/>
    <w:rsid w:val="003F496C"/>
    <w:rsid w:val="003F72F6"/>
    <w:rsid w:val="003F7B71"/>
    <w:rsid w:val="00400A68"/>
    <w:rsid w:val="00401EBE"/>
    <w:rsid w:val="004021D7"/>
    <w:rsid w:val="0040263F"/>
    <w:rsid w:val="0040299F"/>
    <w:rsid w:val="00404A8C"/>
    <w:rsid w:val="004066BE"/>
    <w:rsid w:val="00406A25"/>
    <w:rsid w:val="00406E99"/>
    <w:rsid w:val="00410352"/>
    <w:rsid w:val="00410A74"/>
    <w:rsid w:val="0041125B"/>
    <w:rsid w:val="004112BF"/>
    <w:rsid w:val="0041133E"/>
    <w:rsid w:val="0041156F"/>
    <w:rsid w:val="00412ED8"/>
    <w:rsid w:val="00413B6F"/>
    <w:rsid w:val="00413F16"/>
    <w:rsid w:val="00415777"/>
    <w:rsid w:val="00416984"/>
    <w:rsid w:val="00417024"/>
    <w:rsid w:val="00417A3F"/>
    <w:rsid w:val="00420B35"/>
    <w:rsid w:val="00421562"/>
    <w:rsid w:val="004220BF"/>
    <w:rsid w:val="0042281F"/>
    <w:rsid w:val="0042302C"/>
    <w:rsid w:val="0042308D"/>
    <w:rsid w:val="0042327A"/>
    <w:rsid w:val="00423DE8"/>
    <w:rsid w:val="00424197"/>
    <w:rsid w:val="00424DB8"/>
    <w:rsid w:val="004250AC"/>
    <w:rsid w:val="004250E7"/>
    <w:rsid w:val="00425AE4"/>
    <w:rsid w:val="00426B0F"/>
    <w:rsid w:val="004300D9"/>
    <w:rsid w:val="004312F7"/>
    <w:rsid w:val="004316F6"/>
    <w:rsid w:val="004323A3"/>
    <w:rsid w:val="00432857"/>
    <w:rsid w:val="0043340F"/>
    <w:rsid w:val="004344B9"/>
    <w:rsid w:val="004345A1"/>
    <w:rsid w:val="00434730"/>
    <w:rsid w:val="0043482C"/>
    <w:rsid w:val="00434FA9"/>
    <w:rsid w:val="00435594"/>
    <w:rsid w:val="00436C4D"/>
    <w:rsid w:val="00440F6D"/>
    <w:rsid w:val="004412E1"/>
    <w:rsid w:val="00441BA1"/>
    <w:rsid w:val="004430AD"/>
    <w:rsid w:val="004439EC"/>
    <w:rsid w:val="00444039"/>
    <w:rsid w:val="004448C4"/>
    <w:rsid w:val="00444937"/>
    <w:rsid w:val="004450E1"/>
    <w:rsid w:val="004469D0"/>
    <w:rsid w:val="0044736D"/>
    <w:rsid w:val="00450E63"/>
    <w:rsid w:val="00451156"/>
    <w:rsid w:val="00451EB9"/>
    <w:rsid w:val="00452696"/>
    <w:rsid w:val="00452D4F"/>
    <w:rsid w:val="00453152"/>
    <w:rsid w:val="00453669"/>
    <w:rsid w:val="00453FC0"/>
    <w:rsid w:val="0045419D"/>
    <w:rsid w:val="0045422A"/>
    <w:rsid w:val="0045423E"/>
    <w:rsid w:val="00454A17"/>
    <w:rsid w:val="00456BD7"/>
    <w:rsid w:val="004579BF"/>
    <w:rsid w:val="004610FC"/>
    <w:rsid w:val="0046293A"/>
    <w:rsid w:val="00462CB5"/>
    <w:rsid w:val="00462D51"/>
    <w:rsid w:val="004636F4"/>
    <w:rsid w:val="0046395A"/>
    <w:rsid w:val="00463C8D"/>
    <w:rsid w:val="004659E0"/>
    <w:rsid w:val="00466007"/>
    <w:rsid w:val="00466124"/>
    <w:rsid w:val="00467C56"/>
    <w:rsid w:val="00470859"/>
    <w:rsid w:val="00470E88"/>
    <w:rsid w:val="00471738"/>
    <w:rsid w:val="00472143"/>
    <w:rsid w:val="004733DA"/>
    <w:rsid w:val="00474459"/>
    <w:rsid w:val="00474B3A"/>
    <w:rsid w:val="0047633C"/>
    <w:rsid w:val="00476654"/>
    <w:rsid w:val="00480044"/>
    <w:rsid w:val="00480086"/>
    <w:rsid w:val="00481EB8"/>
    <w:rsid w:val="00482106"/>
    <w:rsid w:val="00482898"/>
    <w:rsid w:val="00484183"/>
    <w:rsid w:val="00484398"/>
    <w:rsid w:val="0048545E"/>
    <w:rsid w:val="004872F9"/>
    <w:rsid w:val="004876D5"/>
    <w:rsid w:val="0049073F"/>
    <w:rsid w:val="004907AC"/>
    <w:rsid w:val="00490B16"/>
    <w:rsid w:val="00491355"/>
    <w:rsid w:val="0049267D"/>
    <w:rsid w:val="00492FCB"/>
    <w:rsid w:val="00493D18"/>
    <w:rsid w:val="00496184"/>
    <w:rsid w:val="004970DB"/>
    <w:rsid w:val="00497578"/>
    <w:rsid w:val="004A01D2"/>
    <w:rsid w:val="004A0201"/>
    <w:rsid w:val="004A2153"/>
    <w:rsid w:val="004A254D"/>
    <w:rsid w:val="004A2F6A"/>
    <w:rsid w:val="004A36EF"/>
    <w:rsid w:val="004A3E95"/>
    <w:rsid w:val="004A41FC"/>
    <w:rsid w:val="004B21EA"/>
    <w:rsid w:val="004B2D81"/>
    <w:rsid w:val="004B3104"/>
    <w:rsid w:val="004B3998"/>
    <w:rsid w:val="004B40C9"/>
    <w:rsid w:val="004B5B65"/>
    <w:rsid w:val="004B5E49"/>
    <w:rsid w:val="004B5F63"/>
    <w:rsid w:val="004B6255"/>
    <w:rsid w:val="004B62D2"/>
    <w:rsid w:val="004B685C"/>
    <w:rsid w:val="004B764C"/>
    <w:rsid w:val="004B79F1"/>
    <w:rsid w:val="004C25BB"/>
    <w:rsid w:val="004C2648"/>
    <w:rsid w:val="004C419B"/>
    <w:rsid w:val="004C4FEE"/>
    <w:rsid w:val="004C6E25"/>
    <w:rsid w:val="004C6E89"/>
    <w:rsid w:val="004C6F92"/>
    <w:rsid w:val="004C706A"/>
    <w:rsid w:val="004C7116"/>
    <w:rsid w:val="004C78BE"/>
    <w:rsid w:val="004C7ED7"/>
    <w:rsid w:val="004D0292"/>
    <w:rsid w:val="004D1F99"/>
    <w:rsid w:val="004D29FC"/>
    <w:rsid w:val="004D2ABF"/>
    <w:rsid w:val="004D2C72"/>
    <w:rsid w:val="004D3ACD"/>
    <w:rsid w:val="004D496C"/>
    <w:rsid w:val="004D4A39"/>
    <w:rsid w:val="004D70EE"/>
    <w:rsid w:val="004D7587"/>
    <w:rsid w:val="004D7AB3"/>
    <w:rsid w:val="004E26BA"/>
    <w:rsid w:val="004E33E8"/>
    <w:rsid w:val="004E364C"/>
    <w:rsid w:val="004E3755"/>
    <w:rsid w:val="004E44DB"/>
    <w:rsid w:val="004E4717"/>
    <w:rsid w:val="004E5A89"/>
    <w:rsid w:val="004E5DD3"/>
    <w:rsid w:val="004E65DB"/>
    <w:rsid w:val="004E6961"/>
    <w:rsid w:val="004E6DF7"/>
    <w:rsid w:val="004E76C7"/>
    <w:rsid w:val="004E7D2F"/>
    <w:rsid w:val="004F000B"/>
    <w:rsid w:val="004F0451"/>
    <w:rsid w:val="004F06C0"/>
    <w:rsid w:val="004F3A84"/>
    <w:rsid w:val="004F3D32"/>
    <w:rsid w:val="004F4087"/>
    <w:rsid w:val="004F46C2"/>
    <w:rsid w:val="004F4B02"/>
    <w:rsid w:val="004F4D9C"/>
    <w:rsid w:val="004F53F4"/>
    <w:rsid w:val="004F5A2D"/>
    <w:rsid w:val="004F5F12"/>
    <w:rsid w:val="004F60DA"/>
    <w:rsid w:val="004F6292"/>
    <w:rsid w:val="004F6A91"/>
    <w:rsid w:val="004F7234"/>
    <w:rsid w:val="004F7954"/>
    <w:rsid w:val="004F7972"/>
    <w:rsid w:val="005008F8"/>
    <w:rsid w:val="0050124B"/>
    <w:rsid w:val="00502100"/>
    <w:rsid w:val="00502120"/>
    <w:rsid w:val="005028CE"/>
    <w:rsid w:val="00503972"/>
    <w:rsid w:val="00503C34"/>
    <w:rsid w:val="00503C41"/>
    <w:rsid w:val="00504B40"/>
    <w:rsid w:val="00505603"/>
    <w:rsid w:val="00507519"/>
    <w:rsid w:val="005112D9"/>
    <w:rsid w:val="005114D6"/>
    <w:rsid w:val="005116B1"/>
    <w:rsid w:val="00512102"/>
    <w:rsid w:val="00512415"/>
    <w:rsid w:val="00512601"/>
    <w:rsid w:val="00513022"/>
    <w:rsid w:val="00513188"/>
    <w:rsid w:val="005138E4"/>
    <w:rsid w:val="00514DF8"/>
    <w:rsid w:val="00516281"/>
    <w:rsid w:val="00517B62"/>
    <w:rsid w:val="0052124C"/>
    <w:rsid w:val="005224F8"/>
    <w:rsid w:val="00522F00"/>
    <w:rsid w:val="005230B4"/>
    <w:rsid w:val="0052351E"/>
    <w:rsid w:val="00523BBA"/>
    <w:rsid w:val="00523DE6"/>
    <w:rsid w:val="00524B20"/>
    <w:rsid w:val="005259F8"/>
    <w:rsid w:val="00525FCC"/>
    <w:rsid w:val="00527124"/>
    <w:rsid w:val="005278CB"/>
    <w:rsid w:val="005278F2"/>
    <w:rsid w:val="00527C03"/>
    <w:rsid w:val="0053091B"/>
    <w:rsid w:val="00530FB0"/>
    <w:rsid w:val="00532353"/>
    <w:rsid w:val="00532B7D"/>
    <w:rsid w:val="0053415A"/>
    <w:rsid w:val="005345E8"/>
    <w:rsid w:val="005363F4"/>
    <w:rsid w:val="005367A4"/>
    <w:rsid w:val="00536EDD"/>
    <w:rsid w:val="00537007"/>
    <w:rsid w:val="00537D52"/>
    <w:rsid w:val="0054171A"/>
    <w:rsid w:val="00542138"/>
    <w:rsid w:val="00542D37"/>
    <w:rsid w:val="00542FBC"/>
    <w:rsid w:val="00543088"/>
    <w:rsid w:val="00543726"/>
    <w:rsid w:val="00543E1F"/>
    <w:rsid w:val="00544238"/>
    <w:rsid w:val="00544940"/>
    <w:rsid w:val="005450EE"/>
    <w:rsid w:val="005451D8"/>
    <w:rsid w:val="0054552A"/>
    <w:rsid w:val="00545908"/>
    <w:rsid w:val="00545FDF"/>
    <w:rsid w:val="005470ED"/>
    <w:rsid w:val="005471A5"/>
    <w:rsid w:val="0054739C"/>
    <w:rsid w:val="00547457"/>
    <w:rsid w:val="005475A5"/>
    <w:rsid w:val="00547C9C"/>
    <w:rsid w:val="00547FE9"/>
    <w:rsid w:val="005513BD"/>
    <w:rsid w:val="005527A8"/>
    <w:rsid w:val="00552C88"/>
    <w:rsid w:val="00553744"/>
    <w:rsid w:val="0055380D"/>
    <w:rsid w:val="00554250"/>
    <w:rsid w:val="0055473E"/>
    <w:rsid w:val="00554F8D"/>
    <w:rsid w:val="00555143"/>
    <w:rsid w:val="00556E25"/>
    <w:rsid w:val="005578EB"/>
    <w:rsid w:val="005603F3"/>
    <w:rsid w:val="00560FAF"/>
    <w:rsid w:val="005612EF"/>
    <w:rsid w:val="0056167E"/>
    <w:rsid w:val="00561922"/>
    <w:rsid w:val="00561939"/>
    <w:rsid w:val="005623C1"/>
    <w:rsid w:val="0056440D"/>
    <w:rsid w:val="005655A6"/>
    <w:rsid w:val="00565DFD"/>
    <w:rsid w:val="005666E8"/>
    <w:rsid w:val="00571F13"/>
    <w:rsid w:val="00572124"/>
    <w:rsid w:val="00572919"/>
    <w:rsid w:val="005735BD"/>
    <w:rsid w:val="0057378F"/>
    <w:rsid w:val="005737B8"/>
    <w:rsid w:val="005738FA"/>
    <w:rsid w:val="005764E3"/>
    <w:rsid w:val="00576615"/>
    <w:rsid w:val="00576A69"/>
    <w:rsid w:val="00576C59"/>
    <w:rsid w:val="005775B7"/>
    <w:rsid w:val="0057781A"/>
    <w:rsid w:val="00580415"/>
    <w:rsid w:val="00580CD4"/>
    <w:rsid w:val="0058236D"/>
    <w:rsid w:val="005825FC"/>
    <w:rsid w:val="00583CCD"/>
    <w:rsid w:val="0058558D"/>
    <w:rsid w:val="00586205"/>
    <w:rsid w:val="00586C5B"/>
    <w:rsid w:val="00586E53"/>
    <w:rsid w:val="00586EC8"/>
    <w:rsid w:val="0058767D"/>
    <w:rsid w:val="005878D5"/>
    <w:rsid w:val="005904CE"/>
    <w:rsid w:val="00590EB3"/>
    <w:rsid w:val="005921FE"/>
    <w:rsid w:val="00592712"/>
    <w:rsid w:val="0059341E"/>
    <w:rsid w:val="00594FA4"/>
    <w:rsid w:val="005965A7"/>
    <w:rsid w:val="00596A35"/>
    <w:rsid w:val="0059720B"/>
    <w:rsid w:val="00597742"/>
    <w:rsid w:val="005A0C41"/>
    <w:rsid w:val="005A1340"/>
    <w:rsid w:val="005A200F"/>
    <w:rsid w:val="005A37F4"/>
    <w:rsid w:val="005A3CA1"/>
    <w:rsid w:val="005A56C6"/>
    <w:rsid w:val="005A6BC9"/>
    <w:rsid w:val="005A6FF4"/>
    <w:rsid w:val="005A70A2"/>
    <w:rsid w:val="005B073D"/>
    <w:rsid w:val="005B16E9"/>
    <w:rsid w:val="005B2097"/>
    <w:rsid w:val="005B20CF"/>
    <w:rsid w:val="005B3A72"/>
    <w:rsid w:val="005B42BF"/>
    <w:rsid w:val="005B43A3"/>
    <w:rsid w:val="005B4897"/>
    <w:rsid w:val="005B56C2"/>
    <w:rsid w:val="005B5FB3"/>
    <w:rsid w:val="005B69C9"/>
    <w:rsid w:val="005B727F"/>
    <w:rsid w:val="005B78ED"/>
    <w:rsid w:val="005C1C69"/>
    <w:rsid w:val="005C2082"/>
    <w:rsid w:val="005C2139"/>
    <w:rsid w:val="005C28FC"/>
    <w:rsid w:val="005C3BE0"/>
    <w:rsid w:val="005C3DBB"/>
    <w:rsid w:val="005C400A"/>
    <w:rsid w:val="005C4A9F"/>
    <w:rsid w:val="005C5762"/>
    <w:rsid w:val="005C6DA1"/>
    <w:rsid w:val="005D0294"/>
    <w:rsid w:val="005D0AD4"/>
    <w:rsid w:val="005D0EC0"/>
    <w:rsid w:val="005D15C2"/>
    <w:rsid w:val="005D168C"/>
    <w:rsid w:val="005D2A47"/>
    <w:rsid w:val="005D6151"/>
    <w:rsid w:val="005D62FE"/>
    <w:rsid w:val="005D6EA3"/>
    <w:rsid w:val="005E07A1"/>
    <w:rsid w:val="005E1128"/>
    <w:rsid w:val="005E40E2"/>
    <w:rsid w:val="005E4373"/>
    <w:rsid w:val="005E45AF"/>
    <w:rsid w:val="005E58F7"/>
    <w:rsid w:val="005E5EBF"/>
    <w:rsid w:val="005E68C3"/>
    <w:rsid w:val="005E7B34"/>
    <w:rsid w:val="005F0CC3"/>
    <w:rsid w:val="005F36AA"/>
    <w:rsid w:val="005F4E3C"/>
    <w:rsid w:val="005F5256"/>
    <w:rsid w:val="005F5C30"/>
    <w:rsid w:val="005F6E54"/>
    <w:rsid w:val="005F76D7"/>
    <w:rsid w:val="005F78D6"/>
    <w:rsid w:val="005F7B8C"/>
    <w:rsid w:val="0060071D"/>
    <w:rsid w:val="00600D66"/>
    <w:rsid w:val="006010A7"/>
    <w:rsid w:val="006012C5"/>
    <w:rsid w:val="0060148B"/>
    <w:rsid w:val="00601555"/>
    <w:rsid w:val="00601FA4"/>
    <w:rsid w:val="006026D0"/>
    <w:rsid w:val="006028BA"/>
    <w:rsid w:val="00602BE0"/>
    <w:rsid w:val="00602BEF"/>
    <w:rsid w:val="00603924"/>
    <w:rsid w:val="00604016"/>
    <w:rsid w:val="006047CB"/>
    <w:rsid w:val="006048D7"/>
    <w:rsid w:val="00604B75"/>
    <w:rsid w:val="00605F6D"/>
    <w:rsid w:val="00606514"/>
    <w:rsid w:val="00606D64"/>
    <w:rsid w:val="00606E2F"/>
    <w:rsid w:val="00606ED0"/>
    <w:rsid w:val="006100F3"/>
    <w:rsid w:val="00610664"/>
    <w:rsid w:val="0061088F"/>
    <w:rsid w:val="00610CBD"/>
    <w:rsid w:val="006116B2"/>
    <w:rsid w:val="00615CB2"/>
    <w:rsid w:val="00616917"/>
    <w:rsid w:val="00616F1D"/>
    <w:rsid w:val="00617765"/>
    <w:rsid w:val="00620005"/>
    <w:rsid w:val="006217AB"/>
    <w:rsid w:val="00622F3A"/>
    <w:rsid w:val="00623367"/>
    <w:rsid w:val="00623424"/>
    <w:rsid w:val="006234AA"/>
    <w:rsid w:val="00623B35"/>
    <w:rsid w:val="00623DED"/>
    <w:rsid w:val="00624DA4"/>
    <w:rsid w:val="0062637C"/>
    <w:rsid w:val="00626886"/>
    <w:rsid w:val="0062784A"/>
    <w:rsid w:val="00627C5B"/>
    <w:rsid w:val="00630591"/>
    <w:rsid w:val="006306DD"/>
    <w:rsid w:val="00630D15"/>
    <w:rsid w:val="00631CF1"/>
    <w:rsid w:val="0063210A"/>
    <w:rsid w:val="00634F8E"/>
    <w:rsid w:val="00635CFD"/>
    <w:rsid w:val="00636C29"/>
    <w:rsid w:val="00637639"/>
    <w:rsid w:val="00640191"/>
    <w:rsid w:val="006403A9"/>
    <w:rsid w:val="006406F6"/>
    <w:rsid w:val="00640C12"/>
    <w:rsid w:val="006416F2"/>
    <w:rsid w:val="00641D00"/>
    <w:rsid w:val="00641D39"/>
    <w:rsid w:val="00642CD3"/>
    <w:rsid w:val="0064462C"/>
    <w:rsid w:val="00644D08"/>
    <w:rsid w:val="0064500F"/>
    <w:rsid w:val="00645395"/>
    <w:rsid w:val="006501E7"/>
    <w:rsid w:val="00650996"/>
    <w:rsid w:val="00650AF8"/>
    <w:rsid w:val="00650E4D"/>
    <w:rsid w:val="00652662"/>
    <w:rsid w:val="00653605"/>
    <w:rsid w:val="0065768A"/>
    <w:rsid w:val="00657B4B"/>
    <w:rsid w:val="006610F6"/>
    <w:rsid w:val="00661217"/>
    <w:rsid w:val="006622E8"/>
    <w:rsid w:val="0066303D"/>
    <w:rsid w:val="00664303"/>
    <w:rsid w:val="0066478D"/>
    <w:rsid w:val="00664907"/>
    <w:rsid w:val="0066551D"/>
    <w:rsid w:val="006705D2"/>
    <w:rsid w:val="006709DF"/>
    <w:rsid w:val="00670AA5"/>
    <w:rsid w:val="00673167"/>
    <w:rsid w:val="00675EA7"/>
    <w:rsid w:val="00675F14"/>
    <w:rsid w:val="00680170"/>
    <w:rsid w:val="00680C00"/>
    <w:rsid w:val="006811AB"/>
    <w:rsid w:val="00681538"/>
    <w:rsid w:val="006815EB"/>
    <w:rsid w:val="00683033"/>
    <w:rsid w:val="00683AC6"/>
    <w:rsid w:val="006845B9"/>
    <w:rsid w:val="00684F99"/>
    <w:rsid w:val="006867B1"/>
    <w:rsid w:val="00686CA1"/>
    <w:rsid w:val="00687B4D"/>
    <w:rsid w:val="00687D63"/>
    <w:rsid w:val="0069088F"/>
    <w:rsid w:val="00690C23"/>
    <w:rsid w:val="00690C3A"/>
    <w:rsid w:val="00690F16"/>
    <w:rsid w:val="00691B28"/>
    <w:rsid w:val="00692845"/>
    <w:rsid w:val="00693974"/>
    <w:rsid w:val="006942ED"/>
    <w:rsid w:val="00694763"/>
    <w:rsid w:val="006952F6"/>
    <w:rsid w:val="00695FB5"/>
    <w:rsid w:val="006962BD"/>
    <w:rsid w:val="00696460"/>
    <w:rsid w:val="006971D9"/>
    <w:rsid w:val="006973F0"/>
    <w:rsid w:val="00697FA4"/>
    <w:rsid w:val="006A0676"/>
    <w:rsid w:val="006A074E"/>
    <w:rsid w:val="006A273A"/>
    <w:rsid w:val="006A3439"/>
    <w:rsid w:val="006A438B"/>
    <w:rsid w:val="006A54CC"/>
    <w:rsid w:val="006A646B"/>
    <w:rsid w:val="006A69EB"/>
    <w:rsid w:val="006A7DC8"/>
    <w:rsid w:val="006B0204"/>
    <w:rsid w:val="006B1E5B"/>
    <w:rsid w:val="006B2282"/>
    <w:rsid w:val="006B25E0"/>
    <w:rsid w:val="006B260F"/>
    <w:rsid w:val="006B28B6"/>
    <w:rsid w:val="006B4A16"/>
    <w:rsid w:val="006B4DC3"/>
    <w:rsid w:val="006B55C0"/>
    <w:rsid w:val="006B5990"/>
    <w:rsid w:val="006B6668"/>
    <w:rsid w:val="006B6CD8"/>
    <w:rsid w:val="006B6E23"/>
    <w:rsid w:val="006B71F8"/>
    <w:rsid w:val="006C08AA"/>
    <w:rsid w:val="006C22E7"/>
    <w:rsid w:val="006C35C9"/>
    <w:rsid w:val="006C402E"/>
    <w:rsid w:val="006C470F"/>
    <w:rsid w:val="006C476A"/>
    <w:rsid w:val="006C5649"/>
    <w:rsid w:val="006C5D32"/>
    <w:rsid w:val="006C5F8D"/>
    <w:rsid w:val="006C6D04"/>
    <w:rsid w:val="006D00DC"/>
    <w:rsid w:val="006D2FBD"/>
    <w:rsid w:val="006D3B0A"/>
    <w:rsid w:val="006D6604"/>
    <w:rsid w:val="006E182E"/>
    <w:rsid w:val="006E1DA9"/>
    <w:rsid w:val="006E1DB3"/>
    <w:rsid w:val="006E1EE5"/>
    <w:rsid w:val="006E26A6"/>
    <w:rsid w:val="006E26A8"/>
    <w:rsid w:val="006E39AF"/>
    <w:rsid w:val="006E5269"/>
    <w:rsid w:val="006E5A6E"/>
    <w:rsid w:val="006E6785"/>
    <w:rsid w:val="006E7C8D"/>
    <w:rsid w:val="006F0087"/>
    <w:rsid w:val="006F14C3"/>
    <w:rsid w:val="006F23DF"/>
    <w:rsid w:val="006F275F"/>
    <w:rsid w:val="006F2EA0"/>
    <w:rsid w:val="006F3A26"/>
    <w:rsid w:val="006F4834"/>
    <w:rsid w:val="006F4CD7"/>
    <w:rsid w:val="006F52FB"/>
    <w:rsid w:val="006F69CE"/>
    <w:rsid w:val="006F6DA2"/>
    <w:rsid w:val="006F7194"/>
    <w:rsid w:val="006F77A1"/>
    <w:rsid w:val="006F77B8"/>
    <w:rsid w:val="006F7FF3"/>
    <w:rsid w:val="00700760"/>
    <w:rsid w:val="00700CB5"/>
    <w:rsid w:val="00701759"/>
    <w:rsid w:val="00701859"/>
    <w:rsid w:val="00702000"/>
    <w:rsid w:val="0070337A"/>
    <w:rsid w:val="0070577F"/>
    <w:rsid w:val="007059F4"/>
    <w:rsid w:val="007069AC"/>
    <w:rsid w:val="00707050"/>
    <w:rsid w:val="0070732B"/>
    <w:rsid w:val="0070749D"/>
    <w:rsid w:val="00707624"/>
    <w:rsid w:val="007105D0"/>
    <w:rsid w:val="00710CDB"/>
    <w:rsid w:val="00711EC8"/>
    <w:rsid w:val="0071271D"/>
    <w:rsid w:val="00712E96"/>
    <w:rsid w:val="00715440"/>
    <w:rsid w:val="00715B8B"/>
    <w:rsid w:val="00715EE5"/>
    <w:rsid w:val="0071700A"/>
    <w:rsid w:val="00720784"/>
    <w:rsid w:val="00720933"/>
    <w:rsid w:val="00721105"/>
    <w:rsid w:val="00721722"/>
    <w:rsid w:val="00721952"/>
    <w:rsid w:val="0072199E"/>
    <w:rsid w:val="00722295"/>
    <w:rsid w:val="0072263D"/>
    <w:rsid w:val="00723AE3"/>
    <w:rsid w:val="00724A11"/>
    <w:rsid w:val="007251AD"/>
    <w:rsid w:val="00725365"/>
    <w:rsid w:val="007254CA"/>
    <w:rsid w:val="00725BF7"/>
    <w:rsid w:val="00726613"/>
    <w:rsid w:val="0072736D"/>
    <w:rsid w:val="007304DC"/>
    <w:rsid w:val="00732A8B"/>
    <w:rsid w:val="00733313"/>
    <w:rsid w:val="0073565C"/>
    <w:rsid w:val="007360E6"/>
    <w:rsid w:val="00736967"/>
    <w:rsid w:val="00736B46"/>
    <w:rsid w:val="00737876"/>
    <w:rsid w:val="00740A66"/>
    <w:rsid w:val="00741863"/>
    <w:rsid w:val="00743635"/>
    <w:rsid w:val="0074420D"/>
    <w:rsid w:val="007443B8"/>
    <w:rsid w:val="0074472C"/>
    <w:rsid w:val="00745C66"/>
    <w:rsid w:val="007467DB"/>
    <w:rsid w:val="007472D9"/>
    <w:rsid w:val="00747BC9"/>
    <w:rsid w:val="007510B5"/>
    <w:rsid w:val="0075120B"/>
    <w:rsid w:val="00752065"/>
    <w:rsid w:val="00752412"/>
    <w:rsid w:val="00752BB2"/>
    <w:rsid w:val="00753449"/>
    <w:rsid w:val="0075349A"/>
    <w:rsid w:val="00753608"/>
    <w:rsid w:val="00754340"/>
    <w:rsid w:val="00755BC6"/>
    <w:rsid w:val="00755E5C"/>
    <w:rsid w:val="007574EC"/>
    <w:rsid w:val="007576CD"/>
    <w:rsid w:val="00757907"/>
    <w:rsid w:val="007617FF"/>
    <w:rsid w:val="00761CEB"/>
    <w:rsid w:val="00761E07"/>
    <w:rsid w:val="007625D6"/>
    <w:rsid w:val="00762B83"/>
    <w:rsid w:val="00762FCC"/>
    <w:rsid w:val="00765538"/>
    <w:rsid w:val="007662FB"/>
    <w:rsid w:val="0076759A"/>
    <w:rsid w:val="00773525"/>
    <w:rsid w:val="00773AB0"/>
    <w:rsid w:val="00774714"/>
    <w:rsid w:val="00774EBB"/>
    <w:rsid w:val="00774EDA"/>
    <w:rsid w:val="00775834"/>
    <w:rsid w:val="0077583C"/>
    <w:rsid w:val="00776BA0"/>
    <w:rsid w:val="00777351"/>
    <w:rsid w:val="007778F3"/>
    <w:rsid w:val="00777C67"/>
    <w:rsid w:val="0078057B"/>
    <w:rsid w:val="007805CE"/>
    <w:rsid w:val="00780BFE"/>
    <w:rsid w:val="00780E31"/>
    <w:rsid w:val="007823AB"/>
    <w:rsid w:val="00782571"/>
    <w:rsid w:val="007829F8"/>
    <w:rsid w:val="0078332E"/>
    <w:rsid w:val="007834D5"/>
    <w:rsid w:val="007837C4"/>
    <w:rsid w:val="0078477E"/>
    <w:rsid w:val="00785486"/>
    <w:rsid w:val="00785C68"/>
    <w:rsid w:val="00787157"/>
    <w:rsid w:val="00787A49"/>
    <w:rsid w:val="00787F41"/>
    <w:rsid w:val="007908E5"/>
    <w:rsid w:val="007908FA"/>
    <w:rsid w:val="00790B67"/>
    <w:rsid w:val="0079105D"/>
    <w:rsid w:val="007913AE"/>
    <w:rsid w:val="00791B54"/>
    <w:rsid w:val="0079220A"/>
    <w:rsid w:val="007926D2"/>
    <w:rsid w:val="00792AD4"/>
    <w:rsid w:val="007931D1"/>
    <w:rsid w:val="007933F2"/>
    <w:rsid w:val="00793E71"/>
    <w:rsid w:val="007941BB"/>
    <w:rsid w:val="00794986"/>
    <w:rsid w:val="00795B8D"/>
    <w:rsid w:val="0079628E"/>
    <w:rsid w:val="00796FF7"/>
    <w:rsid w:val="0079793A"/>
    <w:rsid w:val="007979FD"/>
    <w:rsid w:val="00797A80"/>
    <w:rsid w:val="007A0AA2"/>
    <w:rsid w:val="007A1743"/>
    <w:rsid w:val="007A2778"/>
    <w:rsid w:val="007A3308"/>
    <w:rsid w:val="007A3AAB"/>
    <w:rsid w:val="007A462B"/>
    <w:rsid w:val="007A4CE0"/>
    <w:rsid w:val="007A53E1"/>
    <w:rsid w:val="007A6C29"/>
    <w:rsid w:val="007A7D29"/>
    <w:rsid w:val="007B0CA6"/>
    <w:rsid w:val="007B0CED"/>
    <w:rsid w:val="007B16DE"/>
    <w:rsid w:val="007B1B62"/>
    <w:rsid w:val="007B4B76"/>
    <w:rsid w:val="007B4D35"/>
    <w:rsid w:val="007B5CDD"/>
    <w:rsid w:val="007B6534"/>
    <w:rsid w:val="007B6DC1"/>
    <w:rsid w:val="007B70DC"/>
    <w:rsid w:val="007B7448"/>
    <w:rsid w:val="007B7B32"/>
    <w:rsid w:val="007C2164"/>
    <w:rsid w:val="007C2BEB"/>
    <w:rsid w:val="007C374B"/>
    <w:rsid w:val="007C375A"/>
    <w:rsid w:val="007C3CB9"/>
    <w:rsid w:val="007C3DB4"/>
    <w:rsid w:val="007C41BA"/>
    <w:rsid w:val="007C579C"/>
    <w:rsid w:val="007C6010"/>
    <w:rsid w:val="007C6241"/>
    <w:rsid w:val="007C658F"/>
    <w:rsid w:val="007C75E4"/>
    <w:rsid w:val="007C77E9"/>
    <w:rsid w:val="007D0341"/>
    <w:rsid w:val="007D0E7C"/>
    <w:rsid w:val="007D15CC"/>
    <w:rsid w:val="007D36B4"/>
    <w:rsid w:val="007D3DA5"/>
    <w:rsid w:val="007D44AC"/>
    <w:rsid w:val="007D490D"/>
    <w:rsid w:val="007D5A42"/>
    <w:rsid w:val="007D5A51"/>
    <w:rsid w:val="007D5A76"/>
    <w:rsid w:val="007D6588"/>
    <w:rsid w:val="007D6AC6"/>
    <w:rsid w:val="007D7ADE"/>
    <w:rsid w:val="007E0022"/>
    <w:rsid w:val="007E0A65"/>
    <w:rsid w:val="007E2A0F"/>
    <w:rsid w:val="007E2F0A"/>
    <w:rsid w:val="007E2F4E"/>
    <w:rsid w:val="007E2FCF"/>
    <w:rsid w:val="007E3E23"/>
    <w:rsid w:val="007E4339"/>
    <w:rsid w:val="007E4EBC"/>
    <w:rsid w:val="007E54FE"/>
    <w:rsid w:val="007E5939"/>
    <w:rsid w:val="007E6BA7"/>
    <w:rsid w:val="007E6C95"/>
    <w:rsid w:val="007E6E31"/>
    <w:rsid w:val="007E7582"/>
    <w:rsid w:val="007F0683"/>
    <w:rsid w:val="007F13D1"/>
    <w:rsid w:val="007F182F"/>
    <w:rsid w:val="007F1E9C"/>
    <w:rsid w:val="007F20DC"/>
    <w:rsid w:val="007F2508"/>
    <w:rsid w:val="007F2ACA"/>
    <w:rsid w:val="007F2CD4"/>
    <w:rsid w:val="007F2CDD"/>
    <w:rsid w:val="007F341B"/>
    <w:rsid w:val="007F349A"/>
    <w:rsid w:val="007F4C30"/>
    <w:rsid w:val="007F5060"/>
    <w:rsid w:val="007F6BBF"/>
    <w:rsid w:val="007F6E86"/>
    <w:rsid w:val="007F701C"/>
    <w:rsid w:val="007F7E53"/>
    <w:rsid w:val="008009A1"/>
    <w:rsid w:val="00800A3B"/>
    <w:rsid w:val="0080195A"/>
    <w:rsid w:val="008026CA"/>
    <w:rsid w:val="00802FED"/>
    <w:rsid w:val="008038C4"/>
    <w:rsid w:val="00803FFC"/>
    <w:rsid w:val="00805025"/>
    <w:rsid w:val="00805299"/>
    <w:rsid w:val="00805A7F"/>
    <w:rsid w:val="00806784"/>
    <w:rsid w:val="008079E6"/>
    <w:rsid w:val="00810CC1"/>
    <w:rsid w:val="0081109D"/>
    <w:rsid w:val="008124C2"/>
    <w:rsid w:val="00816B2D"/>
    <w:rsid w:val="008176CE"/>
    <w:rsid w:val="00817B4D"/>
    <w:rsid w:val="00817FE5"/>
    <w:rsid w:val="008210FC"/>
    <w:rsid w:val="008211D3"/>
    <w:rsid w:val="008215FD"/>
    <w:rsid w:val="00823073"/>
    <w:rsid w:val="00823DAA"/>
    <w:rsid w:val="00824B65"/>
    <w:rsid w:val="0082568F"/>
    <w:rsid w:val="00826407"/>
    <w:rsid w:val="00827141"/>
    <w:rsid w:val="008306B5"/>
    <w:rsid w:val="00831721"/>
    <w:rsid w:val="008323C2"/>
    <w:rsid w:val="0083295B"/>
    <w:rsid w:val="00832B53"/>
    <w:rsid w:val="00832CBE"/>
    <w:rsid w:val="00833E4D"/>
    <w:rsid w:val="00833EE5"/>
    <w:rsid w:val="0083583F"/>
    <w:rsid w:val="00837BC7"/>
    <w:rsid w:val="00841197"/>
    <w:rsid w:val="008426F3"/>
    <w:rsid w:val="00842F0B"/>
    <w:rsid w:val="0084312D"/>
    <w:rsid w:val="00843F5A"/>
    <w:rsid w:val="008460D4"/>
    <w:rsid w:val="00851278"/>
    <w:rsid w:val="008516FC"/>
    <w:rsid w:val="00852ABE"/>
    <w:rsid w:val="00852C32"/>
    <w:rsid w:val="00852E5C"/>
    <w:rsid w:val="0085317D"/>
    <w:rsid w:val="00856914"/>
    <w:rsid w:val="00856A72"/>
    <w:rsid w:val="00856E2D"/>
    <w:rsid w:val="0085790D"/>
    <w:rsid w:val="00860689"/>
    <w:rsid w:val="00860AA9"/>
    <w:rsid w:val="0086281A"/>
    <w:rsid w:val="008628F8"/>
    <w:rsid w:val="008643F8"/>
    <w:rsid w:val="00864A03"/>
    <w:rsid w:val="00865474"/>
    <w:rsid w:val="00865654"/>
    <w:rsid w:val="00866210"/>
    <w:rsid w:val="008662CA"/>
    <w:rsid w:val="0087079B"/>
    <w:rsid w:val="008709B3"/>
    <w:rsid w:val="00871324"/>
    <w:rsid w:val="00871510"/>
    <w:rsid w:val="00871A0D"/>
    <w:rsid w:val="008729D9"/>
    <w:rsid w:val="00872EC3"/>
    <w:rsid w:val="008737BA"/>
    <w:rsid w:val="0087385B"/>
    <w:rsid w:val="00873E7E"/>
    <w:rsid w:val="00873FA5"/>
    <w:rsid w:val="0087416E"/>
    <w:rsid w:val="00874793"/>
    <w:rsid w:val="00874ADD"/>
    <w:rsid w:val="00875B49"/>
    <w:rsid w:val="00875D74"/>
    <w:rsid w:val="008769C4"/>
    <w:rsid w:val="008774A9"/>
    <w:rsid w:val="008779A8"/>
    <w:rsid w:val="00877E69"/>
    <w:rsid w:val="008813D4"/>
    <w:rsid w:val="00882FCB"/>
    <w:rsid w:val="00884F16"/>
    <w:rsid w:val="008856F9"/>
    <w:rsid w:val="00885811"/>
    <w:rsid w:val="00885AFF"/>
    <w:rsid w:val="008867F6"/>
    <w:rsid w:val="00886FEE"/>
    <w:rsid w:val="00887593"/>
    <w:rsid w:val="0088771A"/>
    <w:rsid w:val="0089057B"/>
    <w:rsid w:val="0089161C"/>
    <w:rsid w:val="00891F2E"/>
    <w:rsid w:val="008929D0"/>
    <w:rsid w:val="00893D1E"/>
    <w:rsid w:val="008956C8"/>
    <w:rsid w:val="0089596B"/>
    <w:rsid w:val="00895F6B"/>
    <w:rsid w:val="00896372"/>
    <w:rsid w:val="00897082"/>
    <w:rsid w:val="008A1B78"/>
    <w:rsid w:val="008A2B61"/>
    <w:rsid w:val="008A3203"/>
    <w:rsid w:val="008A42CA"/>
    <w:rsid w:val="008A42D8"/>
    <w:rsid w:val="008A48E8"/>
    <w:rsid w:val="008A4A39"/>
    <w:rsid w:val="008A4BA6"/>
    <w:rsid w:val="008A5497"/>
    <w:rsid w:val="008A6A85"/>
    <w:rsid w:val="008A799B"/>
    <w:rsid w:val="008A7A64"/>
    <w:rsid w:val="008B05B6"/>
    <w:rsid w:val="008B0878"/>
    <w:rsid w:val="008B1970"/>
    <w:rsid w:val="008B1B76"/>
    <w:rsid w:val="008B262D"/>
    <w:rsid w:val="008B2B29"/>
    <w:rsid w:val="008B34F3"/>
    <w:rsid w:val="008B3D0F"/>
    <w:rsid w:val="008B68E9"/>
    <w:rsid w:val="008B6AC5"/>
    <w:rsid w:val="008B7AB4"/>
    <w:rsid w:val="008C0D6E"/>
    <w:rsid w:val="008C165A"/>
    <w:rsid w:val="008C52EA"/>
    <w:rsid w:val="008C5B19"/>
    <w:rsid w:val="008C75B3"/>
    <w:rsid w:val="008D1FF0"/>
    <w:rsid w:val="008D2133"/>
    <w:rsid w:val="008D340E"/>
    <w:rsid w:val="008D5953"/>
    <w:rsid w:val="008D5B4A"/>
    <w:rsid w:val="008D6440"/>
    <w:rsid w:val="008D6DD4"/>
    <w:rsid w:val="008D70EA"/>
    <w:rsid w:val="008D73A5"/>
    <w:rsid w:val="008E037F"/>
    <w:rsid w:val="008E062F"/>
    <w:rsid w:val="008E162A"/>
    <w:rsid w:val="008E258F"/>
    <w:rsid w:val="008E279A"/>
    <w:rsid w:val="008E3751"/>
    <w:rsid w:val="008E4078"/>
    <w:rsid w:val="008E4255"/>
    <w:rsid w:val="008E4DD3"/>
    <w:rsid w:val="008E6056"/>
    <w:rsid w:val="008E67CF"/>
    <w:rsid w:val="008E7708"/>
    <w:rsid w:val="008E7AE4"/>
    <w:rsid w:val="008E7D5F"/>
    <w:rsid w:val="008F0E65"/>
    <w:rsid w:val="008F1579"/>
    <w:rsid w:val="008F29E9"/>
    <w:rsid w:val="008F36CF"/>
    <w:rsid w:val="008F3B35"/>
    <w:rsid w:val="008F3F0D"/>
    <w:rsid w:val="008F56E0"/>
    <w:rsid w:val="008F572F"/>
    <w:rsid w:val="008F5EAA"/>
    <w:rsid w:val="008F69D8"/>
    <w:rsid w:val="008F771B"/>
    <w:rsid w:val="00900927"/>
    <w:rsid w:val="00901716"/>
    <w:rsid w:val="00902722"/>
    <w:rsid w:val="00903EC4"/>
    <w:rsid w:val="00904AF6"/>
    <w:rsid w:val="009059AF"/>
    <w:rsid w:val="00906C88"/>
    <w:rsid w:val="0090798F"/>
    <w:rsid w:val="0091133D"/>
    <w:rsid w:val="009124BA"/>
    <w:rsid w:val="00912ACD"/>
    <w:rsid w:val="00912B79"/>
    <w:rsid w:val="00913543"/>
    <w:rsid w:val="00914287"/>
    <w:rsid w:val="009144EC"/>
    <w:rsid w:val="009149C8"/>
    <w:rsid w:val="00917295"/>
    <w:rsid w:val="0091799D"/>
    <w:rsid w:val="009200C2"/>
    <w:rsid w:val="0092022A"/>
    <w:rsid w:val="009209DD"/>
    <w:rsid w:val="00920E00"/>
    <w:rsid w:val="00921A76"/>
    <w:rsid w:val="00922F04"/>
    <w:rsid w:val="00922FCD"/>
    <w:rsid w:val="009236C0"/>
    <w:rsid w:val="0092390E"/>
    <w:rsid w:val="00924E7C"/>
    <w:rsid w:val="00925CAE"/>
    <w:rsid w:val="00925CE0"/>
    <w:rsid w:val="00926DF4"/>
    <w:rsid w:val="0093020E"/>
    <w:rsid w:val="0093053C"/>
    <w:rsid w:val="00930752"/>
    <w:rsid w:val="00936192"/>
    <w:rsid w:val="009363C9"/>
    <w:rsid w:val="00936794"/>
    <w:rsid w:val="00936E8B"/>
    <w:rsid w:val="009373E7"/>
    <w:rsid w:val="00937557"/>
    <w:rsid w:val="00937B61"/>
    <w:rsid w:val="00937F68"/>
    <w:rsid w:val="00937FCC"/>
    <w:rsid w:val="00940A57"/>
    <w:rsid w:val="00940D0A"/>
    <w:rsid w:val="0094127C"/>
    <w:rsid w:val="009413FB"/>
    <w:rsid w:val="00941CFF"/>
    <w:rsid w:val="00943116"/>
    <w:rsid w:val="00944DEA"/>
    <w:rsid w:val="00945834"/>
    <w:rsid w:val="00946A53"/>
    <w:rsid w:val="009474A6"/>
    <w:rsid w:val="00950E0A"/>
    <w:rsid w:val="00951EB1"/>
    <w:rsid w:val="00952457"/>
    <w:rsid w:val="009528B7"/>
    <w:rsid w:val="00952A77"/>
    <w:rsid w:val="00953003"/>
    <w:rsid w:val="00953A3C"/>
    <w:rsid w:val="00954636"/>
    <w:rsid w:val="00954690"/>
    <w:rsid w:val="00955080"/>
    <w:rsid w:val="00955385"/>
    <w:rsid w:val="00955C28"/>
    <w:rsid w:val="00955F35"/>
    <w:rsid w:val="00956F68"/>
    <w:rsid w:val="00957363"/>
    <w:rsid w:val="00957EB1"/>
    <w:rsid w:val="00961221"/>
    <w:rsid w:val="0096139A"/>
    <w:rsid w:val="00961D58"/>
    <w:rsid w:val="009631D6"/>
    <w:rsid w:val="009633EA"/>
    <w:rsid w:val="009637E4"/>
    <w:rsid w:val="00963B70"/>
    <w:rsid w:val="0096469B"/>
    <w:rsid w:val="00965AA9"/>
    <w:rsid w:val="00966025"/>
    <w:rsid w:val="00966955"/>
    <w:rsid w:val="009676DB"/>
    <w:rsid w:val="00967B1D"/>
    <w:rsid w:val="00972014"/>
    <w:rsid w:val="00972A3A"/>
    <w:rsid w:val="0097307D"/>
    <w:rsid w:val="009734DE"/>
    <w:rsid w:val="009748BC"/>
    <w:rsid w:val="00974BD8"/>
    <w:rsid w:val="00974CCD"/>
    <w:rsid w:val="00975B7F"/>
    <w:rsid w:val="009762BE"/>
    <w:rsid w:val="009827AD"/>
    <w:rsid w:val="0098373C"/>
    <w:rsid w:val="009845C3"/>
    <w:rsid w:val="00986A0E"/>
    <w:rsid w:val="00987C29"/>
    <w:rsid w:val="0099035A"/>
    <w:rsid w:val="00990713"/>
    <w:rsid w:val="00990C0E"/>
    <w:rsid w:val="009941DB"/>
    <w:rsid w:val="0099656F"/>
    <w:rsid w:val="00996FAF"/>
    <w:rsid w:val="009975A3"/>
    <w:rsid w:val="009A03E2"/>
    <w:rsid w:val="009A116C"/>
    <w:rsid w:val="009A126D"/>
    <w:rsid w:val="009A261F"/>
    <w:rsid w:val="009A2B21"/>
    <w:rsid w:val="009A3022"/>
    <w:rsid w:val="009A32A6"/>
    <w:rsid w:val="009A34D8"/>
    <w:rsid w:val="009A3567"/>
    <w:rsid w:val="009A3CA6"/>
    <w:rsid w:val="009A4521"/>
    <w:rsid w:val="009A5ED2"/>
    <w:rsid w:val="009A6DA3"/>
    <w:rsid w:val="009B04B5"/>
    <w:rsid w:val="009B0E9A"/>
    <w:rsid w:val="009B1E1B"/>
    <w:rsid w:val="009B3B19"/>
    <w:rsid w:val="009B3BDF"/>
    <w:rsid w:val="009B40F9"/>
    <w:rsid w:val="009B4539"/>
    <w:rsid w:val="009B47BE"/>
    <w:rsid w:val="009B640D"/>
    <w:rsid w:val="009B68B5"/>
    <w:rsid w:val="009B7486"/>
    <w:rsid w:val="009C03B0"/>
    <w:rsid w:val="009C0D8F"/>
    <w:rsid w:val="009C2336"/>
    <w:rsid w:val="009C2665"/>
    <w:rsid w:val="009C2786"/>
    <w:rsid w:val="009C3316"/>
    <w:rsid w:val="009C3568"/>
    <w:rsid w:val="009C393B"/>
    <w:rsid w:val="009C3D53"/>
    <w:rsid w:val="009C4386"/>
    <w:rsid w:val="009C6DC2"/>
    <w:rsid w:val="009C746E"/>
    <w:rsid w:val="009C79D4"/>
    <w:rsid w:val="009C79E7"/>
    <w:rsid w:val="009D3608"/>
    <w:rsid w:val="009D3934"/>
    <w:rsid w:val="009D3C6A"/>
    <w:rsid w:val="009D3D16"/>
    <w:rsid w:val="009D5310"/>
    <w:rsid w:val="009D5CAF"/>
    <w:rsid w:val="009D6828"/>
    <w:rsid w:val="009E056D"/>
    <w:rsid w:val="009E0A14"/>
    <w:rsid w:val="009E15CF"/>
    <w:rsid w:val="009E367A"/>
    <w:rsid w:val="009E406A"/>
    <w:rsid w:val="009E47F9"/>
    <w:rsid w:val="009E53D6"/>
    <w:rsid w:val="009E6EF0"/>
    <w:rsid w:val="009E75DE"/>
    <w:rsid w:val="009F06D0"/>
    <w:rsid w:val="009F0B9F"/>
    <w:rsid w:val="009F218B"/>
    <w:rsid w:val="009F30F8"/>
    <w:rsid w:val="009F356D"/>
    <w:rsid w:val="009F3679"/>
    <w:rsid w:val="009F3A5B"/>
    <w:rsid w:val="009F3D49"/>
    <w:rsid w:val="009F3D83"/>
    <w:rsid w:val="009F4C94"/>
    <w:rsid w:val="009F56B1"/>
    <w:rsid w:val="009F5C32"/>
    <w:rsid w:val="009F6095"/>
    <w:rsid w:val="009F6621"/>
    <w:rsid w:val="009F7E82"/>
    <w:rsid w:val="00A001FB"/>
    <w:rsid w:val="00A004D1"/>
    <w:rsid w:val="00A00696"/>
    <w:rsid w:val="00A011D8"/>
    <w:rsid w:val="00A01B90"/>
    <w:rsid w:val="00A01BF2"/>
    <w:rsid w:val="00A023CA"/>
    <w:rsid w:val="00A0264C"/>
    <w:rsid w:val="00A0280F"/>
    <w:rsid w:val="00A034F9"/>
    <w:rsid w:val="00A03544"/>
    <w:rsid w:val="00A049BD"/>
    <w:rsid w:val="00A04F25"/>
    <w:rsid w:val="00A0505D"/>
    <w:rsid w:val="00A05445"/>
    <w:rsid w:val="00A057D4"/>
    <w:rsid w:val="00A05C27"/>
    <w:rsid w:val="00A05DA4"/>
    <w:rsid w:val="00A05F22"/>
    <w:rsid w:val="00A06BF0"/>
    <w:rsid w:val="00A06FA7"/>
    <w:rsid w:val="00A103C9"/>
    <w:rsid w:val="00A10BD7"/>
    <w:rsid w:val="00A11670"/>
    <w:rsid w:val="00A1288F"/>
    <w:rsid w:val="00A12C12"/>
    <w:rsid w:val="00A13332"/>
    <w:rsid w:val="00A134DF"/>
    <w:rsid w:val="00A137C3"/>
    <w:rsid w:val="00A14608"/>
    <w:rsid w:val="00A149C0"/>
    <w:rsid w:val="00A14F75"/>
    <w:rsid w:val="00A15320"/>
    <w:rsid w:val="00A16423"/>
    <w:rsid w:val="00A16D4E"/>
    <w:rsid w:val="00A16EEF"/>
    <w:rsid w:val="00A1747F"/>
    <w:rsid w:val="00A203D8"/>
    <w:rsid w:val="00A2114F"/>
    <w:rsid w:val="00A21588"/>
    <w:rsid w:val="00A21E90"/>
    <w:rsid w:val="00A223E4"/>
    <w:rsid w:val="00A22511"/>
    <w:rsid w:val="00A2398B"/>
    <w:rsid w:val="00A25346"/>
    <w:rsid w:val="00A2558A"/>
    <w:rsid w:val="00A26C6F"/>
    <w:rsid w:val="00A26D4A"/>
    <w:rsid w:val="00A27466"/>
    <w:rsid w:val="00A27E88"/>
    <w:rsid w:val="00A30521"/>
    <w:rsid w:val="00A30B5D"/>
    <w:rsid w:val="00A3178D"/>
    <w:rsid w:val="00A34F39"/>
    <w:rsid w:val="00A35554"/>
    <w:rsid w:val="00A3631A"/>
    <w:rsid w:val="00A36385"/>
    <w:rsid w:val="00A36AD1"/>
    <w:rsid w:val="00A36AD8"/>
    <w:rsid w:val="00A370FC"/>
    <w:rsid w:val="00A403BB"/>
    <w:rsid w:val="00A4196A"/>
    <w:rsid w:val="00A41FC7"/>
    <w:rsid w:val="00A425FB"/>
    <w:rsid w:val="00A42D77"/>
    <w:rsid w:val="00A4308E"/>
    <w:rsid w:val="00A43ECF"/>
    <w:rsid w:val="00A463A9"/>
    <w:rsid w:val="00A526C6"/>
    <w:rsid w:val="00A539A9"/>
    <w:rsid w:val="00A54985"/>
    <w:rsid w:val="00A54E5A"/>
    <w:rsid w:val="00A602CD"/>
    <w:rsid w:val="00A606C0"/>
    <w:rsid w:val="00A61A88"/>
    <w:rsid w:val="00A63194"/>
    <w:rsid w:val="00A639F7"/>
    <w:rsid w:val="00A63A09"/>
    <w:rsid w:val="00A64925"/>
    <w:rsid w:val="00A64DDA"/>
    <w:rsid w:val="00A65F01"/>
    <w:rsid w:val="00A65F6A"/>
    <w:rsid w:val="00A674CE"/>
    <w:rsid w:val="00A6759A"/>
    <w:rsid w:val="00A70111"/>
    <w:rsid w:val="00A70606"/>
    <w:rsid w:val="00A72F46"/>
    <w:rsid w:val="00A737F9"/>
    <w:rsid w:val="00A73B62"/>
    <w:rsid w:val="00A7407B"/>
    <w:rsid w:val="00A74F41"/>
    <w:rsid w:val="00A750A6"/>
    <w:rsid w:val="00A7590D"/>
    <w:rsid w:val="00A767A4"/>
    <w:rsid w:val="00A77C1F"/>
    <w:rsid w:val="00A8020D"/>
    <w:rsid w:val="00A8033D"/>
    <w:rsid w:val="00A80661"/>
    <w:rsid w:val="00A80817"/>
    <w:rsid w:val="00A80C45"/>
    <w:rsid w:val="00A81143"/>
    <w:rsid w:val="00A814A3"/>
    <w:rsid w:val="00A814D1"/>
    <w:rsid w:val="00A81C0B"/>
    <w:rsid w:val="00A82232"/>
    <w:rsid w:val="00A834DD"/>
    <w:rsid w:val="00A84394"/>
    <w:rsid w:val="00A85239"/>
    <w:rsid w:val="00A852E2"/>
    <w:rsid w:val="00A8792F"/>
    <w:rsid w:val="00A879B6"/>
    <w:rsid w:val="00A87DEE"/>
    <w:rsid w:val="00A904B8"/>
    <w:rsid w:val="00A915B7"/>
    <w:rsid w:val="00A929B6"/>
    <w:rsid w:val="00A92C4A"/>
    <w:rsid w:val="00A93BA8"/>
    <w:rsid w:val="00A945EC"/>
    <w:rsid w:val="00A9568A"/>
    <w:rsid w:val="00A95736"/>
    <w:rsid w:val="00A95BAE"/>
    <w:rsid w:val="00A97A54"/>
    <w:rsid w:val="00AA04D3"/>
    <w:rsid w:val="00AA0AF8"/>
    <w:rsid w:val="00AA1607"/>
    <w:rsid w:val="00AA1712"/>
    <w:rsid w:val="00AA232E"/>
    <w:rsid w:val="00AA2582"/>
    <w:rsid w:val="00AA2783"/>
    <w:rsid w:val="00AA3856"/>
    <w:rsid w:val="00AA417B"/>
    <w:rsid w:val="00AA4C50"/>
    <w:rsid w:val="00AA52FD"/>
    <w:rsid w:val="00AA5B6E"/>
    <w:rsid w:val="00AA5EA7"/>
    <w:rsid w:val="00AA6CAF"/>
    <w:rsid w:val="00AA7796"/>
    <w:rsid w:val="00AA7B18"/>
    <w:rsid w:val="00AB0569"/>
    <w:rsid w:val="00AB19EF"/>
    <w:rsid w:val="00AB2872"/>
    <w:rsid w:val="00AB2A69"/>
    <w:rsid w:val="00AB383B"/>
    <w:rsid w:val="00AB384E"/>
    <w:rsid w:val="00AB49CE"/>
    <w:rsid w:val="00AB4A96"/>
    <w:rsid w:val="00AB5CDC"/>
    <w:rsid w:val="00AB5FCE"/>
    <w:rsid w:val="00AB6F48"/>
    <w:rsid w:val="00AB73E8"/>
    <w:rsid w:val="00AB7C67"/>
    <w:rsid w:val="00AB7CC6"/>
    <w:rsid w:val="00AB7F71"/>
    <w:rsid w:val="00AC04C8"/>
    <w:rsid w:val="00AC0EBA"/>
    <w:rsid w:val="00AC1763"/>
    <w:rsid w:val="00AC1B17"/>
    <w:rsid w:val="00AC3029"/>
    <w:rsid w:val="00AC47CD"/>
    <w:rsid w:val="00AC4A5A"/>
    <w:rsid w:val="00AC4D24"/>
    <w:rsid w:val="00AC555C"/>
    <w:rsid w:val="00AC70B5"/>
    <w:rsid w:val="00AC765B"/>
    <w:rsid w:val="00AC7665"/>
    <w:rsid w:val="00AD04D1"/>
    <w:rsid w:val="00AD12B8"/>
    <w:rsid w:val="00AD14AC"/>
    <w:rsid w:val="00AD2166"/>
    <w:rsid w:val="00AD2B63"/>
    <w:rsid w:val="00AD30B9"/>
    <w:rsid w:val="00AD4EAA"/>
    <w:rsid w:val="00AD5608"/>
    <w:rsid w:val="00AD69AF"/>
    <w:rsid w:val="00AD6A2B"/>
    <w:rsid w:val="00AD6CF2"/>
    <w:rsid w:val="00AD71CF"/>
    <w:rsid w:val="00AD7404"/>
    <w:rsid w:val="00AD77EC"/>
    <w:rsid w:val="00AE1769"/>
    <w:rsid w:val="00AE1C66"/>
    <w:rsid w:val="00AE1D73"/>
    <w:rsid w:val="00AE3C6A"/>
    <w:rsid w:val="00AE443A"/>
    <w:rsid w:val="00AF097E"/>
    <w:rsid w:val="00AF0D61"/>
    <w:rsid w:val="00AF0E04"/>
    <w:rsid w:val="00AF131E"/>
    <w:rsid w:val="00AF1B15"/>
    <w:rsid w:val="00AF1FE6"/>
    <w:rsid w:val="00AF2987"/>
    <w:rsid w:val="00AF2F48"/>
    <w:rsid w:val="00AF3B6B"/>
    <w:rsid w:val="00AF505E"/>
    <w:rsid w:val="00AF52ED"/>
    <w:rsid w:val="00AF5602"/>
    <w:rsid w:val="00AF586B"/>
    <w:rsid w:val="00AF75C4"/>
    <w:rsid w:val="00B00029"/>
    <w:rsid w:val="00B000C5"/>
    <w:rsid w:val="00B005E8"/>
    <w:rsid w:val="00B01548"/>
    <w:rsid w:val="00B01B1D"/>
    <w:rsid w:val="00B01FD2"/>
    <w:rsid w:val="00B027B1"/>
    <w:rsid w:val="00B03A0D"/>
    <w:rsid w:val="00B03DF6"/>
    <w:rsid w:val="00B0483C"/>
    <w:rsid w:val="00B04938"/>
    <w:rsid w:val="00B04AC9"/>
    <w:rsid w:val="00B05A7D"/>
    <w:rsid w:val="00B06552"/>
    <w:rsid w:val="00B07314"/>
    <w:rsid w:val="00B100F9"/>
    <w:rsid w:val="00B117A4"/>
    <w:rsid w:val="00B14221"/>
    <w:rsid w:val="00B15586"/>
    <w:rsid w:val="00B15C55"/>
    <w:rsid w:val="00B15F40"/>
    <w:rsid w:val="00B167F1"/>
    <w:rsid w:val="00B16BA4"/>
    <w:rsid w:val="00B207B9"/>
    <w:rsid w:val="00B22238"/>
    <w:rsid w:val="00B233B8"/>
    <w:rsid w:val="00B23C75"/>
    <w:rsid w:val="00B247EA"/>
    <w:rsid w:val="00B2539B"/>
    <w:rsid w:val="00B25BE0"/>
    <w:rsid w:val="00B25F75"/>
    <w:rsid w:val="00B266F3"/>
    <w:rsid w:val="00B279B8"/>
    <w:rsid w:val="00B306C7"/>
    <w:rsid w:val="00B30B0B"/>
    <w:rsid w:val="00B30E05"/>
    <w:rsid w:val="00B31672"/>
    <w:rsid w:val="00B33410"/>
    <w:rsid w:val="00B34201"/>
    <w:rsid w:val="00B34969"/>
    <w:rsid w:val="00B3565B"/>
    <w:rsid w:val="00B36939"/>
    <w:rsid w:val="00B36AF3"/>
    <w:rsid w:val="00B37BF6"/>
    <w:rsid w:val="00B37E00"/>
    <w:rsid w:val="00B45909"/>
    <w:rsid w:val="00B45FA2"/>
    <w:rsid w:val="00B46D00"/>
    <w:rsid w:val="00B46D68"/>
    <w:rsid w:val="00B47414"/>
    <w:rsid w:val="00B5019A"/>
    <w:rsid w:val="00B50B82"/>
    <w:rsid w:val="00B51725"/>
    <w:rsid w:val="00B52385"/>
    <w:rsid w:val="00B52746"/>
    <w:rsid w:val="00B528BE"/>
    <w:rsid w:val="00B52D11"/>
    <w:rsid w:val="00B54320"/>
    <w:rsid w:val="00B54536"/>
    <w:rsid w:val="00B552A8"/>
    <w:rsid w:val="00B55570"/>
    <w:rsid w:val="00B5657E"/>
    <w:rsid w:val="00B607C5"/>
    <w:rsid w:val="00B60EA0"/>
    <w:rsid w:val="00B615CF"/>
    <w:rsid w:val="00B62922"/>
    <w:rsid w:val="00B62C26"/>
    <w:rsid w:val="00B6301D"/>
    <w:rsid w:val="00B64BAE"/>
    <w:rsid w:val="00B6501F"/>
    <w:rsid w:val="00B6649D"/>
    <w:rsid w:val="00B66600"/>
    <w:rsid w:val="00B703E4"/>
    <w:rsid w:val="00B7067C"/>
    <w:rsid w:val="00B70F2D"/>
    <w:rsid w:val="00B71A8A"/>
    <w:rsid w:val="00B724B3"/>
    <w:rsid w:val="00B731B1"/>
    <w:rsid w:val="00B734F9"/>
    <w:rsid w:val="00B73DB9"/>
    <w:rsid w:val="00B73EB0"/>
    <w:rsid w:val="00B73ED5"/>
    <w:rsid w:val="00B747AE"/>
    <w:rsid w:val="00B74F04"/>
    <w:rsid w:val="00B7666D"/>
    <w:rsid w:val="00B76D93"/>
    <w:rsid w:val="00B7712F"/>
    <w:rsid w:val="00B77E75"/>
    <w:rsid w:val="00B81089"/>
    <w:rsid w:val="00B8135E"/>
    <w:rsid w:val="00B81491"/>
    <w:rsid w:val="00B81542"/>
    <w:rsid w:val="00B81B62"/>
    <w:rsid w:val="00B83034"/>
    <w:rsid w:val="00B836B3"/>
    <w:rsid w:val="00B837A2"/>
    <w:rsid w:val="00B83D01"/>
    <w:rsid w:val="00B83EFB"/>
    <w:rsid w:val="00B84A41"/>
    <w:rsid w:val="00B84C4C"/>
    <w:rsid w:val="00B84EEF"/>
    <w:rsid w:val="00B866BC"/>
    <w:rsid w:val="00B86BEB"/>
    <w:rsid w:val="00B879DB"/>
    <w:rsid w:val="00B90E01"/>
    <w:rsid w:val="00B92167"/>
    <w:rsid w:val="00B93819"/>
    <w:rsid w:val="00B938C6"/>
    <w:rsid w:val="00B93ED3"/>
    <w:rsid w:val="00B96B6F"/>
    <w:rsid w:val="00B96D1E"/>
    <w:rsid w:val="00BA0477"/>
    <w:rsid w:val="00BA0E76"/>
    <w:rsid w:val="00BA2610"/>
    <w:rsid w:val="00BA298E"/>
    <w:rsid w:val="00BA3086"/>
    <w:rsid w:val="00BA375A"/>
    <w:rsid w:val="00BA3F1B"/>
    <w:rsid w:val="00BA4F15"/>
    <w:rsid w:val="00BA66B6"/>
    <w:rsid w:val="00BA6D78"/>
    <w:rsid w:val="00BA718A"/>
    <w:rsid w:val="00BA7650"/>
    <w:rsid w:val="00BA7EE7"/>
    <w:rsid w:val="00BB2042"/>
    <w:rsid w:val="00BB2597"/>
    <w:rsid w:val="00BB30AB"/>
    <w:rsid w:val="00BB5BC0"/>
    <w:rsid w:val="00BB5BDC"/>
    <w:rsid w:val="00BC01ED"/>
    <w:rsid w:val="00BC0BEF"/>
    <w:rsid w:val="00BC1561"/>
    <w:rsid w:val="00BC1704"/>
    <w:rsid w:val="00BC29B0"/>
    <w:rsid w:val="00BC38C4"/>
    <w:rsid w:val="00BC4465"/>
    <w:rsid w:val="00BC6A2C"/>
    <w:rsid w:val="00BD0112"/>
    <w:rsid w:val="00BD0519"/>
    <w:rsid w:val="00BD14F7"/>
    <w:rsid w:val="00BD4398"/>
    <w:rsid w:val="00BD4A87"/>
    <w:rsid w:val="00BD4B6F"/>
    <w:rsid w:val="00BD4F70"/>
    <w:rsid w:val="00BD5791"/>
    <w:rsid w:val="00BD6C90"/>
    <w:rsid w:val="00BD7136"/>
    <w:rsid w:val="00BE024A"/>
    <w:rsid w:val="00BE09BF"/>
    <w:rsid w:val="00BE0BEB"/>
    <w:rsid w:val="00BE0F3E"/>
    <w:rsid w:val="00BE1875"/>
    <w:rsid w:val="00BE1B62"/>
    <w:rsid w:val="00BE1B9A"/>
    <w:rsid w:val="00BE1D90"/>
    <w:rsid w:val="00BE1DCE"/>
    <w:rsid w:val="00BE262A"/>
    <w:rsid w:val="00BE265B"/>
    <w:rsid w:val="00BE2FB8"/>
    <w:rsid w:val="00BE3808"/>
    <w:rsid w:val="00BE3DFB"/>
    <w:rsid w:val="00BE4920"/>
    <w:rsid w:val="00BE4E51"/>
    <w:rsid w:val="00BE647E"/>
    <w:rsid w:val="00BF150A"/>
    <w:rsid w:val="00BF2CBD"/>
    <w:rsid w:val="00BF5631"/>
    <w:rsid w:val="00BF6343"/>
    <w:rsid w:val="00BF6CF5"/>
    <w:rsid w:val="00BF73ED"/>
    <w:rsid w:val="00BF746C"/>
    <w:rsid w:val="00BF7549"/>
    <w:rsid w:val="00BF789C"/>
    <w:rsid w:val="00C00157"/>
    <w:rsid w:val="00C007E2"/>
    <w:rsid w:val="00C00A7D"/>
    <w:rsid w:val="00C02BE7"/>
    <w:rsid w:val="00C03BE2"/>
    <w:rsid w:val="00C05F40"/>
    <w:rsid w:val="00C06FD8"/>
    <w:rsid w:val="00C07FF0"/>
    <w:rsid w:val="00C114AE"/>
    <w:rsid w:val="00C12C1E"/>
    <w:rsid w:val="00C1317B"/>
    <w:rsid w:val="00C13787"/>
    <w:rsid w:val="00C139F5"/>
    <w:rsid w:val="00C13AE8"/>
    <w:rsid w:val="00C14388"/>
    <w:rsid w:val="00C14FFE"/>
    <w:rsid w:val="00C16329"/>
    <w:rsid w:val="00C166D3"/>
    <w:rsid w:val="00C1686A"/>
    <w:rsid w:val="00C17738"/>
    <w:rsid w:val="00C20365"/>
    <w:rsid w:val="00C20BB9"/>
    <w:rsid w:val="00C20FA6"/>
    <w:rsid w:val="00C217C9"/>
    <w:rsid w:val="00C22FFB"/>
    <w:rsid w:val="00C233C7"/>
    <w:rsid w:val="00C24388"/>
    <w:rsid w:val="00C2456A"/>
    <w:rsid w:val="00C249CE"/>
    <w:rsid w:val="00C24E1A"/>
    <w:rsid w:val="00C250A6"/>
    <w:rsid w:val="00C251EE"/>
    <w:rsid w:val="00C26ED3"/>
    <w:rsid w:val="00C27259"/>
    <w:rsid w:val="00C27E0C"/>
    <w:rsid w:val="00C30FED"/>
    <w:rsid w:val="00C31A86"/>
    <w:rsid w:val="00C324DF"/>
    <w:rsid w:val="00C3403A"/>
    <w:rsid w:val="00C341B8"/>
    <w:rsid w:val="00C406F4"/>
    <w:rsid w:val="00C40707"/>
    <w:rsid w:val="00C416F0"/>
    <w:rsid w:val="00C41968"/>
    <w:rsid w:val="00C42809"/>
    <w:rsid w:val="00C43B3B"/>
    <w:rsid w:val="00C446AF"/>
    <w:rsid w:val="00C4530F"/>
    <w:rsid w:val="00C46EA0"/>
    <w:rsid w:val="00C4715D"/>
    <w:rsid w:val="00C47ACA"/>
    <w:rsid w:val="00C47FCE"/>
    <w:rsid w:val="00C500D8"/>
    <w:rsid w:val="00C50BD7"/>
    <w:rsid w:val="00C51130"/>
    <w:rsid w:val="00C525F8"/>
    <w:rsid w:val="00C534FD"/>
    <w:rsid w:val="00C560EB"/>
    <w:rsid w:val="00C56567"/>
    <w:rsid w:val="00C56F2F"/>
    <w:rsid w:val="00C577A9"/>
    <w:rsid w:val="00C57980"/>
    <w:rsid w:val="00C6178B"/>
    <w:rsid w:val="00C62114"/>
    <w:rsid w:val="00C63959"/>
    <w:rsid w:val="00C63B22"/>
    <w:rsid w:val="00C64C5C"/>
    <w:rsid w:val="00C65712"/>
    <w:rsid w:val="00C65B0D"/>
    <w:rsid w:val="00C66E82"/>
    <w:rsid w:val="00C672B5"/>
    <w:rsid w:val="00C67D0D"/>
    <w:rsid w:val="00C704EA"/>
    <w:rsid w:val="00C71484"/>
    <w:rsid w:val="00C71B1A"/>
    <w:rsid w:val="00C71B56"/>
    <w:rsid w:val="00C737CA"/>
    <w:rsid w:val="00C73C39"/>
    <w:rsid w:val="00C74E95"/>
    <w:rsid w:val="00C75835"/>
    <w:rsid w:val="00C769B4"/>
    <w:rsid w:val="00C775D6"/>
    <w:rsid w:val="00C77F92"/>
    <w:rsid w:val="00C8065C"/>
    <w:rsid w:val="00C81508"/>
    <w:rsid w:val="00C828A9"/>
    <w:rsid w:val="00C82DFE"/>
    <w:rsid w:val="00C83A68"/>
    <w:rsid w:val="00C8492C"/>
    <w:rsid w:val="00C8568A"/>
    <w:rsid w:val="00C86C80"/>
    <w:rsid w:val="00C86DAF"/>
    <w:rsid w:val="00C86F0D"/>
    <w:rsid w:val="00C903F7"/>
    <w:rsid w:val="00C914E0"/>
    <w:rsid w:val="00C91936"/>
    <w:rsid w:val="00C922D1"/>
    <w:rsid w:val="00C947F9"/>
    <w:rsid w:val="00C948BA"/>
    <w:rsid w:val="00C95796"/>
    <w:rsid w:val="00C95D41"/>
    <w:rsid w:val="00C95E8D"/>
    <w:rsid w:val="00C96E5B"/>
    <w:rsid w:val="00C97376"/>
    <w:rsid w:val="00C97885"/>
    <w:rsid w:val="00C97A10"/>
    <w:rsid w:val="00CA01F7"/>
    <w:rsid w:val="00CA0784"/>
    <w:rsid w:val="00CA104D"/>
    <w:rsid w:val="00CA239B"/>
    <w:rsid w:val="00CA3F93"/>
    <w:rsid w:val="00CA5243"/>
    <w:rsid w:val="00CA5BD3"/>
    <w:rsid w:val="00CA6E34"/>
    <w:rsid w:val="00CA70F9"/>
    <w:rsid w:val="00CB0BA9"/>
    <w:rsid w:val="00CB1C63"/>
    <w:rsid w:val="00CB238B"/>
    <w:rsid w:val="00CB2398"/>
    <w:rsid w:val="00CB25AF"/>
    <w:rsid w:val="00CB2EE7"/>
    <w:rsid w:val="00CB34B5"/>
    <w:rsid w:val="00CB3D65"/>
    <w:rsid w:val="00CB44A9"/>
    <w:rsid w:val="00CB5DEE"/>
    <w:rsid w:val="00CB736C"/>
    <w:rsid w:val="00CB7444"/>
    <w:rsid w:val="00CC22C9"/>
    <w:rsid w:val="00CC2518"/>
    <w:rsid w:val="00CC3463"/>
    <w:rsid w:val="00CC3562"/>
    <w:rsid w:val="00CC3988"/>
    <w:rsid w:val="00CC4187"/>
    <w:rsid w:val="00CC48DE"/>
    <w:rsid w:val="00CC4C14"/>
    <w:rsid w:val="00CC5FF1"/>
    <w:rsid w:val="00CC76F6"/>
    <w:rsid w:val="00CC7C83"/>
    <w:rsid w:val="00CC7E5E"/>
    <w:rsid w:val="00CD076D"/>
    <w:rsid w:val="00CD23C8"/>
    <w:rsid w:val="00CD35F2"/>
    <w:rsid w:val="00CD42D7"/>
    <w:rsid w:val="00CD44F3"/>
    <w:rsid w:val="00CD5D9D"/>
    <w:rsid w:val="00CD623E"/>
    <w:rsid w:val="00CD663F"/>
    <w:rsid w:val="00CD6CD3"/>
    <w:rsid w:val="00CD7ACE"/>
    <w:rsid w:val="00CE29E8"/>
    <w:rsid w:val="00CE3B2A"/>
    <w:rsid w:val="00CE4137"/>
    <w:rsid w:val="00CE4FFF"/>
    <w:rsid w:val="00CE553D"/>
    <w:rsid w:val="00CE57F8"/>
    <w:rsid w:val="00CE5DBF"/>
    <w:rsid w:val="00CE692E"/>
    <w:rsid w:val="00CE752E"/>
    <w:rsid w:val="00CF0B1C"/>
    <w:rsid w:val="00CF19E1"/>
    <w:rsid w:val="00CF2708"/>
    <w:rsid w:val="00CF2AEA"/>
    <w:rsid w:val="00CF3839"/>
    <w:rsid w:val="00CF39E8"/>
    <w:rsid w:val="00CF43F3"/>
    <w:rsid w:val="00CF46A9"/>
    <w:rsid w:val="00CF4A80"/>
    <w:rsid w:val="00CF4A83"/>
    <w:rsid w:val="00CF5354"/>
    <w:rsid w:val="00CF54CC"/>
    <w:rsid w:val="00CF6375"/>
    <w:rsid w:val="00CF727F"/>
    <w:rsid w:val="00CF7E46"/>
    <w:rsid w:val="00D004EC"/>
    <w:rsid w:val="00D0068C"/>
    <w:rsid w:val="00D0081E"/>
    <w:rsid w:val="00D02973"/>
    <w:rsid w:val="00D02EDE"/>
    <w:rsid w:val="00D03611"/>
    <w:rsid w:val="00D03E64"/>
    <w:rsid w:val="00D0427A"/>
    <w:rsid w:val="00D04944"/>
    <w:rsid w:val="00D04F04"/>
    <w:rsid w:val="00D05768"/>
    <w:rsid w:val="00D06CCD"/>
    <w:rsid w:val="00D0703D"/>
    <w:rsid w:val="00D0720B"/>
    <w:rsid w:val="00D078E7"/>
    <w:rsid w:val="00D1059A"/>
    <w:rsid w:val="00D10971"/>
    <w:rsid w:val="00D10C1C"/>
    <w:rsid w:val="00D11C25"/>
    <w:rsid w:val="00D11CCA"/>
    <w:rsid w:val="00D13F06"/>
    <w:rsid w:val="00D151A5"/>
    <w:rsid w:val="00D15FB7"/>
    <w:rsid w:val="00D16B06"/>
    <w:rsid w:val="00D171AD"/>
    <w:rsid w:val="00D1756C"/>
    <w:rsid w:val="00D22B71"/>
    <w:rsid w:val="00D25ED9"/>
    <w:rsid w:val="00D25EE1"/>
    <w:rsid w:val="00D269B6"/>
    <w:rsid w:val="00D26D34"/>
    <w:rsid w:val="00D273F3"/>
    <w:rsid w:val="00D3042D"/>
    <w:rsid w:val="00D32071"/>
    <w:rsid w:val="00D32B7D"/>
    <w:rsid w:val="00D33390"/>
    <w:rsid w:val="00D34162"/>
    <w:rsid w:val="00D346DE"/>
    <w:rsid w:val="00D34823"/>
    <w:rsid w:val="00D35475"/>
    <w:rsid w:val="00D36804"/>
    <w:rsid w:val="00D37EEB"/>
    <w:rsid w:val="00D40172"/>
    <w:rsid w:val="00D4035B"/>
    <w:rsid w:val="00D40727"/>
    <w:rsid w:val="00D424D2"/>
    <w:rsid w:val="00D44B08"/>
    <w:rsid w:val="00D450C4"/>
    <w:rsid w:val="00D46376"/>
    <w:rsid w:val="00D46CA8"/>
    <w:rsid w:val="00D472E3"/>
    <w:rsid w:val="00D504A1"/>
    <w:rsid w:val="00D50AE4"/>
    <w:rsid w:val="00D5142F"/>
    <w:rsid w:val="00D51A11"/>
    <w:rsid w:val="00D51DBE"/>
    <w:rsid w:val="00D534E6"/>
    <w:rsid w:val="00D54177"/>
    <w:rsid w:val="00D55A3A"/>
    <w:rsid w:val="00D55A6C"/>
    <w:rsid w:val="00D55EB1"/>
    <w:rsid w:val="00D566AE"/>
    <w:rsid w:val="00D5693F"/>
    <w:rsid w:val="00D600A5"/>
    <w:rsid w:val="00D62420"/>
    <w:rsid w:val="00D62EB4"/>
    <w:rsid w:val="00D648B1"/>
    <w:rsid w:val="00D64AF0"/>
    <w:rsid w:val="00D651F6"/>
    <w:rsid w:val="00D65DE0"/>
    <w:rsid w:val="00D669D2"/>
    <w:rsid w:val="00D673E8"/>
    <w:rsid w:val="00D67546"/>
    <w:rsid w:val="00D6797C"/>
    <w:rsid w:val="00D7192A"/>
    <w:rsid w:val="00D71B9F"/>
    <w:rsid w:val="00D72568"/>
    <w:rsid w:val="00D72D21"/>
    <w:rsid w:val="00D72DBB"/>
    <w:rsid w:val="00D733D4"/>
    <w:rsid w:val="00D7366D"/>
    <w:rsid w:val="00D73CF5"/>
    <w:rsid w:val="00D74DC2"/>
    <w:rsid w:val="00D75F52"/>
    <w:rsid w:val="00D76AC3"/>
    <w:rsid w:val="00D7772C"/>
    <w:rsid w:val="00D77971"/>
    <w:rsid w:val="00D80342"/>
    <w:rsid w:val="00D80895"/>
    <w:rsid w:val="00D80E96"/>
    <w:rsid w:val="00D81095"/>
    <w:rsid w:val="00D813D0"/>
    <w:rsid w:val="00D8250D"/>
    <w:rsid w:val="00D82C09"/>
    <w:rsid w:val="00D83847"/>
    <w:rsid w:val="00D841CC"/>
    <w:rsid w:val="00D90CF5"/>
    <w:rsid w:val="00D9279A"/>
    <w:rsid w:val="00D949F1"/>
    <w:rsid w:val="00D94D77"/>
    <w:rsid w:val="00D96B6C"/>
    <w:rsid w:val="00D96F81"/>
    <w:rsid w:val="00D972F7"/>
    <w:rsid w:val="00DA214C"/>
    <w:rsid w:val="00DA21A8"/>
    <w:rsid w:val="00DA2750"/>
    <w:rsid w:val="00DA461D"/>
    <w:rsid w:val="00DA5980"/>
    <w:rsid w:val="00DA5FC1"/>
    <w:rsid w:val="00DA68EC"/>
    <w:rsid w:val="00DB049E"/>
    <w:rsid w:val="00DB09C0"/>
    <w:rsid w:val="00DB4341"/>
    <w:rsid w:val="00DB4487"/>
    <w:rsid w:val="00DB555B"/>
    <w:rsid w:val="00DB6269"/>
    <w:rsid w:val="00DB661B"/>
    <w:rsid w:val="00DB7620"/>
    <w:rsid w:val="00DB7A7A"/>
    <w:rsid w:val="00DC0FE8"/>
    <w:rsid w:val="00DC1638"/>
    <w:rsid w:val="00DC1CCF"/>
    <w:rsid w:val="00DC2945"/>
    <w:rsid w:val="00DC2C80"/>
    <w:rsid w:val="00DC3D07"/>
    <w:rsid w:val="00DC40BA"/>
    <w:rsid w:val="00DC4275"/>
    <w:rsid w:val="00DC4334"/>
    <w:rsid w:val="00DC64D5"/>
    <w:rsid w:val="00DC65F9"/>
    <w:rsid w:val="00DC729E"/>
    <w:rsid w:val="00DC73EA"/>
    <w:rsid w:val="00DD02AF"/>
    <w:rsid w:val="00DD1283"/>
    <w:rsid w:val="00DD1C81"/>
    <w:rsid w:val="00DD2578"/>
    <w:rsid w:val="00DD2EA1"/>
    <w:rsid w:val="00DD384E"/>
    <w:rsid w:val="00DD3B52"/>
    <w:rsid w:val="00DD4CF5"/>
    <w:rsid w:val="00DD5DD5"/>
    <w:rsid w:val="00DD697C"/>
    <w:rsid w:val="00DE0659"/>
    <w:rsid w:val="00DE06ED"/>
    <w:rsid w:val="00DE0D45"/>
    <w:rsid w:val="00DE108E"/>
    <w:rsid w:val="00DE1484"/>
    <w:rsid w:val="00DE24C5"/>
    <w:rsid w:val="00DE2AFE"/>
    <w:rsid w:val="00DE2C74"/>
    <w:rsid w:val="00DE312E"/>
    <w:rsid w:val="00DE38DA"/>
    <w:rsid w:val="00DE3F0C"/>
    <w:rsid w:val="00DF09AB"/>
    <w:rsid w:val="00DF0ABF"/>
    <w:rsid w:val="00DF0E28"/>
    <w:rsid w:val="00DF1064"/>
    <w:rsid w:val="00DF23BD"/>
    <w:rsid w:val="00DF2EA2"/>
    <w:rsid w:val="00DF3ED0"/>
    <w:rsid w:val="00DF4292"/>
    <w:rsid w:val="00DF4895"/>
    <w:rsid w:val="00DF5D9C"/>
    <w:rsid w:val="00DF60A6"/>
    <w:rsid w:val="00DF6653"/>
    <w:rsid w:val="00DF6FDD"/>
    <w:rsid w:val="00DF7712"/>
    <w:rsid w:val="00DF7BAD"/>
    <w:rsid w:val="00E00119"/>
    <w:rsid w:val="00E00C32"/>
    <w:rsid w:val="00E00D1E"/>
    <w:rsid w:val="00E01543"/>
    <w:rsid w:val="00E01FA6"/>
    <w:rsid w:val="00E020DA"/>
    <w:rsid w:val="00E02ACC"/>
    <w:rsid w:val="00E02F24"/>
    <w:rsid w:val="00E04512"/>
    <w:rsid w:val="00E0486B"/>
    <w:rsid w:val="00E04E12"/>
    <w:rsid w:val="00E05E30"/>
    <w:rsid w:val="00E06AF8"/>
    <w:rsid w:val="00E072A5"/>
    <w:rsid w:val="00E07862"/>
    <w:rsid w:val="00E11019"/>
    <w:rsid w:val="00E1128D"/>
    <w:rsid w:val="00E11589"/>
    <w:rsid w:val="00E11643"/>
    <w:rsid w:val="00E11ADF"/>
    <w:rsid w:val="00E12654"/>
    <w:rsid w:val="00E12E98"/>
    <w:rsid w:val="00E130B7"/>
    <w:rsid w:val="00E133FA"/>
    <w:rsid w:val="00E13865"/>
    <w:rsid w:val="00E13F8D"/>
    <w:rsid w:val="00E17B4D"/>
    <w:rsid w:val="00E20BB0"/>
    <w:rsid w:val="00E2115F"/>
    <w:rsid w:val="00E21837"/>
    <w:rsid w:val="00E22C49"/>
    <w:rsid w:val="00E236CC"/>
    <w:rsid w:val="00E245A4"/>
    <w:rsid w:val="00E24D64"/>
    <w:rsid w:val="00E26129"/>
    <w:rsid w:val="00E26F06"/>
    <w:rsid w:val="00E27D1F"/>
    <w:rsid w:val="00E30764"/>
    <w:rsid w:val="00E30E74"/>
    <w:rsid w:val="00E319FE"/>
    <w:rsid w:val="00E32344"/>
    <w:rsid w:val="00E327F0"/>
    <w:rsid w:val="00E32C6F"/>
    <w:rsid w:val="00E34471"/>
    <w:rsid w:val="00E344DE"/>
    <w:rsid w:val="00E34732"/>
    <w:rsid w:val="00E34EDD"/>
    <w:rsid w:val="00E354E8"/>
    <w:rsid w:val="00E35EAF"/>
    <w:rsid w:val="00E35FCC"/>
    <w:rsid w:val="00E36EDE"/>
    <w:rsid w:val="00E37ECE"/>
    <w:rsid w:val="00E410D2"/>
    <w:rsid w:val="00E41BD4"/>
    <w:rsid w:val="00E42A60"/>
    <w:rsid w:val="00E43650"/>
    <w:rsid w:val="00E44AAF"/>
    <w:rsid w:val="00E44FC9"/>
    <w:rsid w:val="00E45EB8"/>
    <w:rsid w:val="00E47BAE"/>
    <w:rsid w:val="00E5145C"/>
    <w:rsid w:val="00E514ED"/>
    <w:rsid w:val="00E51B10"/>
    <w:rsid w:val="00E523B8"/>
    <w:rsid w:val="00E5240A"/>
    <w:rsid w:val="00E5270C"/>
    <w:rsid w:val="00E53B38"/>
    <w:rsid w:val="00E53EB8"/>
    <w:rsid w:val="00E55160"/>
    <w:rsid w:val="00E571BD"/>
    <w:rsid w:val="00E571D3"/>
    <w:rsid w:val="00E57407"/>
    <w:rsid w:val="00E5757B"/>
    <w:rsid w:val="00E5779E"/>
    <w:rsid w:val="00E57F41"/>
    <w:rsid w:val="00E604ED"/>
    <w:rsid w:val="00E6065D"/>
    <w:rsid w:val="00E61324"/>
    <w:rsid w:val="00E61679"/>
    <w:rsid w:val="00E62C0D"/>
    <w:rsid w:val="00E62EB1"/>
    <w:rsid w:val="00E63558"/>
    <w:rsid w:val="00E63D49"/>
    <w:rsid w:val="00E677B8"/>
    <w:rsid w:val="00E67FD7"/>
    <w:rsid w:val="00E70F29"/>
    <w:rsid w:val="00E71D55"/>
    <w:rsid w:val="00E71F16"/>
    <w:rsid w:val="00E73F86"/>
    <w:rsid w:val="00E74099"/>
    <w:rsid w:val="00E74B8F"/>
    <w:rsid w:val="00E74BD7"/>
    <w:rsid w:val="00E764F7"/>
    <w:rsid w:val="00E7652A"/>
    <w:rsid w:val="00E76FC8"/>
    <w:rsid w:val="00E77B8F"/>
    <w:rsid w:val="00E81EA1"/>
    <w:rsid w:val="00E82D34"/>
    <w:rsid w:val="00E831BB"/>
    <w:rsid w:val="00E83960"/>
    <w:rsid w:val="00E83E16"/>
    <w:rsid w:val="00E859DB"/>
    <w:rsid w:val="00E85C58"/>
    <w:rsid w:val="00E872EA"/>
    <w:rsid w:val="00E90781"/>
    <w:rsid w:val="00E91C40"/>
    <w:rsid w:val="00E926EC"/>
    <w:rsid w:val="00E92C38"/>
    <w:rsid w:val="00E933AD"/>
    <w:rsid w:val="00E9399B"/>
    <w:rsid w:val="00E94151"/>
    <w:rsid w:val="00E9477B"/>
    <w:rsid w:val="00E94F27"/>
    <w:rsid w:val="00E94F8C"/>
    <w:rsid w:val="00E95B8F"/>
    <w:rsid w:val="00E95F1E"/>
    <w:rsid w:val="00E96484"/>
    <w:rsid w:val="00E96F6F"/>
    <w:rsid w:val="00E97887"/>
    <w:rsid w:val="00EA0B3E"/>
    <w:rsid w:val="00EA0EC7"/>
    <w:rsid w:val="00EA2970"/>
    <w:rsid w:val="00EA2CBC"/>
    <w:rsid w:val="00EA4AB2"/>
    <w:rsid w:val="00EA4D0B"/>
    <w:rsid w:val="00EA4D40"/>
    <w:rsid w:val="00EA58E8"/>
    <w:rsid w:val="00EA60F7"/>
    <w:rsid w:val="00EA63A6"/>
    <w:rsid w:val="00EA672B"/>
    <w:rsid w:val="00EA6B2A"/>
    <w:rsid w:val="00EA6E67"/>
    <w:rsid w:val="00EA709C"/>
    <w:rsid w:val="00EB0351"/>
    <w:rsid w:val="00EB03A6"/>
    <w:rsid w:val="00EB13A8"/>
    <w:rsid w:val="00EB13B7"/>
    <w:rsid w:val="00EB19DA"/>
    <w:rsid w:val="00EB211C"/>
    <w:rsid w:val="00EB26F2"/>
    <w:rsid w:val="00EB316D"/>
    <w:rsid w:val="00EB3AC9"/>
    <w:rsid w:val="00EB3C97"/>
    <w:rsid w:val="00EB458B"/>
    <w:rsid w:val="00EB48A0"/>
    <w:rsid w:val="00EB5101"/>
    <w:rsid w:val="00EB5B7B"/>
    <w:rsid w:val="00EB5C41"/>
    <w:rsid w:val="00EB6B6C"/>
    <w:rsid w:val="00EC04BE"/>
    <w:rsid w:val="00EC06F6"/>
    <w:rsid w:val="00EC121B"/>
    <w:rsid w:val="00EC16EA"/>
    <w:rsid w:val="00EC1946"/>
    <w:rsid w:val="00EC1E36"/>
    <w:rsid w:val="00EC200B"/>
    <w:rsid w:val="00EC2129"/>
    <w:rsid w:val="00EC2AA1"/>
    <w:rsid w:val="00EC2D7C"/>
    <w:rsid w:val="00EC2FEE"/>
    <w:rsid w:val="00EC3B67"/>
    <w:rsid w:val="00EC3E92"/>
    <w:rsid w:val="00EC6189"/>
    <w:rsid w:val="00EC6709"/>
    <w:rsid w:val="00EC7205"/>
    <w:rsid w:val="00EC746D"/>
    <w:rsid w:val="00ED0E70"/>
    <w:rsid w:val="00ED1E84"/>
    <w:rsid w:val="00ED1F10"/>
    <w:rsid w:val="00ED274F"/>
    <w:rsid w:val="00ED3E33"/>
    <w:rsid w:val="00ED55BA"/>
    <w:rsid w:val="00ED58DE"/>
    <w:rsid w:val="00ED5947"/>
    <w:rsid w:val="00ED69A8"/>
    <w:rsid w:val="00ED6C94"/>
    <w:rsid w:val="00EE012C"/>
    <w:rsid w:val="00EE0771"/>
    <w:rsid w:val="00EE0865"/>
    <w:rsid w:val="00EE1F68"/>
    <w:rsid w:val="00EE1F81"/>
    <w:rsid w:val="00EE27D9"/>
    <w:rsid w:val="00EE2E25"/>
    <w:rsid w:val="00EE48F2"/>
    <w:rsid w:val="00EE5D2C"/>
    <w:rsid w:val="00EE5E26"/>
    <w:rsid w:val="00EE671C"/>
    <w:rsid w:val="00EE673F"/>
    <w:rsid w:val="00EE6CCF"/>
    <w:rsid w:val="00EF00FE"/>
    <w:rsid w:val="00EF1630"/>
    <w:rsid w:val="00EF1A46"/>
    <w:rsid w:val="00EF1D4D"/>
    <w:rsid w:val="00EF2FB2"/>
    <w:rsid w:val="00EF3798"/>
    <w:rsid w:val="00EF4042"/>
    <w:rsid w:val="00EF40D3"/>
    <w:rsid w:val="00EF4B66"/>
    <w:rsid w:val="00EF5838"/>
    <w:rsid w:val="00EF5EA1"/>
    <w:rsid w:val="00EF658B"/>
    <w:rsid w:val="00EF6BB5"/>
    <w:rsid w:val="00EF7A52"/>
    <w:rsid w:val="00F00CB0"/>
    <w:rsid w:val="00F016A1"/>
    <w:rsid w:val="00F01DC0"/>
    <w:rsid w:val="00F03594"/>
    <w:rsid w:val="00F04449"/>
    <w:rsid w:val="00F04E81"/>
    <w:rsid w:val="00F05DCF"/>
    <w:rsid w:val="00F05E94"/>
    <w:rsid w:val="00F07F68"/>
    <w:rsid w:val="00F1036D"/>
    <w:rsid w:val="00F10D7F"/>
    <w:rsid w:val="00F10FC2"/>
    <w:rsid w:val="00F11B74"/>
    <w:rsid w:val="00F12D23"/>
    <w:rsid w:val="00F13C14"/>
    <w:rsid w:val="00F13C94"/>
    <w:rsid w:val="00F13F1B"/>
    <w:rsid w:val="00F14389"/>
    <w:rsid w:val="00F14DCC"/>
    <w:rsid w:val="00F15497"/>
    <w:rsid w:val="00F15A9E"/>
    <w:rsid w:val="00F15EE6"/>
    <w:rsid w:val="00F17F6D"/>
    <w:rsid w:val="00F20414"/>
    <w:rsid w:val="00F2075F"/>
    <w:rsid w:val="00F21517"/>
    <w:rsid w:val="00F21A3C"/>
    <w:rsid w:val="00F21D9C"/>
    <w:rsid w:val="00F21F69"/>
    <w:rsid w:val="00F23857"/>
    <w:rsid w:val="00F240B7"/>
    <w:rsid w:val="00F25090"/>
    <w:rsid w:val="00F25447"/>
    <w:rsid w:val="00F257F2"/>
    <w:rsid w:val="00F258D2"/>
    <w:rsid w:val="00F26AF5"/>
    <w:rsid w:val="00F26EF5"/>
    <w:rsid w:val="00F273F0"/>
    <w:rsid w:val="00F27B43"/>
    <w:rsid w:val="00F30097"/>
    <w:rsid w:val="00F31621"/>
    <w:rsid w:val="00F34267"/>
    <w:rsid w:val="00F34DEC"/>
    <w:rsid w:val="00F365A5"/>
    <w:rsid w:val="00F36A4F"/>
    <w:rsid w:val="00F40943"/>
    <w:rsid w:val="00F41388"/>
    <w:rsid w:val="00F41AEC"/>
    <w:rsid w:val="00F420C5"/>
    <w:rsid w:val="00F42813"/>
    <w:rsid w:val="00F42FE4"/>
    <w:rsid w:val="00F4314C"/>
    <w:rsid w:val="00F4443E"/>
    <w:rsid w:val="00F447D7"/>
    <w:rsid w:val="00F44CD5"/>
    <w:rsid w:val="00F452C1"/>
    <w:rsid w:val="00F45CEA"/>
    <w:rsid w:val="00F45E55"/>
    <w:rsid w:val="00F46E11"/>
    <w:rsid w:val="00F500E6"/>
    <w:rsid w:val="00F517C3"/>
    <w:rsid w:val="00F51E0A"/>
    <w:rsid w:val="00F529EF"/>
    <w:rsid w:val="00F54AB4"/>
    <w:rsid w:val="00F54CED"/>
    <w:rsid w:val="00F54F8F"/>
    <w:rsid w:val="00F556A6"/>
    <w:rsid w:val="00F55CE7"/>
    <w:rsid w:val="00F56617"/>
    <w:rsid w:val="00F5704D"/>
    <w:rsid w:val="00F57B93"/>
    <w:rsid w:val="00F60264"/>
    <w:rsid w:val="00F6054D"/>
    <w:rsid w:val="00F611AF"/>
    <w:rsid w:val="00F6278A"/>
    <w:rsid w:val="00F6282D"/>
    <w:rsid w:val="00F62A12"/>
    <w:rsid w:val="00F639C3"/>
    <w:rsid w:val="00F63A84"/>
    <w:rsid w:val="00F63B53"/>
    <w:rsid w:val="00F67FF3"/>
    <w:rsid w:val="00F702EF"/>
    <w:rsid w:val="00F708BB"/>
    <w:rsid w:val="00F735D1"/>
    <w:rsid w:val="00F74422"/>
    <w:rsid w:val="00F746D4"/>
    <w:rsid w:val="00F75C0D"/>
    <w:rsid w:val="00F76675"/>
    <w:rsid w:val="00F77155"/>
    <w:rsid w:val="00F77BBB"/>
    <w:rsid w:val="00F81E75"/>
    <w:rsid w:val="00F81F9C"/>
    <w:rsid w:val="00F82E7F"/>
    <w:rsid w:val="00F83613"/>
    <w:rsid w:val="00F837D7"/>
    <w:rsid w:val="00F845A9"/>
    <w:rsid w:val="00F85036"/>
    <w:rsid w:val="00F850C1"/>
    <w:rsid w:val="00F86E3A"/>
    <w:rsid w:val="00F91254"/>
    <w:rsid w:val="00F92200"/>
    <w:rsid w:val="00F92265"/>
    <w:rsid w:val="00F924F9"/>
    <w:rsid w:val="00F933E7"/>
    <w:rsid w:val="00F93439"/>
    <w:rsid w:val="00F9438F"/>
    <w:rsid w:val="00F943B2"/>
    <w:rsid w:val="00F946C5"/>
    <w:rsid w:val="00F95B9A"/>
    <w:rsid w:val="00F965DF"/>
    <w:rsid w:val="00F9721D"/>
    <w:rsid w:val="00FA14FA"/>
    <w:rsid w:val="00FA22BD"/>
    <w:rsid w:val="00FA294B"/>
    <w:rsid w:val="00FA562E"/>
    <w:rsid w:val="00FA5C04"/>
    <w:rsid w:val="00FA6505"/>
    <w:rsid w:val="00FA69A9"/>
    <w:rsid w:val="00FA755E"/>
    <w:rsid w:val="00FB07EE"/>
    <w:rsid w:val="00FB1B82"/>
    <w:rsid w:val="00FB1BEA"/>
    <w:rsid w:val="00FB2D0F"/>
    <w:rsid w:val="00FB3B0B"/>
    <w:rsid w:val="00FB3D8A"/>
    <w:rsid w:val="00FB48E2"/>
    <w:rsid w:val="00FB5CE5"/>
    <w:rsid w:val="00FB5DA4"/>
    <w:rsid w:val="00FB6366"/>
    <w:rsid w:val="00FB7F0E"/>
    <w:rsid w:val="00FC1D62"/>
    <w:rsid w:val="00FC2065"/>
    <w:rsid w:val="00FC2FCA"/>
    <w:rsid w:val="00FC3123"/>
    <w:rsid w:val="00FC4498"/>
    <w:rsid w:val="00FC5F82"/>
    <w:rsid w:val="00FC6E9A"/>
    <w:rsid w:val="00FC75E4"/>
    <w:rsid w:val="00FC772E"/>
    <w:rsid w:val="00FC78B6"/>
    <w:rsid w:val="00FD0059"/>
    <w:rsid w:val="00FD0712"/>
    <w:rsid w:val="00FD12A0"/>
    <w:rsid w:val="00FD31EB"/>
    <w:rsid w:val="00FD4718"/>
    <w:rsid w:val="00FD4C1B"/>
    <w:rsid w:val="00FD4DC9"/>
    <w:rsid w:val="00FD50D1"/>
    <w:rsid w:val="00FD5D00"/>
    <w:rsid w:val="00FD607C"/>
    <w:rsid w:val="00FD78A5"/>
    <w:rsid w:val="00FD7F4C"/>
    <w:rsid w:val="00FE0350"/>
    <w:rsid w:val="00FE0A13"/>
    <w:rsid w:val="00FE0A57"/>
    <w:rsid w:val="00FE0C13"/>
    <w:rsid w:val="00FE1ACF"/>
    <w:rsid w:val="00FE2E63"/>
    <w:rsid w:val="00FE2F2A"/>
    <w:rsid w:val="00FE30FD"/>
    <w:rsid w:val="00FE33F6"/>
    <w:rsid w:val="00FE360E"/>
    <w:rsid w:val="00FE3644"/>
    <w:rsid w:val="00FE3720"/>
    <w:rsid w:val="00FE40F9"/>
    <w:rsid w:val="00FE461C"/>
    <w:rsid w:val="00FE4BCB"/>
    <w:rsid w:val="00FE5074"/>
    <w:rsid w:val="00FE538E"/>
    <w:rsid w:val="00FE6229"/>
    <w:rsid w:val="00FE6F06"/>
    <w:rsid w:val="00FE7130"/>
    <w:rsid w:val="00FF0C66"/>
    <w:rsid w:val="00FF1125"/>
    <w:rsid w:val="00FF14C6"/>
    <w:rsid w:val="00FF1579"/>
    <w:rsid w:val="00FF160A"/>
    <w:rsid w:val="00FF1D9C"/>
    <w:rsid w:val="00FF4F9B"/>
    <w:rsid w:val="00FF64EF"/>
    <w:rsid w:val="00FF6FC0"/>
    <w:rsid w:val="00FF7BEF"/>
    <w:rsid w:val="00FF7D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9491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caption" w:uiPriority="35" w:qFormat="1"/>
    <w:lsdException w:name="page number" w:uiPriority="0"/>
    <w:lsdException w:name="List Bullet" w:uiPriority="0"/>
    <w:lsdException w:name="List Number" w:uiPriority="0"/>
    <w:lsdException w:name="List Number 2" w:uiPriority="0"/>
    <w:lsdException w:name="Title" w:semiHidden="0" w:uiPriority="10" w:unhideWhenUsed="0" w:qFormat="1"/>
    <w:lsdException w:name="Default Paragraph Font" w:uiPriority="1"/>
    <w:lsdException w:name="List Continue" w:uiPriority="0"/>
    <w:lsdException w:name="List Continue 3"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049BD"/>
    <w:pPr>
      <w:spacing w:after="120" w:line="240" w:lineRule="auto"/>
    </w:pPr>
    <w:rPr>
      <w:rFonts w:ascii="Times New Roman" w:eastAsia="Times New Roman" w:hAnsi="Times New Roman" w:cs="Times New Roman"/>
      <w:sz w:val="24"/>
      <w:szCs w:val="20"/>
    </w:rPr>
  </w:style>
  <w:style w:type="paragraph" w:styleId="Heading1">
    <w:name w:val="heading 1"/>
    <w:basedOn w:val="Normal"/>
    <w:next w:val="BodyText"/>
    <w:link w:val="Heading1Char"/>
    <w:uiPriority w:val="99"/>
    <w:qFormat/>
    <w:rsid w:val="00A049BD"/>
    <w:pPr>
      <w:keepNext/>
      <w:numPr>
        <w:numId w:val="1"/>
      </w:numPr>
      <w:spacing w:before="240" w:after="240"/>
      <w:outlineLvl w:val="0"/>
    </w:pPr>
    <w:rPr>
      <w:rFonts w:ascii="Arial Narrow" w:hAnsi="Arial Narrow"/>
      <w:b/>
      <w:caps/>
      <w:kern w:val="28"/>
      <w:sz w:val="32"/>
    </w:rPr>
  </w:style>
  <w:style w:type="paragraph" w:styleId="Heading2">
    <w:name w:val="heading 2"/>
    <w:aliases w:val="Major Section Heading"/>
    <w:basedOn w:val="Normal"/>
    <w:next w:val="BodyText"/>
    <w:link w:val="Heading2Char"/>
    <w:qFormat/>
    <w:rsid w:val="00605F6D"/>
    <w:pPr>
      <w:keepNext/>
      <w:numPr>
        <w:ilvl w:val="1"/>
        <w:numId w:val="1"/>
      </w:numPr>
      <w:tabs>
        <w:tab w:val="clear" w:pos="810"/>
      </w:tabs>
      <w:spacing w:before="240"/>
      <w:ind w:left="0"/>
      <w:outlineLvl w:val="1"/>
    </w:pPr>
    <w:rPr>
      <w:rFonts w:ascii="Arial Narrow" w:hAnsi="Arial Narrow"/>
      <w:b/>
      <w:caps/>
      <w:sz w:val="28"/>
      <w:szCs w:val="28"/>
    </w:rPr>
  </w:style>
  <w:style w:type="paragraph" w:styleId="Heading3">
    <w:name w:val="heading 3"/>
    <w:aliases w:val="Subsection Heading"/>
    <w:basedOn w:val="Normal"/>
    <w:next w:val="BodyText"/>
    <w:link w:val="Heading3Char"/>
    <w:qFormat/>
    <w:rsid w:val="00F05DCF"/>
    <w:pPr>
      <w:keepNext/>
      <w:numPr>
        <w:ilvl w:val="2"/>
        <w:numId w:val="1"/>
      </w:numPr>
      <w:spacing w:before="240"/>
      <w:outlineLvl w:val="2"/>
    </w:pPr>
    <w:rPr>
      <w:rFonts w:ascii="Arial Narrow" w:hAnsi="Arial Narrow"/>
      <w:b/>
      <w:sz w:val="26"/>
    </w:rPr>
  </w:style>
  <w:style w:type="paragraph" w:styleId="Heading4">
    <w:name w:val="heading 4"/>
    <w:next w:val="BodyText"/>
    <w:link w:val="Heading4Char"/>
    <w:qFormat/>
    <w:rsid w:val="00F05DCF"/>
    <w:pPr>
      <w:keepNext/>
      <w:numPr>
        <w:ilvl w:val="3"/>
        <w:numId w:val="1"/>
      </w:numPr>
      <w:tabs>
        <w:tab w:val="left" w:pos="1080"/>
      </w:tabs>
      <w:spacing w:before="240" w:after="120" w:line="240" w:lineRule="auto"/>
      <w:outlineLvl w:val="3"/>
    </w:pPr>
    <w:rPr>
      <w:rFonts w:ascii="Arial Narrow" w:eastAsia="Times New Roman" w:hAnsi="Arial Narrow" w:cs="Times New Roman"/>
      <w:b/>
      <w:i/>
      <w:sz w:val="26"/>
      <w:szCs w:val="20"/>
    </w:rPr>
  </w:style>
  <w:style w:type="paragraph" w:styleId="Heading5">
    <w:name w:val="heading 5"/>
    <w:basedOn w:val="Normal"/>
    <w:next w:val="Normal"/>
    <w:link w:val="Heading5Char"/>
    <w:qFormat/>
    <w:rsid w:val="00F05DCF"/>
    <w:pPr>
      <w:numPr>
        <w:ilvl w:val="4"/>
        <w:numId w:val="1"/>
      </w:numPr>
      <w:spacing w:before="240" w:after="60"/>
      <w:outlineLvl w:val="4"/>
    </w:pPr>
    <w:rPr>
      <w:rFonts w:ascii="Arial" w:hAnsi="Arial"/>
      <w:sz w:val="22"/>
    </w:rPr>
  </w:style>
  <w:style w:type="paragraph" w:styleId="Heading6">
    <w:name w:val="heading 6"/>
    <w:basedOn w:val="Normal"/>
    <w:next w:val="Normal"/>
    <w:link w:val="Heading6Char"/>
    <w:qFormat/>
    <w:rsid w:val="00F05DCF"/>
    <w:pPr>
      <w:numPr>
        <w:ilvl w:val="5"/>
        <w:numId w:val="1"/>
      </w:numPr>
      <w:spacing w:before="240" w:after="60"/>
      <w:outlineLvl w:val="5"/>
    </w:pPr>
    <w:rPr>
      <w:rFonts w:ascii="Arial" w:hAnsi="Arial"/>
      <w:i/>
      <w:sz w:val="22"/>
    </w:rPr>
  </w:style>
  <w:style w:type="paragraph" w:styleId="Heading7">
    <w:name w:val="heading 7"/>
    <w:basedOn w:val="Normal"/>
    <w:next w:val="Normal"/>
    <w:link w:val="Heading7Char"/>
    <w:qFormat/>
    <w:rsid w:val="00F05DCF"/>
    <w:pPr>
      <w:numPr>
        <w:ilvl w:val="6"/>
        <w:numId w:val="1"/>
      </w:numPr>
      <w:spacing w:before="240" w:after="60"/>
      <w:outlineLvl w:val="6"/>
    </w:pPr>
    <w:rPr>
      <w:rFonts w:ascii="Arial" w:hAnsi="Arial"/>
      <w:sz w:val="20"/>
    </w:rPr>
  </w:style>
  <w:style w:type="paragraph" w:styleId="Heading8">
    <w:name w:val="heading 8"/>
    <w:basedOn w:val="Normal"/>
    <w:next w:val="Normal"/>
    <w:link w:val="Heading8Char"/>
    <w:qFormat/>
    <w:rsid w:val="00F05DCF"/>
    <w:pPr>
      <w:numPr>
        <w:ilvl w:val="7"/>
        <w:numId w:val="1"/>
      </w:numPr>
      <w:spacing w:before="240" w:after="60"/>
      <w:outlineLvl w:val="7"/>
    </w:pPr>
    <w:rPr>
      <w:rFonts w:ascii="Arial" w:hAnsi="Arial"/>
      <w:i/>
      <w:sz w:val="20"/>
    </w:rPr>
  </w:style>
  <w:style w:type="paragraph" w:styleId="Heading9">
    <w:name w:val="heading 9"/>
    <w:basedOn w:val="Normal"/>
    <w:next w:val="Normal"/>
    <w:link w:val="Heading9Char"/>
    <w:qFormat/>
    <w:rsid w:val="00F05DCF"/>
    <w:pPr>
      <w:numPr>
        <w:ilvl w:val="8"/>
        <w:numId w:val="1"/>
      </w:numPr>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F03594"/>
    <w:pPr>
      <w:spacing w:before="120"/>
      <w:jc w:val="both"/>
    </w:pPr>
  </w:style>
  <w:style w:type="character" w:customStyle="1" w:styleId="BodyTextChar">
    <w:name w:val="Body Text Char"/>
    <w:basedOn w:val="DefaultParagraphFont"/>
    <w:link w:val="BodyText"/>
    <w:uiPriority w:val="99"/>
    <w:rsid w:val="00F03594"/>
    <w:rPr>
      <w:rFonts w:ascii="Times New Roman" w:eastAsia="Times New Roman" w:hAnsi="Times New Roman" w:cs="Times New Roman"/>
      <w:sz w:val="24"/>
      <w:szCs w:val="20"/>
    </w:rPr>
  </w:style>
  <w:style w:type="character" w:customStyle="1" w:styleId="Heading1Char">
    <w:name w:val="Heading 1 Char"/>
    <w:basedOn w:val="DefaultParagraphFont"/>
    <w:link w:val="Heading1"/>
    <w:uiPriority w:val="99"/>
    <w:rsid w:val="00A049BD"/>
    <w:rPr>
      <w:rFonts w:ascii="Arial Narrow" w:eastAsia="Times New Roman" w:hAnsi="Arial Narrow" w:cs="Times New Roman"/>
      <w:b/>
      <w:caps/>
      <w:kern w:val="28"/>
      <w:sz w:val="32"/>
      <w:szCs w:val="20"/>
    </w:rPr>
  </w:style>
  <w:style w:type="character" w:customStyle="1" w:styleId="Heading2Char">
    <w:name w:val="Heading 2 Char"/>
    <w:aliases w:val="Major Section Heading Char"/>
    <w:basedOn w:val="DefaultParagraphFont"/>
    <w:link w:val="Heading2"/>
    <w:rsid w:val="00605F6D"/>
    <w:rPr>
      <w:rFonts w:ascii="Arial Narrow" w:eastAsia="Times New Roman" w:hAnsi="Arial Narrow" w:cs="Times New Roman"/>
      <w:b/>
      <w:caps/>
      <w:sz w:val="28"/>
      <w:szCs w:val="28"/>
    </w:rPr>
  </w:style>
  <w:style w:type="character" w:customStyle="1" w:styleId="Heading3Char">
    <w:name w:val="Heading 3 Char"/>
    <w:aliases w:val="Subsection Heading Char"/>
    <w:basedOn w:val="DefaultParagraphFont"/>
    <w:link w:val="Heading3"/>
    <w:rsid w:val="00F05DCF"/>
    <w:rPr>
      <w:rFonts w:ascii="Arial Narrow" w:eastAsia="Times New Roman" w:hAnsi="Arial Narrow" w:cs="Times New Roman"/>
      <w:b/>
      <w:sz w:val="26"/>
      <w:szCs w:val="20"/>
    </w:rPr>
  </w:style>
  <w:style w:type="character" w:customStyle="1" w:styleId="Heading4Char">
    <w:name w:val="Heading 4 Char"/>
    <w:basedOn w:val="DefaultParagraphFont"/>
    <w:link w:val="Heading4"/>
    <w:rsid w:val="00F05DCF"/>
    <w:rPr>
      <w:rFonts w:ascii="Arial Narrow" w:eastAsia="Times New Roman" w:hAnsi="Arial Narrow" w:cs="Times New Roman"/>
      <w:b/>
      <w:i/>
      <w:sz w:val="26"/>
      <w:szCs w:val="20"/>
    </w:rPr>
  </w:style>
  <w:style w:type="character" w:customStyle="1" w:styleId="Heading5Char">
    <w:name w:val="Heading 5 Char"/>
    <w:basedOn w:val="DefaultParagraphFont"/>
    <w:link w:val="Heading5"/>
    <w:rsid w:val="00F05DCF"/>
    <w:rPr>
      <w:rFonts w:ascii="Arial" w:eastAsia="Times New Roman" w:hAnsi="Arial" w:cs="Times New Roman"/>
      <w:szCs w:val="20"/>
    </w:rPr>
  </w:style>
  <w:style w:type="character" w:customStyle="1" w:styleId="Heading6Char">
    <w:name w:val="Heading 6 Char"/>
    <w:basedOn w:val="DefaultParagraphFont"/>
    <w:link w:val="Heading6"/>
    <w:rsid w:val="00F05DCF"/>
    <w:rPr>
      <w:rFonts w:ascii="Arial" w:eastAsia="Times New Roman" w:hAnsi="Arial" w:cs="Times New Roman"/>
      <w:i/>
      <w:szCs w:val="20"/>
    </w:rPr>
  </w:style>
  <w:style w:type="character" w:customStyle="1" w:styleId="Heading7Char">
    <w:name w:val="Heading 7 Char"/>
    <w:basedOn w:val="DefaultParagraphFont"/>
    <w:link w:val="Heading7"/>
    <w:rsid w:val="00F05DCF"/>
    <w:rPr>
      <w:rFonts w:ascii="Arial" w:eastAsia="Times New Roman" w:hAnsi="Arial" w:cs="Times New Roman"/>
      <w:sz w:val="20"/>
      <w:szCs w:val="20"/>
    </w:rPr>
  </w:style>
  <w:style w:type="character" w:customStyle="1" w:styleId="Heading8Char">
    <w:name w:val="Heading 8 Char"/>
    <w:basedOn w:val="DefaultParagraphFont"/>
    <w:link w:val="Heading8"/>
    <w:rsid w:val="00F05DCF"/>
    <w:rPr>
      <w:rFonts w:ascii="Arial" w:eastAsia="Times New Roman" w:hAnsi="Arial" w:cs="Times New Roman"/>
      <w:i/>
      <w:sz w:val="20"/>
      <w:szCs w:val="20"/>
    </w:rPr>
  </w:style>
  <w:style w:type="character" w:customStyle="1" w:styleId="Heading9Char">
    <w:name w:val="Heading 9 Char"/>
    <w:basedOn w:val="DefaultParagraphFont"/>
    <w:link w:val="Heading9"/>
    <w:rsid w:val="00F05DCF"/>
    <w:rPr>
      <w:rFonts w:ascii="Arial" w:eastAsia="Times New Roman" w:hAnsi="Arial" w:cs="Times New Roman"/>
      <w:i/>
      <w:sz w:val="18"/>
      <w:szCs w:val="20"/>
    </w:rPr>
  </w:style>
  <w:style w:type="paragraph" w:styleId="Header">
    <w:name w:val="header"/>
    <w:aliases w:val="FlowChart Header"/>
    <w:link w:val="HeaderChar"/>
    <w:uiPriority w:val="99"/>
    <w:rsid w:val="0015539B"/>
    <w:pPr>
      <w:pBdr>
        <w:bottom w:val="single" w:sz="6" w:space="1" w:color="auto"/>
      </w:pBdr>
      <w:tabs>
        <w:tab w:val="right" w:pos="9360"/>
      </w:tabs>
      <w:spacing w:after="0" w:line="240" w:lineRule="auto"/>
    </w:pPr>
    <w:rPr>
      <w:rFonts w:ascii="Arial Narrow" w:eastAsia="Times New Roman" w:hAnsi="Arial Narrow" w:cs="Times New Roman"/>
      <w:sz w:val="24"/>
      <w:szCs w:val="24"/>
    </w:rPr>
  </w:style>
  <w:style w:type="character" w:customStyle="1" w:styleId="HeaderChar">
    <w:name w:val="Header Char"/>
    <w:aliases w:val="FlowChart Header Char"/>
    <w:basedOn w:val="DefaultParagraphFont"/>
    <w:link w:val="Header"/>
    <w:uiPriority w:val="99"/>
    <w:rsid w:val="0015539B"/>
    <w:rPr>
      <w:rFonts w:ascii="Arial Narrow" w:eastAsia="Times New Roman" w:hAnsi="Arial Narrow" w:cs="Times New Roman"/>
      <w:sz w:val="24"/>
      <w:szCs w:val="24"/>
    </w:rPr>
  </w:style>
  <w:style w:type="paragraph" w:styleId="Footer">
    <w:name w:val="footer"/>
    <w:basedOn w:val="Normal"/>
    <w:link w:val="FooterChar"/>
    <w:uiPriority w:val="99"/>
    <w:rsid w:val="00F05DCF"/>
    <w:pPr>
      <w:pBdr>
        <w:top w:val="single" w:sz="6" w:space="1" w:color="auto"/>
      </w:pBdr>
      <w:tabs>
        <w:tab w:val="right" w:pos="9360"/>
      </w:tabs>
      <w:spacing w:after="0"/>
    </w:pPr>
    <w:rPr>
      <w:rFonts w:ascii="Arial" w:hAnsi="Arial"/>
      <w:sz w:val="12"/>
    </w:rPr>
  </w:style>
  <w:style w:type="character" w:customStyle="1" w:styleId="FooterChar">
    <w:name w:val="Footer Char"/>
    <w:basedOn w:val="DefaultParagraphFont"/>
    <w:link w:val="Footer"/>
    <w:uiPriority w:val="99"/>
    <w:rsid w:val="00F05DCF"/>
    <w:rPr>
      <w:rFonts w:ascii="Arial" w:eastAsia="Times New Roman" w:hAnsi="Arial" w:cs="Times New Roman"/>
      <w:sz w:val="12"/>
      <w:szCs w:val="20"/>
    </w:rPr>
  </w:style>
  <w:style w:type="character" w:styleId="PageNumber">
    <w:name w:val="page number"/>
    <w:basedOn w:val="DefaultParagraphFont"/>
    <w:rsid w:val="00F05DCF"/>
    <w:rPr>
      <w:rFonts w:ascii="Times New Roman" w:hAnsi="Times New Roman"/>
      <w:sz w:val="24"/>
    </w:rPr>
  </w:style>
  <w:style w:type="paragraph" w:styleId="TOC1">
    <w:name w:val="toc 1"/>
    <w:basedOn w:val="Normal"/>
    <w:next w:val="Normal"/>
    <w:autoRedefine/>
    <w:uiPriority w:val="39"/>
    <w:qFormat/>
    <w:rsid w:val="00605F6D"/>
    <w:pPr>
      <w:tabs>
        <w:tab w:val="right" w:leader="dot" w:pos="9360"/>
      </w:tabs>
      <w:spacing w:before="120" w:after="0"/>
      <w:ind w:left="720" w:right="720" w:hanging="720"/>
    </w:pPr>
    <w:rPr>
      <w:rFonts w:ascii="Times New Roman Bold" w:hAnsi="Times New Roman Bold"/>
      <w:b/>
    </w:rPr>
  </w:style>
  <w:style w:type="paragraph" w:styleId="TOC2">
    <w:name w:val="toc 2"/>
    <w:basedOn w:val="Normal"/>
    <w:next w:val="Normal"/>
    <w:autoRedefine/>
    <w:uiPriority w:val="39"/>
    <w:qFormat/>
    <w:rsid w:val="00605F6D"/>
    <w:pPr>
      <w:tabs>
        <w:tab w:val="right" w:leader="dot" w:pos="9360"/>
      </w:tabs>
      <w:spacing w:after="0"/>
      <w:ind w:left="1440" w:right="720" w:hanging="720"/>
    </w:pPr>
  </w:style>
  <w:style w:type="paragraph" w:styleId="TOC3">
    <w:name w:val="toc 3"/>
    <w:basedOn w:val="Normal"/>
    <w:next w:val="Normal"/>
    <w:autoRedefine/>
    <w:uiPriority w:val="39"/>
    <w:qFormat/>
    <w:rsid w:val="00605F6D"/>
    <w:pPr>
      <w:tabs>
        <w:tab w:val="right" w:leader="dot" w:pos="9360"/>
      </w:tabs>
      <w:spacing w:after="0"/>
      <w:ind w:left="2160" w:right="720" w:hanging="720"/>
    </w:pPr>
  </w:style>
  <w:style w:type="paragraph" w:styleId="TOC4">
    <w:name w:val="toc 4"/>
    <w:next w:val="TOC5"/>
    <w:semiHidden/>
    <w:rsid w:val="00F05DCF"/>
    <w:pPr>
      <w:tabs>
        <w:tab w:val="right" w:leader="dot" w:pos="9360"/>
      </w:tabs>
      <w:spacing w:after="0" w:line="240" w:lineRule="auto"/>
      <w:ind w:left="480"/>
    </w:pPr>
    <w:rPr>
      <w:rFonts w:ascii="Times New Roman" w:eastAsia="Times New Roman" w:hAnsi="Times New Roman" w:cs="Times New Roman"/>
      <w:sz w:val="24"/>
      <w:szCs w:val="20"/>
    </w:rPr>
  </w:style>
  <w:style w:type="paragraph" w:styleId="TOC5">
    <w:name w:val="toc 5"/>
    <w:basedOn w:val="Normal"/>
    <w:next w:val="Normal"/>
    <w:semiHidden/>
    <w:rsid w:val="00F05DCF"/>
    <w:pPr>
      <w:tabs>
        <w:tab w:val="right" w:leader="dot" w:pos="9360"/>
      </w:tabs>
      <w:spacing w:after="0"/>
      <w:ind w:left="720"/>
    </w:pPr>
    <w:rPr>
      <w:sz w:val="18"/>
    </w:rPr>
  </w:style>
  <w:style w:type="paragraph" w:styleId="TOC6">
    <w:name w:val="toc 6"/>
    <w:basedOn w:val="Normal"/>
    <w:next w:val="Normal"/>
    <w:semiHidden/>
    <w:rsid w:val="00F05DCF"/>
    <w:pPr>
      <w:tabs>
        <w:tab w:val="right" w:leader="dot" w:pos="9360"/>
      </w:tabs>
      <w:spacing w:after="0"/>
      <w:ind w:left="960"/>
    </w:pPr>
    <w:rPr>
      <w:sz w:val="18"/>
    </w:rPr>
  </w:style>
  <w:style w:type="paragraph" w:styleId="TOC7">
    <w:name w:val="toc 7"/>
    <w:basedOn w:val="Normal"/>
    <w:next w:val="Normal"/>
    <w:semiHidden/>
    <w:rsid w:val="00F05DCF"/>
    <w:pPr>
      <w:tabs>
        <w:tab w:val="right" w:leader="dot" w:pos="9360"/>
      </w:tabs>
      <w:spacing w:after="0"/>
      <w:ind w:left="1200"/>
    </w:pPr>
    <w:rPr>
      <w:sz w:val="18"/>
    </w:rPr>
  </w:style>
  <w:style w:type="paragraph" w:styleId="TOC8">
    <w:name w:val="toc 8"/>
    <w:basedOn w:val="Normal"/>
    <w:next w:val="Normal"/>
    <w:semiHidden/>
    <w:rsid w:val="00F05DCF"/>
    <w:pPr>
      <w:tabs>
        <w:tab w:val="right" w:leader="dot" w:pos="9360"/>
      </w:tabs>
      <w:spacing w:after="0"/>
      <w:ind w:left="1440"/>
    </w:pPr>
    <w:rPr>
      <w:sz w:val="18"/>
    </w:rPr>
  </w:style>
  <w:style w:type="paragraph" w:styleId="TOC9">
    <w:name w:val="toc 9"/>
    <w:basedOn w:val="Normal"/>
    <w:next w:val="Normal"/>
    <w:semiHidden/>
    <w:rsid w:val="00F05DCF"/>
    <w:pPr>
      <w:tabs>
        <w:tab w:val="right" w:leader="dot" w:pos="9360"/>
      </w:tabs>
      <w:spacing w:after="0"/>
      <w:ind w:left="1680"/>
    </w:pPr>
    <w:rPr>
      <w:sz w:val="18"/>
    </w:rPr>
  </w:style>
  <w:style w:type="paragraph" w:customStyle="1" w:styleId="Subhead">
    <w:name w:val="Subhead"/>
    <w:basedOn w:val="Normal"/>
    <w:next w:val="BodyText"/>
    <w:autoRedefine/>
    <w:uiPriority w:val="99"/>
    <w:rsid w:val="00F05DCF"/>
    <w:pPr>
      <w:keepNext/>
      <w:numPr>
        <w:numId w:val="2"/>
      </w:numPr>
    </w:pPr>
    <w:rPr>
      <w:rFonts w:ascii="Arial Narrow" w:hAnsi="Arial Narrow"/>
      <w:b/>
      <w:i/>
      <w:sz w:val="26"/>
    </w:rPr>
  </w:style>
  <w:style w:type="paragraph" w:styleId="ListBullet">
    <w:name w:val="List Bullet"/>
    <w:basedOn w:val="Normal"/>
    <w:rsid w:val="00F05DCF"/>
    <w:pPr>
      <w:tabs>
        <w:tab w:val="num" w:pos="0"/>
      </w:tabs>
      <w:ind w:left="360" w:hanging="360"/>
    </w:pPr>
  </w:style>
  <w:style w:type="character" w:customStyle="1" w:styleId="Section">
    <w:name w:val="Section"/>
    <w:basedOn w:val="DefaultParagraphFont"/>
    <w:rsid w:val="00F05DCF"/>
    <w:rPr>
      <w:b/>
      <w:caps/>
      <w:sz w:val="36"/>
    </w:rPr>
  </w:style>
  <w:style w:type="character" w:customStyle="1" w:styleId="SectionNumber">
    <w:name w:val="SectionNumber"/>
    <w:basedOn w:val="DefaultParagraphFont"/>
    <w:rsid w:val="00F05DCF"/>
    <w:rPr>
      <w:rFonts w:ascii="Times New Roman" w:hAnsi="Times New Roman"/>
      <w:caps/>
      <w:sz w:val="41"/>
    </w:rPr>
  </w:style>
  <w:style w:type="character" w:customStyle="1" w:styleId="SectionTitle">
    <w:name w:val="SectionTitle"/>
    <w:basedOn w:val="DefaultParagraphFont"/>
    <w:rsid w:val="00F05DCF"/>
    <w:rPr>
      <w:rFonts w:ascii="Impact" w:hAnsi="Impact"/>
      <w:sz w:val="28"/>
    </w:rPr>
  </w:style>
  <w:style w:type="paragraph" w:customStyle="1" w:styleId="AppendixH2">
    <w:name w:val="Appendix H2"/>
    <w:basedOn w:val="Heading2"/>
    <w:next w:val="BodyText"/>
    <w:rsid w:val="00F05DCF"/>
    <w:pPr>
      <w:spacing w:before="0"/>
      <w:jc w:val="center"/>
      <w:outlineLvl w:val="9"/>
    </w:pPr>
    <w:rPr>
      <w:rFonts w:ascii="Impact" w:hAnsi="Impact"/>
      <w:b w:val="0"/>
    </w:rPr>
  </w:style>
  <w:style w:type="paragraph" w:customStyle="1" w:styleId="AppendixH3">
    <w:name w:val="Appendix H3"/>
    <w:basedOn w:val="Heading3"/>
    <w:next w:val="BodyText"/>
    <w:rsid w:val="00F05DCF"/>
    <w:pPr>
      <w:ind w:left="1080" w:hanging="1080"/>
      <w:outlineLvl w:val="9"/>
    </w:pPr>
  </w:style>
  <w:style w:type="paragraph" w:styleId="BodyText2">
    <w:name w:val="Body Text 2"/>
    <w:basedOn w:val="Normal"/>
    <w:link w:val="BodyText2Char"/>
    <w:rsid w:val="00F05DCF"/>
    <w:pPr>
      <w:spacing w:line="480" w:lineRule="auto"/>
    </w:pPr>
  </w:style>
  <w:style w:type="character" w:customStyle="1" w:styleId="BodyText2Char">
    <w:name w:val="Body Text 2 Char"/>
    <w:basedOn w:val="DefaultParagraphFont"/>
    <w:link w:val="BodyText2"/>
    <w:rsid w:val="00F05DCF"/>
    <w:rPr>
      <w:rFonts w:ascii="Times New Roman" w:eastAsia="Times New Roman" w:hAnsi="Times New Roman" w:cs="Times New Roman"/>
      <w:sz w:val="24"/>
      <w:szCs w:val="20"/>
    </w:rPr>
  </w:style>
  <w:style w:type="paragraph" w:customStyle="1" w:styleId="Bullet">
    <w:name w:val="Bullet"/>
    <w:basedOn w:val="Normal"/>
    <w:rsid w:val="00F05DCF"/>
    <w:pPr>
      <w:numPr>
        <w:numId w:val="4"/>
      </w:numPr>
    </w:pPr>
    <w:rPr>
      <w:sz w:val="22"/>
      <w:szCs w:val="24"/>
    </w:rPr>
  </w:style>
  <w:style w:type="paragraph" w:customStyle="1" w:styleId="ESH2">
    <w:name w:val="ES H2"/>
    <w:basedOn w:val="Heading2"/>
    <w:next w:val="BodyText"/>
    <w:rsid w:val="00F05DCF"/>
    <w:pPr>
      <w:ind w:left="1080" w:hanging="1080"/>
      <w:outlineLvl w:val="9"/>
    </w:pPr>
  </w:style>
  <w:style w:type="paragraph" w:customStyle="1" w:styleId="ESH3">
    <w:name w:val="ES H3"/>
    <w:basedOn w:val="Heading3"/>
    <w:next w:val="BodyText"/>
    <w:rsid w:val="00F05DCF"/>
    <w:pPr>
      <w:ind w:left="1080" w:hanging="1080"/>
      <w:outlineLvl w:val="9"/>
    </w:pPr>
  </w:style>
  <w:style w:type="character" w:customStyle="1" w:styleId="Heading1Number">
    <w:name w:val="Heading1Number"/>
    <w:basedOn w:val="DefaultParagraphFont"/>
    <w:rsid w:val="00F05DCF"/>
    <w:rPr>
      <w:color w:val="FFFFFF"/>
      <w:sz w:val="2"/>
    </w:rPr>
  </w:style>
  <w:style w:type="character" w:customStyle="1" w:styleId="Heading1Title">
    <w:name w:val="Heading1Title"/>
    <w:basedOn w:val="DefaultParagraphFont"/>
    <w:rsid w:val="00F05DCF"/>
  </w:style>
  <w:style w:type="paragraph" w:customStyle="1" w:styleId="ListBody">
    <w:name w:val="List Body"/>
    <w:basedOn w:val="BodyText"/>
    <w:uiPriority w:val="99"/>
    <w:rsid w:val="00F05DCF"/>
    <w:pPr>
      <w:tabs>
        <w:tab w:val="right" w:leader="dot" w:pos="9360"/>
      </w:tabs>
      <w:ind w:left="1440" w:right="720" w:hanging="1440"/>
    </w:pPr>
    <w:rPr>
      <w:lang w:val="en-AU"/>
    </w:rPr>
  </w:style>
  <w:style w:type="paragraph" w:customStyle="1" w:styleId="ListHeading">
    <w:name w:val="List Heading"/>
    <w:basedOn w:val="BodyText"/>
    <w:next w:val="ListBody"/>
    <w:rsid w:val="00F05DCF"/>
    <w:pPr>
      <w:tabs>
        <w:tab w:val="right" w:pos="9360"/>
      </w:tabs>
      <w:spacing w:before="240"/>
    </w:pPr>
    <w:rPr>
      <w:rFonts w:ascii="Arial Narrow" w:hAnsi="Arial Narrow"/>
      <w:b/>
      <w:lang w:val="en-AU"/>
    </w:rPr>
  </w:style>
  <w:style w:type="paragraph" w:customStyle="1" w:styleId="SubBullet">
    <w:name w:val="SubBullet"/>
    <w:basedOn w:val="BodyText"/>
    <w:rsid w:val="00F05DCF"/>
    <w:pPr>
      <w:numPr>
        <w:numId w:val="3"/>
      </w:numPr>
    </w:pPr>
  </w:style>
  <w:style w:type="paragraph" w:styleId="ListBullet2">
    <w:name w:val="List Bullet 2"/>
    <w:basedOn w:val="Normal"/>
    <w:uiPriority w:val="99"/>
    <w:rsid w:val="00F05DCF"/>
    <w:pPr>
      <w:numPr>
        <w:ilvl w:val="1"/>
        <w:numId w:val="2"/>
      </w:numPr>
    </w:pPr>
  </w:style>
  <w:style w:type="paragraph" w:styleId="ListBullet3">
    <w:name w:val="List Bullet 3"/>
    <w:basedOn w:val="Normal"/>
    <w:uiPriority w:val="99"/>
    <w:rsid w:val="00A049BD"/>
    <w:pPr>
      <w:numPr>
        <w:numId w:val="28"/>
      </w:numPr>
      <w:ind w:left="1080"/>
    </w:pPr>
  </w:style>
  <w:style w:type="paragraph" w:styleId="ListBullet4">
    <w:name w:val="List Bullet 4"/>
    <w:basedOn w:val="Normal"/>
    <w:uiPriority w:val="99"/>
    <w:rsid w:val="00F05DCF"/>
    <w:pPr>
      <w:numPr>
        <w:ilvl w:val="3"/>
        <w:numId w:val="2"/>
      </w:numPr>
    </w:pPr>
  </w:style>
  <w:style w:type="paragraph" w:styleId="ListBullet5">
    <w:name w:val="List Bullet 5"/>
    <w:basedOn w:val="Normal"/>
    <w:uiPriority w:val="99"/>
    <w:rsid w:val="00F05DCF"/>
    <w:pPr>
      <w:numPr>
        <w:ilvl w:val="4"/>
        <w:numId w:val="2"/>
      </w:numPr>
    </w:pPr>
  </w:style>
  <w:style w:type="paragraph" w:styleId="ListNumber2">
    <w:name w:val="List Number 2"/>
    <w:basedOn w:val="Normal"/>
    <w:rsid w:val="00F05DCF"/>
    <w:pPr>
      <w:numPr>
        <w:numId w:val="5"/>
      </w:numPr>
    </w:pPr>
  </w:style>
  <w:style w:type="paragraph" w:customStyle="1" w:styleId="ListDash">
    <w:name w:val="List Dash"/>
    <w:rsid w:val="00F05DCF"/>
    <w:pPr>
      <w:numPr>
        <w:numId w:val="6"/>
      </w:numPr>
      <w:spacing w:after="0" w:line="240" w:lineRule="auto"/>
    </w:pPr>
    <w:rPr>
      <w:rFonts w:ascii="Times New Roman" w:eastAsia="Times New Roman" w:hAnsi="Times New Roman" w:cs="Times New Roman"/>
      <w:sz w:val="24"/>
      <w:szCs w:val="20"/>
    </w:rPr>
  </w:style>
  <w:style w:type="paragraph" w:customStyle="1" w:styleId="ListDash2">
    <w:name w:val="List Dash 2"/>
    <w:rsid w:val="00F05DCF"/>
    <w:pPr>
      <w:numPr>
        <w:ilvl w:val="1"/>
        <w:numId w:val="6"/>
      </w:numPr>
      <w:spacing w:after="0" w:line="240" w:lineRule="auto"/>
    </w:pPr>
    <w:rPr>
      <w:rFonts w:ascii="Times New Roman" w:eastAsia="Times New Roman" w:hAnsi="Times New Roman" w:cs="Times New Roman"/>
      <w:sz w:val="24"/>
      <w:szCs w:val="20"/>
    </w:rPr>
  </w:style>
  <w:style w:type="paragraph" w:customStyle="1" w:styleId="ListDash3">
    <w:name w:val="List Dash 3"/>
    <w:rsid w:val="00F05DCF"/>
    <w:pPr>
      <w:numPr>
        <w:ilvl w:val="2"/>
        <w:numId w:val="6"/>
      </w:numPr>
      <w:spacing w:after="0" w:line="240" w:lineRule="auto"/>
    </w:pPr>
    <w:rPr>
      <w:rFonts w:ascii="Times New Roman" w:eastAsia="Times New Roman" w:hAnsi="Times New Roman" w:cs="Times New Roman"/>
      <w:sz w:val="24"/>
      <w:szCs w:val="20"/>
    </w:rPr>
  </w:style>
  <w:style w:type="paragraph" w:customStyle="1" w:styleId="ListDash4">
    <w:name w:val="List Dash 4"/>
    <w:rsid w:val="00F05DCF"/>
    <w:pPr>
      <w:numPr>
        <w:ilvl w:val="3"/>
        <w:numId w:val="6"/>
      </w:numPr>
      <w:spacing w:after="0" w:line="240" w:lineRule="auto"/>
    </w:pPr>
    <w:rPr>
      <w:rFonts w:ascii="Times New Roman" w:eastAsia="Times New Roman" w:hAnsi="Times New Roman" w:cs="Times New Roman"/>
      <w:sz w:val="24"/>
      <w:szCs w:val="20"/>
    </w:rPr>
  </w:style>
  <w:style w:type="paragraph" w:customStyle="1" w:styleId="ListDash5">
    <w:name w:val="List Dash 5"/>
    <w:rsid w:val="00F05DCF"/>
    <w:pPr>
      <w:numPr>
        <w:ilvl w:val="4"/>
        <w:numId w:val="6"/>
      </w:numPr>
      <w:spacing w:after="0" w:line="240" w:lineRule="auto"/>
    </w:pPr>
    <w:rPr>
      <w:rFonts w:ascii="Times New Roman" w:eastAsia="Times New Roman" w:hAnsi="Times New Roman" w:cs="Times New Roman"/>
      <w:sz w:val="24"/>
      <w:szCs w:val="20"/>
    </w:rPr>
  </w:style>
  <w:style w:type="paragraph" w:styleId="CommentText">
    <w:name w:val="annotation text"/>
    <w:basedOn w:val="Normal"/>
    <w:link w:val="CommentTextChar"/>
    <w:uiPriority w:val="99"/>
    <w:semiHidden/>
    <w:rsid w:val="00F05DCF"/>
    <w:pPr>
      <w:spacing w:after="0"/>
    </w:pPr>
    <w:rPr>
      <w:sz w:val="20"/>
    </w:rPr>
  </w:style>
  <w:style w:type="character" w:customStyle="1" w:styleId="CommentTextChar">
    <w:name w:val="Comment Text Char"/>
    <w:basedOn w:val="DefaultParagraphFont"/>
    <w:link w:val="CommentText"/>
    <w:uiPriority w:val="99"/>
    <w:semiHidden/>
    <w:rsid w:val="00F05DCF"/>
    <w:rPr>
      <w:rFonts w:ascii="Times New Roman" w:eastAsia="Times New Roman" w:hAnsi="Times New Roman" w:cs="Times New Roman"/>
      <w:sz w:val="20"/>
      <w:szCs w:val="20"/>
    </w:rPr>
  </w:style>
  <w:style w:type="paragraph" w:styleId="ListNumber">
    <w:name w:val="List Number"/>
    <w:basedOn w:val="Normal"/>
    <w:rsid w:val="00F05DCF"/>
    <w:pPr>
      <w:tabs>
        <w:tab w:val="num" w:pos="360"/>
      </w:tabs>
      <w:ind w:left="360" w:hanging="360"/>
    </w:pPr>
  </w:style>
  <w:style w:type="character" w:styleId="Hyperlink">
    <w:name w:val="Hyperlink"/>
    <w:basedOn w:val="DefaultParagraphFont"/>
    <w:uiPriority w:val="99"/>
    <w:rsid w:val="00F05DCF"/>
    <w:rPr>
      <w:color w:val="0000FF"/>
      <w:u w:val="single"/>
    </w:rPr>
  </w:style>
  <w:style w:type="paragraph" w:styleId="ListContinue">
    <w:name w:val="List Continue"/>
    <w:basedOn w:val="Normal"/>
    <w:rsid w:val="00F05DCF"/>
    <w:pPr>
      <w:ind w:left="360"/>
    </w:pPr>
    <w:rPr>
      <w:szCs w:val="24"/>
    </w:rPr>
  </w:style>
  <w:style w:type="paragraph" w:customStyle="1" w:styleId="Tables">
    <w:name w:val="Tables"/>
    <w:basedOn w:val="Normal"/>
    <w:rsid w:val="00F05DCF"/>
    <w:pPr>
      <w:spacing w:before="240"/>
      <w:jc w:val="center"/>
    </w:pPr>
    <w:rPr>
      <w:b/>
    </w:rPr>
  </w:style>
  <w:style w:type="paragraph" w:customStyle="1" w:styleId="AppendixH1">
    <w:name w:val="Appendix H1"/>
    <w:rsid w:val="00F05DCF"/>
    <w:pPr>
      <w:spacing w:after="120" w:line="240" w:lineRule="auto"/>
      <w:jc w:val="center"/>
    </w:pPr>
    <w:rPr>
      <w:rFonts w:ascii="Impact" w:eastAsia="Times New Roman" w:hAnsi="Impact" w:cs="Times New Roman"/>
      <w:sz w:val="28"/>
      <w:szCs w:val="32"/>
    </w:rPr>
  </w:style>
  <w:style w:type="paragraph" w:customStyle="1" w:styleId="Figures">
    <w:name w:val="Figures"/>
    <w:basedOn w:val="Normal"/>
    <w:autoRedefine/>
    <w:rsid w:val="00D5693F"/>
    <w:pPr>
      <w:spacing w:before="120" w:after="240"/>
      <w:jc w:val="center"/>
    </w:pPr>
    <w:rPr>
      <w:b/>
      <w:szCs w:val="24"/>
    </w:rPr>
  </w:style>
  <w:style w:type="paragraph" w:customStyle="1" w:styleId="References">
    <w:name w:val="References"/>
    <w:rsid w:val="00F05DCF"/>
    <w:pPr>
      <w:spacing w:after="240" w:line="240" w:lineRule="auto"/>
      <w:ind w:left="720" w:hanging="720"/>
    </w:pPr>
    <w:rPr>
      <w:rFonts w:ascii="Times New Roman" w:eastAsia="Times New Roman" w:hAnsi="Times New Roman" w:cs="Times New Roman"/>
      <w:sz w:val="24"/>
      <w:szCs w:val="20"/>
    </w:rPr>
  </w:style>
  <w:style w:type="paragraph" w:customStyle="1" w:styleId="Subhead2">
    <w:name w:val="Subhead 2"/>
    <w:basedOn w:val="Normal"/>
    <w:next w:val="BodyText"/>
    <w:rsid w:val="00F05DCF"/>
    <w:pPr>
      <w:keepNext/>
      <w:spacing w:before="120" w:after="0"/>
    </w:pPr>
    <w:rPr>
      <w:szCs w:val="24"/>
      <w:u w:val="single"/>
    </w:rPr>
  </w:style>
  <w:style w:type="paragraph" w:styleId="Caption">
    <w:name w:val="caption"/>
    <w:basedOn w:val="Normal"/>
    <w:next w:val="Normal"/>
    <w:uiPriority w:val="35"/>
    <w:qFormat/>
    <w:rsid w:val="00F05DCF"/>
    <w:rPr>
      <w:b/>
      <w:bCs/>
      <w:sz w:val="20"/>
    </w:rPr>
  </w:style>
  <w:style w:type="paragraph" w:styleId="TableofFigures">
    <w:name w:val="table of figures"/>
    <w:basedOn w:val="Normal"/>
    <w:next w:val="Normal"/>
    <w:uiPriority w:val="99"/>
    <w:rsid w:val="00F05DCF"/>
  </w:style>
  <w:style w:type="paragraph" w:styleId="BalloonText">
    <w:name w:val="Balloon Text"/>
    <w:basedOn w:val="Normal"/>
    <w:link w:val="BalloonTextChar"/>
    <w:semiHidden/>
    <w:rsid w:val="00F05DCF"/>
    <w:rPr>
      <w:rFonts w:ascii="Tahoma" w:hAnsi="Tahoma" w:cs="Tahoma"/>
      <w:sz w:val="16"/>
      <w:szCs w:val="16"/>
    </w:rPr>
  </w:style>
  <w:style w:type="character" w:customStyle="1" w:styleId="BalloonTextChar">
    <w:name w:val="Balloon Text Char"/>
    <w:basedOn w:val="DefaultParagraphFont"/>
    <w:link w:val="BalloonText"/>
    <w:semiHidden/>
    <w:rsid w:val="00F05DCF"/>
    <w:rPr>
      <w:rFonts w:ascii="Tahoma" w:eastAsia="Times New Roman" w:hAnsi="Tahoma" w:cs="Tahoma"/>
      <w:sz w:val="16"/>
      <w:szCs w:val="16"/>
    </w:rPr>
  </w:style>
  <w:style w:type="paragraph" w:styleId="CommentSubject">
    <w:name w:val="annotation subject"/>
    <w:basedOn w:val="CommentText"/>
    <w:next w:val="CommentText"/>
    <w:link w:val="CommentSubjectChar"/>
    <w:semiHidden/>
    <w:rsid w:val="00F05DCF"/>
    <w:pPr>
      <w:spacing w:after="120"/>
    </w:pPr>
    <w:rPr>
      <w:b/>
      <w:bCs/>
    </w:rPr>
  </w:style>
  <w:style w:type="character" w:customStyle="1" w:styleId="CommentSubjectChar">
    <w:name w:val="Comment Subject Char"/>
    <w:basedOn w:val="CommentTextChar"/>
    <w:link w:val="CommentSubject"/>
    <w:semiHidden/>
    <w:rsid w:val="00F05DCF"/>
    <w:rPr>
      <w:rFonts w:ascii="Times New Roman" w:eastAsia="Times New Roman" w:hAnsi="Times New Roman" w:cs="Times New Roman"/>
      <w:b/>
      <w:bCs/>
      <w:sz w:val="20"/>
      <w:szCs w:val="20"/>
    </w:rPr>
  </w:style>
  <w:style w:type="table" w:styleId="TableGrid">
    <w:name w:val="Table Grid"/>
    <w:basedOn w:val="TableNormal"/>
    <w:uiPriority w:val="59"/>
    <w:rsid w:val="00F05DC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leCaption">
    <w:name w:val="Table Caption"/>
    <w:basedOn w:val="Normal"/>
    <w:next w:val="Normal"/>
    <w:rsid w:val="00F05DCF"/>
    <w:pPr>
      <w:spacing w:after="240"/>
      <w:jc w:val="center"/>
    </w:pPr>
    <w:rPr>
      <w:b/>
      <w:bCs/>
      <w:szCs w:val="24"/>
    </w:rPr>
  </w:style>
  <w:style w:type="paragraph" w:customStyle="1" w:styleId="Heading1BodytextLeft05">
    <w:name w:val="Heading1Bodytext + Left:  0.5&quot;"/>
    <w:basedOn w:val="Normal"/>
    <w:uiPriority w:val="99"/>
    <w:rsid w:val="00F05DCF"/>
    <w:pPr>
      <w:spacing w:before="240" w:after="240"/>
      <w:ind w:left="720"/>
      <w:jc w:val="both"/>
    </w:pPr>
    <w:rPr>
      <w:szCs w:val="24"/>
    </w:rPr>
  </w:style>
  <w:style w:type="paragraph" w:customStyle="1" w:styleId="TableHeading">
    <w:name w:val="Table Heading"/>
    <w:basedOn w:val="TableText"/>
    <w:locked/>
    <w:rsid w:val="00F05DCF"/>
    <w:pPr>
      <w:keepNext/>
      <w:keepLines/>
      <w:spacing w:before="80" w:after="40"/>
    </w:pPr>
    <w:rPr>
      <w:rFonts w:ascii="Arial Bold" w:hAnsi="Arial Bold"/>
      <w:b/>
      <w:sz w:val="19"/>
      <w:szCs w:val="19"/>
    </w:rPr>
  </w:style>
  <w:style w:type="paragraph" w:customStyle="1" w:styleId="TableText">
    <w:name w:val="Table Text"/>
    <w:basedOn w:val="BodyText"/>
    <w:link w:val="TableTextChar"/>
    <w:locked/>
    <w:rsid w:val="00F05DCF"/>
    <w:pPr>
      <w:spacing w:before="40" w:after="20"/>
      <w:ind w:left="29" w:right="-43"/>
    </w:pPr>
    <w:rPr>
      <w:rFonts w:ascii="Arial" w:hAnsi="Arial"/>
      <w:color w:val="003366"/>
      <w:sz w:val="18"/>
      <w:szCs w:val="18"/>
    </w:rPr>
  </w:style>
  <w:style w:type="character" w:customStyle="1" w:styleId="TableTextChar">
    <w:name w:val="Table Text Char"/>
    <w:basedOn w:val="DefaultParagraphFont"/>
    <w:link w:val="TableText"/>
    <w:rsid w:val="00F05DCF"/>
    <w:rPr>
      <w:rFonts w:ascii="Arial" w:eastAsia="Times New Roman" w:hAnsi="Arial" w:cs="Times New Roman"/>
      <w:color w:val="003366"/>
      <w:sz w:val="18"/>
      <w:szCs w:val="18"/>
    </w:rPr>
  </w:style>
  <w:style w:type="paragraph" w:customStyle="1" w:styleId="FormText1">
    <w:name w:val="Form Text 1"/>
    <w:basedOn w:val="Normal"/>
    <w:rsid w:val="00F05DCF"/>
    <w:pPr>
      <w:spacing w:before="100" w:beforeAutospacing="1" w:after="100" w:afterAutospacing="1"/>
    </w:pPr>
    <w:rPr>
      <w:rFonts w:ascii="Tahoma" w:hAnsi="Tahoma"/>
      <w:sz w:val="20"/>
    </w:rPr>
  </w:style>
  <w:style w:type="paragraph" w:customStyle="1" w:styleId="4Document">
    <w:name w:val="4Document"/>
    <w:rsid w:val="00F05DCF"/>
    <w:pPr>
      <w:widowControl w:val="0"/>
      <w:spacing w:after="0" w:line="240" w:lineRule="auto"/>
    </w:pPr>
    <w:rPr>
      <w:rFonts w:ascii="Times New Roman" w:eastAsia="Times New Roman" w:hAnsi="Times New Roman" w:cs="Times New Roman"/>
      <w:sz w:val="24"/>
      <w:szCs w:val="20"/>
    </w:rPr>
  </w:style>
  <w:style w:type="character" w:styleId="Emphasis">
    <w:name w:val="Emphasis"/>
    <w:basedOn w:val="DefaultParagraphFont"/>
    <w:uiPriority w:val="20"/>
    <w:qFormat/>
    <w:rsid w:val="00F05DCF"/>
    <w:rPr>
      <w:b/>
      <w:bCs/>
      <w:i w:val="0"/>
      <w:iCs w:val="0"/>
    </w:rPr>
  </w:style>
  <w:style w:type="paragraph" w:styleId="Revision">
    <w:name w:val="Revision"/>
    <w:hidden/>
    <w:uiPriority w:val="99"/>
    <w:semiHidden/>
    <w:rsid w:val="00F05DCF"/>
    <w:pPr>
      <w:spacing w:after="0" w:line="240" w:lineRule="auto"/>
    </w:pPr>
    <w:rPr>
      <w:rFonts w:ascii="Times New Roman" w:eastAsia="Times New Roman" w:hAnsi="Times New Roman" w:cs="Times New Roman"/>
      <w:sz w:val="24"/>
      <w:szCs w:val="20"/>
    </w:rPr>
  </w:style>
  <w:style w:type="paragraph" w:styleId="ListParagraph">
    <w:name w:val="List Paragraph"/>
    <w:basedOn w:val="Normal"/>
    <w:uiPriority w:val="99"/>
    <w:qFormat/>
    <w:rsid w:val="00F05DCF"/>
    <w:pPr>
      <w:spacing w:after="0"/>
      <w:ind w:left="720"/>
      <w:contextualSpacing/>
    </w:pPr>
    <w:rPr>
      <w:szCs w:val="24"/>
    </w:rPr>
  </w:style>
  <w:style w:type="paragraph" w:customStyle="1" w:styleId="BodyText4">
    <w:name w:val="Body Text 4"/>
    <w:basedOn w:val="ListContinue3"/>
    <w:rsid w:val="00F05DCF"/>
    <w:pPr>
      <w:spacing w:before="60" w:after="60"/>
    </w:pPr>
    <w:rPr>
      <w:sz w:val="22"/>
    </w:rPr>
  </w:style>
  <w:style w:type="paragraph" w:styleId="ListContinue3">
    <w:name w:val="List Continue 3"/>
    <w:basedOn w:val="Normal"/>
    <w:rsid w:val="00A049BD"/>
    <w:pPr>
      <w:ind w:left="1080"/>
      <w:jc w:val="both"/>
    </w:pPr>
  </w:style>
  <w:style w:type="paragraph" w:styleId="BodyText3">
    <w:name w:val="Body Text 3"/>
    <w:basedOn w:val="Normal"/>
    <w:link w:val="BodyText3Char"/>
    <w:rsid w:val="00F03594"/>
    <w:pPr>
      <w:spacing w:before="120"/>
      <w:ind w:left="720"/>
      <w:jc w:val="both"/>
    </w:pPr>
    <w:rPr>
      <w:spacing w:val="-2"/>
      <w:szCs w:val="24"/>
    </w:rPr>
  </w:style>
  <w:style w:type="character" w:customStyle="1" w:styleId="BodyText3Char">
    <w:name w:val="Body Text 3 Char"/>
    <w:basedOn w:val="DefaultParagraphFont"/>
    <w:link w:val="BodyText3"/>
    <w:rsid w:val="00F03594"/>
    <w:rPr>
      <w:rFonts w:ascii="Times New Roman" w:eastAsia="Times New Roman" w:hAnsi="Times New Roman" w:cs="Times New Roman"/>
      <w:spacing w:val="-2"/>
      <w:sz w:val="24"/>
      <w:szCs w:val="24"/>
    </w:rPr>
  </w:style>
  <w:style w:type="paragraph" w:styleId="FootnoteText">
    <w:name w:val="footnote text"/>
    <w:basedOn w:val="Normal"/>
    <w:link w:val="FootnoteTextChar"/>
    <w:rsid w:val="00F05DCF"/>
    <w:pPr>
      <w:spacing w:before="120"/>
      <w:jc w:val="both"/>
    </w:pPr>
    <w:rPr>
      <w:sz w:val="20"/>
    </w:rPr>
  </w:style>
  <w:style w:type="character" w:customStyle="1" w:styleId="FootnoteTextChar">
    <w:name w:val="Footnote Text Char"/>
    <w:basedOn w:val="DefaultParagraphFont"/>
    <w:link w:val="FootnoteText"/>
    <w:rsid w:val="00F05DCF"/>
    <w:rPr>
      <w:rFonts w:ascii="Times New Roman" w:eastAsia="Times New Roman" w:hAnsi="Times New Roman" w:cs="Times New Roman"/>
      <w:sz w:val="20"/>
      <w:szCs w:val="20"/>
    </w:rPr>
  </w:style>
  <w:style w:type="paragraph" w:customStyle="1" w:styleId="Emdash">
    <w:name w:val="Emdash"/>
    <w:basedOn w:val="ListBullet2"/>
    <w:rsid w:val="00F05DCF"/>
    <w:pPr>
      <w:numPr>
        <w:ilvl w:val="0"/>
        <w:numId w:val="0"/>
      </w:numPr>
      <w:tabs>
        <w:tab w:val="left" w:pos="720"/>
      </w:tabs>
      <w:spacing w:before="20" w:after="20"/>
      <w:ind w:left="720" w:hanging="360"/>
      <w:jc w:val="both"/>
    </w:pPr>
  </w:style>
  <w:style w:type="paragraph" w:styleId="NoSpacing">
    <w:name w:val="No Spacing"/>
    <w:uiPriority w:val="1"/>
    <w:qFormat/>
    <w:rsid w:val="00164EF3"/>
    <w:pPr>
      <w:spacing w:after="0" w:line="240" w:lineRule="auto"/>
    </w:pPr>
    <w:rPr>
      <w:rFonts w:ascii="Times New Roman" w:eastAsia="Times New Roman" w:hAnsi="Times New Roman" w:cs="Times New Roman"/>
      <w:sz w:val="24"/>
      <w:szCs w:val="20"/>
    </w:rPr>
  </w:style>
  <w:style w:type="character" w:styleId="PlaceholderText">
    <w:name w:val="Placeholder Text"/>
    <w:basedOn w:val="DefaultParagraphFont"/>
    <w:uiPriority w:val="99"/>
    <w:semiHidden/>
    <w:rsid w:val="001C7232"/>
    <w:rPr>
      <w:color w:val="808080"/>
    </w:rPr>
  </w:style>
  <w:style w:type="character" w:styleId="CommentReference">
    <w:name w:val="annotation reference"/>
    <w:basedOn w:val="DefaultParagraphFont"/>
    <w:uiPriority w:val="99"/>
    <w:semiHidden/>
    <w:unhideWhenUsed/>
    <w:rsid w:val="00EF658B"/>
    <w:rPr>
      <w:sz w:val="16"/>
      <w:szCs w:val="16"/>
    </w:rPr>
  </w:style>
  <w:style w:type="paragraph" w:customStyle="1" w:styleId="TableTitle">
    <w:name w:val="Table Title"/>
    <w:basedOn w:val="ListParagraph"/>
    <w:autoRedefine/>
    <w:qFormat/>
    <w:rsid w:val="00605F6D"/>
    <w:pPr>
      <w:keepNext/>
      <w:spacing w:before="240" w:after="120"/>
      <w:ind w:left="0"/>
      <w:contextualSpacing w:val="0"/>
      <w:jc w:val="center"/>
    </w:pPr>
    <w:rPr>
      <w:b/>
      <w:bCs/>
      <w:sz w:val="22"/>
    </w:rPr>
  </w:style>
  <w:style w:type="paragraph" w:customStyle="1" w:styleId="ExcelTitle">
    <w:name w:val="Excel Title"/>
    <w:basedOn w:val="TableTitle"/>
    <w:autoRedefine/>
    <w:qFormat/>
    <w:rsid w:val="00644D08"/>
    <w:pPr>
      <w:widowControl w:val="0"/>
      <w:tabs>
        <w:tab w:val="left" w:pos="1627"/>
      </w:tabs>
    </w:pPr>
    <w:rPr>
      <w:rFonts w:ascii="Times New Roman Bold" w:hAnsi="Times New Roman Bold"/>
    </w:rPr>
  </w:style>
  <w:style w:type="paragraph" w:styleId="TOCHeading">
    <w:name w:val="TOC Heading"/>
    <w:basedOn w:val="Heading1"/>
    <w:next w:val="Normal"/>
    <w:uiPriority w:val="39"/>
    <w:semiHidden/>
    <w:unhideWhenUsed/>
    <w:qFormat/>
    <w:rsid w:val="00B83034"/>
    <w:pPr>
      <w:keepLines/>
      <w:spacing w:before="480" w:after="0" w:line="276" w:lineRule="auto"/>
      <w:outlineLvl w:val="9"/>
    </w:pPr>
    <w:rPr>
      <w:rFonts w:asciiTheme="majorHAnsi" w:eastAsiaTheme="majorEastAsia" w:hAnsiTheme="majorHAnsi" w:cstheme="majorBidi"/>
      <w:bCs/>
      <w:caps w:val="0"/>
      <w:color w:val="365F91" w:themeColor="accent1" w:themeShade="BF"/>
      <w:kern w:val="0"/>
      <w:szCs w:val="28"/>
    </w:rPr>
  </w:style>
  <w:style w:type="paragraph" w:styleId="NormalWeb">
    <w:name w:val="Normal (Web)"/>
    <w:basedOn w:val="Normal"/>
    <w:uiPriority w:val="99"/>
    <w:unhideWhenUsed/>
    <w:rsid w:val="00831721"/>
    <w:pPr>
      <w:spacing w:before="100" w:beforeAutospacing="1" w:after="100" w:afterAutospacing="1"/>
    </w:pPr>
    <w:rPr>
      <w:rFonts w:ascii="Verdana" w:hAnsi="Verdana"/>
      <w:color w:val="000000"/>
      <w:sz w:val="20"/>
    </w:rPr>
  </w:style>
  <w:style w:type="paragraph" w:customStyle="1" w:styleId="whs2">
    <w:name w:val="whs2"/>
    <w:basedOn w:val="Normal"/>
    <w:uiPriority w:val="99"/>
    <w:rsid w:val="00831721"/>
    <w:pPr>
      <w:spacing w:before="100" w:beforeAutospacing="1" w:after="100" w:afterAutospacing="1"/>
      <w:ind w:left="480"/>
    </w:pPr>
    <w:rPr>
      <w:rFonts w:ascii="Verdana" w:hAnsi="Verdana"/>
      <w:color w:val="000000"/>
      <w:sz w:val="20"/>
    </w:rPr>
  </w:style>
  <w:style w:type="paragraph" w:customStyle="1" w:styleId="CM11">
    <w:name w:val="CM11"/>
    <w:basedOn w:val="Normal"/>
    <w:next w:val="Normal"/>
    <w:uiPriority w:val="99"/>
    <w:rsid w:val="008A7A64"/>
    <w:pPr>
      <w:autoSpaceDE w:val="0"/>
      <w:autoSpaceDN w:val="0"/>
      <w:adjustRightInd w:val="0"/>
      <w:spacing w:after="0" w:line="256" w:lineRule="atLeast"/>
    </w:pPr>
    <w:rPr>
      <w:rFonts w:ascii="Nimbus Roman No9 L" w:eastAsiaTheme="minorHAnsi" w:hAnsi="Nimbus Roman No9 L" w:cstheme="minorBidi"/>
      <w:szCs w:val="24"/>
    </w:rPr>
  </w:style>
  <w:style w:type="paragraph" w:customStyle="1" w:styleId="CM121">
    <w:name w:val="CM121"/>
    <w:basedOn w:val="Normal"/>
    <w:next w:val="Normal"/>
    <w:uiPriority w:val="99"/>
    <w:rsid w:val="008A7A64"/>
    <w:pPr>
      <w:autoSpaceDE w:val="0"/>
      <w:autoSpaceDN w:val="0"/>
      <w:adjustRightInd w:val="0"/>
      <w:spacing w:after="0"/>
    </w:pPr>
    <w:rPr>
      <w:rFonts w:ascii="Nimbus Roman No9 L" w:eastAsiaTheme="minorHAnsi" w:hAnsi="Nimbus Roman No9 L" w:cstheme="minorBidi"/>
      <w:szCs w:val="24"/>
    </w:rPr>
  </w:style>
  <w:style w:type="paragraph" w:customStyle="1" w:styleId="CM45">
    <w:name w:val="CM45"/>
    <w:basedOn w:val="Normal"/>
    <w:next w:val="Normal"/>
    <w:uiPriority w:val="99"/>
    <w:rsid w:val="008A7A64"/>
    <w:pPr>
      <w:autoSpaceDE w:val="0"/>
      <w:autoSpaceDN w:val="0"/>
      <w:adjustRightInd w:val="0"/>
      <w:spacing w:after="0" w:line="256" w:lineRule="atLeast"/>
    </w:pPr>
    <w:rPr>
      <w:rFonts w:ascii="Nimbus Roman No9 L" w:eastAsiaTheme="minorHAnsi" w:hAnsi="Nimbus Roman No9 L" w:cstheme="minorBidi"/>
      <w:szCs w:val="24"/>
    </w:rPr>
  </w:style>
  <w:style w:type="paragraph" w:customStyle="1" w:styleId="Default">
    <w:name w:val="Default"/>
    <w:rsid w:val="008A7A64"/>
    <w:pPr>
      <w:autoSpaceDE w:val="0"/>
      <w:autoSpaceDN w:val="0"/>
      <w:adjustRightInd w:val="0"/>
      <w:spacing w:after="0" w:line="240" w:lineRule="auto"/>
    </w:pPr>
    <w:rPr>
      <w:rFonts w:ascii="Nimbus Roman No9 L" w:hAnsi="Nimbus Roman No9 L" w:cs="Nimbus Roman No9 L"/>
      <w:color w:val="000000"/>
      <w:sz w:val="24"/>
      <w:szCs w:val="24"/>
    </w:rPr>
  </w:style>
  <w:style w:type="paragraph" w:customStyle="1" w:styleId="CM7">
    <w:name w:val="CM7"/>
    <w:basedOn w:val="Default"/>
    <w:next w:val="Default"/>
    <w:uiPriority w:val="99"/>
    <w:rsid w:val="008A7A64"/>
    <w:pPr>
      <w:spacing w:line="248" w:lineRule="atLeast"/>
    </w:pPr>
    <w:rPr>
      <w:rFonts w:cstheme="minorBidi"/>
      <w:color w:val="auto"/>
    </w:rPr>
  </w:style>
  <w:style w:type="character" w:styleId="FollowedHyperlink">
    <w:name w:val="FollowedHyperlink"/>
    <w:basedOn w:val="DefaultParagraphFont"/>
    <w:uiPriority w:val="99"/>
    <w:semiHidden/>
    <w:unhideWhenUsed/>
    <w:rsid w:val="00AA3856"/>
    <w:rPr>
      <w:color w:val="800080" w:themeColor="followedHyperlink"/>
      <w:u w:val="single"/>
    </w:rPr>
  </w:style>
  <w:style w:type="character" w:customStyle="1" w:styleId="st1">
    <w:name w:val="st1"/>
    <w:basedOn w:val="DefaultParagraphFont"/>
    <w:rsid w:val="00AB5FCE"/>
  </w:style>
  <w:style w:type="paragraph" w:styleId="ListContinue2">
    <w:name w:val="List Continue 2"/>
    <w:basedOn w:val="Normal"/>
    <w:uiPriority w:val="99"/>
    <w:unhideWhenUsed/>
    <w:rsid w:val="00EB458B"/>
    <w:pPr>
      <w:ind w:left="720"/>
      <w:jc w:val="both"/>
    </w:pPr>
  </w:style>
  <w:style w:type="paragraph" w:customStyle="1" w:styleId="T-textcenter">
    <w:name w:val="T-text center"/>
    <w:qFormat/>
    <w:rsid w:val="00F03594"/>
    <w:pPr>
      <w:spacing w:before="40" w:after="40" w:line="240" w:lineRule="auto"/>
      <w:jc w:val="center"/>
    </w:pPr>
    <w:rPr>
      <w:rFonts w:ascii="Times New Roman" w:eastAsia="Times New Roman" w:hAnsi="Times New Roman" w:cs="Times New Roman"/>
      <w:sz w:val="20"/>
      <w:szCs w:val="20"/>
    </w:rPr>
  </w:style>
  <w:style w:type="paragraph" w:customStyle="1" w:styleId="T-hdg-center">
    <w:name w:val="T-hdg-center"/>
    <w:qFormat/>
    <w:rsid w:val="00EB458B"/>
    <w:pPr>
      <w:spacing w:before="60" w:after="60" w:line="240" w:lineRule="auto"/>
      <w:jc w:val="center"/>
    </w:pPr>
    <w:rPr>
      <w:rFonts w:ascii="Times New Roman" w:eastAsia="Times New Roman" w:hAnsi="Times New Roman" w:cs="Times New Roman"/>
      <w:b/>
      <w:color w:val="FFFFFF" w:themeColor="background1"/>
      <w:sz w:val="20"/>
      <w:szCs w:val="20"/>
    </w:rPr>
  </w:style>
  <w:style w:type="paragraph" w:customStyle="1" w:styleId="T-textleft">
    <w:name w:val="T-text left"/>
    <w:qFormat/>
    <w:rsid w:val="00F03594"/>
    <w:pPr>
      <w:autoSpaceDE w:val="0"/>
      <w:autoSpaceDN w:val="0"/>
      <w:adjustRightInd w:val="0"/>
      <w:spacing w:before="40" w:after="40" w:line="240" w:lineRule="auto"/>
    </w:pPr>
    <w:rPr>
      <w:rFonts w:ascii="Times New Roman" w:hAnsi="Times New Roman" w:cs="Times New Roman"/>
      <w:color w:val="000000"/>
      <w:sz w:val="20"/>
      <w:szCs w:val="20"/>
    </w:rPr>
  </w:style>
  <w:style w:type="paragraph" w:customStyle="1" w:styleId="T-notes">
    <w:name w:val="T-notes"/>
    <w:qFormat/>
    <w:rsid w:val="00F03594"/>
    <w:pPr>
      <w:spacing w:before="40" w:after="240" w:line="240" w:lineRule="auto"/>
    </w:pPr>
    <w:rPr>
      <w:rFonts w:ascii="Times New Roman" w:eastAsia="Times New Roman" w:hAnsi="Times New Roman" w:cs="Times New Roman"/>
      <w:sz w:val="16"/>
      <w:szCs w:val="16"/>
    </w:rPr>
  </w:style>
  <w:style w:type="paragraph" w:customStyle="1" w:styleId="Graphicanchor">
    <w:name w:val="Graphic anchor"/>
    <w:qFormat/>
    <w:rsid w:val="00F03594"/>
    <w:pPr>
      <w:keepNext/>
      <w:spacing w:after="0" w:line="240" w:lineRule="auto"/>
      <w:jc w:val="center"/>
    </w:pPr>
    <w:rPr>
      <w:rFonts w:ascii="Times New Roman" w:eastAsia="Times New Roman" w:hAnsi="Times New Roman" w:cs="Times New Roman"/>
      <w:sz w:val="24"/>
      <w:szCs w:val="20"/>
    </w:rPr>
  </w:style>
  <w:style w:type="paragraph" w:customStyle="1" w:styleId="Figuretitle">
    <w:name w:val="Figure title"/>
    <w:qFormat/>
    <w:rsid w:val="00605F6D"/>
    <w:pPr>
      <w:spacing w:before="120" w:after="240" w:line="240" w:lineRule="auto"/>
      <w:jc w:val="center"/>
    </w:pPr>
    <w:rPr>
      <w:rFonts w:ascii="Times New Roman" w:eastAsia="Times New Roman" w:hAnsi="Times New Roman" w:cs="Times New Roman"/>
      <w:b/>
      <w:szCs w:val="20"/>
    </w:rPr>
  </w:style>
  <w:style w:type="paragraph" w:customStyle="1" w:styleId="Appendixtabletitle">
    <w:name w:val="Appendix table title"/>
    <w:qFormat/>
    <w:rsid w:val="0048545E"/>
    <w:pPr>
      <w:keepNext/>
      <w:spacing w:before="240" w:after="120" w:line="240" w:lineRule="auto"/>
      <w:jc w:val="center"/>
    </w:pPr>
    <w:rPr>
      <w:rFonts w:ascii="Times New Roman" w:eastAsia="Times New Roman" w:hAnsi="Times New Roman" w:cs="Times New Roman"/>
      <w:b/>
      <w:bCs/>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caption" w:uiPriority="35" w:qFormat="1"/>
    <w:lsdException w:name="page number" w:uiPriority="0"/>
    <w:lsdException w:name="List Bullet" w:uiPriority="0"/>
    <w:lsdException w:name="List Number" w:uiPriority="0"/>
    <w:lsdException w:name="List Number 2" w:uiPriority="0"/>
    <w:lsdException w:name="Title" w:semiHidden="0" w:uiPriority="10" w:unhideWhenUsed="0" w:qFormat="1"/>
    <w:lsdException w:name="Default Paragraph Font" w:uiPriority="1"/>
    <w:lsdException w:name="List Continue" w:uiPriority="0"/>
    <w:lsdException w:name="List Continue 3"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049BD"/>
    <w:pPr>
      <w:spacing w:after="120" w:line="240" w:lineRule="auto"/>
    </w:pPr>
    <w:rPr>
      <w:rFonts w:ascii="Times New Roman" w:eastAsia="Times New Roman" w:hAnsi="Times New Roman" w:cs="Times New Roman"/>
      <w:sz w:val="24"/>
      <w:szCs w:val="20"/>
    </w:rPr>
  </w:style>
  <w:style w:type="paragraph" w:styleId="Heading1">
    <w:name w:val="heading 1"/>
    <w:basedOn w:val="Normal"/>
    <w:next w:val="BodyText"/>
    <w:link w:val="Heading1Char"/>
    <w:uiPriority w:val="99"/>
    <w:qFormat/>
    <w:rsid w:val="00A049BD"/>
    <w:pPr>
      <w:keepNext/>
      <w:numPr>
        <w:numId w:val="1"/>
      </w:numPr>
      <w:spacing w:before="240" w:after="240"/>
      <w:outlineLvl w:val="0"/>
    </w:pPr>
    <w:rPr>
      <w:rFonts w:ascii="Arial Narrow" w:hAnsi="Arial Narrow"/>
      <w:b/>
      <w:caps/>
      <w:kern w:val="28"/>
      <w:sz w:val="32"/>
    </w:rPr>
  </w:style>
  <w:style w:type="paragraph" w:styleId="Heading2">
    <w:name w:val="heading 2"/>
    <w:aliases w:val="Major Section Heading"/>
    <w:basedOn w:val="Normal"/>
    <w:next w:val="BodyText"/>
    <w:link w:val="Heading2Char"/>
    <w:qFormat/>
    <w:rsid w:val="00605F6D"/>
    <w:pPr>
      <w:keepNext/>
      <w:numPr>
        <w:ilvl w:val="1"/>
        <w:numId w:val="1"/>
      </w:numPr>
      <w:tabs>
        <w:tab w:val="clear" w:pos="810"/>
      </w:tabs>
      <w:spacing w:before="240"/>
      <w:ind w:left="0"/>
      <w:outlineLvl w:val="1"/>
    </w:pPr>
    <w:rPr>
      <w:rFonts w:ascii="Arial Narrow" w:hAnsi="Arial Narrow"/>
      <w:b/>
      <w:caps/>
      <w:sz w:val="28"/>
      <w:szCs w:val="28"/>
    </w:rPr>
  </w:style>
  <w:style w:type="paragraph" w:styleId="Heading3">
    <w:name w:val="heading 3"/>
    <w:aliases w:val="Subsection Heading"/>
    <w:basedOn w:val="Normal"/>
    <w:next w:val="BodyText"/>
    <w:link w:val="Heading3Char"/>
    <w:qFormat/>
    <w:rsid w:val="00F05DCF"/>
    <w:pPr>
      <w:keepNext/>
      <w:numPr>
        <w:ilvl w:val="2"/>
        <w:numId w:val="1"/>
      </w:numPr>
      <w:spacing w:before="240"/>
      <w:outlineLvl w:val="2"/>
    </w:pPr>
    <w:rPr>
      <w:rFonts w:ascii="Arial Narrow" w:hAnsi="Arial Narrow"/>
      <w:b/>
      <w:sz w:val="26"/>
    </w:rPr>
  </w:style>
  <w:style w:type="paragraph" w:styleId="Heading4">
    <w:name w:val="heading 4"/>
    <w:next w:val="BodyText"/>
    <w:link w:val="Heading4Char"/>
    <w:qFormat/>
    <w:rsid w:val="00F05DCF"/>
    <w:pPr>
      <w:keepNext/>
      <w:numPr>
        <w:ilvl w:val="3"/>
        <w:numId w:val="1"/>
      </w:numPr>
      <w:tabs>
        <w:tab w:val="left" w:pos="1080"/>
      </w:tabs>
      <w:spacing w:before="240" w:after="120" w:line="240" w:lineRule="auto"/>
      <w:outlineLvl w:val="3"/>
    </w:pPr>
    <w:rPr>
      <w:rFonts w:ascii="Arial Narrow" w:eastAsia="Times New Roman" w:hAnsi="Arial Narrow" w:cs="Times New Roman"/>
      <w:b/>
      <w:i/>
      <w:sz w:val="26"/>
      <w:szCs w:val="20"/>
    </w:rPr>
  </w:style>
  <w:style w:type="paragraph" w:styleId="Heading5">
    <w:name w:val="heading 5"/>
    <w:basedOn w:val="Normal"/>
    <w:next w:val="Normal"/>
    <w:link w:val="Heading5Char"/>
    <w:qFormat/>
    <w:rsid w:val="00F05DCF"/>
    <w:pPr>
      <w:numPr>
        <w:ilvl w:val="4"/>
        <w:numId w:val="1"/>
      </w:numPr>
      <w:spacing w:before="240" w:after="60"/>
      <w:outlineLvl w:val="4"/>
    </w:pPr>
    <w:rPr>
      <w:rFonts w:ascii="Arial" w:hAnsi="Arial"/>
      <w:sz w:val="22"/>
    </w:rPr>
  </w:style>
  <w:style w:type="paragraph" w:styleId="Heading6">
    <w:name w:val="heading 6"/>
    <w:basedOn w:val="Normal"/>
    <w:next w:val="Normal"/>
    <w:link w:val="Heading6Char"/>
    <w:qFormat/>
    <w:rsid w:val="00F05DCF"/>
    <w:pPr>
      <w:numPr>
        <w:ilvl w:val="5"/>
        <w:numId w:val="1"/>
      </w:numPr>
      <w:spacing w:before="240" w:after="60"/>
      <w:outlineLvl w:val="5"/>
    </w:pPr>
    <w:rPr>
      <w:rFonts w:ascii="Arial" w:hAnsi="Arial"/>
      <w:i/>
      <w:sz w:val="22"/>
    </w:rPr>
  </w:style>
  <w:style w:type="paragraph" w:styleId="Heading7">
    <w:name w:val="heading 7"/>
    <w:basedOn w:val="Normal"/>
    <w:next w:val="Normal"/>
    <w:link w:val="Heading7Char"/>
    <w:qFormat/>
    <w:rsid w:val="00F05DCF"/>
    <w:pPr>
      <w:numPr>
        <w:ilvl w:val="6"/>
        <w:numId w:val="1"/>
      </w:numPr>
      <w:spacing w:before="240" w:after="60"/>
      <w:outlineLvl w:val="6"/>
    </w:pPr>
    <w:rPr>
      <w:rFonts w:ascii="Arial" w:hAnsi="Arial"/>
      <w:sz w:val="20"/>
    </w:rPr>
  </w:style>
  <w:style w:type="paragraph" w:styleId="Heading8">
    <w:name w:val="heading 8"/>
    <w:basedOn w:val="Normal"/>
    <w:next w:val="Normal"/>
    <w:link w:val="Heading8Char"/>
    <w:qFormat/>
    <w:rsid w:val="00F05DCF"/>
    <w:pPr>
      <w:numPr>
        <w:ilvl w:val="7"/>
        <w:numId w:val="1"/>
      </w:numPr>
      <w:spacing w:before="240" w:after="60"/>
      <w:outlineLvl w:val="7"/>
    </w:pPr>
    <w:rPr>
      <w:rFonts w:ascii="Arial" w:hAnsi="Arial"/>
      <w:i/>
      <w:sz w:val="20"/>
    </w:rPr>
  </w:style>
  <w:style w:type="paragraph" w:styleId="Heading9">
    <w:name w:val="heading 9"/>
    <w:basedOn w:val="Normal"/>
    <w:next w:val="Normal"/>
    <w:link w:val="Heading9Char"/>
    <w:qFormat/>
    <w:rsid w:val="00F05DCF"/>
    <w:pPr>
      <w:numPr>
        <w:ilvl w:val="8"/>
        <w:numId w:val="1"/>
      </w:numPr>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F03594"/>
    <w:pPr>
      <w:spacing w:before="120"/>
      <w:jc w:val="both"/>
    </w:pPr>
  </w:style>
  <w:style w:type="character" w:customStyle="1" w:styleId="BodyTextChar">
    <w:name w:val="Body Text Char"/>
    <w:basedOn w:val="DefaultParagraphFont"/>
    <w:link w:val="BodyText"/>
    <w:uiPriority w:val="99"/>
    <w:rsid w:val="00F03594"/>
    <w:rPr>
      <w:rFonts w:ascii="Times New Roman" w:eastAsia="Times New Roman" w:hAnsi="Times New Roman" w:cs="Times New Roman"/>
      <w:sz w:val="24"/>
      <w:szCs w:val="20"/>
    </w:rPr>
  </w:style>
  <w:style w:type="character" w:customStyle="1" w:styleId="Heading1Char">
    <w:name w:val="Heading 1 Char"/>
    <w:basedOn w:val="DefaultParagraphFont"/>
    <w:link w:val="Heading1"/>
    <w:uiPriority w:val="99"/>
    <w:rsid w:val="00A049BD"/>
    <w:rPr>
      <w:rFonts w:ascii="Arial Narrow" w:eastAsia="Times New Roman" w:hAnsi="Arial Narrow" w:cs="Times New Roman"/>
      <w:b/>
      <w:caps/>
      <w:kern w:val="28"/>
      <w:sz w:val="32"/>
      <w:szCs w:val="20"/>
    </w:rPr>
  </w:style>
  <w:style w:type="character" w:customStyle="1" w:styleId="Heading2Char">
    <w:name w:val="Heading 2 Char"/>
    <w:aliases w:val="Major Section Heading Char"/>
    <w:basedOn w:val="DefaultParagraphFont"/>
    <w:link w:val="Heading2"/>
    <w:rsid w:val="00605F6D"/>
    <w:rPr>
      <w:rFonts w:ascii="Arial Narrow" w:eastAsia="Times New Roman" w:hAnsi="Arial Narrow" w:cs="Times New Roman"/>
      <w:b/>
      <w:caps/>
      <w:sz w:val="28"/>
      <w:szCs w:val="28"/>
    </w:rPr>
  </w:style>
  <w:style w:type="character" w:customStyle="1" w:styleId="Heading3Char">
    <w:name w:val="Heading 3 Char"/>
    <w:aliases w:val="Subsection Heading Char"/>
    <w:basedOn w:val="DefaultParagraphFont"/>
    <w:link w:val="Heading3"/>
    <w:rsid w:val="00F05DCF"/>
    <w:rPr>
      <w:rFonts w:ascii="Arial Narrow" w:eastAsia="Times New Roman" w:hAnsi="Arial Narrow" w:cs="Times New Roman"/>
      <w:b/>
      <w:sz w:val="26"/>
      <w:szCs w:val="20"/>
    </w:rPr>
  </w:style>
  <w:style w:type="character" w:customStyle="1" w:styleId="Heading4Char">
    <w:name w:val="Heading 4 Char"/>
    <w:basedOn w:val="DefaultParagraphFont"/>
    <w:link w:val="Heading4"/>
    <w:rsid w:val="00F05DCF"/>
    <w:rPr>
      <w:rFonts w:ascii="Arial Narrow" w:eastAsia="Times New Roman" w:hAnsi="Arial Narrow" w:cs="Times New Roman"/>
      <w:b/>
      <w:i/>
      <w:sz w:val="26"/>
      <w:szCs w:val="20"/>
    </w:rPr>
  </w:style>
  <w:style w:type="character" w:customStyle="1" w:styleId="Heading5Char">
    <w:name w:val="Heading 5 Char"/>
    <w:basedOn w:val="DefaultParagraphFont"/>
    <w:link w:val="Heading5"/>
    <w:rsid w:val="00F05DCF"/>
    <w:rPr>
      <w:rFonts w:ascii="Arial" w:eastAsia="Times New Roman" w:hAnsi="Arial" w:cs="Times New Roman"/>
      <w:szCs w:val="20"/>
    </w:rPr>
  </w:style>
  <w:style w:type="character" w:customStyle="1" w:styleId="Heading6Char">
    <w:name w:val="Heading 6 Char"/>
    <w:basedOn w:val="DefaultParagraphFont"/>
    <w:link w:val="Heading6"/>
    <w:rsid w:val="00F05DCF"/>
    <w:rPr>
      <w:rFonts w:ascii="Arial" w:eastAsia="Times New Roman" w:hAnsi="Arial" w:cs="Times New Roman"/>
      <w:i/>
      <w:szCs w:val="20"/>
    </w:rPr>
  </w:style>
  <w:style w:type="character" w:customStyle="1" w:styleId="Heading7Char">
    <w:name w:val="Heading 7 Char"/>
    <w:basedOn w:val="DefaultParagraphFont"/>
    <w:link w:val="Heading7"/>
    <w:rsid w:val="00F05DCF"/>
    <w:rPr>
      <w:rFonts w:ascii="Arial" w:eastAsia="Times New Roman" w:hAnsi="Arial" w:cs="Times New Roman"/>
      <w:sz w:val="20"/>
      <w:szCs w:val="20"/>
    </w:rPr>
  </w:style>
  <w:style w:type="character" w:customStyle="1" w:styleId="Heading8Char">
    <w:name w:val="Heading 8 Char"/>
    <w:basedOn w:val="DefaultParagraphFont"/>
    <w:link w:val="Heading8"/>
    <w:rsid w:val="00F05DCF"/>
    <w:rPr>
      <w:rFonts w:ascii="Arial" w:eastAsia="Times New Roman" w:hAnsi="Arial" w:cs="Times New Roman"/>
      <w:i/>
      <w:sz w:val="20"/>
      <w:szCs w:val="20"/>
    </w:rPr>
  </w:style>
  <w:style w:type="character" w:customStyle="1" w:styleId="Heading9Char">
    <w:name w:val="Heading 9 Char"/>
    <w:basedOn w:val="DefaultParagraphFont"/>
    <w:link w:val="Heading9"/>
    <w:rsid w:val="00F05DCF"/>
    <w:rPr>
      <w:rFonts w:ascii="Arial" w:eastAsia="Times New Roman" w:hAnsi="Arial" w:cs="Times New Roman"/>
      <w:i/>
      <w:sz w:val="18"/>
      <w:szCs w:val="20"/>
    </w:rPr>
  </w:style>
  <w:style w:type="paragraph" w:styleId="Header">
    <w:name w:val="header"/>
    <w:aliases w:val="FlowChart Header"/>
    <w:link w:val="HeaderChar"/>
    <w:uiPriority w:val="99"/>
    <w:rsid w:val="0015539B"/>
    <w:pPr>
      <w:pBdr>
        <w:bottom w:val="single" w:sz="6" w:space="1" w:color="auto"/>
      </w:pBdr>
      <w:tabs>
        <w:tab w:val="right" w:pos="9360"/>
      </w:tabs>
      <w:spacing w:after="0" w:line="240" w:lineRule="auto"/>
    </w:pPr>
    <w:rPr>
      <w:rFonts w:ascii="Arial Narrow" w:eastAsia="Times New Roman" w:hAnsi="Arial Narrow" w:cs="Times New Roman"/>
      <w:sz w:val="24"/>
      <w:szCs w:val="24"/>
    </w:rPr>
  </w:style>
  <w:style w:type="character" w:customStyle="1" w:styleId="HeaderChar">
    <w:name w:val="Header Char"/>
    <w:aliases w:val="FlowChart Header Char"/>
    <w:basedOn w:val="DefaultParagraphFont"/>
    <w:link w:val="Header"/>
    <w:uiPriority w:val="99"/>
    <w:rsid w:val="0015539B"/>
    <w:rPr>
      <w:rFonts w:ascii="Arial Narrow" w:eastAsia="Times New Roman" w:hAnsi="Arial Narrow" w:cs="Times New Roman"/>
      <w:sz w:val="24"/>
      <w:szCs w:val="24"/>
    </w:rPr>
  </w:style>
  <w:style w:type="paragraph" w:styleId="Footer">
    <w:name w:val="footer"/>
    <w:basedOn w:val="Normal"/>
    <w:link w:val="FooterChar"/>
    <w:uiPriority w:val="99"/>
    <w:rsid w:val="00F05DCF"/>
    <w:pPr>
      <w:pBdr>
        <w:top w:val="single" w:sz="6" w:space="1" w:color="auto"/>
      </w:pBdr>
      <w:tabs>
        <w:tab w:val="right" w:pos="9360"/>
      </w:tabs>
      <w:spacing w:after="0"/>
    </w:pPr>
    <w:rPr>
      <w:rFonts w:ascii="Arial" w:hAnsi="Arial"/>
      <w:sz w:val="12"/>
    </w:rPr>
  </w:style>
  <w:style w:type="character" w:customStyle="1" w:styleId="FooterChar">
    <w:name w:val="Footer Char"/>
    <w:basedOn w:val="DefaultParagraphFont"/>
    <w:link w:val="Footer"/>
    <w:uiPriority w:val="99"/>
    <w:rsid w:val="00F05DCF"/>
    <w:rPr>
      <w:rFonts w:ascii="Arial" w:eastAsia="Times New Roman" w:hAnsi="Arial" w:cs="Times New Roman"/>
      <w:sz w:val="12"/>
      <w:szCs w:val="20"/>
    </w:rPr>
  </w:style>
  <w:style w:type="character" w:styleId="PageNumber">
    <w:name w:val="page number"/>
    <w:basedOn w:val="DefaultParagraphFont"/>
    <w:rsid w:val="00F05DCF"/>
    <w:rPr>
      <w:rFonts w:ascii="Times New Roman" w:hAnsi="Times New Roman"/>
      <w:sz w:val="24"/>
    </w:rPr>
  </w:style>
  <w:style w:type="paragraph" w:styleId="TOC1">
    <w:name w:val="toc 1"/>
    <w:basedOn w:val="Normal"/>
    <w:next w:val="Normal"/>
    <w:autoRedefine/>
    <w:uiPriority w:val="39"/>
    <w:qFormat/>
    <w:rsid w:val="00605F6D"/>
    <w:pPr>
      <w:tabs>
        <w:tab w:val="right" w:leader="dot" w:pos="9360"/>
      </w:tabs>
      <w:spacing w:before="120" w:after="0"/>
      <w:ind w:left="720" w:right="720" w:hanging="720"/>
    </w:pPr>
    <w:rPr>
      <w:rFonts w:ascii="Times New Roman Bold" w:hAnsi="Times New Roman Bold"/>
      <w:b/>
    </w:rPr>
  </w:style>
  <w:style w:type="paragraph" w:styleId="TOC2">
    <w:name w:val="toc 2"/>
    <w:basedOn w:val="Normal"/>
    <w:next w:val="Normal"/>
    <w:autoRedefine/>
    <w:uiPriority w:val="39"/>
    <w:qFormat/>
    <w:rsid w:val="00605F6D"/>
    <w:pPr>
      <w:tabs>
        <w:tab w:val="right" w:leader="dot" w:pos="9360"/>
      </w:tabs>
      <w:spacing w:after="0"/>
      <w:ind w:left="1440" w:right="720" w:hanging="720"/>
    </w:pPr>
  </w:style>
  <w:style w:type="paragraph" w:styleId="TOC3">
    <w:name w:val="toc 3"/>
    <w:basedOn w:val="Normal"/>
    <w:next w:val="Normal"/>
    <w:autoRedefine/>
    <w:uiPriority w:val="39"/>
    <w:qFormat/>
    <w:rsid w:val="00605F6D"/>
    <w:pPr>
      <w:tabs>
        <w:tab w:val="right" w:leader="dot" w:pos="9360"/>
      </w:tabs>
      <w:spacing w:after="0"/>
      <w:ind w:left="2160" w:right="720" w:hanging="720"/>
    </w:pPr>
  </w:style>
  <w:style w:type="paragraph" w:styleId="TOC4">
    <w:name w:val="toc 4"/>
    <w:next w:val="TOC5"/>
    <w:semiHidden/>
    <w:rsid w:val="00F05DCF"/>
    <w:pPr>
      <w:tabs>
        <w:tab w:val="right" w:leader="dot" w:pos="9360"/>
      </w:tabs>
      <w:spacing w:after="0" w:line="240" w:lineRule="auto"/>
      <w:ind w:left="480"/>
    </w:pPr>
    <w:rPr>
      <w:rFonts w:ascii="Times New Roman" w:eastAsia="Times New Roman" w:hAnsi="Times New Roman" w:cs="Times New Roman"/>
      <w:sz w:val="24"/>
      <w:szCs w:val="20"/>
    </w:rPr>
  </w:style>
  <w:style w:type="paragraph" w:styleId="TOC5">
    <w:name w:val="toc 5"/>
    <w:basedOn w:val="Normal"/>
    <w:next w:val="Normal"/>
    <w:semiHidden/>
    <w:rsid w:val="00F05DCF"/>
    <w:pPr>
      <w:tabs>
        <w:tab w:val="right" w:leader="dot" w:pos="9360"/>
      </w:tabs>
      <w:spacing w:after="0"/>
      <w:ind w:left="720"/>
    </w:pPr>
    <w:rPr>
      <w:sz w:val="18"/>
    </w:rPr>
  </w:style>
  <w:style w:type="paragraph" w:styleId="TOC6">
    <w:name w:val="toc 6"/>
    <w:basedOn w:val="Normal"/>
    <w:next w:val="Normal"/>
    <w:semiHidden/>
    <w:rsid w:val="00F05DCF"/>
    <w:pPr>
      <w:tabs>
        <w:tab w:val="right" w:leader="dot" w:pos="9360"/>
      </w:tabs>
      <w:spacing w:after="0"/>
      <w:ind w:left="960"/>
    </w:pPr>
    <w:rPr>
      <w:sz w:val="18"/>
    </w:rPr>
  </w:style>
  <w:style w:type="paragraph" w:styleId="TOC7">
    <w:name w:val="toc 7"/>
    <w:basedOn w:val="Normal"/>
    <w:next w:val="Normal"/>
    <w:semiHidden/>
    <w:rsid w:val="00F05DCF"/>
    <w:pPr>
      <w:tabs>
        <w:tab w:val="right" w:leader="dot" w:pos="9360"/>
      </w:tabs>
      <w:spacing w:after="0"/>
      <w:ind w:left="1200"/>
    </w:pPr>
    <w:rPr>
      <w:sz w:val="18"/>
    </w:rPr>
  </w:style>
  <w:style w:type="paragraph" w:styleId="TOC8">
    <w:name w:val="toc 8"/>
    <w:basedOn w:val="Normal"/>
    <w:next w:val="Normal"/>
    <w:semiHidden/>
    <w:rsid w:val="00F05DCF"/>
    <w:pPr>
      <w:tabs>
        <w:tab w:val="right" w:leader="dot" w:pos="9360"/>
      </w:tabs>
      <w:spacing w:after="0"/>
      <w:ind w:left="1440"/>
    </w:pPr>
    <w:rPr>
      <w:sz w:val="18"/>
    </w:rPr>
  </w:style>
  <w:style w:type="paragraph" w:styleId="TOC9">
    <w:name w:val="toc 9"/>
    <w:basedOn w:val="Normal"/>
    <w:next w:val="Normal"/>
    <w:semiHidden/>
    <w:rsid w:val="00F05DCF"/>
    <w:pPr>
      <w:tabs>
        <w:tab w:val="right" w:leader="dot" w:pos="9360"/>
      </w:tabs>
      <w:spacing w:after="0"/>
      <w:ind w:left="1680"/>
    </w:pPr>
    <w:rPr>
      <w:sz w:val="18"/>
    </w:rPr>
  </w:style>
  <w:style w:type="paragraph" w:customStyle="1" w:styleId="Subhead">
    <w:name w:val="Subhead"/>
    <w:basedOn w:val="Normal"/>
    <w:next w:val="BodyText"/>
    <w:autoRedefine/>
    <w:uiPriority w:val="99"/>
    <w:rsid w:val="00F05DCF"/>
    <w:pPr>
      <w:keepNext/>
      <w:numPr>
        <w:numId w:val="2"/>
      </w:numPr>
    </w:pPr>
    <w:rPr>
      <w:rFonts w:ascii="Arial Narrow" w:hAnsi="Arial Narrow"/>
      <w:b/>
      <w:i/>
      <w:sz w:val="26"/>
    </w:rPr>
  </w:style>
  <w:style w:type="paragraph" w:styleId="ListBullet">
    <w:name w:val="List Bullet"/>
    <w:basedOn w:val="Normal"/>
    <w:rsid w:val="00F05DCF"/>
    <w:pPr>
      <w:tabs>
        <w:tab w:val="num" w:pos="0"/>
      </w:tabs>
      <w:ind w:left="360" w:hanging="360"/>
    </w:pPr>
  </w:style>
  <w:style w:type="character" w:customStyle="1" w:styleId="Section">
    <w:name w:val="Section"/>
    <w:basedOn w:val="DefaultParagraphFont"/>
    <w:rsid w:val="00F05DCF"/>
    <w:rPr>
      <w:b/>
      <w:caps/>
      <w:sz w:val="36"/>
    </w:rPr>
  </w:style>
  <w:style w:type="character" w:customStyle="1" w:styleId="SectionNumber">
    <w:name w:val="SectionNumber"/>
    <w:basedOn w:val="DefaultParagraphFont"/>
    <w:rsid w:val="00F05DCF"/>
    <w:rPr>
      <w:rFonts w:ascii="Times New Roman" w:hAnsi="Times New Roman"/>
      <w:caps/>
      <w:sz w:val="41"/>
    </w:rPr>
  </w:style>
  <w:style w:type="character" w:customStyle="1" w:styleId="SectionTitle">
    <w:name w:val="SectionTitle"/>
    <w:basedOn w:val="DefaultParagraphFont"/>
    <w:rsid w:val="00F05DCF"/>
    <w:rPr>
      <w:rFonts w:ascii="Impact" w:hAnsi="Impact"/>
      <w:sz w:val="28"/>
    </w:rPr>
  </w:style>
  <w:style w:type="paragraph" w:customStyle="1" w:styleId="AppendixH2">
    <w:name w:val="Appendix H2"/>
    <w:basedOn w:val="Heading2"/>
    <w:next w:val="BodyText"/>
    <w:rsid w:val="00F05DCF"/>
    <w:pPr>
      <w:spacing w:before="0"/>
      <w:jc w:val="center"/>
      <w:outlineLvl w:val="9"/>
    </w:pPr>
    <w:rPr>
      <w:rFonts w:ascii="Impact" w:hAnsi="Impact"/>
      <w:b w:val="0"/>
    </w:rPr>
  </w:style>
  <w:style w:type="paragraph" w:customStyle="1" w:styleId="AppendixH3">
    <w:name w:val="Appendix H3"/>
    <w:basedOn w:val="Heading3"/>
    <w:next w:val="BodyText"/>
    <w:rsid w:val="00F05DCF"/>
    <w:pPr>
      <w:ind w:left="1080" w:hanging="1080"/>
      <w:outlineLvl w:val="9"/>
    </w:pPr>
  </w:style>
  <w:style w:type="paragraph" w:styleId="BodyText2">
    <w:name w:val="Body Text 2"/>
    <w:basedOn w:val="Normal"/>
    <w:link w:val="BodyText2Char"/>
    <w:rsid w:val="00F05DCF"/>
    <w:pPr>
      <w:spacing w:line="480" w:lineRule="auto"/>
    </w:pPr>
  </w:style>
  <w:style w:type="character" w:customStyle="1" w:styleId="BodyText2Char">
    <w:name w:val="Body Text 2 Char"/>
    <w:basedOn w:val="DefaultParagraphFont"/>
    <w:link w:val="BodyText2"/>
    <w:rsid w:val="00F05DCF"/>
    <w:rPr>
      <w:rFonts w:ascii="Times New Roman" w:eastAsia="Times New Roman" w:hAnsi="Times New Roman" w:cs="Times New Roman"/>
      <w:sz w:val="24"/>
      <w:szCs w:val="20"/>
    </w:rPr>
  </w:style>
  <w:style w:type="paragraph" w:customStyle="1" w:styleId="Bullet">
    <w:name w:val="Bullet"/>
    <w:basedOn w:val="Normal"/>
    <w:rsid w:val="00F05DCF"/>
    <w:pPr>
      <w:numPr>
        <w:numId w:val="4"/>
      </w:numPr>
    </w:pPr>
    <w:rPr>
      <w:sz w:val="22"/>
      <w:szCs w:val="24"/>
    </w:rPr>
  </w:style>
  <w:style w:type="paragraph" w:customStyle="1" w:styleId="ESH2">
    <w:name w:val="ES H2"/>
    <w:basedOn w:val="Heading2"/>
    <w:next w:val="BodyText"/>
    <w:rsid w:val="00F05DCF"/>
    <w:pPr>
      <w:ind w:left="1080" w:hanging="1080"/>
      <w:outlineLvl w:val="9"/>
    </w:pPr>
  </w:style>
  <w:style w:type="paragraph" w:customStyle="1" w:styleId="ESH3">
    <w:name w:val="ES H3"/>
    <w:basedOn w:val="Heading3"/>
    <w:next w:val="BodyText"/>
    <w:rsid w:val="00F05DCF"/>
    <w:pPr>
      <w:ind w:left="1080" w:hanging="1080"/>
      <w:outlineLvl w:val="9"/>
    </w:pPr>
  </w:style>
  <w:style w:type="character" w:customStyle="1" w:styleId="Heading1Number">
    <w:name w:val="Heading1Number"/>
    <w:basedOn w:val="DefaultParagraphFont"/>
    <w:rsid w:val="00F05DCF"/>
    <w:rPr>
      <w:color w:val="FFFFFF"/>
      <w:sz w:val="2"/>
    </w:rPr>
  </w:style>
  <w:style w:type="character" w:customStyle="1" w:styleId="Heading1Title">
    <w:name w:val="Heading1Title"/>
    <w:basedOn w:val="DefaultParagraphFont"/>
    <w:rsid w:val="00F05DCF"/>
  </w:style>
  <w:style w:type="paragraph" w:customStyle="1" w:styleId="ListBody">
    <w:name w:val="List Body"/>
    <w:basedOn w:val="BodyText"/>
    <w:uiPriority w:val="99"/>
    <w:rsid w:val="00F05DCF"/>
    <w:pPr>
      <w:tabs>
        <w:tab w:val="right" w:leader="dot" w:pos="9360"/>
      </w:tabs>
      <w:ind w:left="1440" w:right="720" w:hanging="1440"/>
    </w:pPr>
    <w:rPr>
      <w:lang w:val="en-AU"/>
    </w:rPr>
  </w:style>
  <w:style w:type="paragraph" w:customStyle="1" w:styleId="ListHeading">
    <w:name w:val="List Heading"/>
    <w:basedOn w:val="BodyText"/>
    <w:next w:val="ListBody"/>
    <w:rsid w:val="00F05DCF"/>
    <w:pPr>
      <w:tabs>
        <w:tab w:val="right" w:pos="9360"/>
      </w:tabs>
      <w:spacing w:before="240"/>
    </w:pPr>
    <w:rPr>
      <w:rFonts w:ascii="Arial Narrow" w:hAnsi="Arial Narrow"/>
      <w:b/>
      <w:lang w:val="en-AU"/>
    </w:rPr>
  </w:style>
  <w:style w:type="paragraph" w:customStyle="1" w:styleId="SubBullet">
    <w:name w:val="SubBullet"/>
    <w:basedOn w:val="BodyText"/>
    <w:rsid w:val="00F05DCF"/>
    <w:pPr>
      <w:numPr>
        <w:numId w:val="3"/>
      </w:numPr>
    </w:pPr>
  </w:style>
  <w:style w:type="paragraph" w:styleId="ListBullet2">
    <w:name w:val="List Bullet 2"/>
    <w:basedOn w:val="Normal"/>
    <w:uiPriority w:val="99"/>
    <w:rsid w:val="00F05DCF"/>
    <w:pPr>
      <w:numPr>
        <w:ilvl w:val="1"/>
        <w:numId w:val="2"/>
      </w:numPr>
    </w:pPr>
  </w:style>
  <w:style w:type="paragraph" w:styleId="ListBullet3">
    <w:name w:val="List Bullet 3"/>
    <w:basedOn w:val="Normal"/>
    <w:uiPriority w:val="99"/>
    <w:rsid w:val="00A049BD"/>
    <w:pPr>
      <w:numPr>
        <w:numId w:val="28"/>
      </w:numPr>
      <w:ind w:left="1080"/>
    </w:pPr>
  </w:style>
  <w:style w:type="paragraph" w:styleId="ListBullet4">
    <w:name w:val="List Bullet 4"/>
    <w:basedOn w:val="Normal"/>
    <w:uiPriority w:val="99"/>
    <w:rsid w:val="00F05DCF"/>
    <w:pPr>
      <w:numPr>
        <w:ilvl w:val="3"/>
        <w:numId w:val="2"/>
      </w:numPr>
    </w:pPr>
  </w:style>
  <w:style w:type="paragraph" w:styleId="ListBullet5">
    <w:name w:val="List Bullet 5"/>
    <w:basedOn w:val="Normal"/>
    <w:uiPriority w:val="99"/>
    <w:rsid w:val="00F05DCF"/>
    <w:pPr>
      <w:numPr>
        <w:ilvl w:val="4"/>
        <w:numId w:val="2"/>
      </w:numPr>
    </w:pPr>
  </w:style>
  <w:style w:type="paragraph" w:styleId="ListNumber2">
    <w:name w:val="List Number 2"/>
    <w:basedOn w:val="Normal"/>
    <w:rsid w:val="00F05DCF"/>
    <w:pPr>
      <w:numPr>
        <w:numId w:val="5"/>
      </w:numPr>
    </w:pPr>
  </w:style>
  <w:style w:type="paragraph" w:customStyle="1" w:styleId="ListDash">
    <w:name w:val="List Dash"/>
    <w:rsid w:val="00F05DCF"/>
    <w:pPr>
      <w:numPr>
        <w:numId w:val="6"/>
      </w:numPr>
      <w:spacing w:after="0" w:line="240" w:lineRule="auto"/>
    </w:pPr>
    <w:rPr>
      <w:rFonts w:ascii="Times New Roman" w:eastAsia="Times New Roman" w:hAnsi="Times New Roman" w:cs="Times New Roman"/>
      <w:sz w:val="24"/>
      <w:szCs w:val="20"/>
    </w:rPr>
  </w:style>
  <w:style w:type="paragraph" w:customStyle="1" w:styleId="ListDash2">
    <w:name w:val="List Dash 2"/>
    <w:rsid w:val="00F05DCF"/>
    <w:pPr>
      <w:numPr>
        <w:ilvl w:val="1"/>
        <w:numId w:val="6"/>
      </w:numPr>
      <w:spacing w:after="0" w:line="240" w:lineRule="auto"/>
    </w:pPr>
    <w:rPr>
      <w:rFonts w:ascii="Times New Roman" w:eastAsia="Times New Roman" w:hAnsi="Times New Roman" w:cs="Times New Roman"/>
      <w:sz w:val="24"/>
      <w:szCs w:val="20"/>
    </w:rPr>
  </w:style>
  <w:style w:type="paragraph" w:customStyle="1" w:styleId="ListDash3">
    <w:name w:val="List Dash 3"/>
    <w:rsid w:val="00F05DCF"/>
    <w:pPr>
      <w:numPr>
        <w:ilvl w:val="2"/>
        <w:numId w:val="6"/>
      </w:numPr>
      <w:spacing w:after="0" w:line="240" w:lineRule="auto"/>
    </w:pPr>
    <w:rPr>
      <w:rFonts w:ascii="Times New Roman" w:eastAsia="Times New Roman" w:hAnsi="Times New Roman" w:cs="Times New Roman"/>
      <w:sz w:val="24"/>
      <w:szCs w:val="20"/>
    </w:rPr>
  </w:style>
  <w:style w:type="paragraph" w:customStyle="1" w:styleId="ListDash4">
    <w:name w:val="List Dash 4"/>
    <w:rsid w:val="00F05DCF"/>
    <w:pPr>
      <w:numPr>
        <w:ilvl w:val="3"/>
        <w:numId w:val="6"/>
      </w:numPr>
      <w:spacing w:after="0" w:line="240" w:lineRule="auto"/>
    </w:pPr>
    <w:rPr>
      <w:rFonts w:ascii="Times New Roman" w:eastAsia="Times New Roman" w:hAnsi="Times New Roman" w:cs="Times New Roman"/>
      <w:sz w:val="24"/>
      <w:szCs w:val="20"/>
    </w:rPr>
  </w:style>
  <w:style w:type="paragraph" w:customStyle="1" w:styleId="ListDash5">
    <w:name w:val="List Dash 5"/>
    <w:rsid w:val="00F05DCF"/>
    <w:pPr>
      <w:numPr>
        <w:ilvl w:val="4"/>
        <w:numId w:val="6"/>
      </w:numPr>
      <w:spacing w:after="0" w:line="240" w:lineRule="auto"/>
    </w:pPr>
    <w:rPr>
      <w:rFonts w:ascii="Times New Roman" w:eastAsia="Times New Roman" w:hAnsi="Times New Roman" w:cs="Times New Roman"/>
      <w:sz w:val="24"/>
      <w:szCs w:val="20"/>
    </w:rPr>
  </w:style>
  <w:style w:type="paragraph" w:styleId="CommentText">
    <w:name w:val="annotation text"/>
    <w:basedOn w:val="Normal"/>
    <w:link w:val="CommentTextChar"/>
    <w:uiPriority w:val="99"/>
    <w:semiHidden/>
    <w:rsid w:val="00F05DCF"/>
    <w:pPr>
      <w:spacing w:after="0"/>
    </w:pPr>
    <w:rPr>
      <w:sz w:val="20"/>
    </w:rPr>
  </w:style>
  <w:style w:type="character" w:customStyle="1" w:styleId="CommentTextChar">
    <w:name w:val="Comment Text Char"/>
    <w:basedOn w:val="DefaultParagraphFont"/>
    <w:link w:val="CommentText"/>
    <w:uiPriority w:val="99"/>
    <w:semiHidden/>
    <w:rsid w:val="00F05DCF"/>
    <w:rPr>
      <w:rFonts w:ascii="Times New Roman" w:eastAsia="Times New Roman" w:hAnsi="Times New Roman" w:cs="Times New Roman"/>
      <w:sz w:val="20"/>
      <w:szCs w:val="20"/>
    </w:rPr>
  </w:style>
  <w:style w:type="paragraph" w:styleId="ListNumber">
    <w:name w:val="List Number"/>
    <w:basedOn w:val="Normal"/>
    <w:rsid w:val="00F05DCF"/>
    <w:pPr>
      <w:tabs>
        <w:tab w:val="num" w:pos="360"/>
      </w:tabs>
      <w:ind w:left="360" w:hanging="360"/>
    </w:pPr>
  </w:style>
  <w:style w:type="character" w:styleId="Hyperlink">
    <w:name w:val="Hyperlink"/>
    <w:basedOn w:val="DefaultParagraphFont"/>
    <w:uiPriority w:val="99"/>
    <w:rsid w:val="00F05DCF"/>
    <w:rPr>
      <w:color w:val="0000FF"/>
      <w:u w:val="single"/>
    </w:rPr>
  </w:style>
  <w:style w:type="paragraph" w:styleId="ListContinue">
    <w:name w:val="List Continue"/>
    <w:basedOn w:val="Normal"/>
    <w:rsid w:val="00F05DCF"/>
    <w:pPr>
      <w:ind w:left="360"/>
    </w:pPr>
    <w:rPr>
      <w:szCs w:val="24"/>
    </w:rPr>
  </w:style>
  <w:style w:type="paragraph" w:customStyle="1" w:styleId="Tables">
    <w:name w:val="Tables"/>
    <w:basedOn w:val="Normal"/>
    <w:rsid w:val="00F05DCF"/>
    <w:pPr>
      <w:spacing w:before="240"/>
      <w:jc w:val="center"/>
    </w:pPr>
    <w:rPr>
      <w:b/>
    </w:rPr>
  </w:style>
  <w:style w:type="paragraph" w:customStyle="1" w:styleId="AppendixH1">
    <w:name w:val="Appendix H1"/>
    <w:rsid w:val="00F05DCF"/>
    <w:pPr>
      <w:spacing w:after="120" w:line="240" w:lineRule="auto"/>
      <w:jc w:val="center"/>
    </w:pPr>
    <w:rPr>
      <w:rFonts w:ascii="Impact" w:eastAsia="Times New Roman" w:hAnsi="Impact" w:cs="Times New Roman"/>
      <w:sz w:val="28"/>
      <w:szCs w:val="32"/>
    </w:rPr>
  </w:style>
  <w:style w:type="paragraph" w:customStyle="1" w:styleId="Figures">
    <w:name w:val="Figures"/>
    <w:basedOn w:val="Normal"/>
    <w:autoRedefine/>
    <w:rsid w:val="00D5693F"/>
    <w:pPr>
      <w:spacing w:before="120" w:after="240"/>
      <w:jc w:val="center"/>
    </w:pPr>
    <w:rPr>
      <w:b/>
      <w:szCs w:val="24"/>
    </w:rPr>
  </w:style>
  <w:style w:type="paragraph" w:customStyle="1" w:styleId="References">
    <w:name w:val="References"/>
    <w:rsid w:val="00F05DCF"/>
    <w:pPr>
      <w:spacing w:after="240" w:line="240" w:lineRule="auto"/>
      <w:ind w:left="720" w:hanging="720"/>
    </w:pPr>
    <w:rPr>
      <w:rFonts w:ascii="Times New Roman" w:eastAsia="Times New Roman" w:hAnsi="Times New Roman" w:cs="Times New Roman"/>
      <w:sz w:val="24"/>
      <w:szCs w:val="20"/>
    </w:rPr>
  </w:style>
  <w:style w:type="paragraph" w:customStyle="1" w:styleId="Subhead2">
    <w:name w:val="Subhead 2"/>
    <w:basedOn w:val="Normal"/>
    <w:next w:val="BodyText"/>
    <w:rsid w:val="00F05DCF"/>
    <w:pPr>
      <w:keepNext/>
      <w:spacing w:before="120" w:after="0"/>
    </w:pPr>
    <w:rPr>
      <w:szCs w:val="24"/>
      <w:u w:val="single"/>
    </w:rPr>
  </w:style>
  <w:style w:type="paragraph" w:styleId="Caption">
    <w:name w:val="caption"/>
    <w:basedOn w:val="Normal"/>
    <w:next w:val="Normal"/>
    <w:uiPriority w:val="35"/>
    <w:qFormat/>
    <w:rsid w:val="00F05DCF"/>
    <w:rPr>
      <w:b/>
      <w:bCs/>
      <w:sz w:val="20"/>
    </w:rPr>
  </w:style>
  <w:style w:type="paragraph" w:styleId="TableofFigures">
    <w:name w:val="table of figures"/>
    <w:basedOn w:val="Normal"/>
    <w:next w:val="Normal"/>
    <w:uiPriority w:val="99"/>
    <w:rsid w:val="00F05DCF"/>
  </w:style>
  <w:style w:type="paragraph" w:styleId="BalloonText">
    <w:name w:val="Balloon Text"/>
    <w:basedOn w:val="Normal"/>
    <w:link w:val="BalloonTextChar"/>
    <w:semiHidden/>
    <w:rsid w:val="00F05DCF"/>
    <w:rPr>
      <w:rFonts w:ascii="Tahoma" w:hAnsi="Tahoma" w:cs="Tahoma"/>
      <w:sz w:val="16"/>
      <w:szCs w:val="16"/>
    </w:rPr>
  </w:style>
  <w:style w:type="character" w:customStyle="1" w:styleId="BalloonTextChar">
    <w:name w:val="Balloon Text Char"/>
    <w:basedOn w:val="DefaultParagraphFont"/>
    <w:link w:val="BalloonText"/>
    <w:semiHidden/>
    <w:rsid w:val="00F05DCF"/>
    <w:rPr>
      <w:rFonts w:ascii="Tahoma" w:eastAsia="Times New Roman" w:hAnsi="Tahoma" w:cs="Tahoma"/>
      <w:sz w:val="16"/>
      <w:szCs w:val="16"/>
    </w:rPr>
  </w:style>
  <w:style w:type="paragraph" w:styleId="CommentSubject">
    <w:name w:val="annotation subject"/>
    <w:basedOn w:val="CommentText"/>
    <w:next w:val="CommentText"/>
    <w:link w:val="CommentSubjectChar"/>
    <w:semiHidden/>
    <w:rsid w:val="00F05DCF"/>
    <w:pPr>
      <w:spacing w:after="120"/>
    </w:pPr>
    <w:rPr>
      <w:b/>
      <w:bCs/>
    </w:rPr>
  </w:style>
  <w:style w:type="character" w:customStyle="1" w:styleId="CommentSubjectChar">
    <w:name w:val="Comment Subject Char"/>
    <w:basedOn w:val="CommentTextChar"/>
    <w:link w:val="CommentSubject"/>
    <w:semiHidden/>
    <w:rsid w:val="00F05DCF"/>
    <w:rPr>
      <w:rFonts w:ascii="Times New Roman" w:eastAsia="Times New Roman" w:hAnsi="Times New Roman" w:cs="Times New Roman"/>
      <w:b/>
      <w:bCs/>
      <w:sz w:val="20"/>
      <w:szCs w:val="20"/>
    </w:rPr>
  </w:style>
  <w:style w:type="table" w:styleId="TableGrid">
    <w:name w:val="Table Grid"/>
    <w:basedOn w:val="TableNormal"/>
    <w:uiPriority w:val="59"/>
    <w:rsid w:val="00F05DC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leCaption">
    <w:name w:val="Table Caption"/>
    <w:basedOn w:val="Normal"/>
    <w:next w:val="Normal"/>
    <w:rsid w:val="00F05DCF"/>
    <w:pPr>
      <w:spacing w:after="240"/>
      <w:jc w:val="center"/>
    </w:pPr>
    <w:rPr>
      <w:b/>
      <w:bCs/>
      <w:szCs w:val="24"/>
    </w:rPr>
  </w:style>
  <w:style w:type="paragraph" w:customStyle="1" w:styleId="Heading1BodytextLeft05">
    <w:name w:val="Heading1Bodytext + Left:  0.5&quot;"/>
    <w:basedOn w:val="Normal"/>
    <w:uiPriority w:val="99"/>
    <w:rsid w:val="00F05DCF"/>
    <w:pPr>
      <w:spacing w:before="240" w:after="240"/>
      <w:ind w:left="720"/>
      <w:jc w:val="both"/>
    </w:pPr>
    <w:rPr>
      <w:szCs w:val="24"/>
    </w:rPr>
  </w:style>
  <w:style w:type="paragraph" w:customStyle="1" w:styleId="TableHeading">
    <w:name w:val="Table Heading"/>
    <w:basedOn w:val="TableText"/>
    <w:locked/>
    <w:rsid w:val="00F05DCF"/>
    <w:pPr>
      <w:keepNext/>
      <w:keepLines/>
      <w:spacing w:before="80" w:after="40"/>
    </w:pPr>
    <w:rPr>
      <w:rFonts w:ascii="Arial Bold" w:hAnsi="Arial Bold"/>
      <w:b/>
      <w:sz w:val="19"/>
      <w:szCs w:val="19"/>
    </w:rPr>
  </w:style>
  <w:style w:type="paragraph" w:customStyle="1" w:styleId="TableText">
    <w:name w:val="Table Text"/>
    <w:basedOn w:val="BodyText"/>
    <w:link w:val="TableTextChar"/>
    <w:locked/>
    <w:rsid w:val="00F05DCF"/>
    <w:pPr>
      <w:spacing w:before="40" w:after="20"/>
      <w:ind w:left="29" w:right="-43"/>
    </w:pPr>
    <w:rPr>
      <w:rFonts w:ascii="Arial" w:hAnsi="Arial"/>
      <w:color w:val="003366"/>
      <w:sz w:val="18"/>
      <w:szCs w:val="18"/>
    </w:rPr>
  </w:style>
  <w:style w:type="character" w:customStyle="1" w:styleId="TableTextChar">
    <w:name w:val="Table Text Char"/>
    <w:basedOn w:val="DefaultParagraphFont"/>
    <w:link w:val="TableText"/>
    <w:rsid w:val="00F05DCF"/>
    <w:rPr>
      <w:rFonts w:ascii="Arial" w:eastAsia="Times New Roman" w:hAnsi="Arial" w:cs="Times New Roman"/>
      <w:color w:val="003366"/>
      <w:sz w:val="18"/>
      <w:szCs w:val="18"/>
    </w:rPr>
  </w:style>
  <w:style w:type="paragraph" w:customStyle="1" w:styleId="FormText1">
    <w:name w:val="Form Text 1"/>
    <w:basedOn w:val="Normal"/>
    <w:rsid w:val="00F05DCF"/>
    <w:pPr>
      <w:spacing w:before="100" w:beforeAutospacing="1" w:after="100" w:afterAutospacing="1"/>
    </w:pPr>
    <w:rPr>
      <w:rFonts w:ascii="Tahoma" w:hAnsi="Tahoma"/>
      <w:sz w:val="20"/>
    </w:rPr>
  </w:style>
  <w:style w:type="paragraph" w:customStyle="1" w:styleId="4Document">
    <w:name w:val="4Document"/>
    <w:rsid w:val="00F05DCF"/>
    <w:pPr>
      <w:widowControl w:val="0"/>
      <w:spacing w:after="0" w:line="240" w:lineRule="auto"/>
    </w:pPr>
    <w:rPr>
      <w:rFonts w:ascii="Times New Roman" w:eastAsia="Times New Roman" w:hAnsi="Times New Roman" w:cs="Times New Roman"/>
      <w:sz w:val="24"/>
      <w:szCs w:val="20"/>
    </w:rPr>
  </w:style>
  <w:style w:type="character" w:styleId="Emphasis">
    <w:name w:val="Emphasis"/>
    <w:basedOn w:val="DefaultParagraphFont"/>
    <w:uiPriority w:val="20"/>
    <w:qFormat/>
    <w:rsid w:val="00F05DCF"/>
    <w:rPr>
      <w:b/>
      <w:bCs/>
      <w:i w:val="0"/>
      <w:iCs w:val="0"/>
    </w:rPr>
  </w:style>
  <w:style w:type="paragraph" w:styleId="Revision">
    <w:name w:val="Revision"/>
    <w:hidden/>
    <w:uiPriority w:val="99"/>
    <w:semiHidden/>
    <w:rsid w:val="00F05DCF"/>
    <w:pPr>
      <w:spacing w:after="0" w:line="240" w:lineRule="auto"/>
    </w:pPr>
    <w:rPr>
      <w:rFonts w:ascii="Times New Roman" w:eastAsia="Times New Roman" w:hAnsi="Times New Roman" w:cs="Times New Roman"/>
      <w:sz w:val="24"/>
      <w:szCs w:val="20"/>
    </w:rPr>
  </w:style>
  <w:style w:type="paragraph" w:styleId="ListParagraph">
    <w:name w:val="List Paragraph"/>
    <w:basedOn w:val="Normal"/>
    <w:uiPriority w:val="99"/>
    <w:qFormat/>
    <w:rsid w:val="00F05DCF"/>
    <w:pPr>
      <w:spacing w:after="0"/>
      <w:ind w:left="720"/>
      <w:contextualSpacing/>
    </w:pPr>
    <w:rPr>
      <w:szCs w:val="24"/>
    </w:rPr>
  </w:style>
  <w:style w:type="paragraph" w:customStyle="1" w:styleId="BodyText4">
    <w:name w:val="Body Text 4"/>
    <w:basedOn w:val="ListContinue3"/>
    <w:rsid w:val="00F05DCF"/>
    <w:pPr>
      <w:spacing w:before="60" w:after="60"/>
    </w:pPr>
    <w:rPr>
      <w:sz w:val="22"/>
    </w:rPr>
  </w:style>
  <w:style w:type="paragraph" w:styleId="ListContinue3">
    <w:name w:val="List Continue 3"/>
    <w:basedOn w:val="Normal"/>
    <w:rsid w:val="00A049BD"/>
    <w:pPr>
      <w:ind w:left="1080"/>
      <w:jc w:val="both"/>
    </w:pPr>
  </w:style>
  <w:style w:type="paragraph" w:styleId="BodyText3">
    <w:name w:val="Body Text 3"/>
    <w:basedOn w:val="Normal"/>
    <w:link w:val="BodyText3Char"/>
    <w:rsid w:val="00F03594"/>
    <w:pPr>
      <w:spacing w:before="120"/>
      <w:ind w:left="720"/>
      <w:jc w:val="both"/>
    </w:pPr>
    <w:rPr>
      <w:spacing w:val="-2"/>
      <w:szCs w:val="24"/>
    </w:rPr>
  </w:style>
  <w:style w:type="character" w:customStyle="1" w:styleId="BodyText3Char">
    <w:name w:val="Body Text 3 Char"/>
    <w:basedOn w:val="DefaultParagraphFont"/>
    <w:link w:val="BodyText3"/>
    <w:rsid w:val="00F03594"/>
    <w:rPr>
      <w:rFonts w:ascii="Times New Roman" w:eastAsia="Times New Roman" w:hAnsi="Times New Roman" w:cs="Times New Roman"/>
      <w:spacing w:val="-2"/>
      <w:sz w:val="24"/>
      <w:szCs w:val="24"/>
    </w:rPr>
  </w:style>
  <w:style w:type="paragraph" w:styleId="FootnoteText">
    <w:name w:val="footnote text"/>
    <w:basedOn w:val="Normal"/>
    <w:link w:val="FootnoteTextChar"/>
    <w:rsid w:val="00F05DCF"/>
    <w:pPr>
      <w:spacing w:before="120"/>
      <w:jc w:val="both"/>
    </w:pPr>
    <w:rPr>
      <w:sz w:val="20"/>
    </w:rPr>
  </w:style>
  <w:style w:type="character" w:customStyle="1" w:styleId="FootnoteTextChar">
    <w:name w:val="Footnote Text Char"/>
    <w:basedOn w:val="DefaultParagraphFont"/>
    <w:link w:val="FootnoteText"/>
    <w:rsid w:val="00F05DCF"/>
    <w:rPr>
      <w:rFonts w:ascii="Times New Roman" w:eastAsia="Times New Roman" w:hAnsi="Times New Roman" w:cs="Times New Roman"/>
      <w:sz w:val="20"/>
      <w:szCs w:val="20"/>
    </w:rPr>
  </w:style>
  <w:style w:type="paragraph" w:customStyle="1" w:styleId="Emdash">
    <w:name w:val="Emdash"/>
    <w:basedOn w:val="ListBullet2"/>
    <w:rsid w:val="00F05DCF"/>
    <w:pPr>
      <w:numPr>
        <w:ilvl w:val="0"/>
        <w:numId w:val="0"/>
      </w:numPr>
      <w:tabs>
        <w:tab w:val="left" w:pos="720"/>
      </w:tabs>
      <w:spacing w:before="20" w:after="20"/>
      <w:ind w:left="720" w:hanging="360"/>
      <w:jc w:val="both"/>
    </w:pPr>
  </w:style>
  <w:style w:type="paragraph" w:styleId="NoSpacing">
    <w:name w:val="No Spacing"/>
    <w:uiPriority w:val="1"/>
    <w:qFormat/>
    <w:rsid w:val="00164EF3"/>
    <w:pPr>
      <w:spacing w:after="0" w:line="240" w:lineRule="auto"/>
    </w:pPr>
    <w:rPr>
      <w:rFonts w:ascii="Times New Roman" w:eastAsia="Times New Roman" w:hAnsi="Times New Roman" w:cs="Times New Roman"/>
      <w:sz w:val="24"/>
      <w:szCs w:val="20"/>
    </w:rPr>
  </w:style>
  <w:style w:type="character" w:styleId="PlaceholderText">
    <w:name w:val="Placeholder Text"/>
    <w:basedOn w:val="DefaultParagraphFont"/>
    <w:uiPriority w:val="99"/>
    <w:semiHidden/>
    <w:rsid w:val="001C7232"/>
    <w:rPr>
      <w:color w:val="808080"/>
    </w:rPr>
  </w:style>
  <w:style w:type="character" w:styleId="CommentReference">
    <w:name w:val="annotation reference"/>
    <w:basedOn w:val="DefaultParagraphFont"/>
    <w:uiPriority w:val="99"/>
    <w:semiHidden/>
    <w:unhideWhenUsed/>
    <w:rsid w:val="00EF658B"/>
    <w:rPr>
      <w:sz w:val="16"/>
      <w:szCs w:val="16"/>
    </w:rPr>
  </w:style>
  <w:style w:type="paragraph" w:customStyle="1" w:styleId="TableTitle">
    <w:name w:val="Table Title"/>
    <w:basedOn w:val="ListParagraph"/>
    <w:autoRedefine/>
    <w:qFormat/>
    <w:rsid w:val="00605F6D"/>
    <w:pPr>
      <w:keepNext/>
      <w:spacing w:before="240" w:after="120"/>
      <w:ind w:left="0"/>
      <w:contextualSpacing w:val="0"/>
      <w:jc w:val="center"/>
    </w:pPr>
    <w:rPr>
      <w:b/>
      <w:bCs/>
      <w:sz w:val="22"/>
    </w:rPr>
  </w:style>
  <w:style w:type="paragraph" w:customStyle="1" w:styleId="ExcelTitle">
    <w:name w:val="Excel Title"/>
    <w:basedOn w:val="TableTitle"/>
    <w:autoRedefine/>
    <w:qFormat/>
    <w:rsid w:val="00644D08"/>
    <w:pPr>
      <w:widowControl w:val="0"/>
      <w:tabs>
        <w:tab w:val="left" w:pos="1627"/>
      </w:tabs>
    </w:pPr>
    <w:rPr>
      <w:rFonts w:ascii="Times New Roman Bold" w:hAnsi="Times New Roman Bold"/>
    </w:rPr>
  </w:style>
  <w:style w:type="paragraph" w:styleId="TOCHeading">
    <w:name w:val="TOC Heading"/>
    <w:basedOn w:val="Heading1"/>
    <w:next w:val="Normal"/>
    <w:uiPriority w:val="39"/>
    <w:semiHidden/>
    <w:unhideWhenUsed/>
    <w:qFormat/>
    <w:rsid w:val="00B83034"/>
    <w:pPr>
      <w:keepLines/>
      <w:spacing w:before="480" w:after="0" w:line="276" w:lineRule="auto"/>
      <w:outlineLvl w:val="9"/>
    </w:pPr>
    <w:rPr>
      <w:rFonts w:asciiTheme="majorHAnsi" w:eastAsiaTheme="majorEastAsia" w:hAnsiTheme="majorHAnsi" w:cstheme="majorBidi"/>
      <w:bCs/>
      <w:caps w:val="0"/>
      <w:color w:val="365F91" w:themeColor="accent1" w:themeShade="BF"/>
      <w:kern w:val="0"/>
      <w:szCs w:val="28"/>
    </w:rPr>
  </w:style>
  <w:style w:type="paragraph" w:styleId="NormalWeb">
    <w:name w:val="Normal (Web)"/>
    <w:basedOn w:val="Normal"/>
    <w:uiPriority w:val="99"/>
    <w:unhideWhenUsed/>
    <w:rsid w:val="00831721"/>
    <w:pPr>
      <w:spacing w:before="100" w:beforeAutospacing="1" w:after="100" w:afterAutospacing="1"/>
    </w:pPr>
    <w:rPr>
      <w:rFonts w:ascii="Verdana" w:hAnsi="Verdana"/>
      <w:color w:val="000000"/>
      <w:sz w:val="20"/>
    </w:rPr>
  </w:style>
  <w:style w:type="paragraph" w:customStyle="1" w:styleId="whs2">
    <w:name w:val="whs2"/>
    <w:basedOn w:val="Normal"/>
    <w:uiPriority w:val="99"/>
    <w:rsid w:val="00831721"/>
    <w:pPr>
      <w:spacing w:before="100" w:beforeAutospacing="1" w:after="100" w:afterAutospacing="1"/>
      <w:ind w:left="480"/>
    </w:pPr>
    <w:rPr>
      <w:rFonts w:ascii="Verdana" w:hAnsi="Verdana"/>
      <w:color w:val="000000"/>
      <w:sz w:val="20"/>
    </w:rPr>
  </w:style>
  <w:style w:type="paragraph" w:customStyle="1" w:styleId="CM11">
    <w:name w:val="CM11"/>
    <w:basedOn w:val="Normal"/>
    <w:next w:val="Normal"/>
    <w:uiPriority w:val="99"/>
    <w:rsid w:val="008A7A64"/>
    <w:pPr>
      <w:autoSpaceDE w:val="0"/>
      <w:autoSpaceDN w:val="0"/>
      <w:adjustRightInd w:val="0"/>
      <w:spacing w:after="0" w:line="256" w:lineRule="atLeast"/>
    </w:pPr>
    <w:rPr>
      <w:rFonts w:ascii="Nimbus Roman No9 L" w:eastAsiaTheme="minorHAnsi" w:hAnsi="Nimbus Roman No9 L" w:cstheme="minorBidi"/>
      <w:szCs w:val="24"/>
    </w:rPr>
  </w:style>
  <w:style w:type="paragraph" w:customStyle="1" w:styleId="CM121">
    <w:name w:val="CM121"/>
    <w:basedOn w:val="Normal"/>
    <w:next w:val="Normal"/>
    <w:uiPriority w:val="99"/>
    <w:rsid w:val="008A7A64"/>
    <w:pPr>
      <w:autoSpaceDE w:val="0"/>
      <w:autoSpaceDN w:val="0"/>
      <w:adjustRightInd w:val="0"/>
      <w:spacing w:after="0"/>
    </w:pPr>
    <w:rPr>
      <w:rFonts w:ascii="Nimbus Roman No9 L" w:eastAsiaTheme="minorHAnsi" w:hAnsi="Nimbus Roman No9 L" w:cstheme="minorBidi"/>
      <w:szCs w:val="24"/>
    </w:rPr>
  </w:style>
  <w:style w:type="paragraph" w:customStyle="1" w:styleId="CM45">
    <w:name w:val="CM45"/>
    <w:basedOn w:val="Normal"/>
    <w:next w:val="Normal"/>
    <w:uiPriority w:val="99"/>
    <w:rsid w:val="008A7A64"/>
    <w:pPr>
      <w:autoSpaceDE w:val="0"/>
      <w:autoSpaceDN w:val="0"/>
      <w:adjustRightInd w:val="0"/>
      <w:spacing w:after="0" w:line="256" w:lineRule="atLeast"/>
    </w:pPr>
    <w:rPr>
      <w:rFonts w:ascii="Nimbus Roman No9 L" w:eastAsiaTheme="minorHAnsi" w:hAnsi="Nimbus Roman No9 L" w:cstheme="minorBidi"/>
      <w:szCs w:val="24"/>
    </w:rPr>
  </w:style>
  <w:style w:type="paragraph" w:customStyle="1" w:styleId="Default">
    <w:name w:val="Default"/>
    <w:rsid w:val="008A7A64"/>
    <w:pPr>
      <w:autoSpaceDE w:val="0"/>
      <w:autoSpaceDN w:val="0"/>
      <w:adjustRightInd w:val="0"/>
      <w:spacing w:after="0" w:line="240" w:lineRule="auto"/>
    </w:pPr>
    <w:rPr>
      <w:rFonts w:ascii="Nimbus Roman No9 L" w:hAnsi="Nimbus Roman No9 L" w:cs="Nimbus Roman No9 L"/>
      <w:color w:val="000000"/>
      <w:sz w:val="24"/>
      <w:szCs w:val="24"/>
    </w:rPr>
  </w:style>
  <w:style w:type="paragraph" w:customStyle="1" w:styleId="CM7">
    <w:name w:val="CM7"/>
    <w:basedOn w:val="Default"/>
    <w:next w:val="Default"/>
    <w:uiPriority w:val="99"/>
    <w:rsid w:val="008A7A64"/>
    <w:pPr>
      <w:spacing w:line="248" w:lineRule="atLeast"/>
    </w:pPr>
    <w:rPr>
      <w:rFonts w:cstheme="minorBidi"/>
      <w:color w:val="auto"/>
    </w:rPr>
  </w:style>
  <w:style w:type="character" w:styleId="FollowedHyperlink">
    <w:name w:val="FollowedHyperlink"/>
    <w:basedOn w:val="DefaultParagraphFont"/>
    <w:uiPriority w:val="99"/>
    <w:semiHidden/>
    <w:unhideWhenUsed/>
    <w:rsid w:val="00AA3856"/>
    <w:rPr>
      <w:color w:val="800080" w:themeColor="followedHyperlink"/>
      <w:u w:val="single"/>
    </w:rPr>
  </w:style>
  <w:style w:type="character" w:customStyle="1" w:styleId="st1">
    <w:name w:val="st1"/>
    <w:basedOn w:val="DefaultParagraphFont"/>
    <w:rsid w:val="00AB5FCE"/>
  </w:style>
  <w:style w:type="paragraph" w:styleId="ListContinue2">
    <w:name w:val="List Continue 2"/>
    <w:basedOn w:val="Normal"/>
    <w:uiPriority w:val="99"/>
    <w:unhideWhenUsed/>
    <w:rsid w:val="00EB458B"/>
    <w:pPr>
      <w:ind w:left="720"/>
      <w:jc w:val="both"/>
    </w:pPr>
  </w:style>
  <w:style w:type="paragraph" w:customStyle="1" w:styleId="T-textcenter">
    <w:name w:val="T-text center"/>
    <w:qFormat/>
    <w:rsid w:val="00F03594"/>
    <w:pPr>
      <w:spacing w:before="40" w:after="40" w:line="240" w:lineRule="auto"/>
      <w:jc w:val="center"/>
    </w:pPr>
    <w:rPr>
      <w:rFonts w:ascii="Times New Roman" w:eastAsia="Times New Roman" w:hAnsi="Times New Roman" w:cs="Times New Roman"/>
      <w:sz w:val="20"/>
      <w:szCs w:val="20"/>
    </w:rPr>
  </w:style>
  <w:style w:type="paragraph" w:customStyle="1" w:styleId="T-hdg-center">
    <w:name w:val="T-hdg-center"/>
    <w:qFormat/>
    <w:rsid w:val="00EB458B"/>
    <w:pPr>
      <w:spacing w:before="60" w:after="60" w:line="240" w:lineRule="auto"/>
      <w:jc w:val="center"/>
    </w:pPr>
    <w:rPr>
      <w:rFonts w:ascii="Times New Roman" w:eastAsia="Times New Roman" w:hAnsi="Times New Roman" w:cs="Times New Roman"/>
      <w:b/>
      <w:color w:val="FFFFFF" w:themeColor="background1"/>
      <w:sz w:val="20"/>
      <w:szCs w:val="20"/>
    </w:rPr>
  </w:style>
  <w:style w:type="paragraph" w:customStyle="1" w:styleId="T-textleft">
    <w:name w:val="T-text left"/>
    <w:qFormat/>
    <w:rsid w:val="00F03594"/>
    <w:pPr>
      <w:autoSpaceDE w:val="0"/>
      <w:autoSpaceDN w:val="0"/>
      <w:adjustRightInd w:val="0"/>
      <w:spacing w:before="40" w:after="40" w:line="240" w:lineRule="auto"/>
    </w:pPr>
    <w:rPr>
      <w:rFonts w:ascii="Times New Roman" w:hAnsi="Times New Roman" w:cs="Times New Roman"/>
      <w:color w:val="000000"/>
      <w:sz w:val="20"/>
      <w:szCs w:val="20"/>
    </w:rPr>
  </w:style>
  <w:style w:type="paragraph" w:customStyle="1" w:styleId="T-notes">
    <w:name w:val="T-notes"/>
    <w:qFormat/>
    <w:rsid w:val="00F03594"/>
    <w:pPr>
      <w:spacing w:before="40" w:after="240" w:line="240" w:lineRule="auto"/>
    </w:pPr>
    <w:rPr>
      <w:rFonts w:ascii="Times New Roman" w:eastAsia="Times New Roman" w:hAnsi="Times New Roman" w:cs="Times New Roman"/>
      <w:sz w:val="16"/>
      <w:szCs w:val="16"/>
    </w:rPr>
  </w:style>
  <w:style w:type="paragraph" w:customStyle="1" w:styleId="Graphicanchor">
    <w:name w:val="Graphic anchor"/>
    <w:qFormat/>
    <w:rsid w:val="00F03594"/>
    <w:pPr>
      <w:keepNext/>
      <w:spacing w:after="0" w:line="240" w:lineRule="auto"/>
      <w:jc w:val="center"/>
    </w:pPr>
    <w:rPr>
      <w:rFonts w:ascii="Times New Roman" w:eastAsia="Times New Roman" w:hAnsi="Times New Roman" w:cs="Times New Roman"/>
      <w:sz w:val="24"/>
      <w:szCs w:val="20"/>
    </w:rPr>
  </w:style>
  <w:style w:type="paragraph" w:customStyle="1" w:styleId="Figuretitle">
    <w:name w:val="Figure title"/>
    <w:qFormat/>
    <w:rsid w:val="00605F6D"/>
    <w:pPr>
      <w:spacing w:before="120" w:after="240" w:line="240" w:lineRule="auto"/>
      <w:jc w:val="center"/>
    </w:pPr>
    <w:rPr>
      <w:rFonts w:ascii="Times New Roman" w:eastAsia="Times New Roman" w:hAnsi="Times New Roman" w:cs="Times New Roman"/>
      <w:b/>
      <w:szCs w:val="20"/>
    </w:rPr>
  </w:style>
  <w:style w:type="paragraph" w:customStyle="1" w:styleId="Appendixtabletitle">
    <w:name w:val="Appendix table title"/>
    <w:qFormat/>
    <w:rsid w:val="0048545E"/>
    <w:pPr>
      <w:keepNext/>
      <w:spacing w:before="240" w:after="120" w:line="240" w:lineRule="auto"/>
      <w:jc w:val="center"/>
    </w:pPr>
    <w:rPr>
      <w:rFonts w:ascii="Times New Roman" w:eastAsia="Times New Roman"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8603221">
      <w:bodyDiv w:val="1"/>
      <w:marLeft w:val="0"/>
      <w:marRight w:val="0"/>
      <w:marTop w:val="0"/>
      <w:marBottom w:val="0"/>
      <w:divBdr>
        <w:top w:val="none" w:sz="0" w:space="0" w:color="auto"/>
        <w:left w:val="none" w:sz="0" w:space="0" w:color="auto"/>
        <w:bottom w:val="none" w:sz="0" w:space="0" w:color="auto"/>
        <w:right w:val="none" w:sz="0" w:space="0" w:color="auto"/>
      </w:divBdr>
    </w:div>
    <w:div w:id="108090529">
      <w:bodyDiv w:val="1"/>
      <w:marLeft w:val="0"/>
      <w:marRight w:val="0"/>
      <w:marTop w:val="0"/>
      <w:marBottom w:val="0"/>
      <w:divBdr>
        <w:top w:val="none" w:sz="0" w:space="0" w:color="auto"/>
        <w:left w:val="none" w:sz="0" w:space="0" w:color="auto"/>
        <w:bottom w:val="none" w:sz="0" w:space="0" w:color="auto"/>
        <w:right w:val="none" w:sz="0" w:space="0" w:color="auto"/>
      </w:divBdr>
    </w:div>
    <w:div w:id="198905961">
      <w:bodyDiv w:val="1"/>
      <w:marLeft w:val="0"/>
      <w:marRight w:val="0"/>
      <w:marTop w:val="0"/>
      <w:marBottom w:val="0"/>
      <w:divBdr>
        <w:top w:val="none" w:sz="0" w:space="0" w:color="auto"/>
        <w:left w:val="none" w:sz="0" w:space="0" w:color="auto"/>
        <w:bottom w:val="none" w:sz="0" w:space="0" w:color="auto"/>
        <w:right w:val="none" w:sz="0" w:space="0" w:color="auto"/>
      </w:divBdr>
    </w:div>
    <w:div w:id="219098013">
      <w:bodyDiv w:val="1"/>
      <w:marLeft w:val="0"/>
      <w:marRight w:val="0"/>
      <w:marTop w:val="0"/>
      <w:marBottom w:val="0"/>
      <w:divBdr>
        <w:top w:val="none" w:sz="0" w:space="0" w:color="auto"/>
        <w:left w:val="none" w:sz="0" w:space="0" w:color="auto"/>
        <w:bottom w:val="none" w:sz="0" w:space="0" w:color="auto"/>
        <w:right w:val="none" w:sz="0" w:space="0" w:color="auto"/>
      </w:divBdr>
    </w:div>
    <w:div w:id="243149250">
      <w:bodyDiv w:val="1"/>
      <w:marLeft w:val="0"/>
      <w:marRight w:val="0"/>
      <w:marTop w:val="0"/>
      <w:marBottom w:val="0"/>
      <w:divBdr>
        <w:top w:val="none" w:sz="0" w:space="0" w:color="auto"/>
        <w:left w:val="none" w:sz="0" w:space="0" w:color="auto"/>
        <w:bottom w:val="none" w:sz="0" w:space="0" w:color="auto"/>
        <w:right w:val="none" w:sz="0" w:space="0" w:color="auto"/>
      </w:divBdr>
    </w:div>
    <w:div w:id="255478098">
      <w:bodyDiv w:val="1"/>
      <w:marLeft w:val="0"/>
      <w:marRight w:val="0"/>
      <w:marTop w:val="0"/>
      <w:marBottom w:val="0"/>
      <w:divBdr>
        <w:top w:val="none" w:sz="0" w:space="0" w:color="auto"/>
        <w:left w:val="none" w:sz="0" w:space="0" w:color="auto"/>
        <w:bottom w:val="none" w:sz="0" w:space="0" w:color="auto"/>
        <w:right w:val="none" w:sz="0" w:space="0" w:color="auto"/>
      </w:divBdr>
    </w:div>
    <w:div w:id="309217779">
      <w:bodyDiv w:val="1"/>
      <w:marLeft w:val="0"/>
      <w:marRight w:val="0"/>
      <w:marTop w:val="0"/>
      <w:marBottom w:val="0"/>
      <w:divBdr>
        <w:top w:val="none" w:sz="0" w:space="0" w:color="auto"/>
        <w:left w:val="none" w:sz="0" w:space="0" w:color="auto"/>
        <w:bottom w:val="none" w:sz="0" w:space="0" w:color="auto"/>
        <w:right w:val="none" w:sz="0" w:space="0" w:color="auto"/>
      </w:divBdr>
    </w:div>
    <w:div w:id="313222380">
      <w:bodyDiv w:val="1"/>
      <w:marLeft w:val="0"/>
      <w:marRight w:val="0"/>
      <w:marTop w:val="0"/>
      <w:marBottom w:val="0"/>
      <w:divBdr>
        <w:top w:val="none" w:sz="0" w:space="0" w:color="auto"/>
        <w:left w:val="none" w:sz="0" w:space="0" w:color="auto"/>
        <w:bottom w:val="none" w:sz="0" w:space="0" w:color="auto"/>
        <w:right w:val="none" w:sz="0" w:space="0" w:color="auto"/>
      </w:divBdr>
    </w:div>
    <w:div w:id="315189630">
      <w:bodyDiv w:val="1"/>
      <w:marLeft w:val="0"/>
      <w:marRight w:val="0"/>
      <w:marTop w:val="0"/>
      <w:marBottom w:val="0"/>
      <w:divBdr>
        <w:top w:val="none" w:sz="0" w:space="0" w:color="auto"/>
        <w:left w:val="none" w:sz="0" w:space="0" w:color="auto"/>
        <w:bottom w:val="none" w:sz="0" w:space="0" w:color="auto"/>
        <w:right w:val="none" w:sz="0" w:space="0" w:color="auto"/>
      </w:divBdr>
    </w:div>
    <w:div w:id="328409694">
      <w:bodyDiv w:val="1"/>
      <w:marLeft w:val="0"/>
      <w:marRight w:val="0"/>
      <w:marTop w:val="0"/>
      <w:marBottom w:val="0"/>
      <w:divBdr>
        <w:top w:val="none" w:sz="0" w:space="0" w:color="auto"/>
        <w:left w:val="none" w:sz="0" w:space="0" w:color="auto"/>
        <w:bottom w:val="none" w:sz="0" w:space="0" w:color="auto"/>
        <w:right w:val="none" w:sz="0" w:space="0" w:color="auto"/>
      </w:divBdr>
    </w:div>
    <w:div w:id="366494660">
      <w:bodyDiv w:val="1"/>
      <w:marLeft w:val="0"/>
      <w:marRight w:val="0"/>
      <w:marTop w:val="0"/>
      <w:marBottom w:val="0"/>
      <w:divBdr>
        <w:top w:val="none" w:sz="0" w:space="0" w:color="auto"/>
        <w:left w:val="none" w:sz="0" w:space="0" w:color="auto"/>
        <w:bottom w:val="none" w:sz="0" w:space="0" w:color="auto"/>
        <w:right w:val="none" w:sz="0" w:space="0" w:color="auto"/>
      </w:divBdr>
    </w:div>
    <w:div w:id="399180809">
      <w:bodyDiv w:val="1"/>
      <w:marLeft w:val="0"/>
      <w:marRight w:val="0"/>
      <w:marTop w:val="0"/>
      <w:marBottom w:val="0"/>
      <w:divBdr>
        <w:top w:val="none" w:sz="0" w:space="0" w:color="auto"/>
        <w:left w:val="none" w:sz="0" w:space="0" w:color="auto"/>
        <w:bottom w:val="none" w:sz="0" w:space="0" w:color="auto"/>
        <w:right w:val="none" w:sz="0" w:space="0" w:color="auto"/>
      </w:divBdr>
    </w:div>
    <w:div w:id="408698770">
      <w:bodyDiv w:val="1"/>
      <w:marLeft w:val="0"/>
      <w:marRight w:val="0"/>
      <w:marTop w:val="0"/>
      <w:marBottom w:val="0"/>
      <w:divBdr>
        <w:top w:val="none" w:sz="0" w:space="0" w:color="auto"/>
        <w:left w:val="none" w:sz="0" w:space="0" w:color="auto"/>
        <w:bottom w:val="none" w:sz="0" w:space="0" w:color="auto"/>
        <w:right w:val="none" w:sz="0" w:space="0" w:color="auto"/>
      </w:divBdr>
    </w:div>
    <w:div w:id="424351227">
      <w:bodyDiv w:val="1"/>
      <w:marLeft w:val="0"/>
      <w:marRight w:val="0"/>
      <w:marTop w:val="0"/>
      <w:marBottom w:val="0"/>
      <w:divBdr>
        <w:top w:val="none" w:sz="0" w:space="0" w:color="auto"/>
        <w:left w:val="none" w:sz="0" w:space="0" w:color="auto"/>
        <w:bottom w:val="none" w:sz="0" w:space="0" w:color="auto"/>
        <w:right w:val="none" w:sz="0" w:space="0" w:color="auto"/>
      </w:divBdr>
    </w:div>
    <w:div w:id="435911468">
      <w:bodyDiv w:val="1"/>
      <w:marLeft w:val="0"/>
      <w:marRight w:val="0"/>
      <w:marTop w:val="0"/>
      <w:marBottom w:val="0"/>
      <w:divBdr>
        <w:top w:val="none" w:sz="0" w:space="0" w:color="auto"/>
        <w:left w:val="none" w:sz="0" w:space="0" w:color="auto"/>
        <w:bottom w:val="none" w:sz="0" w:space="0" w:color="auto"/>
        <w:right w:val="none" w:sz="0" w:space="0" w:color="auto"/>
      </w:divBdr>
    </w:div>
    <w:div w:id="467169876">
      <w:bodyDiv w:val="1"/>
      <w:marLeft w:val="0"/>
      <w:marRight w:val="0"/>
      <w:marTop w:val="0"/>
      <w:marBottom w:val="0"/>
      <w:divBdr>
        <w:top w:val="none" w:sz="0" w:space="0" w:color="auto"/>
        <w:left w:val="none" w:sz="0" w:space="0" w:color="auto"/>
        <w:bottom w:val="none" w:sz="0" w:space="0" w:color="auto"/>
        <w:right w:val="none" w:sz="0" w:space="0" w:color="auto"/>
      </w:divBdr>
    </w:div>
    <w:div w:id="490873619">
      <w:bodyDiv w:val="1"/>
      <w:marLeft w:val="0"/>
      <w:marRight w:val="0"/>
      <w:marTop w:val="0"/>
      <w:marBottom w:val="0"/>
      <w:divBdr>
        <w:top w:val="none" w:sz="0" w:space="0" w:color="auto"/>
        <w:left w:val="none" w:sz="0" w:space="0" w:color="auto"/>
        <w:bottom w:val="none" w:sz="0" w:space="0" w:color="auto"/>
        <w:right w:val="none" w:sz="0" w:space="0" w:color="auto"/>
      </w:divBdr>
    </w:div>
    <w:div w:id="605237426">
      <w:bodyDiv w:val="1"/>
      <w:marLeft w:val="0"/>
      <w:marRight w:val="0"/>
      <w:marTop w:val="0"/>
      <w:marBottom w:val="0"/>
      <w:divBdr>
        <w:top w:val="none" w:sz="0" w:space="0" w:color="auto"/>
        <w:left w:val="none" w:sz="0" w:space="0" w:color="auto"/>
        <w:bottom w:val="none" w:sz="0" w:space="0" w:color="auto"/>
        <w:right w:val="none" w:sz="0" w:space="0" w:color="auto"/>
      </w:divBdr>
    </w:div>
    <w:div w:id="605815947">
      <w:bodyDiv w:val="1"/>
      <w:marLeft w:val="0"/>
      <w:marRight w:val="0"/>
      <w:marTop w:val="0"/>
      <w:marBottom w:val="0"/>
      <w:divBdr>
        <w:top w:val="none" w:sz="0" w:space="0" w:color="auto"/>
        <w:left w:val="none" w:sz="0" w:space="0" w:color="auto"/>
        <w:bottom w:val="none" w:sz="0" w:space="0" w:color="auto"/>
        <w:right w:val="none" w:sz="0" w:space="0" w:color="auto"/>
      </w:divBdr>
    </w:div>
    <w:div w:id="619603201">
      <w:bodyDiv w:val="1"/>
      <w:marLeft w:val="0"/>
      <w:marRight w:val="0"/>
      <w:marTop w:val="0"/>
      <w:marBottom w:val="0"/>
      <w:divBdr>
        <w:top w:val="none" w:sz="0" w:space="0" w:color="auto"/>
        <w:left w:val="none" w:sz="0" w:space="0" w:color="auto"/>
        <w:bottom w:val="none" w:sz="0" w:space="0" w:color="auto"/>
        <w:right w:val="none" w:sz="0" w:space="0" w:color="auto"/>
      </w:divBdr>
    </w:div>
    <w:div w:id="635378505">
      <w:bodyDiv w:val="1"/>
      <w:marLeft w:val="0"/>
      <w:marRight w:val="0"/>
      <w:marTop w:val="0"/>
      <w:marBottom w:val="0"/>
      <w:divBdr>
        <w:top w:val="none" w:sz="0" w:space="0" w:color="auto"/>
        <w:left w:val="none" w:sz="0" w:space="0" w:color="auto"/>
        <w:bottom w:val="none" w:sz="0" w:space="0" w:color="auto"/>
        <w:right w:val="none" w:sz="0" w:space="0" w:color="auto"/>
      </w:divBdr>
    </w:div>
    <w:div w:id="639964627">
      <w:bodyDiv w:val="1"/>
      <w:marLeft w:val="0"/>
      <w:marRight w:val="0"/>
      <w:marTop w:val="0"/>
      <w:marBottom w:val="0"/>
      <w:divBdr>
        <w:top w:val="none" w:sz="0" w:space="0" w:color="auto"/>
        <w:left w:val="none" w:sz="0" w:space="0" w:color="auto"/>
        <w:bottom w:val="none" w:sz="0" w:space="0" w:color="auto"/>
        <w:right w:val="none" w:sz="0" w:space="0" w:color="auto"/>
      </w:divBdr>
    </w:div>
    <w:div w:id="695351516">
      <w:bodyDiv w:val="1"/>
      <w:marLeft w:val="0"/>
      <w:marRight w:val="0"/>
      <w:marTop w:val="0"/>
      <w:marBottom w:val="0"/>
      <w:divBdr>
        <w:top w:val="none" w:sz="0" w:space="0" w:color="auto"/>
        <w:left w:val="none" w:sz="0" w:space="0" w:color="auto"/>
        <w:bottom w:val="none" w:sz="0" w:space="0" w:color="auto"/>
        <w:right w:val="none" w:sz="0" w:space="0" w:color="auto"/>
      </w:divBdr>
    </w:div>
    <w:div w:id="710883802">
      <w:bodyDiv w:val="1"/>
      <w:marLeft w:val="0"/>
      <w:marRight w:val="0"/>
      <w:marTop w:val="0"/>
      <w:marBottom w:val="0"/>
      <w:divBdr>
        <w:top w:val="none" w:sz="0" w:space="0" w:color="auto"/>
        <w:left w:val="none" w:sz="0" w:space="0" w:color="auto"/>
        <w:bottom w:val="none" w:sz="0" w:space="0" w:color="auto"/>
        <w:right w:val="none" w:sz="0" w:space="0" w:color="auto"/>
      </w:divBdr>
    </w:div>
    <w:div w:id="712119713">
      <w:bodyDiv w:val="1"/>
      <w:marLeft w:val="0"/>
      <w:marRight w:val="0"/>
      <w:marTop w:val="0"/>
      <w:marBottom w:val="0"/>
      <w:divBdr>
        <w:top w:val="none" w:sz="0" w:space="0" w:color="auto"/>
        <w:left w:val="none" w:sz="0" w:space="0" w:color="auto"/>
        <w:bottom w:val="none" w:sz="0" w:space="0" w:color="auto"/>
        <w:right w:val="none" w:sz="0" w:space="0" w:color="auto"/>
      </w:divBdr>
    </w:div>
    <w:div w:id="744112812">
      <w:bodyDiv w:val="1"/>
      <w:marLeft w:val="0"/>
      <w:marRight w:val="0"/>
      <w:marTop w:val="0"/>
      <w:marBottom w:val="0"/>
      <w:divBdr>
        <w:top w:val="none" w:sz="0" w:space="0" w:color="auto"/>
        <w:left w:val="none" w:sz="0" w:space="0" w:color="auto"/>
        <w:bottom w:val="none" w:sz="0" w:space="0" w:color="auto"/>
        <w:right w:val="none" w:sz="0" w:space="0" w:color="auto"/>
      </w:divBdr>
    </w:div>
    <w:div w:id="799029775">
      <w:bodyDiv w:val="1"/>
      <w:marLeft w:val="0"/>
      <w:marRight w:val="0"/>
      <w:marTop w:val="0"/>
      <w:marBottom w:val="0"/>
      <w:divBdr>
        <w:top w:val="none" w:sz="0" w:space="0" w:color="auto"/>
        <w:left w:val="none" w:sz="0" w:space="0" w:color="auto"/>
        <w:bottom w:val="none" w:sz="0" w:space="0" w:color="auto"/>
        <w:right w:val="none" w:sz="0" w:space="0" w:color="auto"/>
      </w:divBdr>
    </w:div>
    <w:div w:id="832457331">
      <w:bodyDiv w:val="1"/>
      <w:marLeft w:val="0"/>
      <w:marRight w:val="0"/>
      <w:marTop w:val="0"/>
      <w:marBottom w:val="0"/>
      <w:divBdr>
        <w:top w:val="none" w:sz="0" w:space="0" w:color="auto"/>
        <w:left w:val="none" w:sz="0" w:space="0" w:color="auto"/>
        <w:bottom w:val="none" w:sz="0" w:space="0" w:color="auto"/>
        <w:right w:val="none" w:sz="0" w:space="0" w:color="auto"/>
      </w:divBdr>
    </w:div>
    <w:div w:id="882601013">
      <w:bodyDiv w:val="1"/>
      <w:marLeft w:val="0"/>
      <w:marRight w:val="0"/>
      <w:marTop w:val="0"/>
      <w:marBottom w:val="0"/>
      <w:divBdr>
        <w:top w:val="none" w:sz="0" w:space="0" w:color="auto"/>
        <w:left w:val="none" w:sz="0" w:space="0" w:color="auto"/>
        <w:bottom w:val="none" w:sz="0" w:space="0" w:color="auto"/>
        <w:right w:val="none" w:sz="0" w:space="0" w:color="auto"/>
      </w:divBdr>
    </w:div>
    <w:div w:id="940793297">
      <w:bodyDiv w:val="1"/>
      <w:marLeft w:val="0"/>
      <w:marRight w:val="0"/>
      <w:marTop w:val="0"/>
      <w:marBottom w:val="0"/>
      <w:divBdr>
        <w:top w:val="none" w:sz="0" w:space="0" w:color="auto"/>
        <w:left w:val="none" w:sz="0" w:space="0" w:color="auto"/>
        <w:bottom w:val="none" w:sz="0" w:space="0" w:color="auto"/>
        <w:right w:val="none" w:sz="0" w:space="0" w:color="auto"/>
      </w:divBdr>
    </w:div>
    <w:div w:id="941838321">
      <w:bodyDiv w:val="1"/>
      <w:marLeft w:val="0"/>
      <w:marRight w:val="0"/>
      <w:marTop w:val="0"/>
      <w:marBottom w:val="0"/>
      <w:divBdr>
        <w:top w:val="none" w:sz="0" w:space="0" w:color="auto"/>
        <w:left w:val="none" w:sz="0" w:space="0" w:color="auto"/>
        <w:bottom w:val="none" w:sz="0" w:space="0" w:color="auto"/>
        <w:right w:val="none" w:sz="0" w:space="0" w:color="auto"/>
      </w:divBdr>
    </w:div>
    <w:div w:id="956571537">
      <w:bodyDiv w:val="1"/>
      <w:marLeft w:val="0"/>
      <w:marRight w:val="0"/>
      <w:marTop w:val="0"/>
      <w:marBottom w:val="0"/>
      <w:divBdr>
        <w:top w:val="none" w:sz="0" w:space="0" w:color="auto"/>
        <w:left w:val="none" w:sz="0" w:space="0" w:color="auto"/>
        <w:bottom w:val="none" w:sz="0" w:space="0" w:color="auto"/>
        <w:right w:val="none" w:sz="0" w:space="0" w:color="auto"/>
      </w:divBdr>
    </w:div>
    <w:div w:id="963317216">
      <w:bodyDiv w:val="1"/>
      <w:marLeft w:val="0"/>
      <w:marRight w:val="0"/>
      <w:marTop w:val="0"/>
      <w:marBottom w:val="0"/>
      <w:divBdr>
        <w:top w:val="none" w:sz="0" w:space="0" w:color="auto"/>
        <w:left w:val="none" w:sz="0" w:space="0" w:color="auto"/>
        <w:bottom w:val="none" w:sz="0" w:space="0" w:color="auto"/>
        <w:right w:val="none" w:sz="0" w:space="0" w:color="auto"/>
      </w:divBdr>
    </w:div>
    <w:div w:id="980620146">
      <w:bodyDiv w:val="1"/>
      <w:marLeft w:val="0"/>
      <w:marRight w:val="0"/>
      <w:marTop w:val="0"/>
      <w:marBottom w:val="0"/>
      <w:divBdr>
        <w:top w:val="none" w:sz="0" w:space="0" w:color="auto"/>
        <w:left w:val="none" w:sz="0" w:space="0" w:color="auto"/>
        <w:bottom w:val="none" w:sz="0" w:space="0" w:color="auto"/>
        <w:right w:val="none" w:sz="0" w:space="0" w:color="auto"/>
      </w:divBdr>
    </w:div>
    <w:div w:id="983118206">
      <w:bodyDiv w:val="1"/>
      <w:marLeft w:val="0"/>
      <w:marRight w:val="0"/>
      <w:marTop w:val="0"/>
      <w:marBottom w:val="0"/>
      <w:divBdr>
        <w:top w:val="none" w:sz="0" w:space="0" w:color="auto"/>
        <w:left w:val="none" w:sz="0" w:space="0" w:color="auto"/>
        <w:bottom w:val="none" w:sz="0" w:space="0" w:color="auto"/>
        <w:right w:val="none" w:sz="0" w:space="0" w:color="auto"/>
      </w:divBdr>
    </w:div>
    <w:div w:id="1003557602">
      <w:bodyDiv w:val="1"/>
      <w:marLeft w:val="0"/>
      <w:marRight w:val="0"/>
      <w:marTop w:val="0"/>
      <w:marBottom w:val="0"/>
      <w:divBdr>
        <w:top w:val="none" w:sz="0" w:space="0" w:color="auto"/>
        <w:left w:val="none" w:sz="0" w:space="0" w:color="auto"/>
        <w:bottom w:val="none" w:sz="0" w:space="0" w:color="auto"/>
        <w:right w:val="none" w:sz="0" w:space="0" w:color="auto"/>
      </w:divBdr>
    </w:div>
    <w:div w:id="1065369545">
      <w:bodyDiv w:val="1"/>
      <w:marLeft w:val="0"/>
      <w:marRight w:val="0"/>
      <w:marTop w:val="0"/>
      <w:marBottom w:val="0"/>
      <w:divBdr>
        <w:top w:val="none" w:sz="0" w:space="0" w:color="auto"/>
        <w:left w:val="none" w:sz="0" w:space="0" w:color="auto"/>
        <w:bottom w:val="none" w:sz="0" w:space="0" w:color="auto"/>
        <w:right w:val="none" w:sz="0" w:space="0" w:color="auto"/>
      </w:divBdr>
    </w:div>
    <w:div w:id="1123424675">
      <w:bodyDiv w:val="1"/>
      <w:marLeft w:val="0"/>
      <w:marRight w:val="0"/>
      <w:marTop w:val="0"/>
      <w:marBottom w:val="0"/>
      <w:divBdr>
        <w:top w:val="none" w:sz="0" w:space="0" w:color="auto"/>
        <w:left w:val="none" w:sz="0" w:space="0" w:color="auto"/>
        <w:bottom w:val="none" w:sz="0" w:space="0" w:color="auto"/>
        <w:right w:val="none" w:sz="0" w:space="0" w:color="auto"/>
      </w:divBdr>
    </w:div>
    <w:div w:id="1123886614">
      <w:bodyDiv w:val="1"/>
      <w:marLeft w:val="0"/>
      <w:marRight w:val="0"/>
      <w:marTop w:val="0"/>
      <w:marBottom w:val="0"/>
      <w:divBdr>
        <w:top w:val="none" w:sz="0" w:space="0" w:color="auto"/>
        <w:left w:val="none" w:sz="0" w:space="0" w:color="auto"/>
        <w:bottom w:val="none" w:sz="0" w:space="0" w:color="auto"/>
        <w:right w:val="none" w:sz="0" w:space="0" w:color="auto"/>
      </w:divBdr>
    </w:div>
    <w:div w:id="1138037607">
      <w:bodyDiv w:val="1"/>
      <w:marLeft w:val="0"/>
      <w:marRight w:val="0"/>
      <w:marTop w:val="0"/>
      <w:marBottom w:val="0"/>
      <w:divBdr>
        <w:top w:val="none" w:sz="0" w:space="0" w:color="auto"/>
        <w:left w:val="none" w:sz="0" w:space="0" w:color="auto"/>
        <w:bottom w:val="none" w:sz="0" w:space="0" w:color="auto"/>
        <w:right w:val="none" w:sz="0" w:space="0" w:color="auto"/>
      </w:divBdr>
    </w:div>
    <w:div w:id="1268732569">
      <w:bodyDiv w:val="1"/>
      <w:marLeft w:val="0"/>
      <w:marRight w:val="0"/>
      <w:marTop w:val="0"/>
      <w:marBottom w:val="0"/>
      <w:divBdr>
        <w:top w:val="none" w:sz="0" w:space="0" w:color="auto"/>
        <w:left w:val="none" w:sz="0" w:space="0" w:color="auto"/>
        <w:bottom w:val="none" w:sz="0" w:space="0" w:color="auto"/>
        <w:right w:val="none" w:sz="0" w:space="0" w:color="auto"/>
      </w:divBdr>
    </w:div>
    <w:div w:id="1274172646">
      <w:bodyDiv w:val="1"/>
      <w:marLeft w:val="0"/>
      <w:marRight w:val="0"/>
      <w:marTop w:val="0"/>
      <w:marBottom w:val="0"/>
      <w:divBdr>
        <w:top w:val="none" w:sz="0" w:space="0" w:color="auto"/>
        <w:left w:val="none" w:sz="0" w:space="0" w:color="auto"/>
        <w:bottom w:val="none" w:sz="0" w:space="0" w:color="auto"/>
        <w:right w:val="none" w:sz="0" w:space="0" w:color="auto"/>
      </w:divBdr>
    </w:div>
    <w:div w:id="1288777388">
      <w:bodyDiv w:val="1"/>
      <w:marLeft w:val="0"/>
      <w:marRight w:val="0"/>
      <w:marTop w:val="0"/>
      <w:marBottom w:val="0"/>
      <w:divBdr>
        <w:top w:val="none" w:sz="0" w:space="0" w:color="auto"/>
        <w:left w:val="none" w:sz="0" w:space="0" w:color="auto"/>
        <w:bottom w:val="none" w:sz="0" w:space="0" w:color="auto"/>
        <w:right w:val="none" w:sz="0" w:space="0" w:color="auto"/>
      </w:divBdr>
    </w:div>
    <w:div w:id="1346443184">
      <w:bodyDiv w:val="1"/>
      <w:marLeft w:val="0"/>
      <w:marRight w:val="0"/>
      <w:marTop w:val="0"/>
      <w:marBottom w:val="0"/>
      <w:divBdr>
        <w:top w:val="none" w:sz="0" w:space="0" w:color="auto"/>
        <w:left w:val="none" w:sz="0" w:space="0" w:color="auto"/>
        <w:bottom w:val="none" w:sz="0" w:space="0" w:color="auto"/>
        <w:right w:val="none" w:sz="0" w:space="0" w:color="auto"/>
      </w:divBdr>
    </w:div>
    <w:div w:id="1349714273">
      <w:bodyDiv w:val="1"/>
      <w:marLeft w:val="0"/>
      <w:marRight w:val="0"/>
      <w:marTop w:val="0"/>
      <w:marBottom w:val="0"/>
      <w:divBdr>
        <w:top w:val="none" w:sz="0" w:space="0" w:color="auto"/>
        <w:left w:val="none" w:sz="0" w:space="0" w:color="auto"/>
        <w:bottom w:val="none" w:sz="0" w:space="0" w:color="auto"/>
        <w:right w:val="none" w:sz="0" w:space="0" w:color="auto"/>
      </w:divBdr>
    </w:div>
    <w:div w:id="1361279661">
      <w:bodyDiv w:val="1"/>
      <w:marLeft w:val="0"/>
      <w:marRight w:val="0"/>
      <w:marTop w:val="0"/>
      <w:marBottom w:val="0"/>
      <w:divBdr>
        <w:top w:val="none" w:sz="0" w:space="0" w:color="auto"/>
        <w:left w:val="none" w:sz="0" w:space="0" w:color="auto"/>
        <w:bottom w:val="none" w:sz="0" w:space="0" w:color="auto"/>
        <w:right w:val="none" w:sz="0" w:space="0" w:color="auto"/>
      </w:divBdr>
    </w:div>
    <w:div w:id="1367868255">
      <w:bodyDiv w:val="1"/>
      <w:marLeft w:val="0"/>
      <w:marRight w:val="0"/>
      <w:marTop w:val="0"/>
      <w:marBottom w:val="0"/>
      <w:divBdr>
        <w:top w:val="none" w:sz="0" w:space="0" w:color="auto"/>
        <w:left w:val="none" w:sz="0" w:space="0" w:color="auto"/>
        <w:bottom w:val="none" w:sz="0" w:space="0" w:color="auto"/>
        <w:right w:val="none" w:sz="0" w:space="0" w:color="auto"/>
      </w:divBdr>
    </w:div>
    <w:div w:id="1423377488">
      <w:bodyDiv w:val="1"/>
      <w:marLeft w:val="0"/>
      <w:marRight w:val="0"/>
      <w:marTop w:val="0"/>
      <w:marBottom w:val="0"/>
      <w:divBdr>
        <w:top w:val="none" w:sz="0" w:space="0" w:color="auto"/>
        <w:left w:val="none" w:sz="0" w:space="0" w:color="auto"/>
        <w:bottom w:val="none" w:sz="0" w:space="0" w:color="auto"/>
        <w:right w:val="none" w:sz="0" w:space="0" w:color="auto"/>
      </w:divBdr>
    </w:div>
    <w:div w:id="1438987431">
      <w:bodyDiv w:val="1"/>
      <w:marLeft w:val="0"/>
      <w:marRight w:val="0"/>
      <w:marTop w:val="0"/>
      <w:marBottom w:val="0"/>
      <w:divBdr>
        <w:top w:val="none" w:sz="0" w:space="0" w:color="auto"/>
        <w:left w:val="none" w:sz="0" w:space="0" w:color="auto"/>
        <w:bottom w:val="none" w:sz="0" w:space="0" w:color="auto"/>
        <w:right w:val="none" w:sz="0" w:space="0" w:color="auto"/>
      </w:divBdr>
    </w:div>
    <w:div w:id="1477530475">
      <w:bodyDiv w:val="1"/>
      <w:marLeft w:val="0"/>
      <w:marRight w:val="0"/>
      <w:marTop w:val="0"/>
      <w:marBottom w:val="0"/>
      <w:divBdr>
        <w:top w:val="none" w:sz="0" w:space="0" w:color="auto"/>
        <w:left w:val="none" w:sz="0" w:space="0" w:color="auto"/>
        <w:bottom w:val="none" w:sz="0" w:space="0" w:color="auto"/>
        <w:right w:val="none" w:sz="0" w:space="0" w:color="auto"/>
      </w:divBdr>
    </w:div>
    <w:div w:id="1489007756">
      <w:bodyDiv w:val="1"/>
      <w:marLeft w:val="0"/>
      <w:marRight w:val="0"/>
      <w:marTop w:val="0"/>
      <w:marBottom w:val="0"/>
      <w:divBdr>
        <w:top w:val="none" w:sz="0" w:space="0" w:color="auto"/>
        <w:left w:val="none" w:sz="0" w:space="0" w:color="auto"/>
        <w:bottom w:val="none" w:sz="0" w:space="0" w:color="auto"/>
        <w:right w:val="none" w:sz="0" w:space="0" w:color="auto"/>
      </w:divBdr>
    </w:div>
    <w:div w:id="1506360169">
      <w:bodyDiv w:val="1"/>
      <w:marLeft w:val="0"/>
      <w:marRight w:val="0"/>
      <w:marTop w:val="0"/>
      <w:marBottom w:val="0"/>
      <w:divBdr>
        <w:top w:val="none" w:sz="0" w:space="0" w:color="auto"/>
        <w:left w:val="none" w:sz="0" w:space="0" w:color="auto"/>
        <w:bottom w:val="none" w:sz="0" w:space="0" w:color="auto"/>
        <w:right w:val="none" w:sz="0" w:space="0" w:color="auto"/>
      </w:divBdr>
    </w:div>
    <w:div w:id="1541674608">
      <w:bodyDiv w:val="1"/>
      <w:marLeft w:val="0"/>
      <w:marRight w:val="0"/>
      <w:marTop w:val="0"/>
      <w:marBottom w:val="0"/>
      <w:divBdr>
        <w:top w:val="none" w:sz="0" w:space="0" w:color="auto"/>
        <w:left w:val="none" w:sz="0" w:space="0" w:color="auto"/>
        <w:bottom w:val="none" w:sz="0" w:space="0" w:color="auto"/>
        <w:right w:val="none" w:sz="0" w:space="0" w:color="auto"/>
      </w:divBdr>
    </w:div>
    <w:div w:id="1616402360">
      <w:bodyDiv w:val="1"/>
      <w:marLeft w:val="0"/>
      <w:marRight w:val="0"/>
      <w:marTop w:val="0"/>
      <w:marBottom w:val="0"/>
      <w:divBdr>
        <w:top w:val="none" w:sz="0" w:space="0" w:color="auto"/>
        <w:left w:val="none" w:sz="0" w:space="0" w:color="auto"/>
        <w:bottom w:val="none" w:sz="0" w:space="0" w:color="auto"/>
        <w:right w:val="none" w:sz="0" w:space="0" w:color="auto"/>
      </w:divBdr>
    </w:div>
    <w:div w:id="1629048437">
      <w:bodyDiv w:val="1"/>
      <w:marLeft w:val="0"/>
      <w:marRight w:val="0"/>
      <w:marTop w:val="0"/>
      <w:marBottom w:val="0"/>
      <w:divBdr>
        <w:top w:val="none" w:sz="0" w:space="0" w:color="auto"/>
        <w:left w:val="none" w:sz="0" w:space="0" w:color="auto"/>
        <w:bottom w:val="none" w:sz="0" w:space="0" w:color="auto"/>
        <w:right w:val="none" w:sz="0" w:space="0" w:color="auto"/>
      </w:divBdr>
    </w:div>
    <w:div w:id="1630283974">
      <w:bodyDiv w:val="1"/>
      <w:marLeft w:val="0"/>
      <w:marRight w:val="0"/>
      <w:marTop w:val="0"/>
      <w:marBottom w:val="0"/>
      <w:divBdr>
        <w:top w:val="none" w:sz="0" w:space="0" w:color="auto"/>
        <w:left w:val="none" w:sz="0" w:space="0" w:color="auto"/>
        <w:bottom w:val="none" w:sz="0" w:space="0" w:color="auto"/>
        <w:right w:val="none" w:sz="0" w:space="0" w:color="auto"/>
      </w:divBdr>
    </w:div>
    <w:div w:id="1695306500">
      <w:bodyDiv w:val="1"/>
      <w:marLeft w:val="0"/>
      <w:marRight w:val="0"/>
      <w:marTop w:val="0"/>
      <w:marBottom w:val="0"/>
      <w:divBdr>
        <w:top w:val="none" w:sz="0" w:space="0" w:color="auto"/>
        <w:left w:val="none" w:sz="0" w:space="0" w:color="auto"/>
        <w:bottom w:val="none" w:sz="0" w:space="0" w:color="auto"/>
        <w:right w:val="none" w:sz="0" w:space="0" w:color="auto"/>
      </w:divBdr>
    </w:div>
    <w:div w:id="1708947728">
      <w:bodyDiv w:val="1"/>
      <w:marLeft w:val="0"/>
      <w:marRight w:val="0"/>
      <w:marTop w:val="0"/>
      <w:marBottom w:val="0"/>
      <w:divBdr>
        <w:top w:val="none" w:sz="0" w:space="0" w:color="auto"/>
        <w:left w:val="none" w:sz="0" w:space="0" w:color="auto"/>
        <w:bottom w:val="none" w:sz="0" w:space="0" w:color="auto"/>
        <w:right w:val="none" w:sz="0" w:space="0" w:color="auto"/>
      </w:divBdr>
    </w:div>
    <w:div w:id="1724215069">
      <w:bodyDiv w:val="1"/>
      <w:marLeft w:val="0"/>
      <w:marRight w:val="0"/>
      <w:marTop w:val="0"/>
      <w:marBottom w:val="0"/>
      <w:divBdr>
        <w:top w:val="none" w:sz="0" w:space="0" w:color="auto"/>
        <w:left w:val="none" w:sz="0" w:space="0" w:color="auto"/>
        <w:bottom w:val="none" w:sz="0" w:space="0" w:color="auto"/>
        <w:right w:val="none" w:sz="0" w:space="0" w:color="auto"/>
      </w:divBdr>
    </w:div>
    <w:div w:id="1784572846">
      <w:bodyDiv w:val="1"/>
      <w:marLeft w:val="0"/>
      <w:marRight w:val="0"/>
      <w:marTop w:val="0"/>
      <w:marBottom w:val="0"/>
      <w:divBdr>
        <w:top w:val="none" w:sz="0" w:space="0" w:color="auto"/>
        <w:left w:val="none" w:sz="0" w:space="0" w:color="auto"/>
        <w:bottom w:val="none" w:sz="0" w:space="0" w:color="auto"/>
        <w:right w:val="none" w:sz="0" w:space="0" w:color="auto"/>
      </w:divBdr>
    </w:div>
    <w:div w:id="1810393135">
      <w:bodyDiv w:val="1"/>
      <w:marLeft w:val="0"/>
      <w:marRight w:val="0"/>
      <w:marTop w:val="0"/>
      <w:marBottom w:val="0"/>
      <w:divBdr>
        <w:top w:val="none" w:sz="0" w:space="0" w:color="auto"/>
        <w:left w:val="none" w:sz="0" w:space="0" w:color="auto"/>
        <w:bottom w:val="none" w:sz="0" w:space="0" w:color="auto"/>
        <w:right w:val="none" w:sz="0" w:space="0" w:color="auto"/>
      </w:divBdr>
    </w:div>
    <w:div w:id="1914660946">
      <w:bodyDiv w:val="1"/>
      <w:marLeft w:val="0"/>
      <w:marRight w:val="0"/>
      <w:marTop w:val="0"/>
      <w:marBottom w:val="0"/>
      <w:divBdr>
        <w:top w:val="none" w:sz="0" w:space="0" w:color="auto"/>
        <w:left w:val="none" w:sz="0" w:space="0" w:color="auto"/>
        <w:bottom w:val="none" w:sz="0" w:space="0" w:color="auto"/>
        <w:right w:val="none" w:sz="0" w:space="0" w:color="auto"/>
      </w:divBdr>
    </w:div>
    <w:div w:id="1980380508">
      <w:bodyDiv w:val="1"/>
      <w:marLeft w:val="0"/>
      <w:marRight w:val="0"/>
      <w:marTop w:val="0"/>
      <w:marBottom w:val="0"/>
      <w:divBdr>
        <w:top w:val="none" w:sz="0" w:space="0" w:color="auto"/>
        <w:left w:val="none" w:sz="0" w:space="0" w:color="auto"/>
        <w:bottom w:val="none" w:sz="0" w:space="0" w:color="auto"/>
        <w:right w:val="none" w:sz="0" w:space="0" w:color="auto"/>
      </w:divBdr>
    </w:div>
    <w:div w:id="2049987323">
      <w:bodyDiv w:val="1"/>
      <w:marLeft w:val="0"/>
      <w:marRight w:val="0"/>
      <w:marTop w:val="0"/>
      <w:marBottom w:val="0"/>
      <w:divBdr>
        <w:top w:val="none" w:sz="0" w:space="0" w:color="auto"/>
        <w:left w:val="none" w:sz="0" w:space="0" w:color="auto"/>
        <w:bottom w:val="none" w:sz="0" w:space="0" w:color="auto"/>
        <w:right w:val="none" w:sz="0" w:space="0" w:color="auto"/>
      </w:divBdr>
    </w:div>
    <w:div w:id="2094692537">
      <w:bodyDiv w:val="1"/>
      <w:marLeft w:val="0"/>
      <w:marRight w:val="0"/>
      <w:marTop w:val="0"/>
      <w:marBottom w:val="0"/>
      <w:divBdr>
        <w:top w:val="none" w:sz="0" w:space="0" w:color="auto"/>
        <w:left w:val="none" w:sz="0" w:space="0" w:color="auto"/>
        <w:bottom w:val="none" w:sz="0" w:space="0" w:color="auto"/>
        <w:right w:val="none" w:sz="0" w:space="0" w:color="auto"/>
      </w:divBdr>
    </w:div>
    <w:div w:id="2095735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6.png"/><Relationship Id="rId29"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header" Target="header4.xm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footer" Target="footer7.xml"/><Relationship Id="rId10" Type="http://schemas.openxmlformats.org/officeDocument/2006/relationships/footer" Target="footer1.xml"/><Relationship Id="rId19" Type="http://schemas.openxmlformats.org/officeDocument/2006/relationships/image" Target="media/image5.pn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 Id="rId22" Type="http://schemas.openxmlformats.org/officeDocument/2006/relationships/image" Target="media/image8.png"/><Relationship Id="rId27" Type="http://schemas.openxmlformats.org/officeDocument/2006/relationships/footer" Target="footer6.xml"/><Relationship Id="rId30" Type="http://schemas.openxmlformats.org/officeDocument/2006/relationships/footer" Target="footer9.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65C7F8-9C15-47F2-AFB5-E3B27F0F51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38</Pages>
  <Words>8741</Words>
  <Characters>49830</Characters>
  <Application>Microsoft Office Word</Application>
  <DocSecurity>0</DocSecurity>
  <Lines>415</Lines>
  <Paragraphs>116</Paragraphs>
  <ScaleCrop>false</ScaleCrop>
  <HeadingPairs>
    <vt:vector size="2" baseType="variant">
      <vt:variant>
        <vt:lpstr>Title</vt:lpstr>
      </vt:variant>
      <vt:variant>
        <vt:i4>1</vt:i4>
      </vt:variant>
    </vt:vector>
  </HeadingPairs>
  <TitlesOfParts>
    <vt:vector size="1" baseType="lpstr">
      <vt:lpstr/>
    </vt:vector>
  </TitlesOfParts>
  <Company>Dewberry</Company>
  <LinksUpToDate>false</LinksUpToDate>
  <CharactersWithSpaces>58455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Ortals, Collin</dc:creator>
  <cp:lastModifiedBy>Soule, Marissa</cp:lastModifiedBy>
  <cp:revision>6</cp:revision>
  <cp:lastPrinted>2016-07-06T20:49:00Z</cp:lastPrinted>
  <dcterms:created xsi:type="dcterms:W3CDTF">2016-07-13T18:28:00Z</dcterms:created>
  <dcterms:modified xsi:type="dcterms:W3CDTF">2016-07-13T20:18:00Z</dcterms:modified>
</cp:coreProperties>
</file>