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A1" w:rsidRPr="002646A1" w:rsidRDefault="002646A1" w:rsidP="002646A1">
      <w:pPr>
        <w:spacing w:after="0" w:line="645" w:lineRule="atLeast"/>
        <w:ind w:left="75"/>
        <w:textAlignment w:val="baseline"/>
        <w:outlineLvl w:val="1"/>
        <w:rPr>
          <w:rFonts w:ascii="inherit" w:eastAsia="Times New Roman" w:hAnsi="inherit" w:cs="Arial"/>
          <w:color w:val="383838"/>
          <w:sz w:val="30"/>
          <w:szCs w:val="30"/>
          <w:bdr w:val="none" w:sz="0" w:space="0" w:color="auto" w:frame="1"/>
        </w:rPr>
      </w:pPr>
      <w:r w:rsidRPr="002646A1">
        <w:rPr>
          <w:rFonts w:ascii="inherit" w:eastAsia="Times New Roman" w:hAnsi="inherit" w:cs="Arial"/>
          <w:color w:val="383838"/>
          <w:sz w:val="30"/>
          <w:szCs w:val="30"/>
          <w:bdr w:val="none" w:sz="0" w:space="0" w:color="auto" w:frame="1"/>
        </w:rPr>
        <w:t>Geographic Names/Locations for Physical and Cultural Features</w:t>
      </w:r>
    </w:p>
    <w:p w:rsidR="002646A1" w:rsidRPr="002646A1" w:rsidRDefault="002646A1" w:rsidP="002646A1">
      <w:pPr>
        <w:spacing w:after="0" w:line="645" w:lineRule="atLeast"/>
        <w:textAlignment w:val="baseline"/>
        <w:rPr>
          <w:rFonts w:ascii="Arial" w:eastAsia="Times New Roman" w:hAnsi="Arial" w:cs="Arial"/>
          <w:b/>
          <w:bCs/>
          <w:color w:val="383838"/>
          <w:sz w:val="24"/>
          <w:szCs w:val="24"/>
        </w:rPr>
      </w:pPr>
    </w:p>
    <w:p w:rsidR="002646A1" w:rsidRPr="002646A1" w:rsidRDefault="002646A1" w:rsidP="002646A1">
      <w:pPr>
        <w:pBdr>
          <w:bottom w:val="single" w:sz="6" w:space="6" w:color="E3E3E3"/>
        </w:pBdr>
        <w:spacing w:after="150" w:line="300" w:lineRule="atLeast"/>
        <w:textAlignment w:val="baseline"/>
        <w:outlineLvl w:val="2"/>
        <w:rPr>
          <w:rFonts w:ascii="inherit" w:eastAsia="Times New Roman" w:hAnsi="inherit" w:cs="Arial"/>
          <w:color w:val="848484"/>
          <w:sz w:val="29"/>
          <w:szCs w:val="29"/>
        </w:rPr>
      </w:pPr>
      <w:r w:rsidRPr="002646A1">
        <w:rPr>
          <w:rFonts w:ascii="inherit" w:eastAsia="Times New Roman" w:hAnsi="inherit" w:cs="Arial"/>
          <w:color w:val="848484"/>
          <w:sz w:val="29"/>
          <w:szCs w:val="29"/>
        </w:rPr>
        <w:t>Description</w:t>
      </w:r>
    </w:p>
    <w:p w:rsidR="002646A1" w:rsidRPr="002646A1" w:rsidRDefault="002646A1" w:rsidP="002646A1">
      <w:pPr>
        <w:spacing w:line="300" w:lineRule="atLeast"/>
        <w:textAlignment w:val="baseline"/>
        <w:rPr>
          <w:rFonts w:ascii="inherit" w:eastAsia="Times New Roman" w:hAnsi="inherit" w:cs="Arial"/>
          <w:color w:val="323232"/>
          <w:sz w:val="18"/>
          <w:szCs w:val="18"/>
        </w:rPr>
      </w:pPr>
      <w:r w:rsidRPr="002646A1">
        <w:rPr>
          <w:rFonts w:ascii="inherit" w:eastAsia="Times New Roman" w:hAnsi="inherit" w:cs="Arial"/>
          <w:color w:val="323232"/>
          <w:sz w:val="18"/>
          <w:szCs w:val="18"/>
        </w:rPr>
        <w:t>An automated inventory of the names and locations of physical and cultural geographic features located throughout West Virginia. Named features include airport, area, bar, basin, bay, bend, bridge, building, canal, cape, cave, cemetery, channel, church, civil, cliff, crossing, dam, falls, flat, forest, gap, hospital, island, lake, locale, military, mine, oil field, other, park, pillar, post office, populated place, range, reservoir, ridge, rock, school, spring, summit, swamp, tower, trail, tunnel, valley, and woods. </w:t>
      </w:r>
      <w:r w:rsidRPr="002646A1">
        <w:rPr>
          <w:rFonts w:ascii="inherit" w:eastAsia="Times New Roman" w:hAnsi="inherit" w:cs="Arial"/>
          <w:color w:val="323232"/>
          <w:sz w:val="18"/>
          <w:szCs w:val="18"/>
        </w:rPr>
        <w:br/>
      </w:r>
      <w:r w:rsidRPr="002646A1">
        <w:rPr>
          <w:rFonts w:ascii="inherit" w:eastAsia="Times New Roman" w:hAnsi="inherit" w:cs="Arial"/>
          <w:color w:val="323232"/>
          <w:sz w:val="18"/>
          <w:szCs w:val="18"/>
        </w:rPr>
        <w:br/>
        <w:t xml:space="preserve">The Geographic Names Information System (GNIS), developed by the U.S. Geological Survey (USGS) in cooperation with the U.S. Board on Geographic Names (BGN), contains information about physical and cultural geographic features. An updated dataset was received, customized, and published by WVGISTC in January 2006. In 2011 the WVGISTC downloaded a newer version (August 2011) of the GNIS database. The pipe-delimited ("|") text was converted using ArcGIS to a </w:t>
      </w:r>
      <w:proofErr w:type="spellStart"/>
      <w:r w:rsidRPr="002646A1">
        <w:rPr>
          <w:rFonts w:ascii="inherit" w:eastAsia="Times New Roman" w:hAnsi="inherit" w:cs="Arial"/>
          <w:color w:val="323232"/>
          <w:sz w:val="18"/>
          <w:szCs w:val="18"/>
        </w:rPr>
        <w:t>shapefile</w:t>
      </w:r>
      <w:proofErr w:type="spellEnd"/>
      <w:r w:rsidRPr="002646A1">
        <w:rPr>
          <w:rFonts w:ascii="inherit" w:eastAsia="Times New Roman" w:hAnsi="inherit" w:cs="Arial"/>
          <w:color w:val="323232"/>
          <w:sz w:val="18"/>
          <w:szCs w:val="18"/>
        </w:rPr>
        <w:t>, which was then sorted into additional historical and current versions.</w:t>
      </w:r>
      <w:r>
        <w:rPr>
          <w:rFonts w:ascii="inherit" w:eastAsia="Times New Roman" w:hAnsi="inherit" w:cs="Arial"/>
          <w:color w:val="323232"/>
          <w:sz w:val="18"/>
          <w:szCs w:val="18"/>
        </w:rPr>
        <w:t xml:space="preserve">  The latest </w:t>
      </w:r>
      <w:r w:rsidR="00CE043C">
        <w:rPr>
          <w:rFonts w:ascii="inherit" w:eastAsia="Times New Roman" w:hAnsi="inherit" w:cs="Arial"/>
          <w:color w:val="323232"/>
          <w:sz w:val="18"/>
          <w:szCs w:val="18"/>
        </w:rPr>
        <w:t xml:space="preserve">GNIS database was downloaded and converted </w:t>
      </w:r>
      <w:r>
        <w:rPr>
          <w:rFonts w:ascii="inherit" w:eastAsia="Times New Roman" w:hAnsi="inherit" w:cs="Arial"/>
          <w:color w:val="323232"/>
          <w:sz w:val="18"/>
          <w:szCs w:val="18"/>
        </w:rPr>
        <w:t>in 2013</w:t>
      </w:r>
      <w:r w:rsidR="00CE043C">
        <w:rPr>
          <w:rFonts w:ascii="inherit" w:eastAsia="Times New Roman" w:hAnsi="inherit" w:cs="Arial"/>
          <w:color w:val="323232"/>
          <w:sz w:val="18"/>
          <w:szCs w:val="18"/>
        </w:rPr>
        <w:t xml:space="preserve"> (</w:t>
      </w:r>
      <w:r w:rsidR="001C3D27">
        <w:rPr>
          <w:rFonts w:ascii="inherit" w:eastAsia="Times New Roman" w:hAnsi="inherit" w:cs="Arial"/>
          <w:color w:val="323232"/>
          <w:sz w:val="18"/>
          <w:szCs w:val="18"/>
        </w:rPr>
        <w:t>June</w:t>
      </w:r>
      <w:bookmarkStart w:id="0" w:name="_GoBack"/>
      <w:bookmarkEnd w:id="0"/>
      <w:r w:rsidR="00CE043C">
        <w:rPr>
          <w:rFonts w:ascii="inherit" w:eastAsia="Times New Roman" w:hAnsi="inherit" w:cs="Arial"/>
          <w:color w:val="323232"/>
          <w:sz w:val="18"/>
          <w:szCs w:val="18"/>
        </w:rPr>
        <w:t xml:space="preserve"> 2013)</w:t>
      </w:r>
      <w:r>
        <w:rPr>
          <w:rFonts w:ascii="inherit" w:eastAsia="Times New Roman" w:hAnsi="inherit" w:cs="Arial"/>
          <w:color w:val="323232"/>
          <w:sz w:val="18"/>
          <w:szCs w:val="18"/>
        </w:rPr>
        <w:t>.</w:t>
      </w:r>
    </w:p>
    <w:p w:rsidR="002646A1" w:rsidRPr="002646A1" w:rsidRDefault="002646A1" w:rsidP="002646A1">
      <w:pPr>
        <w:pBdr>
          <w:bottom w:val="single" w:sz="6" w:space="6" w:color="E3E3E3"/>
        </w:pBdr>
        <w:spacing w:after="150" w:line="300" w:lineRule="atLeast"/>
        <w:textAlignment w:val="baseline"/>
        <w:outlineLvl w:val="2"/>
        <w:rPr>
          <w:rFonts w:ascii="inherit" w:eastAsia="Times New Roman" w:hAnsi="inherit" w:cs="Arial"/>
          <w:color w:val="848484"/>
          <w:sz w:val="29"/>
          <w:szCs w:val="29"/>
        </w:rPr>
      </w:pPr>
      <w:r w:rsidRPr="002646A1">
        <w:rPr>
          <w:rFonts w:ascii="inherit" w:eastAsia="Times New Roman" w:hAnsi="inherit" w:cs="Arial"/>
          <w:color w:val="848484"/>
          <w:sz w:val="29"/>
          <w:szCs w:val="29"/>
        </w:rPr>
        <w:t>Scale</w:t>
      </w:r>
    </w:p>
    <w:p w:rsidR="002646A1" w:rsidRPr="002646A1" w:rsidRDefault="002646A1" w:rsidP="002646A1">
      <w:pPr>
        <w:spacing w:line="300" w:lineRule="atLeast"/>
        <w:textAlignment w:val="baseline"/>
        <w:rPr>
          <w:rFonts w:ascii="inherit" w:eastAsia="Times New Roman" w:hAnsi="inherit" w:cs="Arial"/>
          <w:color w:val="323232"/>
          <w:sz w:val="18"/>
          <w:szCs w:val="18"/>
        </w:rPr>
      </w:pPr>
      <w:r w:rsidRPr="002646A1">
        <w:rPr>
          <w:rFonts w:ascii="inherit" w:eastAsia="Times New Roman" w:hAnsi="inherit" w:cs="Arial"/>
          <w:color w:val="323232"/>
          <w:sz w:val="18"/>
          <w:szCs w:val="18"/>
        </w:rPr>
        <w:t>1:24000</w:t>
      </w:r>
    </w:p>
    <w:p w:rsidR="002646A1" w:rsidRPr="002646A1" w:rsidRDefault="002646A1" w:rsidP="002646A1">
      <w:pPr>
        <w:pBdr>
          <w:bottom w:val="single" w:sz="6" w:space="6" w:color="E3E3E3"/>
        </w:pBdr>
        <w:spacing w:after="150" w:line="300" w:lineRule="atLeast"/>
        <w:textAlignment w:val="baseline"/>
        <w:outlineLvl w:val="2"/>
        <w:rPr>
          <w:rFonts w:ascii="inherit" w:eastAsia="Times New Roman" w:hAnsi="inherit" w:cs="Arial"/>
          <w:color w:val="848484"/>
          <w:sz w:val="29"/>
          <w:szCs w:val="29"/>
        </w:rPr>
      </w:pPr>
      <w:r w:rsidRPr="002646A1">
        <w:rPr>
          <w:rFonts w:ascii="inherit" w:eastAsia="Times New Roman" w:hAnsi="inherit" w:cs="Arial"/>
          <w:color w:val="848484"/>
          <w:sz w:val="29"/>
          <w:szCs w:val="29"/>
        </w:rPr>
        <w:t>Extent</w:t>
      </w:r>
    </w:p>
    <w:p w:rsidR="002646A1" w:rsidRPr="002646A1" w:rsidRDefault="001C3D27" w:rsidP="002646A1">
      <w:pPr>
        <w:spacing w:line="300" w:lineRule="atLeast"/>
        <w:textAlignment w:val="baseline"/>
        <w:rPr>
          <w:rFonts w:ascii="inherit" w:eastAsia="Times New Roman" w:hAnsi="inherit" w:cs="Arial"/>
          <w:color w:val="323232"/>
          <w:sz w:val="18"/>
          <w:szCs w:val="18"/>
        </w:rPr>
      </w:pPr>
      <w:hyperlink r:id="rId6" w:history="1">
        <w:r w:rsidR="002646A1" w:rsidRPr="002646A1">
          <w:rPr>
            <w:rFonts w:ascii="inherit" w:eastAsia="Times New Roman" w:hAnsi="inherit" w:cs="Arial"/>
            <w:color w:val="846D3B"/>
            <w:sz w:val="18"/>
            <w:szCs w:val="18"/>
            <w:u w:val="single"/>
            <w:bdr w:val="none" w:sz="0" w:space="0" w:color="auto" w:frame="1"/>
          </w:rPr>
          <w:t>Statewide</w:t>
        </w:r>
      </w:hyperlink>
    </w:p>
    <w:p w:rsidR="002646A1" w:rsidRPr="002646A1" w:rsidRDefault="002646A1" w:rsidP="002646A1">
      <w:pPr>
        <w:pBdr>
          <w:bottom w:val="single" w:sz="6" w:space="6" w:color="E3E3E3"/>
        </w:pBdr>
        <w:spacing w:after="150" w:line="300" w:lineRule="atLeast"/>
        <w:textAlignment w:val="baseline"/>
        <w:outlineLvl w:val="2"/>
        <w:rPr>
          <w:rFonts w:ascii="inherit" w:eastAsia="Times New Roman" w:hAnsi="inherit" w:cs="Arial"/>
          <w:color w:val="848484"/>
          <w:sz w:val="29"/>
          <w:szCs w:val="29"/>
        </w:rPr>
      </w:pPr>
      <w:r w:rsidRPr="002646A1">
        <w:rPr>
          <w:rFonts w:ascii="inherit" w:eastAsia="Times New Roman" w:hAnsi="inherit" w:cs="Arial"/>
          <w:color w:val="848484"/>
          <w:sz w:val="29"/>
          <w:szCs w:val="29"/>
        </w:rPr>
        <w:t>Attribute Information</w:t>
      </w:r>
    </w:p>
    <w:p w:rsidR="002646A1" w:rsidRPr="002646A1" w:rsidRDefault="002646A1" w:rsidP="002646A1">
      <w:pPr>
        <w:spacing w:line="300" w:lineRule="atLeast"/>
        <w:textAlignment w:val="baseline"/>
        <w:rPr>
          <w:rFonts w:ascii="inherit" w:eastAsia="Times New Roman" w:hAnsi="inherit" w:cs="Arial"/>
          <w:color w:val="323232"/>
          <w:sz w:val="18"/>
          <w:szCs w:val="18"/>
        </w:rPr>
      </w:pPr>
      <w:r w:rsidRPr="002646A1">
        <w:rPr>
          <w:rFonts w:ascii="inherit" w:eastAsia="Times New Roman" w:hAnsi="inherit" w:cs="Arial"/>
          <w:color w:val="323232"/>
          <w:sz w:val="18"/>
          <w:szCs w:val="18"/>
        </w:rPr>
        <w:t>Feature name, type, ID, USGS quadrangle, county, state, latitude, longitude, elevation, historical, SAMB tile. For features in close proximity to county boundaries, the county name may be in error, since a small scale, 1:100,000-scale Census boundary file was utilized to intersect with the GNIS points.</w:t>
      </w:r>
    </w:p>
    <w:p w:rsidR="002646A1" w:rsidRPr="002646A1" w:rsidRDefault="002646A1" w:rsidP="002646A1">
      <w:pPr>
        <w:pBdr>
          <w:bottom w:val="single" w:sz="6" w:space="6" w:color="E3E3E3"/>
        </w:pBdr>
        <w:spacing w:after="150" w:line="300" w:lineRule="atLeast"/>
        <w:textAlignment w:val="baseline"/>
        <w:outlineLvl w:val="2"/>
        <w:rPr>
          <w:rFonts w:ascii="inherit" w:eastAsia="Times New Roman" w:hAnsi="inherit" w:cs="Arial"/>
          <w:color w:val="848484"/>
          <w:sz w:val="29"/>
          <w:szCs w:val="29"/>
        </w:rPr>
      </w:pPr>
      <w:r w:rsidRPr="002646A1">
        <w:rPr>
          <w:rFonts w:ascii="inherit" w:eastAsia="Times New Roman" w:hAnsi="inherit" w:cs="Arial"/>
          <w:color w:val="848484"/>
          <w:sz w:val="29"/>
          <w:szCs w:val="29"/>
        </w:rPr>
        <w:t>Data Source</w:t>
      </w:r>
    </w:p>
    <w:p w:rsidR="002646A1" w:rsidRPr="002646A1" w:rsidRDefault="002646A1" w:rsidP="002646A1">
      <w:pPr>
        <w:spacing w:line="300" w:lineRule="atLeast"/>
        <w:textAlignment w:val="baseline"/>
        <w:rPr>
          <w:rFonts w:ascii="inherit" w:eastAsia="Times New Roman" w:hAnsi="inherit" w:cs="Arial"/>
          <w:color w:val="323232"/>
          <w:sz w:val="18"/>
          <w:szCs w:val="18"/>
        </w:rPr>
      </w:pPr>
      <w:r w:rsidRPr="002646A1">
        <w:rPr>
          <w:rFonts w:ascii="inherit" w:eastAsia="Times New Roman" w:hAnsi="inherit" w:cs="Arial"/>
          <w:color w:val="323232"/>
          <w:sz w:val="18"/>
          <w:szCs w:val="18"/>
        </w:rPr>
        <w:t>U.S. Geological Survey, Geographic Names Information System (GNIS)</w:t>
      </w:r>
    </w:p>
    <w:p w:rsidR="002646A1" w:rsidRPr="002646A1" w:rsidRDefault="002646A1" w:rsidP="002646A1">
      <w:pPr>
        <w:pBdr>
          <w:bottom w:val="single" w:sz="6" w:space="6" w:color="E3E3E3"/>
        </w:pBdr>
        <w:spacing w:after="150" w:line="300" w:lineRule="atLeast"/>
        <w:textAlignment w:val="baseline"/>
        <w:outlineLvl w:val="2"/>
        <w:rPr>
          <w:rFonts w:ascii="inherit" w:eastAsia="Times New Roman" w:hAnsi="inherit" w:cs="Arial"/>
          <w:color w:val="848484"/>
          <w:sz w:val="29"/>
          <w:szCs w:val="29"/>
        </w:rPr>
      </w:pPr>
      <w:r w:rsidRPr="002646A1">
        <w:rPr>
          <w:rFonts w:ascii="inherit" w:eastAsia="Times New Roman" w:hAnsi="inherit" w:cs="Arial"/>
          <w:color w:val="848484"/>
          <w:sz w:val="29"/>
          <w:szCs w:val="29"/>
        </w:rPr>
        <w:t>Data Created</w:t>
      </w:r>
    </w:p>
    <w:p w:rsidR="002646A1" w:rsidRPr="002646A1" w:rsidRDefault="002646A1" w:rsidP="002646A1">
      <w:pPr>
        <w:spacing w:line="300" w:lineRule="atLeast"/>
        <w:textAlignment w:val="baseline"/>
        <w:rPr>
          <w:rFonts w:ascii="inherit" w:eastAsia="Times New Roman" w:hAnsi="inherit" w:cs="Arial"/>
          <w:color w:val="323232"/>
          <w:sz w:val="18"/>
          <w:szCs w:val="18"/>
        </w:rPr>
      </w:pPr>
      <w:r w:rsidRPr="002646A1">
        <w:rPr>
          <w:rFonts w:ascii="inherit" w:eastAsia="Times New Roman" w:hAnsi="inherit" w:cs="Arial"/>
          <w:color w:val="323232"/>
          <w:sz w:val="18"/>
          <w:szCs w:val="18"/>
        </w:rPr>
        <w:t>201</w:t>
      </w:r>
      <w:r>
        <w:rPr>
          <w:rFonts w:ascii="inherit" w:eastAsia="Times New Roman" w:hAnsi="inherit" w:cs="Arial"/>
          <w:color w:val="323232"/>
          <w:sz w:val="18"/>
          <w:szCs w:val="18"/>
        </w:rPr>
        <w:t>3</w:t>
      </w:r>
    </w:p>
    <w:p w:rsidR="002646A1" w:rsidRPr="002646A1" w:rsidRDefault="002646A1" w:rsidP="002646A1">
      <w:pPr>
        <w:pBdr>
          <w:bottom w:val="single" w:sz="6" w:space="6" w:color="E3E3E3"/>
        </w:pBdr>
        <w:spacing w:after="150" w:line="300" w:lineRule="atLeast"/>
        <w:textAlignment w:val="baseline"/>
        <w:outlineLvl w:val="2"/>
        <w:rPr>
          <w:rFonts w:ascii="inherit" w:eastAsia="Times New Roman" w:hAnsi="inherit" w:cs="Arial"/>
          <w:color w:val="848484"/>
          <w:sz w:val="29"/>
          <w:szCs w:val="29"/>
        </w:rPr>
      </w:pPr>
      <w:r w:rsidRPr="002646A1">
        <w:rPr>
          <w:rFonts w:ascii="inherit" w:eastAsia="Times New Roman" w:hAnsi="inherit" w:cs="Arial"/>
          <w:color w:val="848484"/>
          <w:sz w:val="29"/>
          <w:szCs w:val="29"/>
        </w:rPr>
        <w:t>Coordinate System</w:t>
      </w:r>
    </w:p>
    <w:p w:rsidR="002646A1" w:rsidRPr="002646A1" w:rsidRDefault="002646A1" w:rsidP="002646A1">
      <w:pPr>
        <w:spacing w:line="300" w:lineRule="atLeast"/>
        <w:textAlignment w:val="baseline"/>
        <w:rPr>
          <w:rFonts w:ascii="inherit" w:eastAsia="Times New Roman" w:hAnsi="inherit" w:cs="Arial"/>
          <w:color w:val="323232"/>
          <w:sz w:val="18"/>
          <w:szCs w:val="18"/>
        </w:rPr>
      </w:pPr>
      <w:proofErr w:type="gramStart"/>
      <w:r w:rsidRPr="002646A1">
        <w:rPr>
          <w:rFonts w:ascii="inherit" w:eastAsia="Times New Roman" w:hAnsi="inherit" w:cs="Arial"/>
          <w:color w:val="323232"/>
          <w:sz w:val="18"/>
          <w:szCs w:val="18"/>
        </w:rPr>
        <w:t>Latitude/longitude in decimal degrees (NAD 27 and NAD 83) and UTM Zone 17 (NAD 83).</w:t>
      </w:r>
      <w:proofErr w:type="gramEnd"/>
    </w:p>
    <w:p w:rsidR="002646A1" w:rsidRPr="002646A1" w:rsidRDefault="002646A1" w:rsidP="002646A1">
      <w:pPr>
        <w:pBdr>
          <w:bottom w:val="single" w:sz="6" w:space="6" w:color="E3E3E3"/>
        </w:pBdr>
        <w:spacing w:after="150" w:line="300" w:lineRule="atLeast"/>
        <w:textAlignment w:val="baseline"/>
        <w:outlineLvl w:val="2"/>
        <w:rPr>
          <w:rFonts w:ascii="inherit" w:eastAsia="Times New Roman" w:hAnsi="inherit" w:cs="Arial"/>
          <w:color w:val="848484"/>
          <w:sz w:val="29"/>
          <w:szCs w:val="29"/>
        </w:rPr>
      </w:pPr>
      <w:r w:rsidRPr="002646A1">
        <w:rPr>
          <w:rFonts w:ascii="inherit" w:eastAsia="Times New Roman" w:hAnsi="inherit" w:cs="Arial"/>
          <w:color w:val="848484"/>
          <w:sz w:val="29"/>
          <w:szCs w:val="29"/>
        </w:rPr>
        <w:lastRenderedPageBreak/>
        <w:t>File Format</w:t>
      </w:r>
    </w:p>
    <w:p w:rsidR="002646A1" w:rsidRPr="002646A1" w:rsidRDefault="002646A1" w:rsidP="002646A1">
      <w:pPr>
        <w:spacing w:line="300" w:lineRule="atLeast"/>
        <w:textAlignment w:val="baseline"/>
        <w:rPr>
          <w:rFonts w:ascii="inherit" w:eastAsia="Times New Roman" w:hAnsi="inherit" w:cs="Arial"/>
          <w:color w:val="323232"/>
          <w:sz w:val="18"/>
          <w:szCs w:val="18"/>
        </w:rPr>
      </w:pPr>
      <w:r w:rsidRPr="002646A1">
        <w:rPr>
          <w:rFonts w:ascii="inherit" w:eastAsia="Times New Roman" w:hAnsi="inherit" w:cs="Arial"/>
          <w:color w:val="323232"/>
          <w:sz w:val="18"/>
          <w:szCs w:val="18"/>
        </w:rPr>
        <w:t xml:space="preserve">Compressed ESRI point </w:t>
      </w:r>
      <w:proofErr w:type="spellStart"/>
      <w:r w:rsidRPr="002646A1">
        <w:rPr>
          <w:rFonts w:ascii="inherit" w:eastAsia="Times New Roman" w:hAnsi="inherit" w:cs="Arial"/>
          <w:color w:val="323232"/>
          <w:sz w:val="18"/>
          <w:szCs w:val="18"/>
        </w:rPr>
        <w:t>shapefiles</w:t>
      </w:r>
      <w:proofErr w:type="spellEnd"/>
    </w:p>
    <w:p w:rsidR="002646A1" w:rsidRPr="002646A1" w:rsidRDefault="002646A1" w:rsidP="002646A1">
      <w:pPr>
        <w:pBdr>
          <w:bottom w:val="single" w:sz="6" w:space="6" w:color="E3E3E3"/>
        </w:pBdr>
        <w:spacing w:after="150" w:line="300" w:lineRule="atLeast"/>
        <w:textAlignment w:val="baseline"/>
        <w:outlineLvl w:val="2"/>
        <w:rPr>
          <w:rFonts w:ascii="inherit" w:eastAsia="Times New Roman" w:hAnsi="inherit" w:cs="Arial"/>
          <w:color w:val="848484"/>
          <w:sz w:val="29"/>
          <w:szCs w:val="29"/>
        </w:rPr>
      </w:pPr>
      <w:r w:rsidRPr="002646A1">
        <w:rPr>
          <w:rFonts w:ascii="inherit" w:eastAsia="Times New Roman" w:hAnsi="inherit" w:cs="Arial"/>
          <w:color w:val="848484"/>
          <w:sz w:val="29"/>
          <w:szCs w:val="29"/>
        </w:rPr>
        <w:t>Supplemental Information</w:t>
      </w:r>
    </w:p>
    <w:p w:rsidR="002646A1" w:rsidRPr="002646A1" w:rsidRDefault="001C3D27" w:rsidP="002646A1">
      <w:pPr>
        <w:numPr>
          <w:ilvl w:val="0"/>
          <w:numId w:val="1"/>
        </w:numPr>
        <w:spacing w:after="0" w:line="300" w:lineRule="atLeast"/>
        <w:ind w:left="705"/>
        <w:textAlignment w:val="baseline"/>
        <w:rPr>
          <w:rFonts w:ascii="inherit" w:eastAsia="Times New Roman" w:hAnsi="inherit" w:cs="Arial"/>
          <w:color w:val="323232"/>
          <w:sz w:val="18"/>
          <w:szCs w:val="18"/>
        </w:rPr>
      </w:pPr>
      <w:hyperlink r:id="rId7" w:history="1">
        <w:r w:rsidR="002646A1" w:rsidRPr="002646A1">
          <w:rPr>
            <w:rFonts w:ascii="inherit" w:eastAsia="Times New Roman" w:hAnsi="inherit" w:cs="Arial"/>
            <w:color w:val="846D3B"/>
            <w:sz w:val="18"/>
            <w:szCs w:val="18"/>
            <w:u w:val="single"/>
            <w:bdr w:val="none" w:sz="0" w:space="0" w:color="auto" w:frame="1"/>
          </w:rPr>
          <w:t>GNIS Home Page</w:t>
        </w:r>
      </w:hyperlink>
    </w:p>
    <w:p w:rsidR="002646A1" w:rsidRPr="002646A1" w:rsidRDefault="001C3D27" w:rsidP="002646A1">
      <w:pPr>
        <w:numPr>
          <w:ilvl w:val="0"/>
          <w:numId w:val="1"/>
        </w:numPr>
        <w:spacing w:line="300" w:lineRule="atLeast"/>
        <w:ind w:left="705"/>
        <w:textAlignment w:val="baseline"/>
        <w:rPr>
          <w:rFonts w:ascii="inherit" w:eastAsia="Times New Roman" w:hAnsi="inherit" w:cs="Arial"/>
          <w:color w:val="323232"/>
          <w:sz w:val="18"/>
          <w:szCs w:val="18"/>
        </w:rPr>
      </w:pPr>
      <w:hyperlink r:id="rId8" w:history="1">
        <w:r w:rsidR="002646A1" w:rsidRPr="002646A1">
          <w:rPr>
            <w:rFonts w:ascii="inherit" w:eastAsia="Times New Roman" w:hAnsi="inherit" w:cs="Arial"/>
            <w:color w:val="846D3B"/>
            <w:sz w:val="18"/>
            <w:szCs w:val="18"/>
            <w:u w:val="single"/>
            <w:bdr w:val="none" w:sz="0" w:space="0" w:color="auto" w:frame="1"/>
          </w:rPr>
          <w:t>GNIS Data Users Guide</w:t>
        </w:r>
      </w:hyperlink>
    </w:p>
    <w:p w:rsidR="002646A1" w:rsidRPr="002646A1" w:rsidRDefault="002646A1" w:rsidP="002646A1">
      <w:pPr>
        <w:pBdr>
          <w:bottom w:val="single" w:sz="6" w:space="6" w:color="E3E3E3"/>
        </w:pBdr>
        <w:spacing w:after="150" w:line="300" w:lineRule="atLeast"/>
        <w:textAlignment w:val="baseline"/>
        <w:outlineLvl w:val="2"/>
        <w:rPr>
          <w:rFonts w:ascii="inherit" w:eastAsia="Times New Roman" w:hAnsi="inherit" w:cs="Arial"/>
          <w:color w:val="848484"/>
          <w:sz w:val="29"/>
          <w:szCs w:val="29"/>
        </w:rPr>
      </w:pPr>
      <w:r w:rsidRPr="002646A1">
        <w:rPr>
          <w:rFonts w:ascii="inherit" w:eastAsia="Times New Roman" w:hAnsi="inherit" w:cs="Arial"/>
          <w:color w:val="848484"/>
          <w:sz w:val="29"/>
          <w:szCs w:val="29"/>
        </w:rPr>
        <w:t>Full Metadata</w:t>
      </w:r>
    </w:p>
    <w:p w:rsidR="002646A1" w:rsidRPr="002646A1" w:rsidRDefault="001C3D27" w:rsidP="002646A1">
      <w:pPr>
        <w:spacing w:line="300" w:lineRule="atLeast"/>
        <w:textAlignment w:val="baseline"/>
        <w:rPr>
          <w:rFonts w:ascii="inherit" w:eastAsia="Times New Roman" w:hAnsi="inherit" w:cs="Arial"/>
          <w:color w:val="323232"/>
          <w:sz w:val="18"/>
          <w:szCs w:val="18"/>
        </w:rPr>
      </w:pPr>
      <w:hyperlink r:id="rId9" w:history="1">
        <w:r w:rsidR="002646A1" w:rsidRPr="002646A1">
          <w:rPr>
            <w:rFonts w:ascii="inherit" w:eastAsia="Times New Roman" w:hAnsi="inherit" w:cs="Arial"/>
            <w:color w:val="846D3B"/>
            <w:sz w:val="18"/>
            <w:szCs w:val="18"/>
            <w:u w:val="single"/>
            <w:bdr w:val="none" w:sz="0" w:space="0" w:color="auto" w:frame="1"/>
          </w:rPr>
          <w:t>Click for metadata</w:t>
        </w:r>
      </w:hyperlink>
    </w:p>
    <w:p w:rsidR="00BB6506" w:rsidRDefault="001C3D27"/>
    <w:sectPr w:rsidR="00BB6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53D13"/>
    <w:multiLevelType w:val="multilevel"/>
    <w:tmpl w:val="A2F64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A1"/>
    <w:rsid w:val="00187DF0"/>
    <w:rsid w:val="001C3D27"/>
    <w:rsid w:val="002646A1"/>
    <w:rsid w:val="00A41F59"/>
    <w:rsid w:val="00CE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3515">
      <w:bodyDiv w:val="1"/>
      <w:marLeft w:val="0"/>
      <w:marRight w:val="0"/>
      <w:marTop w:val="0"/>
      <w:marBottom w:val="0"/>
      <w:divBdr>
        <w:top w:val="none" w:sz="0" w:space="0" w:color="auto"/>
        <w:left w:val="none" w:sz="0" w:space="0" w:color="auto"/>
        <w:bottom w:val="none" w:sz="0" w:space="0" w:color="auto"/>
        <w:right w:val="none" w:sz="0" w:space="0" w:color="auto"/>
      </w:divBdr>
      <w:divsChild>
        <w:div w:id="118112797">
          <w:marLeft w:val="0"/>
          <w:marRight w:val="0"/>
          <w:marTop w:val="0"/>
          <w:marBottom w:val="0"/>
          <w:divBdr>
            <w:top w:val="none" w:sz="0" w:space="0" w:color="auto"/>
            <w:left w:val="none" w:sz="0" w:space="8" w:color="auto"/>
            <w:bottom w:val="single" w:sz="6" w:space="0" w:color="E8E8E8"/>
            <w:right w:val="none" w:sz="0" w:space="0" w:color="auto"/>
          </w:divBdr>
        </w:div>
        <w:div w:id="2129926428">
          <w:marLeft w:val="225"/>
          <w:marRight w:val="225"/>
          <w:marTop w:val="225"/>
          <w:marBottom w:val="225"/>
          <w:divBdr>
            <w:top w:val="none" w:sz="0" w:space="0" w:color="auto"/>
            <w:left w:val="none" w:sz="0" w:space="0" w:color="auto"/>
            <w:bottom w:val="none" w:sz="0" w:space="0" w:color="auto"/>
            <w:right w:val="none" w:sz="0" w:space="0" w:color="auto"/>
          </w:divBdr>
          <w:divsChild>
            <w:div w:id="1752773062">
              <w:marLeft w:val="0"/>
              <w:marRight w:val="0"/>
              <w:marTop w:val="0"/>
              <w:marBottom w:val="0"/>
              <w:divBdr>
                <w:top w:val="none" w:sz="0" w:space="0" w:color="auto"/>
                <w:left w:val="none" w:sz="0" w:space="2" w:color="auto"/>
                <w:bottom w:val="none" w:sz="0" w:space="0" w:color="auto"/>
                <w:right w:val="single" w:sz="6" w:space="17" w:color="E3E3E3"/>
              </w:divBdr>
              <w:divsChild>
                <w:div w:id="1903521701">
                  <w:marLeft w:val="0"/>
                  <w:marRight w:val="0"/>
                  <w:marTop w:val="0"/>
                  <w:marBottom w:val="225"/>
                  <w:divBdr>
                    <w:top w:val="none" w:sz="0" w:space="0" w:color="auto"/>
                    <w:left w:val="none" w:sz="0" w:space="0" w:color="auto"/>
                    <w:bottom w:val="none" w:sz="0" w:space="0" w:color="auto"/>
                    <w:right w:val="none" w:sz="0" w:space="0" w:color="auto"/>
                  </w:divBdr>
                </w:div>
                <w:div w:id="631060062">
                  <w:marLeft w:val="0"/>
                  <w:marRight w:val="368"/>
                  <w:marTop w:val="0"/>
                  <w:marBottom w:val="225"/>
                  <w:divBdr>
                    <w:top w:val="none" w:sz="0" w:space="0" w:color="auto"/>
                    <w:left w:val="none" w:sz="0" w:space="0" w:color="auto"/>
                    <w:bottom w:val="none" w:sz="0" w:space="0" w:color="auto"/>
                    <w:right w:val="none" w:sz="0" w:space="0" w:color="auto"/>
                  </w:divBdr>
                </w:div>
                <w:div w:id="1590581328">
                  <w:marLeft w:val="0"/>
                  <w:marRight w:val="0"/>
                  <w:marTop w:val="0"/>
                  <w:marBottom w:val="225"/>
                  <w:divBdr>
                    <w:top w:val="none" w:sz="0" w:space="0" w:color="auto"/>
                    <w:left w:val="none" w:sz="0" w:space="0" w:color="auto"/>
                    <w:bottom w:val="none" w:sz="0" w:space="0" w:color="auto"/>
                    <w:right w:val="none" w:sz="0" w:space="0" w:color="auto"/>
                  </w:divBdr>
                </w:div>
                <w:div w:id="333343441">
                  <w:marLeft w:val="0"/>
                  <w:marRight w:val="0"/>
                  <w:marTop w:val="0"/>
                  <w:marBottom w:val="225"/>
                  <w:divBdr>
                    <w:top w:val="none" w:sz="0" w:space="0" w:color="auto"/>
                    <w:left w:val="none" w:sz="0" w:space="0" w:color="auto"/>
                    <w:bottom w:val="none" w:sz="0" w:space="0" w:color="auto"/>
                    <w:right w:val="none" w:sz="0" w:space="0" w:color="auto"/>
                  </w:divBdr>
                </w:div>
                <w:div w:id="2139449454">
                  <w:marLeft w:val="0"/>
                  <w:marRight w:val="0"/>
                  <w:marTop w:val="0"/>
                  <w:marBottom w:val="225"/>
                  <w:divBdr>
                    <w:top w:val="none" w:sz="0" w:space="0" w:color="auto"/>
                    <w:left w:val="none" w:sz="0" w:space="0" w:color="auto"/>
                    <w:bottom w:val="none" w:sz="0" w:space="0" w:color="auto"/>
                    <w:right w:val="none" w:sz="0" w:space="0" w:color="auto"/>
                  </w:divBdr>
                </w:div>
                <w:div w:id="1719743115">
                  <w:marLeft w:val="0"/>
                  <w:marRight w:val="0"/>
                  <w:marTop w:val="0"/>
                  <w:marBottom w:val="225"/>
                  <w:divBdr>
                    <w:top w:val="none" w:sz="0" w:space="0" w:color="auto"/>
                    <w:left w:val="none" w:sz="0" w:space="0" w:color="auto"/>
                    <w:bottom w:val="none" w:sz="0" w:space="0" w:color="auto"/>
                    <w:right w:val="none" w:sz="0" w:space="0" w:color="auto"/>
                  </w:divBdr>
                </w:div>
                <w:div w:id="612637156">
                  <w:marLeft w:val="0"/>
                  <w:marRight w:val="368"/>
                  <w:marTop w:val="0"/>
                  <w:marBottom w:val="225"/>
                  <w:divBdr>
                    <w:top w:val="none" w:sz="0" w:space="0" w:color="auto"/>
                    <w:left w:val="none" w:sz="0" w:space="0" w:color="auto"/>
                    <w:bottom w:val="none" w:sz="0" w:space="0" w:color="auto"/>
                    <w:right w:val="none" w:sz="0" w:space="0" w:color="auto"/>
                  </w:divBdr>
                </w:div>
                <w:div w:id="1330598052">
                  <w:marLeft w:val="0"/>
                  <w:marRight w:val="0"/>
                  <w:marTop w:val="0"/>
                  <w:marBottom w:val="225"/>
                  <w:divBdr>
                    <w:top w:val="none" w:sz="0" w:space="0" w:color="auto"/>
                    <w:left w:val="none" w:sz="0" w:space="0" w:color="auto"/>
                    <w:bottom w:val="none" w:sz="0" w:space="0" w:color="auto"/>
                    <w:right w:val="none" w:sz="0" w:space="0" w:color="auto"/>
                  </w:divBdr>
                </w:div>
                <w:div w:id="1018848541">
                  <w:marLeft w:val="0"/>
                  <w:marRight w:val="0"/>
                  <w:marTop w:val="0"/>
                  <w:marBottom w:val="225"/>
                  <w:divBdr>
                    <w:top w:val="none" w:sz="0" w:space="0" w:color="auto"/>
                    <w:left w:val="none" w:sz="0" w:space="0" w:color="auto"/>
                    <w:bottom w:val="none" w:sz="0" w:space="0" w:color="auto"/>
                    <w:right w:val="none" w:sz="0" w:space="0" w:color="auto"/>
                  </w:divBdr>
                </w:div>
                <w:div w:id="9388278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names.usgs.gov/GNIS_Maintenance_Forms_User_Guide.pdf" TargetMode="External"/><Relationship Id="rId3" Type="http://schemas.microsoft.com/office/2007/relationships/stylesWithEffects" Target="stylesWithEffects.xml"/><Relationship Id="rId7" Type="http://schemas.openxmlformats.org/officeDocument/2006/relationships/hyperlink" Target="http://nhd.usgs.gov/gn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vgis.wvu.edu/data/data.php?searchStr=clearinghouse%3C:%3Esearch%3C::%3ELocation%3C:%3E54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vgis.wvu.edu/data/fullmetadata/gnisMetadata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 Brewer</dc:creator>
  <cp:lastModifiedBy>Jesica Brewer</cp:lastModifiedBy>
  <cp:revision>3</cp:revision>
  <dcterms:created xsi:type="dcterms:W3CDTF">2013-08-01T17:46:00Z</dcterms:created>
  <dcterms:modified xsi:type="dcterms:W3CDTF">2013-08-07T13:31:00Z</dcterms:modified>
</cp:coreProperties>
</file>