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21.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2.xml" ContentType="application/vnd.openxmlformats-officedocument.wordprocessingml.header+xml"/>
  <Override PartName="/word/footer27.xml" ContentType="application/vnd.openxmlformats-officedocument.wordprocessingml.footer+xml"/>
  <Override PartName="/word/header23.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24.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header25.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26.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header27.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header28.xml" ContentType="application/vnd.openxmlformats-officedocument.wordprocessingml.header+xml"/>
  <Override PartName="/word/footer4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F85208" w14:textId="40335FB4" w:rsidR="00D54268" w:rsidRDefault="009B6FC5" w:rsidP="0028657C">
      <w:pPr>
        <w:jc w:val="center"/>
        <w:rPr>
          <w:rFonts w:ascii="Arial" w:hAnsi="Arial" w:cs="Arial"/>
          <w:sz w:val="90"/>
          <w:szCs w:val="90"/>
        </w:rPr>
      </w:pPr>
      <w:r>
        <w:rPr>
          <w:noProof/>
        </w:rPr>
        <mc:AlternateContent>
          <mc:Choice Requires="wps">
            <w:drawing>
              <wp:anchor distT="0" distB="0" distL="114300" distR="114300" simplePos="0" relativeHeight="251962368" behindDoc="0" locked="0" layoutInCell="1" allowOverlap="1" wp14:anchorId="390806A1" wp14:editId="7FA29BA5">
                <wp:simplePos x="0" y="0"/>
                <wp:positionH relativeFrom="column">
                  <wp:posOffset>-676275</wp:posOffset>
                </wp:positionH>
                <wp:positionV relativeFrom="paragraph">
                  <wp:posOffset>9525</wp:posOffset>
                </wp:positionV>
                <wp:extent cx="7038975" cy="854075"/>
                <wp:effectExtent l="0" t="0" r="28575" b="41275"/>
                <wp:wrapNone/>
                <wp:docPr id="1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854075"/>
                        </a:xfrm>
                        <a:prstGeom prst="rect">
                          <a:avLst/>
                        </a:prstGeom>
                        <a:solidFill>
                          <a:srgbClr val="FFC000"/>
                        </a:solidFill>
                        <a:ln w="12700">
                          <a:noFill/>
                          <a:miter lim="800000"/>
                          <a:headEnd/>
                          <a:tailEnd/>
                        </a:ln>
                        <a:effectLst>
                          <a:outerShdw dist="28398" dir="3806097" algn="ctr" rotWithShape="0">
                            <a:schemeClr val="accent1">
                              <a:lumMod val="50000"/>
                              <a:lumOff val="0"/>
                              <a:alpha val="50000"/>
                            </a:schemeClr>
                          </a:outerShdw>
                        </a:effectLst>
                      </wps:spPr>
                      <wps:txbx>
                        <w:txbxContent>
                          <w:p w14:paraId="70B8CAE5" w14:textId="1566C8FE" w:rsidR="009B6FC5" w:rsidRDefault="009B6FC5" w:rsidP="009B6FC5">
                            <w:pPr>
                              <w:jc w:val="center"/>
                              <w:rPr>
                                <w:b/>
                                <w:bCs/>
                                <w:sz w:val="44"/>
                                <w:szCs w:val="44"/>
                              </w:rPr>
                            </w:pPr>
                            <w:r>
                              <w:rPr>
                                <w:b/>
                                <w:bCs/>
                                <w:sz w:val="44"/>
                                <w:szCs w:val="44"/>
                              </w:rPr>
                              <w:t xml:space="preserve">Incident Specific Annex 9 – </w:t>
                            </w:r>
                            <w:r w:rsidR="00746B16">
                              <w:rPr>
                                <w:b/>
                                <w:bCs/>
                                <w:sz w:val="44"/>
                                <w:szCs w:val="44"/>
                              </w:rPr>
                              <w:t xml:space="preserve">3 </w:t>
                            </w:r>
                            <w:r>
                              <w:rPr>
                                <w:b/>
                                <w:bCs/>
                                <w:sz w:val="44"/>
                                <w:szCs w:val="44"/>
                              </w:rPr>
                              <w:t>Agriculture Incidents</w:t>
                            </w:r>
                          </w:p>
                          <w:p w14:paraId="7C4CB08B" w14:textId="46C54524" w:rsidR="009B6FC5" w:rsidRDefault="00764DE0" w:rsidP="009B6FC5">
                            <w:pPr>
                              <w:jc w:val="center"/>
                              <w:rPr>
                                <w:b/>
                                <w:bCs/>
                                <w:sz w:val="44"/>
                                <w:szCs w:val="44"/>
                              </w:rPr>
                            </w:pPr>
                            <w:r w:rsidRPr="00764DE0">
                              <w:rPr>
                                <w:b/>
                                <w:bCs/>
                                <w:sz w:val="44"/>
                                <w:szCs w:val="44"/>
                              </w:rPr>
                              <w:t>Low Pathogenic Avian Influenza</w:t>
                            </w:r>
                          </w:p>
                          <w:p w14:paraId="3CAA5F7F" w14:textId="539F95A6" w:rsidR="00F632BC" w:rsidRPr="008877F1" w:rsidRDefault="00497746" w:rsidP="00F632BC">
                            <w:pPr>
                              <w:rPr>
                                <w:b/>
                                <w:bCs/>
                                <w:sz w:val="44"/>
                                <w:szCs w:val="44"/>
                              </w:rPr>
                            </w:pP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0806A1" id="_x0000_t202" coordsize="21600,21600" o:spt="202" path="m,l,21600r21600,l21600,xe">
                <v:stroke joinstyle="miter"/>
                <v:path gradientshapeok="t" o:connecttype="rect"/>
              </v:shapetype>
              <v:shape id="Text Box 7" o:spid="_x0000_s1026" type="#_x0000_t202" style="position:absolute;left:0;text-align:left;margin-left:-53.25pt;margin-top:.75pt;width:554.25pt;height:67.2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" fillcolor="#ffc000" stroked="f" strokeweight="1pt">
                <v:shadow on="t" color="#243f60 [1604]" opacity=".5" offset="1pt"/>
                <v:textbox>
                  <w:txbxContent>
                    <w:p w14:paraId="70B8CAE5" w14:textId="1566C8FE" w:rsidR="009B6FC5" w:rsidRDefault="009B6FC5" w:rsidP="009B6FC5">
                      <w:pPr>
                        <w:jc w:val="center"/>
                        <w:rPr>
                          <w:b/>
                          <w:bCs/>
                          <w:sz w:val="44"/>
                          <w:szCs w:val="44"/>
                        </w:rPr>
                      </w:pPr>
                      <w:r>
                        <w:rPr>
                          <w:b/>
                          <w:bCs/>
                          <w:sz w:val="44"/>
                          <w:szCs w:val="44"/>
                        </w:rPr>
                        <w:t xml:space="preserve">Incident Specific Annex 9 – </w:t>
                      </w:r>
                      <w:r w:rsidR="00746B16">
                        <w:rPr>
                          <w:b/>
                          <w:bCs/>
                          <w:sz w:val="44"/>
                          <w:szCs w:val="44"/>
                        </w:rPr>
                        <w:t xml:space="preserve">3 </w:t>
                      </w:r>
                      <w:r>
                        <w:rPr>
                          <w:b/>
                          <w:bCs/>
                          <w:sz w:val="44"/>
                          <w:szCs w:val="44"/>
                        </w:rPr>
                        <w:t>Agriculture Incidents</w:t>
                      </w:r>
                    </w:p>
                    <w:p w14:paraId="7C4CB08B" w14:textId="46C54524" w:rsidR="009B6FC5" w:rsidRDefault="00764DE0" w:rsidP="009B6FC5">
                      <w:pPr>
                        <w:jc w:val="center"/>
                        <w:rPr>
                          <w:b/>
                          <w:bCs/>
                          <w:sz w:val="44"/>
                          <w:szCs w:val="44"/>
                        </w:rPr>
                      </w:pPr>
                      <w:r w:rsidRPr="00764DE0">
                        <w:rPr>
                          <w:b/>
                          <w:bCs/>
                          <w:sz w:val="44"/>
                          <w:szCs w:val="44"/>
                        </w:rPr>
                        <w:t>Low Pathogenic Avian Influenza</w:t>
                      </w:r>
                    </w:p>
                    <w:p w14:paraId="3CAA5F7F" w14:textId="539F95A6" w:rsidR="00F632BC" w:rsidRPr="008877F1" w:rsidRDefault="00497746" w:rsidP="00F632BC">
                      <w:pPr>
                        <w:rPr>
                          <w:b/>
                          <w:bCs/>
                          <w:sz w:val="44"/>
                          <w:szCs w:val="44"/>
                        </w:rPr>
                      </w:pP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p>
                  </w:txbxContent>
                </v:textbox>
              </v:shape>
            </w:pict>
          </mc:Fallback>
        </mc:AlternateContent>
      </w:r>
      <w:r w:rsidR="00746B16">
        <w:rPr>
          <w:rFonts w:ascii="Arial" w:hAnsi="Arial" w:cs="Arial"/>
          <w:sz w:val="90"/>
          <w:szCs w:val="90"/>
        </w:rPr>
        <w:t>-3</w:t>
      </w:r>
    </w:p>
    <w:p w14:paraId="0E6FDB2B" w14:textId="77777777" w:rsidR="00D54268" w:rsidRDefault="00D54268" w:rsidP="0028657C">
      <w:pPr>
        <w:jc w:val="center"/>
        <w:rPr>
          <w:rFonts w:ascii="Arial" w:hAnsi="Arial" w:cs="Arial"/>
          <w:sz w:val="90"/>
          <w:szCs w:val="90"/>
        </w:rPr>
      </w:pPr>
    </w:p>
    <w:p w14:paraId="7437C76D" w14:textId="77777777" w:rsidR="00D54268" w:rsidRDefault="00D54268" w:rsidP="0028657C">
      <w:pPr>
        <w:jc w:val="center"/>
        <w:rPr>
          <w:rFonts w:ascii="Arial" w:hAnsi="Arial" w:cs="Arial"/>
          <w:sz w:val="90"/>
          <w:szCs w:val="90"/>
        </w:rPr>
      </w:pPr>
    </w:p>
    <w:p w14:paraId="1AEA9364" w14:textId="77777777" w:rsidR="00EB46EF" w:rsidRDefault="00EB46EF" w:rsidP="0028657C">
      <w:pPr>
        <w:jc w:val="center"/>
        <w:rPr>
          <w:rFonts w:ascii="Arial" w:hAnsi="Arial" w:cs="Arial"/>
          <w:sz w:val="90"/>
          <w:szCs w:val="90"/>
        </w:rPr>
      </w:pPr>
      <w:r>
        <w:rPr>
          <w:rFonts w:ascii="Arial" w:hAnsi="Arial" w:cs="Arial"/>
          <w:sz w:val="90"/>
          <w:szCs w:val="90"/>
        </w:rPr>
        <w:t xml:space="preserve">West Virginia </w:t>
      </w:r>
      <w:r w:rsidR="0028657C">
        <w:rPr>
          <w:rFonts w:ascii="Arial" w:hAnsi="Arial" w:cs="Arial"/>
          <w:sz w:val="90"/>
          <w:szCs w:val="90"/>
        </w:rPr>
        <w:t>H5/H7 LPAI Initial State Response and Containment Plan</w:t>
      </w:r>
    </w:p>
    <w:p w14:paraId="3425214B" w14:textId="77777777" w:rsidR="00EB46EF" w:rsidRDefault="00EB46EF" w:rsidP="00EB46EF">
      <w:pPr>
        <w:jc w:val="center"/>
        <w:rPr>
          <w:rFonts w:ascii="Arial" w:hAnsi="Arial" w:cs="Arial"/>
          <w:sz w:val="90"/>
          <w:szCs w:val="90"/>
        </w:rPr>
      </w:pPr>
    </w:p>
    <w:p w14:paraId="0F7B1C68" w14:textId="77777777" w:rsidR="0015455D" w:rsidRPr="002E1457" w:rsidRDefault="008A0786" w:rsidP="00EB46EF">
      <w:pPr>
        <w:jc w:val="center"/>
        <w:rPr>
          <w:rFonts w:ascii="Arial" w:hAnsi="Arial" w:cs="Arial"/>
          <w:szCs w:val="24"/>
        </w:rPr>
      </w:pPr>
      <w:r>
        <w:rPr>
          <w:rFonts w:ascii="Arial" w:hAnsi="Arial" w:cs="Arial"/>
          <w:noProof/>
          <w:szCs w:val="24"/>
        </w:rPr>
        <w:drawing>
          <wp:inline distT="0" distB="0" distL="0" distR="0" wp14:anchorId="2A156426" wp14:editId="11AFC2E0">
            <wp:extent cx="2232660" cy="2430780"/>
            <wp:effectExtent l="19050" t="0" r="0" b="0"/>
            <wp:docPr id="1" name="Picture 1" descr="j01108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0110840[1]"/>
                    <pic:cNvPicPr>
                      <a:picLocks noChangeAspect="1" noChangeArrowheads="1"/>
                    </pic:cNvPicPr>
                  </pic:nvPicPr>
                  <pic:blipFill>
                    <a:blip r:embed="rId8" cstate="print"/>
                    <a:srcRect/>
                    <a:stretch>
                      <a:fillRect/>
                    </a:stretch>
                  </pic:blipFill>
                  <pic:spPr bwMode="auto">
                    <a:xfrm>
                      <a:off x="0" y="0"/>
                      <a:ext cx="2232660" cy="2430780"/>
                    </a:xfrm>
                    <a:prstGeom prst="rect">
                      <a:avLst/>
                    </a:prstGeom>
                    <a:noFill/>
                    <a:ln w="9525">
                      <a:noFill/>
                      <a:miter lim="800000"/>
                      <a:headEnd/>
                      <a:tailEnd/>
                    </a:ln>
                  </pic:spPr>
                </pic:pic>
              </a:graphicData>
            </a:graphic>
          </wp:inline>
        </w:drawing>
      </w:r>
      <w:r w:rsidR="00EB46EF">
        <w:rPr>
          <w:rFonts w:ascii="Arial" w:hAnsi="Arial" w:cs="Arial"/>
          <w:szCs w:val="24"/>
        </w:rPr>
        <w:br w:type="page"/>
      </w:r>
    </w:p>
    <w:p w14:paraId="00FD7350" w14:textId="77777777" w:rsidR="00DC085D" w:rsidRDefault="00DC085D" w:rsidP="008B6667">
      <w:pPr>
        <w:rPr>
          <w:rFonts w:ascii="Arial" w:hAnsi="Arial" w:cs="Arial"/>
          <w:sz w:val="28"/>
          <w:szCs w:val="28"/>
        </w:rPr>
      </w:pPr>
    </w:p>
    <w:p w14:paraId="0E7FB6B8" w14:textId="77777777" w:rsidR="006D6214" w:rsidRPr="006D6214" w:rsidRDefault="006D6214" w:rsidP="006D6214">
      <w:pPr>
        <w:spacing w:after="200" w:line="276" w:lineRule="auto"/>
        <w:jc w:val="center"/>
        <w:rPr>
          <w:rFonts w:ascii="Arial" w:eastAsia="Calibri" w:hAnsi="Arial" w:cs="Arial"/>
          <w:b/>
          <w:bCs/>
          <w:szCs w:val="24"/>
        </w:rPr>
      </w:pPr>
      <w:r w:rsidRPr="006D6214">
        <w:rPr>
          <w:rFonts w:ascii="Arial" w:eastAsia="Calibri" w:hAnsi="Arial" w:cs="Arial"/>
          <w:b/>
          <w:bCs/>
          <w:szCs w:val="24"/>
        </w:rPr>
        <w:t>Table of Contents</w:t>
      </w:r>
    </w:p>
    <w:p w14:paraId="54917B3F" w14:textId="77777777" w:rsidR="006D6214" w:rsidRPr="006D6214" w:rsidRDefault="006D6214" w:rsidP="00142A5E">
      <w:pPr>
        <w:numPr>
          <w:ilvl w:val="0"/>
          <w:numId w:val="243"/>
        </w:numPr>
        <w:spacing w:after="200" w:line="276" w:lineRule="auto"/>
        <w:contextualSpacing/>
        <w:rPr>
          <w:rFonts w:ascii="Arial" w:eastAsia="Calibri" w:hAnsi="Arial" w:cs="Arial"/>
          <w:b/>
          <w:bCs/>
          <w:szCs w:val="24"/>
        </w:rPr>
      </w:pPr>
      <w:r w:rsidRPr="006D6214">
        <w:rPr>
          <w:rFonts w:ascii="Arial" w:eastAsia="Calibri" w:hAnsi="Arial" w:cs="Arial"/>
          <w:b/>
          <w:bCs/>
          <w:szCs w:val="24"/>
        </w:rPr>
        <w:t>Introduction</w:t>
      </w:r>
    </w:p>
    <w:p w14:paraId="6C3207E3" w14:textId="5E0A89A8" w:rsidR="006D6214" w:rsidRPr="006D6214" w:rsidRDefault="006D6214" w:rsidP="00142A5E">
      <w:pPr>
        <w:numPr>
          <w:ilvl w:val="1"/>
          <w:numId w:val="243"/>
        </w:numPr>
        <w:spacing w:after="200" w:line="276" w:lineRule="auto"/>
        <w:ind w:left="1080"/>
        <w:contextualSpacing/>
        <w:rPr>
          <w:rFonts w:ascii="Arial" w:eastAsia="Calibri" w:hAnsi="Arial" w:cs="Arial"/>
          <w:bCs/>
          <w:szCs w:val="24"/>
        </w:rPr>
      </w:pPr>
      <w:r w:rsidRPr="006D6214">
        <w:rPr>
          <w:rFonts w:ascii="Arial" w:eastAsia="Calibri" w:hAnsi="Arial" w:cs="Arial"/>
          <w:bCs/>
          <w:szCs w:val="24"/>
        </w:rPr>
        <w:t>Overview</w:t>
      </w:r>
      <w:r w:rsidR="006A2C0C">
        <w:rPr>
          <w:rFonts w:ascii="Arial" w:eastAsia="Calibri" w:hAnsi="Arial" w:cs="Arial"/>
          <w:bCs/>
          <w:szCs w:val="24"/>
        </w:rPr>
        <w:t xml:space="preserve">                                                                                                </w:t>
      </w:r>
    </w:p>
    <w:p w14:paraId="56656DCC" w14:textId="77777777" w:rsidR="006D6214" w:rsidRPr="006D6214" w:rsidRDefault="006D6214" w:rsidP="00142A5E">
      <w:pPr>
        <w:numPr>
          <w:ilvl w:val="1"/>
          <w:numId w:val="243"/>
        </w:numPr>
        <w:spacing w:after="200" w:line="276" w:lineRule="auto"/>
        <w:ind w:left="1080"/>
        <w:contextualSpacing/>
        <w:rPr>
          <w:rFonts w:ascii="Arial" w:eastAsia="Calibri" w:hAnsi="Arial" w:cs="Arial"/>
          <w:bCs/>
          <w:szCs w:val="24"/>
        </w:rPr>
      </w:pPr>
      <w:r w:rsidRPr="006D6214">
        <w:rPr>
          <w:rFonts w:ascii="Arial" w:eastAsia="Calibri" w:hAnsi="Arial" w:cs="Arial"/>
          <w:bCs/>
          <w:szCs w:val="24"/>
        </w:rPr>
        <w:t>Applicability</w:t>
      </w:r>
    </w:p>
    <w:p w14:paraId="6596C41E" w14:textId="77777777" w:rsidR="006D6214" w:rsidRDefault="006D6214" w:rsidP="00142A5E">
      <w:pPr>
        <w:numPr>
          <w:ilvl w:val="1"/>
          <w:numId w:val="243"/>
        </w:numPr>
        <w:spacing w:after="200" w:line="276" w:lineRule="auto"/>
        <w:ind w:left="1080"/>
        <w:contextualSpacing/>
        <w:rPr>
          <w:rFonts w:ascii="Arial" w:eastAsia="Calibri" w:hAnsi="Arial" w:cs="Arial"/>
          <w:bCs/>
          <w:szCs w:val="24"/>
        </w:rPr>
      </w:pPr>
      <w:r w:rsidRPr="006D6214">
        <w:rPr>
          <w:rFonts w:ascii="Arial" w:eastAsia="Calibri" w:hAnsi="Arial" w:cs="Arial"/>
          <w:bCs/>
          <w:szCs w:val="24"/>
        </w:rPr>
        <w:t>Definitions</w:t>
      </w:r>
    </w:p>
    <w:p w14:paraId="0C321F54" w14:textId="08A9A79C" w:rsidR="006D6214" w:rsidRPr="006D6214" w:rsidRDefault="006D6214" w:rsidP="00142A5E">
      <w:pPr>
        <w:numPr>
          <w:ilvl w:val="1"/>
          <w:numId w:val="243"/>
        </w:numPr>
        <w:spacing w:after="200" w:line="276" w:lineRule="auto"/>
        <w:ind w:left="1080"/>
        <w:contextualSpacing/>
        <w:rPr>
          <w:rFonts w:ascii="Arial" w:eastAsia="Calibri" w:hAnsi="Arial" w:cs="Arial"/>
          <w:bCs/>
          <w:szCs w:val="24"/>
        </w:rPr>
      </w:pPr>
      <w:r>
        <w:rPr>
          <w:rFonts w:ascii="Arial" w:eastAsia="Calibri" w:hAnsi="Arial" w:cs="Arial"/>
          <w:bCs/>
          <w:szCs w:val="24"/>
        </w:rPr>
        <w:t>Acronyms</w:t>
      </w:r>
      <w:r w:rsidRPr="006D6214">
        <w:rPr>
          <w:rFonts w:ascii="Arial" w:eastAsia="Calibri" w:hAnsi="Arial" w:cs="Arial"/>
          <w:bCs/>
          <w:szCs w:val="24"/>
        </w:rPr>
        <w:br/>
      </w:r>
    </w:p>
    <w:p w14:paraId="79E8826C" w14:textId="77777777" w:rsidR="006D6214" w:rsidRPr="006D6214" w:rsidRDefault="006D6214" w:rsidP="00142A5E">
      <w:pPr>
        <w:numPr>
          <w:ilvl w:val="0"/>
          <w:numId w:val="243"/>
        </w:numPr>
        <w:spacing w:after="200" w:line="276" w:lineRule="auto"/>
        <w:contextualSpacing/>
        <w:rPr>
          <w:rFonts w:ascii="Arial" w:eastAsia="Calibri" w:hAnsi="Arial" w:cs="Arial"/>
          <w:b/>
          <w:bCs/>
          <w:szCs w:val="24"/>
        </w:rPr>
      </w:pPr>
      <w:r w:rsidRPr="006D6214">
        <w:rPr>
          <w:rFonts w:ascii="Arial" w:eastAsia="Calibri" w:hAnsi="Arial" w:cs="Arial"/>
          <w:b/>
          <w:bCs/>
          <w:szCs w:val="24"/>
        </w:rPr>
        <w:t>Prevention</w:t>
      </w:r>
    </w:p>
    <w:p w14:paraId="67E0702E" w14:textId="77777777" w:rsidR="006D6214" w:rsidRPr="006D6214" w:rsidRDefault="006D6214" w:rsidP="00142A5E">
      <w:pPr>
        <w:numPr>
          <w:ilvl w:val="1"/>
          <w:numId w:val="243"/>
        </w:numPr>
        <w:tabs>
          <w:tab w:val="left" w:pos="1080"/>
        </w:tabs>
        <w:spacing w:after="200" w:line="276" w:lineRule="auto"/>
        <w:ind w:left="720" w:firstLine="0"/>
        <w:contextualSpacing/>
        <w:rPr>
          <w:rFonts w:ascii="Arial" w:eastAsia="Calibri" w:hAnsi="Arial" w:cs="Arial"/>
          <w:bCs/>
          <w:szCs w:val="24"/>
        </w:rPr>
      </w:pPr>
      <w:r w:rsidRPr="006D6214">
        <w:rPr>
          <w:rFonts w:ascii="Arial" w:eastAsia="Calibri" w:hAnsi="Arial" w:cs="Arial"/>
          <w:bCs/>
          <w:szCs w:val="24"/>
        </w:rPr>
        <w:t>Biosecurity</w:t>
      </w:r>
    </w:p>
    <w:p w14:paraId="283C73CC" w14:textId="77777777" w:rsidR="006D6214" w:rsidRPr="006D6214" w:rsidRDefault="006D6214" w:rsidP="00142A5E">
      <w:pPr>
        <w:numPr>
          <w:ilvl w:val="1"/>
          <w:numId w:val="243"/>
        </w:numPr>
        <w:tabs>
          <w:tab w:val="left" w:pos="1080"/>
        </w:tabs>
        <w:spacing w:after="200" w:line="276" w:lineRule="auto"/>
        <w:ind w:left="720" w:firstLine="0"/>
        <w:contextualSpacing/>
        <w:rPr>
          <w:rFonts w:ascii="Arial" w:eastAsia="Calibri" w:hAnsi="Arial" w:cs="Arial"/>
          <w:bCs/>
          <w:szCs w:val="24"/>
        </w:rPr>
      </w:pPr>
      <w:r w:rsidRPr="006D6214">
        <w:rPr>
          <w:rFonts w:ascii="Arial" w:eastAsia="Calibri" w:hAnsi="Arial" w:cs="Arial"/>
          <w:bCs/>
          <w:szCs w:val="24"/>
        </w:rPr>
        <w:t>Routine Surveillance</w:t>
      </w:r>
    </w:p>
    <w:p w14:paraId="6E5966ED" w14:textId="535FFCCE" w:rsidR="006D6214" w:rsidRPr="006D6214" w:rsidRDefault="006D6214" w:rsidP="00142A5E">
      <w:pPr>
        <w:numPr>
          <w:ilvl w:val="1"/>
          <w:numId w:val="243"/>
        </w:numPr>
        <w:tabs>
          <w:tab w:val="left" w:pos="1080"/>
        </w:tabs>
        <w:spacing w:after="200" w:line="276" w:lineRule="auto"/>
        <w:ind w:left="1080"/>
        <w:contextualSpacing/>
        <w:rPr>
          <w:rFonts w:ascii="Arial" w:eastAsia="Calibri" w:hAnsi="Arial" w:cs="Arial"/>
          <w:bCs/>
          <w:szCs w:val="24"/>
        </w:rPr>
      </w:pPr>
      <w:r w:rsidRPr="006D6214">
        <w:rPr>
          <w:rFonts w:ascii="Arial" w:eastAsia="Calibri" w:hAnsi="Arial" w:cs="Arial"/>
          <w:bCs/>
          <w:szCs w:val="24"/>
        </w:rPr>
        <w:t xml:space="preserve">Emergency Management Disease Committee (EMDC), also known as the </w:t>
      </w:r>
      <w:r>
        <w:rPr>
          <w:rFonts w:ascii="Arial" w:eastAsia="Calibri" w:hAnsi="Arial" w:cs="Arial"/>
          <w:bCs/>
          <w:szCs w:val="24"/>
        </w:rPr>
        <w:t xml:space="preserve">West </w:t>
      </w:r>
      <w:r w:rsidRPr="006D6214">
        <w:rPr>
          <w:rFonts w:ascii="Arial" w:eastAsia="Calibri" w:hAnsi="Arial" w:cs="Arial"/>
          <w:bCs/>
          <w:szCs w:val="24"/>
        </w:rPr>
        <w:t>Virginia Poultry Disease Task Force (</w:t>
      </w:r>
      <w:r>
        <w:rPr>
          <w:rFonts w:ascii="Arial" w:eastAsia="Calibri" w:hAnsi="Arial" w:cs="Arial"/>
          <w:bCs/>
          <w:szCs w:val="24"/>
        </w:rPr>
        <w:t>W</w:t>
      </w:r>
      <w:r w:rsidRPr="006D6214">
        <w:rPr>
          <w:rFonts w:ascii="Arial" w:eastAsia="Calibri" w:hAnsi="Arial" w:cs="Arial"/>
          <w:bCs/>
          <w:szCs w:val="24"/>
        </w:rPr>
        <w:t>VPDTF)</w:t>
      </w:r>
    </w:p>
    <w:p w14:paraId="55B7E74E" w14:textId="77777777" w:rsidR="006D6214" w:rsidRPr="00DF06B6" w:rsidRDefault="006D6214" w:rsidP="00142A5E">
      <w:pPr>
        <w:numPr>
          <w:ilvl w:val="1"/>
          <w:numId w:val="243"/>
        </w:numPr>
        <w:tabs>
          <w:tab w:val="left" w:pos="1080"/>
        </w:tabs>
        <w:spacing w:after="200" w:line="276" w:lineRule="auto"/>
        <w:ind w:left="1080"/>
        <w:contextualSpacing/>
        <w:rPr>
          <w:rFonts w:ascii="Arial" w:eastAsia="Calibri" w:hAnsi="Arial" w:cs="Arial"/>
          <w:b/>
          <w:bCs/>
          <w:szCs w:val="24"/>
        </w:rPr>
      </w:pPr>
      <w:r w:rsidRPr="006D6214">
        <w:rPr>
          <w:rFonts w:ascii="Arial" w:eastAsia="Calibri" w:hAnsi="Arial" w:cs="Arial"/>
          <w:bCs/>
          <w:szCs w:val="24"/>
        </w:rPr>
        <w:t>Diagnostic Resources</w:t>
      </w:r>
    </w:p>
    <w:p w14:paraId="76CE7A8B" w14:textId="4988EDF2" w:rsidR="006D6214" w:rsidRPr="006D6214" w:rsidRDefault="006D6214" w:rsidP="00142A5E">
      <w:pPr>
        <w:numPr>
          <w:ilvl w:val="1"/>
          <w:numId w:val="243"/>
        </w:numPr>
        <w:tabs>
          <w:tab w:val="left" w:pos="1080"/>
        </w:tabs>
        <w:spacing w:after="200" w:line="276" w:lineRule="auto"/>
        <w:ind w:left="1080"/>
        <w:contextualSpacing/>
        <w:rPr>
          <w:rFonts w:ascii="Arial" w:eastAsia="Calibri" w:hAnsi="Arial" w:cs="Arial"/>
          <w:b/>
          <w:bCs/>
          <w:szCs w:val="24"/>
        </w:rPr>
      </w:pPr>
      <w:r>
        <w:rPr>
          <w:rFonts w:ascii="Arial" w:eastAsia="Calibri" w:hAnsi="Arial" w:cs="Arial"/>
          <w:bCs/>
          <w:szCs w:val="24"/>
        </w:rPr>
        <w:t>Public Awareness and Outreach</w:t>
      </w:r>
      <w:r w:rsidRPr="006D6214">
        <w:rPr>
          <w:rFonts w:ascii="Arial" w:eastAsia="Calibri" w:hAnsi="Arial" w:cs="Arial"/>
          <w:b/>
          <w:bCs/>
          <w:szCs w:val="24"/>
        </w:rPr>
        <w:br/>
      </w:r>
    </w:p>
    <w:p w14:paraId="6A402ECA" w14:textId="77777777" w:rsidR="006D6214" w:rsidRPr="006D6214" w:rsidRDefault="006D6214" w:rsidP="00142A5E">
      <w:pPr>
        <w:numPr>
          <w:ilvl w:val="0"/>
          <w:numId w:val="243"/>
        </w:numPr>
        <w:spacing w:after="200" w:line="276" w:lineRule="auto"/>
        <w:contextualSpacing/>
        <w:rPr>
          <w:rFonts w:ascii="Arial" w:eastAsia="Calibri" w:hAnsi="Arial" w:cs="Arial"/>
          <w:b/>
          <w:bCs/>
          <w:szCs w:val="24"/>
        </w:rPr>
      </w:pPr>
      <w:r w:rsidRPr="006D6214">
        <w:rPr>
          <w:rFonts w:ascii="Arial" w:eastAsia="Calibri" w:hAnsi="Arial" w:cs="Arial"/>
          <w:b/>
          <w:bCs/>
          <w:szCs w:val="24"/>
        </w:rPr>
        <w:t>Rapid Response</w:t>
      </w:r>
    </w:p>
    <w:p w14:paraId="3B4FE4CF" w14:textId="251D3136" w:rsidR="006D6214" w:rsidRDefault="006D6214" w:rsidP="00142A5E">
      <w:pPr>
        <w:numPr>
          <w:ilvl w:val="1"/>
          <w:numId w:val="243"/>
        </w:numPr>
        <w:spacing w:after="200" w:line="276" w:lineRule="auto"/>
        <w:ind w:left="1080"/>
        <w:contextualSpacing/>
        <w:rPr>
          <w:rFonts w:ascii="Arial" w:eastAsia="Calibri" w:hAnsi="Arial" w:cs="Arial"/>
          <w:bCs/>
          <w:szCs w:val="24"/>
        </w:rPr>
      </w:pPr>
      <w:r w:rsidRPr="006D6214">
        <w:rPr>
          <w:rFonts w:ascii="Arial" w:eastAsia="Calibri" w:hAnsi="Arial" w:cs="Arial"/>
          <w:bCs/>
          <w:szCs w:val="24"/>
        </w:rPr>
        <w:t>Quarantines</w:t>
      </w:r>
    </w:p>
    <w:p w14:paraId="6BF5A55A" w14:textId="35C2AA8A" w:rsidR="006D6214" w:rsidRDefault="006D6214" w:rsidP="00142A5E">
      <w:pPr>
        <w:numPr>
          <w:ilvl w:val="1"/>
          <w:numId w:val="243"/>
        </w:numPr>
        <w:spacing w:after="200" w:line="276" w:lineRule="auto"/>
        <w:ind w:left="1080"/>
        <w:contextualSpacing/>
        <w:rPr>
          <w:rFonts w:ascii="Arial" w:eastAsia="Calibri" w:hAnsi="Arial" w:cs="Arial"/>
          <w:bCs/>
          <w:szCs w:val="24"/>
        </w:rPr>
      </w:pPr>
      <w:r>
        <w:rPr>
          <w:rFonts w:ascii="Arial" w:eastAsia="Calibri" w:hAnsi="Arial" w:cs="Arial"/>
          <w:bCs/>
          <w:szCs w:val="24"/>
        </w:rPr>
        <w:t>Control/Monitoring Zones</w:t>
      </w:r>
    </w:p>
    <w:p w14:paraId="08154F5F" w14:textId="79591842" w:rsidR="006D6214" w:rsidRDefault="006D6214" w:rsidP="00142A5E">
      <w:pPr>
        <w:numPr>
          <w:ilvl w:val="1"/>
          <w:numId w:val="243"/>
        </w:numPr>
        <w:spacing w:after="200" w:line="276" w:lineRule="auto"/>
        <w:ind w:left="1080"/>
        <w:contextualSpacing/>
        <w:rPr>
          <w:rFonts w:ascii="Arial" w:eastAsia="Calibri" w:hAnsi="Arial" w:cs="Arial"/>
          <w:bCs/>
          <w:szCs w:val="24"/>
        </w:rPr>
      </w:pPr>
      <w:r>
        <w:rPr>
          <w:rFonts w:ascii="Arial" w:eastAsia="Calibri" w:hAnsi="Arial" w:cs="Arial"/>
          <w:bCs/>
          <w:szCs w:val="24"/>
        </w:rPr>
        <w:t>Initial Containment Strategy</w:t>
      </w:r>
    </w:p>
    <w:p w14:paraId="0309A27C" w14:textId="77777777" w:rsidR="006D6214" w:rsidRPr="006D6214" w:rsidRDefault="006D6214" w:rsidP="00142A5E">
      <w:pPr>
        <w:numPr>
          <w:ilvl w:val="1"/>
          <w:numId w:val="243"/>
        </w:numPr>
        <w:spacing w:after="200" w:line="276" w:lineRule="auto"/>
        <w:ind w:left="1080"/>
        <w:contextualSpacing/>
        <w:rPr>
          <w:rFonts w:ascii="Arial" w:eastAsia="Calibri" w:hAnsi="Arial" w:cs="Arial"/>
          <w:bCs/>
          <w:szCs w:val="24"/>
        </w:rPr>
      </w:pPr>
      <w:r w:rsidRPr="006D6214">
        <w:rPr>
          <w:rFonts w:ascii="Arial" w:eastAsia="Calibri" w:hAnsi="Arial" w:cs="Arial"/>
          <w:bCs/>
          <w:szCs w:val="24"/>
        </w:rPr>
        <w:t>Depopulation and Disposal</w:t>
      </w:r>
    </w:p>
    <w:p w14:paraId="23AB14E3" w14:textId="77777777" w:rsidR="006D6214" w:rsidRPr="006D6214" w:rsidRDefault="006D6214" w:rsidP="00142A5E">
      <w:pPr>
        <w:numPr>
          <w:ilvl w:val="1"/>
          <w:numId w:val="243"/>
        </w:numPr>
        <w:spacing w:after="200" w:line="276" w:lineRule="auto"/>
        <w:ind w:left="1080"/>
        <w:contextualSpacing/>
        <w:rPr>
          <w:rFonts w:ascii="Arial" w:eastAsia="Calibri" w:hAnsi="Arial" w:cs="Arial"/>
          <w:bCs/>
          <w:szCs w:val="24"/>
        </w:rPr>
      </w:pPr>
      <w:r w:rsidRPr="006D6214">
        <w:rPr>
          <w:rFonts w:ascii="Arial" w:eastAsia="Calibri" w:hAnsi="Arial" w:cs="Arial"/>
          <w:bCs/>
          <w:szCs w:val="24"/>
        </w:rPr>
        <w:t>Surveillance in an Outbreak</w:t>
      </w:r>
    </w:p>
    <w:p w14:paraId="754D17E3" w14:textId="77777777" w:rsidR="006D6214" w:rsidRPr="006D6214" w:rsidRDefault="006D6214" w:rsidP="00142A5E">
      <w:pPr>
        <w:numPr>
          <w:ilvl w:val="1"/>
          <w:numId w:val="243"/>
        </w:numPr>
        <w:spacing w:after="200" w:line="276" w:lineRule="auto"/>
        <w:ind w:left="1080"/>
        <w:contextualSpacing/>
        <w:rPr>
          <w:rFonts w:ascii="Arial" w:eastAsia="Calibri" w:hAnsi="Arial" w:cs="Arial"/>
          <w:bCs/>
          <w:szCs w:val="24"/>
        </w:rPr>
      </w:pPr>
      <w:r w:rsidRPr="006D6214">
        <w:rPr>
          <w:rFonts w:ascii="Arial" w:eastAsia="Calibri" w:hAnsi="Arial" w:cs="Arial"/>
          <w:bCs/>
          <w:szCs w:val="24"/>
        </w:rPr>
        <w:t>Vaccination</w:t>
      </w:r>
    </w:p>
    <w:p w14:paraId="299A64FD" w14:textId="6E64EBD5" w:rsidR="006D6214" w:rsidRDefault="006D6214" w:rsidP="00142A5E">
      <w:pPr>
        <w:numPr>
          <w:ilvl w:val="1"/>
          <w:numId w:val="243"/>
        </w:numPr>
        <w:spacing w:after="200" w:line="276" w:lineRule="auto"/>
        <w:ind w:left="1080"/>
        <w:contextualSpacing/>
        <w:rPr>
          <w:rFonts w:ascii="Arial" w:eastAsia="Calibri" w:hAnsi="Arial" w:cs="Arial"/>
          <w:bCs/>
          <w:szCs w:val="24"/>
        </w:rPr>
      </w:pPr>
      <w:r w:rsidRPr="006D6214">
        <w:rPr>
          <w:rFonts w:ascii="Arial" w:eastAsia="Calibri" w:hAnsi="Arial" w:cs="Arial"/>
          <w:bCs/>
          <w:szCs w:val="24"/>
        </w:rPr>
        <w:t>Quarantine Release</w:t>
      </w:r>
    </w:p>
    <w:p w14:paraId="30B838C0" w14:textId="62D1ED63" w:rsidR="006D6214" w:rsidRDefault="006D6214" w:rsidP="00142A5E">
      <w:pPr>
        <w:numPr>
          <w:ilvl w:val="1"/>
          <w:numId w:val="243"/>
        </w:numPr>
        <w:spacing w:after="200" w:line="276" w:lineRule="auto"/>
        <w:ind w:left="1080"/>
        <w:contextualSpacing/>
        <w:rPr>
          <w:rFonts w:ascii="Arial" w:eastAsia="Calibri" w:hAnsi="Arial" w:cs="Arial"/>
          <w:bCs/>
          <w:szCs w:val="24"/>
        </w:rPr>
      </w:pPr>
      <w:r>
        <w:rPr>
          <w:rFonts w:ascii="Arial" w:eastAsia="Calibri" w:hAnsi="Arial" w:cs="Arial"/>
          <w:bCs/>
          <w:szCs w:val="24"/>
        </w:rPr>
        <w:t>Communicating with Public During an Outbreak</w:t>
      </w:r>
    </w:p>
    <w:p w14:paraId="6DA502AF" w14:textId="77777777" w:rsidR="006D6214" w:rsidRDefault="006D6214">
      <w:pPr>
        <w:rPr>
          <w:rFonts w:ascii="Arial" w:eastAsia="Calibri" w:hAnsi="Arial" w:cs="Arial"/>
          <w:bCs/>
          <w:szCs w:val="24"/>
        </w:rPr>
      </w:pPr>
    </w:p>
    <w:p w14:paraId="1C008782" w14:textId="77777777" w:rsidR="00342869" w:rsidRDefault="00342869">
      <w:pPr>
        <w:rPr>
          <w:rFonts w:ascii="Arial" w:hAnsi="Arial" w:cs="Arial"/>
          <w:sz w:val="28"/>
          <w:szCs w:val="28"/>
        </w:rPr>
      </w:pPr>
    </w:p>
    <w:p w14:paraId="59A6F32F" w14:textId="77777777" w:rsidR="00342869" w:rsidRDefault="00342869">
      <w:pPr>
        <w:rPr>
          <w:rFonts w:ascii="Arial" w:hAnsi="Arial" w:cs="Arial"/>
          <w:sz w:val="28"/>
          <w:szCs w:val="28"/>
        </w:rPr>
      </w:pPr>
    </w:p>
    <w:p w14:paraId="5BD6B279" w14:textId="77777777" w:rsidR="00342869" w:rsidRDefault="00342869">
      <w:pPr>
        <w:rPr>
          <w:rFonts w:ascii="Arial" w:hAnsi="Arial" w:cs="Arial"/>
          <w:sz w:val="28"/>
          <w:szCs w:val="28"/>
        </w:rPr>
      </w:pPr>
    </w:p>
    <w:p w14:paraId="7E28210C" w14:textId="77777777" w:rsidR="00342869" w:rsidRDefault="00342869">
      <w:pPr>
        <w:rPr>
          <w:rFonts w:ascii="Arial" w:hAnsi="Arial" w:cs="Arial"/>
          <w:sz w:val="28"/>
          <w:szCs w:val="28"/>
        </w:rPr>
      </w:pPr>
    </w:p>
    <w:p w14:paraId="6EC629C3" w14:textId="77777777" w:rsidR="00342869" w:rsidRDefault="00342869">
      <w:pPr>
        <w:rPr>
          <w:rFonts w:ascii="Arial" w:hAnsi="Arial" w:cs="Arial"/>
          <w:sz w:val="28"/>
          <w:szCs w:val="28"/>
        </w:rPr>
      </w:pPr>
    </w:p>
    <w:p w14:paraId="1B433755" w14:textId="77777777" w:rsidR="00342869" w:rsidRDefault="00342869">
      <w:pPr>
        <w:rPr>
          <w:rFonts w:ascii="Arial" w:hAnsi="Arial" w:cs="Arial"/>
          <w:sz w:val="28"/>
          <w:szCs w:val="28"/>
        </w:rPr>
      </w:pPr>
    </w:p>
    <w:p w14:paraId="4E83C3C0" w14:textId="77777777" w:rsidR="00342869" w:rsidRDefault="00342869">
      <w:pPr>
        <w:rPr>
          <w:rFonts w:ascii="Arial" w:hAnsi="Arial" w:cs="Arial"/>
          <w:sz w:val="28"/>
          <w:szCs w:val="28"/>
        </w:rPr>
      </w:pPr>
    </w:p>
    <w:p w14:paraId="1110877A" w14:textId="77777777" w:rsidR="00342869" w:rsidRDefault="00342869">
      <w:pPr>
        <w:rPr>
          <w:rFonts w:ascii="Arial" w:hAnsi="Arial" w:cs="Arial"/>
          <w:sz w:val="28"/>
          <w:szCs w:val="28"/>
        </w:rPr>
      </w:pPr>
    </w:p>
    <w:p w14:paraId="640572BE" w14:textId="77777777" w:rsidR="00342869" w:rsidRDefault="00342869">
      <w:pPr>
        <w:rPr>
          <w:rFonts w:ascii="Arial" w:hAnsi="Arial" w:cs="Arial"/>
          <w:sz w:val="28"/>
          <w:szCs w:val="28"/>
        </w:rPr>
      </w:pPr>
    </w:p>
    <w:p w14:paraId="37FDEE40" w14:textId="77777777" w:rsidR="00342869" w:rsidRDefault="00342869">
      <w:pPr>
        <w:rPr>
          <w:rFonts w:ascii="Arial" w:hAnsi="Arial" w:cs="Arial"/>
          <w:sz w:val="28"/>
          <w:szCs w:val="28"/>
        </w:rPr>
      </w:pPr>
    </w:p>
    <w:p w14:paraId="45C8C969" w14:textId="77777777" w:rsidR="00342869" w:rsidRDefault="00342869">
      <w:pPr>
        <w:rPr>
          <w:rFonts w:ascii="Arial" w:hAnsi="Arial" w:cs="Arial"/>
          <w:sz w:val="28"/>
          <w:szCs w:val="28"/>
        </w:rPr>
      </w:pPr>
    </w:p>
    <w:p w14:paraId="302DCDB0" w14:textId="77777777" w:rsidR="00342869" w:rsidRDefault="00342869">
      <w:pPr>
        <w:rPr>
          <w:rFonts w:ascii="Arial" w:hAnsi="Arial" w:cs="Arial"/>
          <w:sz w:val="28"/>
          <w:szCs w:val="28"/>
        </w:rPr>
      </w:pPr>
    </w:p>
    <w:p w14:paraId="5E807862" w14:textId="77777777" w:rsidR="00342869" w:rsidRDefault="00342869">
      <w:pPr>
        <w:rPr>
          <w:rFonts w:ascii="Arial" w:hAnsi="Arial" w:cs="Arial"/>
          <w:sz w:val="28"/>
          <w:szCs w:val="28"/>
        </w:rPr>
      </w:pPr>
    </w:p>
    <w:p w14:paraId="1F326EFB" w14:textId="77777777" w:rsidR="00342869" w:rsidRDefault="00342869">
      <w:pPr>
        <w:rPr>
          <w:rFonts w:ascii="Arial" w:hAnsi="Arial" w:cs="Arial"/>
          <w:sz w:val="28"/>
          <w:szCs w:val="28"/>
        </w:rPr>
      </w:pPr>
    </w:p>
    <w:p w14:paraId="445FED6D" w14:textId="77777777" w:rsidR="00342869" w:rsidRDefault="00342869">
      <w:pPr>
        <w:rPr>
          <w:rFonts w:ascii="Arial" w:hAnsi="Arial" w:cs="Arial"/>
          <w:sz w:val="28"/>
          <w:szCs w:val="28"/>
        </w:rPr>
      </w:pPr>
    </w:p>
    <w:p w14:paraId="1B66A01B" w14:textId="77777777" w:rsidR="00342869" w:rsidRDefault="00342869">
      <w:pPr>
        <w:rPr>
          <w:rFonts w:ascii="Arial" w:hAnsi="Arial" w:cs="Arial"/>
          <w:sz w:val="28"/>
          <w:szCs w:val="28"/>
        </w:rPr>
      </w:pPr>
    </w:p>
    <w:p w14:paraId="183A1727" w14:textId="77777777" w:rsidR="00342869" w:rsidRDefault="00342869">
      <w:pPr>
        <w:rPr>
          <w:rFonts w:ascii="Arial" w:hAnsi="Arial" w:cs="Arial"/>
          <w:sz w:val="28"/>
          <w:szCs w:val="28"/>
        </w:rPr>
      </w:pPr>
    </w:p>
    <w:p w14:paraId="67B8958F" w14:textId="77777777" w:rsidR="00E9118E" w:rsidRDefault="00DC085D">
      <w:pPr>
        <w:rPr>
          <w:rFonts w:ascii="Arial" w:hAnsi="Arial" w:cs="Arial"/>
          <w:sz w:val="28"/>
          <w:szCs w:val="28"/>
        </w:rPr>
      </w:pPr>
      <w:r>
        <w:rPr>
          <w:rFonts w:ascii="Arial" w:hAnsi="Arial" w:cs="Arial"/>
          <w:sz w:val="28"/>
          <w:szCs w:val="28"/>
        </w:rPr>
        <w:t xml:space="preserve">List of Appendices </w:t>
      </w:r>
    </w:p>
    <w:p w14:paraId="2F4E79B9" w14:textId="77777777" w:rsidR="00E9118E" w:rsidRDefault="00E9118E">
      <w:pPr>
        <w:rPr>
          <w:rFonts w:ascii="Arial" w:hAnsi="Arial" w:cs="Arial"/>
          <w:sz w:val="28"/>
          <w:szCs w:val="28"/>
        </w:rPr>
      </w:pPr>
    </w:p>
    <w:p w14:paraId="78DC19F6" w14:textId="4A781F89" w:rsidR="00A2086B" w:rsidRDefault="00F25F83" w:rsidP="00142A5E">
      <w:pPr>
        <w:numPr>
          <w:ilvl w:val="0"/>
          <w:numId w:val="7"/>
        </w:numPr>
        <w:rPr>
          <w:rFonts w:ascii="Arial" w:hAnsi="Arial" w:cs="Arial"/>
          <w:szCs w:val="24"/>
        </w:rPr>
      </w:pPr>
      <w:hyperlink w:anchor="Appendix1" w:history="1">
        <w:r w:rsidR="00E9118E" w:rsidRPr="009252A7">
          <w:rPr>
            <w:rStyle w:val="Hyperlink"/>
            <w:rFonts w:ascii="Arial" w:hAnsi="Arial" w:cs="Arial"/>
            <w:szCs w:val="24"/>
          </w:rPr>
          <w:t>W</w:t>
        </w:r>
        <w:r w:rsidR="00A2086B" w:rsidRPr="009252A7">
          <w:rPr>
            <w:rStyle w:val="Hyperlink"/>
            <w:rFonts w:ascii="Arial" w:hAnsi="Arial" w:cs="Arial"/>
            <w:szCs w:val="24"/>
          </w:rPr>
          <w:t>V Poultry Industry</w:t>
        </w:r>
        <w:r w:rsidR="00E9118E" w:rsidRPr="009252A7">
          <w:rPr>
            <w:rStyle w:val="Hyperlink"/>
            <w:rFonts w:ascii="Arial" w:hAnsi="Arial" w:cs="Arial"/>
            <w:szCs w:val="24"/>
          </w:rPr>
          <w:t xml:space="preserve"> Biosecurity Guidelines</w:t>
        </w:r>
      </w:hyperlink>
      <w:r w:rsidR="00E9118E" w:rsidRPr="00E9118E">
        <w:rPr>
          <w:rFonts w:ascii="Arial" w:hAnsi="Arial" w:cs="Arial"/>
          <w:szCs w:val="24"/>
        </w:rPr>
        <w:t xml:space="preserve"> </w:t>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9252A7">
        <w:rPr>
          <w:rFonts w:ascii="Arial" w:hAnsi="Arial" w:cs="Arial"/>
          <w:szCs w:val="24"/>
        </w:rPr>
        <w:t>16</w:t>
      </w:r>
    </w:p>
    <w:p w14:paraId="70A081D3" w14:textId="3DD74A04" w:rsidR="00E9118E" w:rsidRPr="00E9118E" w:rsidRDefault="00F25F83" w:rsidP="00142A5E">
      <w:pPr>
        <w:numPr>
          <w:ilvl w:val="0"/>
          <w:numId w:val="7"/>
        </w:numPr>
        <w:rPr>
          <w:rFonts w:ascii="Arial" w:hAnsi="Arial" w:cs="Arial"/>
          <w:szCs w:val="24"/>
        </w:rPr>
      </w:pPr>
      <w:hyperlink w:anchor="Appendix2" w:history="1">
        <w:r w:rsidR="00A604EA" w:rsidRPr="00A604EA">
          <w:rPr>
            <w:rStyle w:val="Hyperlink"/>
            <w:rFonts w:ascii="Arial" w:hAnsi="Arial" w:cs="Arial"/>
            <w:szCs w:val="24"/>
          </w:rPr>
          <w:t>NPIP Biosecurity Principals/Biosecurity Audit Form</w:t>
        </w:r>
      </w:hyperlink>
      <w:r w:rsidR="00A604EA" w:rsidRPr="00DF06B6">
        <w:t xml:space="preserve">      </w:t>
      </w:r>
      <w:r w:rsidR="00A604EA">
        <w:rPr>
          <w:rFonts w:ascii="Arial" w:hAnsi="Arial" w:cs="Arial"/>
          <w:szCs w:val="24"/>
        </w:rPr>
        <w:t xml:space="preserve"> </w:t>
      </w:r>
      <w:r w:rsidR="00A604EA" w:rsidRPr="00DF06B6">
        <w:t xml:space="preserve">                            </w:t>
      </w:r>
      <w:r w:rsidR="00A604EA">
        <w:rPr>
          <w:rFonts w:ascii="Arial" w:hAnsi="Arial" w:cs="Arial"/>
          <w:szCs w:val="24"/>
        </w:rPr>
        <w:t xml:space="preserve">  </w:t>
      </w:r>
      <w:r w:rsidR="00C6460C">
        <w:rPr>
          <w:rFonts w:ascii="Arial" w:hAnsi="Arial" w:cs="Arial"/>
          <w:szCs w:val="24"/>
        </w:rPr>
        <w:t xml:space="preserve">   </w:t>
      </w:r>
      <w:r w:rsidR="009252A7">
        <w:rPr>
          <w:rFonts w:ascii="Arial" w:hAnsi="Arial" w:cs="Arial"/>
          <w:szCs w:val="24"/>
        </w:rPr>
        <w:t>23</w:t>
      </w:r>
      <w:r w:rsidR="00A604EA">
        <w:rPr>
          <w:rFonts w:ascii="Arial" w:hAnsi="Arial" w:cs="Arial"/>
          <w:szCs w:val="24"/>
        </w:rPr>
        <w:t xml:space="preserve"> </w:t>
      </w:r>
    </w:p>
    <w:p w14:paraId="58A170C4" w14:textId="312B6862" w:rsidR="00E9118E" w:rsidRPr="00E9118E" w:rsidRDefault="00F25F83" w:rsidP="00142A5E">
      <w:pPr>
        <w:numPr>
          <w:ilvl w:val="0"/>
          <w:numId w:val="7"/>
        </w:numPr>
        <w:shd w:val="clear" w:color="auto" w:fill="FFFFFF"/>
        <w:rPr>
          <w:rFonts w:ascii="Arial" w:hAnsi="Arial" w:cs="Arial"/>
          <w:szCs w:val="24"/>
        </w:rPr>
      </w:pPr>
      <w:hyperlink w:anchor="Appendix3" w:history="1">
        <w:r w:rsidR="00E9118E" w:rsidRPr="00A604EA">
          <w:rPr>
            <w:rStyle w:val="Hyperlink"/>
            <w:rFonts w:ascii="Arial" w:hAnsi="Arial" w:cs="Arial"/>
            <w:szCs w:val="24"/>
          </w:rPr>
          <w:t>West Virginia Biosecurity Measures During Avian Influenza Incident</w:t>
        </w:r>
      </w:hyperlink>
      <w:r w:rsidR="00E9118E" w:rsidRPr="00E9118E">
        <w:rPr>
          <w:rFonts w:ascii="Arial" w:hAnsi="Arial" w:cs="Arial"/>
          <w:szCs w:val="24"/>
          <w:shd w:val="clear" w:color="auto" w:fill="FFFFFF"/>
        </w:rPr>
        <w:t xml:space="preserve"> </w:t>
      </w:r>
      <w:r w:rsidR="007F3AFF">
        <w:rPr>
          <w:rFonts w:ascii="Arial" w:hAnsi="Arial" w:cs="Arial"/>
          <w:szCs w:val="24"/>
          <w:shd w:val="clear" w:color="auto" w:fill="FFFFFF"/>
        </w:rPr>
        <w:tab/>
        <w:t>2</w:t>
      </w:r>
      <w:r w:rsidR="009252A7">
        <w:rPr>
          <w:rFonts w:ascii="Arial" w:hAnsi="Arial" w:cs="Arial"/>
          <w:szCs w:val="24"/>
          <w:shd w:val="clear" w:color="auto" w:fill="FFFFFF"/>
        </w:rPr>
        <w:t>7</w:t>
      </w:r>
    </w:p>
    <w:p w14:paraId="446FE572" w14:textId="09AC7960" w:rsidR="007F3AFF" w:rsidRPr="007F3AFF" w:rsidRDefault="00F25F83" w:rsidP="00142A5E">
      <w:pPr>
        <w:numPr>
          <w:ilvl w:val="0"/>
          <w:numId w:val="7"/>
        </w:numPr>
        <w:shd w:val="clear" w:color="auto" w:fill="FFFFFF"/>
        <w:rPr>
          <w:rFonts w:ascii="Arial" w:hAnsi="Arial" w:cs="Arial"/>
          <w:szCs w:val="24"/>
        </w:rPr>
      </w:pPr>
      <w:hyperlink w:anchor="Appendix4" w:history="1">
        <w:r w:rsidR="0039757F" w:rsidRPr="00A604EA">
          <w:rPr>
            <w:rStyle w:val="Hyperlink"/>
            <w:rFonts w:ascii="Arial" w:hAnsi="Arial" w:cs="Arial"/>
            <w:szCs w:val="24"/>
          </w:rPr>
          <w:t>Enhanced Biosecurity Requirements</w:t>
        </w:r>
      </w:hyperlink>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9252A7">
        <w:rPr>
          <w:rFonts w:ascii="Arial" w:hAnsi="Arial" w:cs="Arial"/>
          <w:szCs w:val="24"/>
        </w:rPr>
        <w:t>30</w:t>
      </w:r>
    </w:p>
    <w:p w14:paraId="13C222E1" w14:textId="74D654FB" w:rsidR="00E9118E" w:rsidRPr="00E9118E" w:rsidRDefault="00F25F83" w:rsidP="00142A5E">
      <w:pPr>
        <w:numPr>
          <w:ilvl w:val="0"/>
          <w:numId w:val="7"/>
        </w:numPr>
        <w:shd w:val="clear" w:color="auto" w:fill="FFFFFF"/>
        <w:rPr>
          <w:rFonts w:ascii="Arial" w:hAnsi="Arial" w:cs="Arial"/>
          <w:szCs w:val="24"/>
        </w:rPr>
      </w:pPr>
      <w:hyperlink w:anchor="Appendix5" w:history="1">
        <w:r w:rsidR="00E9118E" w:rsidRPr="00A604EA">
          <w:rPr>
            <w:rStyle w:val="Hyperlink"/>
            <w:rFonts w:ascii="Arial" w:hAnsi="Arial" w:cs="Arial"/>
            <w:szCs w:val="24"/>
            <w:shd w:val="clear" w:color="auto" w:fill="FFFFFF"/>
          </w:rPr>
          <w:t>WVDA Testing</w:t>
        </w:r>
        <w:r w:rsidR="00E9118E" w:rsidRPr="00A604EA">
          <w:rPr>
            <w:rStyle w:val="Hyperlink"/>
            <w:rFonts w:ascii="Arial" w:hAnsi="Arial" w:cs="Arial"/>
            <w:szCs w:val="24"/>
          </w:rPr>
          <w:t xml:space="preserve"> Requirements for Movement of Birds into West Virginia</w:t>
        </w:r>
      </w:hyperlink>
      <w:r w:rsidR="004437E1">
        <w:rPr>
          <w:rFonts w:ascii="Arial" w:hAnsi="Arial" w:cs="Arial"/>
          <w:szCs w:val="24"/>
        </w:rPr>
        <w:tab/>
        <w:t>31</w:t>
      </w:r>
    </w:p>
    <w:p w14:paraId="19C0CAC3" w14:textId="60F02EE7" w:rsidR="00E9118E" w:rsidRPr="00E9118E" w:rsidRDefault="00F25F83" w:rsidP="00142A5E">
      <w:pPr>
        <w:numPr>
          <w:ilvl w:val="0"/>
          <w:numId w:val="7"/>
        </w:numPr>
        <w:shd w:val="clear" w:color="auto" w:fill="FFFFFF"/>
        <w:rPr>
          <w:rFonts w:ascii="Arial" w:hAnsi="Arial" w:cs="Arial"/>
          <w:szCs w:val="24"/>
        </w:rPr>
      </w:pPr>
      <w:hyperlink w:anchor="Appendix6" w:history="1">
        <w:r w:rsidR="00E9118E" w:rsidRPr="00A604EA">
          <w:rPr>
            <w:rStyle w:val="Hyperlink"/>
            <w:rFonts w:ascii="Arial" w:hAnsi="Arial" w:cs="Arial"/>
            <w:szCs w:val="24"/>
          </w:rPr>
          <w:t>WVDA Routine, Non-epidemic</w:t>
        </w:r>
        <w:r w:rsidR="00E9118E" w:rsidRPr="00A604EA">
          <w:rPr>
            <w:rStyle w:val="Hyperlink"/>
            <w:rFonts w:ascii="Arial" w:hAnsi="Arial" w:cs="Arial"/>
            <w:szCs w:val="24"/>
            <w:shd w:val="clear" w:color="auto" w:fill="FFFFFF"/>
          </w:rPr>
          <w:t>, In-State</w:t>
        </w:r>
        <w:r w:rsidR="00E9118E" w:rsidRPr="00A604EA">
          <w:rPr>
            <w:rStyle w:val="Hyperlink"/>
            <w:rFonts w:ascii="Arial" w:hAnsi="Arial" w:cs="Arial"/>
            <w:szCs w:val="24"/>
          </w:rPr>
          <w:t xml:space="preserve"> AI Surveillance Testing</w:t>
        </w:r>
      </w:hyperlink>
      <w:r w:rsidR="007F3AFF">
        <w:rPr>
          <w:rFonts w:ascii="Arial" w:hAnsi="Arial" w:cs="Arial"/>
          <w:szCs w:val="24"/>
        </w:rPr>
        <w:tab/>
      </w:r>
      <w:r w:rsidR="007F3AFF">
        <w:rPr>
          <w:rFonts w:ascii="Arial" w:hAnsi="Arial" w:cs="Arial"/>
          <w:szCs w:val="24"/>
        </w:rPr>
        <w:tab/>
      </w:r>
      <w:r w:rsidR="004437E1">
        <w:rPr>
          <w:rFonts w:ascii="Arial" w:hAnsi="Arial" w:cs="Arial"/>
          <w:szCs w:val="24"/>
        </w:rPr>
        <w:t>33</w:t>
      </w:r>
    </w:p>
    <w:p w14:paraId="142F5716" w14:textId="7F22DC7C" w:rsidR="00E9118E" w:rsidRPr="00E9118E" w:rsidRDefault="00F25F83" w:rsidP="00142A5E">
      <w:pPr>
        <w:numPr>
          <w:ilvl w:val="0"/>
          <w:numId w:val="7"/>
        </w:numPr>
        <w:shd w:val="clear" w:color="auto" w:fill="FFFFFF"/>
        <w:rPr>
          <w:rFonts w:ascii="Arial" w:hAnsi="Arial" w:cs="Arial"/>
          <w:szCs w:val="24"/>
        </w:rPr>
      </w:pPr>
      <w:hyperlink w:anchor="Appendix7" w:history="1">
        <w:r w:rsidR="00E9118E" w:rsidRPr="00A604EA">
          <w:rPr>
            <w:rStyle w:val="Hyperlink"/>
            <w:rFonts w:ascii="Arial" w:hAnsi="Arial" w:cs="Arial"/>
            <w:szCs w:val="24"/>
          </w:rPr>
          <w:t>WVDA</w:t>
        </w:r>
        <w:r w:rsidR="00E9118E" w:rsidRPr="00A604EA">
          <w:rPr>
            <w:rStyle w:val="Hyperlink"/>
            <w:rFonts w:ascii="Arial" w:hAnsi="Arial" w:cs="Arial"/>
            <w:szCs w:val="24"/>
            <w:shd w:val="clear" w:color="auto" w:fill="FFFFFF"/>
          </w:rPr>
          <w:t xml:space="preserve"> Enhanced </w:t>
        </w:r>
        <w:r w:rsidR="00E9118E" w:rsidRPr="00A604EA">
          <w:rPr>
            <w:rStyle w:val="Hyperlink"/>
            <w:rFonts w:ascii="Arial" w:hAnsi="Arial" w:cs="Arial"/>
            <w:szCs w:val="24"/>
          </w:rPr>
          <w:t>AI Surveillance Testing</w:t>
        </w:r>
      </w:hyperlink>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4437E1">
        <w:rPr>
          <w:rFonts w:ascii="Arial" w:hAnsi="Arial" w:cs="Arial"/>
          <w:szCs w:val="24"/>
        </w:rPr>
        <w:t>34</w:t>
      </w:r>
    </w:p>
    <w:p w14:paraId="772C9BF7" w14:textId="2ABCA113" w:rsidR="00E9118E" w:rsidRPr="00E9118E" w:rsidRDefault="00F25F83" w:rsidP="00142A5E">
      <w:pPr>
        <w:numPr>
          <w:ilvl w:val="0"/>
          <w:numId w:val="7"/>
        </w:numPr>
        <w:shd w:val="clear" w:color="auto" w:fill="FFFFFF"/>
        <w:rPr>
          <w:rFonts w:ascii="Arial" w:hAnsi="Arial" w:cs="Arial"/>
          <w:szCs w:val="24"/>
        </w:rPr>
      </w:pPr>
      <w:hyperlink w:anchor="Appendix8" w:history="1">
        <w:r w:rsidR="00E9118E" w:rsidRPr="0087374E">
          <w:rPr>
            <w:rStyle w:val="Hyperlink"/>
            <w:rFonts w:ascii="Arial" w:hAnsi="Arial" w:cs="Arial"/>
            <w:szCs w:val="24"/>
          </w:rPr>
          <w:t xml:space="preserve">WVDA </w:t>
        </w:r>
        <w:r w:rsidR="00E9118E" w:rsidRPr="0087374E">
          <w:rPr>
            <w:rStyle w:val="Hyperlink"/>
            <w:rFonts w:ascii="Arial" w:hAnsi="Arial" w:cs="Arial"/>
            <w:szCs w:val="24"/>
            <w:shd w:val="clear" w:color="auto" w:fill="FFFFFF"/>
          </w:rPr>
          <w:t>Scale-down</w:t>
        </w:r>
        <w:r w:rsidR="00E9118E" w:rsidRPr="0087374E">
          <w:rPr>
            <w:rStyle w:val="Hyperlink"/>
            <w:rFonts w:ascii="Arial" w:hAnsi="Arial" w:cs="Arial"/>
            <w:szCs w:val="24"/>
          </w:rPr>
          <w:t xml:space="preserve"> AI Surveillance Testing</w:t>
        </w:r>
      </w:hyperlink>
      <w:r w:rsidR="00E9118E" w:rsidRPr="00E9118E">
        <w:rPr>
          <w:rFonts w:ascii="Arial" w:hAnsi="Arial" w:cs="Arial"/>
          <w:szCs w:val="24"/>
        </w:rPr>
        <w:t xml:space="preserve"> </w:t>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4437E1">
        <w:rPr>
          <w:rFonts w:ascii="Arial" w:hAnsi="Arial" w:cs="Arial"/>
          <w:szCs w:val="24"/>
        </w:rPr>
        <w:t>35</w:t>
      </w:r>
    </w:p>
    <w:p w14:paraId="05683CAF" w14:textId="765ADAF7" w:rsidR="00E9118E" w:rsidRPr="00E9118E" w:rsidRDefault="00F25F83" w:rsidP="00142A5E">
      <w:pPr>
        <w:numPr>
          <w:ilvl w:val="0"/>
          <w:numId w:val="7"/>
        </w:numPr>
        <w:shd w:val="clear" w:color="auto" w:fill="FFFFFF"/>
        <w:rPr>
          <w:rFonts w:ascii="Arial" w:hAnsi="Arial" w:cs="Arial"/>
          <w:szCs w:val="24"/>
          <w:lang w:val="pt-BR"/>
        </w:rPr>
      </w:pPr>
      <w:hyperlink w:anchor="Appendix9" w:history="1">
        <w:r w:rsidR="00E9118E" w:rsidRPr="00B505E4">
          <w:rPr>
            <w:rStyle w:val="Hyperlink"/>
            <w:rFonts w:ascii="Arial" w:hAnsi="Arial" w:cs="Arial"/>
            <w:szCs w:val="24"/>
            <w:lang w:val="pt-BR"/>
          </w:rPr>
          <w:t>WVDA AI Positive Diagnosis Definition</w:t>
        </w:r>
        <w:r w:rsidR="007F3AFF" w:rsidRPr="00B505E4">
          <w:rPr>
            <w:rStyle w:val="Hyperlink"/>
            <w:rFonts w:ascii="Arial" w:hAnsi="Arial" w:cs="Arial"/>
            <w:szCs w:val="24"/>
            <w:lang w:val="pt-BR"/>
          </w:rPr>
          <w:tab/>
        </w:r>
      </w:hyperlink>
      <w:r w:rsidR="007F3AFF">
        <w:rPr>
          <w:rFonts w:ascii="Arial" w:hAnsi="Arial" w:cs="Arial"/>
          <w:szCs w:val="24"/>
          <w:lang w:val="pt-BR"/>
        </w:rPr>
        <w:tab/>
      </w:r>
      <w:r w:rsidR="007F3AFF">
        <w:rPr>
          <w:rFonts w:ascii="Arial" w:hAnsi="Arial" w:cs="Arial"/>
          <w:szCs w:val="24"/>
          <w:lang w:val="pt-BR"/>
        </w:rPr>
        <w:tab/>
      </w:r>
      <w:r w:rsidR="007F3AFF">
        <w:rPr>
          <w:rFonts w:ascii="Arial" w:hAnsi="Arial" w:cs="Arial"/>
          <w:szCs w:val="24"/>
          <w:lang w:val="pt-BR"/>
        </w:rPr>
        <w:tab/>
      </w:r>
      <w:r w:rsidR="007F3AFF">
        <w:rPr>
          <w:rFonts w:ascii="Arial" w:hAnsi="Arial" w:cs="Arial"/>
          <w:szCs w:val="24"/>
          <w:lang w:val="pt-BR"/>
        </w:rPr>
        <w:tab/>
      </w:r>
      <w:r w:rsidR="007F3AFF">
        <w:rPr>
          <w:rFonts w:ascii="Arial" w:hAnsi="Arial" w:cs="Arial"/>
          <w:szCs w:val="24"/>
          <w:lang w:val="pt-BR"/>
        </w:rPr>
        <w:tab/>
      </w:r>
      <w:r w:rsidR="00B505E4">
        <w:rPr>
          <w:rFonts w:ascii="Arial" w:hAnsi="Arial" w:cs="Arial"/>
          <w:szCs w:val="24"/>
          <w:lang w:val="pt-BR"/>
        </w:rPr>
        <w:t>36</w:t>
      </w:r>
    </w:p>
    <w:p w14:paraId="0AECB30F" w14:textId="6B9248A3" w:rsidR="00E9118E" w:rsidRPr="00E9118E" w:rsidRDefault="00F25F83" w:rsidP="00142A5E">
      <w:pPr>
        <w:numPr>
          <w:ilvl w:val="0"/>
          <w:numId w:val="7"/>
        </w:numPr>
        <w:shd w:val="clear" w:color="auto" w:fill="FFFFFF"/>
        <w:rPr>
          <w:rFonts w:ascii="Arial" w:hAnsi="Arial" w:cs="Arial"/>
          <w:szCs w:val="24"/>
        </w:rPr>
      </w:pPr>
      <w:hyperlink w:anchor="Appendix10" w:history="1">
        <w:r w:rsidR="00E9118E" w:rsidRPr="00B505E4">
          <w:rPr>
            <w:rStyle w:val="Hyperlink"/>
            <w:rFonts w:ascii="Arial" w:hAnsi="Arial" w:cs="Arial"/>
            <w:szCs w:val="24"/>
          </w:rPr>
          <w:t xml:space="preserve">WVDA Vendor List </w:t>
        </w:r>
        <w:r w:rsidR="007F3AFF" w:rsidRPr="00B505E4">
          <w:rPr>
            <w:rStyle w:val="Hyperlink"/>
            <w:rFonts w:ascii="Arial" w:hAnsi="Arial" w:cs="Arial"/>
            <w:szCs w:val="24"/>
          </w:rPr>
          <w:tab/>
        </w:r>
      </w:hyperlink>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B505E4">
        <w:rPr>
          <w:rFonts w:ascii="Arial" w:hAnsi="Arial" w:cs="Arial"/>
          <w:szCs w:val="24"/>
        </w:rPr>
        <w:t>37</w:t>
      </w:r>
    </w:p>
    <w:p w14:paraId="359E03BE" w14:textId="00CCEE03" w:rsidR="00E9118E" w:rsidRPr="00E9118E" w:rsidRDefault="00F25F83" w:rsidP="00142A5E">
      <w:pPr>
        <w:numPr>
          <w:ilvl w:val="0"/>
          <w:numId w:val="7"/>
        </w:numPr>
        <w:shd w:val="clear" w:color="auto" w:fill="FFFFFF"/>
        <w:rPr>
          <w:rFonts w:ascii="Arial" w:hAnsi="Arial" w:cs="Arial"/>
          <w:szCs w:val="24"/>
        </w:rPr>
      </w:pPr>
      <w:hyperlink w:anchor="Appendix11" w:history="1">
        <w:r w:rsidR="00A2086B" w:rsidRPr="00C6460C">
          <w:rPr>
            <w:rStyle w:val="Hyperlink"/>
            <w:rFonts w:ascii="Arial" w:hAnsi="Arial" w:cs="Arial"/>
            <w:szCs w:val="24"/>
          </w:rPr>
          <w:t>Incident Command Structure for WVDA</w:t>
        </w:r>
      </w:hyperlink>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A604EA">
        <w:rPr>
          <w:rFonts w:ascii="Arial" w:hAnsi="Arial" w:cs="Arial"/>
          <w:szCs w:val="24"/>
        </w:rPr>
        <w:t xml:space="preserve">           </w:t>
      </w:r>
      <w:r w:rsidR="00B505E4">
        <w:rPr>
          <w:rFonts w:ascii="Arial" w:hAnsi="Arial" w:cs="Arial"/>
          <w:szCs w:val="24"/>
        </w:rPr>
        <w:t>42</w:t>
      </w:r>
    </w:p>
    <w:p w14:paraId="0A0259D5" w14:textId="0035624A" w:rsidR="00E9118E" w:rsidRPr="00E9118E" w:rsidRDefault="00F25F83" w:rsidP="00142A5E">
      <w:pPr>
        <w:numPr>
          <w:ilvl w:val="0"/>
          <w:numId w:val="7"/>
        </w:numPr>
        <w:shd w:val="clear" w:color="auto" w:fill="FFFFFF"/>
        <w:rPr>
          <w:rFonts w:ascii="Arial" w:hAnsi="Arial" w:cs="Arial"/>
          <w:szCs w:val="24"/>
        </w:rPr>
      </w:pPr>
      <w:hyperlink w:anchor="Appendix12" w:history="1">
        <w:r w:rsidR="00E9118E" w:rsidRPr="00C6460C">
          <w:rPr>
            <w:rStyle w:val="Hyperlink"/>
            <w:rFonts w:ascii="Arial" w:hAnsi="Arial" w:cs="Arial"/>
            <w:szCs w:val="24"/>
          </w:rPr>
          <w:t xml:space="preserve">WVDA Transport of AI Positive Flocks to </w:t>
        </w:r>
        <w:r w:rsidR="0039757F" w:rsidRPr="00C6460C">
          <w:rPr>
            <w:rStyle w:val="Hyperlink"/>
            <w:rFonts w:ascii="Arial" w:hAnsi="Arial" w:cs="Arial"/>
            <w:szCs w:val="24"/>
          </w:rPr>
          <w:t>Landfill Requirements</w:t>
        </w:r>
      </w:hyperlink>
      <w:r w:rsidR="007F3AFF">
        <w:rPr>
          <w:rFonts w:ascii="Arial" w:hAnsi="Arial" w:cs="Arial"/>
          <w:szCs w:val="24"/>
        </w:rPr>
        <w:tab/>
      </w:r>
      <w:r w:rsidR="007F3AFF">
        <w:rPr>
          <w:rFonts w:ascii="Arial" w:hAnsi="Arial" w:cs="Arial"/>
          <w:szCs w:val="24"/>
        </w:rPr>
        <w:tab/>
        <w:t>4</w:t>
      </w:r>
      <w:r w:rsidR="00B505E4">
        <w:rPr>
          <w:rFonts w:ascii="Arial" w:hAnsi="Arial" w:cs="Arial"/>
          <w:szCs w:val="24"/>
        </w:rPr>
        <w:t>3</w:t>
      </w:r>
    </w:p>
    <w:p w14:paraId="173CF0A3" w14:textId="15655EBF" w:rsidR="00E9118E" w:rsidRPr="00805785" w:rsidRDefault="00F25F83" w:rsidP="00142A5E">
      <w:pPr>
        <w:pStyle w:val="ListParagraph"/>
        <w:numPr>
          <w:ilvl w:val="0"/>
          <w:numId w:val="7"/>
        </w:numPr>
        <w:rPr>
          <w:rFonts w:ascii="Arial" w:hAnsi="Arial" w:cs="Arial"/>
          <w:noProof/>
        </w:rPr>
      </w:pPr>
      <w:hyperlink w:anchor="Appendix13" w:history="1">
        <w:r w:rsidR="00E9118E" w:rsidRPr="00C6460C">
          <w:rPr>
            <w:rStyle w:val="Hyperlink"/>
            <w:rFonts w:ascii="Arial" w:hAnsi="Arial" w:cs="Arial"/>
            <w:noProof/>
          </w:rPr>
          <w:t>List of Landfills in West Virginia</w:t>
        </w:r>
      </w:hyperlink>
      <w:r w:rsidR="007F3AFF">
        <w:rPr>
          <w:rFonts w:ascii="Arial" w:hAnsi="Arial" w:cs="Arial"/>
          <w:noProof/>
        </w:rPr>
        <w:tab/>
      </w:r>
      <w:r w:rsidR="007F3AFF">
        <w:rPr>
          <w:rFonts w:ascii="Arial" w:hAnsi="Arial" w:cs="Arial"/>
          <w:noProof/>
        </w:rPr>
        <w:tab/>
      </w:r>
      <w:r w:rsidR="007F3AFF">
        <w:rPr>
          <w:rFonts w:ascii="Arial" w:hAnsi="Arial" w:cs="Arial"/>
          <w:noProof/>
        </w:rPr>
        <w:tab/>
      </w:r>
      <w:r w:rsidR="007F3AFF">
        <w:rPr>
          <w:rFonts w:ascii="Arial" w:hAnsi="Arial" w:cs="Arial"/>
          <w:noProof/>
        </w:rPr>
        <w:tab/>
      </w:r>
      <w:r w:rsidR="007F3AFF">
        <w:rPr>
          <w:rFonts w:ascii="Arial" w:hAnsi="Arial" w:cs="Arial"/>
          <w:noProof/>
        </w:rPr>
        <w:tab/>
      </w:r>
      <w:r w:rsidR="007F3AFF">
        <w:rPr>
          <w:rFonts w:ascii="Arial" w:hAnsi="Arial" w:cs="Arial"/>
          <w:noProof/>
        </w:rPr>
        <w:tab/>
      </w:r>
      <w:r w:rsidR="007F3AFF">
        <w:rPr>
          <w:rFonts w:ascii="Arial" w:hAnsi="Arial" w:cs="Arial"/>
          <w:noProof/>
        </w:rPr>
        <w:tab/>
        <w:t>4</w:t>
      </w:r>
      <w:r w:rsidR="00D64672">
        <w:rPr>
          <w:rFonts w:ascii="Arial" w:hAnsi="Arial" w:cs="Arial"/>
          <w:noProof/>
        </w:rPr>
        <w:t>6</w:t>
      </w:r>
    </w:p>
    <w:p w14:paraId="17E84FCB" w14:textId="397357D9" w:rsidR="0039757F" w:rsidRPr="0039757F" w:rsidRDefault="00F25F83" w:rsidP="00142A5E">
      <w:pPr>
        <w:numPr>
          <w:ilvl w:val="0"/>
          <w:numId w:val="7"/>
        </w:numPr>
        <w:shd w:val="clear" w:color="auto" w:fill="FFFFFF"/>
        <w:rPr>
          <w:rFonts w:ascii="Arial" w:hAnsi="Arial" w:cs="Arial"/>
          <w:szCs w:val="24"/>
        </w:rPr>
      </w:pPr>
      <w:hyperlink w:anchor="Appendix14" w:history="1">
        <w:r w:rsidR="00E9118E" w:rsidRPr="00C6460C">
          <w:rPr>
            <w:rStyle w:val="Hyperlink"/>
            <w:rFonts w:ascii="Arial" w:hAnsi="Arial" w:cs="Arial"/>
            <w:szCs w:val="24"/>
          </w:rPr>
          <w:t>WVDA Transport of AI Positive Flocks to Ren</w:t>
        </w:r>
        <w:r w:rsidR="0039757F" w:rsidRPr="00C6460C">
          <w:rPr>
            <w:rStyle w:val="Hyperlink"/>
            <w:rFonts w:ascii="Arial" w:hAnsi="Arial" w:cs="Arial"/>
            <w:szCs w:val="24"/>
          </w:rPr>
          <w:t>dering Requirements</w:t>
        </w:r>
      </w:hyperlink>
      <w:r w:rsidR="007F3AFF">
        <w:rPr>
          <w:rFonts w:ascii="Arial" w:hAnsi="Arial" w:cs="Arial"/>
          <w:szCs w:val="24"/>
        </w:rPr>
        <w:tab/>
      </w:r>
      <w:r w:rsidR="007F3AFF">
        <w:rPr>
          <w:rFonts w:ascii="Arial" w:hAnsi="Arial" w:cs="Arial"/>
          <w:szCs w:val="24"/>
        </w:rPr>
        <w:tab/>
        <w:t>4</w:t>
      </w:r>
      <w:r w:rsidR="00B37440">
        <w:rPr>
          <w:rFonts w:ascii="Arial" w:hAnsi="Arial" w:cs="Arial"/>
          <w:szCs w:val="24"/>
        </w:rPr>
        <w:t>8</w:t>
      </w:r>
    </w:p>
    <w:p w14:paraId="4649E986" w14:textId="56F71CBE" w:rsidR="007F3AFF" w:rsidRPr="005D2A39" w:rsidRDefault="005D2A39" w:rsidP="00142A5E">
      <w:pPr>
        <w:numPr>
          <w:ilvl w:val="0"/>
          <w:numId w:val="7"/>
        </w:numPr>
        <w:rPr>
          <w:rStyle w:val="Hyperlink"/>
          <w:rFonts w:ascii="Arial" w:hAnsi="Arial" w:cs="Arial"/>
          <w:szCs w:val="24"/>
        </w:rPr>
      </w:pPr>
      <w:r>
        <w:rPr>
          <w:rFonts w:ascii="Arial" w:hAnsi="Arial" w:cs="Arial"/>
          <w:szCs w:val="24"/>
        </w:rPr>
        <w:fldChar w:fldCharType="begin"/>
      </w:r>
      <w:r w:rsidR="00B37440">
        <w:rPr>
          <w:rFonts w:ascii="Arial" w:hAnsi="Arial" w:cs="Arial"/>
          <w:szCs w:val="24"/>
        </w:rPr>
        <w:instrText>HYPERLINK  \l "Appendix15"</w:instrText>
      </w:r>
      <w:r>
        <w:rPr>
          <w:rFonts w:ascii="Arial" w:hAnsi="Arial" w:cs="Arial"/>
          <w:szCs w:val="24"/>
        </w:rPr>
      </w:r>
      <w:r>
        <w:rPr>
          <w:rFonts w:ascii="Arial" w:hAnsi="Arial" w:cs="Arial"/>
          <w:szCs w:val="24"/>
        </w:rPr>
        <w:fldChar w:fldCharType="separate"/>
      </w:r>
      <w:r w:rsidR="00E9118E" w:rsidRPr="005D2A39">
        <w:rPr>
          <w:rStyle w:val="Hyperlink"/>
          <w:rFonts w:ascii="Arial" w:hAnsi="Arial" w:cs="Arial"/>
          <w:szCs w:val="24"/>
        </w:rPr>
        <w:t xml:space="preserve">Requirements for Disposal of Infected Bird Carcasses in Sanitary </w:t>
      </w:r>
    </w:p>
    <w:p w14:paraId="1C909E29" w14:textId="3FDDF390" w:rsidR="00E9118E" w:rsidRPr="00E9118E" w:rsidRDefault="00E9118E" w:rsidP="00805785">
      <w:pPr>
        <w:ind w:left="810"/>
        <w:rPr>
          <w:rFonts w:ascii="Arial" w:hAnsi="Arial" w:cs="Arial"/>
          <w:szCs w:val="24"/>
        </w:rPr>
      </w:pPr>
      <w:r w:rsidRPr="005D2A39">
        <w:rPr>
          <w:rStyle w:val="Hyperlink"/>
          <w:rFonts w:ascii="Arial" w:hAnsi="Arial" w:cs="Arial"/>
          <w:szCs w:val="24"/>
        </w:rPr>
        <w:t>Landfills</w:t>
      </w:r>
      <w:r w:rsidR="005D2A39">
        <w:rPr>
          <w:rFonts w:ascii="Arial" w:hAnsi="Arial" w:cs="Arial"/>
          <w:szCs w:val="24"/>
        </w:rPr>
        <w:fldChar w:fldCharType="end"/>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B37440">
        <w:rPr>
          <w:rFonts w:ascii="Arial" w:hAnsi="Arial" w:cs="Arial"/>
          <w:szCs w:val="24"/>
        </w:rPr>
        <w:t>51</w:t>
      </w:r>
    </w:p>
    <w:p w14:paraId="7310549F" w14:textId="2A0C0677" w:rsidR="00E9118E" w:rsidRPr="00E9118E" w:rsidRDefault="00F25F83" w:rsidP="00142A5E">
      <w:pPr>
        <w:numPr>
          <w:ilvl w:val="0"/>
          <w:numId w:val="7"/>
        </w:numPr>
        <w:shd w:val="clear" w:color="auto" w:fill="FFFFFF"/>
        <w:rPr>
          <w:rFonts w:ascii="Arial" w:hAnsi="Arial" w:cs="Arial"/>
          <w:szCs w:val="24"/>
        </w:rPr>
      </w:pPr>
      <w:hyperlink w:anchor="Appendix16" w:history="1">
        <w:r w:rsidR="00E9118E" w:rsidRPr="00C6460C">
          <w:rPr>
            <w:rStyle w:val="Hyperlink"/>
            <w:rFonts w:ascii="Arial" w:hAnsi="Arial" w:cs="Arial"/>
            <w:szCs w:val="24"/>
          </w:rPr>
          <w:t>SOP for Fire and Rescue Personnel</w:t>
        </w:r>
      </w:hyperlink>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B37440">
        <w:rPr>
          <w:rFonts w:ascii="Arial" w:hAnsi="Arial" w:cs="Arial"/>
          <w:szCs w:val="24"/>
        </w:rPr>
        <w:t>52</w:t>
      </w:r>
    </w:p>
    <w:p w14:paraId="548B4DC6" w14:textId="043C8FA7" w:rsidR="00E9118E" w:rsidRPr="00E9118E" w:rsidRDefault="00F25F83" w:rsidP="00142A5E">
      <w:pPr>
        <w:numPr>
          <w:ilvl w:val="0"/>
          <w:numId w:val="7"/>
        </w:numPr>
        <w:rPr>
          <w:rFonts w:ascii="Arial" w:hAnsi="Arial" w:cs="Arial"/>
          <w:szCs w:val="24"/>
        </w:rPr>
      </w:pPr>
      <w:hyperlink w:anchor="Appendix17" w:history="1">
        <w:r w:rsidR="00E9118E" w:rsidRPr="00C6460C">
          <w:rPr>
            <w:rStyle w:val="Hyperlink"/>
            <w:rFonts w:ascii="Arial" w:hAnsi="Arial" w:cs="Arial"/>
            <w:szCs w:val="24"/>
          </w:rPr>
          <w:t>Extension Guidelines for Composting Carcasses</w:t>
        </w:r>
      </w:hyperlink>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020E28">
        <w:rPr>
          <w:rFonts w:ascii="Arial" w:hAnsi="Arial" w:cs="Arial"/>
          <w:szCs w:val="24"/>
        </w:rPr>
        <w:t>53</w:t>
      </w:r>
    </w:p>
    <w:p w14:paraId="7F338210" w14:textId="0890A982" w:rsidR="00E9118E" w:rsidRPr="00E9118E" w:rsidRDefault="00F25F83" w:rsidP="00142A5E">
      <w:pPr>
        <w:numPr>
          <w:ilvl w:val="0"/>
          <w:numId w:val="7"/>
        </w:numPr>
        <w:shd w:val="clear" w:color="auto" w:fill="FFFFFF"/>
        <w:rPr>
          <w:rFonts w:ascii="Arial" w:hAnsi="Arial" w:cs="Arial"/>
          <w:szCs w:val="24"/>
        </w:rPr>
      </w:pPr>
      <w:hyperlink w:anchor="Appendix18" w:history="1">
        <w:r w:rsidR="00E9118E" w:rsidRPr="00C6460C">
          <w:rPr>
            <w:rStyle w:val="Hyperlink"/>
            <w:rFonts w:ascii="Arial" w:hAnsi="Arial" w:cs="Arial"/>
            <w:szCs w:val="24"/>
          </w:rPr>
          <w:t>WVDA Dead Bird AI Surveillance Testing</w:t>
        </w:r>
      </w:hyperlink>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t>5</w:t>
      </w:r>
      <w:r w:rsidR="00020E28">
        <w:rPr>
          <w:rFonts w:ascii="Arial" w:hAnsi="Arial" w:cs="Arial"/>
          <w:szCs w:val="24"/>
        </w:rPr>
        <w:t>8</w:t>
      </w:r>
    </w:p>
    <w:p w14:paraId="7611978C" w14:textId="1910B314" w:rsidR="00E9118E" w:rsidRPr="00E9118E" w:rsidRDefault="00F25F83" w:rsidP="00142A5E">
      <w:pPr>
        <w:numPr>
          <w:ilvl w:val="0"/>
          <w:numId w:val="7"/>
        </w:numPr>
        <w:shd w:val="clear" w:color="auto" w:fill="FFFFFF"/>
        <w:rPr>
          <w:rFonts w:ascii="Arial" w:hAnsi="Arial" w:cs="Arial"/>
          <w:szCs w:val="24"/>
        </w:rPr>
      </w:pPr>
      <w:hyperlink w:anchor="Appendix19" w:history="1">
        <w:r w:rsidR="00E9118E" w:rsidRPr="00C6460C">
          <w:rPr>
            <w:rStyle w:val="Hyperlink"/>
            <w:rFonts w:ascii="Arial" w:hAnsi="Arial" w:cs="Arial"/>
            <w:szCs w:val="24"/>
          </w:rPr>
          <w:t>WVDA AI Vaccination Protocol</w:t>
        </w:r>
      </w:hyperlink>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t>5</w:t>
      </w:r>
      <w:r w:rsidR="00020E28">
        <w:rPr>
          <w:rFonts w:ascii="Arial" w:hAnsi="Arial" w:cs="Arial"/>
          <w:szCs w:val="24"/>
        </w:rPr>
        <w:t>9</w:t>
      </w:r>
    </w:p>
    <w:p w14:paraId="1BEFB9E4" w14:textId="0B21782D" w:rsidR="00E9118E" w:rsidRPr="00E9118E" w:rsidRDefault="00F25F83" w:rsidP="00142A5E">
      <w:pPr>
        <w:numPr>
          <w:ilvl w:val="0"/>
          <w:numId w:val="7"/>
        </w:numPr>
        <w:rPr>
          <w:rFonts w:ascii="Arial" w:hAnsi="Arial" w:cs="Arial"/>
          <w:szCs w:val="24"/>
        </w:rPr>
      </w:pPr>
      <w:hyperlink w:anchor="Appendix20" w:history="1">
        <w:r w:rsidR="00994091" w:rsidRPr="00C6460C">
          <w:rPr>
            <w:rStyle w:val="Hyperlink"/>
            <w:rFonts w:ascii="Arial" w:hAnsi="Arial" w:cs="Arial"/>
            <w:szCs w:val="24"/>
          </w:rPr>
          <w:t>WVDA Quarantine Release</w:t>
        </w:r>
        <w:r w:rsidR="00A604EA" w:rsidRPr="00C6460C">
          <w:rPr>
            <w:rStyle w:val="Hyperlink"/>
            <w:rFonts w:ascii="Arial" w:hAnsi="Arial" w:cs="Arial"/>
            <w:szCs w:val="24"/>
          </w:rPr>
          <w:t xml:space="preserve"> Requirements</w:t>
        </w:r>
      </w:hyperlink>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020E28">
        <w:rPr>
          <w:rFonts w:ascii="Arial" w:hAnsi="Arial" w:cs="Arial"/>
          <w:szCs w:val="24"/>
        </w:rPr>
        <w:t>61</w:t>
      </w:r>
    </w:p>
    <w:p w14:paraId="64B4C86A" w14:textId="722E17ED" w:rsidR="00E9118E" w:rsidRPr="00E9118E" w:rsidRDefault="00F25F83" w:rsidP="00142A5E">
      <w:pPr>
        <w:numPr>
          <w:ilvl w:val="0"/>
          <w:numId w:val="7"/>
        </w:numPr>
        <w:rPr>
          <w:rFonts w:ascii="Arial" w:hAnsi="Arial" w:cs="Arial"/>
          <w:szCs w:val="24"/>
        </w:rPr>
      </w:pPr>
      <w:hyperlink w:anchor="Appendix21" w:history="1">
        <w:r w:rsidR="00E9118E" w:rsidRPr="00C6460C">
          <w:rPr>
            <w:rStyle w:val="Hyperlink"/>
            <w:rFonts w:ascii="Arial" w:hAnsi="Arial" w:cs="Arial"/>
            <w:szCs w:val="24"/>
          </w:rPr>
          <w:t>Sampling Poultry Compost Piles and Environment for AI</w:t>
        </w:r>
      </w:hyperlink>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020E28">
        <w:rPr>
          <w:rFonts w:ascii="Arial" w:hAnsi="Arial" w:cs="Arial"/>
          <w:szCs w:val="24"/>
        </w:rPr>
        <w:t>63</w:t>
      </w:r>
    </w:p>
    <w:p w14:paraId="06798791" w14:textId="153DF217" w:rsidR="00E9118E" w:rsidRPr="00E9118E" w:rsidRDefault="00F25F83" w:rsidP="00142A5E">
      <w:pPr>
        <w:numPr>
          <w:ilvl w:val="0"/>
          <w:numId w:val="7"/>
        </w:numPr>
        <w:rPr>
          <w:rFonts w:ascii="Arial" w:hAnsi="Arial" w:cs="Arial"/>
          <w:szCs w:val="24"/>
        </w:rPr>
      </w:pPr>
      <w:hyperlink w:anchor="Appendix22" w:history="1">
        <w:r w:rsidR="00E9118E" w:rsidRPr="00C6460C">
          <w:rPr>
            <w:rStyle w:val="Hyperlink"/>
            <w:rFonts w:ascii="Arial" w:hAnsi="Arial" w:cs="Arial"/>
            <w:szCs w:val="24"/>
          </w:rPr>
          <w:t>Information on Controlled Movement to Slaughter</w:t>
        </w:r>
      </w:hyperlink>
      <w:r w:rsidR="00E9118E" w:rsidRPr="00E9118E">
        <w:rPr>
          <w:rFonts w:ascii="Arial" w:hAnsi="Arial" w:cs="Arial"/>
          <w:szCs w:val="24"/>
        </w:rPr>
        <w:t xml:space="preserve"> </w:t>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t>6</w:t>
      </w:r>
      <w:r w:rsidR="00020E28">
        <w:rPr>
          <w:rFonts w:ascii="Arial" w:hAnsi="Arial" w:cs="Arial"/>
          <w:szCs w:val="24"/>
        </w:rPr>
        <w:t>5</w:t>
      </w:r>
    </w:p>
    <w:p w14:paraId="7F527F38" w14:textId="35EFFC59" w:rsidR="00E9118E" w:rsidRPr="00E9118E" w:rsidRDefault="00F25F83" w:rsidP="00142A5E">
      <w:pPr>
        <w:numPr>
          <w:ilvl w:val="0"/>
          <w:numId w:val="7"/>
        </w:numPr>
        <w:rPr>
          <w:rFonts w:ascii="Arial" w:hAnsi="Arial" w:cs="Arial"/>
          <w:szCs w:val="24"/>
        </w:rPr>
      </w:pPr>
      <w:hyperlink w:anchor="Appendix23" w:history="1">
        <w:r w:rsidR="00E9118E" w:rsidRPr="00C6460C">
          <w:rPr>
            <w:rStyle w:val="Hyperlink"/>
            <w:rFonts w:ascii="Arial" w:hAnsi="Arial" w:cs="Arial"/>
            <w:szCs w:val="24"/>
          </w:rPr>
          <w:t>Responding to Non-H5/H7 Cases</w:t>
        </w:r>
      </w:hyperlink>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t>6</w:t>
      </w:r>
      <w:r w:rsidR="00020E28">
        <w:rPr>
          <w:rFonts w:ascii="Arial" w:hAnsi="Arial" w:cs="Arial"/>
          <w:szCs w:val="24"/>
        </w:rPr>
        <w:t>7</w:t>
      </w:r>
    </w:p>
    <w:p w14:paraId="1AE7745E" w14:textId="5404A731" w:rsidR="00E9118E" w:rsidRPr="00E9118E" w:rsidRDefault="00F25F83" w:rsidP="00142A5E">
      <w:pPr>
        <w:numPr>
          <w:ilvl w:val="0"/>
          <w:numId w:val="7"/>
        </w:numPr>
        <w:rPr>
          <w:rFonts w:ascii="Arial" w:hAnsi="Arial" w:cs="Arial"/>
          <w:szCs w:val="24"/>
        </w:rPr>
      </w:pPr>
      <w:hyperlink w:anchor="Appendix24" w:history="1">
        <w:r w:rsidR="00E9118E" w:rsidRPr="00C6460C">
          <w:rPr>
            <w:rStyle w:val="Hyperlink"/>
            <w:rFonts w:ascii="Arial" w:hAnsi="Arial" w:cs="Arial"/>
            <w:szCs w:val="24"/>
          </w:rPr>
          <w:t>Order of Quarantine WVDA-AI-23</w:t>
        </w:r>
      </w:hyperlink>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t>6</w:t>
      </w:r>
      <w:r w:rsidR="00020E28">
        <w:rPr>
          <w:rFonts w:ascii="Arial" w:hAnsi="Arial" w:cs="Arial"/>
          <w:szCs w:val="24"/>
        </w:rPr>
        <w:t>9</w:t>
      </w:r>
    </w:p>
    <w:p w14:paraId="3C67F8B7" w14:textId="44EAC87D" w:rsidR="00E9118E" w:rsidRPr="00E9118E" w:rsidRDefault="00F25F83" w:rsidP="00142A5E">
      <w:pPr>
        <w:numPr>
          <w:ilvl w:val="0"/>
          <w:numId w:val="7"/>
        </w:numPr>
        <w:rPr>
          <w:rFonts w:ascii="Arial" w:hAnsi="Arial" w:cs="Arial"/>
          <w:szCs w:val="24"/>
        </w:rPr>
      </w:pPr>
      <w:hyperlink w:anchor="Appendix25" w:history="1">
        <w:r w:rsidR="00E9118E" w:rsidRPr="00C6460C">
          <w:rPr>
            <w:rStyle w:val="Hyperlink"/>
            <w:rFonts w:ascii="Arial" w:hAnsi="Arial" w:cs="Arial"/>
            <w:szCs w:val="24"/>
          </w:rPr>
          <w:t>Appraisal and Indemnity for birds and eggs</w:t>
        </w:r>
      </w:hyperlink>
      <w:r w:rsidR="007F3AFF" w:rsidRPr="00DF06B6">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020E28">
        <w:rPr>
          <w:rFonts w:ascii="Arial" w:hAnsi="Arial" w:cs="Arial"/>
          <w:szCs w:val="24"/>
        </w:rPr>
        <w:t>71</w:t>
      </w:r>
    </w:p>
    <w:p w14:paraId="7BBD51A7" w14:textId="4E5284E6" w:rsidR="00E9118E" w:rsidRPr="00E9118E" w:rsidRDefault="00F25F83" w:rsidP="00142A5E">
      <w:pPr>
        <w:numPr>
          <w:ilvl w:val="0"/>
          <w:numId w:val="7"/>
        </w:numPr>
        <w:rPr>
          <w:rFonts w:ascii="Arial" w:hAnsi="Arial" w:cs="Arial"/>
          <w:szCs w:val="24"/>
        </w:rPr>
      </w:pPr>
      <w:hyperlink w:anchor="Appendix26" w:history="1">
        <w:r w:rsidR="00E9118E" w:rsidRPr="00C6460C">
          <w:rPr>
            <w:rStyle w:val="Hyperlink"/>
            <w:rFonts w:ascii="Arial" w:hAnsi="Arial" w:cs="Arial"/>
            <w:szCs w:val="24"/>
          </w:rPr>
          <w:t>Biosecurity On Farm Checklist - WVDA-AI-25</w:t>
        </w:r>
      </w:hyperlink>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8E35CE">
        <w:rPr>
          <w:rFonts w:ascii="Arial" w:hAnsi="Arial" w:cs="Arial"/>
          <w:szCs w:val="24"/>
        </w:rPr>
        <w:t>85</w:t>
      </w:r>
    </w:p>
    <w:p w14:paraId="28F27752" w14:textId="527B6D93" w:rsidR="00E9118E" w:rsidRPr="00E9118E" w:rsidRDefault="00F25F83" w:rsidP="00142A5E">
      <w:pPr>
        <w:numPr>
          <w:ilvl w:val="0"/>
          <w:numId w:val="7"/>
        </w:numPr>
        <w:rPr>
          <w:rFonts w:ascii="Arial" w:hAnsi="Arial" w:cs="Arial"/>
          <w:szCs w:val="24"/>
        </w:rPr>
      </w:pPr>
      <w:hyperlink w:anchor="Appendix27" w:history="1">
        <w:r w:rsidR="00E9118E" w:rsidRPr="00C6460C">
          <w:rPr>
            <w:rStyle w:val="Hyperlink"/>
            <w:rFonts w:ascii="Arial" w:hAnsi="Arial" w:cs="Arial"/>
            <w:szCs w:val="24"/>
          </w:rPr>
          <w:t>Premises Cleaning and Disinfection Inspection Report - WVDA-AI-26</w:t>
        </w:r>
      </w:hyperlink>
      <w:r w:rsidR="008E35CE">
        <w:rPr>
          <w:rFonts w:ascii="Arial" w:hAnsi="Arial" w:cs="Arial"/>
          <w:szCs w:val="24"/>
        </w:rPr>
        <w:tab/>
        <w:t>87</w:t>
      </w:r>
    </w:p>
    <w:p w14:paraId="78D83DCE" w14:textId="75AB6851" w:rsidR="00E9118E" w:rsidRPr="00E9118E" w:rsidRDefault="00F25F83" w:rsidP="00142A5E">
      <w:pPr>
        <w:numPr>
          <w:ilvl w:val="0"/>
          <w:numId w:val="7"/>
        </w:numPr>
        <w:rPr>
          <w:rFonts w:ascii="Arial" w:hAnsi="Arial" w:cs="Arial"/>
          <w:szCs w:val="24"/>
          <w:lang w:val="fr-CM"/>
        </w:rPr>
      </w:pPr>
      <w:hyperlink w:anchor="Appendix28" w:history="1">
        <w:proofErr w:type="spellStart"/>
        <w:r w:rsidR="00E9118E" w:rsidRPr="00C6460C">
          <w:rPr>
            <w:rStyle w:val="Hyperlink"/>
            <w:rFonts w:ascii="Arial" w:hAnsi="Arial" w:cs="Arial"/>
            <w:szCs w:val="24"/>
            <w:lang w:val="fr-CM"/>
          </w:rPr>
          <w:t>Avian</w:t>
        </w:r>
        <w:proofErr w:type="spellEnd"/>
        <w:r w:rsidR="00E9118E" w:rsidRPr="00C6460C">
          <w:rPr>
            <w:rStyle w:val="Hyperlink"/>
            <w:rFonts w:ascii="Arial" w:hAnsi="Arial" w:cs="Arial"/>
            <w:szCs w:val="24"/>
            <w:lang w:val="fr-CM"/>
          </w:rPr>
          <w:t xml:space="preserve"> Influenza Investigation Questionnaire - WVDA-AI-27</w:t>
        </w:r>
      </w:hyperlink>
      <w:r w:rsidR="008E35CE">
        <w:rPr>
          <w:rFonts w:ascii="Arial" w:hAnsi="Arial" w:cs="Arial"/>
          <w:szCs w:val="24"/>
          <w:lang w:val="fr-CM"/>
        </w:rPr>
        <w:tab/>
      </w:r>
      <w:r w:rsidR="008E35CE">
        <w:rPr>
          <w:rFonts w:ascii="Arial" w:hAnsi="Arial" w:cs="Arial"/>
          <w:szCs w:val="24"/>
          <w:lang w:val="fr-CM"/>
        </w:rPr>
        <w:tab/>
      </w:r>
      <w:r w:rsidR="008E35CE">
        <w:rPr>
          <w:rFonts w:ascii="Arial" w:hAnsi="Arial" w:cs="Arial"/>
          <w:szCs w:val="24"/>
          <w:lang w:val="fr-CM"/>
        </w:rPr>
        <w:tab/>
        <w:t>89</w:t>
      </w:r>
    </w:p>
    <w:p w14:paraId="1AC810CF" w14:textId="4CDC7495" w:rsidR="00E9118E" w:rsidRPr="00E9118E" w:rsidRDefault="00F25F83" w:rsidP="00142A5E">
      <w:pPr>
        <w:numPr>
          <w:ilvl w:val="0"/>
          <w:numId w:val="7"/>
        </w:numPr>
        <w:rPr>
          <w:rFonts w:ascii="Arial" w:hAnsi="Arial" w:cs="Arial"/>
          <w:szCs w:val="24"/>
        </w:rPr>
      </w:pPr>
      <w:hyperlink w:anchor="Appendix29" w:history="1">
        <w:r w:rsidR="00E9118E" w:rsidRPr="00C6460C">
          <w:rPr>
            <w:rStyle w:val="Hyperlink"/>
            <w:rFonts w:ascii="Arial" w:hAnsi="Arial" w:cs="Arial"/>
          </w:rPr>
          <w:t>EPA Approved Disinfectants</w:t>
        </w:r>
      </w:hyperlink>
      <w:r w:rsidR="007F3AFF">
        <w:rPr>
          <w:rFonts w:ascii="Arial" w:hAnsi="Arial" w:cs="Arial"/>
        </w:rPr>
        <w:tab/>
      </w:r>
      <w:r w:rsidR="007F3AFF">
        <w:rPr>
          <w:rFonts w:ascii="Arial" w:hAnsi="Arial" w:cs="Arial"/>
        </w:rPr>
        <w:tab/>
      </w:r>
      <w:r w:rsidR="007F3AFF">
        <w:rPr>
          <w:rFonts w:ascii="Arial" w:hAnsi="Arial" w:cs="Arial"/>
        </w:rPr>
        <w:tab/>
      </w:r>
      <w:r w:rsidR="007F3AFF">
        <w:rPr>
          <w:rFonts w:ascii="Arial" w:hAnsi="Arial" w:cs="Arial"/>
        </w:rPr>
        <w:tab/>
      </w:r>
      <w:r w:rsidR="007F3AFF">
        <w:rPr>
          <w:rFonts w:ascii="Arial" w:hAnsi="Arial" w:cs="Arial"/>
        </w:rPr>
        <w:tab/>
      </w:r>
      <w:r w:rsidR="007F3AFF">
        <w:rPr>
          <w:rFonts w:ascii="Arial" w:hAnsi="Arial" w:cs="Arial"/>
        </w:rPr>
        <w:tab/>
      </w:r>
      <w:r w:rsidR="007F3AFF">
        <w:rPr>
          <w:rFonts w:ascii="Arial" w:hAnsi="Arial" w:cs="Arial"/>
        </w:rPr>
        <w:tab/>
      </w:r>
      <w:r w:rsidR="008E35CE">
        <w:rPr>
          <w:rFonts w:ascii="Arial" w:hAnsi="Arial" w:cs="Arial"/>
        </w:rPr>
        <w:t>93</w:t>
      </w:r>
    </w:p>
    <w:p w14:paraId="08398A2D" w14:textId="00ADFE91" w:rsidR="00E9118E" w:rsidRPr="00E9118E" w:rsidRDefault="00F25F83" w:rsidP="00142A5E">
      <w:pPr>
        <w:numPr>
          <w:ilvl w:val="0"/>
          <w:numId w:val="7"/>
        </w:numPr>
        <w:rPr>
          <w:rFonts w:ascii="Arial" w:hAnsi="Arial" w:cs="Arial"/>
          <w:szCs w:val="24"/>
        </w:rPr>
      </w:pPr>
      <w:hyperlink w:anchor="Appendix30" w:history="1">
        <w:r w:rsidR="00E9118E" w:rsidRPr="00C6460C">
          <w:rPr>
            <w:rStyle w:val="Hyperlink"/>
            <w:rFonts w:ascii="Arial" w:hAnsi="Arial" w:cs="Arial"/>
            <w:szCs w:val="24"/>
          </w:rPr>
          <w:t>Part 56 Indemnity</w:t>
        </w:r>
        <w:r w:rsidR="007F3AFF" w:rsidRPr="00C6460C">
          <w:rPr>
            <w:rStyle w:val="Hyperlink"/>
            <w:rFonts w:ascii="Arial" w:hAnsi="Arial" w:cs="Arial"/>
            <w:szCs w:val="24"/>
          </w:rPr>
          <w:tab/>
        </w:r>
      </w:hyperlink>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7F3AFF">
        <w:rPr>
          <w:rFonts w:ascii="Arial" w:hAnsi="Arial" w:cs="Arial"/>
          <w:szCs w:val="24"/>
        </w:rPr>
        <w:tab/>
      </w:r>
      <w:r w:rsidR="008E35CE">
        <w:rPr>
          <w:rFonts w:ascii="Arial" w:hAnsi="Arial" w:cs="Arial"/>
          <w:szCs w:val="24"/>
        </w:rPr>
        <w:t>95</w:t>
      </w:r>
    </w:p>
    <w:p w14:paraId="2276A3EF" w14:textId="6C7053C8" w:rsidR="00E9118E" w:rsidRPr="00E9118E" w:rsidRDefault="00F25F83" w:rsidP="00142A5E">
      <w:pPr>
        <w:numPr>
          <w:ilvl w:val="0"/>
          <w:numId w:val="7"/>
        </w:numPr>
        <w:rPr>
          <w:rFonts w:ascii="Arial" w:hAnsi="Arial" w:cs="Arial"/>
          <w:szCs w:val="24"/>
        </w:rPr>
      </w:pPr>
      <w:hyperlink w:anchor="Appendix31" w:history="1">
        <w:r w:rsidR="00F66EC4" w:rsidRPr="00C6460C">
          <w:rPr>
            <w:rStyle w:val="Hyperlink"/>
            <w:rFonts w:ascii="Arial" w:hAnsi="Arial" w:cs="Arial"/>
            <w:szCs w:val="24"/>
          </w:rPr>
          <w:t>Poultry Health Emergency Contacts</w:t>
        </w:r>
      </w:hyperlink>
      <w:r w:rsidR="00A604EA" w:rsidRPr="00DF06B6">
        <w:t xml:space="preserve">                                                          </w:t>
      </w:r>
      <w:r w:rsidR="00A604EA">
        <w:rPr>
          <w:rFonts w:ascii="Arial" w:hAnsi="Arial" w:cs="Arial"/>
          <w:szCs w:val="24"/>
        </w:rPr>
        <w:t xml:space="preserve"> </w:t>
      </w:r>
      <w:r w:rsidR="005D2A39">
        <w:rPr>
          <w:rFonts w:ascii="Arial" w:hAnsi="Arial" w:cs="Arial"/>
          <w:szCs w:val="24"/>
        </w:rPr>
        <w:t xml:space="preserve">     </w:t>
      </w:r>
      <w:r w:rsidR="008E35CE">
        <w:rPr>
          <w:rFonts w:ascii="Arial" w:hAnsi="Arial" w:cs="Arial"/>
          <w:szCs w:val="24"/>
        </w:rPr>
        <w:t>105</w:t>
      </w:r>
      <w:r w:rsidR="00A604EA">
        <w:rPr>
          <w:rFonts w:ascii="Arial" w:hAnsi="Arial" w:cs="Arial"/>
          <w:szCs w:val="24"/>
        </w:rPr>
        <w:t xml:space="preserve"> </w:t>
      </w:r>
    </w:p>
    <w:p w14:paraId="3C7BDB85" w14:textId="6887A3D4" w:rsidR="00E9118E" w:rsidRPr="00E9118E" w:rsidRDefault="00F25F83" w:rsidP="00142A5E">
      <w:pPr>
        <w:numPr>
          <w:ilvl w:val="0"/>
          <w:numId w:val="7"/>
        </w:numPr>
        <w:rPr>
          <w:rFonts w:ascii="Arial" w:hAnsi="Arial" w:cs="Arial"/>
          <w:szCs w:val="24"/>
        </w:rPr>
      </w:pPr>
      <w:hyperlink w:anchor="Appendix32" w:history="1">
        <w:r w:rsidR="00E9118E" w:rsidRPr="00C6460C">
          <w:rPr>
            <w:rStyle w:val="Hyperlink"/>
            <w:rFonts w:ascii="Arial" w:hAnsi="Arial" w:cs="Arial"/>
            <w:szCs w:val="24"/>
          </w:rPr>
          <w:t>CDC and OSHA Guidelines for Worker Safety</w:t>
        </w:r>
      </w:hyperlink>
      <w:r w:rsidR="00E30643">
        <w:rPr>
          <w:rFonts w:ascii="Arial" w:hAnsi="Arial" w:cs="Arial"/>
          <w:szCs w:val="24"/>
        </w:rPr>
        <w:tab/>
      </w:r>
      <w:r w:rsidR="00E30643">
        <w:rPr>
          <w:rFonts w:ascii="Arial" w:hAnsi="Arial" w:cs="Arial"/>
          <w:szCs w:val="24"/>
        </w:rPr>
        <w:tab/>
      </w:r>
      <w:r w:rsidR="00E30643">
        <w:rPr>
          <w:rFonts w:ascii="Arial" w:hAnsi="Arial" w:cs="Arial"/>
          <w:szCs w:val="24"/>
        </w:rPr>
        <w:tab/>
      </w:r>
      <w:r w:rsidR="00E30643">
        <w:rPr>
          <w:rFonts w:ascii="Arial" w:hAnsi="Arial" w:cs="Arial"/>
          <w:szCs w:val="24"/>
        </w:rPr>
        <w:tab/>
        <w:t xml:space="preserve">        </w:t>
      </w:r>
      <w:r w:rsidR="00A604EA">
        <w:rPr>
          <w:rFonts w:ascii="Arial" w:hAnsi="Arial" w:cs="Arial"/>
          <w:szCs w:val="24"/>
        </w:rPr>
        <w:t xml:space="preserve"> </w:t>
      </w:r>
      <w:r w:rsidR="008E35CE">
        <w:rPr>
          <w:rFonts w:ascii="Arial" w:hAnsi="Arial" w:cs="Arial"/>
          <w:szCs w:val="24"/>
        </w:rPr>
        <w:t>108</w:t>
      </w:r>
    </w:p>
    <w:p w14:paraId="5855AC78" w14:textId="0783577E" w:rsidR="001A27CD" w:rsidRPr="001A27CD" w:rsidRDefault="00C6460C" w:rsidP="00142A5E">
      <w:pPr>
        <w:numPr>
          <w:ilvl w:val="0"/>
          <w:numId w:val="7"/>
        </w:numPr>
        <w:rPr>
          <w:rStyle w:val="Hyperlink"/>
          <w:rFonts w:ascii="Arial" w:hAnsi="Arial" w:cs="Arial"/>
          <w:color w:val="auto"/>
          <w:u w:val="none"/>
        </w:rPr>
      </w:pPr>
      <w:r>
        <w:rPr>
          <w:rFonts w:ascii="Arial" w:hAnsi="Arial" w:cs="Arial"/>
        </w:rPr>
        <w:fldChar w:fldCharType="begin"/>
      </w:r>
      <w:r w:rsidR="008E35CE">
        <w:rPr>
          <w:rFonts w:ascii="Arial" w:hAnsi="Arial" w:cs="Arial"/>
        </w:rPr>
        <w:instrText>HYPERLINK  \l "Appendix33"</w:instrText>
      </w:r>
      <w:r>
        <w:rPr>
          <w:rFonts w:ascii="Arial" w:hAnsi="Arial" w:cs="Arial"/>
        </w:rPr>
      </w:r>
      <w:r>
        <w:rPr>
          <w:rFonts w:ascii="Arial" w:hAnsi="Arial" w:cs="Arial"/>
        </w:rPr>
        <w:fldChar w:fldCharType="separate"/>
      </w:r>
      <w:r w:rsidR="00E9118E" w:rsidRPr="00C6460C">
        <w:rPr>
          <w:rStyle w:val="Hyperlink"/>
          <w:rFonts w:ascii="Arial" w:hAnsi="Arial" w:cs="Arial"/>
        </w:rPr>
        <w:t>General Criteria for H5 and H7 LPAI Indemnification in Live bird Market</w:t>
      </w:r>
    </w:p>
    <w:p w14:paraId="76A15308" w14:textId="25464F86" w:rsidR="00E9118E" w:rsidRPr="00E9118E" w:rsidRDefault="00E9118E" w:rsidP="001A27CD">
      <w:pPr>
        <w:ind w:left="810"/>
        <w:rPr>
          <w:rFonts w:ascii="Arial" w:hAnsi="Arial" w:cs="Arial"/>
        </w:rPr>
      </w:pPr>
      <w:r w:rsidRPr="00C6460C">
        <w:rPr>
          <w:rStyle w:val="Hyperlink"/>
          <w:rFonts w:ascii="Arial" w:hAnsi="Arial" w:cs="Arial"/>
        </w:rPr>
        <w:t>Systems</w:t>
      </w:r>
      <w:r w:rsidR="00C6460C">
        <w:rPr>
          <w:rFonts w:ascii="Arial" w:hAnsi="Arial" w:cs="Arial"/>
        </w:rPr>
        <w:fldChar w:fldCharType="end"/>
      </w:r>
      <w:r w:rsidR="00E30643">
        <w:rPr>
          <w:rFonts w:ascii="Arial" w:hAnsi="Arial" w:cs="Arial"/>
        </w:rPr>
        <w:tab/>
      </w:r>
      <w:r w:rsidR="00E30643">
        <w:rPr>
          <w:rFonts w:ascii="Arial" w:hAnsi="Arial" w:cs="Arial"/>
        </w:rPr>
        <w:tab/>
      </w:r>
      <w:r w:rsidR="00E30643">
        <w:rPr>
          <w:rFonts w:ascii="Arial" w:hAnsi="Arial" w:cs="Arial"/>
        </w:rPr>
        <w:tab/>
      </w:r>
      <w:r w:rsidR="00E30643">
        <w:rPr>
          <w:rFonts w:ascii="Arial" w:hAnsi="Arial" w:cs="Arial"/>
        </w:rPr>
        <w:tab/>
      </w:r>
      <w:r w:rsidR="00E30643">
        <w:rPr>
          <w:rFonts w:ascii="Arial" w:hAnsi="Arial" w:cs="Arial"/>
        </w:rPr>
        <w:tab/>
      </w:r>
      <w:r w:rsidR="00E30643">
        <w:rPr>
          <w:rFonts w:ascii="Arial" w:hAnsi="Arial" w:cs="Arial"/>
        </w:rPr>
        <w:tab/>
      </w:r>
      <w:r w:rsidR="00E30643">
        <w:rPr>
          <w:rFonts w:ascii="Arial" w:hAnsi="Arial" w:cs="Arial"/>
        </w:rPr>
        <w:tab/>
      </w:r>
      <w:r w:rsidR="00E30643">
        <w:rPr>
          <w:rFonts w:ascii="Arial" w:hAnsi="Arial" w:cs="Arial"/>
        </w:rPr>
        <w:tab/>
      </w:r>
      <w:r w:rsidR="00E30643">
        <w:rPr>
          <w:rFonts w:ascii="Arial" w:hAnsi="Arial" w:cs="Arial"/>
        </w:rPr>
        <w:tab/>
        <w:t xml:space="preserve">       </w:t>
      </w:r>
      <w:r w:rsidR="001A27CD">
        <w:rPr>
          <w:rFonts w:ascii="Arial" w:hAnsi="Arial" w:cs="Arial"/>
        </w:rPr>
        <w:t xml:space="preserve">  </w:t>
      </w:r>
      <w:r w:rsidR="008E35CE">
        <w:rPr>
          <w:rFonts w:ascii="Arial" w:hAnsi="Arial" w:cs="Arial"/>
        </w:rPr>
        <w:t>124</w:t>
      </w:r>
      <w:r w:rsidR="001A27CD">
        <w:rPr>
          <w:rFonts w:ascii="Arial" w:hAnsi="Arial" w:cs="Arial"/>
        </w:rPr>
        <w:t xml:space="preserve">                             </w:t>
      </w:r>
      <w:r w:rsidR="00E30643">
        <w:rPr>
          <w:rFonts w:ascii="Arial" w:hAnsi="Arial" w:cs="Arial"/>
        </w:rPr>
        <w:t xml:space="preserve">  </w:t>
      </w:r>
    </w:p>
    <w:p w14:paraId="25FB5251" w14:textId="42F6477C" w:rsidR="00E30643" w:rsidRPr="00E30643" w:rsidRDefault="00F25F83" w:rsidP="00142A5E">
      <w:pPr>
        <w:numPr>
          <w:ilvl w:val="0"/>
          <w:numId w:val="7"/>
        </w:numPr>
        <w:rPr>
          <w:rFonts w:ascii="Arial" w:hAnsi="Arial" w:cs="Arial"/>
          <w:szCs w:val="24"/>
        </w:rPr>
      </w:pPr>
      <w:hyperlink w:anchor="Appendix34" w:history="1">
        <w:r w:rsidR="00E9118E" w:rsidRPr="00C6460C">
          <w:rPr>
            <w:rStyle w:val="Hyperlink"/>
            <w:rFonts w:ascii="Arial" w:hAnsi="Arial" w:cs="Arial"/>
          </w:rPr>
          <w:t>Flock Plan Template</w:t>
        </w:r>
      </w:hyperlink>
      <w:r w:rsidR="00E30643">
        <w:rPr>
          <w:rFonts w:ascii="Arial" w:hAnsi="Arial" w:cs="Arial"/>
        </w:rPr>
        <w:tab/>
      </w:r>
      <w:r w:rsidR="00E30643">
        <w:rPr>
          <w:rFonts w:ascii="Arial" w:hAnsi="Arial" w:cs="Arial"/>
        </w:rPr>
        <w:tab/>
      </w:r>
      <w:r w:rsidR="00E30643">
        <w:rPr>
          <w:rFonts w:ascii="Arial" w:hAnsi="Arial" w:cs="Arial"/>
        </w:rPr>
        <w:tab/>
      </w:r>
      <w:r w:rsidR="00E30643">
        <w:rPr>
          <w:rFonts w:ascii="Arial" w:hAnsi="Arial" w:cs="Arial"/>
        </w:rPr>
        <w:tab/>
      </w:r>
      <w:r w:rsidR="00E30643">
        <w:rPr>
          <w:rFonts w:ascii="Arial" w:hAnsi="Arial" w:cs="Arial"/>
        </w:rPr>
        <w:tab/>
      </w:r>
      <w:r w:rsidR="00E30643">
        <w:rPr>
          <w:rFonts w:ascii="Arial" w:hAnsi="Arial" w:cs="Arial"/>
        </w:rPr>
        <w:tab/>
      </w:r>
      <w:r w:rsidR="00E30643">
        <w:rPr>
          <w:rFonts w:ascii="Arial" w:hAnsi="Arial" w:cs="Arial"/>
        </w:rPr>
        <w:tab/>
        <w:t xml:space="preserve">         </w:t>
      </w:r>
      <w:r w:rsidR="008E35CE">
        <w:rPr>
          <w:rFonts w:ascii="Arial" w:hAnsi="Arial" w:cs="Arial"/>
        </w:rPr>
        <w:t>133</w:t>
      </w:r>
    </w:p>
    <w:p w14:paraId="3591C35F" w14:textId="4C49E5C8" w:rsidR="00E9118E" w:rsidRPr="0081419E" w:rsidRDefault="00F25F83" w:rsidP="00142A5E">
      <w:pPr>
        <w:numPr>
          <w:ilvl w:val="0"/>
          <w:numId w:val="7"/>
        </w:numPr>
        <w:rPr>
          <w:rFonts w:ascii="Arial" w:hAnsi="Arial" w:cs="Arial"/>
          <w:szCs w:val="24"/>
        </w:rPr>
      </w:pPr>
      <w:hyperlink w:anchor="Appendix35" w:history="1">
        <w:r w:rsidR="00E9118E" w:rsidRPr="00A7207C">
          <w:rPr>
            <w:rStyle w:val="Hyperlink"/>
            <w:rFonts w:ascii="Arial" w:hAnsi="Arial" w:cs="Arial"/>
          </w:rPr>
          <w:t>Financial Overview</w:t>
        </w:r>
      </w:hyperlink>
      <w:r w:rsidR="00E30643">
        <w:rPr>
          <w:rFonts w:ascii="Arial" w:hAnsi="Arial" w:cs="Arial"/>
        </w:rPr>
        <w:tab/>
      </w:r>
      <w:r w:rsidR="00E30643">
        <w:rPr>
          <w:rFonts w:ascii="Arial" w:hAnsi="Arial" w:cs="Arial"/>
        </w:rPr>
        <w:tab/>
      </w:r>
      <w:r w:rsidR="00E30643">
        <w:rPr>
          <w:rFonts w:ascii="Arial" w:hAnsi="Arial" w:cs="Arial"/>
        </w:rPr>
        <w:tab/>
      </w:r>
      <w:r w:rsidR="00E30643">
        <w:rPr>
          <w:rFonts w:ascii="Arial" w:hAnsi="Arial" w:cs="Arial"/>
        </w:rPr>
        <w:tab/>
      </w:r>
      <w:r w:rsidR="00E30643">
        <w:rPr>
          <w:rFonts w:ascii="Arial" w:hAnsi="Arial" w:cs="Arial"/>
        </w:rPr>
        <w:tab/>
      </w:r>
      <w:r w:rsidR="00E30643">
        <w:rPr>
          <w:rFonts w:ascii="Arial" w:hAnsi="Arial" w:cs="Arial"/>
        </w:rPr>
        <w:tab/>
      </w:r>
      <w:r w:rsidR="00E30643">
        <w:rPr>
          <w:rFonts w:ascii="Arial" w:hAnsi="Arial" w:cs="Arial"/>
        </w:rPr>
        <w:tab/>
      </w:r>
      <w:r w:rsidR="00E30643">
        <w:rPr>
          <w:rFonts w:ascii="Arial" w:hAnsi="Arial" w:cs="Arial"/>
        </w:rPr>
        <w:tab/>
        <w:t xml:space="preserve">         </w:t>
      </w:r>
      <w:r w:rsidR="008E35CE">
        <w:rPr>
          <w:rFonts w:ascii="Arial" w:hAnsi="Arial" w:cs="Arial"/>
        </w:rPr>
        <w:t>144</w:t>
      </w:r>
    </w:p>
    <w:p w14:paraId="1ED5B2F4" w14:textId="4DDAB444" w:rsidR="00E420EB" w:rsidRPr="001A27CD" w:rsidRDefault="00F25F83" w:rsidP="00142A5E">
      <w:pPr>
        <w:numPr>
          <w:ilvl w:val="0"/>
          <w:numId w:val="7"/>
        </w:numPr>
        <w:rPr>
          <w:rFonts w:ascii="Arial" w:hAnsi="Arial" w:cs="Arial"/>
          <w:szCs w:val="24"/>
        </w:rPr>
      </w:pPr>
      <w:hyperlink w:anchor="Appendix36" w:history="1">
        <w:r w:rsidR="00E420EB" w:rsidRPr="001A27CD">
          <w:rPr>
            <w:rStyle w:val="Hyperlink"/>
            <w:rFonts w:ascii="Arial" w:hAnsi="Arial" w:cs="Arial"/>
            <w:szCs w:val="24"/>
          </w:rPr>
          <w:t xml:space="preserve">VPDTF Protocol for Movement of </w:t>
        </w:r>
        <w:r w:rsidR="001A27CD">
          <w:rPr>
            <w:rStyle w:val="Hyperlink"/>
            <w:rFonts w:ascii="Arial" w:hAnsi="Arial" w:cs="Arial"/>
            <w:szCs w:val="24"/>
          </w:rPr>
          <w:t xml:space="preserve">MG and MS </w:t>
        </w:r>
        <w:r w:rsidR="00E420EB" w:rsidRPr="001A27CD">
          <w:rPr>
            <w:rStyle w:val="Hyperlink"/>
            <w:rFonts w:ascii="Arial" w:hAnsi="Arial" w:cs="Arial"/>
            <w:szCs w:val="24"/>
          </w:rPr>
          <w:t xml:space="preserve">Poultry Flocks </w:t>
        </w:r>
      </w:hyperlink>
      <w:r w:rsidR="001A27CD">
        <w:rPr>
          <w:rFonts w:ascii="Arial" w:hAnsi="Arial" w:cs="Arial"/>
          <w:szCs w:val="24"/>
        </w:rPr>
        <w:t xml:space="preserve">                  </w:t>
      </w:r>
      <w:r w:rsidR="008E35CE">
        <w:rPr>
          <w:rFonts w:ascii="Arial" w:hAnsi="Arial" w:cs="Arial"/>
          <w:szCs w:val="24"/>
        </w:rPr>
        <w:t>145</w:t>
      </w:r>
      <w:r w:rsidR="001A27CD">
        <w:rPr>
          <w:rFonts w:ascii="Arial" w:hAnsi="Arial" w:cs="Arial"/>
          <w:szCs w:val="24"/>
        </w:rPr>
        <w:t xml:space="preserve"> </w:t>
      </w:r>
    </w:p>
    <w:p w14:paraId="073EF563" w14:textId="1F75C4EF" w:rsidR="00E420EB" w:rsidRPr="00A7207C" w:rsidRDefault="00A7207C" w:rsidP="00142A5E">
      <w:pPr>
        <w:numPr>
          <w:ilvl w:val="0"/>
          <w:numId w:val="7"/>
        </w:numPr>
        <w:rPr>
          <w:rStyle w:val="Hyperlink"/>
          <w:rFonts w:ascii="Arial" w:hAnsi="Arial" w:cs="Arial"/>
          <w:szCs w:val="24"/>
        </w:rPr>
      </w:pPr>
      <w:r>
        <w:rPr>
          <w:rFonts w:ascii="Arial" w:hAnsi="Arial" w:cs="Arial"/>
        </w:rPr>
        <w:fldChar w:fldCharType="begin"/>
      </w:r>
      <w:r w:rsidR="008E35CE">
        <w:rPr>
          <w:rFonts w:ascii="Arial" w:hAnsi="Arial" w:cs="Arial"/>
        </w:rPr>
        <w:instrText>HYPERLINK  \l "Appendix37"</w:instrText>
      </w:r>
      <w:r>
        <w:rPr>
          <w:rFonts w:ascii="Arial" w:hAnsi="Arial" w:cs="Arial"/>
        </w:rPr>
      </w:r>
      <w:r>
        <w:rPr>
          <w:rFonts w:ascii="Arial" w:hAnsi="Arial" w:cs="Arial"/>
        </w:rPr>
        <w:fldChar w:fldCharType="separate"/>
      </w:r>
      <w:r w:rsidR="00E420EB" w:rsidRPr="00A7207C">
        <w:rPr>
          <w:rStyle w:val="Hyperlink"/>
          <w:rFonts w:ascii="Arial" w:hAnsi="Arial" w:cs="Arial"/>
        </w:rPr>
        <w:t xml:space="preserve">National Veterinarian Stockpile West Virginia State Plan         </w:t>
      </w:r>
    </w:p>
    <w:p w14:paraId="15589A07" w14:textId="04AABB7E" w:rsidR="00E420EB" w:rsidRPr="00E3404B" w:rsidRDefault="00E420EB" w:rsidP="00805785">
      <w:pPr>
        <w:ind w:left="810"/>
        <w:rPr>
          <w:rFonts w:ascii="Arial" w:hAnsi="Arial" w:cs="Arial"/>
          <w:szCs w:val="24"/>
        </w:rPr>
      </w:pPr>
      <w:r w:rsidRPr="00A7207C">
        <w:rPr>
          <w:rStyle w:val="Hyperlink"/>
          <w:rFonts w:ascii="Arial" w:hAnsi="Arial" w:cs="Arial"/>
        </w:rPr>
        <w:lastRenderedPageBreak/>
        <w:t>Template</w:t>
      </w:r>
      <w:r w:rsidR="00A7207C">
        <w:rPr>
          <w:rFonts w:ascii="Arial" w:hAnsi="Arial" w:cs="Arial"/>
        </w:rPr>
        <w:fldChar w:fldCharType="end"/>
      </w:r>
      <w:r w:rsidR="001A27CD">
        <w:rPr>
          <w:rFonts w:ascii="Arial" w:hAnsi="Arial" w:cs="Arial"/>
        </w:rPr>
        <w:t xml:space="preserve">                                                                                                     </w:t>
      </w:r>
      <w:r w:rsidR="008E35CE">
        <w:rPr>
          <w:rFonts w:ascii="Arial" w:hAnsi="Arial" w:cs="Arial"/>
        </w:rPr>
        <w:t>146</w:t>
      </w:r>
    </w:p>
    <w:p w14:paraId="0319C7D4" w14:textId="77777777" w:rsidR="000431DC" w:rsidRPr="0081419E" w:rsidRDefault="00E420EB" w:rsidP="00805785">
      <w:pPr>
        <w:ind w:left="810"/>
        <w:rPr>
          <w:rFonts w:ascii="Arial" w:hAnsi="Arial" w:cs="Arial"/>
          <w:szCs w:val="24"/>
        </w:rPr>
      </w:pPr>
      <w:r>
        <w:rPr>
          <w:rFonts w:ascii="Arial" w:hAnsi="Arial" w:cs="Arial"/>
        </w:rPr>
        <w:tab/>
      </w:r>
    </w:p>
    <w:p w14:paraId="023461FD" w14:textId="30D9A2F8" w:rsidR="00BF3DCC" w:rsidRPr="00DF06B6" w:rsidRDefault="009252A7" w:rsidP="00142A5E">
      <w:pPr>
        <w:pStyle w:val="ListParagraph"/>
        <w:numPr>
          <w:ilvl w:val="0"/>
          <w:numId w:val="238"/>
        </w:numPr>
        <w:ind w:left="630" w:hanging="270"/>
        <w:rPr>
          <w:rFonts w:ascii="Arial" w:hAnsi="Arial" w:cs="Arial"/>
          <w:b/>
          <w:szCs w:val="24"/>
        </w:rPr>
      </w:pPr>
      <w:r>
        <w:rPr>
          <w:rFonts w:ascii="Arial" w:hAnsi="Arial" w:cs="Arial"/>
          <w:b/>
          <w:szCs w:val="24"/>
        </w:rPr>
        <w:t>I</w:t>
      </w:r>
      <w:r w:rsidR="00707936" w:rsidRPr="00DF06B6">
        <w:rPr>
          <w:rFonts w:ascii="Arial" w:hAnsi="Arial" w:cs="Arial"/>
          <w:b/>
          <w:szCs w:val="24"/>
        </w:rPr>
        <w:t>ntroduction</w:t>
      </w:r>
    </w:p>
    <w:p w14:paraId="1EDB48EB" w14:textId="77777777" w:rsidR="00707936" w:rsidRDefault="00707936" w:rsidP="00E33A28">
      <w:pPr>
        <w:pStyle w:val="BodyText"/>
        <w:jc w:val="left"/>
        <w:outlineLvl w:val="0"/>
        <w:rPr>
          <w:rFonts w:ascii="Arial" w:hAnsi="Arial" w:cs="Arial"/>
          <w:szCs w:val="24"/>
        </w:rPr>
      </w:pPr>
    </w:p>
    <w:p w14:paraId="4655F075" w14:textId="00D7D3C8" w:rsidR="00E33A28" w:rsidRPr="006867C7" w:rsidRDefault="00707936" w:rsidP="00142A5E">
      <w:pPr>
        <w:pStyle w:val="BodyText"/>
        <w:numPr>
          <w:ilvl w:val="0"/>
          <w:numId w:val="239"/>
        </w:numPr>
        <w:jc w:val="left"/>
        <w:outlineLvl w:val="0"/>
        <w:rPr>
          <w:rFonts w:ascii="Arial" w:hAnsi="Arial" w:cs="Arial"/>
          <w:b w:val="0"/>
          <w:szCs w:val="24"/>
        </w:rPr>
      </w:pPr>
      <w:r w:rsidRPr="006867C7">
        <w:rPr>
          <w:rFonts w:ascii="Arial" w:hAnsi="Arial" w:cs="Arial"/>
          <w:szCs w:val="24"/>
        </w:rPr>
        <w:t>Overview</w:t>
      </w:r>
      <w:r w:rsidR="00C721D5" w:rsidRPr="006867C7">
        <w:rPr>
          <w:rFonts w:ascii="Arial" w:hAnsi="Arial" w:cs="Arial"/>
          <w:szCs w:val="24"/>
        </w:rPr>
        <w:fldChar w:fldCharType="begin"/>
      </w:r>
      <w:r w:rsidR="00966525" w:rsidRPr="007B68B7">
        <w:instrText xml:space="preserve"> TC "</w:instrText>
      </w:r>
      <w:bookmarkStart w:id="0" w:name="_Toc124577129"/>
      <w:bookmarkStart w:id="1" w:name="_Toc339266972"/>
      <w:r w:rsidR="00966525" w:rsidRPr="006867C7">
        <w:rPr>
          <w:rFonts w:ascii="Arial" w:hAnsi="Arial" w:cs="Arial"/>
          <w:szCs w:val="24"/>
        </w:rPr>
        <w:instrText>Prevention and Rapid Response for Low Path Avian Influenza (H5 and H7) in West Virginia</w:instrText>
      </w:r>
      <w:bookmarkEnd w:id="0"/>
      <w:bookmarkEnd w:id="1"/>
      <w:r w:rsidR="00966525" w:rsidRPr="007B68B7">
        <w:instrText xml:space="preserve">" \f C \l "1" </w:instrText>
      </w:r>
      <w:r w:rsidR="00C721D5" w:rsidRPr="006867C7">
        <w:rPr>
          <w:rFonts w:ascii="Arial" w:hAnsi="Arial" w:cs="Arial"/>
          <w:szCs w:val="24"/>
        </w:rPr>
        <w:fldChar w:fldCharType="end"/>
      </w:r>
      <w:r w:rsidR="00C721D5" w:rsidRPr="006867C7">
        <w:rPr>
          <w:rFonts w:ascii="Arial" w:hAnsi="Arial" w:cs="Arial"/>
          <w:szCs w:val="24"/>
        </w:rPr>
        <w:fldChar w:fldCharType="begin"/>
      </w:r>
      <w:r w:rsidR="00733CF2" w:rsidRPr="007B68B7">
        <w:instrText xml:space="preserve"> TC "</w:instrText>
      </w:r>
      <w:bookmarkStart w:id="2" w:name="_Toc128982028"/>
      <w:bookmarkStart w:id="3" w:name="_Toc193601357"/>
      <w:bookmarkStart w:id="4" w:name="_Toc339266973"/>
      <w:r w:rsidR="00733CF2" w:rsidRPr="006867C7">
        <w:rPr>
          <w:rFonts w:ascii="Arial" w:hAnsi="Arial" w:cs="Arial"/>
          <w:szCs w:val="24"/>
        </w:rPr>
        <w:instrText>Prevention and Rapid Response for Low Path Avian Influenza (H5 and H7) in West Virginia</w:instrText>
      </w:r>
      <w:bookmarkEnd w:id="2"/>
      <w:bookmarkEnd w:id="3"/>
      <w:bookmarkEnd w:id="4"/>
      <w:r w:rsidR="00733CF2" w:rsidRPr="007B68B7">
        <w:instrText xml:space="preserve">" \f C \l "1" </w:instrText>
      </w:r>
      <w:r w:rsidR="00C721D5" w:rsidRPr="006867C7">
        <w:rPr>
          <w:rFonts w:ascii="Arial" w:hAnsi="Arial" w:cs="Arial"/>
          <w:szCs w:val="24"/>
        </w:rPr>
        <w:fldChar w:fldCharType="end"/>
      </w:r>
    </w:p>
    <w:p w14:paraId="69F690D8" w14:textId="2E0E7724" w:rsidR="002413D6" w:rsidRPr="00E33A28" w:rsidRDefault="002413D6" w:rsidP="00DF06B6">
      <w:pPr>
        <w:pStyle w:val="BodyText"/>
        <w:ind w:left="630"/>
        <w:jc w:val="left"/>
        <w:outlineLvl w:val="0"/>
        <w:rPr>
          <w:rFonts w:ascii="Arial" w:hAnsi="Arial" w:cs="Arial"/>
          <w:b w:val="0"/>
          <w:szCs w:val="24"/>
        </w:rPr>
      </w:pPr>
      <w:r w:rsidRPr="00E33A28">
        <w:rPr>
          <w:rFonts w:ascii="Arial" w:hAnsi="Arial" w:cs="Arial"/>
          <w:b w:val="0"/>
          <w:szCs w:val="24"/>
        </w:rPr>
        <w:t>Avian influenza</w:t>
      </w:r>
      <w:r w:rsidR="00D71150">
        <w:rPr>
          <w:rFonts w:ascii="Arial" w:hAnsi="Arial" w:cs="Arial"/>
          <w:b w:val="0"/>
          <w:szCs w:val="24"/>
        </w:rPr>
        <w:t xml:space="preserve"> (AI)</w:t>
      </w:r>
      <w:r w:rsidRPr="00E33A28">
        <w:rPr>
          <w:rFonts w:ascii="Arial" w:hAnsi="Arial" w:cs="Arial"/>
          <w:b w:val="0"/>
          <w:szCs w:val="24"/>
        </w:rPr>
        <w:t xml:space="preserve"> is a highly transmissible viral disease of poultry and other birds</w:t>
      </w:r>
      <w:r w:rsidR="00D71150">
        <w:rPr>
          <w:rFonts w:ascii="Arial" w:hAnsi="Arial" w:cs="Arial"/>
          <w:b w:val="0"/>
          <w:szCs w:val="24"/>
        </w:rPr>
        <w:t xml:space="preserve"> caused by a group of viruses known as type A influenzas</w:t>
      </w:r>
      <w:r w:rsidRPr="00E33A28">
        <w:rPr>
          <w:rFonts w:ascii="Arial" w:hAnsi="Arial" w:cs="Arial"/>
          <w:b w:val="0"/>
          <w:szCs w:val="24"/>
        </w:rPr>
        <w:t>.</w:t>
      </w:r>
      <w:r w:rsidR="00BE0AEC">
        <w:rPr>
          <w:rFonts w:ascii="Arial" w:hAnsi="Arial" w:cs="Arial"/>
          <w:b w:val="0"/>
          <w:szCs w:val="24"/>
        </w:rPr>
        <w:t xml:space="preserve"> AI viruses are classified as either highly pathogenic AI (HPAI) or low pathogenic AI (LPAI), based on the genetic features of the virus and the severity of disease in poultry.</w:t>
      </w:r>
      <w:r w:rsidRPr="00E33A28">
        <w:rPr>
          <w:rFonts w:ascii="Arial" w:hAnsi="Arial" w:cs="Arial"/>
          <w:b w:val="0"/>
          <w:szCs w:val="24"/>
        </w:rPr>
        <w:t xml:space="preserve"> </w:t>
      </w:r>
      <w:r w:rsidR="00BE0AEC">
        <w:rPr>
          <w:rFonts w:ascii="Arial" w:hAnsi="Arial" w:cs="Arial"/>
          <w:b w:val="0"/>
          <w:szCs w:val="24"/>
        </w:rPr>
        <w:t xml:space="preserve">Most AI viruses are LPAI which result in mild or </w:t>
      </w:r>
      <w:r w:rsidRPr="00E33A28">
        <w:rPr>
          <w:rFonts w:ascii="Arial" w:hAnsi="Arial" w:cs="Arial"/>
          <w:b w:val="0"/>
          <w:szCs w:val="24"/>
        </w:rPr>
        <w:t xml:space="preserve">asymptomatic </w:t>
      </w:r>
      <w:r w:rsidR="00D71150">
        <w:rPr>
          <w:rFonts w:ascii="Arial" w:hAnsi="Arial" w:cs="Arial"/>
          <w:b w:val="0"/>
          <w:szCs w:val="24"/>
        </w:rPr>
        <w:t>infections</w:t>
      </w:r>
      <w:r w:rsidR="00BE0AEC">
        <w:rPr>
          <w:rFonts w:ascii="Arial" w:hAnsi="Arial" w:cs="Arial"/>
          <w:b w:val="0"/>
          <w:szCs w:val="24"/>
        </w:rPr>
        <w:t xml:space="preserve"> and egg production drops. However, HPAI viruses are associated with </w:t>
      </w:r>
      <w:r w:rsidRPr="00E33A28">
        <w:rPr>
          <w:rFonts w:ascii="Arial" w:hAnsi="Arial" w:cs="Arial"/>
          <w:b w:val="0"/>
          <w:szCs w:val="24"/>
        </w:rPr>
        <w:t xml:space="preserve">severe systemic disease </w:t>
      </w:r>
      <w:r w:rsidR="00BE0AEC">
        <w:rPr>
          <w:rFonts w:ascii="Arial" w:hAnsi="Arial" w:cs="Arial"/>
          <w:b w:val="0"/>
          <w:szCs w:val="24"/>
        </w:rPr>
        <w:t xml:space="preserve">and </w:t>
      </w:r>
      <w:r w:rsidRPr="00E33A28">
        <w:rPr>
          <w:rFonts w:ascii="Arial" w:hAnsi="Arial" w:cs="Arial"/>
          <w:b w:val="0"/>
          <w:szCs w:val="24"/>
        </w:rPr>
        <w:t>up to 100% mortality</w:t>
      </w:r>
      <w:r w:rsidR="00707936">
        <w:rPr>
          <w:rFonts w:ascii="Arial" w:hAnsi="Arial" w:cs="Arial"/>
          <w:b w:val="0"/>
          <w:szCs w:val="24"/>
        </w:rPr>
        <w:t>.</w:t>
      </w:r>
      <w:r w:rsidRPr="00E33A28">
        <w:rPr>
          <w:rFonts w:ascii="Arial" w:hAnsi="Arial" w:cs="Arial"/>
          <w:b w:val="0"/>
          <w:szCs w:val="24"/>
        </w:rPr>
        <w:t xml:space="preserve"> Waterfowl can be asymptomatic carriers of the avian influenza virus.</w:t>
      </w:r>
      <w:r w:rsidR="0002518D" w:rsidRPr="00E33A28">
        <w:rPr>
          <w:rFonts w:ascii="Arial" w:hAnsi="Arial" w:cs="Arial"/>
          <w:b w:val="0"/>
          <w:szCs w:val="24"/>
        </w:rPr>
        <w:t xml:space="preserve"> </w:t>
      </w:r>
    </w:p>
    <w:p w14:paraId="331F8E3A" w14:textId="77777777" w:rsidR="002413D6" w:rsidRPr="00E33A28" w:rsidRDefault="002413D6" w:rsidP="002413D6">
      <w:pPr>
        <w:rPr>
          <w:rFonts w:ascii="Arial" w:hAnsi="Arial" w:cs="Arial"/>
          <w:szCs w:val="24"/>
        </w:rPr>
      </w:pPr>
    </w:p>
    <w:p w14:paraId="79A2B58A" w14:textId="03980FA9" w:rsidR="00F721F9" w:rsidRDefault="002413D6" w:rsidP="00DF06B6">
      <w:pPr>
        <w:ind w:left="630"/>
        <w:rPr>
          <w:rFonts w:ascii="Arial" w:hAnsi="Arial" w:cs="Arial"/>
          <w:szCs w:val="24"/>
        </w:rPr>
      </w:pPr>
      <w:r w:rsidRPr="007B68B7">
        <w:rPr>
          <w:rFonts w:ascii="Arial" w:hAnsi="Arial" w:cs="Arial"/>
          <w:szCs w:val="24"/>
        </w:rPr>
        <w:t>Avian influenza has the potential to result in significant</w:t>
      </w:r>
      <w:r w:rsidRPr="007B68B7">
        <w:rPr>
          <w:rFonts w:ascii="Arial" w:hAnsi="Arial" w:cs="Arial"/>
        </w:rPr>
        <w:t xml:space="preserve"> </w:t>
      </w:r>
      <w:r w:rsidRPr="007B68B7">
        <w:rPr>
          <w:rFonts w:ascii="Arial" w:hAnsi="Arial" w:cs="Arial"/>
          <w:szCs w:val="24"/>
        </w:rPr>
        <w:t xml:space="preserve">economic losses for the poultry industry of </w:t>
      </w:r>
      <w:r w:rsidR="00B8671E" w:rsidRPr="007B68B7">
        <w:rPr>
          <w:rFonts w:ascii="Arial" w:hAnsi="Arial" w:cs="Arial"/>
          <w:szCs w:val="24"/>
        </w:rPr>
        <w:t>West Virginia</w:t>
      </w:r>
      <w:r w:rsidRPr="007B68B7">
        <w:rPr>
          <w:rFonts w:ascii="Arial" w:hAnsi="Arial" w:cs="Arial"/>
          <w:szCs w:val="24"/>
        </w:rPr>
        <w:t>.</w:t>
      </w:r>
      <w:r w:rsidR="00D71150">
        <w:rPr>
          <w:rFonts w:ascii="Arial" w:hAnsi="Arial" w:cs="Arial"/>
          <w:szCs w:val="24"/>
        </w:rPr>
        <w:t xml:space="preserve"> Therefore, the</w:t>
      </w:r>
      <w:r w:rsidR="00D71150" w:rsidRPr="00D71150">
        <w:rPr>
          <w:rFonts w:ascii="Arial" w:hAnsi="Arial" w:cs="Arial"/>
          <w:szCs w:val="24"/>
        </w:rPr>
        <w:t xml:space="preserve"> West Virginia LPAI Initial State and Containment Plan (ISRCP) </w:t>
      </w:r>
      <w:r w:rsidR="00D71150">
        <w:rPr>
          <w:rFonts w:ascii="Arial" w:hAnsi="Arial" w:cs="Arial"/>
          <w:szCs w:val="24"/>
        </w:rPr>
        <w:t>was designed for the control and eradication of avian influenza and to</w:t>
      </w:r>
      <w:r w:rsidRPr="007B68B7">
        <w:rPr>
          <w:rFonts w:ascii="Arial" w:hAnsi="Arial" w:cs="Arial"/>
          <w:szCs w:val="24"/>
        </w:rPr>
        <w:t xml:space="preserve"> limit the potentially devastating effects</w:t>
      </w:r>
      <w:r w:rsidR="00D71150">
        <w:rPr>
          <w:rFonts w:ascii="Arial" w:hAnsi="Arial" w:cs="Arial"/>
          <w:szCs w:val="24"/>
        </w:rPr>
        <w:t>.</w:t>
      </w:r>
      <w:r w:rsidRPr="007B68B7">
        <w:rPr>
          <w:rFonts w:ascii="Arial" w:hAnsi="Arial" w:cs="Arial"/>
          <w:szCs w:val="24"/>
        </w:rPr>
        <w:t xml:space="preserve">  The plan addresses low pathogenic avian influenza (LPAI) of the subtypes H5 and H7. Influenza subtypes H5 and H7 are of concern because of their demonstrated ability to become highly pathogenic viruses</w:t>
      </w:r>
      <w:r w:rsidR="00F721F9">
        <w:rPr>
          <w:rFonts w:ascii="Arial" w:hAnsi="Arial" w:cs="Arial"/>
          <w:szCs w:val="24"/>
        </w:rPr>
        <w:t>.</w:t>
      </w:r>
      <w:r w:rsidR="00E218BC" w:rsidRPr="00E218BC">
        <w:t xml:space="preserve"> </w:t>
      </w:r>
      <w:r w:rsidR="00E218BC" w:rsidRPr="00E218BC">
        <w:rPr>
          <w:rFonts w:ascii="Arial" w:hAnsi="Arial" w:cs="Arial"/>
          <w:szCs w:val="24"/>
        </w:rPr>
        <w:t>While the federal government will direct eradication of HPAI</w:t>
      </w:r>
      <w:r w:rsidR="00F721F9">
        <w:rPr>
          <w:rFonts w:ascii="Arial" w:hAnsi="Arial" w:cs="Arial"/>
          <w:szCs w:val="24"/>
        </w:rPr>
        <w:t>,</w:t>
      </w:r>
      <w:r w:rsidR="00E218BC" w:rsidRPr="00E218BC">
        <w:rPr>
          <w:rFonts w:ascii="Arial" w:hAnsi="Arial" w:cs="Arial"/>
          <w:szCs w:val="24"/>
        </w:rPr>
        <w:t xml:space="preserve"> </w:t>
      </w:r>
      <w:r w:rsidR="00F721F9">
        <w:rPr>
          <w:rFonts w:ascii="Arial" w:hAnsi="Arial" w:cs="Arial"/>
          <w:szCs w:val="24"/>
        </w:rPr>
        <w:t>t</w:t>
      </w:r>
      <w:r w:rsidR="00E218BC" w:rsidRPr="00E218BC">
        <w:rPr>
          <w:rFonts w:ascii="Arial" w:hAnsi="Arial" w:cs="Arial"/>
          <w:szCs w:val="24"/>
        </w:rPr>
        <w:t xml:space="preserve">he West Virginia LPAI </w:t>
      </w:r>
      <w:r w:rsidR="00F721F9">
        <w:rPr>
          <w:rFonts w:ascii="Arial" w:hAnsi="Arial" w:cs="Arial"/>
          <w:szCs w:val="24"/>
        </w:rPr>
        <w:t>ISCRP</w:t>
      </w:r>
      <w:r w:rsidR="00E218BC" w:rsidRPr="00E218BC">
        <w:rPr>
          <w:rFonts w:ascii="Arial" w:hAnsi="Arial" w:cs="Arial"/>
          <w:szCs w:val="24"/>
        </w:rPr>
        <w:t xml:space="preserve"> contains biosecurity and surveillance measures beneficial against LPAI and HPAI.</w:t>
      </w:r>
    </w:p>
    <w:p w14:paraId="06E49344" w14:textId="77777777" w:rsidR="00FF4EF8" w:rsidRDefault="00FF4EF8" w:rsidP="00E218BC">
      <w:pPr>
        <w:ind w:left="720"/>
        <w:rPr>
          <w:rFonts w:ascii="Arial" w:hAnsi="Arial" w:cs="Arial"/>
          <w:szCs w:val="24"/>
        </w:rPr>
      </w:pPr>
    </w:p>
    <w:p w14:paraId="31ECD659" w14:textId="7ACE9122" w:rsidR="00E24217" w:rsidRDefault="002413D6" w:rsidP="00DF06B6">
      <w:pPr>
        <w:ind w:left="630"/>
        <w:rPr>
          <w:rFonts w:ascii="Arial" w:hAnsi="Arial" w:cs="Arial"/>
          <w:szCs w:val="24"/>
        </w:rPr>
      </w:pPr>
      <w:r w:rsidRPr="007B68B7">
        <w:rPr>
          <w:rFonts w:ascii="Arial" w:hAnsi="Arial" w:cs="Arial"/>
          <w:szCs w:val="24"/>
        </w:rPr>
        <w:t xml:space="preserve">The LPAI </w:t>
      </w:r>
      <w:r w:rsidR="000777D6">
        <w:rPr>
          <w:rFonts w:ascii="Arial" w:hAnsi="Arial" w:cs="Arial"/>
          <w:szCs w:val="24"/>
        </w:rPr>
        <w:t>IRCS</w:t>
      </w:r>
      <w:r w:rsidR="00727AA5">
        <w:rPr>
          <w:rFonts w:ascii="Arial" w:hAnsi="Arial" w:cs="Arial"/>
          <w:szCs w:val="24"/>
        </w:rPr>
        <w:t>P</w:t>
      </w:r>
      <w:r w:rsidRPr="007B68B7">
        <w:rPr>
          <w:rFonts w:ascii="Arial" w:hAnsi="Arial" w:cs="Arial"/>
          <w:szCs w:val="24"/>
        </w:rPr>
        <w:t xml:space="preserve"> has been developed for commercial </w:t>
      </w:r>
      <w:r w:rsidR="00B8671E" w:rsidRPr="007B68B7">
        <w:rPr>
          <w:rFonts w:ascii="Arial" w:hAnsi="Arial" w:cs="Arial"/>
          <w:szCs w:val="24"/>
        </w:rPr>
        <w:t>poultry;</w:t>
      </w:r>
      <w:r w:rsidRPr="007B68B7">
        <w:rPr>
          <w:rFonts w:ascii="Arial" w:hAnsi="Arial" w:cs="Arial"/>
          <w:szCs w:val="24"/>
        </w:rPr>
        <w:t xml:space="preserve"> </w:t>
      </w:r>
      <w:r w:rsidR="00E218BC" w:rsidRPr="007B68B7">
        <w:rPr>
          <w:rFonts w:ascii="Arial" w:hAnsi="Arial" w:cs="Arial"/>
          <w:szCs w:val="24"/>
        </w:rPr>
        <w:t>however,</w:t>
      </w:r>
      <w:r w:rsidRPr="007B68B7">
        <w:rPr>
          <w:rFonts w:ascii="Arial" w:hAnsi="Arial" w:cs="Arial"/>
          <w:szCs w:val="24"/>
        </w:rPr>
        <w:t xml:space="preserve"> the principles of the plan </w:t>
      </w:r>
      <w:r w:rsidR="000F1A50" w:rsidRPr="00E56E58">
        <w:rPr>
          <w:rFonts w:ascii="Arial" w:hAnsi="Arial" w:cs="Arial"/>
          <w:szCs w:val="24"/>
        </w:rPr>
        <w:t>may</w:t>
      </w:r>
      <w:r w:rsidRPr="007B68B7">
        <w:rPr>
          <w:rFonts w:ascii="Arial" w:hAnsi="Arial" w:cs="Arial"/>
          <w:szCs w:val="24"/>
        </w:rPr>
        <w:t xml:space="preserve"> also be applied to no</w:t>
      </w:r>
      <w:r w:rsidR="000A4FD0">
        <w:rPr>
          <w:rFonts w:ascii="Arial" w:hAnsi="Arial" w:cs="Arial"/>
          <w:szCs w:val="24"/>
        </w:rPr>
        <w:t>n</w:t>
      </w:r>
      <w:r w:rsidRPr="007B68B7">
        <w:rPr>
          <w:rFonts w:ascii="Arial" w:hAnsi="Arial" w:cs="Arial"/>
          <w:szCs w:val="24"/>
        </w:rPr>
        <w:t>commercial poultry. The plan is an essential part of the National Poultry Improvement Plan’s U.S H5/H7 Avian Influenza Monitored program. Adherence to this program will facilitate federal assistance and indemnity in the event of an H5 or H7 LPAI outbreak. During</w:t>
      </w:r>
      <w:r w:rsidR="00E218BC">
        <w:rPr>
          <w:rFonts w:ascii="Arial" w:hAnsi="Arial" w:cs="Arial"/>
          <w:szCs w:val="24"/>
        </w:rPr>
        <w:t xml:space="preserve"> high level</w:t>
      </w:r>
      <w:r w:rsidRPr="007B68B7">
        <w:rPr>
          <w:rFonts w:ascii="Arial" w:hAnsi="Arial" w:cs="Arial"/>
          <w:szCs w:val="24"/>
        </w:rPr>
        <w:t xml:space="preserve"> </w:t>
      </w:r>
      <w:r w:rsidR="00E218BC">
        <w:rPr>
          <w:rFonts w:ascii="Arial" w:hAnsi="Arial" w:cs="Arial"/>
          <w:szCs w:val="24"/>
        </w:rPr>
        <w:t>r</w:t>
      </w:r>
      <w:r w:rsidRPr="007B68B7">
        <w:rPr>
          <w:rFonts w:ascii="Arial" w:hAnsi="Arial" w:cs="Arial"/>
          <w:szCs w:val="24"/>
        </w:rPr>
        <w:t xml:space="preserve">outine </w:t>
      </w:r>
      <w:r w:rsidR="00B8671E" w:rsidRPr="007B68B7">
        <w:rPr>
          <w:rFonts w:ascii="Arial" w:hAnsi="Arial" w:cs="Arial"/>
          <w:szCs w:val="24"/>
        </w:rPr>
        <w:t>surveillance</w:t>
      </w:r>
      <w:r w:rsidR="00E218BC">
        <w:rPr>
          <w:rFonts w:ascii="Arial" w:hAnsi="Arial" w:cs="Arial"/>
          <w:szCs w:val="24"/>
        </w:rPr>
        <w:t>,</w:t>
      </w:r>
      <w:r w:rsidRPr="007B68B7">
        <w:rPr>
          <w:rFonts w:ascii="Arial" w:hAnsi="Arial" w:cs="Arial"/>
          <w:szCs w:val="24"/>
        </w:rPr>
        <w:t xml:space="preserve"> non-H5 and H7 </w:t>
      </w:r>
      <w:r w:rsidR="00E218BC">
        <w:rPr>
          <w:rFonts w:ascii="Arial" w:hAnsi="Arial" w:cs="Arial"/>
          <w:szCs w:val="24"/>
        </w:rPr>
        <w:t xml:space="preserve">subtypes </w:t>
      </w:r>
      <w:r w:rsidRPr="007B68B7">
        <w:rPr>
          <w:rFonts w:ascii="Arial" w:hAnsi="Arial" w:cs="Arial"/>
          <w:szCs w:val="24"/>
        </w:rPr>
        <w:t>of influenza may be detected.</w:t>
      </w:r>
      <w:r w:rsidR="00E218BC">
        <w:rPr>
          <w:rFonts w:ascii="Arial" w:hAnsi="Arial" w:cs="Arial"/>
          <w:szCs w:val="24"/>
        </w:rPr>
        <w:t xml:space="preserve"> R</w:t>
      </w:r>
      <w:r w:rsidRPr="007B68B7">
        <w:rPr>
          <w:rFonts w:ascii="Arial" w:hAnsi="Arial" w:cs="Arial"/>
          <w:szCs w:val="24"/>
        </w:rPr>
        <w:t>esponse to non-</w:t>
      </w:r>
      <w:r w:rsidR="0015654E" w:rsidRPr="007B68B7">
        <w:rPr>
          <w:rFonts w:ascii="Arial" w:hAnsi="Arial" w:cs="Arial"/>
          <w:szCs w:val="24"/>
        </w:rPr>
        <w:t>H</w:t>
      </w:r>
      <w:r w:rsidRPr="007B68B7">
        <w:rPr>
          <w:rFonts w:ascii="Arial" w:hAnsi="Arial" w:cs="Arial"/>
          <w:szCs w:val="24"/>
        </w:rPr>
        <w:t xml:space="preserve">5 and H7 </w:t>
      </w:r>
      <w:r w:rsidR="00E218BC">
        <w:rPr>
          <w:rFonts w:ascii="Arial" w:hAnsi="Arial" w:cs="Arial"/>
          <w:szCs w:val="24"/>
        </w:rPr>
        <w:t>subtypes</w:t>
      </w:r>
      <w:r w:rsidR="00E218BC" w:rsidRPr="007B68B7">
        <w:rPr>
          <w:rFonts w:ascii="Arial" w:hAnsi="Arial" w:cs="Arial"/>
          <w:szCs w:val="24"/>
        </w:rPr>
        <w:t xml:space="preserve"> </w:t>
      </w:r>
      <w:r w:rsidRPr="007B68B7">
        <w:rPr>
          <w:rFonts w:ascii="Arial" w:hAnsi="Arial" w:cs="Arial"/>
          <w:szCs w:val="24"/>
        </w:rPr>
        <w:t xml:space="preserve">are outlined in </w:t>
      </w:r>
      <w:hyperlink w:anchor="Appendix23" w:history="1">
        <w:r w:rsidRPr="00DF06B6">
          <w:rPr>
            <w:rStyle w:val="Hyperlink"/>
          </w:rPr>
          <w:t>Appendix</w:t>
        </w:r>
        <w:r w:rsidR="000F3F36" w:rsidRPr="00DF06B6">
          <w:rPr>
            <w:rStyle w:val="Hyperlink"/>
          </w:rPr>
          <w:t xml:space="preserve"> 2</w:t>
        </w:r>
        <w:r w:rsidR="00572C9B" w:rsidRPr="002E1FBB">
          <w:rPr>
            <w:rStyle w:val="Hyperlink"/>
            <w:rFonts w:ascii="Arial" w:hAnsi="Arial" w:cs="Arial"/>
            <w:szCs w:val="24"/>
          </w:rPr>
          <w:t>3</w:t>
        </w:r>
      </w:hyperlink>
      <w:r w:rsidRPr="000A4FD0">
        <w:rPr>
          <w:rFonts w:ascii="Arial" w:hAnsi="Arial" w:cs="Arial"/>
          <w:szCs w:val="24"/>
        </w:rPr>
        <w:t>.</w:t>
      </w:r>
    </w:p>
    <w:p w14:paraId="65E7CFC0" w14:textId="77777777" w:rsidR="00EB79B9" w:rsidRDefault="00EB79B9" w:rsidP="00E24217">
      <w:pPr>
        <w:rPr>
          <w:rFonts w:ascii="Arial" w:hAnsi="Arial" w:cs="Arial"/>
          <w:szCs w:val="24"/>
        </w:rPr>
      </w:pPr>
    </w:p>
    <w:p w14:paraId="29041023" w14:textId="2A694153" w:rsidR="00E24217" w:rsidRPr="00E56E58" w:rsidRDefault="00E24217" w:rsidP="00DF06B6">
      <w:pPr>
        <w:ind w:left="630"/>
        <w:rPr>
          <w:rFonts w:ascii="Arial" w:hAnsi="Arial" w:cs="Arial"/>
          <w:szCs w:val="24"/>
        </w:rPr>
      </w:pPr>
      <w:r w:rsidRPr="00E56E58">
        <w:rPr>
          <w:rFonts w:ascii="Arial" w:hAnsi="Arial" w:cs="Arial"/>
        </w:rPr>
        <w:t xml:space="preserve">Despite the safeguards in place to reduce the chances of an outbreak of HPAI, West Virginia must be prepared to respond to an outbreak of HPAI in the State or nearby states. A positive PCR diagnosis of H5 or H7 virus coupled with classical HPAI clinical symptoms with mortality of 30 percent or greater requires immediate (within 24 hours) depopulation and onsite disposal of the infected flock. </w:t>
      </w:r>
      <w:hyperlink w:anchor="Appendix32" w:history="1">
        <w:r w:rsidR="00AF11A7" w:rsidRPr="00DF06B6">
          <w:rPr>
            <w:rStyle w:val="Hyperlink"/>
          </w:rPr>
          <w:t>Appendix 32</w:t>
        </w:r>
      </w:hyperlink>
      <w:r w:rsidR="00E218BC">
        <w:rPr>
          <w:rFonts w:ascii="Arial" w:hAnsi="Arial" w:cs="Arial"/>
        </w:rPr>
        <w:t xml:space="preserve"> </w:t>
      </w:r>
      <w:r w:rsidRPr="00E56E58">
        <w:rPr>
          <w:rFonts w:ascii="Arial" w:hAnsi="Arial" w:cs="Arial"/>
        </w:rPr>
        <w:t xml:space="preserve">contains guidelines to protect the health and safety of flock depopulation teams responding to an HPAI outbreak.  </w:t>
      </w:r>
    </w:p>
    <w:p w14:paraId="602A4D60" w14:textId="77777777" w:rsidR="00444679" w:rsidRDefault="00444679" w:rsidP="00DF06B6">
      <w:pPr>
        <w:pStyle w:val="Heading2"/>
        <w:ind w:left="360"/>
        <w:rPr>
          <w:rFonts w:ascii="Arial" w:hAnsi="Arial" w:cs="Arial"/>
          <w:szCs w:val="24"/>
        </w:rPr>
      </w:pPr>
    </w:p>
    <w:p w14:paraId="0B938120" w14:textId="019CC85D" w:rsidR="00A512B7" w:rsidRDefault="00A512B7" w:rsidP="00142A5E">
      <w:pPr>
        <w:pStyle w:val="Heading2"/>
        <w:numPr>
          <w:ilvl w:val="0"/>
          <w:numId w:val="239"/>
        </w:numPr>
        <w:rPr>
          <w:rFonts w:ascii="Arial" w:hAnsi="Arial" w:cs="Arial"/>
          <w:szCs w:val="24"/>
        </w:rPr>
      </w:pPr>
      <w:r>
        <w:rPr>
          <w:rFonts w:ascii="Arial" w:hAnsi="Arial" w:cs="Arial"/>
          <w:szCs w:val="24"/>
        </w:rPr>
        <w:t>Applicability of this Plan</w:t>
      </w:r>
    </w:p>
    <w:p w14:paraId="256D2E18" w14:textId="284DC030" w:rsidR="00A512B7" w:rsidRDefault="00A512B7" w:rsidP="00DF06B6">
      <w:pPr>
        <w:ind w:left="630"/>
        <w:rPr>
          <w:rFonts w:ascii="Arial" w:hAnsi="Arial" w:cs="Arial"/>
        </w:rPr>
      </w:pPr>
      <w:r w:rsidRPr="00DF06B6">
        <w:rPr>
          <w:rFonts w:ascii="Arial" w:hAnsi="Arial" w:cs="Arial"/>
        </w:rPr>
        <w:t xml:space="preserve">This plan shall </w:t>
      </w:r>
      <w:r>
        <w:rPr>
          <w:rFonts w:ascii="Arial" w:hAnsi="Arial" w:cs="Arial"/>
        </w:rPr>
        <w:t>apply to poultry producers and related facilities operating within West Virginia.</w:t>
      </w:r>
      <w:r w:rsidR="00444679">
        <w:rPr>
          <w:rFonts w:ascii="Arial" w:hAnsi="Arial" w:cs="Arial"/>
        </w:rPr>
        <w:t xml:space="preserve"> </w:t>
      </w:r>
      <w:r>
        <w:rPr>
          <w:rFonts w:ascii="Arial" w:hAnsi="Arial" w:cs="Arial"/>
        </w:rPr>
        <w:t>This plan may not apply as written to every circumstance and may need to be changed or updated during an incident at the discretion of the State Veterinarian and approval of the WVDTF.</w:t>
      </w:r>
    </w:p>
    <w:p w14:paraId="49D2BED7" w14:textId="34F009EF" w:rsidR="009252A7" w:rsidRDefault="009252A7" w:rsidP="00DF06B6">
      <w:pPr>
        <w:ind w:left="630"/>
        <w:rPr>
          <w:rFonts w:ascii="Arial" w:hAnsi="Arial" w:cs="Arial"/>
        </w:rPr>
      </w:pPr>
    </w:p>
    <w:p w14:paraId="77B9E8C4" w14:textId="77777777" w:rsidR="009252A7" w:rsidRDefault="009252A7" w:rsidP="00DF06B6">
      <w:pPr>
        <w:ind w:left="630"/>
        <w:rPr>
          <w:rFonts w:ascii="Arial" w:hAnsi="Arial" w:cs="Arial"/>
        </w:rPr>
      </w:pPr>
    </w:p>
    <w:p w14:paraId="779FB493" w14:textId="790EF21A" w:rsidR="00544162" w:rsidRDefault="00544162" w:rsidP="006867C7">
      <w:pPr>
        <w:tabs>
          <w:tab w:val="left" w:pos="720"/>
        </w:tabs>
        <w:ind w:left="630"/>
        <w:rPr>
          <w:rFonts w:ascii="Arial" w:hAnsi="Arial" w:cs="Arial"/>
        </w:rPr>
      </w:pPr>
    </w:p>
    <w:p w14:paraId="7982331F" w14:textId="514D623F" w:rsidR="00444679" w:rsidRDefault="00444679" w:rsidP="00142A5E">
      <w:pPr>
        <w:pStyle w:val="ListParagraph"/>
        <w:numPr>
          <w:ilvl w:val="0"/>
          <w:numId w:val="239"/>
        </w:numPr>
        <w:rPr>
          <w:rFonts w:ascii="Arial" w:hAnsi="Arial" w:cs="Arial"/>
        </w:rPr>
      </w:pPr>
      <w:r w:rsidRPr="00DF06B6">
        <w:rPr>
          <w:rFonts w:ascii="Arial" w:hAnsi="Arial" w:cs="Arial"/>
          <w:b/>
        </w:rPr>
        <w:t>Definitions</w:t>
      </w:r>
    </w:p>
    <w:p w14:paraId="4505959A" w14:textId="77777777" w:rsidR="00444679" w:rsidRPr="00DF06B6" w:rsidRDefault="00444679" w:rsidP="00DF06B6">
      <w:pPr>
        <w:ind w:left="630"/>
        <w:rPr>
          <w:rFonts w:ascii="Arial" w:hAnsi="Arial" w:cs="Arial"/>
        </w:rPr>
      </w:pPr>
      <w:r w:rsidRPr="00DF06B6">
        <w:rPr>
          <w:rFonts w:ascii="Arial" w:hAnsi="Arial" w:cs="Arial"/>
        </w:rPr>
        <w:t>Poultry - live fowl, including chickens and turkeys, which are propagated and maintained under the control of any person.</w:t>
      </w:r>
    </w:p>
    <w:p w14:paraId="407446FC" w14:textId="77777777" w:rsidR="00444679" w:rsidRPr="00DF06B6" w:rsidRDefault="00444679" w:rsidP="00444679">
      <w:pPr>
        <w:ind w:left="720"/>
        <w:rPr>
          <w:rFonts w:ascii="Arial" w:hAnsi="Arial" w:cs="Arial"/>
        </w:rPr>
      </w:pPr>
    </w:p>
    <w:p w14:paraId="02490F03" w14:textId="7922A080" w:rsidR="00444679" w:rsidRPr="00DF06B6" w:rsidRDefault="00444679" w:rsidP="00DF06B6">
      <w:pPr>
        <w:ind w:left="630"/>
        <w:rPr>
          <w:rFonts w:ascii="Arial" w:hAnsi="Arial" w:cs="Arial"/>
        </w:rPr>
      </w:pPr>
      <w:r w:rsidRPr="00DF06B6">
        <w:rPr>
          <w:rFonts w:ascii="Arial" w:hAnsi="Arial" w:cs="Arial"/>
        </w:rPr>
        <w:t xml:space="preserve">Region - a geographic area of the State comprising a concentration of poultry reasonably segregated from other concentrations of poultry.  West Virginia contains 2 poultry regions: the Potomac Valley, consisting of Hardy, Grant, Pendleton, Hampshire and Mineral Counties and the Greenbrier Valley consisting of Greenbrier, Monroe and Fayette Counties. </w:t>
      </w:r>
    </w:p>
    <w:p w14:paraId="47D1A64E" w14:textId="77777777" w:rsidR="00444679" w:rsidRPr="00DF06B6" w:rsidRDefault="00444679" w:rsidP="00444679">
      <w:pPr>
        <w:ind w:left="720"/>
        <w:rPr>
          <w:rFonts w:ascii="Arial" w:hAnsi="Arial" w:cs="Arial"/>
        </w:rPr>
      </w:pPr>
    </w:p>
    <w:p w14:paraId="50E5CB5D" w14:textId="0FD8CE90" w:rsidR="00444679" w:rsidRPr="00DF06B6" w:rsidRDefault="00444679" w:rsidP="00DF06B6">
      <w:pPr>
        <w:ind w:left="630"/>
        <w:rPr>
          <w:rFonts w:ascii="Arial" w:hAnsi="Arial" w:cs="Arial"/>
        </w:rPr>
      </w:pPr>
      <w:r w:rsidRPr="00DF06B6">
        <w:rPr>
          <w:rFonts w:ascii="Arial" w:hAnsi="Arial" w:cs="Arial"/>
        </w:rPr>
        <w:t xml:space="preserve">Compartment - one or more establishments under a common biosecurity management system containing an animal subpopulation with a distinct health status with respect to a specific disease or specific diseases for which required surveillance, control and biosecurity measures have been applied </w:t>
      </w:r>
      <w:r w:rsidR="000D6AAA" w:rsidRPr="00CE64E1">
        <w:rPr>
          <w:rFonts w:ascii="Arial" w:hAnsi="Arial" w:cs="Arial"/>
        </w:rPr>
        <w:t>for</w:t>
      </w:r>
      <w:r w:rsidRPr="00DF06B6">
        <w:rPr>
          <w:rFonts w:ascii="Arial" w:hAnsi="Arial" w:cs="Arial"/>
        </w:rPr>
        <w:t xml:space="preserve"> international trade.  Each complex - defined as a slaughter plant, respective farms, feed mill and hatchery - should be practicing the company standard biosecurity guidelines. </w:t>
      </w:r>
    </w:p>
    <w:p w14:paraId="1AB79524" w14:textId="77777777" w:rsidR="00444679" w:rsidRPr="00DF06B6" w:rsidRDefault="00444679" w:rsidP="00444679">
      <w:pPr>
        <w:ind w:left="720"/>
        <w:rPr>
          <w:rFonts w:ascii="Arial" w:hAnsi="Arial" w:cs="Arial"/>
        </w:rPr>
      </w:pPr>
    </w:p>
    <w:p w14:paraId="0FE13E34" w14:textId="77777777" w:rsidR="00444679" w:rsidRPr="00DF06B6" w:rsidRDefault="00444679" w:rsidP="00DF06B6">
      <w:pPr>
        <w:ind w:left="630"/>
        <w:rPr>
          <w:rFonts w:ascii="Arial" w:hAnsi="Arial" w:cs="Arial"/>
        </w:rPr>
      </w:pPr>
      <w:r w:rsidRPr="00DF06B6">
        <w:rPr>
          <w:rFonts w:ascii="Arial" w:hAnsi="Arial" w:cs="Arial"/>
        </w:rPr>
        <w:t xml:space="preserve">Flock – All poultry of one classification on one farm. </w:t>
      </w:r>
    </w:p>
    <w:p w14:paraId="4F1C063D" w14:textId="77777777" w:rsidR="00444679" w:rsidRPr="00DF06B6" w:rsidRDefault="00444679" w:rsidP="00444679">
      <w:pPr>
        <w:ind w:left="720"/>
        <w:rPr>
          <w:rFonts w:ascii="Arial" w:hAnsi="Arial" w:cs="Arial"/>
        </w:rPr>
      </w:pPr>
      <w:r w:rsidRPr="00DF06B6">
        <w:rPr>
          <w:rFonts w:ascii="Arial" w:hAnsi="Arial" w:cs="Arial"/>
        </w:rPr>
        <w:t xml:space="preserve"> </w:t>
      </w:r>
    </w:p>
    <w:p w14:paraId="01283897" w14:textId="77777777" w:rsidR="00444679" w:rsidRPr="00DF06B6" w:rsidRDefault="00444679" w:rsidP="00DF06B6">
      <w:pPr>
        <w:ind w:left="630"/>
        <w:rPr>
          <w:rFonts w:ascii="Arial" w:hAnsi="Arial" w:cs="Arial"/>
        </w:rPr>
      </w:pPr>
      <w:r w:rsidRPr="00DF06B6">
        <w:rPr>
          <w:rFonts w:ascii="Arial" w:hAnsi="Arial" w:cs="Arial"/>
        </w:rPr>
        <w:t>Non-negative test result – a test result that exhibits a non-specific reaction, but which is not clearly positive.</w:t>
      </w:r>
    </w:p>
    <w:p w14:paraId="7F0FB7F1" w14:textId="77777777" w:rsidR="00444679" w:rsidRPr="00DF06B6" w:rsidRDefault="00444679" w:rsidP="00444679">
      <w:pPr>
        <w:ind w:left="720"/>
        <w:rPr>
          <w:rFonts w:ascii="Arial" w:hAnsi="Arial" w:cs="Arial"/>
        </w:rPr>
      </w:pPr>
      <w:r w:rsidRPr="00DF06B6">
        <w:rPr>
          <w:rFonts w:ascii="Arial" w:hAnsi="Arial" w:cs="Arial"/>
        </w:rPr>
        <w:t xml:space="preserve"> </w:t>
      </w:r>
    </w:p>
    <w:p w14:paraId="19109682" w14:textId="259A950B" w:rsidR="00444679" w:rsidRPr="00DF06B6" w:rsidRDefault="008A1989" w:rsidP="00DF06B6">
      <w:pPr>
        <w:ind w:left="630" w:hanging="90"/>
        <w:rPr>
          <w:rFonts w:ascii="Arial" w:hAnsi="Arial" w:cs="Arial"/>
        </w:rPr>
      </w:pPr>
      <w:r>
        <w:rPr>
          <w:rFonts w:ascii="Arial" w:hAnsi="Arial" w:cs="Arial"/>
        </w:rPr>
        <w:t xml:space="preserve"> </w:t>
      </w:r>
      <w:r w:rsidR="00444679" w:rsidRPr="00DF06B6">
        <w:rPr>
          <w:rFonts w:ascii="Arial" w:hAnsi="Arial" w:cs="Arial"/>
        </w:rPr>
        <w:t>Positive test result – a test result that indicates the presence of disease antibodies or live viruses in a single bird. [A positive test result does not equate to a positive flock]</w:t>
      </w:r>
    </w:p>
    <w:p w14:paraId="2C6AC548" w14:textId="77777777" w:rsidR="00444679" w:rsidRPr="00DF06B6" w:rsidRDefault="00444679" w:rsidP="00444679">
      <w:pPr>
        <w:ind w:left="720"/>
        <w:rPr>
          <w:rFonts w:ascii="Arial" w:hAnsi="Arial" w:cs="Arial"/>
        </w:rPr>
      </w:pPr>
      <w:r w:rsidRPr="00DF06B6">
        <w:rPr>
          <w:rFonts w:ascii="Arial" w:hAnsi="Arial" w:cs="Arial"/>
        </w:rPr>
        <w:t xml:space="preserve"> </w:t>
      </w:r>
    </w:p>
    <w:p w14:paraId="171F1CA5" w14:textId="4CEB1F8F" w:rsidR="00444679" w:rsidRPr="00DF06B6" w:rsidRDefault="008A1989" w:rsidP="00DF06B6">
      <w:pPr>
        <w:tabs>
          <w:tab w:val="left" w:pos="720"/>
        </w:tabs>
        <w:ind w:left="630" w:hanging="630"/>
        <w:rPr>
          <w:rFonts w:ascii="Arial" w:hAnsi="Arial" w:cs="Arial"/>
        </w:rPr>
      </w:pPr>
      <w:r>
        <w:rPr>
          <w:rFonts w:ascii="Arial" w:hAnsi="Arial" w:cs="Arial"/>
        </w:rPr>
        <w:t xml:space="preserve">         </w:t>
      </w:r>
      <w:r w:rsidR="00444679" w:rsidRPr="00DF06B6">
        <w:rPr>
          <w:rFonts w:ascii="Arial" w:hAnsi="Arial" w:cs="Arial"/>
        </w:rPr>
        <w:t>Positive flock – a flock that has had non-negative or positive test results typed and confirmed by the National Veterinary Services Laboratory (NVSL) in Ames, Iowa, or a flock declared to be positive by the State Veterinarian [In an outbreak situation, positive test results may be presumed to indicate a positive flock].</w:t>
      </w:r>
    </w:p>
    <w:p w14:paraId="1F9AB657" w14:textId="77777777" w:rsidR="00444679" w:rsidRPr="00DF06B6" w:rsidRDefault="00444679" w:rsidP="00444679">
      <w:pPr>
        <w:ind w:left="720"/>
        <w:rPr>
          <w:rFonts w:ascii="Arial" w:hAnsi="Arial" w:cs="Arial"/>
        </w:rPr>
      </w:pPr>
      <w:r w:rsidRPr="00DF06B6">
        <w:rPr>
          <w:rFonts w:ascii="Arial" w:hAnsi="Arial" w:cs="Arial"/>
        </w:rPr>
        <w:t xml:space="preserve"> </w:t>
      </w:r>
    </w:p>
    <w:p w14:paraId="1D7BAAAF" w14:textId="77777777" w:rsidR="00444679" w:rsidRPr="00DF06B6" w:rsidRDefault="00444679" w:rsidP="00DF06B6">
      <w:pPr>
        <w:ind w:left="630"/>
        <w:rPr>
          <w:rFonts w:ascii="Arial" w:hAnsi="Arial" w:cs="Arial"/>
        </w:rPr>
      </w:pPr>
      <w:r w:rsidRPr="00DF06B6">
        <w:rPr>
          <w:rFonts w:ascii="Arial" w:hAnsi="Arial" w:cs="Arial"/>
        </w:rPr>
        <w:t xml:space="preserve">Suspect Flock – a flock that has </w:t>
      </w:r>
    </w:p>
    <w:p w14:paraId="2C4FC0F6" w14:textId="7DE43C8D" w:rsidR="00444679" w:rsidRPr="00DF06B6" w:rsidRDefault="00444679" w:rsidP="00DF06B6">
      <w:pPr>
        <w:ind w:left="540" w:firstLine="180"/>
        <w:rPr>
          <w:rFonts w:ascii="Arial" w:hAnsi="Arial" w:cs="Arial"/>
        </w:rPr>
      </w:pPr>
      <w:r w:rsidRPr="00DF06B6">
        <w:rPr>
          <w:rFonts w:ascii="Arial" w:hAnsi="Arial" w:cs="Arial"/>
        </w:rPr>
        <w:t xml:space="preserve">(1) </w:t>
      </w:r>
      <w:r w:rsidR="00AA17C7" w:rsidRPr="00444679">
        <w:rPr>
          <w:rFonts w:ascii="Arial" w:hAnsi="Arial" w:cs="Arial"/>
        </w:rPr>
        <w:t>A</w:t>
      </w:r>
      <w:r w:rsidRPr="00DF06B6">
        <w:rPr>
          <w:rFonts w:ascii="Arial" w:hAnsi="Arial" w:cs="Arial"/>
        </w:rPr>
        <w:t xml:space="preserve"> non-negative test result plus clinical signs of disease on the farm, or </w:t>
      </w:r>
    </w:p>
    <w:p w14:paraId="0AAA587D" w14:textId="77777777" w:rsidR="00444679" w:rsidRPr="00DF06B6" w:rsidRDefault="00444679" w:rsidP="00444679">
      <w:pPr>
        <w:ind w:left="720"/>
        <w:rPr>
          <w:rFonts w:ascii="Arial" w:hAnsi="Arial" w:cs="Arial"/>
        </w:rPr>
      </w:pPr>
      <w:r w:rsidRPr="00DF06B6">
        <w:rPr>
          <w:rFonts w:ascii="Arial" w:hAnsi="Arial" w:cs="Arial"/>
        </w:rPr>
        <w:t xml:space="preserve">(2) A flock with a positive AGID test and clinical signs of disease, or </w:t>
      </w:r>
    </w:p>
    <w:p w14:paraId="441172F3" w14:textId="77777777" w:rsidR="00444679" w:rsidRPr="00DF06B6" w:rsidRDefault="00444679" w:rsidP="00DF06B6">
      <w:pPr>
        <w:ind w:left="630" w:firstLine="90"/>
        <w:rPr>
          <w:rFonts w:ascii="Arial" w:hAnsi="Arial" w:cs="Arial"/>
        </w:rPr>
      </w:pPr>
      <w:r w:rsidRPr="00DF06B6">
        <w:rPr>
          <w:rFonts w:ascii="Arial" w:hAnsi="Arial" w:cs="Arial"/>
        </w:rPr>
        <w:t>(3) A flock with a positive AGID and a positive PCR test, or</w:t>
      </w:r>
    </w:p>
    <w:p w14:paraId="6C73AF50" w14:textId="77777777" w:rsidR="00444679" w:rsidRPr="00DF06B6" w:rsidRDefault="00444679" w:rsidP="00444679">
      <w:pPr>
        <w:ind w:left="720"/>
        <w:rPr>
          <w:rFonts w:ascii="Arial" w:hAnsi="Arial" w:cs="Arial"/>
        </w:rPr>
      </w:pPr>
      <w:r w:rsidRPr="00DF06B6">
        <w:rPr>
          <w:rFonts w:ascii="Arial" w:hAnsi="Arial" w:cs="Arial"/>
        </w:rPr>
        <w:t>(4) A flock with a positive PCR test result</w:t>
      </w:r>
    </w:p>
    <w:p w14:paraId="2D198481" w14:textId="77777777" w:rsidR="00444679" w:rsidRPr="00DF06B6" w:rsidRDefault="00444679" w:rsidP="00444679">
      <w:pPr>
        <w:ind w:left="720"/>
        <w:rPr>
          <w:rFonts w:ascii="Arial" w:hAnsi="Arial" w:cs="Arial"/>
        </w:rPr>
      </w:pPr>
    </w:p>
    <w:p w14:paraId="46FD06D4" w14:textId="77777777" w:rsidR="00444679" w:rsidRPr="00DF06B6" w:rsidRDefault="00444679" w:rsidP="00DF06B6">
      <w:pPr>
        <w:ind w:left="630"/>
        <w:rPr>
          <w:rFonts w:ascii="Arial" w:hAnsi="Arial" w:cs="Arial"/>
        </w:rPr>
      </w:pPr>
      <w:r w:rsidRPr="00DF06B6">
        <w:rPr>
          <w:rFonts w:ascii="Arial" w:hAnsi="Arial" w:cs="Arial"/>
        </w:rPr>
        <w:t>Depopulation – the humane destruction of birds in a positive flock.</w:t>
      </w:r>
    </w:p>
    <w:p w14:paraId="73FBD52B" w14:textId="77777777" w:rsidR="00444679" w:rsidRPr="00DF06B6" w:rsidRDefault="00444679" w:rsidP="00444679">
      <w:pPr>
        <w:ind w:left="720"/>
        <w:rPr>
          <w:rFonts w:ascii="Arial" w:hAnsi="Arial" w:cs="Arial"/>
        </w:rPr>
      </w:pPr>
    </w:p>
    <w:p w14:paraId="1F2DD0E1" w14:textId="77777777" w:rsidR="00444679" w:rsidRPr="00DF06B6" w:rsidRDefault="00444679" w:rsidP="00DF06B6">
      <w:pPr>
        <w:ind w:left="630"/>
        <w:rPr>
          <w:rFonts w:ascii="Arial" w:hAnsi="Arial" w:cs="Arial"/>
        </w:rPr>
      </w:pPr>
      <w:r w:rsidRPr="00DF06B6">
        <w:rPr>
          <w:rFonts w:ascii="Arial" w:hAnsi="Arial" w:cs="Arial"/>
        </w:rPr>
        <w:t>AGID test – only approved screening test for AI; indicates the presence of antibodies in poultry, not necessarily live viruses.</w:t>
      </w:r>
    </w:p>
    <w:p w14:paraId="3BB2FDC3" w14:textId="77777777" w:rsidR="00444679" w:rsidRPr="00DF06B6" w:rsidRDefault="00444679" w:rsidP="00444679">
      <w:pPr>
        <w:ind w:left="720"/>
        <w:rPr>
          <w:rFonts w:ascii="Arial" w:hAnsi="Arial" w:cs="Arial"/>
        </w:rPr>
      </w:pPr>
    </w:p>
    <w:p w14:paraId="5CBDFA41" w14:textId="61F8E5AA" w:rsidR="00444679" w:rsidRPr="00DF06B6" w:rsidRDefault="00444679" w:rsidP="00DF06B6">
      <w:pPr>
        <w:ind w:left="630"/>
        <w:rPr>
          <w:rFonts w:ascii="Arial" w:hAnsi="Arial" w:cs="Arial"/>
        </w:rPr>
      </w:pPr>
      <w:r w:rsidRPr="00DF06B6">
        <w:rPr>
          <w:rFonts w:ascii="Arial" w:hAnsi="Arial" w:cs="Arial"/>
        </w:rPr>
        <w:t xml:space="preserve">Controlled Marketing – allowing the movement and slaughter of flock at processing plant.  Controlled slaughter of LPAI H5 or H7 positive or exposed </w:t>
      </w:r>
      <w:r w:rsidRPr="00DF06B6">
        <w:rPr>
          <w:rFonts w:ascii="Arial" w:hAnsi="Arial" w:cs="Arial"/>
        </w:rPr>
        <w:lastRenderedPageBreak/>
        <w:t xml:space="preserve">flocks may be considered as a method of depopulation.  It must be approved by the State Veterinarian in consultation with USDA APHIS.  If controlled marketing is authorized, refer to </w:t>
      </w:r>
      <w:hyperlink w:anchor="Appendix22" w:history="1">
        <w:r w:rsidRPr="009B1D0B">
          <w:rPr>
            <w:rStyle w:val="Hyperlink"/>
          </w:rPr>
          <w:t>Appendix 22</w:t>
        </w:r>
      </w:hyperlink>
      <w:r w:rsidRPr="00DF06B6">
        <w:rPr>
          <w:rFonts w:ascii="Arial" w:hAnsi="Arial" w:cs="Arial"/>
        </w:rPr>
        <w:t xml:space="preserve"> for management protocol. </w:t>
      </w:r>
    </w:p>
    <w:p w14:paraId="756B0CEB" w14:textId="77777777" w:rsidR="00E20656" w:rsidRDefault="00E20656" w:rsidP="00DF06B6">
      <w:pPr>
        <w:tabs>
          <w:tab w:val="left" w:pos="630"/>
        </w:tabs>
        <w:ind w:left="630"/>
        <w:rPr>
          <w:rFonts w:ascii="Arial" w:hAnsi="Arial" w:cs="Arial"/>
        </w:rPr>
      </w:pPr>
    </w:p>
    <w:p w14:paraId="6766C291" w14:textId="397C6CEA" w:rsidR="00444679" w:rsidRPr="00DF06B6" w:rsidRDefault="00444679" w:rsidP="00DF06B6">
      <w:pPr>
        <w:tabs>
          <w:tab w:val="left" w:pos="630"/>
        </w:tabs>
        <w:ind w:left="630"/>
        <w:rPr>
          <w:rFonts w:ascii="Arial" w:hAnsi="Arial" w:cs="Arial"/>
        </w:rPr>
      </w:pPr>
      <w:r w:rsidRPr="00DF06B6">
        <w:rPr>
          <w:rFonts w:ascii="Arial" w:hAnsi="Arial" w:cs="Arial"/>
        </w:rPr>
        <w:t xml:space="preserve">Infected Premise – Premise where a presumptive positive case or a confirmed positive case exists based on laboratory results and/or clinical signs. </w:t>
      </w:r>
    </w:p>
    <w:p w14:paraId="6C43224B" w14:textId="77777777" w:rsidR="00444679" w:rsidRPr="00DF06B6" w:rsidRDefault="00444679" w:rsidP="00444679">
      <w:pPr>
        <w:ind w:left="720"/>
        <w:rPr>
          <w:rFonts w:ascii="Arial" w:hAnsi="Arial" w:cs="Arial"/>
        </w:rPr>
      </w:pPr>
    </w:p>
    <w:p w14:paraId="66878D7B" w14:textId="4A085849" w:rsidR="00444679" w:rsidRPr="00DF06B6" w:rsidRDefault="008A1989" w:rsidP="00DF06B6">
      <w:pPr>
        <w:ind w:left="630" w:hanging="90"/>
        <w:rPr>
          <w:rFonts w:ascii="Arial" w:hAnsi="Arial" w:cs="Arial"/>
        </w:rPr>
      </w:pPr>
      <w:r>
        <w:rPr>
          <w:rFonts w:ascii="Arial" w:hAnsi="Arial" w:cs="Arial"/>
        </w:rPr>
        <w:t xml:space="preserve"> </w:t>
      </w:r>
      <w:r w:rsidR="00444679" w:rsidRPr="00DF06B6">
        <w:rPr>
          <w:rFonts w:ascii="Arial" w:hAnsi="Arial" w:cs="Arial"/>
        </w:rPr>
        <w:t>Contact Premise – Premise with susceptible animals potentially exposed to AI, either directly or indirectly.</w:t>
      </w:r>
    </w:p>
    <w:p w14:paraId="794B99CC" w14:textId="77777777" w:rsidR="00444679" w:rsidRPr="00DF06B6" w:rsidRDefault="00444679" w:rsidP="00444679">
      <w:pPr>
        <w:ind w:left="720"/>
        <w:rPr>
          <w:rFonts w:ascii="Arial" w:hAnsi="Arial" w:cs="Arial"/>
        </w:rPr>
      </w:pPr>
    </w:p>
    <w:p w14:paraId="64581973" w14:textId="77777777" w:rsidR="00444679" w:rsidRPr="00DF06B6" w:rsidRDefault="00444679" w:rsidP="00DF06B6">
      <w:pPr>
        <w:ind w:left="630"/>
        <w:rPr>
          <w:rFonts w:ascii="Arial" w:hAnsi="Arial" w:cs="Arial"/>
        </w:rPr>
      </w:pPr>
      <w:r w:rsidRPr="00DF06B6">
        <w:rPr>
          <w:rFonts w:ascii="Arial" w:hAnsi="Arial" w:cs="Arial"/>
        </w:rPr>
        <w:t xml:space="preserve">Suspect Premise – Short-term designation for premise under investigation due to the presence of susceptible animals reported to have laboratory results or clinical signs. </w:t>
      </w:r>
    </w:p>
    <w:p w14:paraId="22D531D0" w14:textId="77777777" w:rsidR="00444679" w:rsidRPr="00DF06B6" w:rsidRDefault="00444679" w:rsidP="00444679">
      <w:pPr>
        <w:ind w:left="720"/>
        <w:rPr>
          <w:rFonts w:ascii="Arial" w:hAnsi="Arial" w:cs="Arial"/>
        </w:rPr>
      </w:pPr>
    </w:p>
    <w:p w14:paraId="67E4B4A7" w14:textId="77777777" w:rsidR="00444679" w:rsidRPr="00DF06B6" w:rsidRDefault="00444679" w:rsidP="00DF06B6">
      <w:pPr>
        <w:ind w:left="630"/>
        <w:rPr>
          <w:rFonts w:ascii="Arial" w:hAnsi="Arial" w:cs="Arial"/>
        </w:rPr>
      </w:pPr>
      <w:r w:rsidRPr="00DF06B6">
        <w:rPr>
          <w:rFonts w:ascii="Arial" w:hAnsi="Arial" w:cs="Arial"/>
        </w:rPr>
        <w:t>At-Risk Premises – Premise with susceptible animals, but none of those susceptible animals have non-negative laboratory results of clinical signs.</w:t>
      </w:r>
    </w:p>
    <w:p w14:paraId="4BF35E6F" w14:textId="77777777" w:rsidR="00444679" w:rsidRPr="00DF06B6" w:rsidRDefault="00444679" w:rsidP="00444679">
      <w:pPr>
        <w:ind w:left="720"/>
        <w:rPr>
          <w:rFonts w:ascii="Arial" w:hAnsi="Arial" w:cs="Arial"/>
        </w:rPr>
      </w:pPr>
    </w:p>
    <w:p w14:paraId="527A9427" w14:textId="77777777" w:rsidR="00444679" w:rsidRPr="00DF06B6" w:rsidRDefault="00444679" w:rsidP="00DF06B6">
      <w:pPr>
        <w:ind w:left="630"/>
        <w:rPr>
          <w:rFonts w:ascii="Arial" w:hAnsi="Arial" w:cs="Arial"/>
        </w:rPr>
      </w:pPr>
      <w:r w:rsidRPr="00DF06B6">
        <w:rPr>
          <w:rFonts w:ascii="Arial" w:hAnsi="Arial" w:cs="Arial"/>
        </w:rPr>
        <w:t xml:space="preserve">Monitored Premise – Premise objectively demonstrates that it is not an Infected Premise, Contact Premise, or Suspect Premise. Only At-Risk Premises are eligible to become Monitored Premises. Monitored Premises meet a set of defined criteria in seeking to move susceptible animals or products out of the Control Area. </w:t>
      </w:r>
    </w:p>
    <w:p w14:paraId="43926F1D" w14:textId="77777777" w:rsidR="00444679" w:rsidRPr="00DF06B6" w:rsidRDefault="00444679" w:rsidP="00444679">
      <w:pPr>
        <w:ind w:left="720"/>
        <w:rPr>
          <w:rFonts w:ascii="Arial" w:hAnsi="Arial" w:cs="Arial"/>
        </w:rPr>
      </w:pPr>
    </w:p>
    <w:p w14:paraId="20BEF86F" w14:textId="507E7633" w:rsidR="00444679" w:rsidRDefault="00444679" w:rsidP="00DF06B6">
      <w:pPr>
        <w:tabs>
          <w:tab w:val="left" w:pos="630"/>
        </w:tabs>
        <w:ind w:left="630"/>
        <w:rPr>
          <w:rFonts w:ascii="Arial" w:hAnsi="Arial" w:cs="Arial"/>
        </w:rPr>
      </w:pPr>
      <w:r w:rsidRPr="003430BE">
        <w:rPr>
          <w:rFonts w:ascii="Arial" w:hAnsi="Arial" w:cs="Arial"/>
        </w:rPr>
        <w:t>Free Premise – Premise outside a Control Area and not a Contact Premise or Suspect Premise.</w:t>
      </w:r>
    </w:p>
    <w:p w14:paraId="1E895BB2" w14:textId="77777777" w:rsidR="007846D3" w:rsidRDefault="007846D3" w:rsidP="00DF06B6">
      <w:pPr>
        <w:ind w:left="720"/>
        <w:rPr>
          <w:rFonts w:ascii="Arial" w:hAnsi="Arial" w:cs="Arial"/>
        </w:rPr>
      </w:pPr>
    </w:p>
    <w:p w14:paraId="57461D1D" w14:textId="0B84D130" w:rsidR="007846D3" w:rsidRPr="00DF06B6" w:rsidRDefault="007846D3" w:rsidP="00142A5E">
      <w:pPr>
        <w:pStyle w:val="ListParagraph"/>
        <w:numPr>
          <w:ilvl w:val="0"/>
          <w:numId w:val="239"/>
        </w:numPr>
        <w:rPr>
          <w:rFonts w:ascii="Arial" w:hAnsi="Arial" w:cs="Arial"/>
          <w:b/>
        </w:rPr>
      </w:pPr>
      <w:r w:rsidRPr="007846D3">
        <w:rPr>
          <w:rFonts w:ascii="Arial" w:hAnsi="Arial" w:cs="Arial"/>
          <w:b/>
        </w:rPr>
        <w:t>Acronyms</w:t>
      </w:r>
    </w:p>
    <w:p w14:paraId="37D7C4E4" w14:textId="77777777" w:rsidR="007846D3" w:rsidRPr="007846D3" w:rsidRDefault="007846D3" w:rsidP="007846D3">
      <w:pPr>
        <w:pStyle w:val="ListParagraph"/>
        <w:ind w:left="630"/>
        <w:rPr>
          <w:rFonts w:ascii="Arial" w:hAnsi="Arial" w:cs="Arial"/>
        </w:rPr>
      </w:pPr>
      <w:r w:rsidRPr="007846D3">
        <w:rPr>
          <w:rFonts w:ascii="Arial" w:hAnsi="Arial" w:cs="Arial"/>
        </w:rPr>
        <w:t>HPAI - High Pathogenic Avian Influenza</w:t>
      </w:r>
    </w:p>
    <w:p w14:paraId="6BA9331F" w14:textId="77777777" w:rsidR="007846D3" w:rsidRPr="007846D3" w:rsidRDefault="007846D3" w:rsidP="007846D3">
      <w:pPr>
        <w:pStyle w:val="ListParagraph"/>
        <w:ind w:left="630"/>
        <w:rPr>
          <w:rFonts w:ascii="Arial" w:hAnsi="Arial" w:cs="Arial"/>
        </w:rPr>
      </w:pPr>
    </w:p>
    <w:p w14:paraId="551B135D" w14:textId="77777777" w:rsidR="007846D3" w:rsidRPr="007846D3" w:rsidRDefault="007846D3" w:rsidP="007846D3">
      <w:pPr>
        <w:pStyle w:val="ListParagraph"/>
        <w:ind w:left="630"/>
        <w:rPr>
          <w:rFonts w:ascii="Arial" w:hAnsi="Arial" w:cs="Arial"/>
        </w:rPr>
      </w:pPr>
      <w:r w:rsidRPr="007846D3">
        <w:rPr>
          <w:rFonts w:ascii="Arial" w:hAnsi="Arial" w:cs="Arial"/>
        </w:rPr>
        <w:t>LPAI - Low Pathogenic Avian Influenza</w:t>
      </w:r>
    </w:p>
    <w:p w14:paraId="0AC2AE3B" w14:textId="77777777" w:rsidR="007846D3" w:rsidRPr="007846D3" w:rsidRDefault="007846D3" w:rsidP="007846D3">
      <w:pPr>
        <w:pStyle w:val="ListParagraph"/>
        <w:ind w:left="630"/>
        <w:rPr>
          <w:rFonts w:ascii="Arial" w:hAnsi="Arial" w:cs="Arial"/>
        </w:rPr>
      </w:pPr>
    </w:p>
    <w:p w14:paraId="69A2BFEF" w14:textId="77777777" w:rsidR="007846D3" w:rsidRPr="007846D3" w:rsidRDefault="007846D3" w:rsidP="007846D3">
      <w:pPr>
        <w:pStyle w:val="ListParagraph"/>
        <w:ind w:left="630"/>
        <w:rPr>
          <w:rFonts w:ascii="Arial" w:hAnsi="Arial" w:cs="Arial"/>
        </w:rPr>
      </w:pPr>
      <w:r w:rsidRPr="007846D3">
        <w:rPr>
          <w:rFonts w:ascii="Arial" w:hAnsi="Arial" w:cs="Arial"/>
        </w:rPr>
        <w:t>NVSL - National Veterinary Services Laboratory</w:t>
      </w:r>
    </w:p>
    <w:p w14:paraId="23AA1E00" w14:textId="77777777" w:rsidR="007846D3" w:rsidRPr="007846D3" w:rsidRDefault="007846D3" w:rsidP="007846D3">
      <w:pPr>
        <w:pStyle w:val="ListParagraph"/>
        <w:ind w:left="630"/>
        <w:rPr>
          <w:rFonts w:ascii="Arial" w:hAnsi="Arial" w:cs="Arial"/>
        </w:rPr>
      </w:pPr>
    </w:p>
    <w:p w14:paraId="504DA83C" w14:textId="77777777" w:rsidR="007846D3" w:rsidRPr="007846D3" w:rsidRDefault="007846D3" w:rsidP="007846D3">
      <w:pPr>
        <w:pStyle w:val="ListParagraph"/>
        <w:ind w:left="630"/>
        <w:rPr>
          <w:rFonts w:ascii="Arial" w:hAnsi="Arial" w:cs="Arial"/>
        </w:rPr>
      </w:pPr>
      <w:r w:rsidRPr="007846D3">
        <w:rPr>
          <w:rFonts w:ascii="Arial" w:hAnsi="Arial" w:cs="Arial"/>
        </w:rPr>
        <w:t>NRCS - Natural Resource Conservation Service</w:t>
      </w:r>
    </w:p>
    <w:p w14:paraId="4E3BF584" w14:textId="77777777" w:rsidR="007846D3" w:rsidRPr="007846D3" w:rsidRDefault="007846D3" w:rsidP="007846D3">
      <w:pPr>
        <w:pStyle w:val="ListParagraph"/>
        <w:ind w:left="630"/>
        <w:rPr>
          <w:rFonts w:ascii="Arial" w:hAnsi="Arial" w:cs="Arial"/>
        </w:rPr>
      </w:pPr>
    </w:p>
    <w:p w14:paraId="6D469C1F" w14:textId="77777777" w:rsidR="007846D3" w:rsidRPr="007846D3" w:rsidRDefault="007846D3" w:rsidP="007846D3">
      <w:pPr>
        <w:pStyle w:val="ListParagraph"/>
        <w:ind w:left="630"/>
        <w:rPr>
          <w:rFonts w:ascii="Arial" w:hAnsi="Arial" w:cs="Arial"/>
        </w:rPr>
      </w:pPr>
      <w:r w:rsidRPr="007846D3">
        <w:rPr>
          <w:rFonts w:ascii="Arial" w:hAnsi="Arial" w:cs="Arial"/>
        </w:rPr>
        <w:t>USDA - United States Department of Agriculture</w:t>
      </w:r>
    </w:p>
    <w:p w14:paraId="48E042ED" w14:textId="77777777" w:rsidR="007846D3" w:rsidRPr="007846D3" w:rsidRDefault="007846D3" w:rsidP="007846D3">
      <w:pPr>
        <w:pStyle w:val="ListParagraph"/>
        <w:ind w:left="630"/>
        <w:rPr>
          <w:rFonts w:ascii="Arial" w:hAnsi="Arial" w:cs="Arial"/>
        </w:rPr>
      </w:pPr>
    </w:p>
    <w:p w14:paraId="5E746D11" w14:textId="77777777" w:rsidR="007846D3" w:rsidRPr="007846D3" w:rsidRDefault="007846D3" w:rsidP="007846D3">
      <w:pPr>
        <w:pStyle w:val="ListParagraph"/>
        <w:ind w:left="630"/>
        <w:rPr>
          <w:rFonts w:ascii="Arial" w:hAnsi="Arial" w:cs="Arial"/>
        </w:rPr>
      </w:pPr>
      <w:r w:rsidRPr="007846D3">
        <w:rPr>
          <w:rFonts w:ascii="Arial" w:hAnsi="Arial" w:cs="Arial"/>
        </w:rPr>
        <w:t>WVDA - West Virginia Department of Agriculture</w:t>
      </w:r>
    </w:p>
    <w:p w14:paraId="3388FF64" w14:textId="77777777" w:rsidR="007846D3" w:rsidRPr="007846D3" w:rsidRDefault="007846D3" w:rsidP="007846D3">
      <w:pPr>
        <w:pStyle w:val="ListParagraph"/>
        <w:ind w:left="630"/>
        <w:rPr>
          <w:rFonts w:ascii="Arial" w:hAnsi="Arial" w:cs="Arial"/>
        </w:rPr>
      </w:pPr>
    </w:p>
    <w:p w14:paraId="29BA6D7B" w14:textId="77777777" w:rsidR="007846D3" w:rsidRPr="007846D3" w:rsidRDefault="007846D3" w:rsidP="007846D3">
      <w:pPr>
        <w:pStyle w:val="ListParagraph"/>
        <w:ind w:left="630"/>
        <w:rPr>
          <w:rFonts w:ascii="Arial" w:hAnsi="Arial" w:cs="Arial"/>
        </w:rPr>
      </w:pPr>
      <w:r w:rsidRPr="007846D3">
        <w:rPr>
          <w:rFonts w:ascii="Arial" w:hAnsi="Arial" w:cs="Arial"/>
        </w:rPr>
        <w:t>WVPDTF - West Virginia Poultry Disease Task Force</w:t>
      </w:r>
    </w:p>
    <w:p w14:paraId="7006CC77" w14:textId="77777777" w:rsidR="007846D3" w:rsidRPr="007846D3" w:rsidRDefault="007846D3" w:rsidP="007846D3">
      <w:pPr>
        <w:pStyle w:val="ListParagraph"/>
        <w:ind w:left="630"/>
        <w:rPr>
          <w:rFonts w:ascii="Arial" w:hAnsi="Arial" w:cs="Arial"/>
        </w:rPr>
      </w:pPr>
    </w:p>
    <w:p w14:paraId="4FDEE7B1" w14:textId="77777777" w:rsidR="007846D3" w:rsidRPr="007846D3" w:rsidRDefault="007846D3" w:rsidP="007846D3">
      <w:pPr>
        <w:pStyle w:val="ListParagraph"/>
        <w:ind w:left="630"/>
        <w:rPr>
          <w:rFonts w:ascii="Arial" w:hAnsi="Arial" w:cs="Arial"/>
        </w:rPr>
      </w:pPr>
      <w:r w:rsidRPr="007846D3">
        <w:rPr>
          <w:rFonts w:ascii="Arial" w:hAnsi="Arial" w:cs="Arial"/>
        </w:rPr>
        <w:t>WVU Extension - West Virginia University Extension</w:t>
      </w:r>
    </w:p>
    <w:p w14:paraId="356B51E2" w14:textId="77777777" w:rsidR="007846D3" w:rsidRPr="007846D3" w:rsidRDefault="007846D3" w:rsidP="007846D3">
      <w:pPr>
        <w:pStyle w:val="ListParagraph"/>
        <w:ind w:left="630"/>
        <w:rPr>
          <w:rFonts w:ascii="Arial" w:hAnsi="Arial" w:cs="Arial"/>
        </w:rPr>
      </w:pPr>
    </w:p>
    <w:p w14:paraId="71312A1C" w14:textId="77777777" w:rsidR="007846D3" w:rsidRPr="007846D3" w:rsidRDefault="007846D3" w:rsidP="007846D3">
      <w:pPr>
        <w:pStyle w:val="ListParagraph"/>
        <w:ind w:left="630"/>
        <w:rPr>
          <w:rFonts w:ascii="Arial" w:hAnsi="Arial" w:cs="Arial"/>
        </w:rPr>
      </w:pPr>
      <w:r w:rsidRPr="007846D3">
        <w:rPr>
          <w:rFonts w:ascii="Arial" w:hAnsi="Arial" w:cs="Arial"/>
        </w:rPr>
        <w:t>WVDEP - West Virginia Department of Environmental Protection</w:t>
      </w:r>
    </w:p>
    <w:p w14:paraId="06295A4E" w14:textId="77777777" w:rsidR="007846D3" w:rsidRPr="007846D3" w:rsidRDefault="007846D3" w:rsidP="007846D3">
      <w:pPr>
        <w:pStyle w:val="ListParagraph"/>
        <w:ind w:left="630"/>
        <w:rPr>
          <w:rFonts w:ascii="Arial" w:hAnsi="Arial" w:cs="Arial"/>
        </w:rPr>
      </w:pPr>
    </w:p>
    <w:p w14:paraId="7B7A05A0" w14:textId="77777777" w:rsidR="007846D3" w:rsidRPr="007846D3" w:rsidRDefault="007846D3" w:rsidP="007846D3">
      <w:pPr>
        <w:pStyle w:val="ListParagraph"/>
        <w:ind w:left="630"/>
        <w:rPr>
          <w:rFonts w:ascii="Arial" w:hAnsi="Arial" w:cs="Arial"/>
        </w:rPr>
      </w:pPr>
      <w:r w:rsidRPr="007846D3">
        <w:rPr>
          <w:rFonts w:ascii="Arial" w:hAnsi="Arial" w:cs="Arial"/>
        </w:rPr>
        <w:t>WVDMAPS - West Virginia Department of Military Affairs and Public Safety</w:t>
      </w:r>
    </w:p>
    <w:p w14:paraId="1336BA2C" w14:textId="77777777" w:rsidR="007846D3" w:rsidRPr="007846D3" w:rsidRDefault="007846D3" w:rsidP="007846D3">
      <w:pPr>
        <w:pStyle w:val="ListParagraph"/>
        <w:ind w:left="630"/>
        <w:rPr>
          <w:rFonts w:ascii="Arial" w:hAnsi="Arial" w:cs="Arial"/>
        </w:rPr>
      </w:pPr>
    </w:p>
    <w:p w14:paraId="3590E4F4" w14:textId="77777777" w:rsidR="007846D3" w:rsidRPr="007846D3" w:rsidRDefault="007846D3" w:rsidP="007846D3">
      <w:pPr>
        <w:pStyle w:val="ListParagraph"/>
        <w:ind w:left="630"/>
        <w:rPr>
          <w:rFonts w:ascii="Arial" w:hAnsi="Arial" w:cs="Arial"/>
        </w:rPr>
      </w:pPr>
      <w:r w:rsidRPr="007846D3">
        <w:rPr>
          <w:rFonts w:ascii="Arial" w:hAnsi="Arial" w:cs="Arial"/>
        </w:rPr>
        <w:t>WVDHHR - West Virginia Department of Health and Human Resources</w:t>
      </w:r>
    </w:p>
    <w:p w14:paraId="12AC3C9C" w14:textId="77777777" w:rsidR="007846D3" w:rsidRPr="007846D3" w:rsidRDefault="007846D3" w:rsidP="007846D3">
      <w:pPr>
        <w:pStyle w:val="ListParagraph"/>
        <w:ind w:left="630"/>
        <w:rPr>
          <w:rFonts w:ascii="Arial" w:hAnsi="Arial" w:cs="Arial"/>
        </w:rPr>
      </w:pPr>
    </w:p>
    <w:p w14:paraId="749DE996" w14:textId="51A662A6" w:rsidR="007846D3" w:rsidRPr="007846D3" w:rsidRDefault="007846D3" w:rsidP="007846D3">
      <w:pPr>
        <w:pStyle w:val="ListParagraph"/>
        <w:ind w:left="630"/>
        <w:rPr>
          <w:rFonts w:ascii="Arial" w:hAnsi="Arial" w:cs="Arial"/>
        </w:rPr>
      </w:pPr>
      <w:r w:rsidRPr="007846D3">
        <w:rPr>
          <w:rFonts w:ascii="Arial" w:hAnsi="Arial" w:cs="Arial"/>
        </w:rPr>
        <w:t>VDACS – Virginia Department of Agriculture and Consumer Services</w:t>
      </w:r>
    </w:p>
    <w:p w14:paraId="6917132E" w14:textId="77777777" w:rsidR="007846D3" w:rsidRPr="007846D3" w:rsidRDefault="007846D3" w:rsidP="007846D3">
      <w:pPr>
        <w:pStyle w:val="ListParagraph"/>
        <w:ind w:left="630"/>
        <w:rPr>
          <w:rFonts w:ascii="Arial" w:hAnsi="Arial" w:cs="Arial"/>
        </w:rPr>
      </w:pPr>
    </w:p>
    <w:p w14:paraId="5D7BF3E6" w14:textId="3547B6EF" w:rsidR="007846D3" w:rsidRDefault="007846D3" w:rsidP="00DF06B6">
      <w:pPr>
        <w:pStyle w:val="ListParagraph"/>
        <w:ind w:left="630"/>
        <w:rPr>
          <w:rFonts w:ascii="Arial" w:hAnsi="Arial" w:cs="Arial"/>
        </w:rPr>
      </w:pPr>
      <w:r w:rsidRPr="007846D3">
        <w:rPr>
          <w:rFonts w:ascii="Arial" w:hAnsi="Arial" w:cs="Arial"/>
        </w:rPr>
        <w:t>VPF - Virginia Poultry Federation</w:t>
      </w:r>
    </w:p>
    <w:p w14:paraId="46B4B336" w14:textId="77777777" w:rsidR="00A512B7" w:rsidRDefault="00A512B7" w:rsidP="008B6667">
      <w:pPr>
        <w:pStyle w:val="Heading2"/>
        <w:rPr>
          <w:rFonts w:ascii="Arial" w:hAnsi="Arial" w:cs="Arial"/>
          <w:szCs w:val="24"/>
        </w:rPr>
      </w:pPr>
    </w:p>
    <w:p w14:paraId="053CE10D" w14:textId="15DBE3FB" w:rsidR="00A512B7" w:rsidRDefault="00444679" w:rsidP="00142A5E">
      <w:pPr>
        <w:pStyle w:val="Heading2"/>
        <w:numPr>
          <w:ilvl w:val="0"/>
          <w:numId w:val="238"/>
        </w:numPr>
        <w:ind w:left="630" w:hanging="270"/>
        <w:rPr>
          <w:rFonts w:ascii="Arial" w:hAnsi="Arial" w:cs="Arial"/>
          <w:szCs w:val="24"/>
        </w:rPr>
      </w:pPr>
      <w:r>
        <w:rPr>
          <w:rFonts w:ascii="Arial" w:hAnsi="Arial" w:cs="Arial"/>
          <w:szCs w:val="24"/>
        </w:rPr>
        <w:t>Prevention</w:t>
      </w:r>
    </w:p>
    <w:p w14:paraId="0BEB7692" w14:textId="77777777" w:rsidR="00A512B7" w:rsidRDefault="00A512B7" w:rsidP="008B6667">
      <w:pPr>
        <w:pStyle w:val="Heading2"/>
        <w:rPr>
          <w:rFonts w:ascii="Arial" w:hAnsi="Arial" w:cs="Arial"/>
          <w:szCs w:val="24"/>
        </w:rPr>
      </w:pPr>
    </w:p>
    <w:p w14:paraId="33D43C2E" w14:textId="3FA05BA0" w:rsidR="00DD6119" w:rsidRPr="007B68B7" w:rsidRDefault="00DD6119" w:rsidP="00142A5E">
      <w:pPr>
        <w:pStyle w:val="Heading2"/>
        <w:numPr>
          <w:ilvl w:val="0"/>
          <w:numId w:val="240"/>
        </w:numPr>
        <w:tabs>
          <w:tab w:val="left" w:pos="630"/>
        </w:tabs>
        <w:ind w:left="270" w:firstLine="0"/>
        <w:rPr>
          <w:rFonts w:ascii="Arial" w:hAnsi="Arial" w:cs="Arial"/>
          <w:b w:val="0"/>
          <w:bCs w:val="0"/>
          <w:szCs w:val="24"/>
        </w:rPr>
      </w:pPr>
      <w:r w:rsidRPr="007B68B7">
        <w:rPr>
          <w:rFonts w:ascii="Arial" w:hAnsi="Arial" w:cs="Arial"/>
          <w:szCs w:val="24"/>
        </w:rPr>
        <w:t>Biosecurity</w:t>
      </w:r>
      <w:r w:rsidR="00C721D5" w:rsidRPr="007B68B7">
        <w:rPr>
          <w:rFonts w:ascii="Arial" w:hAnsi="Arial" w:cs="Arial"/>
          <w:szCs w:val="24"/>
        </w:rPr>
        <w:fldChar w:fldCharType="begin"/>
      </w:r>
      <w:r w:rsidR="00733CF2" w:rsidRPr="007B68B7">
        <w:instrText xml:space="preserve"> TC "</w:instrText>
      </w:r>
      <w:bookmarkStart w:id="5" w:name="_Toc193601358"/>
      <w:bookmarkStart w:id="6" w:name="_Toc339266974"/>
      <w:r w:rsidR="00733CF2" w:rsidRPr="007B68B7">
        <w:rPr>
          <w:rFonts w:ascii="Arial" w:hAnsi="Arial" w:cs="Arial"/>
          <w:szCs w:val="24"/>
        </w:rPr>
        <w:instrText>Biosecurity</w:instrText>
      </w:r>
      <w:bookmarkEnd w:id="5"/>
      <w:bookmarkEnd w:id="6"/>
      <w:r w:rsidR="00733CF2" w:rsidRPr="007B68B7">
        <w:instrText xml:space="preserve">" \f C \l "1" </w:instrText>
      </w:r>
      <w:r w:rsidR="00C721D5" w:rsidRPr="007B68B7">
        <w:rPr>
          <w:rFonts w:ascii="Arial" w:hAnsi="Arial" w:cs="Arial"/>
          <w:szCs w:val="24"/>
        </w:rPr>
        <w:fldChar w:fldCharType="end"/>
      </w:r>
      <w:r w:rsidR="00C721D5" w:rsidRPr="007B68B7">
        <w:rPr>
          <w:rFonts w:ascii="Arial" w:hAnsi="Arial" w:cs="Arial"/>
          <w:b w:val="0"/>
          <w:bCs w:val="0"/>
          <w:szCs w:val="24"/>
        </w:rPr>
        <w:fldChar w:fldCharType="begin"/>
      </w:r>
      <w:r w:rsidR="00966525" w:rsidRPr="007B68B7">
        <w:rPr>
          <w:rFonts w:ascii="Arial" w:hAnsi="Arial" w:cs="Arial"/>
          <w:b w:val="0"/>
          <w:bCs w:val="0"/>
          <w:szCs w:val="24"/>
        </w:rPr>
        <w:instrText xml:space="preserve"> TC "</w:instrText>
      </w:r>
      <w:bookmarkStart w:id="7" w:name="_Toc124577130"/>
      <w:bookmarkStart w:id="8" w:name="_Toc128982030"/>
      <w:bookmarkStart w:id="9" w:name="_Toc339266975"/>
      <w:r w:rsidR="00966525" w:rsidRPr="007B68B7">
        <w:rPr>
          <w:rFonts w:ascii="Arial" w:hAnsi="Arial" w:cs="Arial"/>
          <w:b w:val="0"/>
          <w:bCs w:val="0"/>
          <w:szCs w:val="24"/>
        </w:rPr>
        <w:instrText>Biosecurity</w:instrText>
      </w:r>
      <w:bookmarkEnd w:id="7"/>
      <w:bookmarkEnd w:id="8"/>
      <w:bookmarkEnd w:id="9"/>
      <w:r w:rsidR="00966525" w:rsidRPr="007B68B7">
        <w:rPr>
          <w:rFonts w:ascii="Arial" w:hAnsi="Arial" w:cs="Arial"/>
          <w:b w:val="0"/>
          <w:bCs w:val="0"/>
          <w:szCs w:val="24"/>
        </w:rPr>
        <w:instrText xml:space="preserve">" \f C \l "1" </w:instrText>
      </w:r>
      <w:r w:rsidR="00C721D5" w:rsidRPr="007B68B7">
        <w:rPr>
          <w:rFonts w:ascii="Arial" w:hAnsi="Arial" w:cs="Arial"/>
          <w:b w:val="0"/>
          <w:bCs w:val="0"/>
          <w:szCs w:val="24"/>
        </w:rPr>
        <w:fldChar w:fldCharType="end"/>
      </w:r>
    </w:p>
    <w:p w14:paraId="4D933CA6" w14:textId="6DA26325" w:rsidR="000B79D3" w:rsidRDefault="00DD6119" w:rsidP="00DF06B6">
      <w:pPr>
        <w:ind w:left="630"/>
        <w:rPr>
          <w:rFonts w:ascii="Arial" w:hAnsi="Arial" w:cs="Arial"/>
          <w:szCs w:val="24"/>
        </w:rPr>
      </w:pPr>
      <w:r w:rsidRPr="007B68B7">
        <w:rPr>
          <w:rFonts w:ascii="Arial" w:hAnsi="Arial" w:cs="Arial"/>
          <w:szCs w:val="24"/>
        </w:rPr>
        <w:t xml:space="preserve">Each poultry company </w:t>
      </w:r>
      <w:r w:rsidR="003430BE">
        <w:rPr>
          <w:rFonts w:ascii="Arial" w:hAnsi="Arial" w:cs="Arial"/>
          <w:szCs w:val="24"/>
        </w:rPr>
        <w:t xml:space="preserve">will </w:t>
      </w:r>
      <w:r w:rsidRPr="007B68B7">
        <w:rPr>
          <w:rFonts w:ascii="Arial" w:hAnsi="Arial" w:cs="Arial"/>
          <w:szCs w:val="24"/>
        </w:rPr>
        <w:t xml:space="preserve">maintain strict biosecurity programs governing all aspects of their operations. </w:t>
      </w:r>
      <w:r w:rsidR="00D0421D" w:rsidRPr="007B68B7">
        <w:rPr>
          <w:rFonts w:ascii="Arial" w:hAnsi="Arial" w:cs="Arial"/>
          <w:szCs w:val="24"/>
        </w:rPr>
        <w:t>WVDA</w:t>
      </w:r>
      <w:r w:rsidRPr="007B68B7">
        <w:rPr>
          <w:rFonts w:ascii="Arial" w:hAnsi="Arial" w:cs="Arial"/>
          <w:szCs w:val="24"/>
        </w:rPr>
        <w:t xml:space="preserve"> maintains an industry wide Biosecurity Program with specific guidelines</w:t>
      </w:r>
      <w:r w:rsidR="001424B0">
        <w:rPr>
          <w:rFonts w:ascii="Arial" w:hAnsi="Arial" w:cs="Arial"/>
          <w:szCs w:val="24"/>
        </w:rPr>
        <w:t xml:space="preserve"> that adhere to National Poultry Improvement Plan (NPIP) program standards</w:t>
      </w:r>
      <w:r w:rsidRPr="007B68B7">
        <w:rPr>
          <w:rFonts w:ascii="Arial" w:hAnsi="Arial" w:cs="Arial"/>
          <w:szCs w:val="24"/>
        </w:rPr>
        <w:t xml:space="preserve"> (</w:t>
      </w:r>
      <w:hyperlink w:anchor="Appendix1" w:history="1">
        <w:r w:rsidRPr="00DF06B6">
          <w:rPr>
            <w:rStyle w:val="Hyperlink"/>
          </w:rPr>
          <w:t>Appendix 1</w:t>
        </w:r>
      </w:hyperlink>
      <w:r w:rsidRPr="007B68B7">
        <w:rPr>
          <w:rFonts w:ascii="Arial" w:hAnsi="Arial" w:cs="Arial"/>
          <w:szCs w:val="24"/>
        </w:rPr>
        <w:t xml:space="preserve">). </w:t>
      </w:r>
      <w:r w:rsidR="000200A9">
        <w:rPr>
          <w:rFonts w:ascii="Arial" w:hAnsi="Arial" w:cs="Arial"/>
          <w:szCs w:val="24"/>
        </w:rPr>
        <w:t>West Virginia, through the NPIP Official State Agency (OSA), conducts a Biosecurity Principles Audit on each commercial complex at least once every two years. The Biosecurity Principles are included in (</w:t>
      </w:r>
      <w:hyperlink w:anchor="Appendix2" w:history="1">
        <w:r w:rsidR="00907677">
          <w:rPr>
            <w:rStyle w:val="Hyperlink"/>
            <w:rFonts w:ascii="Arial" w:hAnsi="Arial" w:cs="Arial"/>
            <w:szCs w:val="24"/>
          </w:rPr>
          <w:t>Appendix 2</w:t>
        </w:r>
      </w:hyperlink>
      <w:r w:rsidR="000200A9">
        <w:rPr>
          <w:rFonts w:ascii="Arial" w:hAnsi="Arial" w:cs="Arial"/>
          <w:szCs w:val="24"/>
        </w:rPr>
        <w:t xml:space="preserve">). </w:t>
      </w:r>
      <w:r w:rsidR="000B79D3">
        <w:rPr>
          <w:rFonts w:ascii="Arial" w:hAnsi="Arial" w:cs="Arial"/>
          <w:szCs w:val="24"/>
        </w:rPr>
        <w:t>Facilities should also develop and exercise additional enhanced biosecurity protocols for suspect and infected premises.</w:t>
      </w:r>
    </w:p>
    <w:p w14:paraId="743FE8F8" w14:textId="77777777" w:rsidR="000B79D3" w:rsidRDefault="000B79D3" w:rsidP="00DF06B6">
      <w:pPr>
        <w:ind w:left="720"/>
        <w:rPr>
          <w:rFonts w:ascii="Arial" w:hAnsi="Arial" w:cs="Arial"/>
          <w:szCs w:val="24"/>
        </w:rPr>
      </w:pPr>
    </w:p>
    <w:p w14:paraId="70157724" w14:textId="6129E6CF" w:rsidR="00DD6119" w:rsidRPr="007B68B7" w:rsidRDefault="000200A9" w:rsidP="00DF06B6">
      <w:pPr>
        <w:tabs>
          <w:tab w:val="left" w:pos="720"/>
        </w:tabs>
        <w:ind w:left="630"/>
        <w:rPr>
          <w:rFonts w:ascii="Arial" w:hAnsi="Arial" w:cs="Arial"/>
          <w:szCs w:val="24"/>
        </w:rPr>
      </w:pPr>
      <w:r>
        <w:rPr>
          <w:rFonts w:ascii="Arial" w:hAnsi="Arial" w:cs="Arial"/>
          <w:szCs w:val="24"/>
        </w:rPr>
        <w:t>Due to the nature of the commercial industry in West Virginia and Virginia, West Virginia and Virginia entered a MOU to acknowledge Biosecurity Principle Audits completed by one another’s OSA’s. Biosecurity Principle Audits are conducted by the state OSA</w:t>
      </w:r>
      <w:r w:rsidR="0039397A">
        <w:rPr>
          <w:rFonts w:ascii="Arial" w:hAnsi="Arial" w:cs="Arial"/>
          <w:szCs w:val="24"/>
        </w:rPr>
        <w:t xml:space="preserve"> from the </w:t>
      </w:r>
      <w:r w:rsidR="00F03FB2">
        <w:rPr>
          <w:rFonts w:ascii="Arial" w:hAnsi="Arial" w:cs="Arial"/>
          <w:szCs w:val="24"/>
        </w:rPr>
        <w:t>state in</w:t>
      </w:r>
      <w:r>
        <w:rPr>
          <w:rFonts w:ascii="Arial" w:hAnsi="Arial" w:cs="Arial"/>
          <w:szCs w:val="24"/>
        </w:rPr>
        <w:t xml:space="preserve"> which the commercial complex is headquartered.</w:t>
      </w:r>
    </w:p>
    <w:p w14:paraId="02889665" w14:textId="77777777" w:rsidR="00DD6119" w:rsidRPr="007B68B7" w:rsidRDefault="00DD6119" w:rsidP="004700F8">
      <w:pPr>
        <w:pStyle w:val="Heading2"/>
        <w:rPr>
          <w:rFonts w:ascii="Arial" w:hAnsi="Arial" w:cs="Arial"/>
          <w:szCs w:val="24"/>
        </w:rPr>
      </w:pPr>
    </w:p>
    <w:p w14:paraId="4CFE4CF9" w14:textId="3E57FB04" w:rsidR="00DD6119" w:rsidRPr="007B68B7" w:rsidRDefault="00DD6119" w:rsidP="00142A5E">
      <w:pPr>
        <w:pStyle w:val="Heading2"/>
        <w:numPr>
          <w:ilvl w:val="0"/>
          <w:numId w:val="240"/>
        </w:numPr>
        <w:ind w:left="630"/>
        <w:rPr>
          <w:rFonts w:ascii="Arial" w:hAnsi="Arial" w:cs="Arial"/>
          <w:szCs w:val="24"/>
        </w:rPr>
      </w:pPr>
      <w:r w:rsidRPr="007B68B7">
        <w:rPr>
          <w:rFonts w:ascii="Arial" w:hAnsi="Arial" w:cs="Arial"/>
          <w:szCs w:val="24"/>
        </w:rPr>
        <w:t>Routine Surveillance</w:t>
      </w:r>
      <w:r w:rsidR="00C721D5" w:rsidRPr="007B68B7">
        <w:rPr>
          <w:rFonts w:ascii="Arial" w:hAnsi="Arial" w:cs="Arial"/>
          <w:szCs w:val="24"/>
        </w:rPr>
        <w:fldChar w:fldCharType="begin"/>
      </w:r>
      <w:r w:rsidR="00733CF2" w:rsidRPr="007B68B7">
        <w:instrText xml:space="preserve"> TC "</w:instrText>
      </w:r>
      <w:bookmarkStart w:id="10" w:name="_Toc339266976"/>
      <w:r w:rsidR="00733CF2" w:rsidRPr="007B68B7">
        <w:rPr>
          <w:rFonts w:ascii="Arial" w:hAnsi="Arial" w:cs="Arial"/>
          <w:szCs w:val="24"/>
        </w:rPr>
        <w:instrText>Routine Surveillance</w:instrText>
      </w:r>
      <w:bookmarkEnd w:id="10"/>
      <w:r w:rsidR="00733CF2" w:rsidRPr="007B68B7">
        <w:instrText xml:space="preserve">" \f C \l "1" </w:instrText>
      </w:r>
      <w:r w:rsidR="00C721D5" w:rsidRPr="007B68B7">
        <w:rPr>
          <w:rFonts w:ascii="Arial" w:hAnsi="Arial" w:cs="Arial"/>
          <w:szCs w:val="24"/>
        </w:rPr>
        <w:fldChar w:fldCharType="end"/>
      </w:r>
    </w:p>
    <w:p w14:paraId="52DBD3B6" w14:textId="3219D804" w:rsidR="00503F4E" w:rsidRPr="000F1A50" w:rsidRDefault="00DD6119" w:rsidP="00DF06B6">
      <w:pPr>
        <w:ind w:left="630"/>
        <w:rPr>
          <w:rFonts w:ascii="Arial" w:hAnsi="Arial" w:cs="Arial"/>
          <w:szCs w:val="24"/>
        </w:rPr>
      </w:pPr>
      <w:r w:rsidRPr="00DF06B6">
        <w:rPr>
          <w:rFonts w:ascii="Arial" w:hAnsi="Arial" w:cs="Arial"/>
          <w:szCs w:val="24"/>
          <w:u w:val="single"/>
        </w:rPr>
        <w:t xml:space="preserve">Movement into </w:t>
      </w:r>
      <w:r w:rsidR="00D0421D" w:rsidRPr="00DF06B6">
        <w:rPr>
          <w:rFonts w:ascii="Arial" w:hAnsi="Arial" w:cs="Arial"/>
          <w:szCs w:val="24"/>
          <w:u w:val="single"/>
        </w:rPr>
        <w:t>West Virginia</w:t>
      </w:r>
      <w:r w:rsidRPr="007B68B7">
        <w:rPr>
          <w:rFonts w:ascii="Arial" w:hAnsi="Arial" w:cs="Arial"/>
          <w:szCs w:val="24"/>
        </w:rPr>
        <w:t xml:space="preserve"> - </w:t>
      </w:r>
      <w:r w:rsidR="00D0421D" w:rsidRPr="007B68B7">
        <w:rPr>
          <w:rFonts w:ascii="Arial" w:hAnsi="Arial" w:cs="Arial"/>
          <w:szCs w:val="24"/>
        </w:rPr>
        <w:t xml:space="preserve">West </w:t>
      </w:r>
      <w:r w:rsidR="0075770A" w:rsidRPr="007B68B7">
        <w:rPr>
          <w:rFonts w:ascii="Arial" w:hAnsi="Arial" w:cs="Arial"/>
          <w:szCs w:val="24"/>
        </w:rPr>
        <w:t>Virginia</w:t>
      </w:r>
      <w:r w:rsidRPr="007B68B7">
        <w:rPr>
          <w:rFonts w:ascii="Arial" w:hAnsi="Arial" w:cs="Arial"/>
          <w:szCs w:val="24"/>
        </w:rPr>
        <w:t xml:space="preserve"> poultry processors will not import into the state nor should </w:t>
      </w:r>
      <w:r w:rsidR="007A7AF3">
        <w:rPr>
          <w:rFonts w:ascii="Arial" w:hAnsi="Arial" w:cs="Arial"/>
          <w:szCs w:val="24"/>
        </w:rPr>
        <w:t>WVDA</w:t>
      </w:r>
      <w:r w:rsidRPr="007B68B7">
        <w:rPr>
          <w:rFonts w:ascii="Arial" w:hAnsi="Arial" w:cs="Arial"/>
          <w:szCs w:val="24"/>
        </w:rPr>
        <w:t xml:space="preserve"> permit poultry to enter the </w:t>
      </w:r>
      <w:r w:rsidR="0096672F" w:rsidRPr="007B68B7">
        <w:rPr>
          <w:rFonts w:ascii="Arial" w:hAnsi="Arial" w:cs="Arial"/>
          <w:szCs w:val="24"/>
        </w:rPr>
        <w:t>State</w:t>
      </w:r>
      <w:r w:rsidRPr="007B68B7">
        <w:rPr>
          <w:rFonts w:ascii="Arial" w:hAnsi="Arial" w:cs="Arial"/>
          <w:szCs w:val="24"/>
        </w:rPr>
        <w:t xml:space="preserve"> without a state-certified negative virus detection (PCR, virus isolation or other approved test) and</w:t>
      </w:r>
      <w:r w:rsidRPr="007B68B7">
        <w:rPr>
          <w:rFonts w:ascii="Arial" w:hAnsi="Arial" w:cs="Arial"/>
          <w:szCs w:val="24"/>
          <w:shd w:val="clear" w:color="auto" w:fill="FFFFFF"/>
        </w:rPr>
        <w:t xml:space="preserve">/or </w:t>
      </w:r>
      <w:r w:rsidRPr="007B68B7">
        <w:rPr>
          <w:rFonts w:ascii="Arial" w:hAnsi="Arial" w:cs="Arial"/>
          <w:szCs w:val="24"/>
        </w:rPr>
        <w:t xml:space="preserve">antibody test (AGID or other approved test) for Avian Influenza subtypes H5 and H7 pursuant to </w:t>
      </w:r>
      <w:r w:rsidR="00D0421D" w:rsidRPr="007B68B7">
        <w:rPr>
          <w:rFonts w:ascii="Arial" w:hAnsi="Arial" w:cs="Arial"/>
          <w:szCs w:val="24"/>
          <w:shd w:val="clear" w:color="auto" w:fill="FFFFFF"/>
        </w:rPr>
        <w:t>WVDA</w:t>
      </w:r>
      <w:r w:rsidRPr="007B68B7">
        <w:rPr>
          <w:rFonts w:ascii="Arial" w:hAnsi="Arial" w:cs="Arial"/>
          <w:szCs w:val="24"/>
          <w:shd w:val="clear" w:color="auto" w:fill="FFFFFF"/>
        </w:rPr>
        <w:t xml:space="preserve"> </w:t>
      </w:r>
      <w:r w:rsidR="00336B4E" w:rsidRPr="007B68B7">
        <w:rPr>
          <w:rFonts w:ascii="Arial" w:hAnsi="Arial" w:cs="Arial"/>
          <w:szCs w:val="24"/>
          <w:shd w:val="clear" w:color="auto" w:fill="FFFFFF"/>
        </w:rPr>
        <w:t>rules</w:t>
      </w:r>
      <w:r w:rsidRPr="007B68B7">
        <w:rPr>
          <w:rFonts w:ascii="Arial" w:hAnsi="Arial" w:cs="Arial"/>
          <w:szCs w:val="24"/>
          <w:shd w:val="clear" w:color="auto" w:fill="FFFFFF"/>
        </w:rPr>
        <w:t xml:space="preserve"> issued pursuant to the Code of </w:t>
      </w:r>
      <w:r w:rsidR="00D0421D" w:rsidRPr="007B68B7">
        <w:rPr>
          <w:rFonts w:ascii="Arial" w:hAnsi="Arial" w:cs="Arial"/>
          <w:szCs w:val="24"/>
          <w:shd w:val="clear" w:color="auto" w:fill="FFFFFF"/>
        </w:rPr>
        <w:t xml:space="preserve">West </w:t>
      </w:r>
      <w:r w:rsidR="00795B98" w:rsidRPr="007B68B7">
        <w:rPr>
          <w:rFonts w:ascii="Arial" w:hAnsi="Arial" w:cs="Arial"/>
          <w:szCs w:val="24"/>
          <w:shd w:val="clear" w:color="auto" w:fill="FFFFFF"/>
        </w:rPr>
        <w:t>Virginia</w:t>
      </w:r>
      <w:r w:rsidR="005F21F9" w:rsidRPr="007B68B7">
        <w:rPr>
          <w:rFonts w:ascii="Arial" w:hAnsi="Arial" w:cs="Arial"/>
          <w:szCs w:val="24"/>
          <w:shd w:val="clear" w:color="auto" w:fill="FFFFFF"/>
        </w:rPr>
        <w:t xml:space="preserve"> or be a participant in the National Poultry Improvement Avian Influenza Program</w:t>
      </w:r>
      <w:r w:rsidR="000F3F36">
        <w:rPr>
          <w:rFonts w:ascii="Arial" w:hAnsi="Arial" w:cs="Arial"/>
          <w:szCs w:val="24"/>
          <w:shd w:val="clear" w:color="auto" w:fill="FFFFFF"/>
        </w:rPr>
        <w:t xml:space="preserve"> </w:t>
      </w:r>
      <w:hyperlink w:anchor="Appendix5" w:history="1">
        <w:r w:rsidR="000F3F36" w:rsidRPr="00DF06B6">
          <w:rPr>
            <w:rStyle w:val="Hyperlink"/>
          </w:rPr>
          <w:t xml:space="preserve">Appendix </w:t>
        </w:r>
        <w:r w:rsidR="00907677" w:rsidRPr="00531BD7">
          <w:rPr>
            <w:rStyle w:val="Hyperlink"/>
            <w:rFonts w:ascii="Arial" w:hAnsi="Arial" w:cs="Arial"/>
            <w:szCs w:val="24"/>
            <w:shd w:val="clear" w:color="auto" w:fill="FFFFFF"/>
          </w:rPr>
          <w:t>5</w:t>
        </w:r>
      </w:hyperlink>
      <w:r w:rsidRPr="007B68B7">
        <w:rPr>
          <w:rFonts w:ascii="Arial" w:hAnsi="Arial" w:cs="Arial"/>
          <w:szCs w:val="24"/>
          <w:shd w:val="clear" w:color="auto" w:fill="FFFFFF"/>
        </w:rPr>
        <w:t xml:space="preserve">. </w:t>
      </w:r>
      <w:r w:rsidR="005F21F9" w:rsidRPr="007B68B7">
        <w:rPr>
          <w:rFonts w:ascii="Arial" w:hAnsi="Arial" w:cs="Arial"/>
          <w:szCs w:val="24"/>
          <w:shd w:val="clear" w:color="auto" w:fill="FFFFFF"/>
        </w:rPr>
        <w:t xml:space="preserve"> </w:t>
      </w:r>
    </w:p>
    <w:p w14:paraId="5655C322" w14:textId="77777777" w:rsidR="00503F4E" w:rsidRDefault="00503F4E" w:rsidP="004700F8">
      <w:pPr>
        <w:rPr>
          <w:rFonts w:ascii="Arial" w:hAnsi="Arial" w:cs="Arial"/>
          <w:b/>
          <w:szCs w:val="24"/>
        </w:rPr>
      </w:pPr>
    </w:p>
    <w:p w14:paraId="34D48BD0" w14:textId="14CA2520" w:rsidR="00DD6119" w:rsidRDefault="00001253" w:rsidP="00DF06B6">
      <w:pPr>
        <w:ind w:left="630"/>
        <w:rPr>
          <w:rFonts w:ascii="Arial" w:hAnsi="Arial" w:cs="Arial"/>
          <w:szCs w:val="24"/>
        </w:rPr>
      </w:pPr>
      <w:r w:rsidRPr="00DF06B6">
        <w:rPr>
          <w:rFonts w:ascii="Arial" w:hAnsi="Arial" w:cs="Arial"/>
          <w:szCs w:val="24"/>
          <w:u w:val="single"/>
        </w:rPr>
        <w:t>In State Surveillance</w:t>
      </w:r>
      <w:r w:rsidR="003430BE" w:rsidRPr="00DF06B6">
        <w:rPr>
          <w:rFonts w:ascii="Arial" w:hAnsi="Arial" w:cs="Arial"/>
          <w:szCs w:val="24"/>
        </w:rPr>
        <w:t xml:space="preserve">- </w:t>
      </w:r>
      <w:r w:rsidR="00DD6119" w:rsidRPr="007B68B7">
        <w:rPr>
          <w:rFonts w:ascii="Arial" w:hAnsi="Arial" w:cs="Arial"/>
          <w:szCs w:val="24"/>
        </w:rPr>
        <w:t xml:space="preserve">All commercial poultry flocks will be tested according to the </w:t>
      </w:r>
      <w:r w:rsidR="00D0421D" w:rsidRPr="007B68B7">
        <w:rPr>
          <w:rFonts w:ascii="Arial" w:hAnsi="Arial" w:cs="Arial"/>
          <w:szCs w:val="24"/>
        </w:rPr>
        <w:t>WVDA</w:t>
      </w:r>
      <w:r w:rsidR="00DD6119" w:rsidRPr="007B68B7">
        <w:rPr>
          <w:rFonts w:ascii="Arial" w:hAnsi="Arial" w:cs="Arial"/>
          <w:szCs w:val="24"/>
        </w:rPr>
        <w:t xml:space="preserve"> Routine Non-</w:t>
      </w:r>
      <w:r w:rsidR="00D5342A" w:rsidRPr="007B68B7">
        <w:rPr>
          <w:rFonts w:ascii="Arial" w:hAnsi="Arial" w:cs="Arial"/>
          <w:szCs w:val="24"/>
        </w:rPr>
        <w:t>E</w:t>
      </w:r>
      <w:r w:rsidR="00DD6119" w:rsidRPr="007B68B7">
        <w:rPr>
          <w:rFonts w:ascii="Arial" w:hAnsi="Arial" w:cs="Arial"/>
          <w:szCs w:val="24"/>
        </w:rPr>
        <w:t xml:space="preserve">pidemic AI </w:t>
      </w:r>
      <w:r w:rsidR="008C0C4D" w:rsidRPr="007B68B7">
        <w:rPr>
          <w:rFonts w:ascii="Arial" w:hAnsi="Arial" w:cs="Arial"/>
          <w:szCs w:val="24"/>
        </w:rPr>
        <w:t xml:space="preserve">Surveillance Testing </w:t>
      </w:r>
      <w:hyperlink w:anchor="Appendix6" w:history="1">
        <w:r w:rsidR="008C0C4D" w:rsidRPr="00DF06B6">
          <w:rPr>
            <w:rStyle w:val="Hyperlink"/>
          </w:rPr>
          <w:t xml:space="preserve">Appendix </w:t>
        </w:r>
        <w:r w:rsidR="00907677" w:rsidRPr="00531BD7">
          <w:rPr>
            <w:rStyle w:val="Hyperlink"/>
            <w:rFonts w:ascii="Arial" w:hAnsi="Arial" w:cs="Arial"/>
            <w:szCs w:val="24"/>
          </w:rPr>
          <w:t>6</w:t>
        </w:r>
      </w:hyperlink>
      <w:r w:rsidR="00DD6119" w:rsidRPr="007B68B7">
        <w:rPr>
          <w:rFonts w:ascii="Arial" w:hAnsi="Arial" w:cs="Arial"/>
          <w:szCs w:val="24"/>
        </w:rPr>
        <w:t>.</w:t>
      </w:r>
      <w:r w:rsidR="00A512B7">
        <w:rPr>
          <w:rFonts w:ascii="Arial" w:hAnsi="Arial" w:cs="Arial"/>
          <w:szCs w:val="24"/>
        </w:rPr>
        <w:t xml:space="preserve"> </w:t>
      </w:r>
      <w:r w:rsidR="00A512B7" w:rsidRPr="00A512B7">
        <w:rPr>
          <w:rFonts w:ascii="Arial" w:hAnsi="Arial" w:cs="Arial"/>
          <w:szCs w:val="24"/>
        </w:rPr>
        <w:t>The LPAI ISRCP for non-commercial flocks requires surveillance to be at the discretion of the West Virginia State Veterinarian and be implemented with epidemiological risk assessment and biosecurity processes and practices. These flocks will be eligible for indemnity.</w:t>
      </w:r>
    </w:p>
    <w:p w14:paraId="34FAF9F7" w14:textId="77777777" w:rsidR="003430BE" w:rsidRPr="007B68B7" w:rsidRDefault="003430BE" w:rsidP="00DF06B6">
      <w:pPr>
        <w:ind w:left="630"/>
        <w:rPr>
          <w:rFonts w:ascii="Arial" w:hAnsi="Arial" w:cs="Arial"/>
          <w:szCs w:val="24"/>
        </w:rPr>
      </w:pPr>
    </w:p>
    <w:p w14:paraId="59048C0B" w14:textId="170E0805" w:rsidR="00DD6119" w:rsidRDefault="00CB6EB2" w:rsidP="00142A5E">
      <w:pPr>
        <w:pStyle w:val="DefaultText"/>
        <w:numPr>
          <w:ilvl w:val="0"/>
          <w:numId w:val="240"/>
        </w:numPr>
        <w:overflowPunct/>
        <w:autoSpaceDE/>
        <w:autoSpaceDN/>
        <w:adjustRightInd/>
        <w:ind w:left="630"/>
        <w:textAlignment w:val="auto"/>
        <w:rPr>
          <w:rFonts w:ascii="Arial" w:hAnsi="Arial" w:cs="Arial"/>
          <w:b/>
          <w:szCs w:val="24"/>
        </w:rPr>
      </w:pPr>
      <w:r>
        <w:rPr>
          <w:rFonts w:ascii="Arial" w:hAnsi="Arial" w:cs="Arial"/>
          <w:b/>
          <w:szCs w:val="24"/>
        </w:rPr>
        <w:t xml:space="preserve">Emergency Disease Management Committee (EDMC), known as the </w:t>
      </w:r>
      <w:r w:rsidR="001424B0" w:rsidRPr="00DF06B6">
        <w:rPr>
          <w:rFonts w:ascii="Arial" w:hAnsi="Arial" w:cs="Arial"/>
          <w:b/>
          <w:szCs w:val="24"/>
        </w:rPr>
        <w:t>West Virginia Poultry Disease Task Force (WVPDTF)</w:t>
      </w:r>
    </w:p>
    <w:p w14:paraId="7155FEB1" w14:textId="461793F4" w:rsidR="001424B0" w:rsidRPr="00DF06B6" w:rsidRDefault="001424B0" w:rsidP="00E475C8">
      <w:pPr>
        <w:pStyle w:val="DefaultText"/>
        <w:ind w:left="630"/>
        <w:rPr>
          <w:rFonts w:ascii="Arial" w:hAnsi="Arial" w:cs="Arial"/>
          <w:szCs w:val="24"/>
        </w:rPr>
      </w:pPr>
      <w:r w:rsidRPr="00DF06B6">
        <w:rPr>
          <w:rFonts w:ascii="Arial" w:hAnsi="Arial" w:cs="Arial"/>
          <w:szCs w:val="24"/>
        </w:rPr>
        <w:t xml:space="preserve">The WVDA will establish the WVPDTF, which will consist of WVDA, WVU Extension, USDA-APHIS, USDA-NRCS, WVDEP, WVDMAPS, WV DHHR, WVPA and VPF and at least one representative of each commercial poultry companies.  The WVPDTF will meet at least twice a year to review and update contingency </w:t>
      </w:r>
      <w:r w:rsidRPr="00DF06B6">
        <w:rPr>
          <w:rFonts w:ascii="Arial" w:hAnsi="Arial" w:cs="Arial"/>
          <w:szCs w:val="24"/>
        </w:rPr>
        <w:lastRenderedPageBreak/>
        <w:t>plans related to poultry health emergencies, including but not limited to, prevention, rapid response, and carcass disposal.  WVDA will conduct training exercises</w:t>
      </w:r>
      <w:r w:rsidR="007A7AF3">
        <w:rPr>
          <w:rFonts w:ascii="Arial" w:hAnsi="Arial" w:cs="Arial"/>
          <w:szCs w:val="24"/>
        </w:rPr>
        <w:t xml:space="preserve"> at a minimum of at least once every three years</w:t>
      </w:r>
      <w:r w:rsidRPr="00DF06B6">
        <w:rPr>
          <w:rFonts w:ascii="Arial" w:hAnsi="Arial" w:cs="Arial"/>
          <w:szCs w:val="24"/>
        </w:rPr>
        <w:t xml:space="preserve"> involving the members of WVPDTF and integrators to prepare for future incidents.</w:t>
      </w:r>
    </w:p>
    <w:p w14:paraId="0B18D067" w14:textId="77777777" w:rsidR="001424B0" w:rsidRPr="00DF06B6" w:rsidRDefault="001424B0" w:rsidP="001424B0">
      <w:pPr>
        <w:pStyle w:val="DefaultText"/>
        <w:ind w:left="630"/>
        <w:rPr>
          <w:rFonts w:ascii="Arial" w:hAnsi="Arial" w:cs="Arial"/>
          <w:szCs w:val="24"/>
        </w:rPr>
      </w:pPr>
    </w:p>
    <w:p w14:paraId="45E54B96" w14:textId="20451757" w:rsidR="001424B0" w:rsidRDefault="001424B0" w:rsidP="00DF06B6">
      <w:pPr>
        <w:pStyle w:val="DefaultText"/>
        <w:overflowPunct/>
        <w:autoSpaceDE/>
        <w:autoSpaceDN/>
        <w:adjustRightInd/>
        <w:ind w:left="630"/>
        <w:textAlignment w:val="auto"/>
        <w:rPr>
          <w:rFonts w:ascii="Arial" w:hAnsi="Arial" w:cs="Arial"/>
          <w:szCs w:val="24"/>
        </w:rPr>
      </w:pPr>
      <w:r w:rsidRPr="00DF06B6">
        <w:rPr>
          <w:rFonts w:ascii="Arial" w:hAnsi="Arial" w:cs="Arial"/>
          <w:szCs w:val="24"/>
        </w:rPr>
        <w:t>This protocol is NIMS compliant. The WVPDTF will follow the ICS in an incident.</w:t>
      </w:r>
    </w:p>
    <w:p w14:paraId="5726D3AE" w14:textId="5AD7BD58" w:rsidR="001424B0" w:rsidRDefault="001424B0" w:rsidP="004700F8">
      <w:pPr>
        <w:pStyle w:val="DefaultText"/>
        <w:overflowPunct/>
        <w:autoSpaceDE/>
        <w:autoSpaceDN/>
        <w:adjustRightInd/>
        <w:textAlignment w:val="auto"/>
        <w:rPr>
          <w:rFonts w:ascii="Arial" w:hAnsi="Arial" w:cs="Arial"/>
          <w:szCs w:val="24"/>
        </w:rPr>
      </w:pPr>
    </w:p>
    <w:p w14:paraId="2187B68E" w14:textId="71E2C69C" w:rsidR="001424B0" w:rsidRPr="00DF06B6" w:rsidRDefault="001424B0" w:rsidP="00142A5E">
      <w:pPr>
        <w:pStyle w:val="DefaultText"/>
        <w:numPr>
          <w:ilvl w:val="0"/>
          <w:numId w:val="240"/>
        </w:numPr>
        <w:overflowPunct/>
        <w:autoSpaceDE/>
        <w:autoSpaceDN/>
        <w:adjustRightInd/>
        <w:ind w:left="630"/>
        <w:textAlignment w:val="auto"/>
        <w:rPr>
          <w:rFonts w:ascii="Arial" w:hAnsi="Arial" w:cs="Arial"/>
          <w:b/>
          <w:szCs w:val="24"/>
        </w:rPr>
      </w:pPr>
      <w:r w:rsidRPr="00DF06B6">
        <w:rPr>
          <w:rFonts w:ascii="Arial" w:hAnsi="Arial" w:cs="Arial"/>
          <w:b/>
          <w:szCs w:val="24"/>
        </w:rPr>
        <w:t>Diagnostic Resources</w:t>
      </w:r>
    </w:p>
    <w:p w14:paraId="5C5CB4B9" w14:textId="09B0CDBD" w:rsidR="004B782D" w:rsidRDefault="004A1977" w:rsidP="00DF06B6">
      <w:pPr>
        <w:pStyle w:val="DefaultText"/>
        <w:tabs>
          <w:tab w:val="left" w:pos="720"/>
        </w:tabs>
        <w:ind w:left="720" w:hanging="90"/>
        <w:rPr>
          <w:rFonts w:ascii="Arial" w:hAnsi="Arial" w:cs="Arial"/>
          <w:szCs w:val="24"/>
        </w:rPr>
      </w:pPr>
      <w:r>
        <w:rPr>
          <w:rFonts w:ascii="Arial" w:hAnsi="Arial" w:cs="Arial"/>
          <w:szCs w:val="24"/>
        </w:rPr>
        <w:t>1.)</w:t>
      </w:r>
      <w:r w:rsidR="00962CED" w:rsidRPr="007B68B7">
        <w:rPr>
          <w:rFonts w:ascii="Arial" w:hAnsi="Arial" w:cs="Arial"/>
          <w:szCs w:val="24"/>
        </w:rPr>
        <w:t xml:space="preserve"> </w:t>
      </w:r>
      <w:r w:rsidR="004B782D">
        <w:rPr>
          <w:rFonts w:ascii="Arial" w:hAnsi="Arial" w:cs="Arial"/>
          <w:szCs w:val="24"/>
        </w:rPr>
        <w:t xml:space="preserve">The </w:t>
      </w:r>
      <w:r w:rsidR="00962CED" w:rsidRPr="007B68B7">
        <w:rPr>
          <w:rFonts w:ascii="Arial" w:hAnsi="Arial" w:cs="Arial"/>
          <w:szCs w:val="24"/>
        </w:rPr>
        <w:t xml:space="preserve">WVDA </w:t>
      </w:r>
      <w:r w:rsidR="00844CA5">
        <w:rPr>
          <w:rFonts w:ascii="Arial" w:hAnsi="Arial" w:cs="Arial"/>
          <w:szCs w:val="24"/>
        </w:rPr>
        <w:t>NPIP and</w:t>
      </w:r>
      <w:r w:rsidR="004B782D" w:rsidRPr="004B782D">
        <w:rPr>
          <w:rFonts w:ascii="Arial" w:hAnsi="Arial" w:cs="Arial"/>
          <w:szCs w:val="24"/>
        </w:rPr>
        <w:t xml:space="preserve"> NAHLN approved laboratory providing AI testing</w:t>
      </w:r>
      <w:r w:rsidR="004B782D">
        <w:rPr>
          <w:rFonts w:ascii="Arial" w:hAnsi="Arial" w:cs="Arial"/>
          <w:szCs w:val="24"/>
        </w:rPr>
        <w:t>:</w:t>
      </w:r>
      <w:r w:rsidR="004B782D" w:rsidRPr="004B782D" w:rsidDel="004B782D">
        <w:rPr>
          <w:rFonts w:ascii="Arial" w:hAnsi="Arial" w:cs="Arial"/>
          <w:szCs w:val="24"/>
        </w:rPr>
        <w:t xml:space="preserve"> </w:t>
      </w:r>
    </w:p>
    <w:p w14:paraId="23430D0A" w14:textId="270707E1" w:rsidR="004A1977" w:rsidRDefault="004A1977" w:rsidP="00AA49AE">
      <w:pPr>
        <w:pStyle w:val="DefaultText"/>
        <w:ind w:left="720"/>
        <w:rPr>
          <w:rFonts w:ascii="Arial" w:hAnsi="Arial" w:cs="Arial"/>
          <w:szCs w:val="24"/>
        </w:rPr>
      </w:pPr>
    </w:p>
    <w:p w14:paraId="39AD7A64" w14:textId="52F58782" w:rsidR="004A1977" w:rsidRDefault="004A1977" w:rsidP="00DF06B6">
      <w:pPr>
        <w:pStyle w:val="DefaultText"/>
        <w:ind w:left="630"/>
        <w:rPr>
          <w:rFonts w:ascii="Arial" w:hAnsi="Arial" w:cs="Arial"/>
          <w:szCs w:val="24"/>
        </w:rPr>
      </w:pPr>
      <w:r>
        <w:rPr>
          <w:rFonts w:ascii="Arial" w:hAnsi="Arial" w:cs="Arial"/>
          <w:szCs w:val="24"/>
        </w:rPr>
        <w:t>MAHDL</w:t>
      </w:r>
    </w:p>
    <w:p w14:paraId="77C21C30" w14:textId="04820837" w:rsidR="004A1977" w:rsidRDefault="004A1977" w:rsidP="00DF06B6">
      <w:pPr>
        <w:pStyle w:val="DefaultText"/>
        <w:ind w:left="630"/>
        <w:rPr>
          <w:rFonts w:ascii="Arial" w:hAnsi="Arial" w:cs="Arial"/>
          <w:szCs w:val="24"/>
        </w:rPr>
      </w:pPr>
      <w:r>
        <w:rPr>
          <w:rFonts w:ascii="Arial" w:hAnsi="Arial" w:cs="Arial"/>
          <w:szCs w:val="24"/>
        </w:rPr>
        <w:t>60B Moorefield Industrial Park Rd.</w:t>
      </w:r>
    </w:p>
    <w:p w14:paraId="0B81D14B" w14:textId="754BB4ED" w:rsidR="004A1977" w:rsidRDefault="004A1977" w:rsidP="00DF06B6">
      <w:pPr>
        <w:pStyle w:val="DefaultText"/>
        <w:tabs>
          <w:tab w:val="left" w:pos="720"/>
        </w:tabs>
        <w:ind w:firstLine="630"/>
        <w:rPr>
          <w:rFonts w:ascii="Arial" w:hAnsi="Arial" w:cs="Arial"/>
          <w:szCs w:val="24"/>
        </w:rPr>
      </w:pPr>
      <w:r>
        <w:rPr>
          <w:rFonts w:ascii="Arial" w:hAnsi="Arial" w:cs="Arial"/>
          <w:szCs w:val="24"/>
        </w:rPr>
        <w:t>Moorefield, WV</w:t>
      </w:r>
    </w:p>
    <w:p w14:paraId="7468EBF8" w14:textId="39F2E0DA" w:rsidR="004B782D" w:rsidRDefault="004B782D" w:rsidP="00DF06B6">
      <w:pPr>
        <w:pStyle w:val="DefaultText"/>
        <w:ind w:left="720" w:hanging="90"/>
        <w:rPr>
          <w:rFonts w:ascii="Arial" w:hAnsi="Arial" w:cs="Arial"/>
          <w:szCs w:val="24"/>
        </w:rPr>
      </w:pPr>
      <w:r>
        <w:rPr>
          <w:rFonts w:ascii="Arial" w:hAnsi="Arial" w:cs="Arial"/>
          <w:szCs w:val="24"/>
        </w:rPr>
        <w:t>Dr. James Maxwell, Lab Director</w:t>
      </w:r>
    </w:p>
    <w:p w14:paraId="35A8EDA7" w14:textId="37158209" w:rsidR="004B782D" w:rsidRDefault="004B782D" w:rsidP="00DF06B6">
      <w:pPr>
        <w:pStyle w:val="DefaultText"/>
        <w:ind w:left="720" w:hanging="90"/>
        <w:rPr>
          <w:rFonts w:ascii="Arial" w:hAnsi="Arial" w:cs="Arial"/>
          <w:szCs w:val="24"/>
        </w:rPr>
      </w:pPr>
      <w:r>
        <w:rPr>
          <w:rFonts w:ascii="Arial" w:hAnsi="Arial" w:cs="Arial"/>
          <w:szCs w:val="24"/>
        </w:rPr>
        <w:t>Renee See, Lab Supervi</w:t>
      </w:r>
      <w:r w:rsidR="00544162">
        <w:rPr>
          <w:rFonts w:ascii="Arial" w:hAnsi="Arial" w:cs="Arial"/>
          <w:szCs w:val="24"/>
        </w:rPr>
        <w:t>s</w:t>
      </w:r>
      <w:r>
        <w:rPr>
          <w:rFonts w:ascii="Arial" w:hAnsi="Arial" w:cs="Arial"/>
          <w:szCs w:val="24"/>
        </w:rPr>
        <w:t>or</w:t>
      </w:r>
    </w:p>
    <w:p w14:paraId="7683B7E7" w14:textId="0AE36B4F" w:rsidR="004A1977" w:rsidRDefault="004A1977" w:rsidP="00DF06B6">
      <w:pPr>
        <w:pStyle w:val="DefaultText"/>
        <w:ind w:left="720" w:hanging="90"/>
        <w:rPr>
          <w:rFonts w:ascii="Arial" w:hAnsi="Arial" w:cs="Arial"/>
          <w:szCs w:val="24"/>
        </w:rPr>
      </w:pPr>
      <w:r>
        <w:rPr>
          <w:rFonts w:ascii="Arial" w:hAnsi="Arial" w:cs="Arial"/>
          <w:szCs w:val="24"/>
        </w:rPr>
        <w:t>(304) 538-2397</w:t>
      </w:r>
    </w:p>
    <w:p w14:paraId="31FB14CD" w14:textId="71537DC3" w:rsidR="004A1977" w:rsidRDefault="004A1977" w:rsidP="00AA49AE">
      <w:pPr>
        <w:pStyle w:val="DefaultText"/>
        <w:ind w:left="720"/>
        <w:rPr>
          <w:rFonts w:ascii="Arial" w:hAnsi="Arial" w:cs="Arial"/>
          <w:szCs w:val="24"/>
        </w:rPr>
      </w:pPr>
    </w:p>
    <w:p w14:paraId="269EFDC2" w14:textId="7369FE19" w:rsidR="00195E11" w:rsidRDefault="004B782D" w:rsidP="00DF06B6">
      <w:pPr>
        <w:pStyle w:val="DefaultText"/>
        <w:ind w:left="630"/>
        <w:rPr>
          <w:rFonts w:ascii="Arial" w:hAnsi="Arial" w:cs="Arial"/>
          <w:szCs w:val="24"/>
        </w:rPr>
      </w:pPr>
      <w:r w:rsidRPr="004B782D">
        <w:rPr>
          <w:rFonts w:ascii="Arial" w:hAnsi="Arial" w:cs="Arial"/>
          <w:szCs w:val="24"/>
        </w:rPr>
        <w:t xml:space="preserve">Routine and Surge Capacity for </w:t>
      </w:r>
      <w:r w:rsidR="001F527C">
        <w:rPr>
          <w:rFonts w:ascii="Arial" w:hAnsi="Arial" w:cs="Arial"/>
          <w:szCs w:val="24"/>
        </w:rPr>
        <w:t>AI testing</w:t>
      </w:r>
      <w:r w:rsidR="00F74514">
        <w:rPr>
          <w:rFonts w:ascii="Arial" w:hAnsi="Arial" w:cs="Arial"/>
          <w:szCs w:val="24"/>
        </w:rPr>
        <w:t xml:space="preserve"> per day</w:t>
      </w:r>
    </w:p>
    <w:p w14:paraId="7CC6B003" w14:textId="752DEA93" w:rsidR="00195E11" w:rsidRPr="004B782D" w:rsidRDefault="00195E11" w:rsidP="00AA49AE">
      <w:pPr>
        <w:pStyle w:val="DefaultText"/>
        <w:ind w:left="720"/>
        <w:rPr>
          <w:rFonts w:ascii="Arial" w:hAnsi="Arial" w:cs="Arial"/>
          <w:szCs w:val="24"/>
        </w:rPr>
      </w:pPr>
    </w:p>
    <w:tbl>
      <w:tblPr>
        <w:tblStyle w:val="TableGrid"/>
        <w:tblW w:w="9247" w:type="dxa"/>
        <w:tblInd w:w="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7"/>
        <w:gridCol w:w="2649"/>
        <w:gridCol w:w="4561"/>
      </w:tblGrid>
      <w:tr w:rsidR="00544162" w:rsidRPr="00EF1303" w14:paraId="5266BDEB" w14:textId="77777777" w:rsidTr="00DF06B6">
        <w:trPr>
          <w:trHeight w:val="331"/>
        </w:trPr>
        <w:tc>
          <w:tcPr>
            <w:tcW w:w="2037" w:type="dxa"/>
          </w:tcPr>
          <w:p w14:paraId="36E3EF40" w14:textId="77777777" w:rsidR="00544162" w:rsidRPr="00EF1303" w:rsidRDefault="00544162" w:rsidP="00DF06B6">
            <w:pPr>
              <w:pStyle w:val="DefaultText"/>
              <w:ind w:left="90" w:hanging="90"/>
              <w:rPr>
                <w:rFonts w:ascii="Arial" w:hAnsi="Arial" w:cs="Arial"/>
                <w:b/>
                <w:szCs w:val="24"/>
              </w:rPr>
            </w:pPr>
            <w:r w:rsidRPr="00EF1303">
              <w:rPr>
                <w:rFonts w:ascii="Arial" w:hAnsi="Arial" w:cs="Arial"/>
                <w:b/>
                <w:szCs w:val="24"/>
              </w:rPr>
              <w:t>Test</w:t>
            </w:r>
          </w:p>
        </w:tc>
        <w:tc>
          <w:tcPr>
            <w:tcW w:w="2649" w:type="dxa"/>
          </w:tcPr>
          <w:p w14:paraId="615E4835" w14:textId="77777777" w:rsidR="00544162" w:rsidRPr="00EF1303" w:rsidRDefault="00544162" w:rsidP="00844CA5">
            <w:pPr>
              <w:pStyle w:val="DefaultText"/>
              <w:rPr>
                <w:rFonts w:ascii="Arial" w:hAnsi="Arial" w:cs="Arial"/>
                <w:b/>
                <w:szCs w:val="24"/>
              </w:rPr>
            </w:pPr>
            <w:r w:rsidRPr="00EF1303">
              <w:rPr>
                <w:rFonts w:ascii="Arial" w:hAnsi="Arial" w:cs="Arial"/>
                <w:b/>
                <w:szCs w:val="24"/>
              </w:rPr>
              <w:t>Routine</w:t>
            </w:r>
          </w:p>
        </w:tc>
        <w:tc>
          <w:tcPr>
            <w:tcW w:w="4561" w:type="dxa"/>
          </w:tcPr>
          <w:p w14:paraId="790510E9" w14:textId="77777777" w:rsidR="00544162" w:rsidRPr="00EF1303" w:rsidRDefault="00544162" w:rsidP="00844CA5">
            <w:pPr>
              <w:pStyle w:val="DefaultText"/>
              <w:rPr>
                <w:rFonts w:ascii="Arial" w:hAnsi="Arial" w:cs="Arial"/>
                <w:b/>
                <w:szCs w:val="24"/>
              </w:rPr>
            </w:pPr>
            <w:r w:rsidRPr="00EF1303">
              <w:rPr>
                <w:rFonts w:ascii="Arial" w:hAnsi="Arial" w:cs="Arial"/>
                <w:b/>
                <w:szCs w:val="24"/>
              </w:rPr>
              <w:t>Surge Capacity</w:t>
            </w:r>
          </w:p>
        </w:tc>
      </w:tr>
      <w:tr w:rsidR="00844CA5" w14:paraId="488D0310" w14:textId="77777777" w:rsidTr="00DF06B6">
        <w:trPr>
          <w:trHeight w:val="331"/>
        </w:trPr>
        <w:tc>
          <w:tcPr>
            <w:tcW w:w="2037" w:type="dxa"/>
          </w:tcPr>
          <w:p w14:paraId="4A90C334" w14:textId="77777777" w:rsidR="00544162" w:rsidRDefault="00544162" w:rsidP="00844CA5">
            <w:pPr>
              <w:pStyle w:val="DefaultText"/>
              <w:rPr>
                <w:rFonts w:ascii="Arial" w:hAnsi="Arial" w:cs="Arial"/>
                <w:szCs w:val="24"/>
              </w:rPr>
            </w:pPr>
            <w:r>
              <w:rPr>
                <w:rFonts w:ascii="Arial" w:hAnsi="Arial" w:cs="Arial"/>
                <w:szCs w:val="24"/>
              </w:rPr>
              <w:t xml:space="preserve"> AGID</w:t>
            </w:r>
          </w:p>
        </w:tc>
        <w:tc>
          <w:tcPr>
            <w:tcW w:w="2649" w:type="dxa"/>
          </w:tcPr>
          <w:p w14:paraId="2E9D6BC5" w14:textId="77777777" w:rsidR="00544162" w:rsidRDefault="00544162" w:rsidP="00844CA5">
            <w:pPr>
              <w:pStyle w:val="DefaultText"/>
              <w:rPr>
                <w:rFonts w:ascii="Arial" w:hAnsi="Arial" w:cs="Arial"/>
                <w:szCs w:val="24"/>
              </w:rPr>
            </w:pPr>
            <w:r>
              <w:rPr>
                <w:rFonts w:ascii="Arial" w:hAnsi="Arial" w:cs="Arial"/>
                <w:szCs w:val="24"/>
              </w:rPr>
              <w:t>840 (40 plates)</w:t>
            </w:r>
          </w:p>
        </w:tc>
        <w:tc>
          <w:tcPr>
            <w:tcW w:w="4561" w:type="dxa"/>
          </w:tcPr>
          <w:p w14:paraId="683C4226" w14:textId="77777777" w:rsidR="00544162" w:rsidRDefault="00544162" w:rsidP="00844CA5">
            <w:pPr>
              <w:pStyle w:val="DefaultText"/>
              <w:rPr>
                <w:rFonts w:ascii="Arial" w:hAnsi="Arial" w:cs="Arial"/>
                <w:szCs w:val="24"/>
              </w:rPr>
            </w:pPr>
            <w:r>
              <w:rPr>
                <w:rFonts w:ascii="Arial" w:hAnsi="Arial" w:cs="Arial"/>
                <w:szCs w:val="24"/>
              </w:rPr>
              <w:t>1,680 (80 plates)</w:t>
            </w:r>
          </w:p>
          <w:p w14:paraId="6AC2A6FC" w14:textId="77777777" w:rsidR="00544162" w:rsidRDefault="00544162" w:rsidP="00844CA5">
            <w:pPr>
              <w:pStyle w:val="DefaultText"/>
              <w:rPr>
                <w:rFonts w:ascii="Arial" w:hAnsi="Arial" w:cs="Arial"/>
                <w:szCs w:val="24"/>
              </w:rPr>
            </w:pPr>
          </w:p>
        </w:tc>
      </w:tr>
      <w:tr w:rsidR="00844CA5" w14:paraId="60551E04" w14:textId="77777777" w:rsidTr="00DF06B6">
        <w:trPr>
          <w:trHeight w:val="331"/>
        </w:trPr>
        <w:tc>
          <w:tcPr>
            <w:tcW w:w="2037" w:type="dxa"/>
          </w:tcPr>
          <w:p w14:paraId="64BB5DC5" w14:textId="77777777" w:rsidR="00544162" w:rsidRDefault="00544162" w:rsidP="00844CA5">
            <w:pPr>
              <w:pStyle w:val="DefaultText"/>
              <w:rPr>
                <w:rFonts w:ascii="Arial" w:hAnsi="Arial" w:cs="Arial"/>
                <w:szCs w:val="24"/>
              </w:rPr>
            </w:pPr>
            <w:r>
              <w:rPr>
                <w:rFonts w:ascii="Arial" w:hAnsi="Arial" w:cs="Arial"/>
                <w:szCs w:val="24"/>
              </w:rPr>
              <w:t xml:space="preserve"> RRT-PCR</w:t>
            </w:r>
          </w:p>
        </w:tc>
        <w:tc>
          <w:tcPr>
            <w:tcW w:w="2649" w:type="dxa"/>
          </w:tcPr>
          <w:p w14:paraId="03092A0F" w14:textId="77777777" w:rsidR="00544162" w:rsidRDefault="00544162" w:rsidP="00844CA5">
            <w:pPr>
              <w:pStyle w:val="DefaultText"/>
              <w:rPr>
                <w:rFonts w:ascii="Arial" w:hAnsi="Arial" w:cs="Arial"/>
                <w:szCs w:val="24"/>
              </w:rPr>
            </w:pPr>
            <w:r>
              <w:rPr>
                <w:rFonts w:ascii="Arial" w:hAnsi="Arial" w:cs="Arial"/>
                <w:szCs w:val="24"/>
              </w:rPr>
              <w:t>184 (2 runs)</w:t>
            </w:r>
          </w:p>
        </w:tc>
        <w:tc>
          <w:tcPr>
            <w:tcW w:w="4561" w:type="dxa"/>
          </w:tcPr>
          <w:p w14:paraId="119F2C9C" w14:textId="77777777" w:rsidR="00544162" w:rsidRDefault="00544162" w:rsidP="00844CA5">
            <w:pPr>
              <w:pStyle w:val="DefaultText"/>
              <w:rPr>
                <w:rFonts w:ascii="Arial" w:hAnsi="Arial" w:cs="Arial"/>
                <w:szCs w:val="24"/>
              </w:rPr>
            </w:pPr>
            <w:r>
              <w:rPr>
                <w:rFonts w:ascii="Arial" w:hAnsi="Arial" w:cs="Arial"/>
                <w:szCs w:val="24"/>
              </w:rPr>
              <w:t>368 (2 runs)</w:t>
            </w:r>
          </w:p>
          <w:p w14:paraId="227F2821" w14:textId="13885C8E" w:rsidR="00544162" w:rsidRDefault="00544162" w:rsidP="00844CA5">
            <w:pPr>
              <w:pStyle w:val="DefaultText"/>
              <w:rPr>
                <w:rFonts w:ascii="Arial" w:hAnsi="Arial" w:cs="Arial"/>
                <w:szCs w:val="24"/>
              </w:rPr>
            </w:pPr>
            <w:r>
              <w:rPr>
                <w:rFonts w:ascii="Arial" w:hAnsi="Arial" w:cs="Arial"/>
                <w:szCs w:val="24"/>
              </w:rPr>
              <w:t xml:space="preserve">552 (3 runs) </w:t>
            </w:r>
            <w:r w:rsidR="00844CA5">
              <w:rPr>
                <w:rFonts w:ascii="Arial" w:hAnsi="Arial" w:cs="Arial"/>
                <w:szCs w:val="24"/>
              </w:rPr>
              <w:t>8-hour</w:t>
            </w:r>
            <w:r>
              <w:rPr>
                <w:rFonts w:ascii="Arial" w:hAnsi="Arial" w:cs="Arial"/>
                <w:szCs w:val="24"/>
              </w:rPr>
              <w:t xml:space="preserve"> day; read next day</w:t>
            </w:r>
          </w:p>
          <w:p w14:paraId="03334119" w14:textId="77777777" w:rsidR="00544162" w:rsidRDefault="00544162" w:rsidP="00844CA5">
            <w:pPr>
              <w:pStyle w:val="DefaultText"/>
              <w:rPr>
                <w:rFonts w:ascii="Arial" w:hAnsi="Arial" w:cs="Arial"/>
                <w:szCs w:val="24"/>
              </w:rPr>
            </w:pPr>
            <w:r>
              <w:rPr>
                <w:rFonts w:ascii="Arial" w:hAnsi="Arial" w:cs="Arial"/>
                <w:szCs w:val="24"/>
              </w:rPr>
              <w:t>736 (4 runs) extended hours</w:t>
            </w:r>
          </w:p>
        </w:tc>
      </w:tr>
    </w:tbl>
    <w:p w14:paraId="0DB47FA5" w14:textId="60919E21" w:rsidR="00544162" w:rsidRDefault="00544162" w:rsidP="00AA49AE">
      <w:pPr>
        <w:pStyle w:val="DefaultText"/>
        <w:ind w:left="720"/>
        <w:rPr>
          <w:rFonts w:ascii="Arial" w:hAnsi="Arial" w:cs="Arial"/>
          <w:szCs w:val="24"/>
        </w:rPr>
      </w:pPr>
    </w:p>
    <w:p w14:paraId="6AED6DBE" w14:textId="107AECE1" w:rsidR="004B782D" w:rsidRPr="004B782D" w:rsidRDefault="004B782D" w:rsidP="00DF06B6">
      <w:pPr>
        <w:pStyle w:val="DefaultText"/>
        <w:ind w:left="630"/>
        <w:rPr>
          <w:rFonts w:ascii="Arial" w:hAnsi="Arial" w:cs="Arial"/>
          <w:szCs w:val="24"/>
        </w:rPr>
      </w:pPr>
      <w:r>
        <w:rPr>
          <w:rFonts w:ascii="Arial" w:hAnsi="Arial" w:cs="Arial"/>
          <w:szCs w:val="24"/>
        </w:rPr>
        <w:t>2.)</w:t>
      </w:r>
      <w:r w:rsidRPr="004B782D">
        <w:t xml:space="preserve"> </w:t>
      </w:r>
      <w:r w:rsidRPr="004B782D">
        <w:rPr>
          <w:rFonts w:ascii="Arial" w:hAnsi="Arial" w:cs="Arial"/>
          <w:szCs w:val="24"/>
        </w:rPr>
        <w:t>The VDACS NPIP and/or NAHLN approved laboratory providing AI testing:</w:t>
      </w:r>
    </w:p>
    <w:p w14:paraId="3197EF76" w14:textId="77777777" w:rsidR="004B782D" w:rsidRPr="004B782D" w:rsidRDefault="004B782D" w:rsidP="004B782D">
      <w:pPr>
        <w:pStyle w:val="DefaultText"/>
        <w:ind w:left="720"/>
        <w:rPr>
          <w:rFonts w:ascii="Arial" w:hAnsi="Arial" w:cs="Arial"/>
          <w:szCs w:val="24"/>
        </w:rPr>
      </w:pPr>
    </w:p>
    <w:p w14:paraId="2CCA48D3" w14:textId="3F9AEA5D" w:rsidR="004B782D" w:rsidRPr="004B782D" w:rsidRDefault="00544162" w:rsidP="00DF06B6">
      <w:pPr>
        <w:pStyle w:val="DefaultText"/>
        <w:ind w:left="630" w:hanging="720"/>
        <w:rPr>
          <w:rFonts w:ascii="Arial" w:hAnsi="Arial" w:cs="Arial"/>
          <w:szCs w:val="24"/>
        </w:rPr>
      </w:pPr>
      <w:r>
        <w:rPr>
          <w:rFonts w:ascii="Arial" w:hAnsi="Arial" w:cs="Arial"/>
          <w:szCs w:val="24"/>
        </w:rPr>
        <w:t xml:space="preserve">           </w:t>
      </w:r>
      <w:r w:rsidR="004B782D" w:rsidRPr="004B782D">
        <w:rPr>
          <w:rFonts w:ascii="Arial" w:hAnsi="Arial" w:cs="Arial"/>
          <w:szCs w:val="24"/>
        </w:rPr>
        <w:t xml:space="preserve">Harrisonburg RAHL                            </w:t>
      </w:r>
      <w:r w:rsidR="004B782D" w:rsidRPr="004B782D">
        <w:rPr>
          <w:rFonts w:ascii="Arial" w:hAnsi="Arial" w:cs="Arial"/>
          <w:szCs w:val="24"/>
        </w:rPr>
        <w:tab/>
        <w:t>(Necropsy/pathology, ELISA, AGID</w:t>
      </w:r>
    </w:p>
    <w:p w14:paraId="6758A104" w14:textId="27D93F8B" w:rsidR="004B782D" w:rsidRPr="004B782D" w:rsidRDefault="004B782D" w:rsidP="00DF06B6">
      <w:pPr>
        <w:pStyle w:val="DefaultText"/>
        <w:ind w:left="720" w:hanging="90"/>
        <w:rPr>
          <w:rFonts w:ascii="Arial" w:hAnsi="Arial" w:cs="Arial"/>
          <w:szCs w:val="24"/>
        </w:rPr>
      </w:pPr>
      <w:r w:rsidRPr="004B782D">
        <w:rPr>
          <w:rFonts w:ascii="Arial" w:hAnsi="Arial" w:cs="Arial"/>
          <w:szCs w:val="24"/>
        </w:rPr>
        <w:t xml:space="preserve">621 Mt. Clinton Pike                                 </w:t>
      </w:r>
      <w:r w:rsidR="00844CA5">
        <w:rPr>
          <w:rFonts w:ascii="Arial" w:hAnsi="Arial" w:cs="Arial"/>
          <w:szCs w:val="24"/>
        </w:rPr>
        <w:t xml:space="preserve"> </w:t>
      </w:r>
      <w:r w:rsidRPr="004B782D">
        <w:rPr>
          <w:rFonts w:ascii="Arial" w:hAnsi="Arial" w:cs="Arial"/>
          <w:szCs w:val="24"/>
        </w:rPr>
        <w:t xml:space="preserve"> RT-PCR, ACIA)                    </w:t>
      </w:r>
    </w:p>
    <w:p w14:paraId="4E25F28A" w14:textId="77777777" w:rsidR="004B782D" w:rsidRPr="004B782D" w:rsidRDefault="004B782D" w:rsidP="00DF06B6">
      <w:pPr>
        <w:pStyle w:val="DefaultText"/>
        <w:ind w:left="720" w:hanging="90"/>
        <w:rPr>
          <w:rFonts w:ascii="Arial" w:hAnsi="Arial" w:cs="Arial"/>
          <w:szCs w:val="24"/>
        </w:rPr>
      </w:pPr>
      <w:r w:rsidRPr="004B782D">
        <w:rPr>
          <w:rFonts w:ascii="Arial" w:hAnsi="Arial" w:cs="Arial"/>
          <w:szCs w:val="24"/>
        </w:rPr>
        <w:t>Harrisonburg, VA 22802</w:t>
      </w:r>
    </w:p>
    <w:p w14:paraId="20D67B0A" w14:textId="77777777" w:rsidR="004B782D" w:rsidRPr="004B782D" w:rsidRDefault="004B782D" w:rsidP="00DF06B6">
      <w:pPr>
        <w:pStyle w:val="DefaultText"/>
        <w:ind w:left="720" w:hanging="90"/>
        <w:rPr>
          <w:rFonts w:ascii="Arial" w:hAnsi="Arial" w:cs="Arial"/>
          <w:szCs w:val="24"/>
        </w:rPr>
      </w:pPr>
      <w:r w:rsidRPr="004B782D">
        <w:rPr>
          <w:rFonts w:ascii="Arial" w:hAnsi="Arial" w:cs="Arial"/>
          <w:szCs w:val="24"/>
        </w:rPr>
        <w:t>Dr. Jessica Walters</w:t>
      </w:r>
    </w:p>
    <w:p w14:paraId="61A92B6F" w14:textId="5F3AFF7B" w:rsidR="004B782D" w:rsidRDefault="004B782D" w:rsidP="00DF06B6">
      <w:pPr>
        <w:pStyle w:val="DefaultText"/>
        <w:ind w:left="720" w:hanging="90"/>
        <w:rPr>
          <w:rFonts w:ascii="Arial" w:hAnsi="Arial" w:cs="Arial"/>
          <w:szCs w:val="24"/>
        </w:rPr>
      </w:pPr>
      <w:r w:rsidRPr="004B782D">
        <w:rPr>
          <w:rFonts w:ascii="Arial" w:hAnsi="Arial" w:cs="Arial"/>
          <w:szCs w:val="24"/>
        </w:rPr>
        <w:t>(540) 209-9130</w:t>
      </w:r>
    </w:p>
    <w:p w14:paraId="51DFE83B" w14:textId="25DAC067" w:rsidR="00195E11" w:rsidRDefault="00195E11" w:rsidP="00AA49AE">
      <w:pPr>
        <w:pStyle w:val="DefaultText"/>
        <w:ind w:left="720"/>
        <w:rPr>
          <w:rFonts w:ascii="Arial" w:hAnsi="Arial" w:cs="Arial"/>
          <w:szCs w:val="24"/>
        </w:rPr>
      </w:pPr>
    </w:p>
    <w:p w14:paraId="6165DC88" w14:textId="12E6A98A" w:rsidR="004B782D" w:rsidRPr="004B782D" w:rsidRDefault="004B782D" w:rsidP="00DF06B6">
      <w:pPr>
        <w:pStyle w:val="DefaultText"/>
        <w:ind w:left="720" w:hanging="90"/>
        <w:rPr>
          <w:rFonts w:ascii="Arial" w:hAnsi="Arial" w:cs="Arial"/>
          <w:szCs w:val="24"/>
        </w:rPr>
      </w:pPr>
      <w:r w:rsidRPr="004B782D">
        <w:rPr>
          <w:rFonts w:ascii="Arial" w:hAnsi="Arial" w:cs="Arial"/>
          <w:szCs w:val="24"/>
        </w:rPr>
        <w:t xml:space="preserve">Routine and Surge Capacity for AI testing </w:t>
      </w:r>
    </w:p>
    <w:p w14:paraId="1BCA4957" w14:textId="77777777" w:rsidR="004B782D" w:rsidRPr="004B782D" w:rsidRDefault="004B782D" w:rsidP="004B782D">
      <w:pPr>
        <w:pStyle w:val="DefaultText"/>
        <w:ind w:left="720"/>
        <w:rPr>
          <w:rFonts w:ascii="Arial" w:hAnsi="Arial" w:cs="Arial"/>
          <w:szCs w:val="24"/>
        </w:rPr>
      </w:pPr>
    </w:p>
    <w:p w14:paraId="3A6C52B7" w14:textId="77777777" w:rsidR="004B782D" w:rsidRPr="004B782D" w:rsidRDefault="004B782D" w:rsidP="00DF06B6">
      <w:pPr>
        <w:pStyle w:val="DefaultText"/>
        <w:ind w:left="720" w:hanging="90"/>
        <w:rPr>
          <w:rFonts w:ascii="Arial" w:hAnsi="Arial" w:cs="Arial"/>
          <w:szCs w:val="24"/>
        </w:rPr>
      </w:pPr>
      <w:r w:rsidRPr="00DF06B6">
        <w:rPr>
          <w:rFonts w:ascii="Arial" w:hAnsi="Arial" w:cs="Arial"/>
          <w:b/>
          <w:szCs w:val="24"/>
        </w:rPr>
        <w:t xml:space="preserve">Test </w:t>
      </w:r>
      <w:r w:rsidRPr="004B782D">
        <w:rPr>
          <w:rFonts w:ascii="Arial" w:hAnsi="Arial" w:cs="Arial"/>
          <w:szCs w:val="24"/>
        </w:rPr>
        <w:t xml:space="preserve">              </w:t>
      </w:r>
      <w:r w:rsidRPr="004B782D">
        <w:rPr>
          <w:rFonts w:ascii="Arial" w:hAnsi="Arial" w:cs="Arial"/>
          <w:szCs w:val="24"/>
        </w:rPr>
        <w:tab/>
      </w:r>
      <w:r w:rsidRPr="004B782D">
        <w:rPr>
          <w:rFonts w:ascii="Arial" w:hAnsi="Arial" w:cs="Arial"/>
          <w:szCs w:val="24"/>
        </w:rPr>
        <w:tab/>
      </w:r>
      <w:r w:rsidRPr="00DF06B6">
        <w:rPr>
          <w:rFonts w:ascii="Arial" w:hAnsi="Arial" w:cs="Arial"/>
          <w:b/>
          <w:szCs w:val="24"/>
        </w:rPr>
        <w:t xml:space="preserve">Routine </w:t>
      </w:r>
      <w:r w:rsidRPr="004B782D">
        <w:rPr>
          <w:rFonts w:ascii="Arial" w:hAnsi="Arial" w:cs="Arial"/>
          <w:szCs w:val="24"/>
        </w:rPr>
        <w:t xml:space="preserve">                     </w:t>
      </w:r>
      <w:r w:rsidRPr="00DF06B6">
        <w:rPr>
          <w:rFonts w:ascii="Arial" w:hAnsi="Arial" w:cs="Arial"/>
          <w:b/>
          <w:szCs w:val="24"/>
        </w:rPr>
        <w:t>Surge Capacity</w:t>
      </w:r>
    </w:p>
    <w:p w14:paraId="68AE1497" w14:textId="77777777" w:rsidR="004B782D" w:rsidRPr="004B782D" w:rsidRDefault="004B782D" w:rsidP="004B782D">
      <w:pPr>
        <w:pStyle w:val="DefaultText"/>
        <w:ind w:left="720"/>
        <w:rPr>
          <w:rFonts w:ascii="Arial" w:hAnsi="Arial" w:cs="Arial"/>
          <w:szCs w:val="24"/>
        </w:rPr>
      </w:pPr>
    </w:p>
    <w:p w14:paraId="7958C416" w14:textId="6EF4E026" w:rsidR="004B782D" w:rsidRPr="004B782D" w:rsidRDefault="004B782D" w:rsidP="00DF06B6">
      <w:pPr>
        <w:pStyle w:val="DefaultText"/>
        <w:ind w:left="720" w:hanging="90"/>
        <w:rPr>
          <w:rFonts w:ascii="Arial" w:hAnsi="Arial" w:cs="Arial"/>
          <w:szCs w:val="24"/>
        </w:rPr>
      </w:pPr>
      <w:r w:rsidRPr="004B782D">
        <w:rPr>
          <w:rFonts w:ascii="Arial" w:hAnsi="Arial" w:cs="Arial"/>
          <w:szCs w:val="24"/>
        </w:rPr>
        <w:t>AGID</w:t>
      </w:r>
      <w:r w:rsidR="00844CA5">
        <w:rPr>
          <w:rFonts w:ascii="Arial" w:hAnsi="Arial" w:cs="Arial"/>
          <w:szCs w:val="24"/>
        </w:rPr>
        <w:t xml:space="preserve">          </w:t>
      </w:r>
      <w:r w:rsidR="00844CA5">
        <w:rPr>
          <w:rFonts w:ascii="Arial" w:hAnsi="Arial" w:cs="Arial"/>
          <w:szCs w:val="24"/>
        </w:rPr>
        <w:tab/>
        <w:t xml:space="preserve">          </w:t>
      </w:r>
      <w:r w:rsidRPr="004B782D">
        <w:rPr>
          <w:rFonts w:ascii="Arial" w:hAnsi="Arial" w:cs="Arial"/>
          <w:szCs w:val="24"/>
        </w:rPr>
        <w:t xml:space="preserve"> 104,000/year               200,000</w:t>
      </w:r>
    </w:p>
    <w:p w14:paraId="5D677B06" w14:textId="77777777" w:rsidR="004B782D" w:rsidRPr="004B782D" w:rsidRDefault="004B782D" w:rsidP="004B782D">
      <w:pPr>
        <w:pStyle w:val="DefaultText"/>
        <w:ind w:left="720"/>
        <w:rPr>
          <w:rFonts w:ascii="Arial" w:hAnsi="Arial" w:cs="Arial"/>
          <w:szCs w:val="24"/>
        </w:rPr>
      </w:pPr>
    </w:p>
    <w:p w14:paraId="65E778E8" w14:textId="50700318" w:rsidR="004B782D" w:rsidRPr="004B782D" w:rsidRDefault="004B782D" w:rsidP="00DF06B6">
      <w:pPr>
        <w:pStyle w:val="DefaultText"/>
        <w:ind w:left="720" w:hanging="90"/>
        <w:rPr>
          <w:rFonts w:ascii="Arial" w:hAnsi="Arial" w:cs="Arial"/>
          <w:szCs w:val="24"/>
        </w:rPr>
      </w:pPr>
      <w:r w:rsidRPr="004B782D">
        <w:rPr>
          <w:rFonts w:ascii="Arial" w:hAnsi="Arial" w:cs="Arial"/>
          <w:szCs w:val="24"/>
        </w:rPr>
        <w:t>ACIA</w:t>
      </w:r>
      <w:r w:rsidRPr="004B782D">
        <w:rPr>
          <w:rFonts w:ascii="Arial" w:hAnsi="Arial" w:cs="Arial"/>
          <w:szCs w:val="24"/>
        </w:rPr>
        <w:tab/>
      </w:r>
      <w:r w:rsidRPr="004B782D">
        <w:rPr>
          <w:rFonts w:ascii="Arial" w:hAnsi="Arial" w:cs="Arial"/>
          <w:szCs w:val="24"/>
        </w:rPr>
        <w:tab/>
      </w:r>
      <w:r w:rsidRPr="004B782D">
        <w:rPr>
          <w:rFonts w:ascii="Arial" w:hAnsi="Arial" w:cs="Arial"/>
          <w:szCs w:val="24"/>
        </w:rPr>
        <w:tab/>
        <w:t>Variable, depending on test kit availability</w:t>
      </w:r>
    </w:p>
    <w:p w14:paraId="7C16536A" w14:textId="77777777" w:rsidR="004B782D" w:rsidRPr="004B782D" w:rsidRDefault="004B782D" w:rsidP="004B782D">
      <w:pPr>
        <w:pStyle w:val="DefaultText"/>
        <w:ind w:left="720"/>
        <w:rPr>
          <w:rFonts w:ascii="Arial" w:hAnsi="Arial" w:cs="Arial"/>
          <w:szCs w:val="24"/>
        </w:rPr>
      </w:pPr>
    </w:p>
    <w:p w14:paraId="59643B81" w14:textId="7EF3C95D" w:rsidR="004B782D" w:rsidRDefault="004B782D" w:rsidP="00DF06B6">
      <w:pPr>
        <w:pStyle w:val="DefaultText"/>
        <w:ind w:left="720" w:hanging="90"/>
        <w:rPr>
          <w:rFonts w:ascii="Arial" w:hAnsi="Arial" w:cs="Arial"/>
          <w:szCs w:val="24"/>
        </w:rPr>
      </w:pPr>
      <w:r w:rsidRPr="004B782D">
        <w:rPr>
          <w:rFonts w:ascii="Arial" w:hAnsi="Arial" w:cs="Arial"/>
          <w:szCs w:val="24"/>
        </w:rPr>
        <w:t>RRT-PCR</w:t>
      </w:r>
      <w:r w:rsidR="00844CA5">
        <w:rPr>
          <w:rFonts w:ascii="Arial" w:hAnsi="Arial" w:cs="Arial"/>
          <w:szCs w:val="24"/>
        </w:rPr>
        <w:t xml:space="preserve">                 </w:t>
      </w:r>
      <w:r w:rsidRPr="004B782D">
        <w:rPr>
          <w:rFonts w:ascii="Arial" w:hAnsi="Arial" w:cs="Arial"/>
          <w:szCs w:val="24"/>
        </w:rPr>
        <w:tab/>
        <w:t>2000/year                    52,000</w:t>
      </w:r>
    </w:p>
    <w:p w14:paraId="57E3D4A7" w14:textId="77777777" w:rsidR="00195E11" w:rsidRDefault="00195E11" w:rsidP="00AA49AE">
      <w:pPr>
        <w:pStyle w:val="DefaultText"/>
        <w:ind w:left="720"/>
        <w:rPr>
          <w:rFonts w:ascii="Arial" w:hAnsi="Arial" w:cs="Arial"/>
          <w:szCs w:val="24"/>
        </w:rPr>
      </w:pPr>
    </w:p>
    <w:p w14:paraId="3721AEA8" w14:textId="67FF922C" w:rsidR="00195E11" w:rsidRDefault="00195E11" w:rsidP="00AA49AE">
      <w:pPr>
        <w:pStyle w:val="DefaultText"/>
        <w:ind w:left="720"/>
        <w:rPr>
          <w:rFonts w:ascii="Arial" w:hAnsi="Arial" w:cs="Arial"/>
          <w:szCs w:val="24"/>
        </w:rPr>
      </w:pPr>
    </w:p>
    <w:p w14:paraId="529780B1" w14:textId="0DDC8AFC" w:rsidR="001F527C" w:rsidRDefault="001F527C" w:rsidP="00DF06B6">
      <w:pPr>
        <w:pStyle w:val="DefaultText"/>
        <w:ind w:left="630"/>
        <w:rPr>
          <w:rFonts w:ascii="Arial" w:hAnsi="Arial" w:cs="Arial"/>
          <w:szCs w:val="24"/>
        </w:rPr>
      </w:pPr>
      <w:r w:rsidRPr="001F527C">
        <w:rPr>
          <w:rFonts w:ascii="Arial" w:hAnsi="Arial" w:cs="Arial"/>
          <w:szCs w:val="24"/>
        </w:rPr>
        <w:t>The NAHLN lab</w:t>
      </w:r>
      <w:r>
        <w:rPr>
          <w:rFonts w:ascii="Arial" w:hAnsi="Arial" w:cs="Arial"/>
          <w:szCs w:val="24"/>
        </w:rPr>
        <w:t>s</w:t>
      </w:r>
      <w:r w:rsidRPr="001F527C">
        <w:rPr>
          <w:rFonts w:ascii="Arial" w:hAnsi="Arial" w:cs="Arial"/>
          <w:szCs w:val="24"/>
        </w:rPr>
        <w:t xml:space="preserve"> will communicate with NVSL via electronic messaging.</w:t>
      </w:r>
    </w:p>
    <w:p w14:paraId="3720198E" w14:textId="77777777" w:rsidR="00506AD6" w:rsidRDefault="00506AD6" w:rsidP="00DF06B6">
      <w:pPr>
        <w:ind w:left="630"/>
        <w:rPr>
          <w:rFonts w:ascii="Arial" w:hAnsi="Arial" w:cs="Arial"/>
          <w:b/>
          <w:bCs/>
          <w:szCs w:val="24"/>
        </w:rPr>
      </w:pPr>
    </w:p>
    <w:p w14:paraId="12B604C1" w14:textId="0570D62D" w:rsidR="00E475C8" w:rsidRDefault="00E475C8" w:rsidP="00DF06B6">
      <w:pPr>
        <w:ind w:left="630" w:hanging="360"/>
        <w:rPr>
          <w:rFonts w:ascii="Arial" w:hAnsi="Arial" w:cs="Arial"/>
          <w:b/>
          <w:bCs/>
          <w:szCs w:val="24"/>
        </w:rPr>
      </w:pPr>
      <w:r>
        <w:rPr>
          <w:rFonts w:ascii="Arial" w:hAnsi="Arial" w:cs="Arial"/>
          <w:b/>
          <w:bCs/>
          <w:szCs w:val="24"/>
        </w:rPr>
        <w:t>E.  Public Awareness and Outreach</w:t>
      </w:r>
    </w:p>
    <w:p w14:paraId="072B5DFA" w14:textId="06F5336F" w:rsidR="00506AD6" w:rsidRDefault="00FB66EA" w:rsidP="00DF06B6">
      <w:pPr>
        <w:ind w:left="630"/>
        <w:rPr>
          <w:rFonts w:ascii="Arial" w:hAnsi="Arial" w:cs="Arial"/>
        </w:rPr>
      </w:pPr>
      <w:r w:rsidRPr="007B68B7">
        <w:rPr>
          <w:rFonts w:ascii="Arial" w:hAnsi="Arial" w:cs="Arial"/>
        </w:rPr>
        <w:t xml:space="preserve">The WVDA outreach program includes public awareness and education programs regarding avian influenza. </w:t>
      </w:r>
      <w:r w:rsidR="000F1A50" w:rsidRPr="00923AD3">
        <w:rPr>
          <w:rFonts w:ascii="Arial" w:hAnsi="Arial" w:cs="Arial"/>
        </w:rPr>
        <w:t xml:space="preserve">WVDA will conduct outreach to poultry producers, especially owners of smaller flocks, regarding the importance of prompt reporting of </w:t>
      </w:r>
      <w:r w:rsidR="00AF65BB" w:rsidRPr="00923AD3">
        <w:rPr>
          <w:rFonts w:ascii="Arial" w:hAnsi="Arial" w:cs="Arial"/>
        </w:rPr>
        <w:t>clinical symptoms consistent with Avian Influenza.</w:t>
      </w:r>
      <w:r w:rsidR="008472E5">
        <w:rPr>
          <w:rFonts w:ascii="Arial" w:hAnsi="Arial" w:cs="Arial"/>
        </w:rPr>
        <w:t xml:space="preserve"> The WVDA has a sick bird program as part of surveillance and promotes sick bird calls through educating new veterinarians and backyard poultry producers.</w:t>
      </w:r>
      <w:r w:rsidR="00AA17C7">
        <w:rPr>
          <w:rFonts w:ascii="Arial" w:hAnsi="Arial" w:cs="Arial"/>
        </w:rPr>
        <w:t xml:space="preserve"> </w:t>
      </w:r>
    </w:p>
    <w:p w14:paraId="74CCCD17" w14:textId="77777777" w:rsidR="00506AD6" w:rsidRDefault="00506AD6" w:rsidP="00DF06B6">
      <w:pPr>
        <w:ind w:left="630"/>
        <w:rPr>
          <w:rFonts w:ascii="Arial" w:hAnsi="Arial" w:cs="Arial"/>
        </w:rPr>
      </w:pPr>
    </w:p>
    <w:p w14:paraId="1FF6EC35" w14:textId="25C0E98F" w:rsidR="00E84D87" w:rsidRDefault="00AA17C7" w:rsidP="00DF06B6">
      <w:pPr>
        <w:ind w:left="630"/>
        <w:rPr>
          <w:rFonts w:ascii="Arial" w:hAnsi="Arial" w:cs="Arial"/>
        </w:rPr>
      </w:pPr>
      <w:r>
        <w:rPr>
          <w:rFonts w:ascii="Arial" w:hAnsi="Arial" w:cs="Arial"/>
        </w:rPr>
        <w:t xml:space="preserve">WVDA will provide educational materials to small backyard producers as part </w:t>
      </w:r>
    </w:p>
    <w:p w14:paraId="3546783E" w14:textId="4CFCF95B" w:rsidR="00FB66EA" w:rsidRDefault="00AA17C7" w:rsidP="00DF06B6">
      <w:pPr>
        <w:ind w:left="630"/>
        <w:rPr>
          <w:rFonts w:ascii="Arial" w:hAnsi="Arial" w:cs="Arial"/>
        </w:rPr>
      </w:pPr>
      <w:r>
        <w:rPr>
          <w:rFonts w:ascii="Arial" w:hAnsi="Arial" w:cs="Arial"/>
        </w:rPr>
        <w:t>of routine surveillance events such as fairs, poultry shows, and other events where poultry is comingled. These materials will cover information concerning biosecurity and poultry diseases. Presentation</w:t>
      </w:r>
      <w:r w:rsidR="00E84D87">
        <w:rPr>
          <w:rFonts w:ascii="Arial" w:hAnsi="Arial" w:cs="Arial"/>
        </w:rPr>
        <w:t>s are given to farm bureaus, 4-H</w:t>
      </w:r>
      <w:r>
        <w:rPr>
          <w:rFonts w:ascii="Arial" w:hAnsi="Arial" w:cs="Arial"/>
        </w:rPr>
        <w:t xml:space="preserve"> clubs, and small backyard producers throughout the state to increase their awareness of biosecurity practices.</w:t>
      </w:r>
    </w:p>
    <w:p w14:paraId="5F54973F" w14:textId="4B3B4712" w:rsidR="00CB6EB2" w:rsidRDefault="00CB6EB2" w:rsidP="00FB66EA">
      <w:pPr>
        <w:rPr>
          <w:rFonts w:ascii="Arial" w:hAnsi="Arial" w:cs="Arial"/>
        </w:rPr>
      </w:pPr>
    </w:p>
    <w:p w14:paraId="3C2248B1" w14:textId="504B868D" w:rsidR="00CB6EB2" w:rsidRDefault="00CB6EB2" w:rsidP="00142A5E">
      <w:pPr>
        <w:pStyle w:val="ListParagraph"/>
        <w:numPr>
          <w:ilvl w:val="0"/>
          <w:numId w:val="238"/>
        </w:numPr>
        <w:ind w:left="630" w:hanging="270"/>
        <w:rPr>
          <w:rFonts w:ascii="Arial" w:hAnsi="Arial" w:cs="Arial"/>
          <w:b/>
        </w:rPr>
      </w:pPr>
      <w:r w:rsidRPr="00DF06B6">
        <w:rPr>
          <w:rFonts w:ascii="Arial" w:hAnsi="Arial" w:cs="Arial"/>
          <w:b/>
        </w:rPr>
        <w:t>Rapid Response</w:t>
      </w:r>
    </w:p>
    <w:p w14:paraId="1FABFEFA" w14:textId="77DE1342" w:rsidR="00477BA0" w:rsidRPr="007B68B7" w:rsidRDefault="00D0421D" w:rsidP="00DF06B6">
      <w:pPr>
        <w:ind w:left="630"/>
        <w:rPr>
          <w:rFonts w:ascii="Arial" w:hAnsi="Arial" w:cs="Arial"/>
          <w:szCs w:val="24"/>
        </w:rPr>
      </w:pPr>
      <w:r w:rsidRPr="007B68B7">
        <w:rPr>
          <w:rFonts w:ascii="Arial" w:hAnsi="Arial" w:cs="Arial"/>
          <w:szCs w:val="24"/>
        </w:rPr>
        <w:t>WVDA</w:t>
      </w:r>
      <w:r w:rsidR="00DD6119" w:rsidRPr="007B68B7">
        <w:rPr>
          <w:rFonts w:ascii="Arial" w:hAnsi="Arial" w:cs="Arial"/>
          <w:szCs w:val="24"/>
        </w:rPr>
        <w:t xml:space="preserve"> will immediately notify the </w:t>
      </w:r>
      <w:r w:rsidR="005837F0">
        <w:rPr>
          <w:rFonts w:ascii="Arial" w:hAnsi="Arial" w:cs="Arial"/>
          <w:szCs w:val="24"/>
        </w:rPr>
        <w:t>relevant</w:t>
      </w:r>
      <w:r w:rsidR="005837F0" w:rsidRPr="007B68B7">
        <w:rPr>
          <w:rFonts w:ascii="Arial" w:hAnsi="Arial" w:cs="Arial"/>
          <w:szCs w:val="24"/>
        </w:rPr>
        <w:t xml:space="preserve"> </w:t>
      </w:r>
      <w:r w:rsidR="00DD6119" w:rsidRPr="007B68B7">
        <w:rPr>
          <w:rFonts w:ascii="Arial" w:hAnsi="Arial" w:cs="Arial"/>
          <w:szCs w:val="24"/>
        </w:rPr>
        <w:t xml:space="preserve">poultry company veterinarian or live production director of any </w:t>
      </w:r>
      <w:r w:rsidR="000777D6" w:rsidRPr="00DF06B6">
        <w:rPr>
          <w:rFonts w:ascii="Arial" w:hAnsi="Arial" w:cs="Arial"/>
          <w:szCs w:val="24"/>
        </w:rPr>
        <w:t>non-negative</w:t>
      </w:r>
      <w:r w:rsidR="00DD6119" w:rsidRPr="007B68B7">
        <w:rPr>
          <w:rFonts w:ascii="Arial" w:hAnsi="Arial" w:cs="Arial"/>
          <w:szCs w:val="24"/>
        </w:rPr>
        <w:t xml:space="preserve"> test results</w:t>
      </w:r>
      <w:r w:rsidR="009B7AC0">
        <w:rPr>
          <w:rFonts w:ascii="Arial" w:hAnsi="Arial" w:cs="Arial"/>
          <w:szCs w:val="24"/>
        </w:rPr>
        <w:t xml:space="preserve"> (AGID with atypical reactor or weak positive)</w:t>
      </w:r>
      <w:r w:rsidR="005837F0">
        <w:rPr>
          <w:rFonts w:ascii="Arial" w:hAnsi="Arial" w:cs="Arial"/>
          <w:szCs w:val="24"/>
        </w:rPr>
        <w:t xml:space="preserve"> to obtain additional samples (serum and swabs) for</w:t>
      </w:r>
      <w:r w:rsidR="009B7AC0">
        <w:rPr>
          <w:rFonts w:ascii="Arial" w:hAnsi="Arial" w:cs="Arial"/>
          <w:szCs w:val="24"/>
        </w:rPr>
        <w:t xml:space="preserve"> follow-up testing</w:t>
      </w:r>
      <w:r w:rsidR="002161B0">
        <w:rPr>
          <w:rFonts w:ascii="Arial" w:hAnsi="Arial" w:cs="Arial"/>
          <w:szCs w:val="24"/>
        </w:rPr>
        <w:t>.</w:t>
      </w:r>
      <w:r w:rsidR="009B7AC0">
        <w:rPr>
          <w:rFonts w:ascii="Arial" w:hAnsi="Arial" w:cs="Arial"/>
          <w:szCs w:val="24"/>
        </w:rPr>
        <w:t xml:space="preserve"> </w:t>
      </w:r>
      <w:r w:rsidRPr="007B68B7">
        <w:rPr>
          <w:rFonts w:ascii="Arial" w:hAnsi="Arial" w:cs="Arial"/>
          <w:szCs w:val="24"/>
        </w:rPr>
        <w:t>WVDA</w:t>
      </w:r>
      <w:r w:rsidR="00DD6119" w:rsidRPr="007B68B7">
        <w:rPr>
          <w:rFonts w:ascii="Arial" w:hAnsi="Arial" w:cs="Arial"/>
          <w:szCs w:val="24"/>
        </w:rPr>
        <w:t xml:space="preserve"> will also notify the USDA-APHIS Area Veterinarian in Charge. </w:t>
      </w:r>
      <w:r w:rsidR="00E704DB">
        <w:rPr>
          <w:rFonts w:ascii="Arial" w:hAnsi="Arial" w:cs="Arial"/>
          <w:szCs w:val="24"/>
        </w:rPr>
        <w:t>If the farm was tested in Virginia, WVDA will be notified first of any positive flock.  WVDA will also notify the VPDTF Chairperson in an event.</w:t>
      </w:r>
    </w:p>
    <w:p w14:paraId="24616ECD" w14:textId="22E891AD" w:rsidR="00477BA0" w:rsidRDefault="00477BA0" w:rsidP="004700F8">
      <w:pPr>
        <w:rPr>
          <w:rFonts w:ascii="Arial" w:hAnsi="Arial" w:cs="Arial"/>
          <w:b/>
          <w:szCs w:val="24"/>
          <w:u w:val="single"/>
        </w:rPr>
      </w:pPr>
    </w:p>
    <w:p w14:paraId="4F29521E" w14:textId="45119619" w:rsidR="000D16B3" w:rsidRDefault="000D16B3" w:rsidP="00DF06B6">
      <w:pPr>
        <w:ind w:left="630"/>
        <w:rPr>
          <w:rFonts w:ascii="Arial" w:hAnsi="Arial" w:cs="Arial"/>
          <w:szCs w:val="24"/>
        </w:rPr>
      </w:pPr>
      <w:r w:rsidRPr="00DF06B6">
        <w:rPr>
          <w:rFonts w:ascii="Arial" w:hAnsi="Arial" w:cs="Arial"/>
          <w:szCs w:val="24"/>
        </w:rPr>
        <w:t>If WVDA notifies a poultry company of non-negative test results, the poultry company will visit the farm to determine the presence of any clinical symptoms and collect additional samples for further testing at WVDA lab as needed. The relevant poultry company veterinarian or live production director will notify the WVDA of findings on the farm.</w:t>
      </w:r>
      <w:r w:rsidR="00AA49AE">
        <w:rPr>
          <w:rFonts w:ascii="Arial" w:hAnsi="Arial" w:cs="Arial"/>
          <w:szCs w:val="24"/>
        </w:rPr>
        <w:t xml:space="preserve"> </w:t>
      </w:r>
    </w:p>
    <w:p w14:paraId="11D23374" w14:textId="77777777" w:rsidR="000D16B3" w:rsidRPr="00DF06B6" w:rsidRDefault="000D16B3" w:rsidP="00DF06B6">
      <w:pPr>
        <w:ind w:left="720"/>
        <w:rPr>
          <w:rFonts w:ascii="Arial" w:hAnsi="Arial" w:cs="Arial"/>
          <w:szCs w:val="24"/>
        </w:rPr>
      </w:pPr>
    </w:p>
    <w:p w14:paraId="48E467DE" w14:textId="3D53D78B" w:rsidR="004B00B5" w:rsidRPr="007B68B7" w:rsidRDefault="000777D6" w:rsidP="00DF06B6">
      <w:pPr>
        <w:ind w:left="630"/>
        <w:rPr>
          <w:rFonts w:ascii="Arial" w:hAnsi="Arial" w:cs="Arial"/>
          <w:szCs w:val="24"/>
        </w:rPr>
      </w:pPr>
      <w:r w:rsidRPr="00DF06B6">
        <w:rPr>
          <w:rFonts w:ascii="Arial" w:hAnsi="Arial" w:cs="Arial"/>
          <w:szCs w:val="24"/>
        </w:rPr>
        <w:t>Non-negative</w:t>
      </w:r>
      <w:r w:rsidR="00DD6119" w:rsidRPr="007B68B7">
        <w:rPr>
          <w:rFonts w:ascii="Arial" w:hAnsi="Arial" w:cs="Arial"/>
          <w:szCs w:val="24"/>
        </w:rPr>
        <w:t xml:space="preserve"> test results are not grounds for a state quar</w:t>
      </w:r>
      <w:r w:rsidR="00B83DAE" w:rsidRPr="007B68B7">
        <w:rPr>
          <w:rFonts w:ascii="Arial" w:hAnsi="Arial" w:cs="Arial"/>
          <w:szCs w:val="24"/>
        </w:rPr>
        <w:t xml:space="preserve">antine and do not constitute a </w:t>
      </w:r>
      <w:r w:rsidR="00BF7AAE" w:rsidRPr="007B68B7">
        <w:rPr>
          <w:rFonts w:ascii="Arial" w:hAnsi="Arial" w:cs="Arial"/>
          <w:szCs w:val="24"/>
        </w:rPr>
        <w:t>suspect</w:t>
      </w:r>
      <w:r w:rsidR="00DD6119" w:rsidRPr="007B68B7">
        <w:rPr>
          <w:rFonts w:ascii="Arial" w:hAnsi="Arial" w:cs="Arial"/>
          <w:szCs w:val="24"/>
        </w:rPr>
        <w:t xml:space="preserve"> flock in the absence of clinical symptoms or additional testing. </w:t>
      </w:r>
      <w:r w:rsidR="00FC0804">
        <w:rPr>
          <w:rFonts w:ascii="Arial" w:hAnsi="Arial" w:cs="Arial"/>
          <w:szCs w:val="24"/>
        </w:rPr>
        <w:t xml:space="preserve">All </w:t>
      </w:r>
      <w:r w:rsidR="00FC0804" w:rsidRPr="00DF06B6">
        <w:rPr>
          <w:rFonts w:ascii="Arial" w:hAnsi="Arial" w:cs="Arial"/>
          <w:szCs w:val="24"/>
        </w:rPr>
        <w:t>n</w:t>
      </w:r>
      <w:r w:rsidRPr="00DF06B6">
        <w:rPr>
          <w:rFonts w:ascii="Arial" w:hAnsi="Arial" w:cs="Arial"/>
          <w:szCs w:val="24"/>
        </w:rPr>
        <w:t>on-negative</w:t>
      </w:r>
      <w:r w:rsidR="000359AD" w:rsidRPr="007B68B7">
        <w:rPr>
          <w:rFonts w:ascii="Arial" w:hAnsi="Arial" w:cs="Arial"/>
          <w:szCs w:val="24"/>
        </w:rPr>
        <w:t xml:space="preserve"> </w:t>
      </w:r>
      <w:r w:rsidR="00FC0804">
        <w:rPr>
          <w:rFonts w:ascii="Arial" w:hAnsi="Arial" w:cs="Arial"/>
          <w:szCs w:val="24"/>
        </w:rPr>
        <w:t>samples are sent to the National Veterinary Services Laboratory</w:t>
      </w:r>
      <w:r w:rsidR="000D16B3">
        <w:rPr>
          <w:rFonts w:ascii="Arial" w:hAnsi="Arial" w:cs="Arial"/>
          <w:szCs w:val="24"/>
        </w:rPr>
        <w:t xml:space="preserve"> (NVSL)</w:t>
      </w:r>
      <w:r w:rsidR="00FC0804">
        <w:rPr>
          <w:rFonts w:ascii="Arial" w:hAnsi="Arial" w:cs="Arial"/>
          <w:szCs w:val="24"/>
        </w:rPr>
        <w:t xml:space="preserve"> for confirmation. NVSL is the only lab that</w:t>
      </w:r>
      <w:r w:rsidR="009B7AC0">
        <w:rPr>
          <w:rFonts w:ascii="Arial" w:hAnsi="Arial" w:cs="Arial"/>
          <w:szCs w:val="24"/>
        </w:rPr>
        <w:t xml:space="preserve"> can</w:t>
      </w:r>
      <w:r w:rsidR="00FC0804">
        <w:rPr>
          <w:rFonts w:ascii="Arial" w:hAnsi="Arial" w:cs="Arial"/>
          <w:szCs w:val="24"/>
        </w:rPr>
        <w:t xml:space="preserve"> confirm H5/H7 test resul</w:t>
      </w:r>
      <w:r w:rsidR="00FC0804" w:rsidRPr="000D16B3">
        <w:rPr>
          <w:rFonts w:ascii="Arial" w:hAnsi="Arial" w:cs="Arial"/>
          <w:szCs w:val="24"/>
        </w:rPr>
        <w:t>ts.</w:t>
      </w:r>
      <w:r w:rsidR="000359AD" w:rsidRPr="000D16B3">
        <w:rPr>
          <w:rFonts w:ascii="Arial" w:hAnsi="Arial" w:cs="Arial"/>
          <w:szCs w:val="24"/>
        </w:rPr>
        <w:t xml:space="preserve"> </w:t>
      </w:r>
      <w:r w:rsidRPr="00DF06B6">
        <w:rPr>
          <w:rFonts w:ascii="Arial" w:hAnsi="Arial" w:cs="Arial"/>
          <w:szCs w:val="24"/>
        </w:rPr>
        <w:t>Non-negative</w:t>
      </w:r>
      <w:r w:rsidR="00DD6119" w:rsidRPr="007B68B7">
        <w:rPr>
          <w:rFonts w:ascii="Arial" w:hAnsi="Arial" w:cs="Arial"/>
          <w:szCs w:val="24"/>
        </w:rPr>
        <w:t xml:space="preserve"> test results should </w:t>
      </w:r>
      <w:r w:rsidR="00477BA0" w:rsidRPr="007B68B7">
        <w:rPr>
          <w:rFonts w:ascii="Arial" w:hAnsi="Arial" w:cs="Arial"/>
          <w:szCs w:val="24"/>
        </w:rPr>
        <w:t>be reported only to</w:t>
      </w:r>
      <w:r w:rsidR="00DD6119" w:rsidRPr="007B68B7">
        <w:rPr>
          <w:rFonts w:ascii="Arial" w:hAnsi="Arial" w:cs="Arial"/>
          <w:szCs w:val="24"/>
        </w:rPr>
        <w:t xml:space="preserve"> the </w:t>
      </w:r>
      <w:r w:rsidR="000D16B3">
        <w:rPr>
          <w:rFonts w:ascii="Arial" w:hAnsi="Arial" w:cs="Arial"/>
          <w:szCs w:val="24"/>
        </w:rPr>
        <w:t>relevant</w:t>
      </w:r>
      <w:r w:rsidR="000D16B3" w:rsidRPr="007B68B7">
        <w:rPr>
          <w:rFonts w:ascii="Arial" w:hAnsi="Arial" w:cs="Arial"/>
          <w:szCs w:val="24"/>
        </w:rPr>
        <w:t xml:space="preserve"> </w:t>
      </w:r>
      <w:r w:rsidR="00DD6119" w:rsidRPr="007B68B7">
        <w:rPr>
          <w:rFonts w:ascii="Arial" w:hAnsi="Arial" w:cs="Arial"/>
          <w:szCs w:val="24"/>
        </w:rPr>
        <w:t>poultry company veterinarian, live production director, federal and state animal health authorities with a need to know</w:t>
      </w:r>
      <w:r w:rsidR="00F955BA" w:rsidRPr="007B68B7">
        <w:rPr>
          <w:rFonts w:ascii="Arial" w:hAnsi="Arial" w:cs="Arial"/>
          <w:szCs w:val="24"/>
        </w:rPr>
        <w:t>.</w:t>
      </w:r>
      <w:r w:rsidR="004B00B5" w:rsidRPr="007B68B7">
        <w:rPr>
          <w:rFonts w:ascii="Arial" w:hAnsi="Arial" w:cs="Arial"/>
          <w:szCs w:val="24"/>
        </w:rPr>
        <w:t xml:space="preserve"> </w:t>
      </w:r>
      <w:r w:rsidR="000D16B3" w:rsidRPr="000D16B3">
        <w:rPr>
          <w:rFonts w:ascii="Arial" w:hAnsi="Arial" w:cs="Arial"/>
          <w:szCs w:val="24"/>
        </w:rPr>
        <w:t>All positive test results for H5/H7 AI confirmed by NVSL will be directed to the State Veterinarian</w:t>
      </w:r>
      <w:r w:rsidR="00AA49AE">
        <w:rPr>
          <w:rFonts w:ascii="Arial" w:hAnsi="Arial" w:cs="Arial"/>
          <w:szCs w:val="24"/>
        </w:rPr>
        <w:t>.</w:t>
      </w:r>
      <w:r w:rsidR="002161B0">
        <w:rPr>
          <w:rFonts w:ascii="Arial" w:hAnsi="Arial" w:cs="Arial"/>
          <w:szCs w:val="24"/>
        </w:rPr>
        <w:t xml:space="preserve"> </w:t>
      </w:r>
      <w:hyperlink w:anchor="Appendix23" w:history="1">
        <w:r w:rsidR="002161B0" w:rsidRPr="00907677">
          <w:rPr>
            <w:rStyle w:val="Hyperlink"/>
            <w:rFonts w:ascii="Arial" w:hAnsi="Arial" w:cs="Arial"/>
            <w:szCs w:val="24"/>
          </w:rPr>
          <w:t>Appendix 23</w:t>
        </w:r>
      </w:hyperlink>
      <w:r w:rsidR="002161B0" w:rsidRPr="002161B0">
        <w:rPr>
          <w:rFonts w:ascii="Arial" w:hAnsi="Arial" w:cs="Arial"/>
          <w:szCs w:val="24"/>
        </w:rPr>
        <w:t xml:space="preserve"> contains the protocol for response to non-H5/H7 AI cases.</w:t>
      </w:r>
    </w:p>
    <w:p w14:paraId="52FEBD5D" w14:textId="77777777" w:rsidR="00DD6119" w:rsidRPr="007B68B7" w:rsidRDefault="00DD6119" w:rsidP="004700F8">
      <w:pPr>
        <w:pStyle w:val="DefaultText"/>
        <w:overflowPunct/>
        <w:autoSpaceDE/>
        <w:autoSpaceDN/>
        <w:adjustRightInd/>
        <w:textAlignment w:val="auto"/>
        <w:rPr>
          <w:rFonts w:ascii="Arial" w:hAnsi="Arial" w:cs="Arial"/>
          <w:szCs w:val="24"/>
        </w:rPr>
      </w:pPr>
    </w:p>
    <w:p w14:paraId="15D1A658" w14:textId="23F84D5F" w:rsidR="00CC1075" w:rsidRDefault="00DD6119" w:rsidP="00DF06B6">
      <w:pPr>
        <w:ind w:left="630"/>
        <w:rPr>
          <w:rFonts w:ascii="Arial" w:hAnsi="Arial" w:cs="Arial"/>
          <w:szCs w:val="24"/>
        </w:rPr>
      </w:pPr>
      <w:r w:rsidRPr="007B68B7">
        <w:rPr>
          <w:rFonts w:ascii="Arial" w:hAnsi="Arial" w:cs="Arial"/>
          <w:szCs w:val="24"/>
        </w:rPr>
        <w:t xml:space="preserve">Poultry companies will immediately notify </w:t>
      </w:r>
      <w:r w:rsidR="00D0421D" w:rsidRPr="007B68B7">
        <w:rPr>
          <w:rFonts w:ascii="Arial" w:hAnsi="Arial" w:cs="Arial"/>
          <w:szCs w:val="24"/>
        </w:rPr>
        <w:t>WVDA</w:t>
      </w:r>
      <w:r w:rsidRPr="007B68B7">
        <w:rPr>
          <w:rFonts w:ascii="Arial" w:hAnsi="Arial" w:cs="Arial"/>
          <w:szCs w:val="24"/>
        </w:rPr>
        <w:t xml:space="preserve"> of any </w:t>
      </w:r>
      <w:r w:rsidR="000777D6" w:rsidRPr="00DF06B6">
        <w:rPr>
          <w:rFonts w:ascii="Arial" w:hAnsi="Arial" w:cs="Arial"/>
          <w:szCs w:val="24"/>
        </w:rPr>
        <w:t>non-negative</w:t>
      </w:r>
      <w:r w:rsidRPr="007B68B7">
        <w:rPr>
          <w:rFonts w:ascii="Arial" w:hAnsi="Arial" w:cs="Arial"/>
          <w:szCs w:val="24"/>
        </w:rPr>
        <w:t xml:space="preserve"> test results not obtained from </w:t>
      </w:r>
      <w:r w:rsidR="00D0421D" w:rsidRPr="007B68B7">
        <w:rPr>
          <w:rFonts w:ascii="Arial" w:hAnsi="Arial" w:cs="Arial"/>
          <w:szCs w:val="24"/>
        </w:rPr>
        <w:t>WVDA</w:t>
      </w:r>
      <w:r w:rsidRPr="007B68B7">
        <w:rPr>
          <w:rFonts w:ascii="Arial" w:hAnsi="Arial" w:cs="Arial"/>
          <w:szCs w:val="24"/>
        </w:rPr>
        <w:t xml:space="preserve"> labs. </w:t>
      </w:r>
      <w:r w:rsidR="002E1457" w:rsidRPr="007B68B7">
        <w:rPr>
          <w:rFonts w:ascii="Arial" w:hAnsi="Arial" w:cs="Arial"/>
          <w:szCs w:val="24"/>
        </w:rPr>
        <w:t xml:space="preserve">Any </w:t>
      </w:r>
      <w:r w:rsidR="000777D6" w:rsidRPr="00DF06B6">
        <w:rPr>
          <w:rFonts w:ascii="Arial" w:hAnsi="Arial" w:cs="Arial"/>
          <w:szCs w:val="24"/>
        </w:rPr>
        <w:t>non-negative</w:t>
      </w:r>
      <w:r w:rsidR="002E1457" w:rsidRPr="007B68B7">
        <w:rPr>
          <w:rFonts w:ascii="Arial" w:hAnsi="Arial" w:cs="Arial"/>
          <w:szCs w:val="24"/>
        </w:rPr>
        <w:t xml:space="preserve"> test results not tested </w:t>
      </w:r>
      <w:r w:rsidR="00B83DAE" w:rsidRPr="007B68B7">
        <w:rPr>
          <w:rFonts w:ascii="Arial" w:hAnsi="Arial" w:cs="Arial"/>
          <w:szCs w:val="24"/>
        </w:rPr>
        <w:t>at</w:t>
      </w:r>
      <w:r w:rsidR="002E1457" w:rsidRPr="007B68B7">
        <w:rPr>
          <w:rFonts w:ascii="Arial" w:hAnsi="Arial" w:cs="Arial"/>
          <w:szCs w:val="24"/>
        </w:rPr>
        <w:t xml:space="preserve"> the WV</w:t>
      </w:r>
      <w:r w:rsidR="007E48DC" w:rsidRPr="007B68B7">
        <w:rPr>
          <w:rFonts w:ascii="Arial" w:hAnsi="Arial" w:cs="Arial"/>
          <w:szCs w:val="24"/>
        </w:rPr>
        <w:t xml:space="preserve">DA </w:t>
      </w:r>
      <w:r w:rsidR="002E1457" w:rsidRPr="007B68B7">
        <w:rPr>
          <w:rFonts w:ascii="Arial" w:hAnsi="Arial" w:cs="Arial"/>
          <w:szCs w:val="24"/>
        </w:rPr>
        <w:t>lab must have the subsequent testing completed by the WVDA lab for flocks originating from W</w:t>
      </w:r>
      <w:r w:rsidR="007E48DC" w:rsidRPr="007B68B7">
        <w:rPr>
          <w:rFonts w:ascii="Arial" w:hAnsi="Arial" w:cs="Arial"/>
          <w:szCs w:val="24"/>
        </w:rPr>
        <w:t>est Virginia</w:t>
      </w:r>
      <w:r w:rsidR="002E1457" w:rsidRPr="007B68B7">
        <w:rPr>
          <w:rFonts w:ascii="Arial" w:hAnsi="Arial" w:cs="Arial"/>
          <w:szCs w:val="24"/>
        </w:rPr>
        <w:t xml:space="preserve"> farms.</w:t>
      </w:r>
      <w:r w:rsidR="00FF5599" w:rsidRPr="00F45A94">
        <w:rPr>
          <w:rFonts w:ascii="Arial" w:hAnsi="Arial" w:cs="Arial"/>
          <w:szCs w:val="24"/>
        </w:rPr>
        <w:t xml:space="preserve"> </w:t>
      </w:r>
      <w:r w:rsidR="00FC0804" w:rsidRPr="00DF06B6">
        <w:rPr>
          <w:rFonts w:ascii="Arial" w:hAnsi="Arial" w:cs="Arial"/>
          <w:szCs w:val="24"/>
        </w:rPr>
        <w:t>In the presence of any of the following signs or symptoms, the company should immediately submit duplicate samples for AI diagnostic sampling:</w:t>
      </w:r>
    </w:p>
    <w:p w14:paraId="38700E81" w14:textId="6FE4E9C2" w:rsidR="00FC0804" w:rsidRDefault="00FC0804" w:rsidP="00DF06B6">
      <w:pPr>
        <w:tabs>
          <w:tab w:val="left" w:pos="2160"/>
        </w:tabs>
        <w:ind w:left="2160" w:hanging="360"/>
        <w:rPr>
          <w:rFonts w:ascii="Arial" w:hAnsi="Arial" w:cs="Arial"/>
          <w:szCs w:val="24"/>
        </w:rPr>
      </w:pPr>
      <w:r w:rsidRPr="00DF06B6">
        <w:rPr>
          <w:rFonts w:ascii="Arial" w:hAnsi="Arial" w:cs="Arial"/>
          <w:szCs w:val="24"/>
        </w:rPr>
        <w:lastRenderedPageBreak/>
        <w:t>•</w:t>
      </w:r>
      <w:r>
        <w:rPr>
          <w:rFonts w:ascii="Arial" w:hAnsi="Arial" w:cs="Arial"/>
          <w:szCs w:val="24"/>
        </w:rPr>
        <w:t xml:space="preserve">   S</w:t>
      </w:r>
      <w:r w:rsidRPr="00DF06B6">
        <w:rPr>
          <w:rFonts w:ascii="Arial" w:hAnsi="Arial" w:cs="Arial"/>
          <w:szCs w:val="24"/>
        </w:rPr>
        <w:t>ignificant, unexplained decreases in feed and/or water</w:t>
      </w:r>
      <w:r w:rsidR="00FF5599">
        <w:rPr>
          <w:rFonts w:ascii="Arial" w:hAnsi="Arial" w:cs="Arial"/>
          <w:szCs w:val="24"/>
        </w:rPr>
        <w:t xml:space="preserve"> c</w:t>
      </w:r>
      <w:r w:rsidRPr="00DF06B6">
        <w:rPr>
          <w:rFonts w:ascii="Arial" w:hAnsi="Arial" w:cs="Arial"/>
          <w:szCs w:val="24"/>
        </w:rPr>
        <w:t>onsumption;</w:t>
      </w:r>
    </w:p>
    <w:p w14:paraId="3DE946E0" w14:textId="52CBF44A" w:rsidR="00FC0804" w:rsidRPr="00DF06B6" w:rsidRDefault="00FC0804" w:rsidP="00DF06B6">
      <w:pPr>
        <w:ind w:left="2070" w:hanging="270"/>
        <w:rPr>
          <w:rFonts w:ascii="Arial" w:hAnsi="Arial" w:cs="Arial"/>
          <w:szCs w:val="24"/>
        </w:rPr>
      </w:pPr>
      <w:r w:rsidRPr="00DF06B6">
        <w:rPr>
          <w:rFonts w:ascii="Arial" w:hAnsi="Arial" w:cs="Arial"/>
          <w:szCs w:val="24"/>
        </w:rPr>
        <w:t>•</w:t>
      </w:r>
      <w:r>
        <w:rPr>
          <w:rFonts w:ascii="Arial" w:hAnsi="Arial" w:cs="Arial"/>
          <w:szCs w:val="24"/>
        </w:rPr>
        <w:t xml:space="preserve">   </w:t>
      </w:r>
      <w:r w:rsidRPr="00DF06B6">
        <w:rPr>
          <w:rFonts w:ascii="Arial" w:hAnsi="Arial" w:cs="Arial"/>
          <w:szCs w:val="24"/>
        </w:rPr>
        <w:t>Significant, unexplained decreases in egg production;</w:t>
      </w:r>
    </w:p>
    <w:p w14:paraId="3950DB50" w14:textId="235F3C42" w:rsidR="00FC0804" w:rsidRPr="00DF06B6" w:rsidRDefault="00FC0804" w:rsidP="00DF06B6">
      <w:pPr>
        <w:ind w:left="2070" w:hanging="270"/>
        <w:rPr>
          <w:rFonts w:ascii="Arial" w:hAnsi="Arial" w:cs="Arial"/>
          <w:szCs w:val="24"/>
        </w:rPr>
      </w:pPr>
      <w:r w:rsidRPr="00DF06B6">
        <w:rPr>
          <w:rFonts w:ascii="Arial" w:hAnsi="Arial" w:cs="Arial"/>
          <w:szCs w:val="24"/>
        </w:rPr>
        <w:t>•</w:t>
      </w:r>
      <w:r>
        <w:rPr>
          <w:rFonts w:ascii="Arial" w:hAnsi="Arial" w:cs="Arial"/>
          <w:szCs w:val="24"/>
        </w:rPr>
        <w:t xml:space="preserve">   </w:t>
      </w:r>
      <w:r w:rsidRPr="00DF06B6">
        <w:rPr>
          <w:rFonts w:ascii="Arial" w:hAnsi="Arial" w:cs="Arial"/>
          <w:szCs w:val="24"/>
        </w:rPr>
        <w:t>Increases in respiratory signs; or</w:t>
      </w:r>
    </w:p>
    <w:p w14:paraId="11B3813D" w14:textId="57D08AF7" w:rsidR="002E1457" w:rsidRPr="00DF06B6" w:rsidRDefault="00FC0804" w:rsidP="00DF06B6">
      <w:pPr>
        <w:ind w:left="1800"/>
        <w:rPr>
          <w:rFonts w:ascii="Arial" w:hAnsi="Arial" w:cs="Arial"/>
          <w:szCs w:val="24"/>
        </w:rPr>
      </w:pPr>
      <w:r w:rsidRPr="00DF06B6">
        <w:rPr>
          <w:rFonts w:ascii="Arial" w:hAnsi="Arial" w:cs="Arial"/>
          <w:szCs w:val="24"/>
        </w:rPr>
        <w:t>•</w:t>
      </w:r>
      <w:r>
        <w:rPr>
          <w:rFonts w:ascii="Arial" w:hAnsi="Arial" w:cs="Arial"/>
          <w:szCs w:val="24"/>
        </w:rPr>
        <w:t xml:space="preserve">   </w:t>
      </w:r>
      <w:r w:rsidRPr="00DF06B6">
        <w:rPr>
          <w:rFonts w:ascii="Arial" w:hAnsi="Arial" w:cs="Arial"/>
          <w:szCs w:val="24"/>
        </w:rPr>
        <w:t xml:space="preserve">Significant, unexplained mortality or </w:t>
      </w:r>
      <w:r w:rsidRPr="000D16B3">
        <w:rPr>
          <w:rFonts w:ascii="Arial" w:hAnsi="Arial" w:cs="Arial"/>
          <w:szCs w:val="24"/>
        </w:rPr>
        <w:t>morbi</w:t>
      </w:r>
      <w:r>
        <w:rPr>
          <w:rFonts w:ascii="Arial" w:hAnsi="Arial" w:cs="Arial"/>
          <w:szCs w:val="24"/>
        </w:rPr>
        <w:t>d</w:t>
      </w:r>
      <w:r w:rsidRPr="000D16B3">
        <w:rPr>
          <w:rFonts w:ascii="Arial" w:hAnsi="Arial" w:cs="Arial"/>
          <w:szCs w:val="24"/>
        </w:rPr>
        <w:t>ity</w:t>
      </w:r>
      <w:r w:rsidRPr="00DF06B6">
        <w:rPr>
          <w:rFonts w:ascii="Arial" w:hAnsi="Arial" w:cs="Arial"/>
          <w:szCs w:val="24"/>
        </w:rPr>
        <w:t xml:space="preserve">. </w:t>
      </w:r>
      <w:r w:rsidR="002E1457" w:rsidRPr="00DF06B6">
        <w:rPr>
          <w:rFonts w:ascii="Arial" w:hAnsi="Arial" w:cs="Arial"/>
          <w:szCs w:val="24"/>
        </w:rPr>
        <w:t xml:space="preserve"> </w:t>
      </w:r>
    </w:p>
    <w:p w14:paraId="2E71BC94" w14:textId="14F25B17" w:rsidR="002E1457" w:rsidRDefault="002E1457" w:rsidP="004700F8">
      <w:pPr>
        <w:rPr>
          <w:rFonts w:ascii="Arial" w:hAnsi="Arial" w:cs="Arial"/>
          <w:szCs w:val="24"/>
        </w:rPr>
      </w:pPr>
    </w:p>
    <w:p w14:paraId="309D4158" w14:textId="1FDB6B38" w:rsidR="00FC0804" w:rsidRDefault="00FC0804" w:rsidP="00DF06B6">
      <w:pPr>
        <w:ind w:left="630"/>
        <w:rPr>
          <w:rFonts w:ascii="Arial" w:hAnsi="Arial" w:cs="Arial"/>
          <w:szCs w:val="24"/>
        </w:rPr>
      </w:pPr>
      <w:r>
        <w:rPr>
          <w:rFonts w:ascii="Arial" w:hAnsi="Arial" w:cs="Arial"/>
          <w:szCs w:val="24"/>
        </w:rPr>
        <w:t>While awaiting test results, companies should initiate a self-imposed quarantine and initiate enhanced biosecurity guideline</w:t>
      </w:r>
      <w:r w:rsidR="009B7AC0">
        <w:rPr>
          <w:rFonts w:ascii="Arial" w:hAnsi="Arial" w:cs="Arial"/>
          <w:szCs w:val="24"/>
        </w:rPr>
        <w:t>s (</w:t>
      </w:r>
      <w:hyperlink w:anchor="Appendix4" w:history="1">
        <w:r w:rsidR="009B7AC0" w:rsidRPr="00907677">
          <w:rPr>
            <w:rStyle w:val="Hyperlink"/>
            <w:rFonts w:ascii="Arial" w:hAnsi="Arial" w:cs="Arial"/>
            <w:szCs w:val="24"/>
          </w:rPr>
          <w:t xml:space="preserve">Appendix </w:t>
        </w:r>
        <w:r w:rsidR="00907677" w:rsidRPr="00907677">
          <w:rPr>
            <w:rStyle w:val="Hyperlink"/>
            <w:rFonts w:ascii="Arial" w:hAnsi="Arial" w:cs="Arial"/>
            <w:szCs w:val="24"/>
          </w:rPr>
          <w:t>4</w:t>
        </w:r>
      </w:hyperlink>
      <w:r w:rsidR="009B7AC0">
        <w:rPr>
          <w:rFonts w:ascii="Arial" w:hAnsi="Arial" w:cs="Arial"/>
          <w:szCs w:val="24"/>
        </w:rPr>
        <w:t>).</w:t>
      </w:r>
    </w:p>
    <w:p w14:paraId="526AF88A" w14:textId="6CCDB879" w:rsidR="009B7AC0" w:rsidRDefault="009B7AC0" w:rsidP="004700F8">
      <w:pPr>
        <w:rPr>
          <w:rFonts w:ascii="Arial" w:hAnsi="Arial" w:cs="Arial"/>
          <w:szCs w:val="24"/>
        </w:rPr>
      </w:pPr>
    </w:p>
    <w:p w14:paraId="292A883A" w14:textId="25BE28BA" w:rsidR="0025068C" w:rsidRDefault="00F45A94" w:rsidP="00506AD6">
      <w:pPr>
        <w:ind w:left="630"/>
        <w:rPr>
          <w:rFonts w:ascii="Arial" w:hAnsi="Arial" w:cs="Arial"/>
          <w:szCs w:val="24"/>
        </w:rPr>
      </w:pPr>
      <w:r w:rsidRPr="00F45A94">
        <w:rPr>
          <w:rFonts w:ascii="Arial" w:hAnsi="Arial" w:cs="Arial"/>
          <w:szCs w:val="24"/>
        </w:rPr>
        <w:t xml:space="preserve">The </w:t>
      </w:r>
      <w:r w:rsidR="00AA17C7" w:rsidRPr="00F45A94">
        <w:rPr>
          <w:rFonts w:ascii="Arial" w:hAnsi="Arial" w:cs="Arial"/>
          <w:szCs w:val="24"/>
        </w:rPr>
        <w:t>WV</w:t>
      </w:r>
      <w:r w:rsidR="00AA17C7">
        <w:rPr>
          <w:rFonts w:ascii="Arial" w:hAnsi="Arial" w:cs="Arial"/>
          <w:szCs w:val="24"/>
        </w:rPr>
        <w:t>DA and relevant poultry company</w:t>
      </w:r>
      <w:r w:rsidR="00AA17C7" w:rsidRPr="00F45A94">
        <w:rPr>
          <w:rFonts w:ascii="Arial" w:hAnsi="Arial" w:cs="Arial"/>
          <w:szCs w:val="24"/>
        </w:rPr>
        <w:t xml:space="preserve"> </w:t>
      </w:r>
      <w:r w:rsidRPr="00F45A94">
        <w:rPr>
          <w:rFonts w:ascii="Arial" w:hAnsi="Arial" w:cs="Arial"/>
          <w:szCs w:val="24"/>
        </w:rPr>
        <w:t>will meet or conduct a conference call within 24 hours of any suspect flock being identified. A suspect flock must meet one of the four criteria listed below:</w:t>
      </w:r>
    </w:p>
    <w:p w14:paraId="544EB1B2" w14:textId="77777777" w:rsidR="0025068C" w:rsidRDefault="0025068C" w:rsidP="00DF06B6">
      <w:pPr>
        <w:pStyle w:val="ListParagraph"/>
        <w:ind w:left="2160"/>
        <w:rPr>
          <w:rFonts w:ascii="Arial" w:hAnsi="Arial" w:cs="Arial"/>
          <w:szCs w:val="24"/>
        </w:rPr>
      </w:pPr>
    </w:p>
    <w:p w14:paraId="649D510A" w14:textId="5FB8EC50" w:rsidR="00F45A94" w:rsidRPr="00F45A94" w:rsidRDefault="00F45A94" w:rsidP="00142A5E">
      <w:pPr>
        <w:pStyle w:val="ListParagraph"/>
        <w:numPr>
          <w:ilvl w:val="0"/>
          <w:numId w:val="242"/>
        </w:numPr>
        <w:rPr>
          <w:rFonts w:ascii="Arial" w:hAnsi="Arial" w:cs="Arial"/>
          <w:szCs w:val="24"/>
        </w:rPr>
      </w:pPr>
      <w:r w:rsidRPr="00F45A94">
        <w:rPr>
          <w:rFonts w:ascii="Arial" w:hAnsi="Arial" w:cs="Arial"/>
          <w:szCs w:val="24"/>
        </w:rPr>
        <w:t>Non-negative test results plus clinical symptoms</w:t>
      </w:r>
    </w:p>
    <w:p w14:paraId="023ADCA8" w14:textId="6FFD5D1F" w:rsidR="00F45A94" w:rsidRPr="00F45A94" w:rsidRDefault="00F45A94" w:rsidP="00142A5E">
      <w:pPr>
        <w:pStyle w:val="ListParagraph"/>
        <w:numPr>
          <w:ilvl w:val="0"/>
          <w:numId w:val="242"/>
        </w:numPr>
        <w:rPr>
          <w:rFonts w:ascii="Arial" w:hAnsi="Arial" w:cs="Arial"/>
          <w:szCs w:val="24"/>
        </w:rPr>
      </w:pPr>
      <w:r w:rsidRPr="00F45A94">
        <w:rPr>
          <w:rFonts w:ascii="Arial" w:hAnsi="Arial" w:cs="Arial"/>
          <w:szCs w:val="24"/>
        </w:rPr>
        <w:t>Positive AGID plus clinical symptoms</w:t>
      </w:r>
    </w:p>
    <w:p w14:paraId="272FBB5A" w14:textId="70FB986A" w:rsidR="00F45A94" w:rsidRPr="00F45A94" w:rsidRDefault="00F45A94" w:rsidP="00142A5E">
      <w:pPr>
        <w:pStyle w:val="ListParagraph"/>
        <w:numPr>
          <w:ilvl w:val="0"/>
          <w:numId w:val="242"/>
        </w:numPr>
        <w:rPr>
          <w:rFonts w:ascii="Arial" w:hAnsi="Arial" w:cs="Arial"/>
          <w:szCs w:val="24"/>
        </w:rPr>
      </w:pPr>
      <w:r w:rsidRPr="00F45A94">
        <w:rPr>
          <w:rFonts w:ascii="Arial" w:hAnsi="Arial" w:cs="Arial"/>
          <w:szCs w:val="24"/>
        </w:rPr>
        <w:t>Positive AGID plus positive PCR or</w:t>
      </w:r>
    </w:p>
    <w:p w14:paraId="7E051A51" w14:textId="0E5042E5" w:rsidR="00F45A94" w:rsidRPr="00F45A94" w:rsidRDefault="00F45A94" w:rsidP="00142A5E">
      <w:pPr>
        <w:pStyle w:val="ListParagraph"/>
        <w:numPr>
          <w:ilvl w:val="0"/>
          <w:numId w:val="242"/>
        </w:numPr>
        <w:rPr>
          <w:rFonts w:ascii="Arial" w:hAnsi="Arial" w:cs="Arial"/>
          <w:szCs w:val="24"/>
        </w:rPr>
      </w:pPr>
      <w:r w:rsidRPr="00F45A94">
        <w:rPr>
          <w:rFonts w:ascii="Arial" w:hAnsi="Arial" w:cs="Arial"/>
          <w:szCs w:val="24"/>
        </w:rPr>
        <w:t>Positive PCR</w:t>
      </w:r>
    </w:p>
    <w:p w14:paraId="59F51C47" w14:textId="77777777" w:rsidR="00F45A94" w:rsidRDefault="00F45A94" w:rsidP="00F45A94">
      <w:pPr>
        <w:ind w:left="720"/>
        <w:rPr>
          <w:rFonts w:ascii="Arial" w:hAnsi="Arial" w:cs="Arial"/>
          <w:szCs w:val="24"/>
        </w:rPr>
      </w:pPr>
    </w:p>
    <w:p w14:paraId="2B2ADAD7" w14:textId="1015091E" w:rsidR="009B7AC0" w:rsidRDefault="009B7AC0" w:rsidP="00DF06B6">
      <w:pPr>
        <w:ind w:left="720"/>
        <w:rPr>
          <w:rFonts w:ascii="Arial" w:hAnsi="Arial" w:cs="Arial"/>
          <w:szCs w:val="24"/>
        </w:rPr>
      </w:pPr>
      <w:r w:rsidRPr="009B7AC0">
        <w:rPr>
          <w:rFonts w:ascii="Arial" w:hAnsi="Arial" w:cs="Arial"/>
          <w:szCs w:val="24"/>
        </w:rPr>
        <w:t>When the first positive AI flock is diagnosed</w:t>
      </w:r>
      <w:r w:rsidR="000D16B3">
        <w:rPr>
          <w:rFonts w:ascii="Arial" w:hAnsi="Arial" w:cs="Arial"/>
          <w:szCs w:val="24"/>
        </w:rPr>
        <w:t xml:space="preserve"> by NVSL</w:t>
      </w:r>
      <w:r w:rsidRPr="009B7AC0">
        <w:rPr>
          <w:rFonts w:ascii="Arial" w:hAnsi="Arial" w:cs="Arial"/>
          <w:szCs w:val="24"/>
        </w:rPr>
        <w:t xml:space="preserve"> (</w:t>
      </w:r>
      <w:hyperlink w:anchor="Appendix7" w:history="1">
        <w:r w:rsidR="00750CCE">
          <w:rPr>
            <w:rStyle w:val="Hyperlink"/>
            <w:rFonts w:ascii="Arial" w:hAnsi="Arial" w:cs="Arial"/>
            <w:szCs w:val="24"/>
          </w:rPr>
          <w:t>Appendix 7</w:t>
        </w:r>
      </w:hyperlink>
      <w:r w:rsidRPr="009B7AC0">
        <w:rPr>
          <w:rFonts w:ascii="Arial" w:hAnsi="Arial" w:cs="Arial"/>
          <w:szCs w:val="24"/>
        </w:rPr>
        <w:t>), the poultry companies will cease all routine farm visits and immediately notify all growers within 24 hours. West Virginia Biosecurity measures during AI will begin. (</w:t>
      </w:r>
      <w:hyperlink w:anchor="Appendix3" w:history="1">
        <w:r w:rsidRPr="00907677">
          <w:rPr>
            <w:rStyle w:val="Hyperlink"/>
            <w:rFonts w:ascii="Arial" w:hAnsi="Arial" w:cs="Arial"/>
            <w:szCs w:val="24"/>
          </w:rPr>
          <w:t xml:space="preserve">Appendix </w:t>
        </w:r>
        <w:r w:rsidR="00907677" w:rsidRPr="00907677">
          <w:rPr>
            <w:rStyle w:val="Hyperlink"/>
            <w:rFonts w:ascii="Arial" w:hAnsi="Arial" w:cs="Arial"/>
            <w:szCs w:val="24"/>
          </w:rPr>
          <w:t>3</w:t>
        </w:r>
      </w:hyperlink>
      <w:r w:rsidRPr="009B7AC0">
        <w:rPr>
          <w:rFonts w:ascii="Arial" w:hAnsi="Arial" w:cs="Arial"/>
          <w:szCs w:val="24"/>
        </w:rPr>
        <w:t xml:space="preserve">).  EPA approved disinfectants are included in </w:t>
      </w:r>
      <w:hyperlink w:anchor="Appendix29" w:history="1">
        <w:r w:rsidRPr="009E3C2E">
          <w:rPr>
            <w:rStyle w:val="Hyperlink"/>
            <w:rFonts w:ascii="Arial" w:hAnsi="Arial" w:cs="Arial"/>
            <w:szCs w:val="24"/>
          </w:rPr>
          <w:t>Appendix 29</w:t>
        </w:r>
      </w:hyperlink>
      <w:r w:rsidRPr="009B7AC0">
        <w:rPr>
          <w:rFonts w:ascii="Arial" w:hAnsi="Arial" w:cs="Arial"/>
          <w:szCs w:val="24"/>
        </w:rPr>
        <w:t>. The WVPDTF will notify the list of vendors, utilities, and government agencies (</w:t>
      </w:r>
      <w:hyperlink w:anchor="Appendix10" w:history="1">
        <w:r w:rsidRPr="00907677">
          <w:rPr>
            <w:rStyle w:val="Hyperlink"/>
            <w:rFonts w:ascii="Arial" w:hAnsi="Arial" w:cs="Arial"/>
            <w:szCs w:val="24"/>
          </w:rPr>
          <w:t xml:space="preserve">Appendix </w:t>
        </w:r>
        <w:r w:rsidR="00907677" w:rsidRPr="00907677">
          <w:rPr>
            <w:rStyle w:val="Hyperlink"/>
            <w:rFonts w:ascii="Arial" w:hAnsi="Arial" w:cs="Arial"/>
            <w:szCs w:val="24"/>
          </w:rPr>
          <w:t>10</w:t>
        </w:r>
      </w:hyperlink>
      <w:r w:rsidRPr="009B7AC0">
        <w:rPr>
          <w:rFonts w:ascii="Arial" w:hAnsi="Arial" w:cs="Arial"/>
          <w:szCs w:val="24"/>
        </w:rPr>
        <w:t xml:space="preserve">) within 24 hours and request immediate cessation of all non-essential farm visits. </w:t>
      </w:r>
      <w:r w:rsidR="000D16B3" w:rsidRPr="00552CE6">
        <w:rPr>
          <w:rFonts w:ascii="Arial" w:hAnsi="Arial" w:cs="Arial"/>
          <w:b/>
          <w:szCs w:val="24"/>
        </w:rPr>
        <w:t>USDA APHIS VS is the governmental organization authorized to represent the United States to the OIE</w:t>
      </w:r>
      <w:r w:rsidR="000D16B3">
        <w:rPr>
          <w:rFonts w:ascii="Arial" w:hAnsi="Arial" w:cs="Arial"/>
          <w:szCs w:val="24"/>
        </w:rPr>
        <w:t>.</w:t>
      </w:r>
    </w:p>
    <w:p w14:paraId="3930CA7B" w14:textId="41E969CB" w:rsidR="00AA49AE" w:rsidRDefault="00AA49AE" w:rsidP="00DF06B6">
      <w:pPr>
        <w:ind w:left="720"/>
        <w:rPr>
          <w:rFonts w:ascii="Arial" w:hAnsi="Arial" w:cs="Arial"/>
          <w:szCs w:val="24"/>
        </w:rPr>
      </w:pPr>
    </w:p>
    <w:p w14:paraId="328C656B" w14:textId="6605DE6B" w:rsidR="00AA49AE" w:rsidRDefault="00AA49AE" w:rsidP="00DF06B6">
      <w:pPr>
        <w:ind w:left="720"/>
        <w:rPr>
          <w:rFonts w:ascii="Arial" w:hAnsi="Arial" w:cs="Arial"/>
          <w:szCs w:val="24"/>
        </w:rPr>
      </w:pPr>
      <w:r w:rsidRPr="00AA49AE">
        <w:rPr>
          <w:rFonts w:ascii="Arial" w:hAnsi="Arial" w:cs="Arial"/>
          <w:szCs w:val="24"/>
        </w:rPr>
        <w:t xml:space="preserve">The WVDA will notify the other poultry companies (by e-mail and/or phone messages), giving the company associated with the farm, the type of farm, the location of the farm and the fact that tests produced a </w:t>
      </w:r>
      <w:r w:rsidR="002973F2">
        <w:rPr>
          <w:rFonts w:ascii="Arial" w:hAnsi="Arial" w:cs="Arial"/>
          <w:szCs w:val="24"/>
        </w:rPr>
        <w:t>positive flock confirmed by NVSL.</w:t>
      </w:r>
    </w:p>
    <w:p w14:paraId="49071D9E" w14:textId="1F88CD22" w:rsidR="00485C95" w:rsidRDefault="00485C95" w:rsidP="00DF06B6">
      <w:pPr>
        <w:ind w:left="720"/>
        <w:rPr>
          <w:rFonts w:ascii="Arial" w:hAnsi="Arial" w:cs="Arial"/>
          <w:szCs w:val="24"/>
        </w:rPr>
      </w:pPr>
    </w:p>
    <w:p w14:paraId="3692CAFA" w14:textId="188D3297" w:rsidR="00485C95" w:rsidRPr="00DF06B6" w:rsidRDefault="00485C95" w:rsidP="00142A5E">
      <w:pPr>
        <w:pStyle w:val="ListParagraph"/>
        <w:numPr>
          <w:ilvl w:val="0"/>
          <w:numId w:val="241"/>
        </w:numPr>
        <w:rPr>
          <w:rFonts w:ascii="Arial" w:hAnsi="Arial" w:cs="Arial"/>
          <w:b/>
          <w:szCs w:val="24"/>
        </w:rPr>
      </w:pPr>
      <w:r w:rsidRPr="00DF06B6">
        <w:rPr>
          <w:rFonts w:ascii="Arial" w:hAnsi="Arial" w:cs="Arial"/>
          <w:b/>
          <w:szCs w:val="24"/>
        </w:rPr>
        <w:t>Quarantines</w:t>
      </w:r>
    </w:p>
    <w:p w14:paraId="597668C1" w14:textId="224031AE" w:rsidR="000D6AAA" w:rsidRDefault="005D35E9" w:rsidP="000D6AAA">
      <w:pPr>
        <w:ind w:left="720"/>
        <w:rPr>
          <w:rFonts w:ascii="Arial" w:hAnsi="Arial" w:cs="Arial"/>
          <w:szCs w:val="24"/>
        </w:rPr>
      </w:pPr>
      <w:r w:rsidRPr="005D35E9">
        <w:rPr>
          <w:rFonts w:ascii="Arial" w:hAnsi="Arial" w:cs="Arial"/>
          <w:szCs w:val="24"/>
        </w:rPr>
        <w:t>The relevant poultry company will institute an enhanced biosecurity of suspect AI positive farms per WVDA Enhanced Biosecurity Measures (</w:t>
      </w:r>
      <w:hyperlink w:anchor="Appendix4" w:history="1">
        <w:r w:rsidRPr="00907677">
          <w:rPr>
            <w:rStyle w:val="Hyperlink"/>
            <w:rFonts w:ascii="Arial" w:hAnsi="Arial" w:cs="Arial"/>
            <w:szCs w:val="24"/>
          </w:rPr>
          <w:t xml:space="preserve">Appendix </w:t>
        </w:r>
        <w:r w:rsidR="00907677" w:rsidRPr="00907677">
          <w:rPr>
            <w:rStyle w:val="Hyperlink"/>
            <w:rFonts w:ascii="Arial" w:hAnsi="Arial" w:cs="Arial"/>
            <w:szCs w:val="24"/>
          </w:rPr>
          <w:t>4</w:t>
        </w:r>
      </w:hyperlink>
      <w:r w:rsidRPr="005D35E9">
        <w:rPr>
          <w:rFonts w:ascii="Arial" w:hAnsi="Arial" w:cs="Arial"/>
          <w:szCs w:val="24"/>
        </w:rPr>
        <w:t xml:space="preserve">).  In addition, the </w:t>
      </w:r>
      <w:r w:rsidR="00CE64E1">
        <w:rPr>
          <w:rFonts w:ascii="Arial" w:hAnsi="Arial" w:cs="Arial"/>
          <w:szCs w:val="24"/>
        </w:rPr>
        <w:t>relevant</w:t>
      </w:r>
      <w:r w:rsidRPr="005D35E9">
        <w:rPr>
          <w:rFonts w:ascii="Arial" w:hAnsi="Arial" w:cs="Arial"/>
          <w:szCs w:val="24"/>
        </w:rPr>
        <w:t xml:space="preserve"> poultry company will quarantine farms with non-negative test results, exempting movement of eggs wi</w:t>
      </w:r>
      <w:r w:rsidR="002973F2">
        <w:rPr>
          <w:rFonts w:ascii="Arial" w:hAnsi="Arial" w:cs="Arial"/>
          <w:szCs w:val="24"/>
        </w:rPr>
        <w:t xml:space="preserve">thin the State of West Virginia pending their disinfection and proper </w:t>
      </w:r>
      <w:r w:rsidR="00907677">
        <w:rPr>
          <w:rFonts w:ascii="Arial" w:hAnsi="Arial" w:cs="Arial"/>
          <w:szCs w:val="24"/>
        </w:rPr>
        <w:t>biosecurity,</w:t>
      </w:r>
      <w:r w:rsidR="00907677" w:rsidRPr="005D35E9">
        <w:rPr>
          <w:rFonts w:ascii="Arial" w:hAnsi="Arial" w:cs="Arial"/>
          <w:szCs w:val="24"/>
        </w:rPr>
        <w:t xml:space="preserve"> pending</w:t>
      </w:r>
      <w:r w:rsidRPr="005D35E9">
        <w:rPr>
          <w:rFonts w:ascii="Arial" w:hAnsi="Arial" w:cs="Arial"/>
          <w:szCs w:val="24"/>
        </w:rPr>
        <w:t xml:space="preserve"> test results of any samples sent </w:t>
      </w:r>
      <w:r>
        <w:rPr>
          <w:rFonts w:ascii="Arial" w:hAnsi="Arial" w:cs="Arial"/>
          <w:szCs w:val="24"/>
        </w:rPr>
        <w:t>NVSL</w:t>
      </w:r>
      <w:r w:rsidRPr="005D35E9">
        <w:rPr>
          <w:rFonts w:ascii="Arial" w:hAnsi="Arial" w:cs="Arial"/>
          <w:szCs w:val="24"/>
        </w:rPr>
        <w:t>.</w:t>
      </w:r>
      <w:r>
        <w:rPr>
          <w:rFonts w:ascii="Arial" w:hAnsi="Arial" w:cs="Arial"/>
          <w:szCs w:val="24"/>
        </w:rPr>
        <w:t xml:space="preserve"> The </w:t>
      </w:r>
      <w:r w:rsidRPr="005D35E9">
        <w:rPr>
          <w:rFonts w:ascii="Arial" w:hAnsi="Arial" w:cs="Arial"/>
          <w:szCs w:val="24"/>
        </w:rPr>
        <w:t>Commissioner of Agriculture or</w:t>
      </w:r>
      <w:r>
        <w:rPr>
          <w:rFonts w:ascii="Arial" w:hAnsi="Arial" w:cs="Arial"/>
          <w:szCs w:val="24"/>
        </w:rPr>
        <w:t xml:space="preserve"> designee will quarantine farms with confirmed positive flocks as outline</w:t>
      </w:r>
      <w:r w:rsidR="009D26FB">
        <w:rPr>
          <w:rFonts w:ascii="Arial" w:hAnsi="Arial" w:cs="Arial"/>
          <w:szCs w:val="24"/>
        </w:rPr>
        <w:t>d</w:t>
      </w:r>
      <w:r>
        <w:rPr>
          <w:rFonts w:ascii="Arial" w:hAnsi="Arial" w:cs="Arial"/>
          <w:szCs w:val="24"/>
        </w:rPr>
        <w:t xml:space="preserve"> in </w:t>
      </w:r>
      <w:hyperlink w:anchor="Appendix23" w:history="1">
        <w:r w:rsidRPr="00143FAF">
          <w:rPr>
            <w:rStyle w:val="Hyperlink"/>
            <w:rFonts w:ascii="Arial" w:hAnsi="Arial" w:cs="Arial"/>
            <w:szCs w:val="24"/>
          </w:rPr>
          <w:t>Appendix 23</w:t>
        </w:r>
      </w:hyperlink>
      <w:r w:rsidRPr="005D35E9">
        <w:rPr>
          <w:rFonts w:ascii="Arial" w:hAnsi="Arial" w:cs="Arial"/>
          <w:szCs w:val="24"/>
        </w:rPr>
        <w:t xml:space="preserve">. </w:t>
      </w:r>
    </w:p>
    <w:p w14:paraId="7033FDB4" w14:textId="77777777" w:rsidR="00A75194" w:rsidRDefault="00A75194" w:rsidP="000D6AAA">
      <w:pPr>
        <w:ind w:left="720"/>
        <w:rPr>
          <w:rFonts w:ascii="Arial" w:hAnsi="Arial" w:cs="Arial"/>
          <w:szCs w:val="24"/>
        </w:rPr>
      </w:pPr>
    </w:p>
    <w:p w14:paraId="614C2DE6" w14:textId="77777777" w:rsidR="00CE64E1" w:rsidRDefault="00CE64E1" w:rsidP="000D6AAA">
      <w:pPr>
        <w:ind w:left="720"/>
        <w:rPr>
          <w:rFonts w:ascii="Arial" w:hAnsi="Arial" w:cs="Arial"/>
          <w:szCs w:val="24"/>
        </w:rPr>
      </w:pPr>
    </w:p>
    <w:p w14:paraId="30D6C33F" w14:textId="62312685" w:rsidR="00CE64E1" w:rsidRDefault="00CE64E1" w:rsidP="00142A5E">
      <w:pPr>
        <w:pStyle w:val="ListParagraph"/>
        <w:numPr>
          <w:ilvl w:val="0"/>
          <w:numId w:val="241"/>
        </w:numPr>
        <w:rPr>
          <w:rFonts w:ascii="Arial" w:hAnsi="Arial" w:cs="Arial"/>
          <w:b/>
          <w:szCs w:val="24"/>
        </w:rPr>
      </w:pPr>
      <w:r w:rsidRPr="00CE64E1">
        <w:rPr>
          <w:rFonts w:ascii="Arial" w:hAnsi="Arial" w:cs="Arial"/>
          <w:b/>
          <w:szCs w:val="24"/>
        </w:rPr>
        <w:t>Control/Monitoring Zones</w:t>
      </w:r>
    </w:p>
    <w:p w14:paraId="1B5F96D6" w14:textId="77777777" w:rsidR="00CE64E1" w:rsidRPr="00CE64E1" w:rsidRDefault="00CE64E1" w:rsidP="00CE64E1">
      <w:pPr>
        <w:pStyle w:val="ListParagraph"/>
        <w:rPr>
          <w:rFonts w:ascii="Arial" w:hAnsi="Arial" w:cs="Arial"/>
          <w:szCs w:val="24"/>
        </w:rPr>
      </w:pPr>
      <w:r w:rsidRPr="00CE64E1">
        <w:rPr>
          <w:rFonts w:ascii="Arial" w:hAnsi="Arial" w:cs="Arial"/>
          <w:szCs w:val="24"/>
        </w:rPr>
        <w:t>a.) Infected Zone: Zone that immediately surrounds an Infected Premise.   Boundary placed at least 3 kilometers beyond perimeters of suspect or confirmed infected premises.</w:t>
      </w:r>
    </w:p>
    <w:p w14:paraId="3D2A48C3" w14:textId="0B2D3640" w:rsidR="00CE64E1" w:rsidRDefault="00CE64E1" w:rsidP="00CE64E1">
      <w:pPr>
        <w:pStyle w:val="ListParagraph"/>
        <w:rPr>
          <w:rFonts w:ascii="Arial" w:hAnsi="Arial" w:cs="Arial"/>
          <w:szCs w:val="24"/>
        </w:rPr>
      </w:pPr>
      <w:r w:rsidRPr="00CE64E1">
        <w:rPr>
          <w:rFonts w:ascii="Arial" w:hAnsi="Arial" w:cs="Arial"/>
          <w:szCs w:val="24"/>
        </w:rPr>
        <w:lastRenderedPageBreak/>
        <w:t xml:space="preserve"> </w:t>
      </w:r>
    </w:p>
    <w:p w14:paraId="1A364373" w14:textId="77777777" w:rsidR="00CE64E1" w:rsidRPr="00CE64E1" w:rsidRDefault="00CE64E1" w:rsidP="00CE64E1">
      <w:pPr>
        <w:pStyle w:val="ListParagraph"/>
        <w:rPr>
          <w:rFonts w:ascii="Arial" w:hAnsi="Arial" w:cs="Arial"/>
          <w:szCs w:val="24"/>
        </w:rPr>
      </w:pPr>
      <w:r w:rsidRPr="00CE64E1">
        <w:rPr>
          <w:rFonts w:ascii="Arial" w:hAnsi="Arial" w:cs="Arial"/>
          <w:szCs w:val="24"/>
        </w:rPr>
        <w:t>b.) Buffer Zone: Zone that immediately surrounds an Infected Zone or a Contact Premise. Boundary placed at least 7 kilometers beyond the Infected Zone perimeter.</w:t>
      </w:r>
    </w:p>
    <w:p w14:paraId="2EC647C1" w14:textId="77777777" w:rsidR="00CE64E1" w:rsidRPr="00CE64E1" w:rsidRDefault="00CE64E1" w:rsidP="00CE64E1">
      <w:pPr>
        <w:pStyle w:val="ListParagraph"/>
        <w:rPr>
          <w:rFonts w:ascii="Arial" w:hAnsi="Arial" w:cs="Arial"/>
          <w:szCs w:val="24"/>
        </w:rPr>
      </w:pPr>
    </w:p>
    <w:p w14:paraId="07BB7AB4" w14:textId="77777777" w:rsidR="00CE64E1" w:rsidRPr="00CE64E1" w:rsidRDefault="00CE64E1" w:rsidP="00CE64E1">
      <w:pPr>
        <w:pStyle w:val="ListParagraph"/>
        <w:rPr>
          <w:rFonts w:ascii="Arial" w:hAnsi="Arial" w:cs="Arial"/>
          <w:szCs w:val="24"/>
        </w:rPr>
      </w:pPr>
      <w:r w:rsidRPr="00CE64E1">
        <w:rPr>
          <w:rFonts w:ascii="Arial" w:hAnsi="Arial" w:cs="Arial"/>
          <w:szCs w:val="24"/>
        </w:rPr>
        <w:t>c.) Control Area: Consists of an Infected Zone and a Buffer Zone.  Boundary placed at least 10 kilometers beyond the perimeter of the closest Infected Premise.</w:t>
      </w:r>
    </w:p>
    <w:p w14:paraId="3E5EF8B9" w14:textId="77777777" w:rsidR="00CE64E1" w:rsidRPr="00CE64E1" w:rsidRDefault="00CE64E1" w:rsidP="00CE64E1">
      <w:pPr>
        <w:pStyle w:val="ListParagraph"/>
        <w:rPr>
          <w:rFonts w:ascii="Arial" w:hAnsi="Arial" w:cs="Arial"/>
          <w:szCs w:val="24"/>
        </w:rPr>
      </w:pPr>
    </w:p>
    <w:p w14:paraId="5C78A6EC" w14:textId="76449D18" w:rsidR="00CE64E1" w:rsidRPr="00CE64E1" w:rsidRDefault="00CE64E1" w:rsidP="00CE64E1">
      <w:pPr>
        <w:pStyle w:val="ListParagraph"/>
        <w:rPr>
          <w:rFonts w:ascii="Arial" w:hAnsi="Arial" w:cs="Arial"/>
          <w:szCs w:val="24"/>
        </w:rPr>
      </w:pPr>
      <w:r w:rsidRPr="00CE64E1">
        <w:rPr>
          <w:rFonts w:ascii="Arial" w:hAnsi="Arial" w:cs="Arial"/>
          <w:szCs w:val="24"/>
        </w:rPr>
        <w:t>d.) Surveillance Zone: Zone outside and along the border of a Control Area. The Surveillance Zone is part of the Free Area. The zone outside and along the border of a Control Area. This is part of the Free Area. This zone should be at least 10 kilometers wide.</w:t>
      </w:r>
    </w:p>
    <w:p w14:paraId="1BA8A426" w14:textId="77777777" w:rsidR="00CE64E1" w:rsidRPr="00CE64E1" w:rsidRDefault="00CE64E1" w:rsidP="00CE64E1">
      <w:pPr>
        <w:pStyle w:val="ListParagraph"/>
        <w:rPr>
          <w:rFonts w:ascii="Arial" w:hAnsi="Arial" w:cs="Arial"/>
          <w:szCs w:val="24"/>
        </w:rPr>
      </w:pPr>
    </w:p>
    <w:p w14:paraId="129FB3E8" w14:textId="0A17282B" w:rsidR="00CE64E1" w:rsidRPr="00CE64E1" w:rsidRDefault="00CE64E1" w:rsidP="00CE64E1">
      <w:pPr>
        <w:pStyle w:val="ListParagraph"/>
        <w:rPr>
          <w:rFonts w:ascii="Arial" w:hAnsi="Arial" w:cs="Arial"/>
          <w:szCs w:val="24"/>
        </w:rPr>
      </w:pPr>
      <w:r w:rsidRPr="00CE64E1">
        <w:rPr>
          <w:rFonts w:ascii="Arial" w:hAnsi="Arial" w:cs="Arial"/>
          <w:szCs w:val="24"/>
        </w:rPr>
        <w:t>e.) Free Area: Area not included in any Control Area. Includes the Surveillance Zone.</w:t>
      </w:r>
    </w:p>
    <w:p w14:paraId="38EA18E1" w14:textId="5CADA675" w:rsidR="00CE64E1" w:rsidRDefault="00CE64E1" w:rsidP="00CE64E1">
      <w:pPr>
        <w:rPr>
          <w:rFonts w:ascii="Arial" w:hAnsi="Arial" w:cs="Arial"/>
          <w:b/>
          <w:szCs w:val="24"/>
        </w:rPr>
      </w:pPr>
    </w:p>
    <w:p w14:paraId="00E8E899" w14:textId="4B200CE7" w:rsidR="000D6AAA" w:rsidRDefault="00496EB2" w:rsidP="00142A5E">
      <w:pPr>
        <w:pStyle w:val="ListParagraph"/>
        <w:numPr>
          <w:ilvl w:val="0"/>
          <w:numId w:val="241"/>
        </w:numPr>
        <w:rPr>
          <w:rFonts w:ascii="Arial" w:hAnsi="Arial" w:cs="Arial"/>
          <w:b/>
          <w:szCs w:val="24"/>
        </w:rPr>
      </w:pPr>
      <w:r>
        <w:rPr>
          <w:rFonts w:ascii="Arial" w:hAnsi="Arial" w:cs="Arial"/>
          <w:b/>
          <w:szCs w:val="24"/>
        </w:rPr>
        <w:t>Initial Containment Strategy</w:t>
      </w:r>
    </w:p>
    <w:p w14:paraId="122A471C" w14:textId="43C16CEA" w:rsidR="00496EB2" w:rsidRPr="00CE64E1" w:rsidRDefault="00496EB2" w:rsidP="00496EB2">
      <w:pPr>
        <w:ind w:left="720"/>
        <w:rPr>
          <w:rFonts w:ascii="Arial" w:hAnsi="Arial" w:cs="Arial"/>
          <w:b/>
          <w:szCs w:val="24"/>
        </w:rPr>
      </w:pPr>
      <w:r w:rsidRPr="00496EB2">
        <w:rPr>
          <w:rFonts w:ascii="Arial" w:hAnsi="Arial" w:cs="Arial"/>
          <w:szCs w:val="24"/>
        </w:rPr>
        <w:t xml:space="preserve">Initial Containment Strategy establishes quarantine zones around the infected premise (contains confirmed LPAI positive animals), or a premise where an exposed or infected animal has been identified through trace-back.  </w:t>
      </w:r>
      <w:r>
        <w:rPr>
          <w:rFonts w:ascii="Arial" w:hAnsi="Arial" w:cs="Arial"/>
          <w:szCs w:val="24"/>
        </w:rPr>
        <w:t>Th</w:t>
      </w:r>
      <w:r w:rsidRPr="00496EB2">
        <w:rPr>
          <w:rFonts w:ascii="Arial" w:hAnsi="Arial" w:cs="Arial"/>
          <w:szCs w:val="24"/>
        </w:rPr>
        <w:t xml:space="preserve">is strategy is most useful in the early stages of an outbreak or in an area of the State where animal populations are not as dense. Quarantine zones (Infected Premise and Control Zones) restrict the movement of susceptible animals or contaminated objects as well as provide decontamination procedures to ensure virus would not be carried to susceptible animals outside the area experiencing the outbreak. </w:t>
      </w:r>
      <w:r w:rsidRPr="00CE64E1">
        <w:rPr>
          <w:rFonts w:ascii="Arial" w:hAnsi="Arial" w:cs="Arial"/>
          <w:b/>
          <w:szCs w:val="24"/>
        </w:rPr>
        <w:t>Companies should update their GPS coordinates and population numbers two times a year and hold ability to immediately provide industry data to WVDA in face of outbreak.</w:t>
      </w:r>
    </w:p>
    <w:p w14:paraId="7AF6C4CD" w14:textId="77777777" w:rsidR="00496EB2" w:rsidRPr="00496EB2" w:rsidRDefault="00496EB2" w:rsidP="00496EB2">
      <w:pPr>
        <w:ind w:left="720"/>
        <w:rPr>
          <w:rFonts w:ascii="Arial" w:hAnsi="Arial" w:cs="Arial"/>
          <w:szCs w:val="24"/>
        </w:rPr>
      </w:pPr>
    </w:p>
    <w:p w14:paraId="67E8DF30" w14:textId="77777777" w:rsidR="00496EB2" w:rsidRPr="00496EB2" w:rsidRDefault="00496EB2" w:rsidP="00496EB2">
      <w:pPr>
        <w:ind w:left="720"/>
        <w:rPr>
          <w:rFonts w:ascii="Arial" w:hAnsi="Arial" w:cs="Arial"/>
          <w:szCs w:val="24"/>
        </w:rPr>
      </w:pPr>
      <w:r w:rsidRPr="00496EB2">
        <w:rPr>
          <w:rFonts w:ascii="Arial" w:hAnsi="Arial" w:cs="Arial"/>
          <w:szCs w:val="24"/>
        </w:rPr>
        <w:t>Once a premise is declared suspect or infected, quarantine zones will be established. WVDA will activate GIS Coordinator to establish the Control Area. Containment and quarantine activities will be conducted under the direction of the WVDA and the State Veterinarian. Quarantine area size and shape will be set by the State Veterinarian considering the following factors:</w:t>
      </w:r>
    </w:p>
    <w:p w14:paraId="6BC711DF" w14:textId="77777777" w:rsidR="00496EB2" w:rsidRPr="00496EB2" w:rsidRDefault="00496EB2" w:rsidP="00496EB2">
      <w:pPr>
        <w:ind w:left="720"/>
        <w:rPr>
          <w:rFonts w:ascii="Arial" w:hAnsi="Arial" w:cs="Arial"/>
          <w:szCs w:val="24"/>
        </w:rPr>
      </w:pPr>
    </w:p>
    <w:p w14:paraId="4F058542" w14:textId="77777777" w:rsidR="00496EB2" w:rsidRPr="00496EB2" w:rsidRDefault="00496EB2" w:rsidP="00CE64E1">
      <w:pPr>
        <w:ind w:left="720" w:firstLine="630"/>
        <w:rPr>
          <w:rFonts w:ascii="Arial" w:hAnsi="Arial" w:cs="Arial"/>
          <w:szCs w:val="24"/>
        </w:rPr>
      </w:pPr>
      <w:r w:rsidRPr="00496EB2">
        <w:rPr>
          <w:rFonts w:ascii="Arial" w:hAnsi="Arial" w:cs="Arial"/>
          <w:szCs w:val="24"/>
        </w:rPr>
        <w:t>1.</w:t>
      </w:r>
      <w:r w:rsidRPr="00496EB2">
        <w:rPr>
          <w:rFonts w:ascii="Arial" w:hAnsi="Arial" w:cs="Arial"/>
          <w:szCs w:val="24"/>
        </w:rPr>
        <w:tab/>
        <w:t>Animal population densities</w:t>
      </w:r>
    </w:p>
    <w:p w14:paraId="21D60886" w14:textId="77777777" w:rsidR="00496EB2" w:rsidRPr="00496EB2" w:rsidRDefault="00496EB2" w:rsidP="00CE64E1">
      <w:pPr>
        <w:ind w:left="720" w:firstLine="630"/>
        <w:rPr>
          <w:rFonts w:ascii="Arial" w:hAnsi="Arial" w:cs="Arial"/>
          <w:szCs w:val="24"/>
        </w:rPr>
      </w:pPr>
      <w:r w:rsidRPr="00496EB2">
        <w:rPr>
          <w:rFonts w:ascii="Arial" w:hAnsi="Arial" w:cs="Arial"/>
          <w:szCs w:val="24"/>
        </w:rPr>
        <w:t>2.</w:t>
      </w:r>
      <w:r w:rsidRPr="00496EB2">
        <w:rPr>
          <w:rFonts w:ascii="Arial" w:hAnsi="Arial" w:cs="Arial"/>
          <w:szCs w:val="24"/>
        </w:rPr>
        <w:tab/>
        <w:t>Traffic patterns and human demographics</w:t>
      </w:r>
    </w:p>
    <w:p w14:paraId="2B11C476" w14:textId="77777777" w:rsidR="00496EB2" w:rsidRPr="00496EB2" w:rsidRDefault="00496EB2" w:rsidP="00CE64E1">
      <w:pPr>
        <w:ind w:left="720" w:firstLine="630"/>
        <w:rPr>
          <w:rFonts w:ascii="Arial" w:hAnsi="Arial" w:cs="Arial"/>
          <w:szCs w:val="24"/>
        </w:rPr>
      </w:pPr>
      <w:r w:rsidRPr="00496EB2">
        <w:rPr>
          <w:rFonts w:ascii="Arial" w:hAnsi="Arial" w:cs="Arial"/>
          <w:szCs w:val="24"/>
        </w:rPr>
        <w:t>3.</w:t>
      </w:r>
      <w:r w:rsidRPr="00496EB2">
        <w:rPr>
          <w:rFonts w:ascii="Arial" w:hAnsi="Arial" w:cs="Arial"/>
          <w:szCs w:val="24"/>
        </w:rPr>
        <w:tab/>
        <w:t>Weather conditions which may affect transmission</w:t>
      </w:r>
    </w:p>
    <w:p w14:paraId="63AABD27" w14:textId="77777777" w:rsidR="00496EB2" w:rsidRPr="00496EB2" w:rsidRDefault="00496EB2" w:rsidP="00CE64E1">
      <w:pPr>
        <w:ind w:left="720" w:firstLine="630"/>
        <w:rPr>
          <w:rFonts w:ascii="Arial" w:hAnsi="Arial" w:cs="Arial"/>
          <w:szCs w:val="24"/>
        </w:rPr>
      </w:pPr>
      <w:r w:rsidRPr="00496EB2">
        <w:rPr>
          <w:rFonts w:ascii="Arial" w:hAnsi="Arial" w:cs="Arial"/>
          <w:szCs w:val="24"/>
        </w:rPr>
        <w:t>4.</w:t>
      </w:r>
      <w:r w:rsidRPr="00496EB2">
        <w:rPr>
          <w:rFonts w:ascii="Arial" w:hAnsi="Arial" w:cs="Arial"/>
          <w:szCs w:val="24"/>
        </w:rPr>
        <w:tab/>
        <w:t>History and characteristics of previous outbreaks</w:t>
      </w:r>
    </w:p>
    <w:p w14:paraId="28277CA7" w14:textId="77777777" w:rsidR="00496EB2" w:rsidRPr="00496EB2" w:rsidRDefault="00496EB2" w:rsidP="00CE64E1">
      <w:pPr>
        <w:ind w:left="720" w:firstLine="630"/>
        <w:rPr>
          <w:rFonts w:ascii="Arial" w:hAnsi="Arial" w:cs="Arial"/>
          <w:szCs w:val="24"/>
        </w:rPr>
      </w:pPr>
      <w:r w:rsidRPr="00496EB2">
        <w:rPr>
          <w:rFonts w:ascii="Arial" w:hAnsi="Arial" w:cs="Arial"/>
          <w:szCs w:val="24"/>
        </w:rPr>
        <w:t>5.</w:t>
      </w:r>
      <w:r w:rsidRPr="00496EB2">
        <w:rPr>
          <w:rFonts w:ascii="Arial" w:hAnsi="Arial" w:cs="Arial"/>
          <w:szCs w:val="24"/>
        </w:rPr>
        <w:tab/>
        <w:t>Decision to implement pre-emptive depopulation</w:t>
      </w:r>
    </w:p>
    <w:p w14:paraId="0DE5D356" w14:textId="77777777" w:rsidR="00496EB2" w:rsidRPr="00496EB2" w:rsidRDefault="00496EB2" w:rsidP="00CE64E1">
      <w:pPr>
        <w:ind w:left="720" w:firstLine="630"/>
        <w:rPr>
          <w:rFonts w:ascii="Arial" w:hAnsi="Arial" w:cs="Arial"/>
          <w:szCs w:val="24"/>
        </w:rPr>
      </w:pPr>
      <w:r w:rsidRPr="00496EB2">
        <w:rPr>
          <w:rFonts w:ascii="Arial" w:hAnsi="Arial" w:cs="Arial"/>
          <w:szCs w:val="24"/>
        </w:rPr>
        <w:t>6.</w:t>
      </w:r>
      <w:r w:rsidRPr="00496EB2">
        <w:rPr>
          <w:rFonts w:ascii="Arial" w:hAnsi="Arial" w:cs="Arial"/>
          <w:szCs w:val="24"/>
        </w:rPr>
        <w:tab/>
        <w:t>Commercial and industry considerations</w:t>
      </w:r>
    </w:p>
    <w:p w14:paraId="44E9345A" w14:textId="77777777" w:rsidR="00496EB2" w:rsidRPr="00496EB2" w:rsidRDefault="00496EB2" w:rsidP="00CE64E1">
      <w:pPr>
        <w:ind w:left="720" w:firstLine="630"/>
        <w:rPr>
          <w:rFonts w:ascii="Arial" w:hAnsi="Arial" w:cs="Arial"/>
          <w:szCs w:val="24"/>
        </w:rPr>
      </w:pPr>
      <w:r w:rsidRPr="00496EB2">
        <w:rPr>
          <w:rFonts w:ascii="Arial" w:hAnsi="Arial" w:cs="Arial"/>
          <w:szCs w:val="24"/>
        </w:rPr>
        <w:t>7.</w:t>
      </w:r>
      <w:r w:rsidRPr="00496EB2">
        <w:rPr>
          <w:rFonts w:ascii="Arial" w:hAnsi="Arial" w:cs="Arial"/>
          <w:szCs w:val="24"/>
        </w:rPr>
        <w:tab/>
        <w:t>Topography and geographical borders</w:t>
      </w:r>
    </w:p>
    <w:p w14:paraId="307C4549" w14:textId="4904815F" w:rsidR="00496EB2" w:rsidRDefault="00496EB2" w:rsidP="00CE64E1">
      <w:pPr>
        <w:ind w:left="720" w:firstLine="630"/>
        <w:rPr>
          <w:rFonts w:ascii="Arial" w:hAnsi="Arial" w:cs="Arial"/>
          <w:szCs w:val="24"/>
        </w:rPr>
      </w:pPr>
      <w:r w:rsidRPr="00496EB2">
        <w:rPr>
          <w:rFonts w:ascii="Arial" w:hAnsi="Arial" w:cs="Arial"/>
          <w:szCs w:val="24"/>
        </w:rPr>
        <w:t>8.</w:t>
      </w:r>
      <w:r w:rsidRPr="00496EB2">
        <w:rPr>
          <w:rFonts w:ascii="Arial" w:hAnsi="Arial" w:cs="Arial"/>
          <w:szCs w:val="24"/>
        </w:rPr>
        <w:tab/>
        <w:t>The ability to compartmentalize the outbreak</w:t>
      </w:r>
    </w:p>
    <w:p w14:paraId="4CE3EE68" w14:textId="5F3DDDE7" w:rsidR="00496EB2" w:rsidRDefault="00496EB2" w:rsidP="00496EB2">
      <w:pPr>
        <w:ind w:left="720"/>
        <w:rPr>
          <w:rFonts w:ascii="Arial" w:hAnsi="Arial" w:cs="Arial"/>
          <w:szCs w:val="24"/>
        </w:rPr>
      </w:pPr>
    </w:p>
    <w:p w14:paraId="47D3735B" w14:textId="521AA41D" w:rsidR="00496EB2" w:rsidRPr="00496EB2" w:rsidRDefault="002973F2" w:rsidP="00496EB2">
      <w:pPr>
        <w:ind w:left="720"/>
        <w:rPr>
          <w:rFonts w:ascii="Arial" w:hAnsi="Arial" w:cs="Arial"/>
          <w:szCs w:val="24"/>
        </w:rPr>
      </w:pPr>
      <w:r>
        <w:rPr>
          <w:rFonts w:ascii="Arial" w:hAnsi="Arial" w:cs="Arial"/>
          <w:szCs w:val="24"/>
        </w:rPr>
        <w:lastRenderedPageBreak/>
        <w:t>Then, a</w:t>
      </w:r>
      <w:r w:rsidR="00496EB2" w:rsidRPr="00496EB2">
        <w:rPr>
          <w:rFonts w:ascii="Arial" w:hAnsi="Arial" w:cs="Arial"/>
          <w:szCs w:val="24"/>
        </w:rPr>
        <w:t>n epidemiologic investigation is conducted.</w:t>
      </w:r>
      <w:r>
        <w:rPr>
          <w:rFonts w:ascii="Arial" w:hAnsi="Arial" w:cs="Arial"/>
          <w:szCs w:val="24"/>
        </w:rPr>
        <w:t xml:space="preserve"> </w:t>
      </w:r>
      <w:r w:rsidR="00496EB2" w:rsidRPr="00496EB2">
        <w:rPr>
          <w:rFonts w:ascii="Arial" w:hAnsi="Arial" w:cs="Arial"/>
          <w:szCs w:val="24"/>
        </w:rPr>
        <w:t>The information obtained from tracing will be used to determine the extent of the Control Area and identify any epidemiologically linked premises.</w:t>
      </w:r>
    </w:p>
    <w:p w14:paraId="04307541" w14:textId="07BA8CC9" w:rsidR="00CC1075" w:rsidRDefault="00496EB2" w:rsidP="00496EB2">
      <w:pPr>
        <w:ind w:left="720"/>
        <w:rPr>
          <w:rFonts w:ascii="Arial" w:hAnsi="Arial" w:cs="Arial"/>
          <w:szCs w:val="24"/>
        </w:rPr>
      </w:pPr>
      <w:r w:rsidRPr="00496EB2">
        <w:rPr>
          <w:rFonts w:ascii="Arial" w:hAnsi="Arial" w:cs="Arial"/>
          <w:szCs w:val="24"/>
        </w:rPr>
        <w:tab/>
      </w:r>
    </w:p>
    <w:p w14:paraId="2DC9DB42" w14:textId="5B54FF82" w:rsidR="00496EB2" w:rsidRPr="00496EB2" w:rsidRDefault="00496EB2" w:rsidP="00496EB2">
      <w:pPr>
        <w:ind w:left="720"/>
        <w:rPr>
          <w:rFonts w:ascii="Arial" w:hAnsi="Arial" w:cs="Arial"/>
          <w:szCs w:val="24"/>
        </w:rPr>
      </w:pPr>
      <w:r w:rsidRPr="00496EB2">
        <w:rPr>
          <w:rFonts w:ascii="Arial" w:hAnsi="Arial" w:cs="Arial"/>
          <w:szCs w:val="24"/>
        </w:rPr>
        <w:t>Trace information: The investigator, along with industry personnel, will immediately initiate in-depth trace-in and trace-out of animal movements at the suspect premises during the previous 21 days (</w:t>
      </w:r>
      <w:hyperlink w:anchor="Appendix28" w:history="1">
        <w:r w:rsidRPr="00143FAF">
          <w:rPr>
            <w:rStyle w:val="Hyperlink"/>
            <w:rFonts w:ascii="Arial" w:hAnsi="Arial" w:cs="Arial"/>
            <w:szCs w:val="24"/>
          </w:rPr>
          <w:t>Appendix 2</w:t>
        </w:r>
        <w:r w:rsidR="002973F2" w:rsidRPr="00143FAF">
          <w:rPr>
            <w:rStyle w:val="Hyperlink"/>
            <w:rFonts w:ascii="Arial" w:hAnsi="Arial" w:cs="Arial"/>
            <w:szCs w:val="24"/>
          </w:rPr>
          <w:t>8</w:t>
        </w:r>
      </w:hyperlink>
      <w:r w:rsidRPr="00496EB2">
        <w:rPr>
          <w:rFonts w:ascii="Arial" w:hAnsi="Arial" w:cs="Arial"/>
          <w:szCs w:val="24"/>
        </w:rPr>
        <w:t xml:space="preserve">).  Personnel and vehicle movement information will also be requested at this time.  Quarantines may be instituted at the trace-in or out sites at the State Veterinarian's discretion.   </w:t>
      </w:r>
    </w:p>
    <w:p w14:paraId="33ED3750" w14:textId="77777777" w:rsidR="00496EB2" w:rsidRPr="00496EB2" w:rsidRDefault="00496EB2" w:rsidP="00496EB2">
      <w:pPr>
        <w:ind w:left="720"/>
        <w:rPr>
          <w:rFonts w:ascii="Arial" w:hAnsi="Arial" w:cs="Arial"/>
          <w:szCs w:val="24"/>
        </w:rPr>
      </w:pPr>
    </w:p>
    <w:p w14:paraId="2E6FC4B7" w14:textId="358F1864" w:rsidR="00496EB2" w:rsidRPr="00496EB2" w:rsidRDefault="00496EB2" w:rsidP="00496EB2">
      <w:pPr>
        <w:ind w:left="720"/>
        <w:rPr>
          <w:rFonts w:ascii="Arial" w:hAnsi="Arial" w:cs="Arial"/>
          <w:szCs w:val="24"/>
        </w:rPr>
      </w:pPr>
      <w:r w:rsidRPr="00496EB2">
        <w:rPr>
          <w:rFonts w:ascii="Arial" w:hAnsi="Arial" w:cs="Arial"/>
          <w:szCs w:val="24"/>
        </w:rPr>
        <w:t>Maps of the premises and surrounding areas will be developed for infected premises and premises designated as highly suspect by the State Veterinarian's office.</w:t>
      </w:r>
    </w:p>
    <w:p w14:paraId="66A98177" w14:textId="77777777" w:rsidR="009D18B0" w:rsidRDefault="009D18B0" w:rsidP="00496EB2">
      <w:pPr>
        <w:ind w:left="720"/>
        <w:rPr>
          <w:rFonts w:ascii="Arial" w:hAnsi="Arial" w:cs="Arial"/>
          <w:szCs w:val="24"/>
        </w:rPr>
      </w:pPr>
    </w:p>
    <w:p w14:paraId="2788197D" w14:textId="59BA99C2" w:rsidR="00496EB2" w:rsidRPr="00496EB2" w:rsidRDefault="00496EB2" w:rsidP="00496EB2">
      <w:pPr>
        <w:ind w:left="720"/>
        <w:rPr>
          <w:rFonts w:ascii="Arial" w:hAnsi="Arial" w:cs="Arial"/>
          <w:szCs w:val="24"/>
        </w:rPr>
      </w:pPr>
      <w:r w:rsidRPr="00496EB2">
        <w:rPr>
          <w:rFonts w:ascii="Arial" w:hAnsi="Arial" w:cs="Arial"/>
          <w:szCs w:val="24"/>
        </w:rPr>
        <w:t>The critical date is determined as the earliest time the virus could have entered the premises and should be consistent with the maximum incubation period, designated by OIE, of 21 days.</w:t>
      </w:r>
    </w:p>
    <w:p w14:paraId="2B46A96D" w14:textId="77777777" w:rsidR="00496EB2" w:rsidRPr="00496EB2" w:rsidRDefault="00496EB2" w:rsidP="00496EB2">
      <w:pPr>
        <w:ind w:left="720"/>
        <w:rPr>
          <w:rFonts w:ascii="Arial" w:hAnsi="Arial" w:cs="Arial"/>
          <w:szCs w:val="24"/>
        </w:rPr>
      </w:pPr>
    </w:p>
    <w:p w14:paraId="50DE8C58" w14:textId="2B72137F" w:rsidR="00496EB2" w:rsidRPr="00496EB2" w:rsidRDefault="00496EB2" w:rsidP="00496EB2">
      <w:pPr>
        <w:ind w:left="720"/>
        <w:rPr>
          <w:rFonts w:ascii="Arial" w:hAnsi="Arial" w:cs="Arial"/>
          <w:szCs w:val="24"/>
        </w:rPr>
      </w:pPr>
      <w:r w:rsidRPr="00496EB2">
        <w:rPr>
          <w:rFonts w:ascii="Arial" w:hAnsi="Arial" w:cs="Arial"/>
          <w:szCs w:val="24"/>
        </w:rPr>
        <w:t>Movements to and from positive premises and epidemiologically linked premises for 21 days before the first observation of unusual morbidity or mortality should be traced as a foremost priority. However, initial priority will be given to tracing the most recent movements. Movements of birds, eggs, poultry products, feed, litter, waste, equipment, and people should be traced.</w:t>
      </w:r>
    </w:p>
    <w:p w14:paraId="04BAEC55" w14:textId="77777777" w:rsidR="00496EB2" w:rsidRPr="00496EB2" w:rsidRDefault="00496EB2" w:rsidP="00496EB2">
      <w:pPr>
        <w:ind w:left="720"/>
        <w:rPr>
          <w:rFonts w:ascii="Arial" w:hAnsi="Arial" w:cs="Arial"/>
          <w:szCs w:val="24"/>
        </w:rPr>
      </w:pPr>
    </w:p>
    <w:p w14:paraId="12091C9F" w14:textId="7056EA47" w:rsidR="00496EB2" w:rsidRPr="00496EB2" w:rsidRDefault="00496EB2" w:rsidP="00496EB2">
      <w:pPr>
        <w:ind w:left="720"/>
        <w:rPr>
          <w:rFonts w:ascii="Arial" w:hAnsi="Arial" w:cs="Arial"/>
          <w:szCs w:val="24"/>
        </w:rPr>
      </w:pPr>
      <w:r w:rsidRPr="00496EB2">
        <w:rPr>
          <w:rFonts w:ascii="Arial" w:hAnsi="Arial" w:cs="Arial"/>
          <w:szCs w:val="24"/>
        </w:rPr>
        <w:t xml:space="preserve">People involved with feed delivery, plus vaccinating crews, catching crews, tradesmen, company service people and veterinarians should be </w:t>
      </w:r>
      <w:r w:rsidR="00CE64E1" w:rsidRPr="00496EB2">
        <w:rPr>
          <w:rFonts w:ascii="Arial" w:hAnsi="Arial" w:cs="Arial"/>
          <w:szCs w:val="24"/>
        </w:rPr>
        <w:t>interviewed,</w:t>
      </w:r>
      <w:r w:rsidRPr="00496EB2">
        <w:rPr>
          <w:rFonts w:ascii="Arial" w:hAnsi="Arial" w:cs="Arial"/>
          <w:szCs w:val="24"/>
        </w:rPr>
        <w:t xml:space="preserve"> and lists compiled of all possible contacts for three days after visiting any suspect premises.</w:t>
      </w:r>
    </w:p>
    <w:p w14:paraId="029BCBE5" w14:textId="77777777" w:rsidR="00496EB2" w:rsidRPr="00496EB2" w:rsidRDefault="00496EB2" w:rsidP="00496EB2">
      <w:pPr>
        <w:ind w:left="720"/>
        <w:rPr>
          <w:rFonts w:ascii="Arial" w:hAnsi="Arial" w:cs="Arial"/>
          <w:szCs w:val="24"/>
        </w:rPr>
      </w:pPr>
    </w:p>
    <w:p w14:paraId="2DE9B249" w14:textId="77777777" w:rsidR="00496EB2" w:rsidRPr="00496EB2" w:rsidRDefault="00496EB2" w:rsidP="00496EB2">
      <w:pPr>
        <w:ind w:left="720"/>
        <w:rPr>
          <w:rFonts w:ascii="Arial" w:hAnsi="Arial" w:cs="Arial"/>
          <w:szCs w:val="24"/>
        </w:rPr>
      </w:pPr>
      <w:r w:rsidRPr="00496EB2">
        <w:rPr>
          <w:rFonts w:ascii="Arial" w:hAnsi="Arial" w:cs="Arial"/>
          <w:szCs w:val="24"/>
        </w:rPr>
        <w:t>The original source of introduction of the virus should be identified if possible as it could remain a threat.</w:t>
      </w:r>
    </w:p>
    <w:p w14:paraId="796966CC" w14:textId="77777777" w:rsidR="00496EB2" w:rsidRPr="00496EB2" w:rsidRDefault="00496EB2" w:rsidP="00496EB2">
      <w:pPr>
        <w:ind w:left="720"/>
        <w:rPr>
          <w:rFonts w:ascii="Arial" w:hAnsi="Arial" w:cs="Arial"/>
          <w:szCs w:val="24"/>
        </w:rPr>
      </w:pPr>
    </w:p>
    <w:p w14:paraId="6376C3C1" w14:textId="74F86DC7" w:rsidR="00496EB2" w:rsidRPr="00496EB2" w:rsidRDefault="00496EB2" w:rsidP="00496EB2">
      <w:pPr>
        <w:ind w:left="720"/>
        <w:rPr>
          <w:rFonts w:ascii="Arial" w:hAnsi="Arial" w:cs="Arial"/>
          <w:szCs w:val="24"/>
        </w:rPr>
      </w:pPr>
      <w:r w:rsidRPr="00496EB2">
        <w:rPr>
          <w:rFonts w:ascii="Arial" w:hAnsi="Arial" w:cs="Arial"/>
          <w:szCs w:val="24"/>
        </w:rPr>
        <w:t xml:space="preserve">For </w:t>
      </w:r>
      <w:r w:rsidR="002F3812">
        <w:rPr>
          <w:rFonts w:ascii="Arial" w:hAnsi="Arial" w:cs="Arial"/>
          <w:szCs w:val="24"/>
        </w:rPr>
        <w:t>e</w:t>
      </w:r>
      <w:r w:rsidRPr="00496EB2">
        <w:rPr>
          <w:rFonts w:ascii="Arial" w:hAnsi="Arial" w:cs="Arial"/>
          <w:szCs w:val="24"/>
        </w:rPr>
        <w:t>ach infected premise a flock plan will be developed that describes the steps to be taken to eradicate H5/H7 LPAI from the positive flock, and to prevent introduction of H5/H7 LPAI into another flock.</w:t>
      </w:r>
      <w:r w:rsidR="002F3812">
        <w:rPr>
          <w:rFonts w:ascii="Arial" w:hAnsi="Arial" w:cs="Arial"/>
          <w:szCs w:val="24"/>
        </w:rPr>
        <w:t xml:space="preserve"> Flock plan templates can be found in</w:t>
      </w:r>
      <w:r w:rsidR="002F3812" w:rsidRPr="00DF06B6">
        <w:rPr>
          <w:rFonts w:ascii="Arial" w:hAnsi="Arial" w:cs="Arial"/>
          <w:color w:val="0070C0"/>
          <w:szCs w:val="24"/>
        </w:rPr>
        <w:t xml:space="preserve"> </w:t>
      </w:r>
      <w:hyperlink w:anchor="Appendix34" w:history="1">
        <w:r w:rsidR="002E1FBB">
          <w:rPr>
            <w:rStyle w:val="Hyperlink"/>
            <w:rFonts w:ascii="Arial" w:hAnsi="Arial" w:cs="Arial"/>
            <w:color w:val="2B1BF5"/>
          </w:rPr>
          <w:t>Appendix 34</w:t>
        </w:r>
      </w:hyperlink>
      <w:r w:rsidR="002F3812">
        <w:rPr>
          <w:rFonts w:ascii="Arial" w:hAnsi="Arial" w:cs="Arial"/>
          <w:szCs w:val="24"/>
        </w:rPr>
        <w:t>.</w:t>
      </w:r>
      <w:r w:rsidRPr="00496EB2">
        <w:rPr>
          <w:rFonts w:ascii="Arial" w:hAnsi="Arial" w:cs="Arial"/>
          <w:szCs w:val="24"/>
        </w:rPr>
        <w:t xml:space="preserve"> A flock plan shall include, but is not necessarily limited to, poultry and poultry product movement and geographically appropriate infected and control/monitoring zones. Control measures in the flock plan should include detailed plans for safe handling of conveyances, containers, and other associated materials that could serve as fomites; disposal of flocks; cleaning and disinfection; downtime; and repopulation.  A list of suppliers for depopulation can be found in </w:t>
      </w:r>
      <w:hyperlink w:anchor="Appendix10" w:history="1">
        <w:r w:rsidRPr="00143FAF">
          <w:rPr>
            <w:rStyle w:val="Hyperlink"/>
            <w:rFonts w:ascii="Arial" w:hAnsi="Arial" w:cs="Arial"/>
            <w:szCs w:val="24"/>
          </w:rPr>
          <w:t>Appendix 10</w:t>
        </w:r>
      </w:hyperlink>
      <w:r w:rsidRPr="00496EB2">
        <w:rPr>
          <w:rFonts w:ascii="Arial" w:hAnsi="Arial" w:cs="Arial"/>
          <w:szCs w:val="24"/>
        </w:rPr>
        <w:t>.</w:t>
      </w:r>
    </w:p>
    <w:p w14:paraId="21F45563" w14:textId="357C815F" w:rsidR="00621D85" w:rsidRDefault="00621D85" w:rsidP="00621D85">
      <w:pPr>
        <w:rPr>
          <w:rFonts w:ascii="Arial" w:hAnsi="Arial" w:cs="Arial"/>
          <w:b/>
          <w:szCs w:val="24"/>
        </w:rPr>
      </w:pPr>
    </w:p>
    <w:p w14:paraId="644819E4" w14:textId="4A9C0197" w:rsidR="005D35E9" w:rsidRDefault="005D35E9" w:rsidP="00142A5E">
      <w:pPr>
        <w:pStyle w:val="ListParagraph"/>
        <w:numPr>
          <w:ilvl w:val="0"/>
          <w:numId w:val="241"/>
        </w:numPr>
        <w:rPr>
          <w:rFonts w:ascii="Arial" w:hAnsi="Arial" w:cs="Arial"/>
          <w:b/>
          <w:szCs w:val="24"/>
        </w:rPr>
      </w:pPr>
      <w:r w:rsidRPr="00DF06B6">
        <w:rPr>
          <w:rFonts w:ascii="Arial" w:hAnsi="Arial" w:cs="Arial"/>
          <w:b/>
          <w:szCs w:val="24"/>
        </w:rPr>
        <w:t>Depopulation and Disposal</w:t>
      </w:r>
    </w:p>
    <w:p w14:paraId="21113D8C" w14:textId="2EBB2E64" w:rsidR="00CC1075" w:rsidRDefault="007846D3" w:rsidP="00DF06B6">
      <w:pPr>
        <w:ind w:left="720"/>
        <w:rPr>
          <w:rFonts w:ascii="Arial" w:hAnsi="Arial" w:cs="Arial"/>
          <w:szCs w:val="24"/>
        </w:rPr>
      </w:pPr>
      <w:r w:rsidRPr="007846D3">
        <w:rPr>
          <w:rFonts w:ascii="Arial" w:hAnsi="Arial" w:cs="Arial"/>
          <w:szCs w:val="24"/>
        </w:rPr>
        <w:t xml:space="preserve">For depopulation of birds, the integrator depopulation teams will use </w:t>
      </w:r>
      <w:r w:rsidR="002F3812">
        <w:rPr>
          <w:rFonts w:ascii="Arial" w:hAnsi="Arial" w:cs="Arial"/>
          <w:szCs w:val="24"/>
        </w:rPr>
        <w:t xml:space="preserve">American Veterinary Medical Association (AVMA) </w:t>
      </w:r>
      <w:r w:rsidRPr="007846D3">
        <w:rPr>
          <w:rFonts w:ascii="Arial" w:hAnsi="Arial" w:cs="Arial"/>
          <w:szCs w:val="24"/>
        </w:rPr>
        <w:t xml:space="preserve">accepted methods of mass depopulation. </w:t>
      </w:r>
      <w:r w:rsidRPr="007846D3">
        <w:rPr>
          <w:rFonts w:ascii="Arial" w:hAnsi="Arial" w:cs="Arial"/>
          <w:szCs w:val="24"/>
        </w:rPr>
        <w:lastRenderedPageBreak/>
        <w:t xml:space="preserve">Appraisal and indemnity for birds and eggs being destroyed follow procedures </w:t>
      </w:r>
      <w:r w:rsidR="008472E5" w:rsidRPr="007846D3">
        <w:rPr>
          <w:rFonts w:ascii="Arial" w:hAnsi="Arial" w:cs="Arial"/>
          <w:szCs w:val="24"/>
        </w:rPr>
        <w:t>like</w:t>
      </w:r>
      <w:r w:rsidRPr="007846D3">
        <w:rPr>
          <w:rFonts w:ascii="Arial" w:hAnsi="Arial" w:cs="Arial"/>
          <w:szCs w:val="24"/>
        </w:rPr>
        <w:t xml:space="preserve"> those for HPAI. The grower and integrator must review and sign the Appraisal and Indemnity form pr</w:t>
      </w:r>
      <w:r w:rsidR="006438F9">
        <w:rPr>
          <w:rFonts w:ascii="Arial" w:hAnsi="Arial" w:cs="Arial"/>
          <w:szCs w:val="24"/>
        </w:rPr>
        <w:t xml:space="preserve">ior to beginning depopulation. </w:t>
      </w:r>
      <w:r w:rsidRPr="007846D3">
        <w:rPr>
          <w:rFonts w:ascii="Arial" w:hAnsi="Arial" w:cs="Arial"/>
          <w:szCs w:val="24"/>
        </w:rPr>
        <w:t xml:space="preserve">The procedures and required forms are found </w:t>
      </w:r>
      <w:r w:rsidR="008472E5">
        <w:rPr>
          <w:rFonts w:ascii="Arial" w:hAnsi="Arial" w:cs="Arial"/>
          <w:szCs w:val="24"/>
        </w:rPr>
        <w:t xml:space="preserve">in </w:t>
      </w:r>
      <w:hyperlink w:anchor="Appendix25" w:history="1">
        <w:r w:rsidRPr="00143FAF">
          <w:rPr>
            <w:rStyle w:val="Hyperlink"/>
            <w:rFonts w:ascii="Arial" w:hAnsi="Arial" w:cs="Arial"/>
            <w:szCs w:val="24"/>
          </w:rPr>
          <w:t>Appendix 2</w:t>
        </w:r>
        <w:r w:rsidR="0007686D" w:rsidRPr="00143FAF">
          <w:rPr>
            <w:rStyle w:val="Hyperlink"/>
            <w:rFonts w:ascii="Arial" w:hAnsi="Arial" w:cs="Arial"/>
            <w:szCs w:val="24"/>
          </w:rPr>
          <w:t>5</w:t>
        </w:r>
      </w:hyperlink>
      <w:r w:rsidRPr="007846D3">
        <w:rPr>
          <w:rFonts w:ascii="Arial" w:hAnsi="Arial" w:cs="Arial"/>
          <w:szCs w:val="24"/>
        </w:rPr>
        <w:t xml:space="preserve">. </w:t>
      </w:r>
    </w:p>
    <w:p w14:paraId="58846CCF" w14:textId="77777777" w:rsidR="00506AD6" w:rsidRDefault="00506AD6" w:rsidP="00DF06B6">
      <w:pPr>
        <w:ind w:left="720"/>
        <w:rPr>
          <w:rFonts w:ascii="Arial" w:hAnsi="Arial" w:cs="Arial"/>
          <w:b/>
          <w:szCs w:val="24"/>
        </w:rPr>
      </w:pPr>
    </w:p>
    <w:p w14:paraId="391B8189" w14:textId="04FC2783" w:rsidR="007846D3" w:rsidRPr="00CE64E1" w:rsidRDefault="007846D3" w:rsidP="00DF06B6">
      <w:pPr>
        <w:ind w:left="720"/>
        <w:rPr>
          <w:rFonts w:ascii="Arial" w:hAnsi="Arial" w:cs="Arial"/>
          <w:b/>
          <w:szCs w:val="24"/>
        </w:rPr>
      </w:pPr>
      <w:r w:rsidRPr="00CE64E1">
        <w:rPr>
          <w:rFonts w:ascii="Arial" w:hAnsi="Arial" w:cs="Arial"/>
          <w:b/>
          <w:szCs w:val="24"/>
        </w:rPr>
        <w:t>Before depopulation can begin, USDA-APHIS must provide written authorization of the acceptance of the appraisal and Indemnity request form.</w:t>
      </w:r>
    </w:p>
    <w:p w14:paraId="4BE4D659" w14:textId="77777777" w:rsidR="007846D3" w:rsidRDefault="007846D3" w:rsidP="00DF06B6">
      <w:pPr>
        <w:ind w:left="720"/>
        <w:rPr>
          <w:rFonts w:ascii="Arial" w:hAnsi="Arial" w:cs="Arial"/>
          <w:szCs w:val="24"/>
        </w:rPr>
      </w:pPr>
    </w:p>
    <w:p w14:paraId="5DF5C93B" w14:textId="2CD43E73" w:rsidR="00B0574E" w:rsidRDefault="008472E5" w:rsidP="00DF06B6">
      <w:pPr>
        <w:ind w:left="720"/>
        <w:rPr>
          <w:rFonts w:ascii="Arial" w:hAnsi="Arial" w:cs="Arial"/>
          <w:szCs w:val="24"/>
        </w:rPr>
      </w:pPr>
      <w:r>
        <w:rPr>
          <w:rFonts w:ascii="Arial" w:hAnsi="Arial" w:cs="Arial"/>
          <w:szCs w:val="24"/>
        </w:rPr>
        <w:t xml:space="preserve">1. </w:t>
      </w:r>
      <w:r w:rsidR="00B0574E">
        <w:rPr>
          <w:rFonts w:ascii="Arial" w:hAnsi="Arial" w:cs="Arial"/>
          <w:szCs w:val="24"/>
        </w:rPr>
        <w:t xml:space="preserve">Methods for depopulation and disposal should follow </w:t>
      </w:r>
      <w:r w:rsidR="009C645B">
        <w:rPr>
          <w:rFonts w:ascii="Arial" w:hAnsi="Arial" w:cs="Arial"/>
          <w:szCs w:val="24"/>
        </w:rPr>
        <w:t xml:space="preserve">the minimum standards set forth at </w:t>
      </w:r>
      <w:r w:rsidR="00B0574E">
        <w:rPr>
          <w:rFonts w:ascii="Arial" w:hAnsi="Arial" w:cs="Arial"/>
          <w:szCs w:val="24"/>
        </w:rPr>
        <w:t xml:space="preserve">guidance in </w:t>
      </w:r>
      <w:hyperlink w:anchor="Appendix30" w:history="1">
        <w:r w:rsidR="00B0574E" w:rsidRPr="00DF06B6">
          <w:rPr>
            <w:rStyle w:val="Hyperlink"/>
          </w:rPr>
          <w:t>9 CFR</w:t>
        </w:r>
        <w:r w:rsidR="009C645B" w:rsidRPr="00143FAF">
          <w:rPr>
            <w:rStyle w:val="Hyperlink"/>
            <w:rFonts w:ascii="Arial" w:hAnsi="Arial" w:cs="Arial"/>
            <w:szCs w:val="24"/>
          </w:rPr>
          <w:t xml:space="preserve"> 56.5</w:t>
        </w:r>
      </w:hyperlink>
      <w:r w:rsidR="009C645B">
        <w:rPr>
          <w:rFonts w:ascii="Arial" w:hAnsi="Arial" w:cs="Arial"/>
          <w:szCs w:val="24"/>
        </w:rPr>
        <w:t>.</w:t>
      </w:r>
    </w:p>
    <w:p w14:paraId="6DDC6E44" w14:textId="3C7F0E7B" w:rsidR="009C645B" w:rsidRPr="00DF06B6" w:rsidRDefault="009C645B" w:rsidP="00DF06B6">
      <w:pPr>
        <w:ind w:left="720"/>
        <w:rPr>
          <w:rFonts w:ascii="Arial" w:hAnsi="Arial" w:cs="Arial"/>
          <w:szCs w:val="24"/>
        </w:rPr>
      </w:pPr>
    </w:p>
    <w:p w14:paraId="715B4E30" w14:textId="2F95BE57" w:rsidR="009C645B" w:rsidRDefault="009C645B" w:rsidP="00DF06B6">
      <w:pPr>
        <w:ind w:firstLine="720"/>
        <w:rPr>
          <w:rFonts w:ascii="Arial" w:hAnsi="Arial" w:cs="Arial"/>
          <w:szCs w:val="24"/>
        </w:rPr>
      </w:pPr>
      <w:r w:rsidRPr="009C645B">
        <w:rPr>
          <w:rFonts w:ascii="Arial" w:hAnsi="Arial" w:cs="Arial"/>
          <w:szCs w:val="24"/>
        </w:rPr>
        <w:t>If a flock is depopulated, proper disposal options include the following:</w:t>
      </w:r>
    </w:p>
    <w:p w14:paraId="1EB3C9E7" w14:textId="72556288" w:rsidR="009D18B0" w:rsidRDefault="009D18B0" w:rsidP="00DF06B6">
      <w:pPr>
        <w:ind w:firstLine="720"/>
        <w:rPr>
          <w:rFonts w:ascii="Arial" w:hAnsi="Arial" w:cs="Arial"/>
          <w:szCs w:val="24"/>
        </w:rPr>
      </w:pPr>
    </w:p>
    <w:p w14:paraId="56D3688B" w14:textId="5E0E95F5" w:rsidR="009C645B" w:rsidRDefault="009C645B" w:rsidP="00142A5E">
      <w:pPr>
        <w:numPr>
          <w:ilvl w:val="0"/>
          <w:numId w:val="8"/>
        </w:numPr>
        <w:rPr>
          <w:rFonts w:ascii="Arial" w:hAnsi="Arial" w:cs="Arial"/>
          <w:szCs w:val="24"/>
        </w:rPr>
      </w:pPr>
      <w:r w:rsidRPr="009C645B">
        <w:rPr>
          <w:rFonts w:ascii="Arial" w:hAnsi="Arial" w:cs="Arial"/>
          <w:szCs w:val="24"/>
        </w:rPr>
        <w:t>Onsite composting (</w:t>
      </w:r>
      <w:hyperlink w:anchor="Appendix17" w:history="1">
        <w:r w:rsidRPr="00143FAF">
          <w:rPr>
            <w:rStyle w:val="Hyperlink"/>
            <w:rFonts w:ascii="Arial" w:hAnsi="Arial" w:cs="Arial"/>
            <w:szCs w:val="24"/>
          </w:rPr>
          <w:t>Appendix 1</w:t>
        </w:r>
        <w:r w:rsidR="00143FAF" w:rsidRPr="00143FAF">
          <w:rPr>
            <w:rStyle w:val="Hyperlink"/>
            <w:rFonts w:ascii="Arial" w:hAnsi="Arial" w:cs="Arial"/>
            <w:szCs w:val="24"/>
          </w:rPr>
          <w:t>7</w:t>
        </w:r>
      </w:hyperlink>
      <w:r w:rsidRPr="009C645B">
        <w:rPr>
          <w:rFonts w:ascii="Arial" w:hAnsi="Arial" w:cs="Arial"/>
          <w:szCs w:val="24"/>
        </w:rPr>
        <w:t xml:space="preserve"> contains guidelines)</w:t>
      </w:r>
    </w:p>
    <w:p w14:paraId="202371C4" w14:textId="65B80047" w:rsidR="009D18B0" w:rsidRDefault="009D18B0" w:rsidP="009D18B0">
      <w:pPr>
        <w:rPr>
          <w:rFonts w:ascii="Arial" w:hAnsi="Arial" w:cs="Arial"/>
          <w:szCs w:val="24"/>
        </w:rPr>
      </w:pPr>
    </w:p>
    <w:p w14:paraId="075E85ED" w14:textId="0E8FCA3A" w:rsidR="009C645B" w:rsidRPr="009C645B" w:rsidRDefault="009C645B" w:rsidP="00142A5E">
      <w:pPr>
        <w:numPr>
          <w:ilvl w:val="0"/>
          <w:numId w:val="8"/>
        </w:numPr>
        <w:rPr>
          <w:rFonts w:ascii="Arial" w:hAnsi="Arial" w:cs="Arial"/>
          <w:szCs w:val="24"/>
        </w:rPr>
      </w:pPr>
      <w:r w:rsidRPr="009C645B">
        <w:rPr>
          <w:rFonts w:ascii="Arial" w:hAnsi="Arial" w:cs="Arial"/>
          <w:szCs w:val="24"/>
        </w:rPr>
        <w:t>Rendering at WVDA-approved rendering facilities according to WVDA Transport of AI Positive Flocks to Rendering Requirements (</w:t>
      </w:r>
      <w:hyperlink w:anchor="Appendix14" w:history="1">
        <w:r w:rsidRPr="00143FAF">
          <w:rPr>
            <w:rStyle w:val="Hyperlink"/>
            <w:rFonts w:ascii="Arial" w:hAnsi="Arial" w:cs="Arial"/>
            <w:szCs w:val="24"/>
          </w:rPr>
          <w:t>Appendix 1</w:t>
        </w:r>
        <w:r w:rsidR="00143FAF" w:rsidRPr="00143FAF">
          <w:rPr>
            <w:rStyle w:val="Hyperlink"/>
            <w:rFonts w:ascii="Arial" w:hAnsi="Arial" w:cs="Arial"/>
            <w:szCs w:val="24"/>
          </w:rPr>
          <w:t>4</w:t>
        </w:r>
      </w:hyperlink>
      <w:r w:rsidRPr="009C645B">
        <w:rPr>
          <w:rFonts w:ascii="Arial" w:hAnsi="Arial" w:cs="Arial"/>
          <w:szCs w:val="24"/>
        </w:rPr>
        <w:t>).  All routine grower visits to these facilities must cease immediately.</w:t>
      </w:r>
    </w:p>
    <w:p w14:paraId="50447803" w14:textId="77777777" w:rsidR="009C645B" w:rsidRPr="009C645B" w:rsidRDefault="009C645B" w:rsidP="00142A5E">
      <w:pPr>
        <w:numPr>
          <w:ilvl w:val="0"/>
          <w:numId w:val="8"/>
        </w:numPr>
        <w:rPr>
          <w:rFonts w:ascii="Arial" w:hAnsi="Arial" w:cs="Arial"/>
          <w:szCs w:val="24"/>
        </w:rPr>
      </w:pPr>
      <w:r w:rsidRPr="009C645B">
        <w:rPr>
          <w:rFonts w:ascii="Arial" w:hAnsi="Arial" w:cs="Arial"/>
          <w:szCs w:val="24"/>
        </w:rPr>
        <w:t>Incineration</w:t>
      </w:r>
    </w:p>
    <w:p w14:paraId="6DBCFDA7" w14:textId="44B96160" w:rsidR="009C645B" w:rsidRPr="009C645B" w:rsidRDefault="009C645B" w:rsidP="00142A5E">
      <w:pPr>
        <w:numPr>
          <w:ilvl w:val="0"/>
          <w:numId w:val="8"/>
        </w:numPr>
        <w:rPr>
          <w:rFonts w:ascii="Arial" w:hAnsi="Arial" w:cs="Arial"/>
          <w:szCs w:val="24"/>
        </w:rPr>
      </w:pPr>
      <w:r w:rsidRPr="009C645B">
        <w:rPr>
          <w:rFonts w:ascii="Arial" w:hAnsi="Arial" w:cs="Arial"/>
          <w:szCs w:val="24"/>
        </w:rPr>
        <w:t>Disposal at a permitted solid waste landfill in accordance with Transport of AI Positive Flocks to Landfill Requirements (</w:t>
      </w:r>
      <w:hyperlink w:anchor="Appendix12" w:history="1">
        <w:r w:rsidRPr="00143FAF">
          <w:rPr>
            <w:rStyle w:val="Hyperlink"/>
            <w:rFonts w:ascii="Arial" w:hAnsi="Arial" w:cs="Arial"/>
            <w:szCs w:val="24"/>
          </w:rPr>
          <w:t>Appendix 1</w:t>
        </w:r>
        <w:r w:rsidR="00143FAF" w:rsidRPr="00143FAF">
          <w:rPr>
            <w:rStyle w:val="Hyperlink"/>
            <w:rFonts w:ascii="Arial" w:hAnsi="Arial" w:cs="Arial"/>
            <w:szCs w:val="24"/>
          </w:rPr>
          <w:t>2</w:t>
        </w:r>
      </w:hyperlink>
      <w:r w:rsidRPr="009C645B">
        <w:rPr>
          <w:rFonts w:ascii="Arial" w:hAnsi="Arial" w:cs="Arial"/>
          <w:szCs w:val="24"/>
        </w:rPr>
        <w:t>) and the WVDEP Requirements for Disposal of Infected Bird Carcasses in Sanitary Landfills (</w:t>
      </w:r>
      <w:hyperlink w:anchor="Appendix15" w:history="1">
        <w:r w:rsidRPr="00143FAF">
          <w:rPr>
            <w:rStyle w:val="Hyperlink"/>
            <w:rFonts w:ascii="Arial" w:hAnsi="Arial" w:cs="Arial"/>
            <w:szCs w:val="24"/>
          </w:rPr>
          <w:t xml:space="preserve">Appendix </w:t>
        </w:r>
        <w:r w:rsidR="007A40D7" w:rsidRPr="00143FAF">
          <w:rPr>
            <w:rStyle w:val="Hyperlink"/>
            <w:rFonts w:ascii="Arial" w:hAnsi="Arial" w:cs="Arial"/>
            <w:szCs w:val="24"/>
          </w:rPr>
          <w:t>1</w:t>
        </w:r>
        <w:r w:rsidR="00143FAF" w:rsidRPr="00143FAF">
          <w:rPr>
            <w:rStyle w:val="Hyperlink"/>
            <w:rFonts w:ascii="Arial" w:hAnsi="Arial" w:cs="Arial"/>
            <w:szCs w:val="24"/>
          </w:rPr>
          <w:t>5</w:t>
        </w:r>
      </w:hyperlink>
      <w:r w:rsidRPr="009C645B">
        <w:rPr>
          <w:rFonts w:ascii="Arial" w:hAnsi="Arial" w:cs="Arial"/>
          <w:szCs w:val="24"/>
        </w:rPr>
        <w:t xml:space="preserve">).  All routine grower visits to these facilities must cease immediately. </w:t>
      </w:r>
    </w:p>
    <w:p w14:paraId="065BE576" w14:textId="77777777" w:rsidR="009C645B" w:rsidRPr="009C645B" w:rsidRDefault="009C645B" w:rsidP="00142A5E">
      <w:pPr>
        <w:numPr>
          <w:ilvl w:val="0"/>
          <w:numId w:val="8"/>
        </w:numPr>
        <w:rPr>
          <w:rFonts w:ascii="Arial" w:hAnsi="Arial" w:cs="Arial"/>
          <w:szCs w:val="24"/>
        </w:rPr>
      </w:pPr>
      <w:r w:rsidRPr="009C645B">
        <w:rPr>
          <w:rFonts w:ascii="Arial" w:hAnsi="Arial" w:cs="Arial"/>
          <w:szCs w:val="24"/>
        </w:rPr>
        <w:t xml:space="preserve">Burial on the premises if a suitable site is available in accordance with NRCS Mapping, Web Soil Survey and onsite evaluation. </w:t>
      </w:r>
    </w:p>
    <w:p w14:paraId="0E7E81AA" w14:textId="6D7C0B60" w:rsidR="009C645B" w:rsidRPr="009C645B" w:rsidRDefault="009C645B" w:rsidP="00142A5E">
      <w:pPr>
        <w:numPr>
          <w:ilvl w:val="0"/>
          <w:numId w:val="8"/>
        </w:numPr>
        <w:rPr>
          <w:rFonts w:ascii="Arial" w:hAnsi="Arial" w:cs="Arial"/>
          <w:szCs w:val="24"/>
        </w:rPr>
      </w:pPr>
      <w:r w:rsidRPr="009C645B">
        <w:rPr>
          <w:rFonts w:ascii="Arial" w:hAnsi="Arial" w:cs="Arial"/>
          <w:szCs w:val="24"/>
        </w:rPr>
        <w:t>Controlled movement to slaughter.  Must be approved by WVDA State Veterinarian (</w:t>
      </w:r>
      <w:hyperlink w:anchor="Appendix22" w:history="1">
        <w:r w:rsidRPr="00143FAF">
          <w:rPr>
            <w:rStyle w:val="Hyperlink"/>
            <w:rFonts w:ascii="Arial" w:hAnsi="Arial" w:cs="Arial"/>
            <w:szCs w:val="24"/>
          </w:rPr>
          <w:t>Appendix 2</w:t>
        </w:r>
        <w:r w:rsidR="007A40D7" w:rsidRPr="00143FAF">
          <w:rPr>
            <w:rStyle w:val="Hyperlink"/>
            <w:rFonts w:ascii="Arial" w:hAnsi="Arial" w:cs="Arial"/>
            <w:szCs w:val="24"/>
          </w:rPr>
          <w:t>2</w:t>
        </w:r>
      </w:hyperlink>
      <w:r w:rsidRPr="009C645B">
        <w:rPr>
          <w:rFonts w:ascii="Arial" w:hAnsi="Arial" w:cs="Arial"/>
          <w:szCs w:val="24"/>
        </w:rPr>
        <w:t>).</w:t>
      </w:r>
    </w:p>
    <w:p w14:paraId="2641072A" w14:textId="6371508C" w:rsidR="009C645B" w:rsidRDefault="009C645B" w:rsidP="00142A5E">
      <w:pPr>
        <w:numPr>
          <w:ilvl w:val="0"/>
          <w:numId w:val="8"/>
        </w:numPr>
        <w:rPr>
          <w:rFonts w:ascii="Arial" w:hAnsi="Arial" w:cs="Arial"/>
          <w:szCs w:val="24"/>
        </w:rPr>
      </w:pPr>
      <w:r w:rsidRPr="009C645B">
        <w:rPr>
          <w:rFonts w:ascii="Arial" w:hAnsi="Arial" w:cs="Arial"/>
          <w:szCs w:val="24"/>
        </w:rPr>
        <w:t xml:space="preserve">Other approved methods  </w:t>
      </w:r>
    </w:p>
    <w:p w14:paraId="0D2C04C5" w14:textId="6CBFC158" w:rsidR="00AA49AE" w:rsidRDefault="00AA49AE" w:rsidP="00DF06B6">
      <w:pPr>
        <w:rPr>
          <w:rFonts w:ascii="Arial" w:hAnsi="Arial" w:cs="Arial"/>
          <w:szCs w:val="24"/>
        </w:rPr>
      </w:pPr>
    </w:p>
    <w:p w14:paraId="43FACEAB" w14:textId="77777777" w:rsidR="00AA49AE" w:rsidRPr="00AA49AE" w:rsidRDefault="00AA49AE" w:rsidP="00AA49AE">
      <w:pPr>
        <w:ind w:left="720"/>
        <w:rPr>
          <w:rFonts w:ascii="Arial" w:hAnsi="Arial" w:cs="Arial"/>
          <w:szCs w:val="24"/>
        </w:rPr>
      </w:pPr>
      <w:r w:rsidRPr="00AA49AE">
        <w:rPr>
          <w:rFonts w:ascii="Arial" w:hAnsi="Arial" w:cs="Arial"/>
          <w:szCs w:val="24"/>
        </w:rPr>
        <w:t>The best method of carcass disposal will be determined on a site by site basis.</w:t>
      </w:r>
    </w:p>
    <w:p w14:paraId="07D75F8D" w14:textId="77777777" w:rsidR="00AA49AE" w:rsidRPr="00AA49AE" w:rsidRDefault="00AA49AE" w:rsidP="00AA49AE">
      <w:pPr>
        <w:ind w:left="720"/>
        <w:rPr>
          <w:rFonts w:ascii="Arial" w:hAnsi="Arial" w:cs="Arial"/>
          <w:szCs w:val="24"/>
        </w:rPr>
      </w:pPr>
    </w:p>
    <w:p w14:paraId="6C794723" w14:textId="77777777" w:rsidR="00AA49AE" w:rsidRPr="00AA49AE" w:rsidRDefault="00AA49AE" w:rsidP="00AA49AE">
      <w:pPr>
        <w:ind w:left="720"/>
        <w:rPr>
          <w:rFonts w:ascii="Arial" w:hAnsi="Arial" w:cs="Arial"/>
          <w:szCs w:val="24"/>
        </w:rPr>
      </w:pPr>
      <w:r w:rsidRPr="00AA49AE">
        <w:rPr>
          <w:rFonts w:ascii="Arial" w:hAnsi="Arial" w:cs="Arial"/>
          <w:szCs w:val="24"/>
        </w:rPr>
        <w:t>The Commissioner or an officer assigned by The Commissioner will notify West Virginia Department of Environmental Protection Office of Water and Waste Management at 304-926-0499 of disposal plan.</w:t>
      </w:r>
    </w:p>
    <w:p w14:paraId="03AAFC49" w14:textId="77777777" w:rsidR="00AA49AE" w:rsidRPr="00AA49AE" w:rsidRDefault="00AA49AE" w:rsidP="00AA49AE">
      <w:pPr>
        <w:ind w:left="720"/>
        <w:rPr>
          <w:rFonts w:ascii="Arial" w:hAnsi="Arial" w:cs="Arial"/>
          <w:szCs w:val="24"/>
        </w:rPr>
      </w:pPr>
    </w:p>
    <w:p w14:paraId="13694DA0" w14:textId="519D25A8" w:rsidR="00AA49AE" w:rsidRDefault="00AA49AE" w:rsidP="00DF06B6">
      <w:pPr>
        <w:ind w:left="720"/>
        <w:rPr>
          <w:rFonts w:ascii="Arial" w:hAnsi="Arial" w:cs="Arial"/>
          <w:szCs w:val="24"/>
        </w:rPr>
      </w:pPr>
      <w:r w:rsidRPr="00AA49AE">
        <w:rPr>
          <w:rFonts w:ascii="Arial" w:hAnsi="Arial" w:cs="Arial"/>
          <w:szCs w:val="24"/>
        </w:rPr>
        <w:t>If burial is an on-farm option, The Commissioner or an officer assigned by The Commissioner will notify NRCS Morgantown 304-284-7540 to request assistance in locating burial site on premises. If state NRCS cannot be contacted the District Conservationist will be notified of affected area and assistance requested. The WVDA GIS Coordinator will also assist in the operation.</w:t>
      </w:r>
    </w:p>
    <w:p w14:paraId="121092E0" w14:textId="20DF68C7" w:rsidR="009C645B" w:rsidRDefault="009C645B" w:rsidP="00DF06B6">
      <w:pPr>
        <w:rPr>
          <w:rFonts w:ascii="Arial" w:hAnsi="Arial" w:cs="Arial"/>
          <w:szCs w:val="24"/>
        </w:rPr>
      </w:pPr>
    </w:p>
    <w:p w14:paraId="35C3661F" w14:textId="0A9E6157" w:rsidR="009C645B" w:rsidRDefault="009C645B" w:rsidP="00DF06B6">
      <w:pPr>
        <w:ind w:left="720"/>
        <w:rPr>
          <w:rFonts w:ascii="Arial" w:hAnsi="Arial" w:cs="Arial"/>
          <w:szCs w:val="24"/>
        </w:rPr>
      </w:pPr>
      <w:r w:rsidRPr="009C645B">
        <w:rPr>
          <w:rFonts w:ascii="Arial" w:hAnsi="Arial" w:cs="Arial"/>
          <w:szCs w:val="24"/>
        </w:rPr>
        <w:t xml:space="preserve">If the birds are moved off the premises, WVDA will work with the West Virginia Department of Transportation to ensure the availability of an immediate variance on truck weight requirements for vehicles transporting AI-infected carcasses.  </w:t>
      </w:r>
      <w:r w:rsidRPr="009C645B">
        <w:rPr>
          <w:rFonts w:ascii="Arial" w:hAnsi="Arial" w:cs="Arial"/>
          <w:szCs w:val="24"/>
        </w:rPr>
        <w:lastRenderedPageBreak/>
        <w:t>WVDA employees will follow trucks moved off the farm and carry the SOP for Fire and Rescue Personnel in the event of an emergency or accident. (</w:t>
      </w:r>
      <w:hyperlink w:anchor="Appendix16" w:history="1">
        <w:r w:rsidRPr="00143FAF">
          <w:rPr>
            <w:rStyle w:val="Hyperlink"/>
            <w:rFonts w:ascii="Arial" w:hAnsi="Arial" w:cs="Arial"/>
            <w:szCs w:val="24"/>
          </w:rPr>
          <w:t>Appendix 1</w:t>
        </w:r>
        <w:r w:rsidR="00143FAF" w:rsidRPr="00143FAF">
          <w:rPr>
            <w:rStyle w:val="Hyperlink"/>
            <w:rFonts w:ascii="Arial" w:hAnsi="Arial" w:cs="Arial"/>
            <w:szCs w:val="24"/>
          </w:rPr>
          <w:t>6</w:t>
        </w:r>
      </w:hyperlink>
      <w:r w:rsidRPr="009C645B">
        <w:rPr>
          <w:rFonts w:ascii="Arial" w:hAnsi="Arial" w:cs="Arial"/>
          <w:szCs w:val="24"/>
        </w:rPr>
        <w:t>) See attached DEP Municipal landfill directory (</w:t>
      </w:r>
      <w:hyperlink w:anchor="Appendix13" w:history="1">
        <w:r w:rsidRPr="00143FAF">
          <w:rPr>
            <w:rStyle w:val="Hyperlink"/>
            <w:rFonts w:ascii="Arial" w:hAnsi="Arial" w:cs="Arial"/>
            <w:szCs w:val="24"/>
          </w:rPr>
          <w:t>Appendix 1</w:t>
        </w:r>
        <w:r w:rsidR="00143FAF" w:rsidRPr="00143FAF">
          <w:rPr>
            <w:rStyle w:val="Hyperlink"/>
            <w:rFonts w:ascii="Arial" w:hAnsi="Arial" w:cs="Arial"/>
            <w:szCs w:val="24"/>
          </w:rPr>
          <w:t>3</w:t>
        </w:r>
      </w:hyperlink>
      <w:r w:rsidRPr="009C645B">
        <w:rPr>
          <w:rFonts w:ascii="Arial" w:hAnsi="Arial" w:cs="Arial"/>
          <w:szCs w:val="24"/>
        </w:rPr>
        <w:t>).</w:t>
      </w:r>
    </w:p>
    <w:p w14:paraId="10686146" w14:textId="77777777" w:rsidR="00CC1075" w:rsidRDefault="00CC1075" w:rsidP="00DF06B6">
      <w:pPr>
        <w:ind w:left="720"/>
        <w:rPr>
          <w:rFonts w:ascii="Arial" w:hAnsi="Arial" w:cs="Arial"/>
          <w:szCs w:val="24"/>
        </w:rPr>
      </w:pPr>
    </w:p>
    <w:p w14:paraId="01A728AC" w14:textId="507A77D9" w:rsidR="009C645B" w:rsidRDefault="009C645B" w:rsidP="00DF06B6">
      <w:pPr>
        <w:ind w:left="720"/>
        <w:rPr>
          <w:rFonts w:ascii="Arial" w:hAnsi="Arial" w:cs="Arial"/>
          <w:szCs w:val="24"/>
        </w:rPr>
      </w:pPr>
      <w:r>
        <w:rPr>
          <w:rFonts w:ascii="Arial" w:hAnsi="Arial" w:cs="Arial"/>
          <w:szCs w:val="24"/>
        </w:rPr>
        <w:t xml:space="preserve">2. Controlled marketing </w:t>
      </w:r>
      <w:r w:rsidRPr="009C645B">
        <w:rPr>
          <w:rFonts w:ascii="Arial" w:hAnsi="Arial" w:cs="Arial"/>
          <w:szCs w:val="24"/>
        </w:rPr>
        <w:t xml:space="preserve">of LPAI H5 or H7 positive or exposed flocks may be considered as a method of depopulation.  It must be approved by the State Veterinarian in consultation with USDA APHIS. </w:t>
      </w:r>
      <w:r>
        <w:rPr>
          <w:rFonts w:ascii="Arial" w:hAnsi="Arial" w:cs="Arial"/>
          <w:szCs w:val="24"/>
        </w:rPr>
        <w:t xml:space="preserve">Follow guidelines set forth in </w:t>
      </w:r>
      <w:hyperlink w:anchor="Appendix30" w:history="1">
        <w:r w:rsidRPr="00DF06B6">
          <w:rPr>
            <w:rStyle w:val="Hyperlink"/>
          </w:rPr>
          <w:t>9CFR 56.5 (c).</w:t>
        </w:r>
      </w:hyperlink>
      <w:r>
        <w:rPr>
          <w:rFonts w:ascii="Arial" w:hAnsi="Arial" w:cs="Arial"/>
          <w:szCs w:val="24"/>
        </w:rPr>
        <w:t xml:space="preserve"> </w:t>
      </w:r>
      <w:r w:rsidRPr="009C645B">
        <w:rPr>
          <w:rFonts w:ascii="Arial" w:hAnsi="Arial" w:cs="Arial"/>
          <w:szCs w:val="24"/>
        </w:rPr>
        <w:t>If controlled marketing is authorized, refer to (</w:t>
      </w:r>
      <w:hyperlink w:anchor="Appendix22" w:history="1">
        <w:r w:rsidRPr="00143FAF">
          <w:rPr>
            <w:rStyle w:val="Hyperlink"/>
            <w:rFonts w:ascii="Arial" w:hAnsi="Arial" w:cs="Arial"/>
            <w:szCs w:val="24"/>
          </w:rPr>
          <w:t>Appendix 22</w:t>
        </w:r>
      </w:hyperlink>
      <w:r w:rsidRPr="009C645B">
        <w:rPr>
          <w:rFonts w:ascii="Arial" w:hAnsi="Arial" w:cs="Arial"/>
          <w:szCs w:val="24"/>
        </w:rPr>
        <w:t>) for management protocol.</w:t>
      </w:r>
    </w:p>
    <w:p w14:paraId="64BABD78" w14:textId="02BA49D2" w:rsidR="009C645B" w:rsidRDefault="009C645B" w:rsidP="00DF06B6">
      <w:pPr>
        <w:ind w:left="720"/>
        <w:rPr>
          <w:rFonts w:ascii="Arial" w:hAnsi="Arial" w:cs="Arial"/>
          <w:szCs w:val="24"/>
        </w:rPr>
      </w:pPr>
    </w:p>
    <w:p w14:paraId="7004DC3B" w14:textId="0A231564" w:rsidR="009D18B0" w:rsidRDefault="009C645B" w:rsidP="00DF06B6">
      <w:pPr>
        <w:ind w:left="720"/>
        <w:rPr>
          <w:rFonts w:ascii="Arial" w:hAnsi="Arial" w:cs="Arial"/>
          <w:szCs w:val="24"/>
        </w:rPr>
      </w:pPr>
      <w:r>
        <w:rPr>
          <w:rFonts w:ascii="Arial" w:hAnsi="Arial" w:cs="Arial"/>
          <w:szCs w:val="24"/>
        </w:rPr>
        <w:t xml:space="preserve">3. </w:t>
      </w:r>
      <w:r w:rsidRPr="009C645B">
        <w:rPr>
          <w:rFonts w:ascii="Arial" w:hAnsi="Arial" w:cs="Arial"/>
          <w:szCs w:val="24"/>
        </w:rPr>
        <w:t xml:space="preserve">Indemnity </w:t>
      </w:r>
      <w:r w:rsidR="00553DD7">
        <w:rPr>
          <w:rFonts w:ascii="Arial" w:hAnsi="Arial" w:cs="Arial"/>
          <w:szCs w:val="24"/>
        </w:rPr>
        <w:t xml:space="preserve">and compensation </w:t>
      </w:r>
      <w:r w:rsidRPr="009C645B">
        <w:rPr>
          <w:rFonts w:ascii="Arial" w:hAnsi="Arial" w:cs="Arial"/>
          <w:szCs w:val="24"/>
        </w:rPr>
        <w:t>may be requested from USDA</w:t>
      </w:r>
      <w:r>
        <w:rPr>
          <w:rFonts w:ascii="Arial" w:hAnsi="Arial" w:cs="Arial"/>
          <w:szCs w:val="24"/>
        </w:rPr>
        <w:t xml:space="preserve"> in writing</w:t>
      </w:r>
      <w:r w:rsidRPr="009C645B">
        <w:rPr>
          <w:rFonts w:ascii="Arial" w:hAnsi="Arial" w:cs="Arial"/>
          <w:szCs w:val="24"/>
        </w:rPr>
        <w:t xml:space="preserve"> for depopulation and disposal of an infected or exposed poultry flock as well as cleaning and </w:t>
      </w:r>
    </w:p>
    <w:p w14:paraId="13BFBD1C" w14:textId="0581BD59" w:rsidR="009D18B0" w:rsidRDefault="009C645B" w:rsidP="00DF06B6">
      <w:pPr>
        <w:ind w:left="720"/>
        <w:rPr>
          <w:rFonts w:ascii="Arial" w:hAnsi="Arial" w:cs="Arial"/>
          <w:szCs w:val="24"/>
        </w:rPr>
      </w:pPr>
      <w:r w:rsidRPr="009C645B">
        <w:rPr>
          <w:rFonts w:ascii="Arial" w:hAnsi="Arial" w:cs="Arial"/>
          <w:szCs w:val="24"/>
        </w:rPr>
        <w:t>disinfection of premises, conveyances, and materials from those flocks</w:t>
      </w:r>
      <w:r w:rsidR="00491FA0" w:rsidRPr="00DF06B6">
        <w:rPr>
          <w:rFonts w:ascii="Arial" w:hAnsi="Arial" w:cs="Arial"/>
          <w:szCs w:val="24"/>
          <w:u w:val="single"/>
        </w:rPr>
        <w:t>.</w:t>
      </w:r>
      <w:hyperlink w:anchor="Appendix30" w:history="1">
        <w:r w:rsidR="00491FA0" w:rsidRPr="00DF06B6">
          <w:rPr>
            <w:rStyle w:val="Hyperlink"/>
          </w:rPr>
          <w:t xml:space="preserve"> </w:t>
        </w:r>
        <w:r w:rsidRPr="00DF06B6">
          <w:rPr>
            <w:rStyle w:val="Hyperlink"/>
          </w:rPr>
          <w:t>9 CFR 56</w:t>
        </w:r>
      </w:hyperlink>
      <w:r w:rsidRPr="009C645B">
        <w:rPr>
          <w:rFonts w:ascii="Arial" w:hAnsi="Arial" w:cs="Arial"/>
          <w:szCs w:val="24"/>
        </w:rPr>
        <w:t xml:space="preserve"> requires that a written flock management plan be developed for infected or </w:t>
      </w:r>
    </w:p>
    <w:p w14:paraId="3FAE9F3B" w14:textId="6E7D75E3" w:rsidR="009C645B" w:rsidRDefault="009C645B" w:rsidP="00DF06B6">
      <w:pPr>
        <w:ind w:left="720"/>
        <w:rPr>
          <w:rFonts w:ascii="Arial" w:hAnsi="Arial" w:cs="Arial"/>
          <w:szCs w:val="24"/>
        </w:rPr>
      </w:pPr>
      <w:r w:rsidRPr="009C645B">
        <w:rPr>
          <w:rFonts w:ascii="Arial" w:hAnsi="Arial" w:cs="Arial"/>
          <w:szCs w:val="24"/>
        </w:rPr>
        <w:t>exposed flocks.</w:t>
      </w:r>
      <w:r w:rsidR="00491FA0">
        <w:rPr>
          <w:rFonts w:ascii="Arial" w:hAnsi="Arial" w:cs="Arial"/>
          <w:szCs w:val="24"/>
        </w:rPr>
        <w:t xml:space="preserve"> Sample templates for required flock plans are found in </w:t>
      </w:r>
      <w:hyperlink w:anchor="Appendix34" w:history="1">
        <w:r w:rsidR="00491FA0" w:rsidRPr="00143FAF">
          <w:rPr>
            <w:rStyle w:val="Hyperlink"/>
            <w:rFonts w:ascii="Arial" w:hAnsi="Arial" w:cs="Arial"/>
            <w:szCs w:val="24"/>
          </w:rPr>
          <w:t>Appendix 34</w:t>
        </w:r>
      </w:hyperlink>
      <w:r w:rsidRPr="009C645B">
        <w:rPr>
          <w:rFonts w:ascii="Arial" w:hAnsi="Arial" w:cs="Arial"/>
          <w:szCs w:val="24"/>
        </w:rPr>
        <w:t>.</w:t>
      </w:r>
      <w:r w:rsidR="00491FA0">
        <w:rPr>
          <w:rFonts w:ascii="Arial" w:hAnsi="Arial" w:cs="Arial"/>
          <w:szCs w:val="24"/>
        </w:rPr>
        <w:t xml:space="preserve"> </w:t>
      </w:r>
      <w:r w:rsidR="00491FA0" w:rsidRPr="00491FA0">
        <w:rPr>
          <w:rFonts w:ascii="Arial" w:hAnsi="Arial" w:cs="Arial"/>
          <w:szCs w:val="24"/>
        </w:rPr>
        <w:t xml:space="preserve">An overview of the financial process for indemnity is found in </w:t>
      </w:r>
      <w:hyperlink w:anchor="Appendix35" w:history="1">
        <w:r w:rsidR="00491FA0" w:rsidRPr="00BD0240">
          <w:rPr>
            <w:rStyle w:val="Hyperlink"/>
            <w:rFonts w:ascii="Arial" w:hAnsi="Arial" w:cs="Arial"/>
            <w:szCs w:val="24"/>
          </w:rPr>
          <w:t xml:space="preserve">Appendix 35 </w:t>
        </w:r>
        <w:r w:rsidR="00491FA0" w:rsidRPr="00DF06B6">
          <w:rPr>
            <w:rStyle w:val="Hyperlink"/>
          </w:rPr>
          <w:t>USDA Guidance: FY2016 HPAI Response: Overview of Finance &amp; Administration</w:t>
        </w:r>
      </w:hyperlink>
      <w:r w:rsidR="00491FA0" w:rsidRPr="00DF06B6">
        <w:rPr>
          <w:rFonts w:ascii="Arial" w:hAnsi="Arial" w:cs="Arial"/>
          <w:szCs w:val="24"/>
          <w:u w:val="single"/>
        </w:rPr>
        <w:t>.</w:t>
      </w:r>
      <w:r w:rsidR="00491FA0" w:rsidRPr="00491FA0">
        <w:rPr>
          <w:rFonts w:ascii="Arial" w:hAnsi="Arial" w:cs="Arial"/>
          <w:szCs w:val="24"/>
        </w:rPr>
        <w:t xml:space="preserve">   </w:t>
      </w:r>
    </w:p>
    <w:p w14:paraId="0BAA43A9" w14:textId="45E3B527" w:rsidR="009C645B" w:rsidRPr="009C645B" w:rsidRDefault="009C645B" w:rsidP="00DF06B6">
      <w:pPr>
        <w:rPr>
          <w:rFonts w:ascii="Arial" w:hAnsi="Arial" w:cs="Arial"/>
          <w:szCs w:val="24"/>
        </w:rPr>
      </w:pPr>
    </w:p>
    <w:p w14:paraId="669B414A" w14:textId="139EE3A4" w:rsidR="005D35E9" w:rsidRDefault="00491FA0" w:rsidP="00142A5E">
      <w:pPr>
        <w:pStyle w:val="ListParagraph"/>
        <w:numPr>
          <w:ilvl w:val="0"/>
          <w:numId w:val="241"/>
        </w:numPr>
        <w:rPr>
          <w:rFonts w:ascii="Arial" w:hAnsi="Arial" w:cs="Arial"/>
          <w:b/>
          <w:szCs w:val="24"/>
        </w:rPr>
      </w:pPr>
      <w:r w:rsidRPr="00DF06B6">
        <w:rPr>
          <w:rFonts w:ascii="Arial" w:hAnsi="Arial" w:cs="Arial"/>
          <w:b/>
          <w:szCs w:val="24"/>
        </w:rPr>
        <w:t>Surveillance in an Outbreak</w:t>
      </w:r>
    </w:p>
    <w:p w14:paraId="14E40B64" w14:textId="51AC9C76" w:rsidR="00CE64E1" w:rsidRDefault="00491FA0" w:rsidP="00DF06B6">
      <w:pPr>
        <w:ind w:left="720"/>
        <w:rPr>
          <w:rFonts w:ascii="Arial" w:hAnsi="Arial" w:cs="Arial"/>
          <w:szCs w:val="24"/>
        </w:rPr>
      </w:pPr>
      <w:r w:rsidRPr="00DF06B6">
        <w:rPr>
          <w:rFonts w:ascii="Arial" w:hAnsi="Arial" w:cs="Arial"/>
          <w:szCs w:val="24"/>
        </w:rPr>
        <w:t>Within 48 hours of a</w:t>
      </w:r>
      <w:r w:rsidRPr="00CE64E1">
        <w:rPr>
          <w:rFonts w:ascii="Arial" w:hAnsi="Arial" w:cs="Arial"/>
          <w:szCs w:val="24"/>
        </w:rPr>
        <w:t>ny H5 or H7</w:t>
      </w:r>
      <w:r w:rsidRPr="00DF06B6">
        <w:rPr>
          <w:rFonts w:ascii="Arial" w:hAnsi="Arial" w:cs="Arial"/>
          <w:szCs w:val="24"/>
        </w:rPr>
        <w:t xml:space="preserve"> positiv</w:t>
      </w:r>
      <w:r w:rsidRPr="00CE64E1">
        <w:rPr>
          <w:rFonts w:ascii="Arial" w:hAnsi="Arial" w:cs="Arial"/>
          <w:szCs w:val="24"/>
        </w:rPr>
        <w:t xml:space="preserve">e diagnosis in commercial or noncommercial poultry </w:t>
      </w:r>
      <w:r w:rsidRPr="00DF06B6">
        <w:rPr>
          <w:rFonts w:ascii="Arial" w:hAnsi="Arial" w:cs="Arial"/>
          <w:szCs w:val="24"/>
        </w:rPr>
        <w:t xml:space="preserve">and for a minimum of 21 days after the last diagnosed case, the poultry companies will </w:t>
      </w:r>
      <w:r w:rsidRPr="00CE64E1">
        <w:rPr>
          <w:rFonts w:ascii="Arial" w:hAnsi="Arial" w:cs="Arial"/>
          <w:szCs w:val="24"/>
        </w:rPr>
        <w:t>implement</w:t>
      </w:r>
      <w:r w:rsidRPr="00DF06B6">
        <w:rPr>
          <w:rFonts w:ascii="Arial" w:hAnsi="Arial" w:cs="Arial"/>
          <w:szCs w:val="24"/>
        </w:rPr>
        <w:t xml:space="preserve"> region-wide pre-slaughter AI detection for chickens and turkeys and institute enhanced testing for replacements, breeders and pullets per WVDA Enhanced AI Sur</w:t>
      </w:r>
      <w:r w:rsidRPr="00CE64E1">
        <w:rPr>
          <w:rFonts w:ascii="Arial" w:hAnsi="Arial" w:cs="Arial"/>
          <w:szCs w:val="24"/>
        </w:rPr>
        <w:t>veillance Testing (</w:t>
      </w:r>
      <w:hyperlink w:anchor="Appendix7" w:history="1">
        <w:r w:rsidRPr="00BD0240">
          <w:rPr>
            <w:rStyle w:val="Hyperlink"/>
            <w:rFonts w:ascii="Arial" w:hAnsi="Arial" w:cs="Arial"/>
            <w:szCs w:val="24"/>
          </w:rPr>
          <w:t xml:space="preserve">Appendix </w:t>
        </w:r>
        <w:r w:rsidR="00BD0240" w:rsidRPr="00BD0240">
          <w:rPr>
            <w:rStyle w:val="Hyperlink"/>
            <w:rFonts w:ascii="Arial" w:hAnsi="Arial" w:cs="Arial"/>
            <w:szCs w:val="24"/>
          </w:rPr>
          <w:t>7</w:t>
        </w:r>
      </w:hyperlink>
      <w:r w:rsidRPr="00CE64E1">
        <w:rPr>
          <w:rFonts w:ascii="Arial" w:hAnsi="Arial" w:cs="Arial"/>
          <w:szCs w:val="24"/>
        </w:rPr>
        <w:t>). West Virginia regions are defined on page 5 of this plan.</w:t>
      </w:r>
    </w:p>
    <w:p w14:paraId="518FBECD" w14:textId="15771818" w:rsidR="00491FA0" w:rsidRPr="00CE64E1" w:rsidRDefault="00491FA0" w:rsidP="00CE64E1">
      <w:pPr>
        <w:ind w:left="720"/>
        <w:rPr>
          <w:rFonts w:ascii="Arial" w:hAnsi="Arial" w:cs="Arial"/>
          <w:szCs w:val="24"/>
        </w:rPr>
      </w:pPr>
      <w:r w:rsidRPr="00DF06B6">
        <w:rPr>
          <w:rFonts w:ascii="Arial" w:hAnsi="Arial" w:cs="Arial"/>
          <w:szCs w:val="24"/>
        </w:rPr>
        <w:t xml:space="preserve"> </w:t>
      </w:r>
    </w:p>
    <w:p w14:paraId="0FB93260" w14:textId="1974272A" w:rsidR="00AA49AE" w:rsidRDefault="001F527C" w:rsidP="00DF06B6">
      <w:pPr>
        <w:pStyle w:val="ListParagraph"/>
        <w:rPr>
          <w:rFonts w:ascii="Arial" w:hAnsi="Arial" w:cs="Arial"/>
          <w:szCs w:val="24"/>
        </w:rPr>
      </w:pPr>
      <w:r w:rsidRPr="00924F37">
        <w:rPr>
          <w:rFonts w:ascii="Arial" w:hAnsi="Arial" w:cs="Arial"/>
          <w:szCs w:val="24"/>
        </w:rPr>
        <w:t>In the case of a large outbreak dead bird barrel surveillance will be considered.</w:t>
      </w:r>
      <w:r w:rsidR="00924F37">
        <w:rPr>
          <w:rFonts w:ascii="Arial" w:hAnsi="Arial" w:cs="Arial"/>
          <w:szCs w:val="24"/>
        </w:rPr>
        <w:t xml:space="preserve"> </w:t>
      </w:r>
      <w:r w:rsidR="00AA49AE" w:rsidRPr="00DF06B6">
        <w:rPr>
          <w:rFonts w:ascii="Arial" w:hAnsi="Arial" w:cs="Arial"/>
          <w:szCs w:val="24"/>
        </w:rPr>
        <w:t xml:space="preserve">WVDA will ask USDA-APHIS to assist with region-wide barrel surveillance. The poultry companies will collect and submit samples </w:t>
      </w:r>
      <w:r w:rsidR="00AA49AE" w:rsidRPr="002F3812">
        <w:rPr>
          <w:rFonts w:ascii="Arial" w:hAnsi="Arial" w:cs="Arial"/>
          <w:b/>
          <w:szCs w:val="24"/>
        </w:rPr>
        <w:t xml:space="preserve">for </w:t>
      </w:r>
      <w:r w:rsidR="00553DD7">
        <w:rPr>
          <w:rFonts w:ascii="Arial" w:hAnsi="Arial" w:cs="Arial"/>
          <w:b/>
          <w:szCs w:val="24"/>
        </w:rPr>
        <w:t xml:space="preserve">farms </w:t>
      </w:r>
      <w:r w:rsidR="00AA49AE" w:rsidRPr="002F3812">
        <w:rPr>
          <w:rFonts w:ascii="Arial" w:hAnsi="Arial" w:cs="Arial"/>
          <w:b/>
          <w:szCs w:val="24"/>
        </w:rPr>
        <w:t>within a minimum of a 2-mile radius and on any other high-risk contact farms</w:t>
      </w:r>
      <w:r w:rsidR="00AA49AE" w:rsidRPr="00DF06B6">
        <w:rPr>
          <w:rFonts w:ascii="Arial" w:hAnsi="Arial" w:cs="Arial"/>
          <w:szCs w:val="24"/>
        </w:rPr>
        <w:t xml:space="preserve"> (</w:t>
      </w:r>
      <w:hyperlink w:anchor="Appendix18" w:history="1">
        <w:r w:rsidR="00AA49AE" w:rsidRPr="00DF06B6">
          <w:rPr>
            <w:rStyle w:val="Hyperlink"/>
          </w:rPr>
          <w:t>Appendix 1</w:t>
        </w:r>
        <w:r w:rsidR="00BD0240" w:rsidRPr="008839EC">
          <w:rPr>
            <w:rStyle w:val="Hyperlink"/>
            <w:rFonts w:ascii="Arial" w:hAnsi="Arial" w:cs="Arial"/>
            <w:szCs w:val="24"/>
          </w:rPr>
          <w:t>8</w:t>
        </w:r>
      </w:hyperlink>
      <w:r w:rsidR="00AA49AE" w:rsidRPr="00DF06B6">
        <w:rPr>
          <w:rFonts w:ascii="Arial" w:hAnsi="Arial" w:cs="Arial"/>
          <w:szCs w:val="24"/>
        </w:rPr>
        <w:t>). Trade and other factors may necessitate requiring more than one round of testing or additional tests.  (A round is completed testing of all affected premises within a zone, usually one test per round.)  The decision to add rounds will be made by the IC in a timely manner.  If the outbreak involves more than five positive farms, beginning 21 days after the last positive flock diagnosis and for 42 days thereafter, surveillance will be according to WVDA Scale-down AI Surveillance Testing (</w:t>
      </w:r>
      <w:hyperlink w:anchor="Appendix8" w:history="1">
        <w:r w:rsidR="00AA49AE" w:rsidRPr="00DF06B6">
          <w:rPr>
            <w:rStyle w:val="Hyperlink"/>
          </w:rPr>
          <w:t xml:space="preserve">Appendix </w:t>
        </w:r>
        <w:r w:rsidR="00BD0240" w:rsidRPr="00DF06B6">
          <w:rPr>
            <w:rStyle w:val="Hyperlink"/>
          </w:rPr>
          <w:t>8</w:t>
        </w:r>
      </w:hyperlink>
      <w:r w:rsidR="00AA49AE" w:rsidRPr="00DF06B6">
        <w:rPr>
          <w:rFonts w:ascii="Arial" w:hAnsi="Arial" w:cs="Arial"/>
          <w:szCs w:val="24"/>
        </w:rPr>
        <w:t>).  *Any noncommercial poultry surveillance within the affected zone will be determined by the IC.</w:t>
      </w:r>
    </w:p>
    <w:p w14:paraId="464A19BE" w14:textId="71535D71" w:rsidR="000D6AAA" w:rsidRDefault="000D6AAA" w:rsidP="000D6AAA">
      <w:pPr>
        <w:rPr>
          <w:rFonts w:ascii="Arial" w:hAnsi="Arial" w:cs="Arial"/>
          <w:szCs w:val="24"/>
        </w:rPr>
      </w:pPr>
    </w:p>
    <w:p w14:paraId="2CFA9FA3" w14:textId="0C8F65BE" w:rsidR="00924F37" w:rsidRDefault="00924F37" w:rsidP="00142A5E">
      <w:pPr>
        <w:pStyle w:val="ListParagraph"/>
        <w:numPr>
          <w:ilvl w:val="0"/>
          <w:numId w:val="241"/>
        </w:numPr>
        <w:tabs>
          <w:tab w:val="left" w:pos="720"/>
        </w:tabs>
        <w:rPr>
          <w:rFonts w:ascii="Arial" w:hAnsi="Arial" w:cs="Arial"/>
          <w:b/>
          <w:szCs w:val="24"/>
        </w:rPr>
      </w:pPr>
      <w:r w:rsidRPr="00DF06B6">
        <w:rPr>
          <w:rFonts w:ascii="Arial" w:hAnsi="Arial" w:cs="Arial"/>
          <w:b/>
          <w:szCs w:val="24"/>
        </w:rPr>
        <w:t>Vaccination</w:t>
      </w:r>
    </w:p>
    <w:p w14:paraId="743EED9B" w14:textId="5F2241D4" w:rsidR="00924F37" w:rsidRDefault="00924F37" w:rsidP="00DF06B6">
      <w:pPr>
        <w:ind w:left="720"/>
        <w:rPr>
          <w:rFonts w:ascii="Arial" w:hAnsi="Arial" w:cs="Arial"/>
          <w:szCs w:val="24"/>
        </w:rPr>
      </w:pPr>
      <w:r w:rsidRPr="00DF06B6">
        <w:rPr>
          <w:rFonts w:ascii="Arial" w:hAnsi="Arial" w:cs="Arial"/>
          <w:szCs w:val="24"/>
        </w:rPr>
        <w:t xml:space="preserve">In the event of an outbreak, </w:t>
      </w:r>
      <w:r w:rsidR="00C53D16">
        <w:rPr>
          <w:rFonts w:ascii="Arial" w:hAnsi="Arial" w:cs="Arial"/>
          <w:szCs w:val="24"/>
        </w:rPr>
        <w:t xml:space="preserve">the </w:t>
      </w:r>
      <w:r w:rsidRPr="00DF06B6">
        <w:rPr>
          <w:rFonts w:ascii="Arial" w:hAnsi="Arial" w:cs="Arial"/>
          <w:szCs w:val="24"/>
        </w:rPr>
        <w:t xml:space="preserve">State Veterinarian will </w:t>
      </w:r>
      <w:r w:rsidR="00C53D16">
        <w:rPr>
          <w:rFonts w:ascii="Arial" w:hAnsi="Arial" w:cs="Arial"/>
          <w:szCs w:val="24"/>
        </w:rPr>
        <w:t xml:space="preserve">make recommendations and </w:t>
      </w:r>
      <w:r w:rsidRPr="00DF06B6">
        <w:rPr>
          <w:rFonts w:ascii="Arial" w:hAnsi="Arial" w:cs="Arial"/>
          <w:szCs w:val="24"/>
        </w:rPr>
        <w:t>consider approving the use of vaccine according to WVDA AI Vaccination Protocol (</w:t>
      </w:r>
      <w:hyperlink w:anchor="Appendix19" w:history="1">
        <w:r w:rsidRPr="00DF06B6">
          <w:rPr>
            <w:rStyle w:val="Hyperlink"/>
          </w:rPr>
          <w:t>Appendix 1</w:t>
        </w:r>
        <w:r w:rsidR="00BD0240" w:rsidRPr="008839EC">
          <w:rPr>
            <w:rStyle w:val="Hyperlink"/>
            <w:rFonts w:ascii="Arial" w:hAnsi="Arial" w:cs="Arial"/>
            <w:szCs w:val="24"/>
          </w:rPr>
          <w:t>9</w:t>
        </w:r>
      </w:hyperlink>
      <w:r w:rsidRPr="00DF06B6">
        <w:rPr>
          <w:rFonts w:ascii="Arial" w:hAnsi="Arial" w:cs="Arial"/>
          <w:szCs w:val="24"/>
        </w:rPr>
        <w:t>).  (Note: USDA-APHIS approval would need to be requested as well.)</w:t>
      </w:r>
      <w:r>
        <w:rPr>
          <w:rFonts w:ascii="Arial" w:hAnsi="Arial" w:cs="Arial"/>
          <w:szCs w:val="24"/>
        </w:rPr>
        <w:t xml:space="preserve"> </w:t>
      </w:r>
    </w:p>
    <w:p w14:paraId="422F0CCC" w14:textId="77777777" w:rsidR="009252A7" w:rsidRDefault="009252A7" w:rsidP="00DF06B6">
      <w:pPr>
        <w:ind w:left="720"/>
        <w:rPr>
          <w:rFonts w:ascii="Arial" w:hAnsi="Arial" w:cs="Arial"/>
          <w:szCs w:val="24"/>
        </w:rPr>
      </w:pPr>
    </w:p>
    <w:p w14:paraId="212AAE25" w14:textId="77777777" w:rsidR="00924F37" w:rsidRPr="00DF06B6" w:rsidRDefault="00924F37" w:rsidP="00DF06B6">
      <w:pPr>
        <w:ind w:left="720"/>
        <w:rPr>
          <w:rFonts w:ascii="Arial" w:hAnsi="Arial" w:cs="Arial"/>
          <w:szCs w:val="24"/>
        </w:rPr>
      </w:pPr>
    </w:p>
    <w:p w14:paraId="0C3C29EB" w14:textId="77777777" w:rsidR="00924F37" w:rsidRPr="00DF06B6" w:rsidRDefault="00924F37" w:rsidP="00142A5E">
      <w:pPr>
        <w:pStyle w:val="ListParagraph"/>
        <w:numPr>
          <w:ilvl w:val="0"/>
          <w:numId w:val="241"/>
        </w:numPr>
        <w:rPr>
          <w:rFonts w:ascii="Arial" w:hAnsi="Arial" w:cs="Arial"/>
          <w:b/>
          <w:szCs w:val="24"/>
        </w:rPr>
      </w:pPr>
      <w:r w:rsidRPr="00DF06B6">
        <w:rPr>
          <w:rFonts w:ascii="Arial" w:hAnsi="Arial" w:cs="Arial"/>
          <w:b/>
          <w:szCs w:val="24"/>
        </w:rPr>
        <w:t>Quarantine Release</w:t>
      </w:r>
      <w:r w:rsidRPr="00924F37">
        <w:t xml:space="preserve"> </w:t>
      </w:r>
    </w:p>
    <w:p w14:paraId="38F4134C" w14:textId="15BA6179" w:rsidR="00BB385E" w:rsidRDefault="00924F37" w:rsidP="00DF06B6">
      <w:pPr>
        <w:pStyle w:val="ListParagraph"/>
        <w:rPr>
          <w:rFonts w:ascii="Arial" w:hAnsi="Arial" w:cs="Arial"/>
          <w:szCs w:val="24"/>
        </w:rPr>
      </w:pPr>
      <w:r w:rsidRPr="00DF06B6">
        <w:rPr>
          <w:rFonts w:ascii="Arial" w:hAnsi="Arial" w:cs="Arial"/>
          <w:szCs w:val="24"/>
        </w:rPr>
        <w:t>Cleaning and disinfecting of premises (</w:t>
      </w:r>
      <w:hyperlink w:anchor="Appendix27" w:history="1">
        <w:r w:rsidRPr="00DF06B6">
          <w:rPr>
            <w:rStyle w:val="Hyperlink"/>
          </w:rPr>
          <w:t xml:space="preserve">Appendix </w:t>
        </w:r>
        <w:r w:rsidR="007A40D7" w:rsidRPr="008839EC">
          <w:rPr>
            <w:rStyle w:val="Hyperlink"/>
            <w:rFonts w:ascii="Arial" w:hAnsi="Arial" w:cs="Arial"/>
            <w:szCs w:val="24"/>
          </w:rPr>
          <w:t>27</w:t>
        </w:r>
      </w:hyperlink>
      <w:r w:rsidRPr="00DF06B6">
        <w:rPr>
          <w:rFonts w:ascii="Arial" w:hAnsi="Arial" w:cs="Arial"/>
          <w:szCs w:val="24"/>
        </w:rPr>
        <w:t>), litter handling, and releasing premises from state quarantine will be done according to WVDA Quarantine R</w:t>
      </w:r>
      <w:r w:rsidR="007A40D7">
        <w:rPr>
          <w:rFonts w:ascii="Arial" w:hAnsi="Arial" w:cs="Arial"/>
          <w:szCs w:val="24"/>
        </w:rPr>
        <w:t>elease Requirements (</w:t>
      </w:r>
      <w:hyperlink w:anchor="Appendix20" w:history="1">
        <w:r w:rsidR="007A40D7" w:rsidRPr="00BD0240">
          <w:rPr>
            <w:rStyle w:val="Hyperlink"/>
            <w:rFonts w:ascii="Arial" w:hAnsi="Arial" w:cs="Arial"/>
            <w:szCs w:val="24"/>
          </w:rPr>
          <w:t xml:space="preserve">Appendix </w:t>
        </w:r>
        <w:r w:rsidR="00BD0240" w:rsidRPr="00BD0240">
          <w:rPr>
            <w:rStyle w:val="Hyperlink"/>
            <w:rFonts w:ascii="Arial" w:hAnsi="Arial" w:cs="Arial"/>
            <w:szCs w:val="24"/>
          </w:rPr>
          <w:t>20</w:t>
        </w:r>
      </w:hyperlink>
      <w:r w:rsidRPr="00DF06B6">
        <w:rPr>
          <w:rFonts w:ascii="Arial" w:hAnsi="Arial" w:cs="Arial"/>
          <w:szCs w:val="24"/>
        </w:rPr>
        <w:t>).</w:t>
      </w:r>
      <w:r w:rsidR="000D6AAA" w:rsidRPr="00F56A49">
        <w:rPr>
          <w:rFonts w:ascii="Arial" w:hAnsi="Arial" w:cs="Arial"/>
          <w:szCs w:val="24"/>
        </w:rPr>
        <w:t xml:space="preserve"> The</w:t>
      </w:r>
      <w:r w:rsidRPr="00DF06B6">
        <w:rPr>
          <w:rFonts w:ascii="Arial" w:hAnsi="Arial" w:cs="Arial"/>
          <w:szCs w:val="24"/>
        </w:rPr>
        <w:t xml:space="preserve"> protocol for sampling compost piles and the environment for AI can be found in </w:t>
      </w:r>
      <w:hyperlink w:anchor="Appendix21" w:history="1">
        <w:r w:rsidRPr="00DF06B6">
          <w:rPr>
            <w:rStyle w:val="Hyperlink"/>
          </w:rPr>
          <w:t>Appendix 2</w:t>
        </w:r>
        <w:r w:rsidR="007A40D7" w:rsidRPr="008839EC">
          <w:rPr>
            <w:rStyle w:val="Hyperlink"/>
            <w:rFonts w:ascii="Arial" w:hAnsi="Arial" w:cs="Arial"/>
            <w:szCs w:val="24"/>
          </w:rPr>
          <w:t>1</w:t>
        </w:r>
      </w:hyperlink>
      <w:r w:rsidRPr="00DF06B6">
        <w:rPr>
          <w:rFonts w:ascii="Arial" w:hAnsi="Arial" w:cs="Arial"/>
          <w:szCs w:val="24"/>
        </w:rPr>
        <w:t>.</w:t>
      </w:r>
    </w:p>
    <w:p w14:paraId="30466DE5" w14:textId="0C967ACC" w:rsidR="005D35E9" w:rsidRPr="00DF06B6" w:rsidRDefault="005D35E9" w:rsidP="00DF06B6">
      <w:pPr>
        <w:pStyle w:val="ListParagraph"/>
        <w:rPr>
          <w:rFonts w:ascii="Arial" w:hAnsi="Arial" w:cs="Arial"/>
          <w:szCs w:val="24"/>
        </w:rPr>
      </w:pPr>
    </w:p>
    <w:p w14:paraId="7B4EA2A1" w14:textId="5DEA9905" w:rsidR="00924F37" w:rsidRPr="00DF06B6" w:rsidRDefault="007846D3" w:rsidP="00142A5E">
      <w:pPr>
        <w:pStyle w:val="ListParagraph"/>
        <w:numPr>
          <w:ilvl w:val="0"/>
          <w:numId w:val="241"/>
        </w:numPr>
        <w:rPr>
          <w:rFonts w:ascii="Arial" w:hAnsi="Arial" w:cs="Arial"/>
          <w:b/>
          <w:szCs w:val="24"/>
        </w:rPr>
      </w:pPr>
      <w:r w:rsidRPr="00DF06B6">
        <w:rPr>
          <w:rFonts w:ascii="Arial" w:hAnsi="Arial" w:cs="Arial"/>
          <w:b/>
          <w:szCs w:val="24"/>
        </w:rPr>
        <w:t>Communicating with Public During an Outbreak</w:t>
      </w:r>
    </w:p>
    <w:p w14:paraId="7488C1D2" w14:textId="54965947" w:rsidR="009D18B0" w:rsidRDefault="007846D3" w:rsidP="00DF06B6">
      <w:pPr>
        <w:ind w:left="720"/>
        <w:rPr>
          <w:rFonts w:ascii="Arial" w:hAnsi="Arial" w:cs="Arial"/>
          <w:szCs w:val="24"/>
        </w:rPr>
      </w:pPr>
      <w:r w:rsidRPr="007846D3">
        <w:rPr>
          <w:rFonts w:ascii="Arial" w:hAnsi="Arial" w:cs="Arial"/>
          <w:szCs w:val="24"/>
        </w:rPr>
        <w:t xml:space="preserve">Providing </w:t>
      </w:r>
      <w:r w:rsidR="00C53D16" w:rsidRPr="007846D3">
        <w:rPr>
          <w:rFonts w:ascii="Arial" w:hAnsi="Arial" w:cs="Arial"/>
          <w:szCs w:val="24"/>
        </w:rPr>
        <w:t>information</w:t>
      </w:r>
      <w:r w:rsidRPr="007846D3">
        <w:rPr>
          <w:rFonts w:ascii="Arial" w:hAnsi="Arial" w:cs="Arial"/>
          <w:szCs w:val="24"/>
        </w:rPr>
        <w:t xml:space="preserve"> to the public through news media is an important aspect of responding to an outbreak of avian influenza. WVDA will look for guidance </w:t>
      </w:r>
    </w:p>
    <w:p w14:paraId="0EDE23AF" w14:textId="75987335" w:rsidR="009D18B0" w:rsidRDefault="007846D3" w:rsidP="00DF06B6">
      <w:pPr>
        <w:ind w:left="720"/>
        <w:rPr>
          <w:rFonts w:ascii="Arial" w:hAnsi="Arial" w:cs="Arial"/>
          <w:szCs w:val="24"/>
        </w:rPr>
      </w:pPr>
      <w:r w:rsidRPr="007846D3">
        <w:rPr>
          <w:rFonts w:ascii="Arial" w:hAnsi="Arial" w:cs="Arial"/>
          <w:szCs w:val="24"/>
        </w:rPr>
        <w:t xml:space="preserve">to the AI Communications Response Manual developed by the National Chicken Council and the National Turkey Federation. Media inquiries should </w:t>
      </w:r>
    </w:p>
    <w:p w14:paraId="45E6339A" w14:textId="4ED2FA6E" w:rsidR="007846D3" w:rsidRPr="007846D3" w:rsidRDefault="007846D3" w:rsidP="00DF06B6">
      <w:pPr>
        <w:ind w:left="720"/>
        <w:rPr>
          <w:rFonts w:ascii="Arial" w:hAnsi="Arial" w:cs="Arial"/>
          <w:szCs w:val="24"/>
        </w:rPr>
      </w:pPr>
      <w:r w:rsidRPr="007846D3">
        <w:rPr>
          <w:rFonts w:ascii="Arial" w:hAnsi="Arial" w:cs="Arial"/>
          <w:szCs w:val="24"/>
        </w:rPr>
        <w:t xml:space="preserve">be directed to industry, state, and federal public information officers as necessary. </w:t>
      </w:r>
      <w:r w:rsidR="00C53D16">
        <w:rPr>
          <w:rFonts w:ascii="Arial" w:hAnsi="Arial" w:cs="Arial"/>
          <w:szCs w:val="24"/>
        </w:rPr>
        <w:t xml:space="preserve"> The WVU Extension service may be utilized to communicate AI events to backyard producers. </w:t>
      </w:r>
      <w:r w:rsidR="008472E5" w:rsidRPr="008472E5">
        <w:rPr>
          <w:rFonts w:ascii="Arial" w:hAnsi="Arial" w:cs="Arial"/>
          <w:szCs w:val="24"/>
        </w:rPr>
        <w:t>In the event of an AI outbreak</w:t>
      </w:r>
      <w:r w:rsidR="00C53D16">
        <w:rPr>
          <w:rFonts w:ascii="Arial" w:hAnsi="Arial" w:cs="Arial"/>
          <w:szCs w:val="24"/>
        </w:rPr>
        <w:t>,</w:t>
      </w:r>
      <w:r w:rsidR="008472E5" w:rsidRPr="008472E5">
        <w:rPr>
          <w:rFonts w:ascii="Arial" w:hAnsi="Arial" w:cs="Arial"/>
          <w:szCs w:val="24"/>
        </w:rPr>
        <w:t xml:space="preserve"> WVDA will provide a Public Information Officer to address the media inquiries relating to the incident.</w:t>
      </w:r>
      <w:r w:rsidR="00C53D16">
        <w:rPr>
          <w:rFonts w:ascii="Arial" w:hAnsi="Arial" w:cs="Arial"/>
          <w:szCs w:val="24"/>
        </w:rPr>
        <w:t xml:space="preserve"> No press release shall occur prior to communicating the news release with USDA APHIS Public Affairs or prior to confirmation of first H5H7 AI test result from NVSL, Ames, IA. Upon confirmation of AI, a press release will be jointly issued upon approval of USDA, WVDA, and WVPA for public notification.</w:t>
      </w:r>
    </w:p>
    <w:p w14:paraId="2B568233" w14:textId="77777777" w:rsidR="007846D3" w:rsidRPr="007846D3" w:rsidRDefault="007846D3" w:rsidP="007846D3">
      <w:pPr>
        <w:rPr>
          <w:rFonts w:ascii="Arial" w:hAnsi="Arial" w:cs="Arial"/>
          <w:szCs w:val="24"/>
        </w:rPr>
      </w:pPr>
    </w:p>
    <w:p w14:paraId="30CD9D8B" w14:textId="0E171B87" w:rsidR="007846D3" w:rsidRDefault="007846D3" w:rsidP="00DF06B6">
      <w:pPr>
        <w:ind w:firstLine="720"/>
        <w:rPr>
          <w:rFonts w:ascii="Arial" w:hAnsi="Arial" w:cs="Arial"/>
          <w:szCs w:val="24"/>
        </w:rPr>
      </w:pPr>
      <w:r w:rsidRPr="00DF06B6">
        <w:rPr>
          <w:rFonts w:ascii="Arial" w:hAnsi="Arial" w:cs="Arial"/>
          <w:szCs w:val="24"/>
          <w:u w:val="single"/>
        </w:rPr>
        <w:t>Public Information Officers</w:t>
      </w:r>
      <w:r w:rsidRPr="007846D3">
        <w:rPr>
          <w:rFonts w:ascii="Arial" w:hAnsi="Arial" w:cs="Arial"/>
          <w:szCs w:val="24"/>
        </w:rPr>
        <w:t>:</w:t>
      </w:r>
    </w:p>
    <w:p w14:paraId="2787B222" w14:textId="2237D9F6" w:rsidR="007846D3" w:rsidRDefault="007846D3" w:rsidP="00DF06B6">
      <w:pPr>
        <w:ind w:firstLine="720"/>
        <w:rPr>
          <w:rFonts w:ascii="Arial" w:hAnsi="Arial" w:cs="Arial"/>
          <w:szCs w:val="24"/>
        </w:rPr>
      </w:pPr>
      <w:r>
        <w:rPr>
          <w:rFonts w:ascii="Arial" w:hAnsi="Arial" w:cs="Arial"/>
          <w:szCs w:val="24"/>
        </w:rPr>
        <w:t xml:space="preserve">WV Poultry </w:t>
      </w:r>
      <w:r w:rsidR="00C53D16">
        <w:rPr>
          <w:rFonts w:ascii="Arial" w:hAnsi="Arial" w:cs="Arial"/>
          <w:szCs w:val="24"/>
        </w:rPr>
        <w:t>Association                                        Scott Rightsell,304-530-2725</w:t>
      </w:r>
    </w:p>
    <w:p w14:paraId="3F7382ED" w14:textId="76CE0BD7" w:rsidR="007846D3" w:rsidRDefault="007846D3" w:rsidP="00DF06B6">
      <w:pPr>
        <w:ind w:firstLine="720"/>
        <w:rPr>
          <w:rFonts w:ascii="Arial" w:hAnsi="Arial" w:cs="Arial"/>
          <w:szCs w:val="24"/>
        </w:rPr>
      </w:pPr>
      <w:r>
        <w:rPr>
          <w:rFonts w:ascii="Arial" w:hAnsi="Arial" w:cs="Arial"/>
          <w:szCs w:val="24"/>
        </w:rPr>
        <w:t xml:space="preserve">USDA APHIS Legislative and Public Affairs         </w:t>
      </w:r>
      <w:r w:rsidR="000609D8">
        <w:rPr>
          <w:rFonts w:ascii="Arial" w:hAnsi="Arial" w:cs="Arial"/>
          <w:szCs w:val="24"/>
        </w:rPr>
        <w:t xml:space="preserve">               </w:t>
      </w:r>
      <w:r w:rsidR="00C53D16">
        <w:rPr>
          <w:rFonts w:ascii="Arial" w:hAnsi="Arial" w:cs="Arial"/>
          <w:szCs w:val="24"/>
        </w:rPr>
        <w:t>TBD,301-734-7799</w:t>
      </w:r>
      <w:r>
        <w:rPr>
          <w:rFonts w:ascii="Arial" w:hAnsi="Arial" w:cs="Arial"/>
          <w:szCs w:val="24"/>
        </w:rPr>
        <w:t xml:space="preserve">                  </w:t>
      </w:r>
    </w:p>
    <w:p w14:paraId="476C3ECC" w14:textId="79FC541C" w:rsidR="007846D3" w:rsidRPr="007846D3" w:rsidRDefault="007846D3" w:rsidP="00DF06B6">
      <w:pPr>
        <w:ind w:firstLine="720"/>
        <w:rPr>
          <w:rFonts w:ascii="Arial" w:hAnsi="Arial" w:cs="Arial"/>
          <w:szCs w:val="24"/>
        </w:rPr>
      </w:pPr>
      <w:r>
        <w:rPr>
          <w:rFonts w:ascii="Arial" w:hAnsi="Arial" w:cs="Arial"/>
          <w:szCs w:val="24"/>
        </w:rPr>
        <w:t>West Virginia Department of Agriculture</w:t>
      </w:r>
      <w:r w:rsidR="000609D8">
        <w:rPr>
          <w:rFonts w:ascii="Arial" w:hAnsi="Arial" w:cs="Arial"/>
          <w:szCs w:val="24"/>
        </w:rPr>
        <w:t xml:space="preserve">      Crescent Gallagher,304-558-3708</w:t>
      </w:r>
    </w:p>
    <w:p w14:paraId="1F154B01" w14:textId="3771C301" w:rsidR="007846D3" w:rsidRDefault="007846D3" w:rsidP="00DF06B6">
      <w:pPr>
        <w:ind w:firstLine="720"/>
        <w:rPr>
          <w:rFonts w:ascii="Arial" w:hAnsi="Arial" w:cs="Arial"/>
          <w:szCs w:val="24"/>
        </w:rPr>
      </w:pPr>
    </w:p>
    <w:p w14:paraId="45942369" w14:textId="6D64C67D" w:rsidR="0015654E" w:rsidRPr="007B68B7" w:rsidRDefault="0015654E" w:rsidP="0015654E">
      <w:pPr>
        <w:rPr>
          <w:rFonts w:ascii="Arial" w:hAnsi="Arial" w:cs="Arial"/>
        </w:rPr>
      </w:pPr>
    </w:p>
    <w:p w14:paraId="5F1F4052" w14:textId="77777777" w:rsidR="002009D0" w:rsidRPr="007B68B7" w:rsidRDefault="002009D0" w:rsidP="002009D0">
      <w:pPr>
        <w:rPr>
          <w:rFonts w:ascii="Arial" w:hAnsi="Arial" w:cs="Arial"/>
          <w:szCs w:val="24"/>
        </w:rPr>
      </w:pPr>
    </w:p>
    <w:p w14:paraId="30C62336" w14:textId="48078816" w:rsidR="00AC2AD1" w:rsidRDefault="004705FF" w:rsidP="00AC2AD1">
      <w:pPr>
        <w:rPr>
          <w:rFonts w:ascii="Arial" w:hAnsi="Arial" w:cs="Arial"/>
          <w:szCs w:val="24"/>
        </w:rPr>
      </w:pPr>
      <w:r>
        <w:rPr>
          <w:rFonts w:ascii="Arial" w:hAnsi="Arial" w:cs="Arial"/>
          <w:szCs w:val="24"/>
        </w:rPr>
        <w:t xml:space="preserve"> </w:t>
      </w:r>
    </w:p>
    <w:p w14:paraId="6DA51F1C" w14:textId="48367F6E" w:rsidR="00AC2AD1" w:rsidRPr="00E56E58" w:rsidRDefault="00AC2AD1" w:rsidP="00AC2AD1">
      <w:pPr>
        <w:rPr>
          <w:rFonts w:ascii="Arial" w:hAnsi="Arial" w:cs="Arial"/>
        </w:rPr>
      </w:pPr>
    </w:p>
    <w:p w14:paraId="077665D9" w14:textId="77777777" w:rsidR="009D18B0" w:rsidRDefault="009D18B0" w:rsidP="00DF06B6">
      <w:pPr>
        <w:rPr>
          <w:rFonts w:ascii="Arial" w:hAnsi="Arial" w:cs="Arial"/>
          <w:b/>
          <w:szCs w:val="24"/>
        </w:rPr>
      </w:pPr>
    </w:p>
    <w:p w14:paraId="514DC282" w14:textId="77777777" w:rsidR="009D18B0" w:rsidRDefault="009D18B0" w:rsidP="00DF06B6">
      <w:pPr>
        <w:rPr>
          <w:rFonts w:ascii="Arial" w:hAnsi="Arial" w:cs="Arial"/>
          <w:b/>
          <w:szCs w:val="24"/>
        </w:rPr>
      </w:pPr>
    </w:p>
    <w:p w14:paraId="11CB10C8" w14:textId="77777777" w:rsidR="009252A7" w:rsidRDefault="009252A7" w:rsidP="00DF06B6">
      <w:pPr>
        <w:rPr>
          <w:rFonts w:ascii="Arial" w:hAnsi="Arial" w:cs="Arial"/>
          <w:b/>
          <w:szCs w:val="24"/>
        </w:rPr>
      </w:pPr>
    </w:p>
    <w:p w14:paraId="233A2BF0" w14:textId="77777777" w:rsidR="009252A7" w:rsidRDefault="009252A7" w:rsidP="00DF06B6">
      <w:pPr>
        <w:rPr>
          <w:rFonts w:ascii="Arial" w:hAnsi="Arial" w:cs="Arial"/>
          <w:b/>
          <w:szCs w:val="24"/>
        </w:rPr>
      </w:pPr>
    </w:p>
    <w:p w14:paraId="67FBA814" w14:textId="77777777" w:rsidR="009252A7" w:rsidRDefault="009252A7" w:rsidP="00DF06B6">
      <w:pPr>
        <w:rPr>
          <w:rFonts w:ascii="Arial" w:hAnsi="Arial" w:cs="Arial"/>
          <w:b/>
          <w:szCs w:val="24"/>
        </w:rPr>
      </w:pPr>
    </w:p>
    <w:p w14:paraId="145F3B30" w14:textId="77777777" w:rsidR="009252A7" w:rsidRDefault="009252A7" w:rsidP="00DF06B6">
      <w:pPr>
        <w:rPr>
          <w:rFonts w:ascii="Arial" w:hAnsi="Arial" w:cs="Arial"/>
          <w:b/>
          <w:szCs w:val="24"/>
        </w:rPr>
      </w:pPr>
    </w:p>
    <w:p w14:paraId="378A8A33" w14:textId="77777777" w:rsidR="009252A7" w:rsidRDefault="009252A7" w:rsidP="00DF06B6">
      <w:pPr>
        <w:rPr>
          <w:rFonts w:ascii="Arial" w:hAnsi="Arial" w:cs="Arial"/>
          <w:b/>
          <w:szCs w:val="24"/>
        </w:rPr>
      </w:pPr>
    </w:p>
    <w:p w14:paraId="52906E5C" w14:textId="77777777" w:rsidR="009252A7" w:rsidRDefault="009252A7" w:rsidP="00DF06B6">
      <w:pPr>
        <w:rPr>
          <w:rFonts w:ascii="Arial" w:hAnsi="Arial" w:cs="Arial"/>
          <w:b/>
          <w:szCs w:val="24"/>
        </w:rPr>
      </w:pPr>
    </w:p>
    <w:p w14:paraId="6E927102" w14:textId="77777777" w:rsidR="009252A7" w:rsidRDefault="009252A7" w:rsidP="00DF06B6">
      <w:pPr>
        <w:rPr>
          <w:rFonts w:ascii="Arial" w:hAnsi="Arial" w:cs="Arial"/>
          <w:b/>
          <w:szCs w:val="24"/>
        </w:rPr>
      </w:pPr>
    </w:p>
    <w:p w14:paraId="25A391FC" w14:textId="77777777" w:rsidR="009252A7" w:rsidRDefault="009252A7" w:rsidP="00DF06B6">
      <w:pPr>
        <w:rPr>
          <w:rFonts w:ascii="Arial" w:hAnsi="Arial" w:cs="Arial"/>
          <w:b/>
          <w:szCs w:val="24"/>
        </w:rPr>
      </w:pPr>
    </w:p>
    <w:p w14:paraId="7D358CEC" w14:textId="77777777" w:rsidR="009252A7" w:rsidRDefault="009252A7" w:rsidP="00DF06B6">
      <w:pPr>
        <w:rPr>
          <w:rFonts w:ascii="Arial" w:hAnsi="Arial" w:cs="Arial"/>
          <w:b/>
          <w:szCs w:val="24"/>
        </w:rPr>
      </w:pPr>
    </w:p>
    <w:p w14:paraId="74B840C7" w14:textId="77777777" w:rsidR="009252A7" w:rsidRDefault="009252A7" w:rsidP="00DF06B6">
      <w:pPr>
        <w:rPr>
          <w:rFonts w:ascii="Arial" w:hAnsi="Arial" w:cs="Arial"/>
          <w:b/>
          <w:szCs w:val="24"/>
        </w:rPr>
      </w:pPr>
    </w:p>
    <w:p w14:paraId="3E1562B8" w14:textId="77777777" w:rsidR="009252A7" w:rsidRDefault="009252A7" w:rsidP="00DF06B6">
      <w:pPr>
        <w:rPr>
          <w:rFonts w:ascii="Arial" w:hAnsi="Arial" w:cs="Arial"/>
          <w:b/>
          <w:szCs w:val="24"/>
        </w:rPr>
      </w:pPr>
    </w:p>
    <w:p w14:paraId="1D10EF9F" w14:textId="77777777" w:rsidR="009252A7" w:rsidRDefault="009252A7" w:rsidP="00DF06B6">
      <w:pPr>
        <w:rPr>
          <w:rFonts w:ascii="Arial" w:hAnsi="Arial" w:cs="Arial"/>
          <w:b/>
          <w:szCs w:val="24"/>
        </w:rPr>
      </w:pPr>
    </w:p>
    <w:p w14:paraId="0A6DE1F1" w14:textId="77777777" w:rsidR="009252A7" w:rsidRDefault="009252A7" w:rsidP="00DF06B6">
      <w:pPr>
        <w:rPr>
          <w:rFonts w:ascii="Arial" w:hAnsi="Arial" w:cs="Arial"/>
          <w:b/>
          <w:szCs w:val="24"/>
        </w:rPr>
      </w:pPr>
    </w:p>
    <w:bookmarkStart w:id="11" w:name="Appendix1"/>
    <w:bookmarkEnd w:id="11"/>
    <w:p w14:paraId="5BE92F0D" w14:textId="2DC57031" w:rsidR="00DD6119" w:rsidRPr="00DF06B6" w:rsidRDefault="00C721D5" w:rsidP="00DF06B6">
      <w:pPr>
        <w:rPr>
          <w:rFonts w:ascii="Arial" w:hAnsi="Arial" w:cs="Arial"/>
          <w:b/>
          <w:szCs w:val="24"/>
        </w:rPr>
      </w:pPr>
      <w:r w:rsidRPr="007B68B7">
        <w:rPr>
          <w:rFonts w:ascii="Arial" w:hAnsi="Arial" w:cs="Arial"/>
          <w:b/>
          <w:szCs w:val="24"/>
        </w:rPr>
        <w:lastRenderedPageBreak/>
        <w:fldChar w:fldCharType="begin"/>
      </w:r>
      <w:r w:rsidR="00733CF2" w:rsidRPr="007B68B7">
        <w:instrText xml:space="preserve"> TC "</w:instrText>
      </w:r>
      <w:bookmarkStart w:id="12" w:name="_Toc339266988"/>
      <w:r w:rsidR="00733CF2" w:rsidRPr="007B68B7">
        <w:rPr>
          <w:rFonts w:ascii="Arial" w:hAnsi="Arial" w:cs="Arial"/>
          <w:b/>
          <w:szCs w:val="24"/>
        </w:rPr>
        <w:instrText>Definitions</w:instrText>
      </w:r>
      <w:bookmarkEnd w:id="12"/>
      <w:r w:rsidR="00733CF2" w:rsidRPr="007B68B7">
        <w:instrText xml:space="preserve">" \f C \l "1" </w:instrText>
      </w:r>
      <w:r w:rsidRPr="007B68B7">
        <w:rPr>
          <w:rFonts w:ascii="Arial" w:hAnsi="Arial" w:cs="Arial"/>
          <w:b/>
          <w:szCs w:val="24"/>
        </w:rPr>
        <w:fldChar w:fldCharType="end"/>
      </w:r>
      <w:r w:rsidR="00342869" w:rsidRPr="00DF06B6">
        <w:rPr>
          <w:rFonts w:ascii="Arial" w:hAnsi="Arial" w:cs="Arial"/>
          <w:b/>
          <w:szCs w:val="24"/>
        </w:rPr>
        <w:t xml:space="preserve">Appendix </w:t>
      </w:r>
      <w:r w:rsidR="00727825" w:rsidRPr="00DF06B6">
        <w:rPr>
          <w:rFonts w:ascii="Arial" w:hAnsi="Arial" w:cs="Arial"/>
          <w:b/>
          <w:szCs w:val="24"/>
        </w:rPr>
        <w:t xml:space="preserve">1 </w:t>
      </w:r>
      <w:r w:rsidR="00843B7A" w:rsidRPr="00DF06B6">
        <w:rPr>
          <w:rFonts w:ascii="Arial" w:hAnsi="Arial" w:cs="Arial"/>
          <w:b/>
          <w:szCs w:val="24"/>
        </w:rPr>
        <w:t>–</w:t>
      </w:r>
      <w:r w:rsidR="00727825" w:rsidRPr="00DF06B6">
        <w:rPr>
          <w:rFonts w:ascii="Arial" w:hAnsi="Arial" w:cs="Arial"/>
          <w:b/>
          <w:szCs w:val="24"/>
        </w:rPr>
        <w:t xml:space="preserve"> </w:t>
      </w:r>
      <w:r w:rsidR="00843B7A" w:rsidRPr="00DF06B6">
        <w:rPr>
          <w:rFonts w:ascii="Arial" w:hAnsi="Arial" w:cs="Arial"/>
          <w:b/>
          <w:szCs w:val="24"/>
        </w:rPr>
        <w:t xml:space="preserve">West Virginia </w:t>
      </w:r>
      <w:r w:rsidR="00DD6119" w:rsidRPr="00DF06B6">
        <w:rPr>
          <w:rFonts w:ascii="Arial" w:hAnsi="Arial" w:cs="Arial"/>
          <w:b/>
          <w:szCs w:val="24"/>
        </w:rPr>
        <w:t>Poultry Industry</w:t>
      </w:r>
      <w:r w:rsidR="00843B7A" w:rsidRPr="00DF06B6">
        <w:rPr>
          <w:rFonts w:ascii="Arial" w:hAnsi="Arial" w:cs="Arial"/>
          <w:b/>
          <w:szCs w:val="24"/>
        </w:rPr>
        <w:t xml:space="preserve"> Biosecurity Guidelines</w:t>
      </w:r>
      <w:r w:rsidR="0063294D" w:rsidRPr="00DF06B6">
        <w:rPr>
          <w:rFonts w:ascii="Arial" w:hAnsi="Arial" w:cs="Arial"/>
          <w:b/>
          <w:szCs w:val="24"/>
        </w:rPr>
        <w:t xml:space="preserve"> When No AI is Present</w:t>
      </w:r>
      <w:r w:rsidRPr="00DF06B6">
        <w:rPr>
          <w:b/>
          <w:szCs w:val="24"/>
        </w:rPr>
        <w:fldChar w:fldCharType="begin"/>
      </w:r>
      <w:r w:rsidR="00733CF2" w:rsidRPr="00DF06B6">
        <w:rPr>
          <w:b/>
          <w:szCs w:val="24"/>
        </w:rPr>
        <w:instrText xml:space="preserve"> TC "</w:instrText>
      </w:r>
      <w:bookmarkStart w:id="13" w:name="_Toc339266991"/>
      <w:r w:rsidR="00733CF2" w:rsidRPr="00DF06B6">
        <w:rPr>
          <w:b/>
          <w:szCs w:val="24"/>
        </w:rPr>
        <w:instrText>Biosecurity Program Poultry Industry</w:instrText>
      </w:r>
      <w:bookmarkEnd w:id="13"/>
      <w:r w:rsidR="00733CF2" w:rsidRPr="00DF06B6">
        <w:rPr>
          <w:b/>
          <w:szCs w:val="24"/>
        </w:rPr>
        <w:instrText xml:space="preserve">" \f C \l "1" </w:instrText>
      </w:r>
      <w:r w:rsidRPr="00DF06B6">
        <w:rPr>
          <w:b/>
          <w:szCs w:val="24"/>
        </w:rPr>
        <w:fldChar w:fldCharType="end"/>
      </w:r>
    </w:p>
    <w:p w14:paraId="08C0B8E1" w14:textId="77777777" w:rsidR="00075750" w:rsidRPr="007B68B7" w:rsidRDefault="00075750" w:rsidP="004700F8">
      <w:pPr>
        <w:rPr>
          <w:rFonts w:ascii="Arial" w:hAnsi="Arial" w:cs="Arial"/>
          <w:szCs w:val="24"/>
        </w:rPr>
      </w:pPr>
    </w:p>
    <w:p w14:paraId="64814443" w14:textId="77777777" w:rsidR="00DD6119" w:rsidRPr="007B68B7" w:rsidRDefault="00DD6119" w:rsidP="004700F8">
      <w:pPr>
        <w:rPr>
          <w:rFonts w:ascii="Arial" w:hAnsi="Arial" w:cs="Arial"/>
          <w:szCs w:val="24"/>
        </w:rPr>
      </w:pPr>
      <w:r w:rsidRPr="007B68B7">
        <w:rPr>
          <w:rFonts w:ascii="Arial" w:hAnsi="Arial" w:cs="Arial"/>
          <w:szCs w:val="24"/>
        </w:rPr>
        <w:t xml:space="preserve">The </w:t>
      </w:r>
      <w:r w:rsidR="00075750" w:rsidRPr="007B68B7">
        <w:rPr>
          <w:rFonts w:ascii="Arial" w:hAnsi="Arial" w:cs="Arial"/>
          <w:szCs w:val="24"/>
        </w:rPr>
        <w:t>West Virginia Department of Agriculture (</w:t>
      </w:r>
      <w:r w:rsidR="00D0421D" w:rsidRPr="007B68B7">
        <w:rPr>
          <w:rFonts w:ascii="Arial" w:hAnsi="Arial" w:cs="Arial"/>
          <w:szCs w:val="24"/>
        </w:rPr>
        <w:t>WVDA</w:t>
      </w:r>
      <w:r w:rsidR="00075750" w:rsidRPr="007B68B7">
        <w:rPr>
          <w:rFonts w:ascii="Arial" w:hAnsi="Arial" w:cs="Arial"/>
          <w:szCs w:val="24"/>
        </w:rPr>
        <w:t>)</w:t>
      </w:r>
      <w:r w:rsidRPr="007B68B7">
        <w:rPr>
          <w:rFonts w:ascii="Arial" w:hAnsi="Arial" w:cs="Arial"/>
          <w:szCs w:val="24"/>
        </w:rPr>
        <w:t xml:space="preserve"> recommends the following guidelines as a set of biosecurity measures that every poultry processor should adopt as a minimum; processors are encouraged to go beyond these basic steps as they determine practical.  </w:t>
      </w:r>
    </w:p>
    <w:p w14:paraId="4E24A4D7" w14:textId="77777777" w:rsidR="00DD6119" w:rsidRPr="007B68B7" w:rsidRDefault="00DD6119" w:rsidP="004700F8">
      <w:pPr>
        <w:rPr>
          <w:rFonts w:ascii="Arial" w:hAnsi="Arial" w:cs="Arial"/>
          <w:szCs w:val="24"/>
        </w:rPr>
      </w:pPr>
    </w:p>
    <w:p w14:paraId="6ED4B886" w14:textId="55CD63F8" w:rsidR="00DD6119" w:rsidRPr="007B68B7" w:rsidRDefault="00DD6119" w:rsidP="004700F8">
      <w:pPr>
        <w:rPr>
          <w:rFonts w:ascii="Arial" w:hAnsi="Arial" w:cs="Arial"/>
          <w:szCs w:val="24"/>
        </w:rPr>
      </w:pPr>
      <w:r w:rsidRPr="007B68B7">
        <w:rPr>
          <w:rFonts w:ascii="Arial" w:hAnsi="Arial" w:cs="Arial"/>
          <w:szCs w:val="24"/>
        </w:rPr>
        <w:t>Biosecurity is a critical component of a poultry company’s poultry health program.  Following strict biosecurity guidelines can reduce the chances</w:t>
      </w:r>
      <w:r w:rsidR="002737F9">
        <w:rPr>
          <w:rFonts w:ascii="Arial" w:hAnsi="Arial" w:cs="Arial"/>
          <w:szCs w:val="24"/>
        </w:rPr>
        <w:t xml:space="preserve"> of commercial poultry operations exposure to </w:t>
      </w:r>
      <w:r w:rsidRPr="007B68B7">
        <w:rPr>
          <w:rFonts w:ascii="Arial" w:hAnsi="Arial" w:cs="Arial"/>
          <w:szCs w:val="24"/>
        </w:rPr>
        <w:t>diseases such as avian influenza</w:t>
      </w:r>
      <w:r w:rsidR="002737F9">
        <w:rPr>
          <w:rFonts w:ascii="Arial" w:hAnsi="Arial" w:cs="Arial"/>
          <w:szCs w:val="24"/>
        </w:rPr>
        <w:t>.</w:t>
      </w:r>
      <w:r w:rsidRPr="007B68B7">
        <w:rPr>
          <w:rFonts w:ascii="Arial" w:hAnsi="Arial" w:cs="Arial"/>
          <w:szCs w:val="24"/>
        </w:rPr>
        <w:t xml:space="preserve"> </w:t>
      </w:r>
    </w:p>
    <w:p w14:paraId="71B7E683" w14:textId="77777777" w:rsidR="00DD6119" w:rsidRPr="007B68B7" w:rsidRDefault="00DD6119" w:rsidP="004700F8">
      <w:pPr>
        <w:rPr>
          <w:rFonts w:ascii="Arial" w:hAnsi="Arial" w:cs="Arial"/>
          <w:szCs w:val="24"/>
        </w:rPr>
      </w:pPr>
    </w:p>
    <w:p w14:paraId="371316EB" w14:textId="77777777" w:rsidR="00DD6119" w:rsidRPr="007B68B7" w:rsidRDefault="00DD6119" w:rsidP="004700F8">
      <w:pPr>
        <w:pStyle w:val="DefaultText"/>
        <w:rPr>
          <w:rFonts w:ascii="Arial" w:hAnsi="Arial" w:cs="Arial"/>
          <w:b/>
          <w:bCs/>
          <w:szCs w:val="24"/>
        </w:rPr>
      </w:pPr>
      <w:r w:rsidRPr="007B68B7">
        <w:rPr>
          <w:rFonts w:ascii="Arial" w:hAnsi="Arial" w:cs="Arial"/>
          <w:b/>
          <w:bCs/>
          <w:szCs w:val="24"/>
        </w:rPr>
        <w:t xml:space="preserve">Biosecurity Program for </w:t>
      </w:r>
      <w:r w:rsidR="00D0421D" w:rsidRPr="007B68B7">
        <w:rPr>
          <w:rFonts w:ascii="Arial" w:hAnsi="Arial" w:cs="Arial"/>
          <w:b/>
          <w:bCs/>
          <w:szCs w:val="24"/>
        </w:rPr>
        <w:t xml:space="preserve">West </w:t>
      </w:r>
      <w:r w:rsidR="0026444F" w:rsidRPr="007B68B7">
        <w:rPr>
          <w:rFonts w:ascii="Arial" w:hAnsi="Arial" w:cs="Arial"/>
          <w:b/>
          <w:bCs/>
          <w:szCs w:val="24"/>
        </w:rPr>
        <w:t xml:space="preserve">Virginia’s </w:t>
      </w:r>
      <w:r w:rsidRPr="007B68B7">
        <w:rPr>
          <w:rFonts w:ascii="Arial" w:hAnsi="Arial" w:cs="Arial"/>
          <w:b/>
          <w:bCs/>
          <w:szCs w:val="24"/>
        </w:rPr>
        <w:t>Poultry Industry</w:t>
      </w:r>
    </w:p>
    <w:p w14:paraId="7262FB6D" w14:textId="77777777" w:rsidR="00DD6119" w:rsidRPr="007B68B7" w:rsidRDefault="00DD6119" w:rsidP="004700F8">
      <w:pPr>
        <w:rPr>
          <w:rFonts w:ascii="Arial" w:hAnsi="Arial" w:cs="Arial"/>
          <w:szCs w:val="24"/>
        </w:rPr>
      </w:pPr>
    </w:p>
    <w:p w14:paraId="5A547E6E" w14:textId="77777777" w:rsidR="00DD6119" w:rsidRPr="007B68B7" w:rsidRDefault="00DD6119" w:rsidP="00142A5E">
      <w:pPr>
        <w:numPr>
          <w:ilvl w:val="0"/>
          <w:numId w:val="12"/>
        </w:numPr>
        <w:rPr>
          <w:rFonts w:ascii="Arial" w:hAnsi="Arial" w:cs="Arial"/>
          <w:szCs w:val="24"/>
        </w:rPr>
      </w:pPr>
      <w:r w:rsidRPr="007B68B7">
        <w:rPr>
          <w:rFonts w:ascii="Arial" w:hAnsi="Arial" w:cs="Arial"/>
          <w:szCs w:val="24"/>
        </w:rPr>
        <w:t>SERVICE TECHS AND BREEDER SERVICING CREW</w:t>
      </w:r>
    </w:p>
    <w:p w14:paraId="76832949"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Park a minimum of 50’ from first poultry house you approach when possible, unless onboard or hand disinfectant sprayers are used.</w:t>
      </w:r>
    </w:p>
    <w:p w14:paraId="20D3C1DE"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 xml:space="preserve">Keep </w:t>
      </w:r>
      <w:r w:rsidR="007E28B1" w:rsidRPr="007B68B7">
        <w:rPr>
          <w:rFonts w:ascii="Arial" w:hAnsi="Arial" w:cs="Arial"/>
          <w:szCs w:val="24"/>
        </w:rPr>
        <w:t xml:space="preserve">vehicle </w:t>
      </w:r>
      <w:r w:rsidRPr="007B68B7">
        <w:rPr>
          <w:rFonts w:ascii="Arial" w:hAnsi="Arial" w:cs="Arial"/>
          <w:szCs w:val="24"/>
        </w:rPr>
        <w:t>windows closed on farms.</w:t>
      </w:r>
    </w:p>
    <w:p w14:paraId="76C12E4C"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Service Technicians must put on clean coverall</w:t>
      </w:r>
      <w:r w:rsidR="0042735F" w:rsidRPr="007B68B7">
        <w:rPr>
          <w:rFonts w:ascii="Arial" w:hAnsi="Arial" w:cs="Arial"/>
          <w:szCs w:val="24"/>
        </w:rPr>
        <w:t>s, hairnets and boots (rubber and</w:t>
      </w:r>
      <w:r w:rsidRPr="007B68B7">
        <w:rPr>
          <w:rFonts w:ascii="Arial" w:hAnsi="Arial" w:cs="Arial"/>
          <w:szCs w:val="24"/>
        </w:rPr>
        <w:t xml:space="preserve"> disposable) prior to entering poultry houses.</w:t>
      </w:r>
    </w:p>
    <w:p w14:paraId="6C1A12D7"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Clean and disinfect all equipment before entering houses.</w:t>
      </w:r>
    </w:p>
    <w:p w14:paraId="3F51BE69"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Use hand sanitizer or disposable gloves before entering and when exiting houses.</w:t>
      </w:r>
    </w:p>
    <w:p w14:paraId="3E02A92C"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Clean &amp; disinfect vehicles inside daily, outside weekly.</w:t>
      </w:r>
    </w:p>
    <w:p w14:paraId="0720CD76" w14:textId="77777777" w:rsidR="00DD6119" w:rsidRPr="007B68B7" w:rsidRDefault="00DD6119" w:rsidP="004700F8">
      <w:pPr>
        <w:ind w:left="360"/>
        <w:rPr>
          <w:rFonts w:ascii="Arial" w:hAnsi="Arial" w:cs="Arial"/>
          <w:szCs w:val="24"/>
        </w:rPr>
      </w:pPr>
    </w:p>
    <w:p w14:paraId="1076DE7E" w14:textId="77777777" w:rsidR="00DD6119" w:rsidRPr="007B68B7" w:rsidRDefault="00DD6119" w:rsidP="00142A5E">
      <w:pPr>
        <w:numPr>
          <w:ilvl w:val="0"/>
          <w:numId w:val="12"/>
        </w:numPr>
        <w:rPr>
          <w:rFonts w:ascii="Arial" w:hAnsi="Arial" w:cs="Arial"/>
          <w:szCs w:val="24"/>
        </w:rPr>
      </w:pPr>
      <w:r w:rsidRPr="007B68B7">
        <w:rPr>
          <w:rFonts w:ascii="Arial" w:hAnsi="Arial" w:cs="Arial"/>
          <w:szCs w:val="24"/>
        </w:rPr>
        <w:t>FEED MILL</w:t>
      </w:r>
    </w:p>
    <w:p w14:paraId="3B424B36"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Wash trucks to remove mud and debris to the extent needed to allow effective operation of onboard disinfectant sprayers.</w:t>
      </w:r>
    </w:p>
    <w:p w14:paraId="794C1C5F"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Clean and disinfect the cabs on feed trucks with aerosol product daily.  Spray the floors and pedals with approved disinfectant.</w:t>
      </w:r>
    </w:p>
    <w:p w14:paraId="77E96CD5"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Tires should be sprayed with an approved disinfect before entering a farm.</w:t>
      </w:r>
    </w:p>
    <w:p w14:paraId="51011F30" w14:textId="77777777" w:rsidR="00DD6119" w:rsidRPr="007B68B7" w:rsidRDefault="00DD6119" w:rsidP="004700F8">
      <w:pPr>
        <w:rPr>
          <w:rFonts w:ascii="Arial" w:hAnsi="Arial" w:cs="Arial"/>
          <w:szCs w:val="24"/>
        </w:rPr>
      </w:pPr>
    </w:p>
    <w:p w14:paraId="33165F5C" w14:textId="77777777" w:rsidR="00DD6119" w:rsidRPr="007B68B7" w:rsidRDefault="00DD6119" w:rsidP="00142A5E">
      <w:pPr>
        <w:numPr>
          <w:ilvl w:val="0"/>
          <w:numId w:val="12"/>
        </w:numPr>
        <w:rPr>
          <w:rFonts w:ascii="Arial" w:hAnsi="Arial" w:cs="Arial"/>
          <w:szCs w:val="24"/>
        </w:rPr>
      </w:pPr>
      <w:r w:rsidRPr="007B68B7">
        <w:rPr>
          <w:rFonts w:ascii="Arial" w:hAnsi="Arial" w:cs="Arial"/>
          <w:szCs w:val="24"/>
        </w:rPr>
        <w:t>HATCHERY</w:t>
      </w:r>
    </w:p>
    <w:p w14:paraId="7C552DFA"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All drivers are to wear boots (rubber or disposable).</w:t>
      </w:r>
    </w:p>
    <w:p w14:paraId="6AD1BCB0"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Tires should be sprayed with an approved disinfectant before entering a farm.</w:t>
      </w:r>
    </w:p>
    <w:p w14:paraId="0B40A94C"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Egg trucks are to be cleaned and disinfected inside daily and outside as needed.</w:t>
      </w:r>
    </w:p>
    <w:p w14:paraId="4AAB77BD"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Chick/poult delivery trucks should be kept clean inside and outside.</w:t>
      </w:r>
    </w:p>
    <w:p w14:paraId="2F1D712B"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Spray insecticide inside trucks as needed to eliminate the transporting of flies from farm to farm.</w:t>
      </w:r>
    </w:p>
    <w:p w14:paraId="178B3A7E"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Egg racks and trays must be washed and disinfected before leaving hatchery.</w:t>
      </w:r>
    </w:p>
    <w:p w14:paraId="534FAC45"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Wash chick/poult boxes and delivery carts at least once a week.</w:t>
      </w:r>
    </w:p>
    <w:p w14:paraId="4401743A" w14:textId="1C9285FE" w:rsidR="00CC1075" w:rsidRPr="00A75194" w:rsidRDefault="00DD6119" w:rsidP="00142A5E">
      <w:pPr>
        <w:numPr>
          <w:ilvl w:val="1"/>
          <w:numId w:val="12"/>
        </w:numPr>
        <w:rPr>
          <w:rFonts w:ascii="Arial" w:hAnsi="Arial" w:cs="Arial"/>
          <w:szCs w:val="24"/>
        </w:rPr>
      </w:pPr>
      <w:r w:rsidRPr="00A75194">
        <w:rPr>
          <w:rFonts w:ascii="Arial" w:hAnsi="Arial" w:cs="Arial"/>
          <w:szCs w:val="24"/>
        </w:rPr>
        <w:t>Hatchery waste trucks going to rendering need to be cleaned and disinfected before returning.  Load should be hauled at the end of the day.  Sweep out the cab and spray pedals and floorboard with an approved disinfect</w:t>
      </w:r>
      <w:r w:rsidR="006C7052" w:rsidRPr="00A75194">
        <w:rPr>
          <w:rFonts w:ascii="Arial" w:hAnsi="Arial" w:cs="Arial"/>
          <w:szCs w:val="24"/>
        </w:rPr>
        <w:t>ant</w:t>
      </w:r>
      <w:r w:rsidRPr="00A75194">
        <w:rPr>
          <w:rFonts w:ascii="Arial" w:hAnsi="Arial" w:cs="Arial"/>
          <w:szCs w:val="24"/>
        </w:rPr>
        <w:t>.  Spray insecticide as needed.</w:t>
      </w:r>
    </w:p>
    <w:p w14:paraId="7306D4CC"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lastRenderedPageBreak/>
        <w:t xml:space="preserve">Eggs brought to hatcheries should be from source flocks participating in NPIP or other disease monitoring programs.  </w:t>
      </w:r>
    </w:p>
    <w:p w14:paraId="681E7D6F" w14:textId="77777777" w:rsidR="00DD6119" w:rsidRPr="007B68B7" w:rsidRDefault="00DD6119" w:rsidP="004700F8">
      <w:pPr>
        <w:rPr>
          <w:rFonts w:ascii="Arial" w:hAnsi="Arial" w:cs="Arial"/>
          <w:szCs w:val="24"/>
        </w:rPr>
      </w:pPr>
    </w:p>
    <w:p w14:paraId="74BEF7BE" w14:textId="3C4775B9" w:rsidR="00DD6119" w:rsidRDefault="00DD6119" w:rsidP="00142A5E">
      <w:pPr>
        <w:numPr>
          <w:ilvl w:val="0"/>
          <w:numId w:val="12"/>
        </w:numPr>
        <w:rPr>
          <w:rFonts w:ascii="Arial" w:hAnsi="Arial" w:cs="Arial"/>
          <w:szCs w:val="24"/>
        </w:rPr>
      </w:pPr>
      <w:r w:rsidRPr="007B68B7">
        <w:rPr>
          <w:rFonts w:ascii="Arial" w:hAnsi="Arial" w:cs="Arial"/>
          <w:szCs w:val="24"/>
        </w:rPr>
        <w:t>LIVE HAUL (Single Age)</w:t>
      </w:r>
    </w:p>
    <w:p w14:paraId="5D332DDB"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All equipment is to be cleaned and disinfected as needed.</w:t>
      </w:r>
    </w:p>
    <w:p w14:paraId="0F7311E3" w14:textId="77777777" w:rsidR="00DD6119" w:rsidRPr="007B68B7" w:rsidRDefault="00DD6119" w:rsidP="004700F8">
      <w:pPr>
        <w:rPr>
          <w:rFonts w:ascii="Arial" w:hAnsi="Arial" w:cs="Arial"/>
          <w:szCs w:val="24"/>
        </w:rPr>
      </w:pPr>
    </w:p>
    <w:p w14:paraId="4C81F773" w14:textId="77777777" w:rsidR="00DD6119" w:rsidRPr="007B68B7" w:rsidRDefault="00DD6119" w:rsidP="00142A5E">
      <w:pPr>
        <w:numPr>
          <w:ilvl w:val="0"/>
          <w:numId w:val="12"/>
        </w:numPr>
        <w:rPr>
          <w:rFonts w:ascii="Arial" w:hAnsi="Arial" w:cs="Arial"/>
          <w:szCs w:val="24"/>
        </w:rPr>
      </w:pPr>
      <w:r w:rsidRPr="007B68B7">
        <w:rPr>
          <w:rFonts w:ascii="Arial" w:hAnsi="Arial" w:cs="Arial"/>
          <w:szCs w:val="24"/>
        </w:rPr>
        <w:t>LIVE HAUL (Multi Age)</w:t>
      </w:r>
    </w:p>
    <w:p w14:paraId="30FEC348"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All equipment is to be cleaned and disinfected between farms.</w:t>
      </w:r>
    </w:p>
    <w:p w14:paraId="38966617" w14:textId="77777777" w:rsidR="00DD6119" w:rsidRPr="007B68B7" w:rsidRDefault="00DD6119" w:rsidP="004700F8">
      <w:pPr>
        <w:rPr>
          <w:rFonts w:ascii="Arial" w:hAnsi="Arial" w:cs="Arial"/>
          <w:szCs w:val="24"/>
        </w:rPr>
      </w:pPr>
    </w:p>
    <w:p w14:paraId="7CD75E63" w14:textId="77777777" w:rsidR="00DD6119" w:rsidRPr="007B68B7" w:rsidRDefault="00DD6119" w:rsidP="00142A5E">
      <w:pPr>
        <w:numPr>
          <w:ilvl w:val="0"/>
          <w:numId w:val="12"/>
        </w:numPr>
        <w:rPr>
          <w:rFonts w:ascii="Arial" w:hAnsi="Arial" w:cs="Arial"/>
          <w:szCs w:val="24"/>
        </w:rPr>
      </w:pPr>
      <w:r w:rsidRPr="007B68B7">
        <w:rPr>
          <w:rFonts w:ascii="Arial" w:hAnsi="Arial" w:cs="Arial"/>
          <w:szCs w:val="24"/>
        </w:rPr>
        <w:t>DEAD BIRD DISPOSAL</w:t>
      </w:r>
    </w:p>
    <w:p w14:paraId="6D4CFA97"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 xml:space="preserve"> Composting must be managed properly to ensure carcasses are covered to prevent exposure to wild animals and to maintain a</w:t>
      </w:r>
      <w:r w:rsidR="00FE0EB3" w:rsidRPr="007B68B7">
        <w:rPr>
          <w:rFonts w:ascii="Arial" w:hAnsi="Arial" w:cs="Arial"/>
          <w:szCs w:val="24"/>
        </w:rPr>
        <w:t>deq</w:t>
      </w:r>
      <w:r w:rsidRPr="007B68B7">
        <w:rPr>
          <w:rFonts w:ascii="Arial" w:hAnsi="Arial" w:cs="Arial"/>
          <w:szCs w:val="24"/>
        </w:rPr>
        <w:t>uate temperatures for composting.</w:t>
      </w:r>
    </w:p>
    <w:p w14:paraId="3D367229"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When on-farm incineration is used, carcasses must be protected from exposure to wild animals.</w:t>
      </w:r>
    </w:p>
    <w:p w14:paraId="6CC659BF" w14:textId="77777777" w:rsidR="00661F2E" w:rsidRPr="007B68B7" w:rsidRDefault="00DD6119" w:rsidP="00142A5E">
      <w:pPr>
        <w:numPr>
          <w:ilvl w:val="1"/>
          <w:numId w:val="12"/>
        </w:numPr>
        <w:rPr>
          <w:rFonts w:ascii="Arial" w:hAnsi="Arial" w:cs="Arial"/>
          <w:szCs w:val="24"/>
        </w:rPr>
      </w:pPr>
      <w:r w:rsidRPr="007B68B7">
        <w:rPr>
          <w:rFonts w:ascii="Arial" w:hAnsi="Arial" w:cs="Arial"/>
          <w:szCs w:val="24"/>
        </w:rPr>
        <w:t xml:space="preserve">Farms should not share disposal facilities.  </w:t>
      </w:r>
    </w:p>
    <w:p w14:paraId="6230DA80" w14:textId="77777777" w:rsidR="005A0347" w:rsidRPr="007B68B7" w:rsidRDefault="005A0347" w:rsidP="005A0347">
      <w:pPr>
        <w:ind w:left="360"/>
        <w:rPr>
          <w:rFonts w:ascii="Arial" w:hAnsi="Arial" w:cs="Arial"/>
          <w:szCs w:val="24"/>
        </w:rPr>
      </w:pPr>
    </w:p>
    <w:p w14:paraId="073B3E77" w14:textId="77777777" w:rsidR="00DD6119" w:rsidRPr="007B68B7" w:rsidRDefault="00DD6119" w:rsidP="00142A5E">
      <w:pPr>
        <w:numPr>
          <w:ilvl w:val="0"/>
          <w:numId w:val="12"/>
        </w:numPr>
        <w:rPr>
          <w:rFonts w:ascii="Arial" w:hAnsi="Arial" w:cs="Arial"/>
          <w:szCs w:val="24"/>
        </w:rPr>
      </w:pPr>
      <w:r w:rsidRPr="007B68B7">
        <w:rPr>
          <w:rFonts w:ascii="Arial" w:hAnsi="Arial" w:cs="Arial"/>
          <w:szCs w:val="24"/>
        </w:rPr>
        <w:t>GROWERS, FARM MANAGERS, AND HIRED HELP</w:t>
      </w:r>
    </w:p>
    <w:p w14:paraId="06D8062B"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Biosecurity/Disease Control Area signs will be posted at farm entrance.</w:t>
      </w:r>
    </w:p>
    <w:p w14:paraId="2871562C"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Growers should keep out visitors and not visit other poultry facilities.</w:t>
      </w:r>
    </w:p>
    <w:p w14:paraId="1F039274"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Minimize the number of vehicles entering the farm.</w:t>
      </w:r>
    </w:p>
    <w:p w14:paraId="67163605"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Be sure that visitor guidelines are followed when a service call is needed (see attached visitor guidelines).</w:t>
      </w:r>
    </w:p>
    <w:p w14:paraId="5A233B67"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Do not allow pets, livestock or wild animals to enter poultry houses.</w:t>
      </w:r>
    </w:p>
    <w:p w14:paraId="14AAB33D"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Keep wild birds out of poultry houses.</w:t>
      </w:r>
    </w:p>
    <w:p w14:paraId="73AAF64F"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Practice effective rodent and insect control.</w:t>
      </w:r>
    </w:p>
    <w:p w14:paraId="00B83C06"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Keep workrooms clean.</w:t>
      </w:r>
    </w:p>
    <w:p w14:paraId="36E36774" w14:textId="77777777" w:rsidR="005A0347" w:rsidRPr="007B68B7" w:rsidRDefault="00DD6119" w:rsidP="00142A5E">
      <w:pPr>
        <w:numPr>
          <w:ilvl w:val="1"/>
          <w:numId w:val="12"/>
        </w:numPr>
        <w:rPr>
          <w:rFonts w:ascii="Arial" w:hAnsi="Arial" w:cs="Arial"/>
          <w:szCs w:val="24"/>
        </w:rPr>
      </w:pPr>
      <w:r w:rsidRPr="007B68B7">
        <w:rPr>
          <w:rFonts w:ascii="Arial" w:hAnsi="Arial" w:cs="Arial"/>
          <w:szCs w:val="24"/>
        </w:rPr>
        <w:t>No birds of any kind will be visited or kept by the Grower or hired help.</w:t>
      </w:r>
    </w:p>
    <w:p w14:paraId="4D04AC9A"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Sharing equipment between Growers is not recommended.  In the event that equipment must be shared, effective cleaning and disinfecting must take place between uses.</w:t>
      </w:r>
    </w:p>
    <w:p w14:paraId="475E5E9F" w14:textId="77777777" w:rsidR="00DD6119" w:rsidRPr="007B68B7" w:rsidRDefault="00DD6119" w:rsidP="00142A5E">
      <w:pPr>
        <w:numPr>
          <w:ilvl w:val="1"/>
          <w:numId w:val="12"/>
        </w:numPr>
        <w:rPr>
          <w:rFonts w:ascii="Arial" w:hAnsi="Arial" w:cs="Arial"/>
          <w:szCs w:val="24"/>
        </w:rPr>
      </w:pPr>
      <w:r w:rsidRPr="007B68B7">
        <w:rPr>
          <w:rFonts w:ascii="Arial" w:hAnsi="Arial" w:cs="Arial"/>
          <w:szCs w:val="24"/>
        </w:rPr>
        <w:t>Growers should wear clean protective clothing or clothing dedicated to the farm prior to entering poultry houses.</w:t>
      </w:r>
    </w:p>
    <w:p w14:paraId="0A60C8F7" w14:textId="77777777" w:rsidR="005A0347" w:rsidRPr="007B68B7" w:rsidRDefault="00DD6119" w:rsidP="00142A5E">
      <w:pPr>
        <w:numPr>
          <w:ilvl w:val="1"/>
          <w:numId w:val="12"/>
        </w:numPr>
        <w:rPr>
          <w:rFonts w:ascii="Arial" w:hAnsi="Arial" w:cs="Arial"/>
          <w:szCs w:val="24"/>
        </w:rPr>
      </w:pPr>
      <w:r w:rsidRPr="007B68B7">
        <w:rPr>
          <w:rFonts w:ascii="Arial" w:hAnsi="Arial" w:cs="Arial"/>
          <w:szCs w:val="24"/>
        </w:rPr>
        <w:t>Notify a company representative if you observe others not following good biosecurity.</w:t>
      </w:r>
    </w:p>
    <w:p w14:paraId="3E0A5EFB" w14:textId="77777777" w:rsidR="005A0347" w:rsidRPr="007B68B7" w:rsidRDefault="005A0347" w:rsidP="004700F8">
      <w:pPr>
        <w:ind w:left="360"/>
        <w:rPr>
          <w:rFonts w:ascii="Arial" w:hAnsi="Arial" w:cs="Arial"/>
          <w:szCs w:val="24"/>
        </w:rPr>
      </w:pPr>
    </w:p>
    <w:p w14:paraId="2EEAA651" w14:textId="77777777" w:rsidR="00DD6119" w:rsidRPr="007B68B7" w:rsidRDefault="00DD6119" w:rsidP="00142A5E">
      <w:pPr>
        <w:numPr>
          <w:ilvl w:val="0"/>
          <w:numId w:val="15"/>
        </w:numPr>
        <w:rPr>
          <w:rFonts w:ascii="Arial" w:hAnsi="Arial" w:cs="Arial"/>
          <w:szCs w:val="24"/>
        </w:rPr>
      </w:pPr>
      <w:r w:rsidRPr="007B68B7">
        <w:rPr>
          <w:rFonts w:ascii="Arial" w:hAnsi="Arial" w:cs="Arial"/>
          <w:szCs w:val="24"/>
        </w:rPr>
        <w:t>GENERAL</w:t>
      </w:r>
    </w:p>
    <w:p w14:paraId="7AFB30D0" w14:textId="77777777" w:rsidR="00DD6119" w:rsidRPr="007B68B7" w:rsidRDefault="00DD6119" w:rsidP="00142A5E">
      <w:pPr>
        <w:numPr>
          <w:ilvl w:val="1"/>
          <w:numId w:val="15"/>
        </w:numPr>
        <w:rPr>
          <w:rFonts w:ascii="Arial" w:hAnsi="Arial" w:cs="Arial"/>
          <w:szCs w:val="24"/>
        </w:rPr>
      </w:pPr>
      <w:r w:rsidRPr="007B68B7">
        <w:rPr>
          <w:rFonts w:ascii="Arial" w:hAnsi="Arial" w:cs="Arial"/>
          <w:szCs w:val="24"/>
        </w:rPr>
        <w:t>Poultry company personnel and growers must avoid any contact with live bird markets and noncommercial poultry.  Companies will perform a documented assessment of service tech contact with other poultry or bird species at hire and annually.</w:t>
      </w:r>
    </w:p>
    <w:p w14:paraId="118C8F08" w14:textId="77777777" w:rsidR="00DD6119" w:rsidRPr="007B68B7" w:rsidRDefault="00DD6119" w:rsidP="00142A5E">
      <w:pPr>
        <w:numPr>
          <w:ilvl w:val="1"/>
          <w:numId w:val="15"/>
        </w:numPr>
        <w:rPr>
          <w:rFonts w:ascii="Arial" w:hAnsi="Arial" w:cs="Arial"/>
          <w:szCs w:val="24"/>
        </w:rPr>
      </w:pPr>
      <w:r w:rsidRPr="007B68B7">
        <w:rPr>
          <w:rFonts w:ascii="Arial" w:hAnsi="Arial" w:cs="Arial"/>
          <w:szCs w:val="24"/>
        </w:rPr>
        <w:t>Poultry companies will comply with applicable disease surveillance protocols.</w:t>
      </w:r>
    </w:p>
    <w:p w14:paraId="5857D5EF" w14:textId="77777777" w:rsidR="00DD6119" w:rsidRPr="007B68B7" w:rsidRDefault="00DD6119" w:rsidP="00142A5E">
      <w:pPr>
        <w:numPr>
          <w:ilvl w:val="1"/>
          <w:numId w:val="15"/>
        </w:numPr>
        <w:rPr>
          <w:rFonts w:ascii="Arial" w:hAnsi="Arial" w:cs="Arial"/>
          <w:szCs w:val="24"/>
        </w:rPr>
      </w:pPr>
      <w:r w:rsidRPr="007B68B7">
        <w:rPr>
          <w:rFonts w:ascii="Arial" w:hAnsi="Arial" w:cs="Arial"/>
          <w:szCs w:val="24"/>
        </w:rPr>
        <w:t>Poultry companies will hold annual training on biosecurity program for service techs, hatchery personnel, feed mill personnel, live-haul personnel, and growers.</w:t>
      </w:r>
    </w:p>
    <w:p w14:paraId="5DC8A12F" w14:textId="70CEF54D" w:rsidR="00DD6119" w:rsidRPr="007B68B7" w:rsidRDefault="009A6139" w:rsidP="00142A5E">
      <w:pPr>
        <w:numPr>
          <w:ilvl w:val="1"/>
          <w:numId w:val="15"/>
        </w:numPr>
        <w:rPr>
          <w:rFonts w:ascii="Arial" w:hAnsi="Arial" w:cs="Arial"/>
          <w:szCs w:val="24"/>
        </w:rPr>
      </w:pPr>
      <w:r>
        <w:rPr>
          <w:rFonts w:ascii="Arial" w:hAnsi="Arial" w:cs="Arial"/>
          <w:szCs w:val="24"/>
        </w:rPr>
        <w:lastRenderedPageBreak/>
        <w:t xml:space="preserve">NPIP Biosecurity Principles Audit will be conducted on each poultry company complex at least once every two years. </w:t>
      </w:r>
      <w:r w:rsidR="00DD6119" w:rsidRPr="007B68B7">
        <w:rPr>
          <w:rFonts w:ascii="Arial" w:hAnsi="Arial" w:cs="Arial"/>
          <w:szCs w:val="24"/>
        </w:rPr>
        <w:t>If there is an outbreak of a highly contagious disease refer to the prevention and rapid response plan and individual company policies for increased biosecurity measures.</w:t>
      </w:r>
    </w:p>
    <w:p w14:paraId="74DC82BB" w14:textId="77777777" w:rsidR="00917308" w:rsidRPr="007B68B7" w:rsidRDefault="00917308" w:rsidP="004700F8">
      <w:pPr>
        <w:pStyle w:val="DefaultText"/>
        <w:overflowPunct/>
        <w:autoSpaceDE/>
        <w:autoSpaceDN/>
        <w:adjustRightInd/>
        <w:textAlignment w:val="auto"/>
        <w:rPr>
          <w:rFonts w:ascii="Arial" w:hAnsi="Arial" w:cs="Arial"/>
          <w:szCs w:val="24"/>
        </w:rPr>
      </w:pPr>
    </w:p>
    <w:p w14:paraId="4A902709" w14:textId="77777777" w:rsidR="00DD6119" w:rsidRPr="007B68B7" w:rsidRDefault="00DD6119" w:rsidP="004700F8">
      <w:pPr>
        <w:rPr>
          <w:rFonts w:ascii="Arial" w:hAnsi="Arial" w:cs="Arial"/>
          <w:b/>
          <w:bCs/>
          <w:szCs w:val="24"/>
        </w:rPr>
      </w:pPr>
      <w:r w:rsidRPr="007B68B7">
        <w:rPr>
          <w:rFonts w:ascii="Arial" w:hAnsi="Arial" w:cs="Arial"/>
          <w:b/>
          <w:bCs/>
          <w:szCs w:val="24"/>
        </w:rPr>
        <w:t>Poultry Farm Biosecurity Measures for Visitors</w:t>
      </w:r>
      <w:r w:rsidR="00C721D5" w:rsidRPr="007B68B7">
        <w:rPr>
          <w:rFonts w:ascii="Arial" w:hAnsi="Arial" w:cs="Arial"/>
          <w:b/>
          <w:bCs/>
          <w:szCs w:val="24"/>
        </w:rPr>
        <w:fldChar w:fldCharType="begin"/>
      </w:r>
      <w:r w:rsidR="00733CF2" w:rsidRPr="007B68B7">
        <w:instrText xml:space="preserve"> TC "</w:instrText>
      </w:r>
      <w:bookmarkStart w:id="14" w:name="_Toc339266992"/>
      <w:r w:rsidR="00733CF2" w:rsidRPr="007B68B7">
        <w:rPr>
          <w:rFonts w:ascii="Arial" w:hAnsi="Arial" w:cs="Arial"/>
          <w:b/>
          <w:bCs/>
          <w:szCs w:val="24"/>
        </w:rPr>
        <w:instrText>Poultry Farm Biosecurity Measures for Visitors</w:instrText>
      </w:r>
      <w:bookmarkEnd w:id="14"/>
      <w:r w:rsidR="00733CF2" w:rsidRPr="007B68B7">
        <w:instrText xml:space="preserve">" \f C \l "1" </w:instrText>
      </w:r>
      <w:r w:rsidR="00C721D5" w:rsidRPr="007B68B7">
        <w:rPr>
          <w:rFonts w:ascii="Arial" w:hAnsi="Arial" w:cs="Arial"/>
          <w:b/>
          <w:bCs/>
          <w:szCs w:val="24"/>
        </w:rPr>
        <w:fldChar w:fldCharType="end"/>
      </w:r>
    </w:p>
    <w:p w14:paraId="17365BB7" w14:textId="77777777" w:rsidR="00DD6119" w:rsidRPr="007B68B7" w:rsidRDefault="00DD6119" w:rsidP="004700F8">
      <w:pPr>
        <w:pStyle w:val="DefaultText"/>
        <w:overflowPunct/>
        <w:autoSpaceDE/>
        <w:autoSpaceDN/>
        <w:adjustRightInd/>
        <w:textAlignment w:val="auto"/>
        <w:rPr>
          <w:rFonts w:ascii="Arial" w:hAnsi="Arial" w:cs="Arial"/>
          <w:szCs w:val="24"/>
        </w:rPr>
      </w:pPr>
    </w:p>
    <w:p w14:paraId="1B692DFC" w14:textId="77777777" w:rsidR="00DD6119" w:rsidRPr="007B68B7" w:rsidRDefault="00FF418F" w:rsidP="004700F8">
      <w:pPr>
        <w:pStyle w:val="BodyText"/>
        <w:jc w:val="left"/>
        <w:rPr>
          <w:rFonts w:ascii="Arial" w:hAnsi="Arial" w:cs="Arial"/>
          <w:szCs w:val="24"/>
        </w:rPr>
      </w:pPr>
      <w:r>
        <w:rPr>
          <w:rFonts w:ascii="Arial" w:hAnsi="Arial" w:cs="Arial"/>
          <w:szCs w:val="24"/>
        </w:rPr>
        <w:t xml:space="preserve">All poultry farms are </w:t>
      </w:r>
      <w:proofErr w:type="spellStart"/>
      <w:r>
        <w:rPr>
          <w:rFonts w:ascii="Arial" w:hAnsi="Arial" w:cs="Arial"/>
          <w:szCs w:val="24"/>
        </w:rPr>
        <w:t>biosecure</w:t>
      </w:r>
      <w:proofErr w:type="spellEnd"/>
      <w:r w:rsidR="00DD6119" w:rsidRPr="007B68B7">
        <w:rPr>
          <w:rFonts w:ascii="Arial" w:hAnsi="Arial" w:cs="Arial"/>
          <w:szCs w:val="24"/>
        </w:rPr>
        <w:t xml:space="preserve"> areas and all traffic must be kept to a minimum.  If any business can be conducted over the phone, please do so.  If a visit MUST be made to a farm, coordinate it with the grower and/or the appropriate poultry company contact listed below and follow the steps below at all times.</w:t>
      </w:r>
    </w:p>
    <w:p w14:paraId="2D15E05C" w14:textId="77777777" w:rsidR="00DD6119" w:rsidRPr="007B68B7" w:rsidRDefault="00DD6119" w:rsidP="004700F8">
      <w:pPr>
        <w:rPr>
          <w:rFonts w:ascii="Arial" w:hAnsi="Arial" w:cs="Arial"/>
          <w:szCs w:val="24"/>
        </w:rPr>
      </w:pPr>
    </w:p>
    <w:p w14:paraId="3B4CEBA9" w14:textId="77777777" w:rsidR="00DD6119" w:rsidRPr="007B68B7" w:rsidRDefault="00DD6119" w:rsidP="00142A5E">
      <w:pPr>
        <w:numPr>
          <w:ilvl w:val="0"/>
          <w:numId w:val="13"/>
        </w:numPr>
        <w:rPr>
          <w:rFonts w:ascii="Arial" w:hAnsi="Arial" w:cs="Arial"/>
          <w:szCs w:val="24"/>
        </w:rPr>
      </w:pPr>
      <w:r w:rsidRPr="007B68B7">
        <w:rPr>
          <w:rFonts w:ascii="Arial" w:hAnsi="Arial" w:cs="Arial"/>
          <w:szCs w:val="24"/>
        </w:rPr>
        <w:t>All vehicles entering a poultry farm must stop at the farm entrance and fill out the visitor log in the mailbox (for farms that have boxes).  Please include your name, date, time, company association, reason for visit, and farms visited previously on that day.</w:t>
      </w:r>
    </w:p>
    <w:p w14:paraId="10F97BC1" w14:textId="77777777" w:rsidR="00DD6119" w:rsidRPr="007B68B7" w:rsidRDefault="00DD6119" w:rsidP="00142A5E">
      <w:pPr>
        <w:numPr>
          <w:ilvl w:val="0"/>
          <w:numId w:val="13"/>
        </w:numPr>
        <w:rPr>
          <w:rFonts w:ascii="Arial" w:hAnsi="Arial" w:cs="Arial"/>
          <w:szCs w:val="24"/>
        </w:rPr>
      </w:pPr>
      <w:r w:rsidRPr="007B68B7">
        <w:rPr>
          <w:rFonts w:ascii="Arial" w:hAnsi="Arial" w:cs="Arial"/>
          <w:szCs w:val="24"/>
        </w:rPr>
        <w:t>ALL vehicles must thoroughly disinfect their tires before entering and before leaving a poultry farm.  The acceptable disinfe</w:t>
      </w:r>
      <w:r w:rsidR="00E35B69" w:rsidRPr="007B68B7">
        <w:rPr>
          <w:rFonts w:ascii="Arial" w:hAnsi="Arial" w:cs="Arial"/>
          <w:szCs w:val="24"/>
        </w:rPr>
        <w:t>ctants are the following:  Virko</w:t>
      </w:r>
      <w:r w:rsidRPr="007B68B7">
        <w:rPr>
          <w:rFonts w:ascii="Arial" w:hAnsi="Arial" w:cs="Arial"/>
          <w:szCs w:val="24"/>
        </w:rPr>
        <w:t xml:space="preserve">n, DCR, </w:t>
      </w:r>
      <w:r w:rsidR="00EB040E" w:rsidRPr="007B68B7">
        <w:rPr>
          <w:rFonts w:ascii="Arial" w:hAnsi="Arial" w:cs="Arial"/>
          <w:szCs w:val="24"/>
        </w:rPr>
        <w:t xml:space="preserve">QUAT, </w:t>
      </w:r>
      <w:r w:rsidRPr="007B68B7">
        <w:rPr>
          <w:rFonts w:ascii="Arial" w:hAnsi="Arial" w:cs="Arial"/>
          <w:szCs w:val="24"/>
        </w:rPr>
        <w:t xml:space="preserve">and Phenols. </w:t>
      </w:r>
      <w:r w:rsidR="00B87E20">
        <w:rPr>
          <w:rFonts w:ascii="Arial" w:hAnsi="Arial" w:cs="Arial"/>
          <w:szCs w:val="24"/>
        </w:rPr>
        <w:t>(</w:t>
      </w:r>
      <w:hyperlink r:id="rId9" w:history="1">
        <w:r w:rsidR="00B87E20" w:rsidRPr="00B87E20">
          <w:rPr>
            <w:rStyle w:val="Hyperlink"/>
            <w:rFonts w:ascii="Arial" w:hAnsi="Arial" w:cs="Arial"/>
            <w:szCs w:val="24"/>
          </w:rPr>
          <w:t>http://www.epa.gov/pesticides/factsheets/avian_flu_products.htm</w:t>
        </w:r>
      </w:hyperlink>
      <w:r w:rsidR="00B87E20">
        <w:rPr>
          <w:rFonts w:ascii="Arial" w:hAnsi="Arial" w:cs="Arial"/>
          <w:szCs w:val="24"/>
        </w:rPr>
        <w:t>).</w:t>
      </w:r>
      <w:r w:rsidRPr="007B68B7">
        <w:rPr>
          <w:rFonts w:ascii="Arial" w:hAnsi="Arial" w:cs="Arial"/>
          <w:szCs w:val="24"/>
        </w:rPr>
        <w:t xml:space="preserve"> </w:t>
      </w:r>
      <w:r w:rsidRPr="007B68B7">
        <w:rPr>
          <w:rFonts w:ascii="Arial" w:hAnsi="Arial" w:cs="Arial"/>
          <w:szCs w:val="24"/>
          <w:u w:val="single"/>
        </w:rPr>
        <w:t>Remember, surfaces must be a</w:t>
      </w:r>
      <w:r w:rsidR="00EB040E" w:rsidRPr="007B68B7">
        <w:rPr>
          <w:rFonts w:ascii="Arial" w:hAnsi="Arial" w:cs="Arial"/>
          <w:szCs w:val="24"/>
          <w:u w:val="single"/>
        </w:rPr>
        <w:t>deq</w:t>
      </w:r>
      <w:r w:rsidRPr="007B68B7">
        <w:rPr>
          <w:rFonts w:ascii="Arial" w:hAnsi="Arial" w:cs="Arial"/>
          <w:szCs w:val="24"/>
          <w:u w:val="single"/>
        </w:rPr>
        <w:t>uately cleaned in order for disinfectants to work</w:t>
      </w:r>
      <w:r w:rsidRPr="007B68B7">
        <w:rPr>
          <w:rFonts w:ascii="Arial" w:hAnsi="Arial" w:cs="Arial"/>
          <w:szCs w:val="24"/>
        </w:rPr>
        <w:t>.</w:t>
      </w:r>
    </w:p>
    <w:p w14:paraId="4E0D47EB" w14:textId="77777777" w:rsidR="00DD6119" w:rsidRPr="007B68B7" w:rsidRDefault="00DD6119" w:rsidP="00142A5E">
      <w:pPr>
        <w:numPr>
          <w:ilvl w:val="0"/>
          <w:numId w:val="13"/>
        </w:numPr>
        <w:rPr>
          <w:rFonts w:ascii="Arial" w:hAnsi="Arial" w:cs="Arial"/>
          <w:szCs w:val="24"/>
        </w:rPr>
      </w:pPr>
      <w:r w:rsidRPr="007B68B7">
        <w:rPr>
          <w:rFonts w:ascii="Arial" w:hAnsi="Arial" w:cs="Arial"/>
          <w:szCs w:val="24"/>
        </w:rPr>
        <w:t>Personnel driving or riding in a vehicle that goes on the farm must have protective boots.  Either rubber or plastic boots must be put on before getting out of the vehicle.  These boots must be worn the whole time on the farm, and be discarded onsite before re-entering your vehicle.</w:t>
      </w:r>
    </w:p>
    <w:p w14:paraId="6E8CF409" w14:textId="77777777" w:rsidR="00DD6119" w:rsidRPr="007B68B7" w:rsidRDefault="00DD6119" w:rsidP="00142A5E">
      <w:pPr>
        <w:numPr>
          <w:ilvl w:val="0"/>
          <w:numId w:val="13"/>
        </w:numPr>
        <w:rPr>
          <w:rFonts w:ascii="Arial" w:hAnsi="Arial" w:cs="Arial"/>
          <w:szCs w:val="24"/>
        </w:rPr>
      </w:pPr>
      <w:r w:rsidRPr="007B68B7">
        <w:rPr>
          <w:rFonts w:ascii="Arial" w:hAnsi="Arial" w:cs="Arial"/>
          <w:szCs w:val="24"/>
        </w:rPr>
        <w:t xml:space="preserve">Vehicle windows should be rolled up at all times while on the poultry farm in order to prevent flies from getting into the vehicle.  </w:t>
      </w:r>
    </w:p>
    <w:p w14:paraId="307AEC2A" w14:textId="77777777" w:rsidR="00DD6119" w:rsidRPr="007B68B7" w:rsidRDefault="00DD6119" w:rsidP="00142A5E">
      <w:pPr>
        <w:numPr>
          <w:ilvl w:val="0"/>
          <w:numId w:val="13"/>
        </w:numPr>
        <w:rPr>
          <w:rFonts w:ascii="Arial" w:hAnsi="Arial" w:cs="Arial"/>
          <w:szCs w:val="24"/>
        </w:rPr>
      </w:pPr>
      <w:r w:rsidRPr="007B68B7">
        <w:rPr>
          <w:rFonts w:ascii="Arial" w:hAnsi="Arial" w:cs="Arial"/>
          <w:szCs w:val="24"/>
        </w:rPr>
        <w:t>For all service vehicles, the floorboard area, including pedals and the entire floor, must be cleaned and disinfected daily.  This is needed even if wearing disposable plastic boots.</w:t>
      </w:r>
    </w:p>
    <w:p w14:paraId="76C2DA80" w14:textId="77777777" w:rsidR="00DD6119" w:rsidRPr="007B68B7" w:rsidRDefault="00DD6119" w:rsidP="00142A5E">
      <w:pPr>
        <w:numPr>
          <w:ilvl w:val="0"/>
          <w:numId w:val="13"/>
        </w:numPr>
        <w:rPr>
          <w:rFonts w:ascii="Arial" w:hAnsi="Arial" w:cs="Arial"/>
          <w:szCs w:val="24"/>
        </w:rPr>
      </w:pPr>
      <w:r w:rsidRPr="007B68B7">
        <w:rPr>
          <w:rFonts w:ascii="Arial" w:hAnsi="Arial" w:cs="Arial"/>
          <w:szCs w:val="24"/>
        </w:rPr>
        <w:t>Entry into the poultry houses is strictly forbidden unless pre-authorized by the grower or the poultry company.</w:t>
      </w:r>
    </w:p>
    <w:p w14:paraId="2C455923" w14:textId="77777777" w:rsidR="00DD6119" w:rsidRPr="007B68B7" w:rsidRDefault="00DD6119" w:rsidP="00142A5E">
      <w:pPr>
        <w:numPr>
          <w:ilvl w:val="0"/>
          <w:numId w:val="13"/>
        </w:numPr>
        <w:rPr>
          <w:rFonts w:ascii="Arial" w:hAnsi="Arial" w:cs="Arial"/>
          <w:szCs w:val="24"/>
        </w:rPr>
      </w:pPr>
      <w:r w:rsidRPr="007B68B7">
        <w:rPr>
          <w:rFonts w:ascii="Arial" w:hAnsi="Arial" w:cs="Arial"/>
          <w:szCs w:val="24"/>
        </w:rPr>
        <w:t>Any repairs that require entry into poultry houses must include clean coveralls, hair nets, clean</w:t>
      </w:r>
      <w:r w:rsidR="007E28B1" w:rsidRPr="007B68B7">
        <w:rPr>
          <w:rFonts w:ascii="Arial" w:hAnsi="Arial" w:cs="Arial"/>
          <w:szCs w:val="24"/>
        </w:rPr>
        <w:t xml:space="preserve"> boots and use of the disinfect pans </w:t>
      </w:r>
      <w:r w:rsidRPr="007B68B7">
        <w:rPr>
          <w:rFonts w:ascii="Arial" w:hAnsi="Arial" w:cs="Arial"/>
          <w:szCs w:val="24"/>
        </w:rPr>
        <w:t>provided at the door.</w:t>
      </w:r>
    </w:p>
    <w:p w14:paraId="7B795845" w14:textId="77777777" w:rsidR="00DD6119" w:rsidRPr="007B68B7" w:rsidRDefault="00DD6119" w:rsidP="00142A5E">
      <w:pPr>
        <w:numPr>
          <w:ilvl w:val="0"/>
          <w:numId w:val="13"/>
        </w:numPr>
        <w:rPr>
          <w:rFonts w:ascii="Arial" w:hAnsi="Arial" w:cs="Arial"/>
          <w:szCs w:val="24"/>
        </w:rPr>
      </w:pPr>
      <w:r w:rsidRPr="007B68B7">
        <w:rPr>
          <w:rFonts w:ascii="Arial" w:hAnsi="Arial" w:cs="Arial"/>
          <w:szCs w:val="24"/>
        </w:rPr>
        <w:t>When exiting the farm, disposable boots should be put in a receptacle provided at the farm.  Then spray shoes with disinfectant before entering your vehicle.  Hands, rubber boots and any tools used on the farm must be washed and disinfected.</w:t>
      </w:r>
    </w:p>
    <w:p w14:paraId="793C56FC" w14:textId="77777777" w:rsidR="00DD6119" w:rsidRPr="007B68B7" w:rsidRDefault="00DD6119" w:rsidP="00142A5E">
      <w:pPr>
        <w:numPr>
          <w:ilvl w:val="0"/>
          <w:numId w:val="13"/>
        </w:numPr>
        <w:rPr>
          <w:rFonts w:ascii="Arial" w:hAnsi="Arial" w:cs="Arial"/>
          <w:szCs w:val="24"/>
        </w:rPr>
      </w:pPr>
      <w:r w:rsidRPr="007B68B7">
        <w:rPr>
          <w:rFonts w:ascii="Arial" w:hAnsi="Arial" w:cs="Arial"/>
          <w:szCs w:val="24"/>
        </w:rPr>
        <w:t>Vendor vehicles must be kept clean at all times.</w:t>
      </w:r>
    </w:p>
    <w:p w14:paraId="1AE1EE92" w14:textId="7E7BFABA" w:rsidR="00DD6119" w:rsidRDefault="00DD6119" w:rsidP="00142A5E">
      <w:pPr>
        <w:numPr>
          <w:ilvl w:val="0"/>
          <w:numId w:val="13"/>
        </w:numPr>
        <w:rPr>
          <w:rFonts w:ascii="Arial" w:hAnsi="Arial" w:cs="Arial"/>
          <w:szCs w:val="24"/>
        </w:rPr>
      </w:pPr>
      <w:r w:rsidRPr="007B68B7">
        <w:rPr>
          <w:rFonts w:ascii="Arial" w:hAnsi="Arial" w:cs="Arial"/>
          <w:szCs w:val="24"/>
        </w:rPr>
        <w:t xml:space="preserve">If you are in any questionable disease situations on a farm, please call before going to other farms.  </w:t>
      </w:r>
      <w:r w:rsidRPr="007B68B7">
        <w:rPr>
          <w:rFonts w:ascii="Arial" w:hAnsi="Arial" w:cs="Arial"/>
          <w:b/>
          <w:bCs/>
          <w:szCs w:val="24"/>
          <w:u w:val="single"/>
        </w:rPr>
        <w:t>Remember, these are minimal guidelines, and some operations may have additional requirements</w:t>
      </w:r>
      <w:r w:rsidRPr="007B68B7">
        <w:rPr>
          <w:rFonts w:ascii="Arial" w:hAnsi="Arial" w:cs="Arial"/>
          <w:szCs w:val="24"/>
        </w:rPr>
        <w:t>.</w:t>
      </w:r>
    </w:p>
    <w:p w14:paraId="754EAD59" w14:textId="665D323B" w:rsidR="00D71CCC" w:rsidRDefault="00D71CCC" w:rsidP="00D71CCC">
      <w:pPr>
        <w:rPr>
          <w:rFonts w:ascii="Arial" w:hAnsi="Arial" w:cs="Arial"/>
          <w:szCs w:val="24"/>
        </w:rPr>
      </w:pPr>
    </w:p>
    <w:p w14:paraId="205CE7DD" w14:textId="2737C860" w:rsidR="00D71CCC" w:rsidRDefault="00D71CCC" w:rsidP="00D71CCC">
      <w:pPr>
        <w:rPr>
          <w:rFonts w:ascii="Arial" w:hAnsi="Arial" w:cs="Arial"/>
          <w:szCs w:val="24"/>
        </w:rPr>
      </w:pPr>
    </w:p>
    <w:p w14:paraId="220EE278" w14:textId="3012D609" w:rsidR="00D71CCC" w:rsidRDefault="00D71CCC" w:rsidP="00D71CCC">
      <w:pPr>
        <w:rPr>
          <w:rFonts w:ascii="Arial" w:hAnsi="Arial" w:cs="Arial"/>
          <w:szCs w:val="24"/>
        </w:rPr>
      </w:pPr>
    </w:p>
    <w:p w14:paraId="5DA9D2D6" w14:textId="570A4517" w:rsidR="00D71CCC" w:rsidRDefault="00D71CCC" w:rsidP="00D71CCC">
      <w:pPr>
        <w:rPr>
          <w:rFonts w:ascii="Arial" w:hAnsi="Arial" w:cs="Arial"/>
          <w:szCs w:val="24"/>
        </w:rPr>
      </w:pPr>
    </w:p>
    <w:p w14:paraId="24ED5A1D" w14:textId="77777777" w:rsidR="001B0057" w:rsidRPr="00F42105" w:rsidRDefault="001B0057" w:rsidP="001B0057">
      <w:pPr>
        <w:jc w:val="center"/>
        <w:rPr>
          <w:b/>
          <w:i/>
          <w:sz w:val="44"/>
          <w:szCs w:val="44"/>
        </w:rPr>
      </w:pPr>
      <w:r w:rsidRPr="00F42105">
        <w:rPr>
          <w:b/>
          <w:i/>
          <w:sz w:val="44"/>
          <w:szCs w:val="44"/>
        </w:rPr>
        <w:t>BIOSECURITY PROCEDURES</w:t>
      </w:r>
      <w:r>
        <w:rPr>
          <w:b/>
          <w:i/>
          <w:sz w:val="44"/>
          <w:szCs w:val="44"/>
        </w:rPr>
        <w:t xml:space="preserve"> FOR FARM AUDITS</w:t>
      </w:r>
    </w:p>
    <w:p w14:paraId="40A6CC66" w14:textId="77777777" w:rsidR="001B0057" w:rsidRDefault="001B0057" w:rsidP="00142A5E">
      <w:pPr>
        <w:pStyle w:val="ListParagraph"/>
        <w:numPr>
          <w:ilvl w:val="0"/>
          <w:numId w:val="61"/>
        </w:numPr>
        <w:spacing w:after="200" w:line="276" w:lineRule="auto"/>
        <w:contextualSpacing/>
      </w:pPr>
      <w:r>
        <w:t xml:space="preserve"> Individuals should not make on-site visits to livestock operations if they have visited a foreign country and were exposed to </w:t>
      </w:r>
      <w:r w:rsidR="0058022A">
        <w:t>nor</w:t>
      </w:r>
      <w:r>
        <w:t xml:space="preserve"> had contact with farm animals (with or without a known contagious disease) within 5 days prior to the site visit.  Also, clothing and shoes worn on foreign farm visits should be cleaned before use on U.S. facilities.  No clothing worn in a country where foot and mouth disease or highly pathogenic avian influenza is known to exist may be worn if the individual was exposed to or had contact with any farm animals or poultry.</w:t>
      </w:r>
    </w:p>
    <w:p w14:paraId="59FC31EE" w14:textId="77777777" w:rsidR="001B0057" w:rsidRDefault="001B0057" w:rsidP="00142A5E">
      <w:pPr>
        <w:pStyle w:val="ListParagraph"/>
        <w:numPr>
          <w:ilvl w:val="0"/>
          <w:numId w:val="61"/>
        </w:numPr>
        <w:spacing w:after="200" w:line="276" w:lineRule="auto"/>
        <w:contextualSpacing/>
      </w:pPr>
      <w:r>
        <w:t xml:space="preserve">Many farms have more than one species on the property.  Poultry on cattle farms and cattle on poultry farms may be sources of contagious disease for the next schedule EPA visit even though the farm being inspected is not being inspected as a cattle or a poultry farm.  Contact with livestock, poultry, wild waterfowl, other wild avian species and their wastes outside of the inspection process should be considered as an exposure of concern equal to exposures while on facilities being inspected.  Avoid all contact with wild waterfowl including parks and other public areas where Canada geese or ducks and other geese have frequent access.  Report all </w:t>
      </w:r>
      <w:proofErr w:type="spellStart"/>
      <w:r>
        <w:t>non inspection</w:t>
      </w:r>
      <w:proofErr w:type="spellEnd"/>
      <w:r>
        <w:t xml:space="preserve"> contacts when discussing inspectional activity as required in bullet 12.</w:t>
      </w:r>
    </w:p>
    <w:p w14:paraId="3B145F3D" w14:textId="77777777" w:rsidR="001B0057" w:rsidRDefault="001B0057" w:rsidP="00142A5E">
      <w:pPr>
        <w:pStyle w:val="ListParagraph"/>
        <w:numPr>
          <w:ilvl w:val="0"/>
          <w:numId w:val="61"/>
        </w:numPr>
        <w:spacing w:after="200" w:line="276" w:lineRule="auto"/>
        <w:contextualSpacing/>
      </w:pPr>
      <w:r>
        <w:t xml:space="preserve">Avoid entering animal or poultry containment facilities as much as possible.  If entering multiple age production facilities (cattle, swine), work through housing areas from the youngest animals to the older animals, and visit any sick or treatment groups last.  Do not go from adult housing to young stock housing without thoroughly disinfecting or changing foots wear and changing any contaminated clothing. </w:t>
      </w:r>
    </w:p>
    <w:p w14:paraId="17967098" w14:textId="77777777" w:rsidR="001B0057" w:rsidRDefault="001B0057" w:rsidP="00142A5E">
      <w:pPr>
        <w:pStyle w:val="ListParagraph"/>
        <w:numPr>
          <w:ilvl w:val="0"/>
          <w:numId w:val="61"/>
        </w:numPr>
        <w:spacing w:after="200" w:line="276" w:lineRule="auto"/>
        <w:contextualSpacing/>
      </w:pPr>
      <w:r>
        <w:t>Thoroughly wash hands with soap and water or antibacterial wipes or gel before entering and after leaving any animal facility.  Disposable latex gloves also may be used but not as a substitute for proper hand washing.</w:t>
      </w:r>
    </w:p>
    <w:p w14:paraId="016A2B00" w14:textId="77777777" w:rsidR="001B0057" w:rsidRDefault="001B0057" w:rsidP="00142A5E">
      <w:pPr>
        <w:pStyle w:val="ListParagraph"/>
        <w:numPr>
          <w:ilvl w:val="0"/>
          <w:numId w:val="61"/>
        </w:numPr>
        <w:spacing w:after="200" w:line="276" w:lineRule="auto"/>
        <w:contextualSpacing/>
      </w:pPr>
      <w:r>
        <w:t>Park your vehicle on paved or concrete areas, away from farm production sites at least 50 feet from the first poultry house or other production facility encountered to the extent that maintaining this distance is safe and practical to avoid contact with dirt, mud or manure.  If not possible, be certain that tires are free of dirt and debris by hosing the tires and wheel wells before leaving the premises.  If this does not clean the tires adequately, take the vehicle to a nearby pressure car wash.  Including dates and types of vehicle washing in the vehicle log book is recommended.</w:t>
      </w:r>
    </w:p>
    <w:p w14:paraId="61003FD1" w14:textId="77777777" w:rsidR="001B0057" w:rsidRDefault="001B0057" w:rsidP="00142A5E">
      <w:pPr>
        <w:pStyle w:val="ListParagraph"/>
        <w:numPr>
          <w:ilvl w:val="0"/>
          <w:numId w:val="61"/>
        </w:numPr>
        <w:spacing w:after="200" w:line="276" w:lineRule="auto"/>
        <w:contextualSpacing/>
      </w:pPr>
      <w:r>
        <w:t>Keep all vehicle windows closed while on the farm.  Remove any flies that are in the vehicle before leaving the farm property.</w:t>
      </w:r>
    </w:p>
    <w:p w14:paraId="619D2432" w14:textId="77777777" w:rsidR="001B0057" w:rsidRDefault="001B0057" w:rsidP="00142A5E">
      <w:pPr>
        <w:pStyle w:val="ListParagraph"/>
        <w:numPr>
          <w:ilvl w:val="0"/>
          <w:numId w:val="61"/>
        </w:numPr>
        <w:spacing w:after="200" w:line="276" w:lineRule="auto"/>
        <w:contextualSpacing/>
      </w:pPr>
      <w:r>
        <w:t>Use rubber floor mats on vehicle floors of all occupies seats.  Clean and disinfect vehicles inside daily.</w:t>
      </w:r>
    </w:p>
    <w:p w14:paraId="64826D5A" w14:textId="77777777" w:rsidR="001B0057" w:rsidRDefault="001B0057" w:rsidP="00142A5E">
      <w:pPr>
        <w:pStyle w:val="ListParagraph"/>
        <w:numPr>
          <w:ilvl w:val="0"/>
          <w:numId w:val="61"/>
        </w:numPr>
        <w:spacing w:after="200" w:line="276" w:lineRule="auto"/>
        <w:contextualSpacing/>
      </w:pPr>
      <w:r>
        <w:t>An inspector should visit only one poultry farm per day if possible.</w:t>
      </w:r>
    </w:p>
    <w:p w14:paraId="7AA9F1B4" w14:textId="77777777" w:rsidR="001B0057" w:rsidRDefault="001B0057" w:rsidP="00142A5E">
      <w:pPr>
        <w:pStyle w:val="ListParagraph"/>
        <w:numPr>
          <w:ilvl w:val="0"/>
          <w:numId w:val="61"/>
        </w:numPr>
        <w:spacing w:after="200" w:line="276" w:lineRule="auto"/>
        <w:contextualSpacing/>
      </w:pPr>
      <w:r>
        <w:lastRenderedPageBreak/>
        <w:t>Consider using a vehicle supplied by the facility operator for onsite travel if available.</w:t>
      </w:r>
    </w:p>
    <w:p w14:paraId="64AA88B0" w14:textId="0F34C294" w:rsidR="001B0057" w:rsidRDefault="001B0057" w:rsidP="00142A5E">
      <w:pPr>
        <w:pStyle w:val="ListParagraph"/>
        <w:numPr>
          <w:ilvl w:val="0"/>
          <w:numId w:val="61"/>
        </w:numPr>
        <w:spacing w:after="200" w:line="276" w:lineRule="auto"/>
        <w:contextualSpacing/>
      </w:pPr>
      <w:r>
        <w:t xml:space="preserve">Prior to entering the site, put on disinfected rubber boots or other footwear that has been cleaned and disinfected, or wear new disposable boot covers.  The operator may require the inspector to use the operators’ coveralls and boots.  However, if visiting only low-risk areas, such as offices that are located away from animal areas, clean street shoes or boots are acceptable (hand washing is still needed).  [Note: Boot covers may not provide sufficient traction to safely navigate slopes surrounding lagoons and pits.  Personnel may want to use tape to secure the boot cover to prevent slippage].  Clean street shoes or boots are not acceptable unless the office is physically separated from all animal handling facilities and there is </w:t>
      </w:r>
      <w:r w:rsidR="0058022A">
        <w:t>no</w:t>
      </w:r>
      <w:r>
        <w:t xml:space="preserve"> evidence of contamination of floor and sidewalk surfaces with production facility organic material by foot traffic into the office or facility.</w:t>
      </w:r>
    </w:p>
    <w:p w14:paraId="7D4AC357" w14:textId="77777777" w:rsidR="001B0057" w:rsidRDefault="001B0057" w:rsidP="00142A5E">
      <w:pPr>
        <w:pStyle w:val="ListParagraph"/>
        <w:numPr>
          <w:ilvl w:val="0"/>
          <w:numId w:val="61"/>
        </w:numPr>
        <w:spacing w:after="200" w:line="276" w:lineRule="auto"/>
        <w:contextualSpacing/>
      </w:pPr>
      <w:r>
        <w:t>All inspectors entering a livestock or poultry premises must stop at the farm entrance and fill out the visitor log, the inspector should provide the farm operator with the following written information: name, date, time, company association, reason for visit and farms visits when providing the information required in bullet 24.</w:t>
      </w:r>
    </w:p>
    <w:p w14:paraId="3834E707" w14:textId="77777777" w:rsidR="001B0057" w:rsidRDefault="001B0057" w:rsidP="00142A5E">
      <w:pPr>
        <w:pStyle w:val="ListParagraph"/>
        <w:numPr>
          <w:ilvl w:val="0"/>
          <w:numId w:val="61"/>
        </w:numPr>
        <w:spacing w:after="200" w:line="276" w:lineRule="auto"/>
        <w:contextualSpacing/>
      </w:pPr>
      <w:r>
        <w:t>On entering a facility, acknowledge any and all other livestock facilities visited within the previous 48 hours (some facilities may require longer histories) including whether or not EPA entered any animal confinement or waste storage areas.</w:t>
      </w:r>
    </w:p>
    <w:p w14:paraId="608FCC49" w14:textId="5618FED5" w:rsidR="001B0057" w:rsidRDefault="001B0057" w:rsidP="00142A5E">
      <w:pPr>
        <w:pStyle w:val="ListParagraph"/>
        <w:numPr>
          <w:ilvl w:val="0"/>
          <w:numId w:val="61"/>
        </w:numPr>
        <w:spacing w:after="200" w:line="276" w:lineRule="auto"/>
        <w:contextualSpacing/>
      </w:pPr>
      <w:r>
        <w:t>Inform the operator of where the EPA staff wants to go on the site, determine what biosecurity procedures, if any, the owner/operator has for the on-site locations to be visited, and determine which biosecurity procedures will be followed for the areas to be visited.  Inspectors should anticipate and must comply with extreme biosecurity requirements that exist on some production facilities.  Inspectors entering animal containment unit must wear protective clothing (including head covering for poultry facilities) prior to entering any animal containment facility or any other part of the operation required by the operator.  Inspectors should inquire of farm management about the availability of protective clothing furnished by the operator.  If an operator does not choose to provide protective clothing, the inspector should wear new disposable protective clothing for maximum biosecurity facilities.  All individuals entering certain operations (including but not limited to poultry breeder farms, pullet operations, and swine operations) may be required to remove all jewelry and shower upon entry. Certain maximum biosecurity operations may not allow any materials to be carried from outside the facility onto the p</w:t>
      </w:r>
      <w:r w:rsidR="00392B2A">
        <w:t>r</w:t>
      </w:r>
      <w:r>
        <w:t xml:space="preserve">operty unless it can be and is completely decontaminated prior to entry.  Maximum biosecurity facilities may require a 72+ hour interval since the last known exposure to species of concern before entering the property.  Certain maximum biosecurity facilities may require to be scheduled as the first production facility visit of the day and that the vehicle be pressure washed immediately prior to traveling to the production unit.  All disposable protective clothing should be disposed of as required in bullet 23.  Some poultry facilities may have a policy of “no feet on the ground” meaning they require visitors to wait in their vehicles and don disposable booties provided by the </w:t>
      </w:r>
      <w:r>
        <w:lastRenderedPageBreak/>
        <w:t>facility before even stepping out of the vehicle.  In this regard, the inspection team should to the extent if possible; wait in the vehicles until greeted by the facility representative, unless other arrangements have been made with the facility prior to the inspection.  At the discretion of the operator, Inspectors may wear non-disposable protective clothing and boots.  Worn, non-disposable protective clothing and boots should be handled as required in bullet 22.</w:t>
      </w:r>
    </w:p>
    <w:p w14:paraId="079CF712" w14:textId="77777777" w:rsidR="001B0057" w:rsidRDefault="001B0057" w:rsidP="00142A5E">
      <w:pPr>
        <w:pStyle w:val="ListParagraph"/>
        <w:numPr>
          <w:ilvl w:val="0"/>
          <w:numId w:val="61"/>
        </w:numPr>
        <w:spacing w:after="200" w:line="276" w:lineRule="auto"/>
        <w:contextualSpacing/>
      </w:pPr>
      <w:r>
        <w:t>Make visits to any poultry breeder operations the first visit of the day.</w:t>
      </w:r>
    </w:p>
    <w:p w14:paraId="2BBF2C41" w14:textId="77777777" w:rsidR="001B0057" w:rsidRDefault="001B0057" w:rsidP="00142A5E">
      <w:pPr>
        <w:pStyle w:val="ListParagraph"/>
        <w:numPr>
          <w:ilvl w:val="0"/>
          <w:numId w:val="61"/>
        </w:numPr>
        <w:spacing w:after="200" w:line="276" w:lineRule="auto"/>
        <w:contextualSpacing/>
      </w:pPr>
      <w:r>
        <w:t>Pressure-wash the vehicle immediately prior to departing to inspect any poultry breeder farm.</w:t>
      </w:r>
    </w:p>
    <w:p w14:paraId="601194B9" w14:textId="77777777" w:rsidR="001B0057" w:rsidRDefault="001B0057" w:rsidP="00142A5E">
      <w:pPr>
        <w:pStyle w:val="ListParagraph"/>
        <w:numPr>
          <w:ilvl w:val="0"/>
          <w:numId w:val="61"/>
        </w:numPr>
        <w:spacing w:after="200" w:line="276" w:lineRule="auto"/>
        <w:contextualSpacing/>
      </w:pPr>
      <w:r>
        <w:t>EPA should only enter animal production building if it is essential to complete the goals of the visit, and should avoid contact with livestock, poultry or other animals (wild or domestic) on any facility.  If close contact with animals is expected, including walking through narrowly confined pens or lots where animals are within reach, wearing coveralls is required.</w:t>
      </w:r>
    </w:p>
    <w:p w14:paraId="1D83789E" w14:textId="77777777" w:rsidR="001B0057" w:rsidRDefault="001B0057" w:rsidP="00142A5E">
      <w:pPr>
        <w:pStyle w:val="ListParagraph"/>
        <w:numPr>
          <w:ilvl w:val="0"/>
          <w:numId w:val="61"/>
        </w:numPr>
        <w:spacing w:after="200" w:line="276" w:lineRule="auto"/>
        <w:contextualSpacing/>
      </w:pPr>
      <w:r>
        <w:t>Designate the interior of your vehicle as a “clean area” and keep supplies in this area.</w:t>
      </w:r>
    </w:p>
    <w:p w14:paraId="57B6FF18" w14:textId="77777777" w:rsidR="001B0057" w:rsidRDefault="001B0057" w:rsidP="00142A5E">
      <w:pPr>
        <w:pStyle w:val="ListParagraph"/>
        <w:numPr>
          <w:ilvl w:val="0"/>
          <w:numId w:val="61"/>
        </w:numPr>
        <w:spacing w:after="200" w:line="276" w:lineRule="auto"/>
        <w:contextualSpacing/>
      </w:pPr>
      <w:r>
        <w:t>Designate a “dirty area” of your vehicle, such as the trunk of the car or a specified area of a truck bed for double bagged clothes or dirty equipment to be taken off site.</w:t>
      </w:r>
    </w:p>
    <w:p w14:paraId="22651051" w14:textId="77777777" w:rsidR="001B0057" w:rsidRDefault="001B0057" w:rsidP="00142A5E">
      <w:pPr>
        <w:pStyle w:val="ListParagraph"/>
        <w:numPr>
          <w:ilvl w:val="0"/>
          <w:numId w:val="61"/>
        </w:numPr>
        <w:spacing w:after="200" w:line="276" w:lineRule="auto"/>
        <w:contextualSpacing/>
      </w:pPr>
      <w:r>
        <w:t>Before leaving the site, clean and disinfect boots or tightly bag boots for later cleaning.  Scrub boot bottom and sides to remove all dirt and debris, then wash with disinfectant solution.  Disinfectants are not effective on dirty, manure or other organic matter.</w:t>
      </w:r>
    </w:p>
    <w:p w14:paraId="1A2FA9AD" w14:textId="77777777" w:rsidR="001B0057" w:rsidRDefault="001B0057" w:rsidP="00142A5E">
      <w:pPr>
        <w:pStyle w:val="ListParagraph"/>
        <w:numPr>
          <w:ilvl w:val="0"/>
          <w:numId w:val="61"/>
        </w:numPr>
        <w:spacing w:after="200" w:line="276" w:lineRule="auto"/>
        <w:contextualSpacing/>
      </w:pPr>
      <w:r>
        <w:t>Clean and disinfect equipment if contaminated.</w:t>
      </w:r>
    </w:p>
    <w:p w14:paraId="318D18CE" w14:textId="77777777" w:rsidR="001B0057" w:rsidRDefault="001B0057" w:rsidP="00142A5E">
      <w:pPr>
        <w:pStyle w:val="ListParagraph"/>
        <w:numPr>
          <w:ilvl w:val="0"/>
          <w:numId w:val="61"/>
        </w:numPr>
        <w:spacing w:after="200" w:line="276" w:lineRule="auto"/>
        <w:contextualSpacing/>
      </w:pPr>
      <w:r>
        <w:t>Use disinfectants that have been registered (or exempted) by EPA for the intended use (see below).  Keep a copy of the labels and the Material Safety Data Sheet (MSDS) for any registered disinfectant used and make both available to the facility upon its request.  Follow all label safety precautions and dispose of empty containers, unused disinfectant solution, and used disinfectant in accordance with label instructions.</w:t>
      </w:r>
    </w:p>
    <w:p w14:paraId="0CFD7134" w14:textId="77777777" w:rsidR="001B0057" w:rsidRDefault="001B0057" w:rsidP="00142A5E">
      <w:pPr>
        <w:pStyle w:val="ListParagraph"/>
        <w:numPr>
          <w:ilvl w:val="0"/>
          <w:numId w:val="61"/>
        </w:numPr>
        <w:spacing w:after="200" w:line="276" w:lineRule="auto"/>
        <w:contextualSpacing/>
      </w:pPr>
      <w:r>
        <w:t>If non-disposable clothing is soiled with manure, blood, milk, or other animal secretions or there has been close contact with livestock (actual handling or walking where animals were within reach), before leaving the site, double bag clothing for later cleaning.  Non-disposable, protective clothing must be laundered prior to using on any other production facility.</w:t>
      </w:r>
    </w:p>
    <w:p w14:paraId="71EC8D9D" w14:textId="77777777" w:rsidR="001B0057" w:rsidRDefault="001B0057" w:rsidP="00142A5E">
      <w:pPr>
        <w:pStyle w:val="ListParagraph"/>
        <w:numPr>
          <w:ilvl w:val="0"/>
          <w:numId w:val="61"/>
        </w:numPr>
        <w:spacing w:after="200" w:line="276" w:lineRule="auto"/>
        <w:contextualSpacing/>
      </w:pPr>
      <w:r>
        <w:t>Dispose of soiled boot covers, and disposable clothing on-site if acceptable to the owner/operator.  Where on-site disposal is not possible, double bag and tightly seal all contaminated clothing and gear in disposable bags.</w:t>
      </w:r>
    </w:p>
    <w:p w14:paraId="1B01A2F1" w14:textId="77777777" w:rsidR="001B0057" w:rsidRDefault="001B0057" w:rsidP="00142A5E">
      <w:pPr>
        <w:pStyle w:val="ListParagraph"/>
        <w:numPr>
          <w:ilvl w:val="0"/>
          <w:numId w:val="61"/>
        </w:numPr>
        <w:spacing w:after="200" w:line="276" w:lineRule="auto"/>
        <w:contextualSpacing/>
      </w:pPr>
      <w:r>
        <w:t>Inform the owner/operator of the areas of the site that were visited, and the biosecurity procedures taken.  This can be done at an inspection closing conference</w:t>
      </w:r>
      <w:r w:rsidR="000E31EA">
        <w:t>.</w:t>
      </w:r>
    </w:p>
    <w:p w14:paraId="1F91DA39" w14:textId="77777777" w:rsidR="001B0057" w:rsidRDefault="001B0057" w:rsidP="001B0057">
      <w:pPr>
        <w:rPr>
          <w:b/>
          <w:u w:val="single"/>
        </w:rPr>
      </w:pPr>
      <w:r w:rsidRPr="00EB2E09">
        <w:rPr>
          <w:b/>
          <w:u w:val="single"/>
        </w:rPr>
        <w:t>SUPPLIES:</w:t>
      </w:r>
    </w:p>
    <w:p w14:paraId="396D8910" w14:textId="77777777" w:rsidR="001B0057" w:rsidRDefault="001B0057" w:rsidP="00142A5E">
      <w:pPr>
        <w:pStyle w:val="ListParagraph"/>
        <w:numPr>
          <w:ilvl w:val="0"/>
          <w:numId w:val="62"/>
        </w:numPr>
        <w:spacing w:after="200"/>
        <w:contextualSpacing/>
      </w:pPr>
      <w:r>
        <w:t>Clean boots or new disposable boot covers</w:t>
      </w:r>
    </w:p>
    <w:p w14:paraId="3A2FF032" w14:textId="77777777" w:rsidR="001B0057" w:rsidRDefault="001B0057" w:rsidP="00142A5E">
      <w:pPr>
        <w:pStyle w:val="ListParagraph"/>
        <w:numPr>
          <w:ilvl w:val="0"/>
          <w:numId w:val="62"/>
        </w:numPr>
        <w:spacing w:after="200"/>
        <w:contextualSpacing/>
      </w:pPr>
      <w:r>
        <w:t>Clean change of clothing or coveralls</w:t>
      </w:r>
    </w:p>
    <w:p w14:paraId="5C1E8FA5" w14:textId="77777777" w:rsidR="001B0057" w:rsidRDefault="001B0057" w:rsidP="00142A5E">
      <w:pPr>
        <w:pStyle w:val="ListParagraph"/>
        <w:numPr>
          <w:ilvl w:val="0"/>
          <w:numId w:val="62"/>
        </w:numPr>
        <w:spacing w:after="200"/>
        <w:contextualSpacing/>
      </w:pPr>
      <w:r>
        <w:t>appropriate registered or exempted disinfectant (see below)</w:t>
      </w:r>
    </w:p>
    <w:p w14:paraId="1B7992D9" w14:textId="77777777" w:rsidR="001B0057" w:rsidRDefault="001B0057" w:rsidP="00142A5E">
      <w:pPr>
        <w:pStyle w:val="ListParagraph"/>
        <w:numPr>
          <w:ilvl w:val="0"/>
          <w:numId w:val="62"/>
        </w:numPr>
        <w:spacing w:after="200"/>
        <w:contextualSpacing/>
      </w:pPr>
      <w:r>
        <w:lastRenderedPageBreak/>
        <w:t>water (at least minimum required for hand washing and disinfection)</w:t>
      </w:r>
    </w:p>
    <w:p w14:paraId="22034382" w14:textId="77777777" w:rsidR="001B0057" w:rsidRDefault="001B0057" w:rsidP="00142A5E">
      <w:pPr>
        <w:pStyle w:val="ListParagraph"/>
        <w:numPr>
          <w:ilvl w:val="0"/>
          <w:numId w:val="62"/>
        </w:numPr>
        <w:spacing w:after="200"/>
        <w:contextualSpacing/>
      </w:pPr>
      <w:r>
        <w:t>a bucket or tray to contain disinfectant</w:t>
      </w:r>
    </w:p>
    <w:p w14:paraId="7241A04D" w14:textId="77777777" w:rsidR="001B0057" w:rsidRDefault="001B0057" w:rsidP="00142A5E">
      <w:pPr>
        <w:pStyle w:val="ListParagraph"/>
        <w:numPr>
          <w:ilvl w:val="0"/>
          <w:numId w:val="62"/>
        </w:numPr>
        <w:spacing w:after="200"/>
        <w:contextualSpacing/>
      </w:pPr>
      <w:r>
        <w:t>long handled brush</w:t>
      </w:r>
    </w:p>
    <w:p w14:paraId="5AAF8E27" w14:textId="77777777" w:rsidR="001B0057" w:rsidRDefault="001B0057" w:rsidP="00142A5E">
      <w:pPr>
        <w:pStyle w:val="ListParagraph"/>
        <w:numPr>
          <w:ilvl w:val="0"/>
          <w:numId w:val="62"/>
        </w:numPr>
        <w:spacing w:after="200"/>
        <w:contextualSpacing/>
      </w:pPr>
      <w:r>
        <w:t>clean bags for trash disposal or storage of items to be cleaned</w:t>
      </w:r>
    </w:p>
    <w:p w14:paraId="1BED4277" w14:textId="77777777" w:rsidR="001B0057" w:rsidRDefault="001B0057" w:rsidP="00142A5E">
      <w:pPr>
        <w:pStyle w:val="ListParagraph"/>
        <w:numPr>
          <w:ilvl w:val="0"/>
          <w:numId w:val="62"/>
        </w:numPr>
        <w:spacing w:after="200"/>
        <w:contextualSpacing/>
      </w:pPr>
      <w:r>
        <w:t>liquid and/or gel antibacterial soap or wipes</w:t>
      </w:r>
    </w:p>
    <w:p w14:paraId="781B8FF7" w14:textId="77777777" w:rsidR="001B0057" w:rsidRDefault="001B0057" w:rsidP="00142A5E">
      <w:pPr>
        <w:pStyle w:val="ListParagraph"/>
        <w:numPr>
          <w:ilvl w:val="0"/>
          <w:numId w:val="62"/>
        </w:numPr>
        <w:spacing w:after="200"/>
        <w:contextualSpacing/>
      </w:pPr>
      <w:r>
        <w:t>first aid kit including an eye wash</w:t>
      </w:r>
    </w:p>
    <w:p w14:paraId="546EF489" w14:textId="77777777" w:rsidR="001B0057" w:rsidRDefault="001B0057" w:rsidP="00142A5E">
      <w:pPr>
        <w:pStyle w:val="ListParagraph"/>
        <w:numPr>
          <w:ilvl w:val="0"/>
          <w:numId w:val="62"/>
        </w:numPr>
        <w:spacing w:after="200"/>
        <w:contextualSpacing/>
      </w:pPr>
      <w:r>
        <w:t>phone numbers of the state veterinarian or other local officials available in case you suspect animal diseases are present.  Share any such observations with the owner/operator as soon as possible.</w:t>
      </w:r>
    </w:p>
    <w:p w14:paraId="3FA804B6" w14:textId="77777777" w:rsidR="001B0057" w:rsidRDefault="001B0057" w:rsidP="001B0057">
      <w:pPr>
        <w:rPr>
          <w:b/>
          <w:u w:val="single"/>
        </w:rPr>
      </w:pPr>
      <w:r>
        <w:rPr>
          <w:b/>
          <w:u w:val="single"/>
        </w:rPr>
        <w:t>DISINFECTANTS FOR ROUTINE BIOSECURITY</w:t>
      </w:r>
    </w:p>
    <w:p w14:paraId="2BC984E6" w14:textId="77777777" w:rsidR="001B0057" w:rsidRDefault="001B0057" w:rsidP="001B0057">
      <w:r>
        <w:t>The following products are currently registered by EPA as being effective against a broad range of disease-causing organisms, including Foot and Mouth Disease; they are not effective against all disease-causing organisms.  Consult the label information and, if other diseases are concern, consult the state veterinarian or state department of agriculture.</w:t>
      </w:r>
    </w:p>
    <w:p w14:paraId="6CFC29AB" w14:textId="77777777" w:rsidR="001B0057" w:rsidRDefault="001B0057" w:rsidP="001B0057">
      <w:r>
        <w:t>Virkon S (EPA reg. No. 62432-1, label and MSDS)</w:t>
      </w:r>
    </w:p>
    <w:p w14:paraId="20D77537" w14:textId="77777777" w:rsidR="001B0057" w:rsidRDefault="001B0057" w:rsidP="001B0057">
      <w:proofErr w:type="spellStart"/>
      <w:r>
        <w:t>Oxonia</w:t>
      </w:r>
      <w:proofErr w:type="spellEnd"/>
      <w:r>
        <w:t xml:space="preserve"> Active (EPA Reg. No. 1677-129, label and MSDS)</w:t>
      </w:r>
    </w:p>
    <w:p w14:paraId="04B88EA2" w14:textId="77777777" w:rsidR="001B0057" w:rsidRDefault="001B0057" w:rsidP="001B0057">
      <w:r>
        <w:t>There are also two household chemicals subject to EPA Section 18 “quarantine exemptions” (i.e., they are exempted from FIFRA pesticide registration requirements) for use as Foot and Mouth Disease disinfectants.  They are issued to APHIS but designed so that the general public can make treatments themselves using these chemicals.  One permits vinegar (acetic acid) to be applied as a 4% solution, and the other permits bleach (sodium hypochlorite) to be used in a solution of 3 parts bleach to 2 parts water.  Information on these Section 18 actions is attached.</w:t>
      </w:r>
    </w:p>
    <w:p w14:paraId="3744938D" w14:textId="77777777" w:rsidR="001B0057" w:rsidRDefault="001B0057" w:rsidP="001B0057">
      <w:pPr>
        <w:rPr>
          <w:b/>
          <w:u w:val="single"/>
        </w:rPr>
      </w:pPr>
      <w:r>
        <w:rPr>
          <w:b/>
          <w:u w:val="single"/>
        </w:rPr>
        <w:t>DISCLAIMER</w:t>
      </w:r>
    </w:p>
    <w:p w14:paraId="5CDD52A0" w14:textId="77777777" w:rsidR="001B0057" w:rsidRPr="000E31EA" w:rsidRDefault="001B0057" w:rsidP="004700F8">
      <w:r>
        <w:t>The discussion in this document is intended solely as guidance.  This document is not a regulation.  It does not impose legally binding requirements on EPA, states, or the regulated community.  This guidance does not confer legal rights or impose legal obligations upon any member of the public.  The general description provided here may not apply to a particular situation based on the circumstances.  Interested parties are free to raise questions and objections about the substance of this guidance and the appropriateness of the application of this guidance to a particular situation.  EPA retains the discretion to adopt approaches on a case-by-case basis that differ from those described in this guidance where appropriate.  This document may be revised periodically without public notice.  EPA welcomes public input on this document at any time.</w:t>
      </w:r>
    </w:p>
    <w:p w14:paraId="31B7AC20" w14:textId="77777777" w:rsidR="001B0057" w:rsidRDefault="001B0057" w:rsidP="004700F8">
      <w:pPr>
        <w:rPr>
          <w:rFonts w:ascii="Arial" w:hAnsi="Arial" w:cs="Arial"/>
          <w:b/>
          <w:szCs w:val="24"/>
        </w:rPr>
      </w:pPr>
    </w:p>
    <w:p w14:paraId="6E5325F5" w14:textId="77777777" w:rsidR="006019E8" w:rsidRDefault="006019E8" w:rsidP="004700F8">
      <w:pPr>
        <w:rPr>
          <w:rFonts w:ascii="Arial" w:hAnsi="Arial" w:cs="Arial"/>
          <w:b/>
          <w:szCs w:val="24"/>
        </w:rPr>
      </w:pPr>
    </w:p>
    <w:p w14:paraId="06E41C26" w14:textId="77777777" w:rsidR="006019E8" w:rsidRDefault="006019E8" w:rsidP="004700F8">
      <w:pPr>
        <w:rPr>
          <w:rFonts w:ascii="Arial" w:hAnsi="Arial" w:cs="Arial"/>
          <w:b/>
          <w:szCs w:val="24"/>
        </w:rPr>
      </w:pPr>
    </w:p>
    <w:p w14:paraId="78187FE5" w14:textId="77777777" w:rsidR="006019E8" w:rsidRDefault="006019E8" w:rsidP="004700F8">
      <w:pPr>
        <w:rPr>
          <w:rFonts w:ascii="Arial" w:hAnsi="Arial" w:cs="Arial"/>
          <w:b/>
          <w:szCs w:val="24"/>
        </w:rPr>
      </w:pPr>
    </w:p>
    <w:p w14:paraId="5EEF66D5" w14:textId="77777777" w:rsidR="006019E8" w:rsidRDefault="006019E8" w:rsidP="004700F8">
      <w:pPr>
        <w:rPr>
          <w:rFonts w:ascii="Arial" w:hAnsi="Arial" w:cs="Arial"/>
          <w:b/>
          <w:szCs w:val="24"/>
        </w:rPr>
      </w:pPr>
    </w:p>
    <w:p w14:paraId="2148CFEC" w14:textId="77777777" w:rsidR="006019E8" w:rsidRDefault="006019E8" w:rsidP="004700F8">
      <w:pPr>
        <w:rPr>
          <w:rFonts w:ascii="Arial" w:hAnsi="Arial" w:cs="Arial"/>
          <w:b/>
          <w:szCs w:val="24"/>
        </w:rPr>
      </w:pPr>
    </w:p>
    <w:p w14:paraId="015D62B6" w14:textId="77777777" w:rsidR="006019E8" w:rsidRDefault="006019E8" w:rsidP="004700F8">
      <w:pPr>
        <w:rPr>
          <w:rFonts w:ascii="Arial" w:hAnsi="Arial" w:cs="Arial"/>
          <w:b/>
          <w:szCs w:val="24"/>
        </w:rPr>
      </w:pPr>
    </w:p>
    <w:p w14:paraId="5A3127AA" w14:textId="466BE39D" w:rsidR="00843B7A" w:rsidRDefault="005A733E" w:rsidP="00897C40">
      <w:r>
        <w:rPr>
          <w:rFonts w:ascii="Arial" w:hAnsi="Arial" w:cs="Arial"/>
          <w:b/>
          <w:szCs w:val="24"/>
        </w:rPr>
        <w:br w:type="page"/>
      </w:r>
      <w:bookmarkStart w:id="15" w:name="Appendix2"/>
      <w:bookmarkEnd w:id="15"/>
      <w:r w:rsidR="00A75194">
        <w:rPr>
          <w:rFonts w:ascii="Arial" w:hAnsi="Arial" w:cs="Arial"/>
          <w:b/>
          <w:szCs w:val="24"/>
        </w:rPr>
        <w:lastRenderedPageBreak/>
        <w:t>A</w:t>
      </w:r>
      <w:r w:rsidR="00843B7A" w:rsidRPr="00DF06B6">
        <w:rPr>
          <w:rFonts w:ascii="Arial" w:hAnsi="Arial" w:cs="Arial"/>
          <w:b/>
        </w:rPr>
        <w:t xml:space="preserve">ppendix </w:t>
      </w:r>
      <w:r w:rsidR="00843B7A">
        <w:rPr>
          <w:rFonts w:ascii="Arial" w:hAnsi="Arial" w:cs="Arial"/>
          <w:b/>
        </w:rPr>
        <w:t>2</w:t>
      </w:r>
      <w:r w:rsidR="00843B7A" w:rsidRPr="00DF06B6">
        <w:rPr>
          <w:rFonts w:ascii="Arial" w:hAnsi="Arial" w:cs="Arial"/>
          <w:b/>
        </w:rPr>
        <w:t xml:space="preserve"> </w:t>
      </w:r>
      <w:r w:rsidR="00843B7A">
        <w:rPr>
          <w:rFonts w:ascii="Arial" w:hAnsi="Arial" w:cs="Arial"/>
          <w:b/>
        </w:rPr>
        <w:t>–</w:t>
      </w:r>
      <w:r w:rsidR="00843B7A" w:rsidRPr="00DF06B6">
        <w:rPr>
          <w:rFonts w:ascii="Arial" w:hAnsi="Arial" w:cs="Arial"/>
          <w:b/>
        </w:rPr>
        <w:t xml:space="preserve"> </w:t>
      </w:r>
      <w:r w:rsidR="00843B7A">
        <w:rPr>
          <w:rFonts w:ascii="Arial" w:hAnsi="Arial" w:cs="Arial"/>
          <w:b/>
        </w:rPr>
        <w:t>NPIP Biosecurity Principals/Biosecurity Audit Form</w:t>
      </w:r>
    </w:p>
    <w:p w14:paraId="5C378014" w14:textId="77777777" w:rsidR="00843B7A" w:rsidRPr="00897C40" w:rsidRDefault="00843B7A" w:rsidP="00897C40"/>
    <w:p w14:paraId="3B719BF3" w14:textId="3F3CE81F" w:rsidR="00897C40" w:rsidRPr="00DF06B6" w:rsidRDefault="00897C40" w:rsidP="00DF06B6">
      <w:pPr>
        <w:jc w:val="center"/>
        <w:rPr>
          <w:rFonts w:ascii="Arial" w:hAnsi="Arial" w:cs="Arial"/>
          <w:b/>
        </w:rPr>
      </w:pPr>
      <w:r w:rsidRPr="00DF06B6">
        <w:rPr>
          <w:rFonts w:ascii="Arial" w:hAnsi="Arial" w:cs="Arial"/>
          <w:b/>
        </w:rPr>
        <w:t>NPIP Program Standards</w:t>
      </w:r>
    </w:p>
    <w:p w14:paraId="3A5F15FF" w14:textId="6CDBA183" w:rsidR="00843B7A" w:rsidRDefault="00843B7A" w:rsidP="00897C40">
      <w:pPr>
        <w:rPr>
          <w:rFonts w:ascii="Arial" w:hAnsi="Arial" w:cs="Arial"/>
        </w:rPr>
      </w:pPr>
    </w:p>
    <w:p w14:paraId="40D0228A" w14:textId="77777777" w:rsidR="00843B7A" w:rsidRPr="00DF06B6" w:rsidRDefault="00843B7A" w:rsidP="00897C40">
      <w:pPr>
        <w:rPr>
          <w:rFonts w:ascii="Arial" w:hAnsi="Arial" w:cs="Arial"/>
        </w:rPr>
      </w:pPr>
    </w:p>
    <w:p w14:paraId="10789E52" w14:textId="77777777" w:rsidR="00897C40" w:rsidRPr="00DF06B6" w:rsidRDefault="00897C40" w:rsidP="00897C40">
      <w:pPr>
        <w:rPr>
          <w:rFonts w:ascii="Arial" w:hAnsi="Arial" w:cs="Arial"/>
        </w:rPr>
      </w:pPr>
      <w:r w:rsidRPr="00DF06B6">
        <w:rPr>
          <w:rFonts w:ascii="Arial" w:hAnsi="Arial" w:cs="Arial"/>
          <w:b/>
          <w:bCs/>
        </w:rPr>
        <w:t xml:space="preserve">Standard E – Biosecurity Principles </w:t>
      </w:r>
    </w:p>
    <w:p w14:paraId="7E5E7445" w14:textId="56FE0AD1" w:rsidR="00897C40" w:rsidRDefault="00897C40" w:rsidP="00897C40">
      <w:pPr>
        <w:rPr>
          <w:rFonts w:ascii="Arial" w:hAnsi="Arial" w:cs="Arial"/>
        </w:rPr>
      </w:pPr>
      <w:r w:rsidRPr="00DF06B6">
        <w:rPr>
          <w:rFonts w:ascii="Arial" w:hAnsi="Arial" w:cs="Arial"/>
        </w:rPr>
        <w:t xml:space="preserve">Based on the flock size as stated in the 9 CFR 53.10, the following minimum management practices and principles are designed to prevent the introduction and spread of infectious diseases. </w:t>
      </w:r>
    </w:p>
    <w:p w14:paraId="6AF1E79D" w14:textId="77777777" w:rsidR="005900CB" w:rsidRPr="00DF06B6" w:rsidRDefault="005900CB" w:rsidP="00897C40">
      <w:pPr>
        <w:rPr>
          <w:rFonts w:ascii="Arial" w:hAnsi="Arial" w:cs="Arial"/>
        </w:rPr>
      </w:pPr>
    </w:p>
    <w:p w14:paraId="089F7C06" w14:textId="77777777" w:rsidR="00897C40" w:rsidRPr="00DF06B6" w:rsidRDefault="00897C40" w:rsidP="00897C40">
      <w:pPr>
        <w:rPr>
          <w:rFonts w:ascii="Arial" w:hAnsi="Arial" w:cs="Arial"/>
        </w:rPr>
      </w:pPr>
      <w:r w:rsidRPr="00DF06B6">
        <w:rPr>
          <w:rFonts w:ascii="Arial" w:hAnsi="Arial" w:cs="Arial"/>
          <w:b/>
          <w:bCs/>
        </w:rPr>
        <w:t xml:space="preserve">(1) Biosecurity responsibility </w:t>
      </w:r>
    </w:p>
    <w:p w14:paraId="69659685" w14:textId="5D4F5D42" w:rsidR="00897C40" w:rsidRDefault="00897C40" w:rsidP="00897C40">
      <w:pPr>
        <w:rPr>
          <w:rFonts w:ascii="Arial" w:hAnsi="Arial" w:cs="Arial"/>
        </w:rPr>
      </w:pPr>
      <w:r w:rsidRPr="00DF06B6">
        <w:rPr>
          <w:rFonts w:ascii="Arial" w:hAnsi="Arial" w:cs="Arial"/>
        </w:rPr>
        <w:t xml:space="preserve">The Biosecurity Coordinator is responsible for the development, implementation, maintenance and ongoing effectiveness of the biosecurity program. Depending on the type and size of poultry operation, the Biosecurity Coordinator’s responsibility could be at the farm, production site, production complex, or company level. The Biosecurity Coordinator should be knowledgeable in the principles of biosecurity. The Biosecurity Coordinator, along with the personnel and caretakers on the farms and production sites are responsible for the implementation of the biosecurity program. The Biosecurity Coordinator should review the biosecurity program at least once during each calendar year and make revisions as necessary. </w:t>
      </w:r>
    </w:p>
    <w:p w14:paraId="48B9841E" w14:textId="77777777" w:rsidR="005900CB" w:rsidRPr="00DF06B6" w:rsidRDefault="005900CB" w:rsidP="00897C40">
      <w:pPr>
        <w:rPr>
          <w:rFonts w:ascii="Arial" w:hAnsi="Arial" w:cs="Arial"/>
        </w:rPr>
      </w:pPr>
    </w:p>
    <w:p w14:paraId="794C49D3" w14:textId="77777777" w:rsidR="00897C40" w:rsidRPr="00DF06B6" w:rsidRDefault="00897C40" w:rsidP="00897C40">
      <w:pPr>
        <w:rPr>
          <w:rFonts w:ascii="Arial" w:hAnsi="Arial" w:cs="Arial"/>
        </w:rPr>
      </w:pPr>
      <w:r w:rsidRPr="00DF06B6">
        <w:rPr>
          <w:rFonts w:ascii="Arial" w:hAnsi="Arial" w:cs="Arial"/>
          <w:b/>
          <w:bCs/>
        </w:rPr>
        <w:t xml:space="preserve">(2) Training </w:t>
      </w:r>
    </w:p>
    <w:p w14:paraId="7EB917DD" w14:textId="100E5642" w:rsidR="00897C40" w:rsidRDefault="00897C40" w:rsidP="00897C40">
      <w:pPr>
        <w:rPr>
          <w:rFonts w:ascii="Arial" w:hAnsi="Arial" w:cs="Arial"/>
        </w:rPr>
      </w:pPr>
      <w:r w:rsidRPr="00DF06B6">
        <w:rPr>
          <w:rFonts w:ascii="Arial" w:hAnsi="Arial" w:cs="Arial"/>
        </w:rPr>
        <w:t xml:space="preserve">The biosecurity program should include training materials that cover both farm site-specific procedures as well as premises-wide and/or company-wide procedures as appropriate. All poultry owners and caretakers that regularly enter the perimeter buffer area (PBA) must complete this training. The training must be done at least once per calendar year and documented. New poultry caretakers should be trained at hire. Training records should be retained as stated in Title 9-CFR §145.12(b) and 146.11(e). </w:t>
      </w:r>
    </w:p>
    <w:p w14:paraId="110FCFE9" w14:textId="77777777" w:rsidR="005900CB" w:rsidRPr="00DF06B6" w:rsidRDefault="005900CB" w:rsidP="00897C40">
      <w:pPr>
        <w:rPr>
          <w:rFonts w:ascii="Arial" w:hAnsi="Arial" w:cs="Arial"/>
        </w:rPr>
      </w:pPr>
    </w:p>
    <w:p w14:paraId="1DD56F00" w14:textId="77777777" w:rsidR="00897C40" w:rsidRPr="00DF06B6" w:rsidRDefault="00897C40" w:rsidP="00897C40">
      <w:pPr>
        <w:rPr>
          <w:rFonts w:ascii="Arial" w:hAnsi="Arial" w:cs="Arial"/>
        </w:rPr>
      </w:pPr>
      <w:r w:rsidRPr="00DF06B6">
        <w:rPr>
          <w:rFonts w:ascii="Arial" w:hAnsi="Arial" w:cs="Arial"/>
          <w:b/>
          <w:bCs/>
        </w:rPr>
        <w:t xml:space="preserve">(3) Line of Separation (LOS) </w:t>
      </w:r>
    </w:p>
    <w:p w14:paraId="20101444" w14:textId="77777777" w:rsidR="00897C40" w:rsidRPr="00DF06B6" w:rsidRDefault="00897C40" w:rsidP="00897C40">
      <w:pPr>
        <w:rPr>
          <w:rFonts w:ascii="Arial" w:hAnsi="Arial" w:cs="Arial"/>
        </w:rPr>
      </w:pPr>
      <w:r w:rsidRPr="00DF06B6">
        <w:rPr>
          <w:rFonts w:ascii="Arial" w:hAnsi="Arial" w:cs="Arial"/>
        </w:rPr>
        <w:t xml:space="preserve">The Line of Separation (LOS) is a functional line separating the poultry house(s) and the poultry inside from exposure to potential disease sources. Generally, it is defined by the walls of the poultry building with practical deviations to account for entry points, structural aspects, or outside access areas. The site-specific biosecurity plan should describe or illustrate the boundaries of the LOS and clearly outline the procedures to be followed when caretakers, visitors, or suppliers cross it. </w:t>
      </w:r>
    </w:p>
    <w:p w14:paraId="23E63033" w14:textId="77777777" w:rsidR="00897C40" w:rsidRPr="00DF06B6" w:rsidRDefault="00897C40" w:rsidP="00897C40">
      <w:pPr>
        <w:rPr>
          <w:rFonts w:ascii="Arial" w:hAnsi="Arial" w:cs="Arial"/>
        </w:rPr>
      </w:pPr>
      <w:r w:rsidRPr="00DF06B6">
        <w:rPr>
          <w:rFonts w:ascii="Arial" w:hAnsi="Arial" w:cs="Arial"/>
        </w:rPr>
        <w:t xml:space="preserve">For poultry enclosed in outdoor pens, similar principles for the LOS can be applied for defining and controlling the LOS for each pen. In this circumstance, the walls of the outdoor pens would provide template for defining the LOS to be used when entering or exiting the pens. </w:t>
      </w:r>
    </w:p>
    <w:p w14:paraId="50D3D08B" w14:textId="26A7DE62" w:rsidR="00897C40" w:rsidRDefault="00897C40" w:rsidP="00897C40">
      <w:pPr>
        <w:rPr>
          <w:rFonts w:ascii="Arial" w:hAnsi="Arial" w:cs="Arial"/>
        </w:rPr>
      </w:pPr>
      <w:r w:rsidRPr="00DF06B6">
        <w:rPr>
          <w:rFonts w:ascii="Arial" w:hAnsi="Arial" w:cs="Arial"/>
        </w:rPr>
        <w:t xml:space="preserve">For poultry with non-enclosed outdoor access, the LOS is recommended but not required. Further, in an emergency disease state where the transmissible disease risk is heightened, it is highly recommended to enclose all poultry and enforce a LOS. </w:t>
      </w:r>
    </w:p>
    <w:p w14:paraId="110B2D0C" w14:textId="74CBD7DC" w:rsidR="005900CB" w:rsidRDefault="005900CB" w:rsidP="00897C40">
      <w:pPr>
        <w:rPr>
          <w:rFonts w:ascii="Arial" w:hAnsi="Arial" w:cs="Arial"/>
        </w:rPr>
      </w:pPr>
    </w:p>
    <w:p w14:paraId="4B24FD18" w14:textId="4396D157" w:rsidR="005900CB" w:rsidRDefault="005900CB" w:rsidP="00897C40">
      <w:pPr>
        <w:rPr>
          <w:rFonts w:ascii="Arial" w:hAnsi="Arial" w:cs="Arial"/>
        </w:rPr>
      </w:pPr>
    </w:p>
    <w:p w14:paraId="0BE9BDB7" w14:textId="211FD76B" w:rsidR="00017DDA" w:rsidRDefault="00017DDA" w:rsidP="00897C40">
      <w:pPr>
        <w:rPr>
          <w:rFonts w:ascii="Arial" w:hAnsi="Arial" w:cs="Arial"/>
        </w:rPr>
      </w:pPr>
    </w:p>
    <w:p w14:paraId="5D97F7B7" w14:textId="77777777" w:rsidR="00017DDA" w:rsidRDefault="00017DDA" w:rsidP="00897C40">
      <w:pPr>
        <w:rPr>
          <w:rFonts w:ascii="Arial" w:hAnsi="Arial" w:cs="Arial"/>
        </w:rPr>
      </w:pPr>
    </w:p>
    <w:p w14:paraId="75147503" w14:textId="77777777" w:rsidR="005900CB" w:rsidRPr="00DF06B6" w:rsidRDefault="005900CB" w:rsidP="00897C40">
      <w:pPr>
        <w:rPr>
          <w:rFonts w:ascii="Arial" w:hAnsi="Arial" w:cs="Arial"/>
        </w:rPr>
      </w:pPr>
    </w:p>
    <w:p w14:paraId="68F4514A" w14:textId="77777777" w:rsidR="00897C40" w:rsidRPr="00DF06B6" w:rsidRDefault="00897C40" w:rsidP="00897C40">
      <w:pPr>
        <w:rPr>
          <w:rFonts w:ascii="Arial" w:hAnsi="Arial" w:cs="Arial"/>
        </w:rPr>
      </w:pPr>
      <w:r w:rsidRPr="00DF06B6">
        <w:rPr>
          <w:rFonts w:ascii="Arial" w:hAnsi="Arial" w:cs="Arial"/>
          <w:b/>
          <w:bCs/>
        </w:rPr>
        <w:t xml:space="preserve">(4) Perimeter Buffer Area (PBA) </w:t>
      </w:r>
    </w:p>
    <w:p w14:paraId="7FDF7A31" w14:textId="2CD9E981" w:rsidR="00897C40" w:rsidRDefault="00897C40" w:rsidP="00897C40">
      <w:pPr>
        <w:rPr>
          <w:rFonts w:ascii="Arial" w:hAnsi="Arial" w:cs="Arial"/>
        </w:rPr>
      </w:pPr>
      <w:r w:rsidRPr="00DF06B6">
        <w:rPr>
          <w:rFonts w:ascii="Arial" w:hAnsi="Arial" w:cs="Arial"/>
        </w:rPr>
        <w:t xml:space="preserve">The perimeter buffer area is a functional zone surrounding the poultry houses or poultry raising area that separates them from areas unrelated to poultry production on that site and/or adjoining properties. It is comprised of the poultry houses and poultry raising areas as well as nearby structures and high traffic areas involved in the daily function of the poultry farm. This would usually include but not be limited to such things as feed bins, manure sheds, composting areas, egg rooms, generators, pump rooms, etc. The site-specific biosecurity plan should describe or illustrate the boundaries of the PBA and clearly outline the procedures that caretakers, visitors, or suppliers must follow when entering and leaving the PBA. </w:t>
      </w:r>
    </w:p>
    <w:p w14:paraId="3EDFC59E" w14:textId="77777777" w:rsidR="005900CB" w:rsidRPr="00DF06B6" w:rsidRDefault="005900CB" w:rsidP="00897C40">
      <w:pPr>
        <w:rPr>
          <w:rFonts w:ascii="Arial" w:hAnsi="Arial" w:cs="Arial"/>
        </w:rPr>
      </w:pPr>
    </w:p>
    <w:p w14:paraId="3B5FA2BC" w14:textId="77777777" w:rsidR="00897C40" w:rsidRPr="00DF06B6" w:rsidRDefault="00897C40" w:rsidP="00897C40">
      <w:pPr>
        <w:rPr>
          <w:rFonts w:ascii="Arial" w:hAnsi="Arial" w:cs="Arial"/>
        </w:rPr>
      </w:pPr>
      <w:r w:rsidRPr="00DF06B6">
        <w:rPr>
          <w:rFonts w:ascii="Arial" w:hAnsi="Arial" w:cs="Arial"/>
          <w:b/>
          <w:bCs/>
        </w:rPr>
        <w:t xml:space="preserve">(5) Personnel </w:t>
      </w:r>
    </w:p>
    <w:p w14:paraId="5EF2E6BA" w14:textId="29AD0A61" w:rsidR="00897C40" w:rsidRDefault="00897C40" w:rsidP="00897C40">
      <w:pPr>
        <w:rPr>
          <w:rFonts w:ascii="Arial" w:hAnsi="Arial" w:cs="Arial"/>
        </w:rPr>
      </w:pPr>
      <w:r w:rsidRPr="00DF06B6">
        <w:rPr>
          <w:rFonts w:ascii="Arial" w:hAnsi="Arial" w:cs="Arial"/>
        </w:rPr>
        <w:t xml:space="preserve">The biosecurity program and/or the site-specific biosecurity plan should include provisions specifically addressing procedures and biosecurity PPE for site-dedicated personnel. The plan should likewise address the procedures and biosecurity PPE for non-farm personnel. The plan should also specify procedures which all personnel having had recent contact with other poultry or avian species should follow before re-entering the PBA. </w:t>
      </w:r>
    </w:p>
    <w:p w14:paraId="6E73E5C1" w14:textId="77777777" w:rsidR="005900CB" w:rsidRPr="00DF06B6" w:rsidRDefault="005900CB" w:rsidP="00897C40">
      <w:pPr>
        <w:rPr>
          <w:rFonts w:ascii="Arial" w:hAnsi="Arial" w:cs="Arial"/>
        </w:rPr>
      </w:pPr>
    </w:p>
    <w:p w14:paraId="278A6502" w14:textId="77777777" w:rsidR="00897C40" w:rsidRPr="00DF06B6" w:rsidRDefault="00897C40" w:rsidP="00897C40">
      <w:pPr>
        <w:rPr>
          <w:rFonts w:ascii="Arial" w:hAnsi="Arial" w:cs="Arial"/>
        </w:rPr>
      </w:pPr>
      <w:r w:rsidRPr="00DF06B6">
        <w:rPr>
          <w:rFonts w:ascii="Arial" w:hAnsi="Arial" w:cs="Arial"/>
          <w:b/>
          <w:bCs/>
        </w:rPr>
        <w:t xml:space="preserve">(6) Wild Birds, Rodents and Insects </w:t>
      </w:r>
    </w:p>
    <w:p w14:paraId="0351C5BD" w14:textId="77777777" w:rsidR="00897C40" w:rsidRPr="00DF06B6" w:rsidRDefault="00897C40" w:rsidP="00897C40">
      <w:pPr>
        <w:rPr>
          <w:rFonts w:ascii="Arial" w:hAnsi="Arial" w:cs="Arial"/>
        </w:rPr>
      </w:pPr>
      <w:r w:rsidRPr="00DF06B6">
        <w:rPr>
          <w:rFonts w:ascii="Arial" w:hAnsi="Arial" w:cs="Arial"/>
        </w:rPr>
        <w:t xml:space="preserve">Poultry operations should have control measures to prevent contact with and protect poultry from wild birds, their feces and their feathers as appropriate to the production system. These procedures should be reviewed further during periods of heightened risks of disease </w:t>
      </w:r>
    </w:p>
    <w:p w14:paraId="731B8620" w14:textId="6F4217FE" w:rsidR="00897C40" w:rsidRDefault="00897C40" w:rsidP="00897C40">
      <w:pPr>
        <w:rPr>
          <w:rFonts w:ascii="Arial" w:hAnsi="Arial" w:cs="Arial"/>
        </w:rPr>
      </w:pPr>
      <w:r w:rsidRPr="00DF06B6">
        <w:rPr>
          <w:rFonts w:ascii="Arial" w:hAnsi="Arial" w:cs="Arial"/>
        </w:rPr>
        <w:t xml:space="preserve">transmission. Control programs for rodents, insects, and other animals should be in place and documented. </w:t>
      </w:r>
    </w:p>
    <w:p w14:paraId="559F6747" w14:textId="77777777" w:rsidR="005900CB" w:rsidRPr="00DF06B6" w:rsidRDefault="005900CB" w:rsidP="00897C40">
      <w:pPr>
        <w:rPr>
          <w:rFonts w:ascii="Arial" w:hAnsi="Arial" w:cs="Arial"/>
        </w:rPr>
      </w:pPr>
    </w:p>
    <w:p w14:paraId="01F568C0" w14:textId="77777777" w:rsidR="00897C40" w:rsidRPr="00DF06B6" w:rsidRDefault="00897C40" w:rsidP="00897C40">
      <w:pPr>
        <w:rPr>
          <w:rFonts w:ascii="Arial" w:hAnsi="Arial" w:cs="Arial"/>
        </w:rPr>
      </w:pPr>
      <w:r w:rsidRPr="00DF06B6">
        <w:rPr>
          <w:rFonts w:ascii="Arial" w:hAnsi="Arial" w:cs="Arial"/>
          <w:b/>
          <w:bCs/>
        </w:rPr>
        <w:t>(7) Equipment and Vehicles</w:t>
      </w:r>
      <w:r w:rsidRPr="00DF06B6">
        <w:rPr>
          <w:rFonts w:ascii="Arial" w:hAnsi="Arial" w:cs="Arial"/>
        </w:rPr>
        <w:t xml:space="preserve">. </w:t>
      </w:r>
    </w:p>
    <w:p w14:paraId="3EC0402D" w14:textId="5F4A004F" w:rsidR="00897C40" w:rsidRDefault="00897C40" w:rsidP="00897C40">
      <w:pPr>
        <w:rPr>
          <w:rFonts w:ascii="Arial" w:hAnsi="Arial" w:cs="Arial"/>
        </w:rPr>
      </w:pPr>
      <w:r w:rsidRPr="00DF06B6">
        <w:rPr>
          <w:rFonts w:ascii="Arial" w:hAnsi="Arial" w:cs="Arial"/>
        </w:rPr>
        <w:t xml:space="preserve">The biosecurity plan should include provisions for procedures for cleaning, disinfection, or restriction of sharing of equipment where applicable. Vehicle access and traffic patterns should be defined in the site-specific biosecurity plan. </w:t>
      </w:r>
    </w:p>
    <w:p w14:paraId="34FAB7A8" w14:textId="77777777" w:rsidR="005900CB" w:rsidRPr="00DF06B6" w:rsidRDefault="005900CB" w:rsidP="00897C40">
      <w:pPr>
        <w:rPr>
          <w:rFonts w:ascii="Arial" w:hAnsi="Arial" w:cs="Arial"/>
        </w:rPr>
      </w:pPr>
    </w:p>
    <w:p w14:paraId="706AE18D" w14:textId="77777777" w:rsidR="00897C40" w:rsidRPr="00DF06B6" w:rsidRDefault="00897C40" w:rsidP="00897C40">
      <w:pPr>
        <w:rPr>
          <w:rFonts w:ascii="Arial" w:hAnsi="Arial" w:cs="Arial"/>
        </w:rPr>
      </w:pPr>
      <w:r w:rsidRPr="00DF06B6">
        <w:rPr>
          <w:rFonts w:ascii="Arial" w:hAnsi="Arial" w:cs="Arial"/>
          <w:b/>
          <w:bCs/>
        </w:rPr>
        <w:t xml:space="preserve">(8) Mortality Disposal </w:t>
      </w:r>
    </w:p>
    <w:p w14:paraId="4F5BE1F2" w14:textId="11648386" w:rsidR="00897C40" w:rsidRDefault="00897C40" w:rsidP="00897C40">
      <w:pPr>
        <w:rPr>
          <w:rFonts w:ascii="Arial" w:hAnsi="Arial" w:cs="Arial"/>
        </w:rPr>
      </w:pPr>
      <w:r w:rsidRPr="00DF06B6">
        <w:rPr>
          <w:rFonts w:ascii="Arial" w:hAnsi="Arial" w:cs="Arial"/>
        </w:rPr>
        <w:t xml:space="preserve">Mortality should be collected daily, stored and disposed in a manner that does not attract wild birds, rodents, insects, and other animals and minimizes the potential for cross-contamination from other facilities or between premises. It is recommended that dead bird disposal be on-site, if possible. Mortality disposal should be described in the site-specific biosecurity plan. </w:t>
      </w:r>
    </w:p>
    <w:p w14:paraId="581656D6" w14:textId="77777777" w:rsidR="005900CB" w:rsidRPr="00DF06B6" w:rsidRDefault="005900CB" w:rsidP="00897C40">
      <w:pPr>
        <w:rPr>
          <w:rFonts w:ascii="Arial" w:hAnsi="Arial" w:cs="Arial"/>
        </w:rPr>
      </w:pPr>
    </w:p>
    <w:p w14:paraId="12F7E758" w14:textId="77777777" w:rsidR="00897C40" w:rsidRPr="00DF06B6" w:rsidRDefault="00897C40" w:rsidP="00897C40">
      <w:pPr>
        <w:rPr>
          <w:rFonts w:ascii="Arial" w:hAnsi="Arial" w:cs="Arial"/>
        </w:rPr>
      </w:pPr>
      <w:r w:rsidRPr="00DF06B6">
        <w:rPr>
          <w:rFonts w:ascii="Arial" w:hAnsi="Arial" w:cs="Arial"/>
          <w:b/>
          <w:bCs/>
        </w:rPr>
        <w:t xml:space="preserve">(9) Manure and Litter Management </w:t>
      </w:r>
    </w:p>
    <w:p w14:paraId="4B72DA0F" w14:textId="6C0E418E" w:rsidR="00897C40" w:rsidRDefault="00897C40" w:rsidP="00897C40">
      <w:pPr>
        <w:rPr>
          <w:rFonts w:ascii="Arial" w:hAnsi="Arial" w:cs="Arial"/>
        </w:rPr>
      </w:pPr>
      <w:r w:rsidRPr="00DF06B6">
        <w:rPr>
          <w:rFonts w:ascii="Arial" w:hAnsi="Arial" w:cs="Arial"/>
        </w:rPr>
        <w:t xml:space="preserve">Manure and spent litter should be removed, stored and disposed of in a manner to prevent exposure of susceptible poultry to disease agents. Onsite litter and manure storage should limit attraction of wild birds, rodents, insects, and other animals. </w:t>
      </w:r>
    </w:p>
    <w:p w14:paraId="79F5E16A" w14:textId="77777777" w:rsidR="005900CB" w:rsidRPr="00DF06B6" w:rsidRDefault="005900CB" w:rsidP="00897C40">
      <w:pPr>
        <w:rPr>
          <w:rFonts w:ascii="Arial" w:hAnsi="Arial" w:cs="Arial"/>
        </w:rPr>
      </w:pPr>
    </w:p>
    <w:p w14:paraId="1024490B" w14:textId="77777777" w:rsidR="00897C40" w:rsidRPr="00DF06B6" w:rsidRDefault="00897C40" w:rsidP="00897C40">
      <w:pPr>
        <w:rPr>
          <w:rFonts w:ascii="Arial" w:hAnsi="Arial" w:cs="Arial"/>
        </w:rPr>
      </w:pPr>
      <w:r w:rsidRPr="00DF06B6">
        <w:rPr>
          <w:rFonts w:ascii="Arial" w:hAnsi="Arial" w:cs="Arial"/>
          <w:b/>
          <w:bCs/>
        </w:rPr>
        <w:lastRenderedPageBreak/>
        <w:t xml:space="preserve">(10) Replacement Poultry </w:t>
      </w:r>
    </w:p>
    <w:p w14:paraId="5B12EB6F" w14:textId="68D59106" w:rsidR="00897C40" w:rsidRDefault="00897C40" w:rsidP="00897C40">
      <w:pPr>
        <w:rPr>
          <w:rFonts w:ascii="Arial" w:hAnsi="Arial" w:cs="Arial"/>
        </w:rPr>
      </w:pPr>
      <w:r w:rsidRPr="00DF06B6">
        <w:rPr>
          <w:rFonts w:ascii="Arial" w:hAnsi="Arial" w:cs="Arial"/>
        </w:rPr>
        <w:t xml:space="preserve">Replacement poultry should be sourced from health-monitored flocks which are in compliance with NPIP guidelines. They should be transported in equipment and vehicles that are regularly cleaned, disinfected and inspected. Biosecurity protocols should be in place for equipment and personnel involved in the transport of replacement poultry. </w:t>
      </w:r>
    </w:p>
    <w:p w14:paraId="64297436" w14:textId="77777777" w:rsidR="005900CB" w:rsidRPr="00DF06B6" w:rsidRDefault="005900CB" w:rsidP="00897C40">
      <w:pPr>
        <w:rPr>
          <w:rFonts w:ascii="Arial" w:hAnsi="Arial" w:cs="Arial"/>
        </w:rPr>
      </w:pPr>
    </w:p>
    <w:p w14:paraId="7FDEE340" w14:textId="77777777" w:rsidR="00897C40" w:rsidRPr="00DF06B6" w:rsidRDefault="00897C40" w:rsidP="00897C40">
      <w:pPr>
        <w:rPr>
          <w:rFonts w:ascii="Arial" w:hAnsi="Arial" w:cs="Arial"/>
        </w:rPr>
      </w:pPr>
      <w:r w:rsidRPr="00DF06B6">
        <w:rPr>
          <w:rFonts w:ascii="Arial" w:hAnsi="Arial" w:cs="Arial"/>
          <w:b/>
          <w:bCs/>
        </w:rPr>
        <w:t xml:space="preserve">(11) Water Supplies </w:t>
      </w:r>
    </w:p>
    <w:p w14:paraId="24C11DF7" w14:textId="255C1E13" w:rsidR="00897C40" w:rsidRDefault="00897C40" w:rsidP="00897C40">
      <w:pPr>
        <w:rPr>
          <w:rFonts w:ascii="Arial" w:hAnsi="Arial" w:cs="Arial"/>
        </w:rPr>
      </w:pPr>
      <w:r w:rsidRPr="00DF06B6">
        <w:rPr>
          <w:rFonts w:ascii="Arial" w:hAnsi="Arial" w:cs="Arial"/>
        </w:rPr>
        <w:t xml:space="preserve">It is recommended that drinking water or water used for evaporative cooling be sourced from a contained supply such as a well or municipal system. If drinking water comes from a surface water source, water treatment must be used to reduce the level of disease agents. If surfaces have been cleaned or flushed with surface water, subsequent disinfection should be employed to prevent disease transmission. If water treatment is not possible, a risk analysis should be performed to determine actions needed to mitigate risks. </w:t>
      </w:r>
    </w:p>
    <w:p w14:paraId="59FA8C4D" w14:textId="77777777" w:rsidR="005900CB" w:rsidRPr="00DF06B6" w:rsidRDefault="005900CB" w:rsidP="00897C40">
      <w:pPr>
        <w:rPr>
          <w:rFonts w:ascii="Arial" w:hAnsi="Arial" w:cs="Arial"/>
        </w:rPr>
      </w:pPr>
    </w:p>
    <w:p w14:paraId="1FA74F32" w14:textId="77777777" w:rsidR="00897C40" w:rsidRPr="00DF06B6" w:rsidRDefault="00897C40" w:rsidP="00897C40">
      <w:pPr>
        <w:rPr>
          <w:rFonts w:ascii="Arial" w:hAnsi="Arial" w:cs="Arial"/>
        </w:rPr>
      </w:pPr>
      <w:r w:rsidRPr="00DF06B6">
        <w:rPr>
          <w:rFonts w:ascii="Arial" w:hAnsi="Arial" w:cs="Arial"/>
          <w:b/>
          <w:bCs/>
        </w:rPr>
        <w:t xml:space="preserve">(12) Feed and Replacement Litter </w:t>
      </w:r>
    </w:p>
    <w:p w14:paraId="7095E90F" w14:textId="7BE55829" w:rsidR="00897C40" w:rsidRDefault="00897C40" w:rsidP="00897C40">
      <w:pPr>
        <w:rPr>
          <w:rFonts w:ascii="Arial" w:hAnsi="Arial" w:cs="Arial"/>
        </w:rPr>
      </w:pPr>
      <w:r w:rsidRPr="00DF06B6">
        <w:rPr>
          <w:rFonts w:ascii="Arial" w:hAnsi="Arial" w:cs="Arial"/>
        </w:rPr>
        <w:t xml:space="preserve">Feed, feed ingredients, bedding, and litter should be delivered, stored and maintained in a manner that limits exposure to and contamination by wild birds, rodents, insects, and other animals. Feed spills within the PBA (outside of the LOS) should be cleaned up and disposed in a timely fashion. </w:t>
      </w:r>
    </w:p>
    <w:p w14:paraId="28741635" w14:textId="77777777" w:rsidR="005900CB" w:rsidRPr="00DF06B6" w:rsidRDefault="005900CB" w:rsidP="00897C40">
      <w:pPr>
        <w:rPr>
          <w:rFonts w:ascii="Arial" w:hAnsi="Arial" w:cs="Arial"/>
        </w:rPr>
      </w:pPr>
    </w:p>
    <w:p w14:paraId="421AD19F" w14:textId="77777777" w:rsidR="00897C40" w:rsidRPr="00DF06B6" w:rsidRDefault="00897C40" w:rsidP="00897C40">
      <w:pPr>
        <w:rPr>
          <w:rFonts w:ascii="Arial" w:hAnsi="Arial" w:cs="Arial"/>
        </w:rPr>
      </w:pPr>
      <w:r w:rsidRPr="00DF06B6">
        <w:rPr>
          <w:rFonts w:ascii="Arial" w:hAnsi="Arial" w:cs="Arial"/>
          <w:b/>
          <w:bCs/>
        </w:rPr>
        <w:t xml:space="preserve">(13) Reporting of Elevated Morbidity and Mortality </w:t>
      </w:r>
    </w:p>
    <w:p w14:paraId="19E88D44" w14:textId="0884A5BB" w:rsidR="00897C40" w:rsidRDefault="00897C40" w:rsidP="00897C40">
      <w:pPr>
        <w:rPr>
          <w:rFonts w:ascii="Arial" w:hAnsi="Arial" w:cs="Arial"/>
        </w:rPr>
      </w:pPr>
      <w:r w:rsidRPr="00DF06B6">
        <w:rPr>
          <w:rFonts w:ascii="Arial" w:hAnsi="Arial" w:cs="Arial"/>
        </w:rPr>
        <w:t xml:space="preserve">Elevation in morbidity and/or mortality above expected levels, as defined by the biosecurity plan, should be reported as required in the site-specific biosecurity plan and appropriate actions should be taken to rule out reportable disease agents. </w:t>
      </w:r>
    </w:p>
    <w:p w14:paraId="63D6AC6E" w14:textId="77777777" w:rsidR="005900CB" w:rsidRPr="00DF06B6" w:rsidRDefault="005900CB" w:rsidP="00897C40">
      <w:pPr>
        <w:rPr>
          <w:rFonts w:ascii="Arial" w:hAnsi="Arial" w:cs="Arial"/>
        </w:rPr>
      </w:pPr>
    </w:p>
    <w:p w14:paraId="09802EA4" w14:textId="77777777" w:rsidR="00897C40" w:rsidRPr="00DF06B6" w:rsidRDefault="00897C40" w:rsidP="00897C40">
      <w:pPr>
        <w:rPr>
          <w:rFonts w:ascii="Arial" w:hAnsi="Arial" w:cs="Arial"/>
        </w:rPr>
      </w:pPr>
      <w:r w:rsidRPr="00DF06B6">
        <w:rPr>
          <w:rFonts w:ascii="Arial" w:hAnsi="Arial" w:cs="Arial"/>
          <w:b/>
          <w:bCs/>
        </w:rPr>
        <w:t xml:space="preserve">(14) Auditing </w:t>
      </w:r>
    </w:p>
    <w:p w14:paraId="158A0141" w14:textId="77777777" w:rsidR="00897C40" w:rsidRPr="00DF06B6" w:rsidRDefault="00897C40" w:rsidP="00897C40">
      <w:pPr>
        <w:rPr>
          <w:rFonts w:ascii="Arial" w:hAnsi="Arial" w:cs="Arial"/>
        </w:rPr>
      </w:pPr>
      <w:r w:rsidRPr="00DF06B6">
        <w:rPr>
          <w:rFonts w:ascii="Arial" w:hAnsi="Arial" w:cs="Arial"/>
        </w:rPr>
        <w:t xml:space="preserve">Auditing of the biosecurity principles is based on flock size as outlined in 9 CFR 53.10. Audits shall be conducted at least once every two years or a sufficient number of times during that period by the Official State Agency to ensure the participant is in compliance. Each audit shall require the biosecurity plan’s training materials, documentation of implementation of the NPIP Biosecurity Principles, corrective actions taken, and the Biosecurity Coordinator’s annual review to be audited for completeness and compliance with the NPIP Biosecurity Principles. An audit summary report containing satisfactory and unsatisfactory audits will be provided to the NPIP National Office by the OSAs. </w:t>
      </w:r>
    </w:p>
    <w:p w14:paraId="523CC1DC" w14:textId="6A5ECC83" w:rsidR="00897C40" w:rsidRPr="00DF06B6" w:rsidRDefault="00897C40" w:rsidP="00897C40">
      <w:pPr>
        <w:rPr>
          <w:rFonts w:ascii="Arial" w:hAnsi="Arial" w:cs="Arial"/>
        </w:rPr>
      </w:pPr>
      <w:r w:rsidRPr="00DF06B6">
        <w:rPr>
          <w:rFonts w:ascii="Arial" w:hAnsi="Arial" w:cs="Arial"/>
        </w:rPr>
        <w:t>Those participants who failed the initial document audit conducted by the NPIP OSA may elect to have a check audit performed by a team appointed by National NPIP Office including: an APHIS poultry subject matter expert, the OSA, and a licensed, accredited poultry veterinarian familiar with that type of operation. If these participants seek to be reinstated as being in compliance with the Biosecurity Principles by the NPIP OSA, they must demonstrate that corrective actions were taken following the audit by the team appointed by NPIP.</w:t>
      </w:r>
    </w:p>
    <w:p w14:paraId="6B6FDC84" w14:textId="1C78F187" w:rsidR="00897C40" w:rsidRDefault="00843B7A" w:rsidP="009C04C6">
      <w:r w:rsidRPr="00843B7A">
        <w:rPr>
          <w:noProof/>
        </w:rPr>
        <w:lastRenderedPageBreak/>
        <w:drawing>
          <wp:anchor distT="0" distB="0" distL="114300" distR="114300" simplePos="0" relativeHeight="251960320" behindDoc="0" locked="0" layoutInCell="1" allowOverlap="1" wp14:anchorId="042DD963" wp14:editId="440392AB">
            <wp:simplePos x="0" y="0"/>
            <wp:positionH relativeFrom="column">
              <wp:posOffset>-228600</wp:posOffset>
            </wp:positionH>
            <wp:positionV relativeFrom="page">
              <wp:posOffset>485775</wp:posOffset>
            </wp:positionV>
            <wp:extent cx="6514465" cy="8610600"/>
            <wp:effectExtent l="0" t="0" r="63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14465" cy="8610600"/>
                    </a:xfrm>
                    <a:prstGeom prst="rect">
                      <a:avLst/>
                    </a:prstGeom>
                    <a:noFill/>
                    <a:ln>
                      <a:noFill/>
                    </a:ln>
                  </pic:spPr>
                </pic:pic>
              </a:graphicData>
            </a:graphic>
          </wp:anchor>
        </w:drawing>
      </w:r>
    </w:p>
    <w:p w14:paraId="641EB13D" w14:textId="085BA0A3" w:rsidR="005900CB" w:rsidRPr="00DF06B6" w:rsidRDefault="005900CB" w:rsidP="005900CB">
      <w:pPr>
        <w:rPr>
          <w:rFonts w:ascii="Arial" w:hAnsi="Arial" w:cs="Arial"/>
          <w:b/>
        </w:rPr>
      </w:pPr>
      <w:bookmarkStart w:id="16" w:name="Appendix3"/>
      <w:bookmarkEnd w:id="16"/>
      <w:r w:rsidRPr="00DF06B6">
        <w:rPr>
          <w:rFonts w:ascii="Arial" w:hAnsi="Arial" w:cs="Arial"/>
          <w:b/>
        </w:rPr>
        <w:lastRenderedPageBreak/>
        <w:t>Appendix 3 - West Virginia Biosecurity Measures During AI Incident</w:t>
      </w:r>
      <w:r w:rsidRPr="00DF06B6">
        <w:rPr>
          <w:rFonts w:ascii="Arial" w:hAnsi="Arial" w:cs="Arial"/>
          <w:b/>
        </w:rPr>
        <w:fldChar w:fldCharType="begin"/>
      </w:r>
      <w:r w:rsidRPr="00DF06B6">
        <w:rPr>
          <w:rFonts w:ascii="Arial" w:hAnsi="Arial" w:cs="Arial"/>
        </w:rPr>
        <w:instrText xml:space="preserve"> TC "</w:instrText>
      </w:r>
      <w:r w:rsidRPr="00DF06B6">
        <w:rPr>
          <w:rFonts w:ascii="Arial" w:hAnsi="Arial" w:cs="Arial"/>
          <w:b/>
        </w:rPr>
        <w:instrText>Appendix 2 - West Virginia Biosecurity Measures During AI Incident</w:instrText>
      </w:r>
      <w:r w:rsidRPr="00DF06B6">
        <w:rPr>
          <w:rFonts w:ascii="Arial" w:hAnsi="Arial" w:cs="Arial"/>
        </w:rPr>
        <w:instrText xml:space="preserve">" \f C \l "1" </w:instrText>
      </w:r>
      <w:r w:rsidRPr="00DF06B6">
        <w:rPr>
          <w:rFonts w:ascii="Arial" w:hAnsi="Arial" w:cs="Arial"/>
          <w:b/>
        </w:rPr>
        <w:fldChar w:fldCharType="end"/>
      </w:r>
    </w:p>
    <w:p w14:paraId="08824E4D" w14:textId="77777777" w:rsidR="005900CB" w:rsidRPr="005900CB" w:rsidRDefault="005900CB" w:rsidP="005900CB">
      <w:r w:rsidRPr="005900CB">
        <w:t xml:space="preserve"> </w:t>
      </w:r>
    </w:p>
    <w:p w14:paraId="0A028AFC" w14:textId="77777777" w:rsidR="005900CB" w:rsidRPr="005900CB" w:rsidRDefault="005900CB" w:rsidP="005900CB">
      <w:r w:rsidRPr="005900CB">
        <w:t xml:space="preserve">All employees should be aware of the environments that they enter and take all measures to remain </w:t>
      </w:r>
      <w:proofErr w:type="spellStart"/>
      <w:r w:rsidRPr="005900CB">
        <w:t>biosecure</w:t>
      </w:r>
      <w:proofErr w:type="spellEnd"/>
      <w:r w:rsidRPr="005900CB">
        <w:t>.</w:t>
      </w:r>
    </w:p>
    <w:p w14:paraId="1E9AA311" w14:textId="77777777" w:rsidR="005900CB" w:rsidRPr="005900CB" w:rsidRDefault="005900CB" w:rsidP="005900CB"/>
    <w:p w14:paraId="2D6E7B86" w14:textId="77777777" w:rsidR="005900CB" w:rsidRPr="005900CB" w:rsidRDefault="005900CB" w:rsidP="005900CB">
      <w:pPr>
        <w:rPr>
          <w:b/>
          <w:u w:val="single"/>
        </w:rPr>
      </w:pPr>
      <w:r w:rsidRPr="005900CB">
        <w:rPr>
          <w:b/>
          <w:u w:val="single"/>
        </w:rPr>
        <w:t>Office</w:t>
      </w:r>
    </w:p>
    <w:p w14:paraId="02858DF0" w14:textId="77777777" w:rsidR="005900CB" w:rsidRPr="005900CB" w:rsidRDefault="005900CB" w:rsidP="005900CB">
      <w:pPr>
        <w:rPr>
          <w:b/>
          <w:u w:val="single"/>
        </w:rPr>
      </w:pPr>
    </w:p>
    <w:p w14:paraId="58A2E3E3" w14:textId="77777777" w:rsidR="005900CB" w:rsidRPr="005900CB" w:rsidRDefault="005900CB" w:rsidP="00142A5E">
      <w:pPr>
        <w:numPr>
          <w:ilvl w:val="0"/>
          <w:numId w:val="20"/>
        </w:numPr>
        <w:rPr>
          <w:u w:val="single"/>
        </w:rPr>
      </w:pPr>
      <w:r w:rsidRPr="005900CB">
        <w:t>Disinfectant pans at all entrances.</w:t>
      </w:r>
    </w:p>
    <w:p w14:paraId="7C0D620A" w14:textId="77777777" w:rsidR="005900CB" w:rsidRPr="005900CB" w:rsidRDefault="005900CB" w:rsidP="00142A5E">
      <w:pPr>
        <w:numPr>
          <w:ilvl w:val="0"/>
          <w:numId w:val="20"/>
        </w:numPr>
        <w:rPr>
          <w:u w:val="single"/>
        </w:rPr>
      </w:pPr>
      <w:r w:rsidRPr="005900CB">
        <w:t>Sample collectors need to ring the door bell and wait to be greeted at the lab to drop off samples for submission.</w:t>
      </w:r>
    </w:p>
    <w:p w14:paraId="28772407" w14:textId="77777777" w:rsidR="005900CB" w:rsidRPr="005900CB" w:rsidRDefault="005900CB" w:rsidP="005900CB"/>
    <w:p w14:paraId="7DADE6E6" w14:textId="77777777" w:rsidR="005900CB" w:rsidRPr="005900CB" w:rsidRDefault="005900CB" w:rsidP="005900CB">
      <w:pPr>
        <w:rPr>
          <w:b/>
          <w:u w:val="single"/>
        </w:rPr>
      </w:pPr>
      <w:r w:rsidRPr="005900CB">
        <w:rPr>
          <w:b/>
          <w:u w:val="single"/>
        </w:rPr>
        <w:t>Service Vehicles</w:t>
      </w:r>
    </w:p>
    <w:p w14:paraId="137FF4E7" w14:textId="77777777" w:rsidR="005900CB" w:rsidRPr="005900CB" w:rsidRDefault="005900CB" w:rsidP="005900CB">
      <w:pPr>
        <w:rPr>
          <w:b/>
          <w:u w:val="single"/>
        </w:rPr>
      </w:pPr>
    </w:p>
    <w:p w14:paraId="2EE2F266" w14:textId="77777777" w:rsidR="005900CB" w:rsidRPr="005900CB" w:rsidRDefault="005900CB" w:rsidP="00142A5E">
      <w:pPr>
        <w:numPr>
          <w:ilvl w:val="0"/>
          <w:numId w:val="21"/>
        </w:numPr>
      </w:pPr>
      <w:r w:rsidRPr="005900CB">
        <w:t>Limit one farm visit daily.</w:t>
      </w:r>
    </w:p>
    <w:p w14:paraId="5379FA89" w14:textId="77777777" w:rsidR="005900CB" w:rsidRPr="005900CB" w:rsidRDefault="005900CB" w:rsidP="00142A5E">
      <w:pPr>
        <w:numPr>
          <w:ilvl w:val="0"/>
          <w:numId w:val="21"/>
        </w:numPr>
      </w:pPr>
      <w:r w:rsidRPr="005900CB">
        <w:t>Wash daily.</w:t>
      </w:r>
    </w:p>
    <w:p w14:paraId="098D3E8D" w14:textId="77777777" w:rsidR="005900CB" w:rsidRPr="005900CB" w:rsidRDefault="005900CB" w:rsidP="00142A5E">
      <w:pPr>
        <w:numPr>
          <w:ilvl w:val="0"/>
          <w:numId w:val="21"/>
        </w:numPr>
      </w:pPr>
      <w:r w:rsidRPr="005900CB">
        <w:t>Keep front of trucks clean with all Biosecurity Supplies.</w:t>
      </w:r>
    </w:p>
    <w:p w14:paraId="0AA56677" w14:textId="77777777" w:rsidR="005900CB" w:rsidRPr="005900CB" w:rsidRDefault="005900CB" w:rsidP="00142A5E">
      <w:pPr>
        <w:numPr>
          <w:ilvl w:val="0"/>
          <w:numId w:val="21"/>
        </w:numPr>
      </w:pPr>
      <w:r w:rsidRPr="005900CB">
        <w:t>Keep back of truck empty, place dirty coveralls in secured plastic bag.</w:t>
      </w:r>
    </w:p>
    <w:p w14:paraId="0658A266" w14:textId="77777777" w:rsidR="005900CB" w:rsidRPr="005900CB" w:rsidRDefault="005900CB" w:rsidP="00142A5E">
      <w:pPr>
        <w:numPr>
          <w:ilvl w:val="0"/>
          <w:numId w:val="21"/>
        </w:numPr>
      </w:pPr>
      <w:r w:rsidRPr="005900CB">
        <w:t>Spray wheels with disinfectant when entering all farms.</w:t>
      </w:r>
    </w:p>
    <w:p w14:paraId="115ADB41" w14:textId="77777777" w:rsidR="005900CB" w:rsidRPr="005900CB" w:rsidRDefault="005900CB" w:rsidP="005900CB"/>
    <w:p w14:paraId="659A08EE" w14:textId="77777777" w:rsidR="005900CB" w:rsidRPr="005900CB" w:rsidRDefault="005900CB" w:rsidP="005900CB">
      <w:pPr>
        <w:rPr>
          <w:b/>
          <w:u w:val="single"/>
        </w:rPr>
      </w:pPr>
      <w:r w:rsidRPr="005900CB">
        <w:rPr>
          <w:b/>
          <w:u w:val="single"/>
        </w:rPr>
        <w:t>Service Techs and Pullet Crew</w:t>
      </w:r>
    </w:p>
    <w:p w14:paraId="615574C4" w14:textId="77777777" w:rsidR="005900CB" w:rsidRPr="005900CB" w:rsidRDefault="005900CB" w:rsidP="005900CB">
      <w:pPr>
        <w:rPr>
          <w:b/>
          <w:u w:val="single"/>
        </w:rPr>
      </w:pPr>
    </w:p>
    <w:p w14:paraId="266D6908" w14:textId="77777777" w:rsidR="005900CB" w:rsidRPr="005900CB" w:rsidRDefault="005900CB" w:rsidP="00142A5E">
      <w:pPr>
        <w:numPr>
          <w:ilvl w:val="0"/>
          <w:numId w:val="22"/>
        </w:numPr>
      </w:pPr>
      <w:r w:rsidRPr="005900CB">
        <w:t>Limit one farm visit per day.</w:t>
      </w:r>
    </w:p>
    <w:p w14:paraId="4E632BFA" w14:textId="77777777" w:rsidR="005900CB" w:rsidRPr="005900CB" w:rsidRDefault="005900CB" w:rsidP="00142A5E">
      <w:pPr>
        <w:numPr>
          <w:ilvl w:val="0"/>
          <w:numId w:val="22"/>
        </w:numPr>
      </w:pPr>
      <w:r w:rsidRPr="005900CB">
        <w:t>Spray wheels with disinfectant when entering all farms.</w:t>
      </w:r>
    </w:p>
    <w:p w14:paraId="4D9AE804" w14:textId="77777777" w:rsidR="005900CB" w:rsidRPr="005900CB" w:rsidRDefault="005900CB" w:rsidP="00142A5E">
      <w:pPr>
        <w:numPr>
          <w:ilvl w:val="0"/>
          <w:numId w:val="22"/>
        </w:numPr>
      </w:pPr>
      <w:r w:rsidRPr="005900CB">
        <w:t>Put on one pair of plastic boots before exiting truck.</w:t>
      </w:r>
    </w:p>
    <w:p w14:paraId="4AC3C542" w14:textId="77777777" w:rsidR="005900CB" w:rsidRPr="005900CB" w:rsidRDefault="005900CB" w:rsidP="00142A5E">
      <w:pPr>
        <w:numPr>
          <w:ilvl w:val="0"/>
          <w:numId w:val="22"/>
        </w:numPr>
      </w:pPr>
      <w:r w:rsidRPr="005900CB">
        <w:t>Put on coveralls, hair net, and dust mask.</w:t>
      </w:r>
    </w:p>
    <w:p w14:paraId="53734CB7" w14:textId="77777777" w:rsidR="005900CB" w:rsidRPr="005900CB" w:rsidRDefault="005900CB" w:rsidP="00142A5E">
      <w:pPr>
        <w:numPr>
          <w:ilvl w:val="0"/>
          <w:numId w:val="22"/>
        </w:numPr>
      </w:pPr>
      <w:r w:rsidRPr="005900CB">
        <w:t>Put on rubber boots before entering poultry house.</w:t>
      </w:r>
    </w:p>
    <w:p w14:paraId="0952FD39" w14:textId="77777777" w:rsidR="005900CB" w:rsidRPr="005900CB" w:rsidRDefault="005900CB" w:rsidP="00142A5E">
      <w:pPr>
        <w:numPr>
          <w:ilvl w:val="0"/>
          <w:numId w:val="22"/>
        </w:numPr>
      </w:pPr>
      <w:r w:rsidRPr="005900CB">
        <w:t>When leaving poultry house put on a pair of rubber gloves, remove rubber boots and scrub with brush using disinfectant, then put rubber boots in cooler with disinfectant, remove coverall, and secure in plastic bag and place in the back of truck.  Then remove your hairnet and dust mask.</w:t>
      </w:r>
    </w:p>
    <w:p w14:paraId="4FC92708" w14:textId="77777777" w:rsidR="005900CB" w:rsidRPr="005900CB" w:rsidRDefault="005900CB" w:rsidP="00142A5E">
      <w:pPr>
        <w:numPr>
          <w:ilvl w:val="0"/>
          <w:numId w:val="22"/>
        </w:numPr>
      </w:pPr>
      <w:r w:rsidRPr="005900CB">
        <w:t>Place these items on ground for the grower to dispose of.</w:t>
      </w:r>
    </w:p>
    <w:p w14:paraId="72EB4800" w14:textId="77777777" w:rsidR="005900CB" w:rsidRPr="005900CB" w:rsidRDefault="005900CB" w:rsidP="00142A5E">
      <w:pPr>
        <w:numPr>
          <w:ilvl w:val="0"/>
          <w:numId w:val="22"/>
        </w:numPr>
      </w:pPr>
      <w:r w:rsidRPr="005900CB">
        <w:t>Clean hands with sanitizer.</w:t>
      </w:r>
    </w:p>
    <w:p w14:paraId="47362FFF" w14:textId="77777777" w:rsidR="005900CB" w:rsidRPr="005900CB" w:rsidRDefault="005900CB" w:rsidP="00142A5E">
      <w:pPr>
        <w:numPr>
          <w:ilvl w:val="0"/>
          <w:numId w:val="22"/>
        </w:numPr>
      </w:pPr>
      <w:r w:rsidRPr="005900CB">
        <w:t>Gloves are required when posting or bleeding birds.</w:t>
      </w:r>
    </w:p>
    <w:p w14:paraId="04DC1731" w14:textId="77777777" w:rsidR="005900CB" w:rsidRPr="005900CB" w:rsidRDefault="005900CB" w:rsidP="00142A5E">
      <w:pPr>
        <w:numPr>
          <w:ilvl w:val="0"/>
          <w:numId w:val="22"/>
        </w:numPr>
      </w:pPr>
      <w:r w:rsidRPr="005900CB">
        <w:t>Sanitize all equipment that is used.</w:t>
      </w:r>
    </w:p>
    <w:p w14:paraId="0A726635" w14:textId="77777777" w:rsidR="005900CB" w:rsidRPr="005900CB" w:rsidRDefault="005900CB" w:rsidP="00142A5E">
      <w:pPr>
        <w:numPr>
          <w:ilvl w:val="0"/>
          <w:numId w:val="22"/>
        </w:numPr>
      </w:pPr>
      <w:r w:rsidRPr="005900CB">
        <w:t>Service techs must notify managers before visiting farms when a grower reports clinical signs.</w:t>
      </w:r>
    </w:p>
    <w:p w14:paraId="61C7A398" w14:textId="77777777" w:rsidR="005900CB" w:rsidRPr="005900CB" w:rsidRDefault="005900CB" w:rsidP="00142A5E">
      <w:pPr>
        <w:numPr>
          <w:ilvl w:val="0"/>
          <w:numId w:val="22"/>
        </w:numPr>
      </w:pPr>
      <w:r w:rsidRPr="005900CB">
        <w:t>No plant visits.</w:t>
      </w:r>
    </w:p>
    <w:p w14:paraId="42DBDBBB" w14:textId="77777777" w:rsidR="005900CB" w:rsidRPr="005900CB" w:rsidRDefault="005900CB" w:rsidP="00142A5E">
      <w:pPr>
        <w:numPr>
          <w:ilvl w:val="0"/>
          <w:numId w:val="22"/>
        </w:numPr>
      </w:pPr>
      <w:r w:rsidRPr="005900CB">
        <w:t>Garage and fuel visit should be restricted to the end of the day. Clean truck following this visit.</w:t>
      </w:r>
    </w:p>
    <w:p w14:paraId="078962CA" w14:textId="77777777" w:rsidR="005900CB" w:rsidRPr="005900CB" w:rsidRDefault="005900CB" w:rsidP="00142A5E">
      <w:pPr>
        <w:numPr>
          <w:ilvl w:val="0"/>
          <w:numId w:val="22"/>
        </w:numPr>
      </w:pPr>
      <w:r w:rsidRPr="005900CB">
        <w:t>If taking supplies to growers, meet them at an off farm site. Maintain no physical contact with the grower.</w:t>
      </w:r>
    </w:p>
    <w:p w14:paraId="3C9F884B" w14:textId="77777777" w:rsidR="005900CB" w:rsidRPr="005900CB" w:rsidRDefault="005900CB" w:rsidP="005900CB">
      <w:pPr>
        <w:rPr>
          <w:b/>
          <w:u w:val="single"/>
        </w:rPr>
      </w:pPr>
      <w:r w:rsidRPr="005900CB">
        <w:rPr>
          <w:b/>
          <w:u w:val="single"/>
        </w:rPr>
        <w:t>Growers</w:t>
      </w:r>
    </w:p>
    <w:p w14:paraId="4F3C85D4" w14:textId="77777777" w:rsidR="005900CB" w:rsidRPr="005900CB" w:rsidRDefault="005900CB" w:rsidP="005900CB">
      <w:pPr>
        <w:rPr>
          <w:b/>
          <w:u w:val="single"/>
        </w:rPr>
      </w:pPr>
    </w:p>
    <w:p w14:paraId="5FE6F506" w14:textId="77777777" w:rsidR="005900CB" w:rsidRPr="005900CB" w:rsidRDefault="005900CB" w:rsidP="00142A5E">
      <w:pPr>
        <w:numPr>
          <w:ilvl w:val="0"/>
          <w:numId w:val="23"/>
        </w:numPr>
      </w:pPr>
      <w:r w:rsidRPr="005900CB">
        <w:t xml:space="preserve">Will not loan: </w:t>
      </w:r>
      <w:proofErr w:type="spellStart"/>
      <w:r w:rsidRPr="005900CB">
        <w:t>Crusters</w:t>
      </w:r>
      <w:proofErr w:type="spellEnd"/>
      <w:r w:rsidRPr="005900CB">
        <w:t>, PLT spreaders, nets, or equipment of any kind.</w:t>
      </w:r>
    </w:p>
    <w:p w14:paraId="3A52CD4F" w14:textId="77777777" w:rsidR="005900CB" w:rsidRPr="005900CB" w:rsidRDefault="005900CB" w:rsidP="00142A5E">
      <w:pPr>
        <w:numPr>
          <w:ilvl w:val="0"/>
          <w:numId w:val="23"/>
        </w:numPr>
      </w:pPr>
      <w:r w:rsidRPr="005900CB">
        <w:t>Growers will be required to submit feed inventory for final feed orders.</w:t>
      </w:r>
    </w:p>
    <w:p w14:paraId="159B1948" w14:textId="77777777" w:rsidR="005900CB" w:rsidRPr="005900CB" w:rsidRDefault="005900CB" w:rsidP="00142A5E">
      <w:pPr>
        <w:numPr>
          <w:ilvl w:val="0"/>
          <w:numId w:val="23"/>
        </w:numPr>
      </w:pPr>
      <w:r w:rsidRPr="005900CB">
        <w:t>No shavings trucks are allowed in poultry houses.</w:t>
      </w:r>
    </w:p>
    <w:p w14:paraId="7A25A0DD" w14:textId="77777777" w:rsidR="005900CB" w:rsidRPr="005900CB" w:rsidRDefault="005900CB" w:rsidP="00142A5E">
      <w:pPr>
        <w:numPr>
          <w:ilvl w:val="0"/>
          <w:numId w:val="23"/>
        </w:numPr>
      </w:pPr>
      <w:r w:rsidRPr="005900CB">
        <w:lastRenderedPageBreak/>
        <w:t>Outside vender services (refer to attachments).</w:t>
      </w:r>
    </w:p>
    <w:p w14:paraId="109949F4" w14:textId="77777777" w:rsidR="005900CB" w:rsidRPr="005900CB" w:rsidRDefault="005900CB" w:rsidP="00142A5E">
      <w:pPr>
        <w:numPr>
          <w:ilvl w:val="0"/>
          <w:numId w:val="23"/>
        </w:numPr>
      </w:pPr>
      <w:r w:rsidRPr="005900CB">
        <w:t>No Custom Crusting.</w:t>
      </w:r>
    </w:p>
    <w:p w14:paraId="63B6DF4B" w14:textId="77777777" w:rsidR="005900CB" w:rsidRPr="005900CB" w:rsidRDefault="005900CB" w:rsidP="00142A5E">
      <w:pPr>
        <w:numPr>
          <w:ilvl w:val="0"/>
          <w:numId w:val="23"/>
        </w:numPr>
      </w:pPr>
      <w:r w:rsidRPr="005900CB">
        <w:t>Keep all dead birds contained.</w:t>
      </w:r>
    </w:p>
    <w:p w14:paraId="79A12F49" w14:textId="77777777" w:rsidR="005900CB" w:rsidRPr="005900CB" w:rsidRDefault="005900CB" w:rsidP="00142A5E">
      <w:pPr>
        <w:numPr>
          <w:ilvl w:val="0"/>
          <w:numId w:val="23"/>
        </w:numPr>
      </w:pPr>
      <w:r w:rsidRPr="005900CB">
        <w:t>Keep pad free of contaminates.</w:t>
      </w:r>
    </w:p>
    <w:p w14:paraId="37A00B11" w14:textId="77777777" w:rsidR="005900CB" w:rsidRPr="005900CB" w:rsidRDefault="005900CB" w:rsidP="005900CB"/>
    <w:p w14:paraId="11D55548" w14:textId="77777777" w:rsidR="005900CB" w:rsidRPr="005900CB" w:rsidRDefault="005900CB" w:rsidP="00142A5E">
      <w:pPr>
        <w:numPr>
          <w:ilvl w:val="0"/>
          <w:numId w:val="23"/>
        </w:numPr>
        <w:rPr>
          <w:b/>
          <w:u w:val="single"/>
        </w:rPr>
      </w:pPr>
      <w:r w:rsidRPr="005900CB">
        <w:rPr>
          <w:b/>
          <w:u w:val="single"/>
        </w:rPr>
        <w:t>Feed Truck and Drivers</w:t>
      </w:r>
    </w:p>
    <w:p w14:paraId="40357749" w14:textId="77777777" w:rsidR="005900CB" w:rsidRPr="005900CB" w:rsidRDefault="005900CB" w:rsidP="005900CB">
      <w:pPr>
        <w:rPr>
          <w:b/>
          <w:u w:val="single"/>
        </w:rPr>
      </w:pPr>
    </w:p>
    <w:p w14:paraId="5E2DF3F9" w14:textId="77777777" w:rsidR="005900CB" w:rsidRPr="005900CB" w:rsidRDefault="005900CB" w:rsidP="00142A5E">
      <w:pPr>
        <w:numPr>
          <w:ilvl w:val="0"/>
          <w:numId w:val="23"/>
        </w:numPr>
      </w:pPr>
      <w:r w:rsidRPr="005900CB">
        <w:t>Spray Wheels with disinfectant when entering all farms.</w:t>
      </w:r>
    </w:p>
    <w:p w14:paraId="23F58A19" w14:textId="77777777" w:rsidR="005900CB" w:rsidRPr="005900CB" w:rsidRDefault="005900CB" w:rsidP="00142A5E">
      <w:pPr>
        <w:numPr>
          <w:ilvl w:val="0"/>
          <w:numId w:val="23"/>
        </w:numPr>
      </w:pPr>
      <w:r w:rsidRPr="005900CB">
        <w:t>Spray trucks when returning to the feed mill.</w:t>
      </w:r>
    </w:p>
    <w:p w14:paraId="1DBFB77A" w14:textId="77777777" w:rsidR="005900CB" w:rsidRPr="005900CB" w:rsidRDefault="005900CB" w:rsidP="00142A5E">
      <w:pPr>
        <w:numPr>
          <w:ilvl w:val="0"/>
          <w:numId w:val="23"/>
        </w:numPr>
      </w:pPr>
      <w:r w:rsidRPr="005900CB">
        <w:t>No drivers will be allowed to enter workrooms or poultry premises other than the feed tank area.</w:t>
      </w:r>
    </w:p>
    <w:p w14:paraId="5EEE875B" w14:textId="77777777" w:rsidR="005900CB" w:rsidRPr="005900CB" w:rsidRDefault="005900CB" w:rsidP="00142A5E">
      <w:pPr>
        <w:numPr>
          <w:ilvl w:val="0"/>
          <w:numId w:val="23"/>
        </w:numPr>
      </w:pPr>
      <w:r w:rsidRPr="005900CB">
        <w:t>Use disposable boots on all pullet and breeder deliveries and all feed pick-up.</w:t>
      </w:r>
    </w:p>
    <w:p w14:paraId="7FCB8532" w14:textId="77777777" w:rsidR="005900CB" w:rsidRPr="005900CB" w:rsidRDefault="005900CB" w:rsidP="00142A5E">
      <w:pPr>
        <w:numPr>
          <w:ilvl w:val="0"/>
          <w:numId w:val="23"/>
        </w:numPr>
      </w:pPr>
      <w:r w:rsidRPr="005900CB">
        <w:t>No climbing feed bins with disposable boots.</w:t>
      </w:r>
    </w:p>
    <w:p w14:paraId="3DC1D8E2" w14:textId="77777777" w:rsidR="005900CB" w:rsidRPr="005900CB" w:rsidRDefault="005900CB" w:rsidP="00142A5E">
      <w:pPr>
        <w:numPr>
          <w:ilvl w:val="0"/>
          <w:numId w:val="23"/>
        </w:numPr>
      </w:pPr>
      <w:r w:rsidRPr="005900CB">
        <w:t>Drivers will be notified of any heightened biosecurity measures to be taken on specific farms.</w:t>
      </w:r>
    </w:p>
    <w:p w14:paraId="50AA2A8C" w14:textId="77777777" w:rsidR="005900CB" w:rsidRPr="005900CB" w:rsidRDefault="005900CB" w:rsidP="00142A5E">
      <w:pPr>
        <w:numPr>
          <w:ilvl w:val="0"/>
          <w:numId w:val="23"/>
        </w:numPr>
      </w:pPr>
      <w:r w:rsidRPr="005900CB">
        <w:t>Drivers will be required to sanitize their shoes upon entering their trucks.</w:t>
      </w:r>
    </w:p>
    <w:p w14:paraId="2B2F0B89" w14:textId="77777777" w:rsidR="005900CB" w:rsidRPr="005900CB" w:rsidRDefault="005900CB" w:rsidP="005900CB"/>
    <w:p w14:paraId="46DA55F8" w14:textId="77777777" w:rsidR="005900CB" w:rsidRPr="005900CB" w:rsidRDefault="005900CB" w:rsidP="00142A5E">
      <w:pPr>
        <w:numPr>
          <w:ilvl w:val="0"/>
          <w:numId w:val="23"/>
        </w:numPr>
        <w:rPr>
          <w:b/>
          <w:u w:val="single"/>
        </w:rPr>
      </w:pPr>
      <w:r w:rsidRPr="005900CB">
        <w:rPr>
          <w:b/>
          <w:u w:val="single"/>
        </w:rPr>
        <w:t>Live Haul</w:t>
      </w:r>
    </w:p>
    <w:p w14:paraId="4120E4B5" w14:textId="77777777" w:rsidR="005900CB" w:rsidRPr="005900CB" w:rsidRDefault="005900CB" w:rsidP="005900CB">
      <w:pPr>
        <w:rPr>
          <w:b/>
          <w:u w:val="single"/>
        </w:rPr>
      </w:pPr>
    </w:p>
    <w:p w14:paraId="25F2D6E3" w14:textId="77777777" w:rsidR="005900CB" w:rsidRPr="005900CB" w:rsidRDefault="005900CB" w:rsidP="00142A5E">
      <w:pPr>
        <w:numPr>
          <w:ilvl w:val="0"/>
          <w:numId w:val="23"/>
        </w:numPr>
      </w:pPr>
      <w:r w:rsidRPr="005900CB">
        <w:t>Extra washing of cages and trailers.</w:t>
      </w:r>
    </w:p>
    <w:p w14:paraId="702A81DA" w14:textId="77777777" w:rsidR="005900CB" w:rsidRPr="005900CB" w:rsidRDefault="005900CB" w:rsidP="00142A5E">
      <w:pPr>
        <w:numPr>
          <w:ilvl w:val="0"/>
          <w:numId w:val="23"/>
        </w:numPr>
      </w:pPr>
      <w:r w:rsidRPr="005900CB">
        <w:t>Wash and disinfect vans daily as well as all equipment going into the houses.</w:t>
      </w:r>
    </w:p>
    <w:p w14:paraId="29C47BA9" w14:textId="77777777" w:rsidR="005900CB" w:rsidRPr="005900CB" w:rsidRDefault="005900CB" w:rsidP="00142A5E">
      <w:pPr>
        <w:numPr>
          <w:ilvl w:val="0"/>
          <w:numId w:val="23"/>
        </w:numPr>
      </w:pPr>
      <w:r w:rsidRPr="005900CB">
        <w:t>Disinfect all wheels leaving the plant complex.</w:t>
      </w:r>
    </w:p>
    <w:p w14:paraId="71C8D8C9" w14:textId="77777777" w:rsidR="005900CB" w:rsidRPr="005900CB" w:rsidRDefault="005900CB" w:rsidP="00142A5E">
      <w:pPr>
        <w:numPr>
          <w:ilvl w:val="0"/>
          <w:numId w:val="23"/>
        </w:numPr>
      </w:pPr>
      <w:r w:rsidRPr="005900CB">
        <w:t>Live Haul employees who are growers must shower and change clothes and shoes at Moorefield live haul facility, before going home.</w:t>
      </w:r>
    </w:p>
    <w:p w14:paraId="4131816B" w14:textId="77777777" w:rsidR="005900CB" w:rsidRPr="005900CB" w:rsidRDefault="005900CB" w:rsidP="005900CB"/>
    <w:p w14:paraId="233EBD04" w14:textId="77777777" w:rsidR="005900CB" w:rsidRPr="005900CB" w:rsidRDefault="005900CB" w:rsidP="00142A5E">
      <w:pPr>
        <w:numPr>
          <w:ilvl w:val="0"/>
          <w:numId w:val="23"/>
        </w:numPr>
        <w:rPr>
          <w:b/>
          <w:u w:val="single"/>
        </w:rPr>
      </w:pPr>
      <w:r w:rsidRPr="005900CB">
        <w:rPr>
          <w:b/>
          <w:u w:val="single"/>
        </w:rPr>
        <w:t>Testing</w:t>
      </w:r>
    </w:p>
    <w:p w14:paraId="38E5FF72" w14:textId="77777777" w:rsidR="005900CB" w:rsidRPr="005900CB" w:rsidRDefault="005900CB" w:rsidP="005900CB">
      <w:pPr>
        <w:rPr>
          <w:b/>
          <w:u w:val="single"/>
        </w:rPr>
      </w:pPr>
    </w:p>
    <w:p w14:paraId="6A858CB5" w14:textId="77777777" w:rsidR="005900CB" w:rsidRPr="005900CB" w:rsidRDefault="005900CB" w:rsidP="00142A5E">
      <w:pPr>
        <w:numPr>
          <w:ilvl w:val="0"/>
          <w:numId w:val="23"/>
        </w:numPr>
      </w:pPr>
      <w:r w:rsidRPr="005900CB">
        <w:t>Breeder eggs are tested every 2 weeks.  Certain areas may require more testing.</w:t>
      </w:r>
    </w:p>
    <w:p w14:paraId="2073E2DC" w14:textId="77777777" w:rsidR="005900CB" w:rsidRPr="005900CB" w:rsidRDefault="005900CB" w:rsidP="00142A5E">
      <w:pPr>
        <w:numPr>
          <w:ilvl w:val="0"/>
          <w:numId w:val="23"/>
        </w:numPr>
      </w:pPr>
      <w:r w:rsidRPr="005900CB">
        <w:t>Testing any farm in 2-mile radius of non-negative or positive farm with antigen (trachea or tracheal swab) and serum.</w:t>
      </w:r>
    </w:p>
    <w:p w14:paraId="18D2C301" w14:textId="77777777" w:rsidR="005900CB" w:rsidRPr="005900CB" w:rsidRDefault="005900CB" w:rsidP="00142A5E">
      <w:pPr>
        <w:numPr>
          <w:ilvl w:val="0"/>
          <w:numId w:val="23"/>
        </w:numPr>
      </w:pPr>
      <w:r w:rsidRPr="005900CB">
        <w:t>Ten tracheas will be tested out of each house of Broilers at 72 hours - pre harvest.</w:t>
      </w:r>
    </w:p>
    <w:p w14:paraId="688FAFDD" w14:textId="77777777" w:rsidR="005900CB" w:rsidRPr="005900CB" w:rsidRDefault="005900CB" w:rsidP="00142A5E">
      <w:pPr>
        <w:numPr>
          <w:ilvl w:val="0"/>
          <w:numId w:val="23"/>
        </w:numPr>
      </w:pPr>
      <w:r w:rsidRPr="005900CB">
        <w:t>Follow AI surveillance protocol.</w:t>
      </w:r>
    </w:p>
    <w:p w14:paraId="6B5A9B75" w14:textId="77777777" w:rsidR="005900CB" w:rsidRPr="005900CB" w:rsidRDefault="005900CB" w:rsidP="005900CB"/>
    <w:p w14:paraId="0E0AC01B" w14:textId="77777777" w:rsidR="005900CB" w:rsidRPr="005900CB" w:rsidRDefault="005900CB" w:rsidP="005900CB">
      <w:pPr>
        <w:rPr>
          <w:b/>
          <w:u w:val="single"/>
        </w:rPr>
      </w:pPr>
      <w:r w:rsidRPr="005900CB">
        <w:rPr>
          <w:b/>
          <w:u w:val="single"/>
        </w:rPr>
        <w:t>Hatchery</w:t>
      </w:r>
    </w:p>
    <w:p w14:paraId="4D78952A" w14:textId="77777777" w:rsidR="005900CB" w:rsidRPr="005900CB" w:rsidRDefault="005900CB" w:rsidP="005900CB">
      <w:pPr>
        <w:rPr>
          <w:b/>
          <w:u w:val="single"/>
        </w:rPr>
      </w:pPr>
    </w:p>
    <w:p w14:paraId="25FF3F6E" w14:textId="77777777" w:rsidR="005900CB" w:rsidRPr="005900CB" w:rsidRDefault="005900CB" w:rsidP="00142A5E">
      <w:pPr>
        <w:numPr>
          <w:ilvl w:val="0"/>
          <w:numId w:val="24"/>
        </w:numPr>
      </w:pPr>
      <w:r w:rsidRPr="005900CB">
        <w:t>Wash and disinfect trucks inside and out daily.</w:t>
      </w:r>
    </w:p>
    <w:p w14:paraId="4C312A43" w14:textId="77777777" w:rsidR="005900CB" w:rsidRPr="005900CB" w:rsidRDefault="005900CB" w:rsidP="00142A5E">
      <w:pPr>
        <w:numPr>
          <w:ilvl w:val="0"/>
          <w:numId w:val="24"/>
        </w:numPr>
      </w:pPr>
      <w:r w:rsidRPr="005900CB">
        <w:t>Wash and disinfect floors and ramps after each farm.</w:t>
      </w:r>
    </w:p>
    <w:p w14:paraId="152F3B3D" w14:textId="77777777" w:rsidR="005900CB" w:rsidRPr="005900CB" w:rsidRDefault="005900CB" w:rsidP="00142A5E">
      <w:pPr>
        <w:numPr>
          <w:ilvl w:val="0"/>
          <w:numId w:val="24"/>
        </w:numPr>
      </w:pPr>
      <w:r w:rsidRPr="005900CB">
        <w:t>Wash boxes daily.</w:t>
      </w:r>
    </w:p>
    <w:p w14:paraId="5000400B" w14:textId="77777777" w:rsidR="005900CB" w:rsidRPr="005900CB" w:rsidRDefault="005900CB" w:rsidP="00142A5E">
      <w:pPr>
        <w:numPr>
          <w:ilvl w:val="0"/>
          <w:numId w:val="24"/>
        </w:numPr>
      </w:pPr>
      <w:r w:rsidRPr="005900CB">
        <w:t>Drivers wear rubber boots and disinfect at each house.</w:t>
      </w:r>
    </w:p>
    <w:p w14:paraId="34A5B845" w14:textId="77777777" w:rsidR="005900CB" w:rsidRPr="005900CB" w:rsidRDefault="005900CB" w:rsidP="00142A5E">
      <w:pPr>
        <w:numPr>
          <w:ilvl w:val="0"/>
          <w:numId w:val="24"/>
        </w:numPr>
      </w:pPr>
      <w:r w:rsidRPr="005900CB">
        <w:t>Scrub wheels of trucks before backing into the docks.</w:t>
      </w:r>
    </w:p>
    <w:p w14:paraId="549AF37A" w14:textId="77777777" w:rsidR="005900CB" w:rsidRPr="005900CB" w:rsidRDefault="005900CB" w:rsidP="00142A5E">
      <w:pPr>
        <w:numPr>
          <w:ilvl w:val="0"/>
          <w:numId w:val="24"/>
        </w:numPr>
      </w:pPr>
      <w:r w:rsidRPr="005900CB">
        <w:t>No visitors.</w:t>
      </w:r>
    </w:p>
    <w:p w14:paraId="577B62F0" w14:textId="77777777" w:rsidR="005900CB" w:rsidRPr="005900CB" w:rsidRDefault="005900CB" w:rsidP="00142A5E">
      <w:pPr>
        <w:numPr>
          <w:ilvl w:val="0"/>
          <w:numId w:val="24"/>
        </w:numPr>
      </w:pPr>
      <w:r w:rsidRPr="005900CB">
        <w:t>Egg buggies washed each trip.</w:t>
      </w:r>
    </w:p>
    <w:p w14:paraId="338F864D" w14:textId="77777777" w:rsidR="005900CB" w:rsidRPr="005900CB" w:rsidRDefault="005900CB" w:rsidP="00142A5E">
      <w:pPr>
        <w:numPr>
          <w:ilvl w:val="0"/>
          <w:numId w:val="24"/>
        </w:numPr>
      </w:pPr>
      <w:r w:rsidRPr="005900CB">
        <w:t>Spray wheels when entering the farm.</w:t>
      </w:r>
    </w:p>
    <w:p w14:paraId="24200E24" w14:textId="77777777" w:rsidR="005900CB" w:rsidRPr="005900CB" w:rsidRDefault="005900CB" w:rsidP="00142A5E">
      <w:pPr>
        <w:numPr>
          <w:ilvl w:val="0"/>
          <w:numId w:val="24"/>
        </w:numPr>
      </w:pPr>
      <w:r w:rsidRPr="005900CB">
        <w:t>Delivery of chicks will begin at farms the greatest distance from non-negative or positive farms.</w:t>
      </w:r>
    </w:p>
    <w:p w14:paraId="7CCB5091" w14:textId="77777777" w:rsidR="005900CB" w:rsidRPr="005900CB" w:rsidRDefault="005900CB" w:rsidP="005900CB"/>
    <w:p w14:paraId="1EDED48C" w14:textId="77777777" w:rsidR="005900CB" w:rsidRPr="005900CB" w:rsidRDefault="005900CB" w:rsidP="005900CB">
      <w:r w:rsidRPr="005900CB">
        <w:br w:type="page"/>
      </w:r>
    </w:p>
    <w:p w14:paraId="658CBABA" w14:textId="77777777" w:rsidR="005900CB" w:rsidRPr="005900CB" w:rsidRDefault="005900CB" w:rsidP="005900CB">
      <w:pPr>
        <w:rPr>
          <w:b/>
          <w:bCs/>
        </w:rPr>
      </w:pPr>
      <w:r w:rsidRPr="005900CB">
        <w:rPr>
          <w:b/>
          <w:bCs/>
        </w:rPr>
        <w:lastRenderedPageBreak/>
        <w:t>Recommended Protocol for Utility and Other Service Personnel Entering Poultry Facilities in West Virginia During an Avian Influenza Outbreak</w:t>
      </w:r>
      <w:r w:rsidRPr="005900CB">
        <w:rPr>
          <w:b/>
          <w:bCs/>
        </w:rPr>
        <w:fldChar w:fldCharType="begin"/>
      </w:r>
      <w:r w:rsidRPr="005900CB">
        <w:rPr>
          <w:b/>
          <w:bCs/>
        </w:rPr>
        <w:instrText xml:space="preserve"> TC "Recommended Protocol for Utility and Other Service Personnel Entering Poultry Facilities in West Virginia During an Avian Influenza Outbreak" \f C \l "1" </w:instrText>
      </w:r>
      <w:r w:rsidRPr="005900CB">
        <w:rPr>
          <w:b/>
          <w:bCs/>
        </w:rPr>
        <w:fldChar w:fldCharType="end"/>
      </w:r>
      <w:r w:rsidRPr="005900CB">
        <w:rPr>
          <w:b/>
          <w:bCs/>
        </w:rPr>
        <w:t xml:space="preserve">  </w:t>
      </w:r>
    </w:p>
    <w:p w14:paraId="62E4506D" w14:textId="77777777" w:rsidR="005900CB" w:rsidRPr="005900CB" w:rsidRDefault="005900CB" w:rsidP="005900CB"/>
    <w:p w14:paraId="6BEE6426" w14:textId="77777777" w:rsidR="005900CB" w:rsidRPr="005900CB" w:rsidRDefault="005900CB" w:rsidP="005900CB">
      <w:r w:rsidRPr="005900CB">
        <w:t>Procedures for entering premises:</w:t>
      </w:r>
    </w:p>
    <w:p w14:paraId="3384FDFE" w14:textId="77777777" w:rsidR="005900CB" w:rsidRPr="005900CB" w:rsidRDefault="005900CB" w:rsidP="00142A5E">
      <w:pPr>
        <w:numPr>
          <w:ilvl w:val="0"/>
          <w:numId w:val="18"/>
        </w:numPr>
      </w:pPr>
      <w:r w:rsidRPr="005900CB">
        <w:t>Park vehicle well away from livestock/poultry house, preferably in a well-graveled or grassy area.</w:t>
      </w:r>
    </w:p>
    <w:p w14:paraId="1010BA3D" w14:textId="77777777" w:rsidR="005900CB" w:rsidRPr="005900CB" w:rsidRDefault="005900CB" w:rsidP="00142A5E">
      <w:pPr>
        <w:numPr>
          <w:ilvl w:val="0"/>
          <w:numId w:val="18"/>
        </w:numPr>
      </w:pPr>
      <w:r w:rsidRPr="005900CB">
        <w:t>Keep vehicle’s windows closed.  Spray insecticide to kill flies.</w:t>
      </w:r>
    </w:p>
    <w:p w14:paraId="6CC57C24" w14:textId="77777777" w:rsidR="005900CB" w:rsidRPr="005900CB" w:rsidRDefault="005900CB" w:rsidP="00142A5E">
      <w:pPr>
        <w:numPr>
          <w:ilvl w:val="0"/>
          <w:numId w:val="18"/>
        </w:numPr>
      </w:pPr>
      <w:r w:rsidRPr="005900CB">
        <w:t>Put on disposable coveralls, cap, mask, boots/foot covers, and gloves.</w:t>
      </w:r>
    </w:p>
    <w:p w14:paraId="6F3863F1" w14:textId="77777777" w:rsidR="005900CB" w:rsidRPr="005900CB" w:rsidRDefault="005900CB" w:rsidP="00142A5E">
      <w:pPr>
        <w:numPr>
          <w:ilvl w:val="0"/>
          <w:numId w:val="18"/>
        </w:numPr>
      </w:pPr>
      <w:r w:rsidRPr="005900CB">
        <w:t>Bring only tools and equipment necessary for the repair.  Any equipment that cannot be cleaned and disinfected should be placed in sealed plastic bags.</w:t>
      </w:r>
    </w:p>
    <w:p w14:paraId="615EFFEC" w14:textId="77777777" w:rsidR="005900CB" w:rsidRPr="005900CB" w:rsidRDefault="005900CB" w:rsidP="005900CB"/>
    <w:p w14:paraId="148CE5D1" w14:textId="77777777" w:rsidR="005900CB" w:rsidRPr="005900CB" w:rsidRDefault="005900CB" w:rsidP="005900CB">
      <w:r w:rsidRPr="005900CB">
        <w:t>Procedures for leaving the poultry premises:</w:t>
      </w:r>
    </w:p>
    <w:p w14:paraId="7C5937AC" w14:textId="77777777" w:rsidR="005900CB" w:rsidRPr="005900CB" w:rsidRDefault="005900CB" w:rsidP="00142A5E">
      <w:pPr>
        <w:numPr>
          <w:ilvl w:val="0"/>
          <w:numId w:val="19"/>
        </w:numPr>
      </w:pPr>
      <w:r w:rsidRPr="005900CB">
        <w:t>Leave all articles on the farm that cannot be containerized, cleaned and disinfected.</w:t>
      </w:r>
    </w:p>
    <w:p w14:paraId="05B9BCE5" w14:textId="77777777" w:rsidR="005900CB" w:rsidRPr="005900CB" w:rsidRDefault="005900CB" w:rsidP="00142A5E">
      <w:pPr>
        <w:numPr>
          <w:ilvl w:val="0"/>
          <w:numId w:val="19"/>
        </w:numPr>
      </w:pPr>
      <w:r w:rsidRPr="005900CB">
        <w:t>Clean and disinfect all tools and equipment used on the farm.</w:t>
      </w:r>
    </w:p>
    <w:p w14:paraId="419056F6" w14:textId="77777777" w:rsidR="005900CB" w:rsidRPr="005900CB" w:rsidRDefault="005900CB" w:rsidP="00142A5E">
      <w:pPr>
        <w:numPr>
          <w:ilvl w:val="0"/>
          <w:numId w:val="19"/>
        </w:numPr>
      </w:pPr>
      <w:r w:rsidRPr="005900CB">
        <w:t>Remove coveralls and all other disposables.  Remove gloves and foot covers last.</w:t>
      </w:r>
    </w:p>
    <w:p w14:paraId="5964F6EE" w14:textId="77777777" w:rsidR="005900CB" w:rsidRPr="005900CB" w:rsidRDefault="005900CB" w:rsidP="00142A5E">
      <w:pPr>
        <w:numPr>
          <w:ilvl w:val="0"/>
          <w:numId w:val="19"/>
        </w:numPr>
      </w:pPr>
      <w:r w:rsidRPr="005900CB">
        <w:t>Properly secure disposable items in plastic bags and leave all bagged items on the farm for disposal.</w:t>
      </w:r>
    </w:p>
    <w:p w14:paraId="1161E0F4" w14:textId="77777777" w:rsidR="005900CB" w:rsidRPr="005900CB" w:rsidRDefault="005900CB" w:rsidP="00142A5E">
      <w:pPr>
        <w:numPr>
          <w:ilvl w:val="0"/>
          <w:numId w:val="19"/>
        </w:numPr>
      </w:pPr>
      <w:r w:rsidRPr="005900CB">
        <w:t>Wash hands and arms with disinfectant or hand sanitizer.</w:t>
      </w:r>
    </w:p>
    <w:p w14:paraId="72FFB7F8" w14:textId="77777777" w:rsidR="005900CB" w:rsidRPr="005900CB" w:rsidRDefault="005900CB" w:rsidP="00142A5E">
      <w:pPr>
        <w:numPr>
          <w:ilvl w:val="0"/>
          <w:numId w:val="19"/>
        </w:numPr>
      </w:pPr>
      <w:r w:rsidRPr="005900CB">
        <w:t>Spray bottom of footwear with disinfectant.</w:t>
      </w:r>
    </w:p>
    <w:p w14:paraId="5741A24C" w14:textId="77777777" w:rsidR="005900CB" w:rsidRPr="005900CB" w:rsidRDefault="005900CB" w:rsidP="00142A5E">
      <w:pPr>
        <w:numPr>
          <w:ilvl w:val="0"/>
          <w:numId w:val="19"/>
        </w:numPr>
      </w:pPr>
      <w:r w:rsidRPr="005900CB">
        <w:t>Take vehicle to car wash and clean the surface and undercarriage.</w:t>
      </w:r>
    </w:p>
    <w:p w14:paraId="0BFC2B88" w14:textId="77777777" w:rsidR="005900CB" w:rsidRPr="005900CB" w:rsidRDefault="005900CB" w:rsidP="00142A5E">
      <w:pPr>
        <w:numPr>
          <w:ilvl w:val="0"/>
          <w:numId w:val="19"/>
        </w:numPr>
      </w:pPr>
      <w:r w:rsidRPr="005900CB">
        <w:t>Run the vehicle’s heater on high for 30 minutes to kill viruses and flies.</w:t>
      </w:r>
    </w:p>
    <w:p w14:paraId="641EC5CA" w14:textId="77777777" w:rsidR="005900CB" w:rsidRPr="005900CB" w:rsidRDefault="005900CB" w:rsidP="00142A5E">
      <w:pPr>
        <w:numPr>
          <w:ilvl w:val="0"/>
          <w:numId w:val="19"/>
        </w:numPr>
      </w:pPr>
      <w:r w:rsidRPr="005900CB">
        <w:t xml:space="preserve">It is recommended </w:t>
      </w:r>
      <w:r w:rsidRPr="005900CB">
        <w:rPr>
          <w:b/>
          <w:bCs/>
        </w:rPr>
        <w:t>not</w:t>
      </w:r>
      <w:r w:rsidRPr="005900CB">
        <w:t xml:space="preserve"> to go to another farm in the same day.</w:t>
      </w:r>
    </w:p>
    <w:p w14:paraId="0B96B7DE" w14:textId="77777777" w:rsidR="005900CB" w:rsidRPr="005900CB" w:rsidRDefault="005900CB" w:rsidP="00142A5E">
      <w:pPr>
        <w:numPr>
          <w:ilvl w:val="0"/>
          <w:numId w:val="19"/>
        </w:numPr>
      </w:pPr>
      <w:r w:rsidRPr="005900CB">
        <w:t>When arriving at home, shower and wash hair, launder clothes and disinfect footwear both inside and out.</w:t>
      </w:r>
    </w:p>
    <w:p w14:paraId="30187F30" w14:textId="77777777" w:rsidR="005900CB" w:rsidRPr="005900CB" w:rsidRDefault="005900CB" w:rsidP="00142A5E">
      <w:pPr>
        <w:numPr>
          <w:ilvl w:val="0"/>
          <w:numId w:val="19"/>
        </w:numPr>
      </w:pPr>
      <w:r w:rsidRPr="005900CB">
        <w:t>Electric and water meter readings will be called into utility office by growers.</w:t>
      </w:r>
    </w:p>
    <w:p w14:paraId="677B193F" w14:textId="77777777" w:rsidR="00897C40" w:rsidRDefault="00897C40" w:rsidP="009C04C6"/>
    <w:p w14:paraId="793FC801" w14:textId="77777777" w:rsidR="005900CB" w:rsidRDefault="005900CB" w:rsidP="009C04C6">
      <w:pPr>
        <w:rPr>
          <w:rFonts w:ascii="Arial" w:hAnsi="Arial" w:cs="Arial"/>
          <w:b/>
          <w:bCs/>
          <w:szCs w:val="24"/>
        </w:rPr>
      </w:pPr>
    </w:p>
    <w:p w14:paraId="659F731B" w14:textId="77777777" w:rsidR="005900CB" w:rsidRDefault="005900CB" w:rsidP="009C04C6">
      <w:pPr>
        <w:rPr>
          <w:rFonts w:ascii="Arial" w:hAnsi="Arial" w:cs="Arial"/>
          <w:b/>
          <w:bCs/>
          <w:szCs w:val="24"/>
        </w:rPr>
      </w:pPr>
    </w:p>
    <w:p w14:paraId="44A3A858" w14:textId="77777777" w:rsidR="005900CB" w:rsidRDefault="005900CB" w:rsidP="009C04C6">
      <w:pPr>
        <w:rPr>
          <w:rFonts w:ascii="Arial" w:hAnsi="Arial" w:cs="Arial"/>
          <w:b/>
          <w:bCs/>
          <w:szCs w:val="24"/>
        </w:rPr>
      </w:pPr>
    </w:p>
    <w:p w14:paraId="5EEE75D9" w14:textId="77777777" w:rsidR="005900CB" w:rsidRDefault="005900CB" w:rsidP="009C04C6">
      <w:pPr>
        <w:rPr>
          <w:rFonts w:ascii="Arial" w:hAnsi="Arial" w:cs="Arial"/>
          <w:b/>
          <w:bCs/>
          <w:szCs w:val="24"/>
        </w:rPr>
      </w:pPr>
    </w:p>
    <w:p w14:paraId="16BAC076" w14:textId="77777777" w:rsidR="005900CB" w:rsidRDefault="005900CB" w:rsidP="009C04C6">
      <w:pPr>
        <w:rPr>
          <w:rFonts w:ascii="Arial" w:hAnsi="Arial" w:cs="Arial"/>
          <w:b/>
          <w:bCs/>
          <w:szCs w:val="24"/>
        </w:rPr>
      </w:pPr>
    </w:p>
    <w:p w14:paraId="72550184" w14:textId="77777777" w:rsidR="005900CB" w:rsidRDefault="005900CB" w:rsidP="009C04C6">
      <w:pPr>
        <w:rPr>
          <w:rFonts w:ascii="Arial" w:hAnsi="Arial" w:cs="Arial"/>
          <w:b/>
          <w:bCs/>
          <w:szCs w:val="24"/>
        </w:rPr>
      </w:pPr>
    </w:p>
    <w:p w14:paraId="150FF05B" w14:textId="77777777" w:rsidR="005900CB" w:rsidRDefault="005900CB" w:rsidP="009C04C6">
      <w:pPr>
        <w:rPr>
          <w:rFonts w:ascii="Arial" w:hAnsi="Arial" w:cs="Arial"/>
          <w:b/>
          <w:bCs/>
          <w:szCs w:val="24"/>
        </w:rPr>
      </w:pPr>
    </w:p>
    <w:p w14:paraId="3BB99577" w14:textId="77777777" w:rsidR="005900CB" w:rsidRDefault="005900CB" w:rsidP="009C04C6">
      <w:pPr>
        <w:rPr>
          <w:rFonts w:ascii="Arial" w:hAnsi="Arial" w:cs="Arial"/>
          <w:b/>
          <w:bCs/>
          <w:szCs w:val="24"/>
        </w:rPr>
      </w:pPr>
    </w:p>
    <w:p w14:paraId="16397077" w14:textId="77777777" w:rsidR="005900CB" w:rsidRDefault="005900CB" w:rsidP="009C04C6">
      <w:pPr>
        <w:rPr>
          <w:rFonts w:ascii="Arial" w:hAnsi="Arial" w:cs="Arial"/>
          <w:b/>
          <w:bCs/>
          <w:szCs w:val="24"/>
        </w:rPr>
      </w:pPr>
    </w:p>
    <w:p w14:paraId="677D71D4" w14:textId="77777777" w:rsidR="005900CB" w:rsidRDefault="005900CB" w:rsidP="009C04C6">
      <w:pPr>
        <w:rPr>
          <w:rFonts w:ascii="Arial" w:hAnsi="Arial" w:cs="Arial"/>
          <w:b/>
          <w:bCs/>
          <w:szCs w:val="24"/>
        </w:rPr>
      </w:pPr>
    </w:p>
    <w:p w14:paraId="4C5661F4" w14:textId="77777777" w:rsidR="005900CB" w:rsidRDefault="005900CB" w:rsidP="009C04C6">
      <w:pPr>
        <w:rPr>
          <w:rFonts w:ascii="Arial" w:hAnsi="Arial" w:cs="Arial"/>
          <w:b/>
          <w:bCs/>
          <w:szCs w:val="24"/>
        </w:rPr>
      </w:pPr>
    </w:p>
    <w:p w14:paraId="69B063A6" w14:textId="77777777" w:rsidR="005900CB" w:rsidRDefault="005900CB" w:rsidP="009C04C6">
      <w:pPr>
        <w:rPr>
          <w:rFonts w:ascii="Arial" w:hAnsi="Arial" w:cs="Arial"/>
          <w:b/>
          <w:bCs/>
          <w:szCs w:val="24"/>
        </w:rPr>
      </w:pPr>
    </w:p>
    <w:p w14:paraId="28C5C741" w14:textId="77777777" w:rsidR="005900CB" w:rsidRDefault="005900CB" w:rsidP="009C04C6">
      <w:pPr>
        <w:rPr>
          <w:rFonts w:ascii="Arial" w:hAnsi="Arial" w:cs="Arial"/>
          <w:b/>
          <w:bCs/>
          <w:szCs w:val="24"/>
        </w:rPr>
      </w:pPr>
    </w:p>
    <w:p w14:paraId="49C99227" w14:textId="77777777" w:rsidR="005900CB" w:rsidRDefault="005900CB" w:rsidP="009C04C6">
      <w:pPr>
        <w:rPr>
          <w:rFonts w:ascii="Arial" w:hAnsi="Arial" w:cs="Arial"/>
          <w:b/>
          <w:bCs/>
          <w:szCs w:val="24"/>
        </w:rPr>
      </w:pPr>
    </w:p>
    <w:p w14:paraId="66513EE3" w14:textId="77777777" w:rsidR="005900CB" w:rsidRDefault="005900CB" w:rsidP="009C04C6">
      <w:pPr>
        <w:rPr>
          <w:rFonts w:ascii="Arial" w:hAnsi="Arial" w:cs="Arial"/>
          <w:b/>
          <w:bCs/>
          <w:szCs w:val="24"/>
        </w:rPr>
      </w:pPr>
    </w:p>
    <w:p w14:paraId="051859B0" w14:textId="77777777" w:rsidR="005900CB" w:rsidRDefault="005900CB" w:rsidP="009C04C6">
      <w:pPr>
        <w:rPr>
          <w:rFonts w:ascii="Arial" w:hAnsi="Arial" w:cs="Arial"/>
          <w:b/>
          <w:bCs/>
          <w:szCs w:val="24"/>
        </w:rPr>
      </w:pPr>
    </w:p>
    <w:p w14:paraId="289CBD88" w14:textId="77777777" w:rsidR="005900CB" w:rsidRDefault="005900CB" w:rsidP="009C04C6">
      <w:pPr>
        <w:rPr>
          <w:rFonts w:ascii="Arial" w:hAnsi="Arial" w:cs="Arial"/>
          <w:b/>
          <w:bCs/>
          <w:szCs w:val="24"/>
        </w:rPr>
      </w:pPr>
    </w:p>
    <w:p w14:paraId="7FCF55B9" w14:textId="77777777" w:rsidR="005900CB" w:rsidRDefault="005900CB" w:rsidP="009C04C6">
      <w:pPr>
        <w:rPr>
          <w:rFonts w:ascii="Arial" w:hAnsi="Arial" w:cs="Arial"/>
          <w:b/>
          <w:bCs/>
          <w:szCs w:val="24"/>
        </w:rPr>
      </w:pPr>
    </w:p>
    <w:p w14:paraId="5A3367F6" w14:textId="77777777" w:rsidR="005900CB" w:rsidRDefault="005900CB" w:rsidP="009C04C6">
      <w:pPr>
        <w:rPr>
          <w:rFonts w:ascii="Arial" w:hAnsi="Arial" w:cs="Arial"/>
          <w:b/>
          <w:bCs/>
          <w:szCs w:val="24"/>
        </w:rPr>
      </w:pPr>
    </w:p>
    <w:p w14:paraId="000D8AE2" w14:textId="77777777" w:rsidR="005900CB" w:rsidRDefault="005900CB" w:rsidP="009C04C6">
      <w:pPr>
        <w:rPr>
          <w:rFonts w:ascii="Arial" w:hAnsi="Arial" w:cs="Arial"/>
          <w:b/>
          <w:bCs/>
          <w:szCs w:val="24"/>
        </w:rPr>
      </w:pPr>
    </w:p>
    <w:p w14:paraId="00C51BFB" w14:textId="1868DFE5" w:rsidR="009C04C6" w:rsidRPr="007B68B7" w:rsidRDefault="00CD4DB0" w:rsidP="009C04C6">
      <w:pPr>
        <w:rPr>
          <w:rFonts w:ascii="Arial" w:hAnsi="Arial" w:cs="Arial"/>
          <w:b/>
          <w:bCs/>
          <w:szCs w:val="24"/>
        </w:rPr>
      </w:pPr>
      <w:bookmarkStart w:id="17" w:name="Appendix4"/>
      <w:bookmarkEnd w:id="17"/>
      <w:r>
        <w:rPr>
          <w:rFonts w:ascii="Arial" w:hAnsi="Arial" w:cs="Arial"/>
          <w:b/>
          <w:bCs/>
          <w:szCs w:val="24"/>
        </w:rPr>
        <w:t xml:space="preserve">Appendix </w:t>
      </w:r>
      <w:r w:rsidR="00897C40">
        <w:rPr>
          <w:rFonts w:ascii="Arial" w:hAnsi="Arial" w:cs="Arial"/>
          <w:b/>
          <w:bCs/>
          <w:szCs w:val="24"/>
        </w:rPr>
        <w:t>4</w:t>
      </w:r>
      <w:r w:rsidR="009C04C6" w:rsidRPr="007B68B7">
        <w:rPr>
          <w:rFonts w:ascii="Arial" w:hAnsi="Arial" w:cs="Arial"/>
          <w:b/>
          <w:bCs/>
          <w:szCs w:val="24"/>
        </w:rPr>
        <w:t xml:space="preserve"> - Enhanced Biosecurity Requirements</w:t>
      </w:r>
      <w:r w:rsidR="00C721D5" w:rsidRPr="007B68B7">
        <w:rPr>
          <w:rFonts w:ascii="Arial" w:hAnsi="Arial" w:cs="Arial"/>
          <w:b/>
          <w:bCs/>
          <w:szCs w:val="24"/>
        </w:rPr>
        <w:fldChar w:fldCharType="begin"/>
      </w:r>
      <w:r w:rsidR="009C04C6" w:rsidRPr="007B68B7">
        <w:instrText xml:space="preserve"> TC "</w:instrText>
      </w:r>
      <w:bookmarkStart w:id="18" w:name="_Toc339266995"/>
      <w:r w:rsidR="009C04C6" w:rsidRPr="007B68B7">
        <w:rPr>
          <w:rFonts w:ascii="Arial" w:hAnsi="Arial" w:cs="Arial"/>
          <w:b/>
          <w:bCs/>
          <w:szCs w:val="24"/>
        </w:rPr>
        <w:instrText>Appendix 7 - Enhanced Biosecurity Requirements</w:instrText>
      </w:r>
      <w:bookmarkEnd w:id="18"/>
      <w:r w:rsidR="009C04C6" w:rsidRPr="007B68B7">
        <w:instrText xml:space="preserve">" \f C \l "1" </w:instrText>
      </w:r>
      <w:r w:rsidR="00C721D5" w:rsidRPr="007B68B7">
        <w:rPr>
          <w:rFonts w:ascii="Arial" w:hAnsi="Arial" w:cs="Arial"/>
          <w:b/>
          <w:bCs/>
          <w:szCs w:val="24"/>
        </w:rPr>
        <w:fldChar w:fldCharType="end"/>
      </w:r>
    </w:p>
    <w:p w14:paraId="24CF1E50" w14:textId="77777777" w:rsidR="009C04C6" w:rsidRPr="007B68B7" w:rsidRDefault="009C04C6" w:rsidP="009C04C6">
      <w:pPr>
        <w:rPr>
          <w:rFonts w:ascii="Arial" w:hAnsi="Arial" w:cs="Arial"/>
          <w:b/>
          <w:bCs/>
          <w:szCs w:val="24"/>
        </w:rPr>
      </w:pPr>
    </w:p>
    <w:p w14:paraId="2CD9D6B8" w14:textId="00972C87" w:rsidR="0020465A" w:rsidRPr="00887E07" w:rsidRDefault="0020465A" w:rsidP="00142A5E">
      <w:pPr>
        <w:pStyle w:val="ListParagraph"/>
        <w:numPr>
          <w:ilvl w:val="0"/>
          <w:numId w:val="9"/>
        </w:numPr>
        <w:rPr>
          <w:rFonts w:ascii="Arial" w:hAnsi="Arial" w:cs="Arial"/>
          <w:szCs w:val="24"/>
        </w:rPr>
      </w:pPr>
      <w:r w:rsidRPr="00887E07">
        <w:rPr>
          <w:rFonts w:ascii="Arial" w:hAnsi="Arial" w:cs="Arial"/>
          <w:szCs w:val="24"/>
        </w:rPr>
        <w:t>Poultry companies will place quarantines on any non-negative flocks. All poultry will remain on quarantined farm unless moved under a special permit.</w:t>
      </w:r>
    </w:p>
    <w:p w14:paraId="38CAAA65" w14:textId="332851E0" w:rsidR="009C04C6" w:rsidRPr="007B68B7" w:rsidRDefault="009C04C6" w:rsidP="00142A5E">
      <w:pPr>
        <w:numPr>
          <w:ilvl w:val="0"/>
          <w:numId w:val="9"/>
        </w:numPr>
        <w:rPr>
          <w:rFonts w:ascii="Arial" w:hAnsi="Arial" w:cs="Arial"/>
          <w:szCs w:val="24"/>
        </w:rPr>
      </w:pPr>
      <w:r w:rsidRPr="007B68B7">
        <w:rPr>
          <w:rFonts w:ascii="Arial" w:hAnsi="Arial" w:cs="Arial"/>
          <w:szCs w:val="24"/>
        </w:rPr>
        <w:t>Eliminate all service and other visits to that farm except dedicated service technician</w:t>
      </w:r>
    </w:p>
    <w:p w14:paraId="51F7C709" w14:textId="77777777" w:rsidR="009C04C6" w:rsidRPr="007B68B7" w:rsidRDefault="009C04C6" w:rsidP="00142A5E">
      <w:pPr>
        <w:numPr>
          <w:ilvl w:val="0"/>
          <w:numId w:val="9"/>
        </w:numPr>
        <w:rPr>
          <w:rFonts w:ascii="Arial" w:hAnsi="Arial" w:cs="Arial"/>
          <w:szCs w:val="24"/>
        </w:rPr>
      </w:pPr>
      <w:r w:rsidRPr="007B68B7">
        <w:rPr>
          <w:rFonts w:ascii="Arial" w:hAnsi="Arial" w:cs="Arial"/>
          <w:szCs w:val="24"/>
        </w:rPr>
        <w:t xml:space="preserve">Service technician cannot visit another farm for </w:t>
      </w:r>
      <w:r w:rsidR="00B87E20">
        <w:rPr>
          <w:rFonts w:ascii="Arial" w:hAnsi="Arial" w:cs="Arial"/>
          <w:szCs w:val="24"/>
        </w:rPr>
        <w:t>72</w:t>
      </w:r>
      <w:r w:rsidR="00A75CD7">
        <w:rPr>
          <w:rFonts w:ascii="Arial" w:hAnsi="Arial" w:cs="Arial"/>
          <w:szCs w:val="24"/>
        </w:rPr>
        <w:t xml:space="preserve"> </w:t>
      </w:r>
      <w:r w:rsidRPr="007B68B7">
        <w:rPr>
          <w:rFonts w:ascii="Arial" w:hAnsi="Arial" w:cs="Arial"/>
          <w:szCs w:val="24"/>
        </w:rPr>
        <w:t>hours after leaving quarantined premise</w:t>
      </w:r>
      <w:r w:rsidR="00D17201">
        <w:rPr>
          <w:rFonts w:ascii="Arial" w:hAnsi="Arial" w:cs="Arial"/>
          <w:szCs w:val="24"/>
        </w:rPr>
        <w:t>s</w:t>
      </w:r>
    </w:p>
    <w:p w14:paraId="299B7A70" w14:textId="77777777" w:rsidR="009C04C6" w:rsidRPr="007B68B7" w:rsidRDefault="009C04C6" w:rsidP="00142A5E">
      <w:pPr>
        <w:numPr>
          <w:ilvl w:val="0"/>
          <w:numId w:val="9"/>
        </w:numPr>
        <w:rPr>
          <w:rFonts w:ascii="Arial" w:hAnsi="Arial" w:cs="Arial"/>
          <w:szCs w:val="24"/>
        </w:rPr>
      </w:pPr>
      <w:r w:rsidRPr="007B68B7">
        <w:rPr>
          <w:rFonts w:ascii="Arial" w:hAnsi="Arial" w:cs="Arial"/>
          <w:szCs w:val="24"/>
        </w:rPr>
        <w:t>Specifically restrict movement of grower and family individuals and employees to essential visits only</w:t>
      </w:r>
    </w:p>
    <w:p w14:paraId="4CB4F02E" w14:textId="77777777" w:rsidR="009C04C6" w:rsidRPr="007B68B7" w:rsidRDefault="009C04C6" w:rsidP="00142A5E">
      <w:pPr>
        <w:numPr>
          <w:ilvl w:val="0"/>
          <w:numId w:val="9"/>
        </w:numPr>
        <w:rPr>
          <w:rFonts w:ascii="Arial" w:hAnsi="Arial" w:cs="Arial"/>
          <w:szCs w:val="24"/>
        </w:rPr>
      </w:pPr>
      <w:r w:rsidRPr="007B68B7">
        <w:rPr>
          <w:rFonts w:ascii="Arial" w:hAnsi="Arial" w:cs="Arial"/>
          <w:szCs w:val="24"/>
        </w:rPr>
        <w:t>Notify vendors of quarantined premise</w:t>
      </w:r>
      <w:r w:rsidR="00E90679">
        <w:rPr>
          <w:rFonts w:ascii="Arial" w:hAnsi="Arial" w:cs="Arial"/>
          <w:szCs w:val="24"/>
        </w:rPr>
        <w:t>s</w:t>
      </w:r>
      <w:r w:rsidRPr="007B68B7">
        <w:rPr>
          <w:rFonts w:ascii="Arial" w:hAnsi="Arial" w:cs="Arial"/>
          <w:szCs w:val="24"/>
        </w:rPr>
        <w:t xml:space="preserve"> and cease nonessential visits</w:t>
      </w:r>
    </w:p>
    <w:p w14:paraId="546EF837" w14:textId="77777777" w:rsidR="009C04C6" w:rsidRPr="007B68B7" w:rsidRDefault="009C04C6" w:rsidP="00142A5E">
      <w:pPr>
        <w:numPr>
          <w:ilvl w:val="0"/>
          <w:numId w:val="9"/>
        </w:numPr>
        <w:rPr>
          <w:rFonts w:ascii="Arial" w:hAnsi="Arial" w:cs="Arial"/>
          <w:szCs w:val="24"/>
        </w:rPr>
      </w:pPr>
      <w:r w:rsidRPr="007B68B7">
        <w:rPr>
          <w:rFonts w:ascii="Arial" w:hAnsi="Arial" w:cs="Arial"/>
          <w:szCs w:val="24"/>
        </w:rPr>
        <w:t>Establish Cleaning &amp; Disinfection station at entrance to farm and clean and disinfect all vehicles entering and leaving premise</w:t>
      </w:r>
      <w:r w:rsidR="00D17201">
        <w:rPr>
          <w:rFonts w:ascii="Arial" w:hAnsi="Arial" w:cs="Arial"/>
          <w:szCs w:val="24"/>
        </w:rPr>
        <w:t>s</w:t>
      </w:r>
    </w:p>
    <w:p w14:paraId="40353836" w14:textId="77777777" w:rsidR="009C04C6" w:rsidRPr="007B68B7" w:rsidRDefault="009C04C6" w:rsidP="00142A5E">
      <w:pPr>
        <w:numPr>
          <w:ilvl w:val="0"/>
          <w:numId w:val="9"/>
        </w:numPr>
        <w:rPr>
          <w:rFonts w:ascii="Arial" w:hAnsi="Arial" w:cs="Arial"/>
          <w:szCs w:val="24"/>
        </w:rPr>
      </w:pPr>
      <w:r w:rsidRPr="007B68B7">
        <w:rPr>
          <w:rFonts w:ascii="Arial" w:hAnsi="Arial" w:cs="Arial"/>
          <w:szCs w:val="24"/>
        </w:rPr>
        <w:t>Feed deliveries</w:t>
      </w:r>
    </w:p>
    <w:p w14:paraId="54BA4E7A" w14:textId="77777777" w:rsidR="009C04C6" w:rsidRPr="007B68B7" w:rsidRDefault="009C04C6" w:rsidP="00142A5E">
      <w:pPr>
        <w:numPr>
          <w:ilvl w:val="1"/>
          <w:numId w:val="9"/>
        </w:numPr>
        <w:rPr>
          <w:rFonts w:ascii="Arial" w:hAnsi="Arial" w:cs="Arial"/>
          <w:szCs w:val="24"/>
        </w:rPr>
      </w:pPr>
      <w:r w:rsidRPr="007B68B7">
        <w:rPr>
          <w:rFonts w:ascii="Arial" w:hAnsi="Arial" w:cs="Arial"/>
          <w:szCs w:val="24"/>
        </w:rPr>
        <w:t xml:space="preserve">Make delivery last stop </w:t>
      </w:r>
    </w:p>
    <w:p w14:paraId="0A617684" w14:textId="77777777" w:rsidR="009C04C6" w:rsidRPr="007B68B7" w:rsidRDefault="009C04C6" w:rsidP="00142A5E">
      <w:pPr>
        <w:numPr>
          <w:ilvl w:val="1"/>
          <w:numId w:val="9"/>
        </w:numPr>
        <w:rPr>
          <w:rFonts w:ascii="Arial" w:hAnsi="Arial" w:cs="Arial"/>
          <w:szCs w:val="24"/>
        </w:rPr>
      </w:pPr>
      <w:r w:rsidRPr="007B68B7">
        <w:rPr>
          <w:rFonts w:ascii="Arial" w:hAnsi="Arial" w:cs="Arial"/>
          <w:szCs w:val="24"/>
        </w:rPr>
        <w:t>Driver must not enter poultry house</w:t>
      </w:r>
    </w:p>
    <w:p w14:paraId="580C5169" w14:textId="77777777" w:rsidR="009C04C6" w:rsidRPr="007B68B7" w:rsidRDefault="009C04C6" w:rsidP="00142A5E">
      <w:pPr>
        <w:numPr>
          <w:ilvl w:val="1"/>
          <w:numId w:val="9"/>
        </w:numPr>
        <w:rPr>
          <w:rFonts w:ascii="Arial" w:hAnsi="Arial" w:cs="Arial"/>
          <w:szCs w:val="24"/>
        </w:rPr>
      </w:pPr>
      <w:r w:rsidRPr="007B68B7">
        <w:rPr>
          <w:rFonts w:ascii="Arial" w:hAnsi="Arial" w:cs="Arial"/>
          <w:szCs w:val="24"/>
        </w:rPr>
        <w:t>Driver must wear plastic boots unless climbing feed tanks</w:t>
      </w:r>
    </w:p>
    <w:p w14:paraId="6B9C1078" w14:textId="77777777" w:rsidR="009C04C6" w:rsidRDefault="009C04C6" w:rsidP="00142A5E">
      <w:pPr>
        <w:numPr>
          <w:ilvl w:val="1"/>
          <w:numId w:val="9"/>
        </w:numPr>
        <w:rPr>
          <w:rFonts w:ascii="Arial" w:hAnsi="Arial" w:cs="Arial"/>
          <w:szCs w:val="24"/>
        </w:rPr>
      </w:pPr>
      <w:r w:rsidRPr="007B68B7">
        <w:rPr>
          <w:rFonts w:ascii="Arial" w:hAnsi="Arial" w:cs="Arial"/>
          <w:szCs w:val="24"/>
        </w:rPr>
        <w:t>Driver must use hand sanitizer before leaving farm</w:t>
      </w:r>
    </w:p>
    <w:p w14:paraId="5D30B7F0" w14:textId="77777777" w:rsidR="0098082B" w:rsidRPr="0098082B" w:rsidRDefault="0098082B" w:rsidP="00142A5E">
      <w:pPr>
        <w:numPr>
          <w:ilvl w:val="1"/>
          <w:numId w:val="9"/>
        </w:numPr>
        <w:rPr>
          <w:rFonts w:ascii="Arial" w:hAnsi="Arial" w:cs="Arial"/>
          <w:szCs w:val="24"/>
        </w:rPr>
      </w:pPr>
      <w:r w:rsidRPr="007B68B7">
        <w:rPr>
          <w:rFonts w:ascii="Arial" w:hAnsi="Arial" w:cs="Arial"/>
          <w:szCs w:val="24"/>
        </w:rPr>
        <w:t>Truck must be thoroughly cleaned and disinfected after leaving farm</w:t>
      </w:r>
    </w:p>
    <w:p w14:paraId="310D6534" w14:textId="77777777" w:rsidR="009C04C6" w:rsidRPr="0098082B" w:rsidRDefault="0098082B" w:rsidP="00142A5E">
      <w:pPr>
        <w:numPr>
          <w:ilvl w:val="1"/>
          <w:numId w:val="9"/>
        </w:numPr>
        <w:rPr>
          <w:rFonts w:ascii="Arial" w:hAnsi="Arial" w:cs="Arial"/>
          <w:szCs w:val="24"/>
        </w:rPr>
      </w:pPr>
      <w:r w:rsidRPr="007B68B7">
        <w:rPr>
          <w:rFonts w:ascii="Arial" w:hAnsi="Arial" w:cs="Arial"/>
          <w:szCs w:val="24"/>
        </w:rPr>
        <w:t>Driver must bathe and launder clothing after leaving farm</w:t>
      </w:r>
    </w:p>
    <w:p w14:paraId="69F04EC2" w14:textId="77777777" w:rsidR="009C04C6" w:rsidRPr="007B68B7" w:rsidRDefault="009C04C6" w:rsidP="00142A5E">
      <w:pPr>
        <w:numPr>
          <w:ilvl w:val="0"/>
          <w:numId w:val="9"/>
        </w:numPr>
        <w:rPr>
          <w:rFonts w:ascii="Arial" w:hAnsi="Arial" w:cs="Arial"/>
          <w:szCs w:val="24"/>
        </w:rPr>
      </w:pPr>
      <w:r w:rsidRPr="007B68B7">
        <w:rPr>
          <w:rFonts w:ascii="Arial" w:hAnsi="Arial" w:cs="Arial"/>
          <w:szCs w:val="24"/>
        </w:rPr>
        <w:t xml:space="preserve">All dead birds should be disposed of on the farm in a </w:t>
      </w:r>
      <w:proofErr w:type="spellStart"/>
      <w:r w:rsidRPr="007B68B7">
        <w:rPr>
          <w:rFonts w:ascii="Arial" w:hAnsi="Arial" w:cs="Arial"/>
          <w:szCs w:val="24"/>
        </w:rPr>
        <w:t>biosecure</w:t>
      </w:r>
      <w:proofErr w:type="spellEnd"/>
      <w:r w:rsidRPr="007B68B7">
        <w:rPr>
          <w:rFonts w:ascii="Arial" w:hAnsi="Arial" w:cs="Arial"/>
          <w:szCs w:val="24"/>
        </w:rPr>
        <w:t xml:space="preserve"> manner</w:t>
      </w:r>
    </w:p>
    <w:p w14:paraId="54B80B5A" w14:textId="77777777" w:rsidR="00887E07" w:rsidRPr="00887E07" w:rsidRDefault="00887E07" w:rsidP="00142A5E">
      <w:pPr>
        <w:pStyle w:val="ListParagraph"/>
        <w:numPr>
          <w:ilvl w:val="0"/>
          <w:numId w:val="9"/>
        </w:numPr>
        <w:rPr>
          <w:rFonts w:ascii="Arial" w:hAnsi="Arial" w:cs="Arial"/>
          <w:szCs w:val="24"/>
        </w:rPr>
      </w:pPr>
      <w:r w:rsidRPr="00887E07">
        <w:rPr>
          <w:rFonts w:ascii="Arial" w:hAnsi="Arial" w:cs="Arial"/>
          <w:szCs w:val="24"/>
        </w:rPr>
        <w:t>Eggs are exempted from quarantine on farm pending their disinfection and proper biosecurity.</w:t>
      </w:r>
    </w:p>
    <w:p w14:paraId="00C373DF" w14:textId="6989C8DE" w:rsidR="00D80B32" w:rsidRDefault="005D15AB" w:rsidP="00C163DE">
      <w:pPr>
        <w:rPr>
          <w:rFonts w:ascii="Arial" w:hAnsi="Arial" w:cs="Arial"/>
          <w:b/>
        </w:rPr>
      </w:pPr>
      <w:r w:rsidRPr="007B68B7">
        <w:br w:type="page"/>
      </w:r>
      <w:bookmarkStart w:id="19" w:name="Appendix5"/>
      <w:bookmarkEnd w:id="19"/>
      <w:r w:rsidR="00CD4DB0">
        <w:rPr>
          <w:rFonts w:ascii="Arial" w:hAnsi="Arial" w:cs="Arial"/>
          <w:b/>
        </w:rPr>
        <w:lastRenderedPageBreak/>
        <w:t xml:space="preserve">Appendix </w:t>
      </w:r>
      <w:r w:rsidR="00897C40">
        <w:rPr>
          <w:rFonts w:ascii="Arial" w:hAnsi="Arial" w:cs="Arial"/>
          <w:b/>
        </w:rPr>
        <w:t>5</w:t>
      </w:r>
      <w:r w:rsidR="00312C83" w:rsidRPr="007B68B7">
        <w:rPr>
          <w:rFonts w:ascii="Arial" w:hAnsi="Arial" w:cs="Arial"/>
          <w:b/>
        </w:rPr>
        <w:t xml:space="preserve"> - WVDA Testing Requirements for Moving Birds into WV</w:t>
      </w:r>
    </w:p>
    <w:p w14:paraId="6540DD65" w14:textId="77777777" w:rsidR="00D80B32" w:rsidRDefault="00D80B32" w:rsidP="00C163DE">
      <w:pPr>
        <w:rPr>
          <w:rFonts w:ascii="Arial" w:hAnsi="Arial" w:cs="Arial"/>
          <w:b/>
        </w:rPr>
      </w:pPr>
    </w:p>
    <w:p w14:paraId="047A4C0E" w14:textId="77777777" w:rsidR="00D80B32" w:rsidRDefault="00D80B32" w:rsidP="00D80B32">
      <w:pPr>
        <w:tabs>
          <w:tab w:val="left" w:pos="-121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s>
        <w:jc w:val="center"/>
        <w:rPr>
          <w:b/>
          <w:sz w:val="22"/>
        </w:rPr>
      </w:pPr>
      <w:r>
        <w:rPr>
          <w:b/>
          <w:sz w:val="22"/>
        </w:rPr>
        <w:t>TITLE 61</w:t>
      </w:r>
    </w:p>
    <w:p w14:paraId="62C4644A" w14:textId="77777777" w:rsidR="00D80B32" w:rsidRDefault="00D80B32" w:rsidP="00D80B32">
      <w:pPr>
        <w:tabs>
          <w:tab w:val="left" w:pos="-121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s>
        <w:jc w:val="center"/>
        <w:rPr>
          <w:b/>
          <w:sz w:val="22"/>
        </w:rPr>
      </w:pPr>
      <w:r>
        <w:rPr>
          <w:b/>
          <w:sz w:val="22"/>
        </w:rPr>
        <w:t>LEGISLATIVE RULE</w:t>
      </w:r>
    </w:p>
    <w:p w14:paraId="2348555C" w14:textId="77777777" w:rsidR="00D80B32" w:rsidRDefault="00D80B32" w:rsidP="00D80B32">
      <w:pPr>
        <w:tabs>
          <w:tab w:val="left" w:pos="-121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s>
        <w:jc w:val="center"/>
        <w:rPr>
          <w:b/>
          <w:sz w:val="22"/>
        </w:rPr>
      </w:pPr>
      <w:r>
        <w:rPr>
          <w:b/>
          <w:sz w:val="22"/>
        </w:rPr>
        <w:t>DEPARTMENT OF AGRICULTURE</w:t>
      </w:r>
    </w:p>
    <w:p w14:paraId="28FF622C" w14:textId="77777777" w:rsidR="00D80B32" w:rsidRDefault="00D80B32" w:rsidP="00D80B32">
      <w:pPr>
        <w:tabs>
          <w:tab w:val="left" w:pos="-121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s>
        <w:jc w:val="both"/>
        <w:rPr>
          <w:b/>
          <w:sz w:val="22"/>
        </w:rPr>
      </w:pPr>
    </w:p>
    <w:p w14:paraId="6865EADA" w14:textId="77777777" w:rsidR="00D80B32" w:rsidRDefault="00D80B32" w:rsidP="00D80B32">
      <w:pPr>
        <w:tabs>
          <w:tab w:val="left" w:pos="-121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s>
        <w:jc w:val="center"/>
        <w:rPr>
          <w:b/>
          <w:sz w:val="22"/>
        </w:rPr>
      </w:pPr>
      <w:r>
        <w:rPr>
          <w:b/>
          <w:sz w:val="22"/>
        </w:rPr>
        <w:t>SERIES 1</w:t>
      </w:r>
    </w:p>
    <w:p w14:paraId="28EFA83B" w14:textId="77777777" w:rsidR="00D80B32" w:rsidRDefault="00D80B32" w:rsidP="00D80B32">
      <w:pPr>
        <w:tabs>
          <w:tab w:val="left" w:pos="-121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s>
        <w:jc w:val="center"/>
        <w:rPr>
          <w:sz w:val="22"/>
        </w:rPr>
      </w:pPr>
      <w:r>
        <w:rPr>
          <w:b/>
          <w:sz w:val="22"/>
        </w:rPr>
        <w:t>ANIMAL DISEASE CONTROL</w:t>
      </w:r>
    </w:p>
    <w:p w14:paraId="0D159CA7" w14:textId="77777777" w:rsidR="00D80B32" w:rsidRDefault="00D80B32" w:rsidP="00D80B32">
      <w:pPr>
        <w:tabs>
          <w:tab w:val="left" w:pos="-121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s>
        <w:jc w:val="both"/>
        <w:rPr>
          <w:b/>
          <w:sz w:val="22"/>
        </w:rPr>
      </w:pPr>
    </w:p>
    <w:p w14:paraId="11277582" w14:textId="77777777" w:rsidR="00D80B32" w:rsidRDefault="00D80B32" w:rsidP="00D80B32">
      <w:pPr>
        <w:tabs>
          <w:tab w:val="left" w:pos="-121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s>
        <w:jc w:val="both"/>
        <w:rPr>
          <w:b/>
          <w:sz w:val="22"/>
        </w:rPr>
      </w:pPr>
    </w:p>
    <w:p w14:paraId="31D3B09A" w14:textId="77777777" w:rsidR="00D80B32" w:rsidRDefault="00D80B32" w:rsidP="00D80B32">
      <w:pPr>
        <w:tabs>
          <w:tab w:val="left" w:pos="-121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s>
        <w:jc w:val="both"/>
        <w:rPr>
          <w:b/>
          <w:sz w:val="22"/>
        </w:rPr>
      </w:pPr>
    </w:p>
    <w:p w14:paraId="212ADC83" w14:textId="77777777" w:rsidR="00D80B32" w:rsidRDefault="00D80B32" w:rsidP="00D80B32">
      <w:pPr>
        <w:tabs>
          <w:tab w:val="left" w:pos="-121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s>
        <w:jc w:val="both"/>
        <w:rPr>
          <w:sz w:val="22"/>
        </w:rPr>
      </w:pPr>
      <w:r>
        <w:rPr>
          <w:b/>
          <w:sz w:val="22"/>
        </w:rPr>
        <w:t>§61-1-7.  Animal Importation.</w:t>
      </w:r>
    </w:p>
    <w:p w14:paraId="045A5BE5" w14:textId="77777777" w:rsidR="00D80B32" w:rsidRDefault="00C721D5" w:rsidP="0011397E">
      <w:pPr>
        <w:rPr>
          <w:rFonts w:ascii="Arial" w:hAnsi="Arial" w:cs="Arial"/>
          <w:b/>
          <w:bCs/>
          <w:szCs w:val="24"/>
        </w:rPr>
      </w:pPr>
      <w:r w:rsidRPr="007B68B7">
        <w:rPr>
          <w:rFonts w:ascii="Arial" w:hAnsi="Arial" w:cs="Arial"/>
          <w:b/>
        </w:rPr>
        <w:fldChar w:fldCharType="begin"/>
      </w:r>
      <w:r w:rsidR="00733CF2" w:rsidRPr="007B68B7">
        <w:instrText xml:space="preserve"> TC "</w:instrText>
      </w:r>
      <w:bookmarkStart w:id="20" w:name="_Toc339266996"/>
      <w:r w:rsidR="00733CF2" w:rsidRPr="007B68B7">
        <w:rPr>
          <w:rFonts w:ascii="Arial" w:hAnsi="Arial" w:cs="Arial"/>
          <w:b/>
        </w:rPr>
        <w:instrText>Appendix 3 - WVDA Testing Requirements for Moving Birds into WV</w:instrText>
      </w:r>
      <w:bookmarkEnd w:id="20"/>
      <w:r w:rsidR="00733CF2" w:rsidRPr="007B68B7">
        <w:instrText xml:space="preserve">" \f C \l "1" </w:instrText>
      </w:r>
      <w:r w:rsidRPr="007B68B7">
        <w:rPr>
          <w:rFonts w:ascii="Arial" w:hAnsi="Arial" w:cs="Arial"/>
          <w:b/>
        </w:rPr>
        <w:fldChar w:fldCharType="end"/>
      </w:r>
    </w:p>
    <w:p w14:paraId="19840C8D" w14:textId="77777777" w:rsidR="005A733E" w:rsidRPr="00805785" w:rsidRDefault="005A733E" w:rsidP="005A733E">
      <w:pPr>
        <w:jc w:val="both"/>
        <w:rPr>
          <w:sz w:val="22"/>
          <w:szCs w:val="22"/>
        </w:rPr>
      </w:pPr>
      <w:r w:rsidRPr="00805785">
        <w:rPr>
          <w:sz w:val="22"/>
          <w:szCs w:val="22"/>
        </w:rPr>
        <w:t>        7.19.  Birds Other than ratites.</w:t>
      </w:r>
    </w:p>
    <w:p w14:paraId="79E24513" w14:textId="77777777" w:rsidR="005A733E" w:rsidRPr="00805785" w:rsidRDefault="005A733E" w:rsidP="005A733E">
      <w:pPr>
        <w:jc w:val="both"/>
        <w:rPr>
          <w:sz w:val="22"/>
          <w:szCs w:val="22"/>
        </w:rPr>
      </w:pPr>
    </w:p>
    <w:p w14:paraId="7880F185" w14:textId="77777777" w:rsidR="005A733E" w:rsidRPr="00805785" w:rsidRDefault="005A733E" w:rsidP="005A733E">
      <w:pPr>
        <w:jc w:val="both"/>
        <w:rPr>
          <w:sz w:val="22"/>
          <w:szCs w:val="22"/>
        </w:rPr>
      </w:pPr>
      <w:r w:rsidRPr="00805785">
        <w:rPr>
          <w:sz w:val="22"/>
          <w:szCs w:val="22"/>
        </w:rPr>
        <w:t xml:space="preserve">                7.19.a.  A person shall not import any bird that is from a flock that is known to be infected with pullorum/typhoid or that is from an area under quarantine for Avian Influenza or Viscerotropic </w:t>
      </w:r>
      <w:proofErr w:type="spellStart"/>
      <w:r w:rsidRPr="00805785">
        <w:rPr>
          <w:sz w:val="22"/>
          <w:szCs w:val="22"/>
        </w:rPr>
        <w:t>Velogenic</w:t>
      </w:r>
      <w:proofErr w:type="spellEnd"/>
      <w:r w:rsidRPr="00805785">
        <w:rPr>
          <w:sz w:val="22"/>
          <w:szCs w:val="22"/>
        </w:rPr>
        <w:t xml:space="preserve"> Newcastle Disease.</w:t>
      </w:r>
    </w:p>
    <w:p w14:paraId="05BE72D5" w14:textId="77777777" w:rsidR="005A733E" w:rsidRPr="00805785" w:rsidRDefault="005A733E" w:rsidP="005A733E">
      <w:pPr>
        <w:jc w:val="both"/>
        <w:rPr>
          <w:sz w:val="22"/>
          <w:szCs w:val="22"/>
        </w:rPr>
      </w:pPr>
    </w:p>
    <w:p w14:paraId="7647FE10" w14:textId="77777777" w:rsidR="005A733E" w:rsidRPr="00805785" w:rsidRDefault="005A733E" w:rsidP="005A733E">
      <w:pPr>
        <w:jc w:val="both"/>
        <w:rPr>
          <w:sz w:val="22"/>
          <w:szCs w:val="22"/>
        </w:rPr>
      </w:pPr>
      <w:r w:rsidRPr="00805785">
        <w:rPr>
          <w:sz w:val="22"/>
          <w:szCs w:val="22"/>
        </w:rPr>
        <w:t>                7.19.b.  The Commissioner requires that any bird that is imported into this state be accompanied by:</w:t>
      </w:r>
    </w:p>
    <w:p w14:paraId="42EA9DDB" w14:textId="77777777" w:rsidR="005A733E" w:rsidRPr="00805785" w:rsidRDefault="005A733E" w:rsidP="005A733E">
      <w:pPr>
        <w:jc w:val="both"/>
        <w:rPr>
          <w:sz w:val="22"/>
          <w:szCs w:val="22"/>
        </w:rPr>
      </w:pPr>
    </w:p>
    <w:p w14:paraId="3DB69FB8" w14:textId="77777777" w:rsidR="005A733E" w:rsidRPr="00805785" w:rsidRDefault="005A733E" w:rsidP="005A733E">
      <w:pPr>
        <w:jc w:val="both"/>
        <w:rPr>
          <w:sz w:val="22"/>
          <w:szCs w:val="22"/>
        </w:rPr>
      </w:pPr>
      <w:r w:rsidRPr="00805785">
        <w:rPr>
          <w:sz w:val="22"/>
          <w:szCs w:val="22"/>
        </w:rPr>
        <w:t>                        7.19.b.1.  a statement completed and signed by the owner of the bird upon entry into this state that the bird has been free from disease for the 30 days prior to the importation of the bird and did not originate from a flock known to be infected with pullorum/typhoid; and</w:t>
      </w:r>
    </w:p>
    <w:p w14:paraId="221A226C" w14:textId="77777777" w:rsidR="005A733E" w:rsidRPr="00805785" w:rsidRDefault="005A733E" w:rsidP="005A733E">
      <w:pPr>
        <w:jc w:val="both"/>
        <w:rPr>
          <w:sz w:val="22"/>
          <w:szCs w:val="22"/>
        </w:rPr>
      </w:pPr>
    </w:p>
    <w:p w14:paraId="5FA75523" w14:textId="77777777" w:rsidR="005A733E" w:rsidRPr="00805785" w:rsidRDefault="005A733E" w:rsidP="005A733E">
      <w:pPr>
        <w:jc w:val="both"/>
        <w:rPr>
          <w:sz w:val="22"/>
          <w:szCs w:val="22"/>
        </w:rPr>
      </w:pPr>
      <w:r w:rsidRPr="00805785">
        <w:rPr>
          <w:sz w:val="22"/>
          <w:szCs w:val="22"/>
        </w:rPr>
        <w:t>                        7.19.b.2.  a United States Department of Agriculture Form 9-2 from the tester stating that the birds have been tested for pullorum/typhoid within 3 months prior to the date of the importation; or</w:t>
      </w:r>
    </w:p>
    <w:p w14:paraId="3179F9A1" w14:textId="77777777" w:rsidR="005A733E" w:rsidRPr="00805785" w:rsidRDefault="005A733E" w:rsidP="005A733E">
      <w:pPr>
        <w:jc w:val="both"/>
        <w:rPr>
          <w:sz w:val="22"/>
          <w:szCs w:val="22"/>
        </w:rPr>
      </w:pPr>
    </w:p>
    <w:p w14:paraId="2F6A6E21" w14:textId="77777777" w:rsidR="005A733E" w:rsidRPr="00805785" w:rsidRDefault="005A733E" w:rsidP="005A733E">
      <w:pPr>
        <w:jc w:val="both"/>
        <w:rPr>
          <w:sz w:val="22"/>
          <w:szCs w:val="22"/>
        </w:rPr>
      </w:pPr>
      <w:r w:rsidRPr="00805785">
        <w:rPr>
          <w:sz w:val="22"/>
          <w:szCs w:val="22"/>
        </w:rPr>
        <w:t>                        7.19.b.3.  a United States Department of Agriculture Form 9-3 from the tester indicating that the bird has originated from a flock that is not infected with pullorum/typhoid; and</w:t>
      </w:r>
    </w:p>
    <w:p w14:paraId="210FBD42" w14:textId="77777777" w:rsidR="005A733E" w:rsidRPr="00805785" w:rsidRDefault="005A733E" w:rsidP="005A733E">
      <w:pPr>
        <w:jc w:val="both"/>
        <w:rPr>
          <w:sz w:val="22"/>
          <w:szCs w:val="22"/>
        </w:rPr>
      </w:pPr>
    </w:p>
    <w:p w14:paraId="73DC5B93" w14:textId="77777777" w:rsidR="005A733E" w:rsidRPr="00805785" w:rsidRDefault="005A733E" w:rsidP="005A733E">
      <w:pPr>
        <w:jc w:val="both"/>
        <w:rPr>
          <w:sz w:val="22"/>
          <w:szCs w:val="22"/>
        </w:rPr>
      </w:pPr>
      <w:r w:rsidRPr="00805785">
        <w:rPr>
          <w:sz w:val="22"/>
          <w:szCs w:val="22"/>
        </w:rPr>
        <w:t>                        7.19.b.4.  a United States Department of Agriculture Form 9-3 stating that a minimum of 20 birds per flock or the entire flock of 20 birds or less has a negative test for Avian Influenza within 10 days prior to import and this applies to breeder flocks/egg production; or be a participant in the National Poultry Improvement Avian Influenza Program. The test shall be a NPIP approved procedure.</w:t>
      </w:r>
    </w:p>
    <w:p w14:paraId="67B204FF" w14:textId="77777777" w:rsidR="005A733E" w:rsidRPr="00805785" w:rsidRDefault="005A733E" w:rsidP="005A733E">
      <w:pPr>
        <w:jc w:val="both"/>
        <w:rPr>
          <w:sz w:val="22"/>
          <w:szCs w:val="22"/>
        </w:rPr>
      </w:pPr>
    </w:p>
    <w:p w14:paraId="33768860" w14:textId="77777777" w:rsidR="005A733E" w:rsidRPr="00805785" w:rsidRDefault="005A733E" w:rsidP="005A733E">
      <w:pPr>
        <w:jc w:val="both"/>
        <w:rPr>
          <w:sz w:val="22"/>
          <w:szCs w:val="22"/>
        </w:rPr>
      </w:pPr>
      <w:r w:rsidRPr="00805785">
        <w:rPr>
          <w:sz w:val="22"/>
          <w:szCs w:val="22"/>
        </w:rPr>
        <w:t>                7.19.c.  All other birds shall be tested for pullorum/typhoid/Avian Influenza and shown to be free of disease by a tester within ten days prior to the time of importation or exhibition.</w:t>
      </w:r>
    </w:p>
    <w:p w14:paraId="655A8744" w14:textId="77777777" w:rsidR="005A733E" w:rsidRPr="00805785" w:rsidRDefault="005A733E" w:rsidP="005A733E">
      <w:pPr>
        <w:jc w:val="both"/>
        <w:rPr>
          <w:sz w:val="22"/>
          <w:szCs w:val="22"/>
        </w:rPr>
      </w:pPr>
    </w:p>
    <w:p w14:paraId="5D0424FA" w14:textId="77777777" w:rsidR="005A733E" w:rsidRPr="00805785" w:rsidRDefault="005A733E" w:rsidP="005A733E">
      <w:pPr>
        <w:jc w:val="both"/>
        <w:rPr>
          <w:sz w:val="22"/>
          <w:szCs w:val="22"/>
        </w:rPr>
      </w:pPr>
      <w:r w:rsidRPr="00805785">
        <w:rPr>
          <w:sz w:val="22"/>
          <w:szCs w:val="22"/>
        </w:rPr>
        <w:t>                7.19.d.  Imported animals not meeting the requirements of this subsection shall be placed under quarantine at the discretion of the Commissioner, until completion of required testing.</w:t>
      </w:r>
    </w:p>
    <w:p w14:paraId="030B6C88" w14:textId="77777777" w:rsidR="005A733E" w:rsidRPr="00805785" w:rsidRDefault="005A733E" w:rsidP="005A733E">
      <w:pPr>
        <w:jc w:val="both"/>
        <w:rPr>
          <w:sz w:val="22"/>
          <w:szCs w:val="22"/>
        </w:rPr>
      </w:pPr>
    </w:p>
    <w:p w14:paraId="684F4B7C" w14:textId="77777777" w:rsidR="005A733E" w:rsidRPr="00805785" w:rsidRDefault="005A733E" w:rsidP="005A733E">
      <w:pPr>
        <w:jc w:val="both"/>
        <w:rPr>
          <w:sz w:val="22"/>
          <w:szCs w:val="22"/>
        </w:rPr>
      </w:pPr>
      <w:r w:rsidRPr="00805785">
        <w:rPr>
          <w:sz w:val="22"/>
          <w:szCs w:val="22"/>
        </w:rPr>
        <w:t>                7.19.e.  Birds imported into West Virginia for immediate/direct slaughter that are classified as non-commercial according to the National Poultry Improvement Plan (NPIP) are required to show that a minimum of 20 birds per flock or the entire flock of 20 birds or less has a negative test for Avian Influenza within 14 days prior to import for slaughter. Poultry imported into West Virginia for slaughter must originate from flocks participating in the NPIP or be tested negative for pullorum/typhoid with 90 days of entry for slaughter.</w:t>
      </w:r>
    </w:p>
    <w:p w14:paraId="450FC916" w14:textId="77777777" w:rsidR="008E3E4A" w:rsidRPr="00805785" w:rsidRDefault="008E3E4A" w:rsidP="0011397E">
      <w:pPr>
        <w:rPr>
          <w:rFonts w:ascii="Arial" w:hAnsi="Arial" w:cs="Arial"/>
          <w:b/>
          <w:bCs/>
          <w:sz w:val="22"/>
          <w:szCs w:val="22"/>
        </w:rPr>
      </w:pPr>
    </w:p>
    <w:p w14:paraId="09A23733" w14:textId="77777777" w:rsidR="008E3E4A" w:rsidRPr="00805785" w:rsidRDefault="008E3E4A" w:rsidP="008E3E4A">
      <w:pPr>
        <w:jc w:val="both"/>
        <w:rPr>
          <w:sz w:val="22"/>
          <w:szCs w:val="22"/>
        </w:rPr>
      </w:pPr>
      <w:r w:rsidRPr="00805785">
        <w:rPr>
          <w:sz w:val="22"/>
          <w:szCs w:val="22"/>
        </w:rPr>
        <w:lastRenderedPageBreak/>
        <w:t>        7.20.  Ratites.</w:t>
      </w:r>
    </w:p>
    <w:p w14:paraId="2F2C49B7" w14:textId="77777777" w:rsidR="008E3E4A" w:rsidRPr="00805785" w:rsidRDefault="008E3E4A" w:rsidP="008E3E4A">
      <w:pPr>
        <w:jc w:val="both"/>
        <w:rPr>
          <w:sz w:val="22"/>
          <w:szCs w:val="22"/>
        </w:rPr>
      </w:pPr>
    </w:p>
    <w:p w14:paraId="5114AF12" w14:textId="77777777" w:rsidR="008E3E4A" w:rsidRPr="00805785" w:rsidRDefault="008E3E4A" w:rsidP="008E3E4A">
      <w:pPr>
        <w:jc w:val="both"/>
        <w:rPr>
          <w:sz w:val="22"/>
          <w:szCs w:val="22"/>
        </w:rPr>
      </w:pPr>
      <w:r w:rsidRPr="00805785">
        <w:rPr>
          <w:sz w:val="22"/>
          <w:szCs w:val="22"/>
        </w:rPr>
        <w:t>                7.20.a.  A person shall not import any ratite that is from a flock or farm known to be infected with any communicable disease.</w:t>
      </w:r>
    </w:p>
    <w:p w14:paraId="218D2B38" w14:textId="77777777" w:rsidR="008E3E4A" w:rsidRPr="00805785" w:rsidRDefault="008E3E4A" w:rsidP="008E3E4A">
      <w:pPr>
        <w:jc w:val="both"/>
        <w:rPr>
          <w:sz w:val="22"/>
          <w:szCs w:val="22"/>
        </w:rPr>
      </w:pPr>
    </w:p>
    <w:p w14:paraId="3FBFC97A" w14:textId="77777777" w:rsidR="008E3E4A" w:rsidRPr="00805785" w:rsidRDefault="008E3E4A" w:rsidP="008E3E4A">
      <w:pPr>
        <w:jc w:val="both"/>
        <w:rPr>
          <w:sz w:val="22"/>
          <w:szCs w:val="22"/>
        </w:rPr>
      </w:pPr>
      <w:r w:rsidRPr="00805785">
        <w:rPr>
          <w:sz w:val="22"/>
          <w:szCs w:val="22"/>
        </w:rPr>
        <w:t>                7.20.b.  The Commissioner requires that any ratite imported into this state be accompanied by:</w:t>
      </w:r>
    </w:p>
    <w:p w14:paraId="3BA127C2" w14:textId="77777777" w:rsidR="008E3E4A" w:rsidRPr="00805785" w:rsidRDefault="008E3E4A" w:rsidP="008E3E4A">
      <w:pPr>
        <w:jc w:val="both"/>
        <w:rPr>
          <w:sz w:val="22"/>
          <w:szCs w:val="22"/>
        </w:rPr>
      </w:pPr>
    </w:p>
    <w:p w14:paraId="307F2088" w14:textId="77777777" w:rsidR="008E3E4A" w:rsidRPr="00805785" w:rsidRDefault="008E3E4A" w:rsidP="008E3E4A">
      <w:pPr>
        <w:jc w:val="both"/>
        <w:rPr>
          <w:sz w:val="22"/>
          <w:szCs w:val="22"/>
        </w:rPr>
      </w:pPr>
      <w:r w:rsidRPr="00805785">
        <w:rPr>
          <w:sz w:val="22"/>
          <w:szCs w:val="22"/>
        </w:rPr>
        <w:t>                        7.20.b.1.  an approved health certificate issued by an accredited veterinarian;</w:t>
      </w:r>
    </w:p>
    <w:p w14:paraId="180FE031" w14:textId="77777777" w:rsidR="008E3E4A" w:rsidRPr="00805785" w:rsidRDefault="008E3E4A" w:rsidP="008E3E4A">
      <w:pPr>
        <w:jc w:val="both"/>
        <w:rPr>
          <w:sz w:val="22"/>
          <w:szCs w:val="22"/>
        </w:rPr>
      </w:pPr>
    </w:p>
    <w:p w14:paraId="34188906" w14:textId="77777777" w:rsidR="008E3E4A" w:rsidRPr="00805785" w:rsidRDefault="008E3E4A" w:rsidP="008E3E4A">
      <w:pPr>
        <w:jc w:val="both"/>
        <w:rPr>
          <w:sz w:val="22"/>
          <w:szCs w:val="22"/>
        </w:rPr>
      </w:pPr>
      <w:r w:rsidRPr="00805785">
        <w:rPr>
          <w:sz w:val="22"/>
          <w:szCs w:val="22"/>
        </w:rPr>
        <w:t xml:space="preserve">                        7.20.b.2.  a negative AGID test for avian influenza in a federal approved laboratory within </w:t>
      </w:r>
      <w:r w:rsidRPr="00805785">
        <w:rPr>
          <w:strike/>
          <w:sz w:val="22"/>
          <w:szCs w:val="22"/>
        </w:rPr>
        <w:t> </w:t>
      </w:r>
      <w:r w:rsidRPr="00805785">
        <w:rPr>
          <w:sz w:val="22"/>
          <w:szCs w:val="22"/>
        </w:rPr>
        <w:t>14 days prior to shipment with test date and results listed on the health certificate;</w:t>
      </w:r>
    </w:p>
    <w:p w14:paraId="2C4D8120" w14:textId="77777777" w:rsidR="008E3E4A" w:rsidRPr="00805785" w:rsidRDefault="008E3E4A" w:rsidP="008E3E4A">
      <w:pPr>
        <w:jc w:val="both"/>
        <w:rPr>
          <w:sz w:val="22"/>
          <w:szCs w:val="22"/>
        </w:rPr>
      </w:pPr>
    </w:p>
    <w:p w14:paraId="345F6937" w14:textId="77777777" w:rsidR="008E3E4A" w:rsidRPr="00805785" w:rsidRDefault="008E3E4A" w:rsidP="008E3E4A">
      <w:pPr>
        <w:jc w:val="both"/>
        <w:rPr>
          <w:sz w:val="22"/>
          <w:szCs w:val="22"/>
        </w:rPr>
      </w:pPr>
      <w:r w:rsidRPr="00805785">
        <w:rPr>
          <w:sz w:val="22"/>
          <w:szCs w:val="22"/>
        </w:rPr>
        <w:t>                        7.20.b.3.  permanent identification listed on the health certificate; and</w:t>
      </w:r>
    </w:p>
    <w:p w14:paraId="4B542C7C" w14:textId="77777777" w:rsidR="008E3E4A" w:rsidRPr="00805785" w:rsidRDefault="008E3E4A" w:rsidP="008E3E4A">
      <w:pPr>
        <w:jc w:val="both"/>
        <w:rPr>
          <w:sz w:val="22"/>
          <w:szCs w:val="22"/>
        </w:rPr>
      </w:pPr>
    </w:p>
    <w:p w14:paraId="773B7227" w14:textId="77777777" w:rsidR="008E3E4A" w:rsidRPr="00805785" w:rsidRDefault="008E3E4A" w:rsidP="008E3E4A">
      <w:pPr>
        <w:jc w:val="both"/>
        <w:rPr>
          <w:sz w:val="22"/>
          <w:szCs w:val="22"/>
        </w:rPr>
      </w:pPr>
      <w:r w:rsidRPr="00805785">
        <w:rPr>
          <w:sz w:val="22"/>
          <w:szCs w:val="22"/>
        </w:rPr>
        <w:t>                        7.20.b.4.  a permit issued by the West Virginia Department of Agriculture, with the permit number listed on the interstate health certificate.</w:t>
      </w:r>
    </w:p>
    <w:p w14:paraId="3E972B98" w14:textId="65EBD300" w:rsidR="00603A20" w:rsidRPr="00805785" w:rsidRDefault="00604A36" w:rsidP="0011397E">
      <w:pPr>
        <w:rPr>
          <w:rFonts w:ascii="Arial" w:hAnsi="Arial" w:cs="Arial"/>
          <w:b/>
          <w:bCs/>
          <w:szCs w:val="24"/>
        </w:rPr>
      </w:pPr>
      <w:r w:rsidRPr="007B68B7">
        <w:rPr>
          <w:rFonts w:ascii="Arial" w:hAnsi="Arial" w:cs="Arial"/>
          <w:b/>
          <w:bCs/>
          <w:szCs w:val="24"/>
        </w:rPr>
        <w:br w:type="page"/>
      </w:r>
      <w:bookmarkStart w:id="21" w:name="Appendix6"/>
      <w:bookmarkEnd w:id="21"/>
      <w:r w:rsidR="00CD4DB0" w:rsidRPr="00805785">
        <w:rPr>
          <w:rFonts w:ascii="Arial" w:hAnsi="Arial" w:cs="Arial"/>
          <w:b/>
          <w:bCs/>
          <w:szCs w:val="24"/>
        </w:rPr>
        <w:lastRenderedPageBreak/>
        <w:t xml:space="preserve">Appendix </w:t>
      </w:r>
      <w:r w:rsidR="00897029">
        <w:rPr>
          <w:rFonts w:ascii="Arial" w:hAnsi="Arial" w:cs="Arial"/>
          <w:b/>
          <w:bCs/>
          <w:szCs w:val="24"/>
        </w:rPr>
        <w:t>6</w:t>
      </w:r>
      <w:r w:rsidR="00727825" w:rsidRPr="00805785">
        <w:rPr>
          <w:rFonts w:ascii="Arial" w:hAnsi="Arial" w:cs="Arial"/>
          <w:b/>
          <w:bCs/>
          <w:szCs w:val="24"/>
        </w:rPr>
        <w:t xml:space="preserve"> - </w:t>
      </w:r>
      <w:r w:rsidR="00D0421D" w:rsidRPr="00805785">
        <w:rPr>
          <w:rFonts w:ascii="Arial" w:hAnsi="Arial" w:cs="Arial"/>
          <w:b/>
          <w:bCs/>
          <w:szCs w:val="24"/>
        </w:rPr>
        <w:t>W</w:t>
      </w:r>
      <w:r w:rsidR="008132AB" w:rsidRPr="00805785">
        <w:rPr>
          <w:rFonts w:ascii="Arial" w:hAnsi="Arial" w:cs="Arial"/>
          <w:b/>
          <w:bCs/>
          <w:szCs w:val="24"/>
        </w:rPr>
        <w:t xml:space="preserve">est </w:t>
      </w:r>
      <w:r w:rsidR="00D0421D" w:rsidRPr="00805785">
        <w:rPr>
          <w:rFonts w:ascii="Arial" w:hAnsi="Arial" w:cs="Arial"/>
          <w:b/>
          <w:bCs/>
          <w:szCs w:val="24"/>
        </w:rPr>
        <w:t>V</w:t>
      </w:r>
      <w:r w:rsidR="008132AB" w:rsidRPr="00805785">
        <w:rPr>
          <w:rFonts w:ascii="Arial" w:hAnsi="Arial" w:cs="Arial"/>
          <w:b/>
          <w:bCs/>
          <w:szCs w:val="24"/>
        </w:rPr>
        <w:t xml:space="preserve">irginia </w:t>
      </w:r>
      <w:r w:rsidR="00D0421D" w:rsidRPr="00805785">
        <w:rPr>
          <w:rFonts w:ascii="Arial" w:hAnsi="Arial" w:cs="Arial"/>
          <w:b/>
          <w:bCs/>
          <w:szCs w:val="24"/>
        </w:rPr>
        <w:t>D</w:t>
      </w:r>
      <w:r w:rsidR="008132AB" w:rsidRPr="00805785">
        <w:rPr>
          <w:rFonts w:ascii="Arial" w:hAnsi="Arial" w:cs="Arial"/>
          <w:b/>
          <w:bCs/>
          <w:szCs w:val="24"/>
        </w:rPr>
        <w:t xml:space="preserve">epartment of </w:t>
      </w:r>
      <w:r w:rsidR="00D0421D" w:rsidRPr="00805785">
        <w:rPr>
          <w:rFonts w:ascii="Arial" w:hAnsi="Arial" w:cs="Arial"/>
          <w:b/>
          <w:bCs/>
          <w:szCs w:val="24"/>
        </w:rPr>
        <w:t>A</w:t>
      </w:r>
      <w:r w:rsidR="008132AB" w:rsidRPr="00805785">
        <w:rPr>
          <w:rFonts w:ascii="Arial" w:hAnsi="Arial" w:cs="Arial"/>
          <w:b/>
          <w:bCs/>
          <w:szCs w:val="24"/>
        </w:rPr>
        <w:t>griculture</w:t>
      </w:r>
      <w:r w:rsidR="00DD6119" w:rsidRPr="00805785">
        <w:rPr>
          <w:rFonts w:ascii="Arial" w:hAnsi="Arial" w:cs="Arial"/>
          <w:b/>
          <w:bCs/>
          <w:szCs w:val="24"/>
        </w:rPr>
        <w:t xml:space="preserve"> Routine, Non-epidemic</w:t>
      </w:r>
      <w:r w:rsidR="00DD6119" w:rsidRPr="00805785">
        <w:rPr>
          <w:rFonts w:ascii="Arial" w:hAnsi="Arial" w:cs="Arial"/>
          <w:b/>
          <w:bCs/>
          <w:szCs w:val="24"/>
          <w:shd w:val="clear" w:color="auto" w:fill="FFFFFF"/>
        </w:rPr>
        <w:t>, In-State AI</w:t>
      </w:r>
      <w:r w:rsidR="00DD6119" w:rsidRPr="00805785">
        <w:rPr>
          <w:rFonts w:ascii="Arial" w:hAnsi="Arial" w:cs="Arial"/>
          <w:b/>
          <w:bCs/>
          <w:szCs w:val="24"/>
        </w:rPr>
        <w:t xml:space="preserve"> Surveillance Testing</w:t>
      </w:r>
      <w:r w:rsidR="00C721D5" w:rsidRPr="00805785">
        <w:rPr>
          <w:rFonts w:ascii="Arial" w:hAnsi="Arial" w:cs="Arial"/>
          <w:b/>
          <w:bCs/>
          <w:szCs w:val="24"/>
        </w:rPr>
        <w:fldChar w:fldCharType="begin"/>
      </w:r>
      <w:r w:rsidR="00733CF2" w:rsidRPr="00805785">
        <w:rPr>
          <w:szCs w:val="24"/>
        </w:rPr>
        <w:instrText xml:space="preserve"> TC "</w:instrText>
      </w:r>
      <w:bookmarkStart w:id="22" w:name="_Toc339266997"/>
      <w:r w:rsidR="00733CF2" w:rsidRPr="00805785">
        <w:rPr>
          <w:rFonts w:ascii="Arial" w:hAnsi="Arial" w:cs="Arial"/>
          <w:b/>
          <w:bCs/>
          <w:szCs w:val="24"/>
        </w:rPr>
        <w:instrText>Routine, Non-epidemic</w:instrText>
      </w:r>
      <w:r w:rsidR="00733CF2" w:rsidRPr="00805785">
        <w:rPr>
          <w:rFonts w:ascii="Arial" w:hAnsi="Arial" w:cs="Arial"/>
          <w:b/>
          <w:bCs/>
          <w:szCs w:val="24"/>
          <w:shd w:val="clear" w:color="auto" w:fill="FFFFFF"/>
        </w:rPr>
        <w:instrText>, In-State AI</w:instrText>
      </w:r>
      <w:r w:rsidR="00733CF2" w:rsidRPr="00805785">
        <w:rPr>
          <w:rFonts w:ascii="Arial" w:hAnsi="Arial" w:cs="Arial"/>
          <w:b/>
          <w:bCs/>
          <w:szCs w:val="24"/>
        </w:rPr>
        <w:instrText xml:space="preserve"> Surveillance Testing</w:instrText>
      </w:r>
      <w:bookmarkEnd w:id="22"/>
      <w:r w:rsidR="00733CF2" w:rsidRPr="00805785">
        <w:rPr>
          <w:szCs w:val="24"/>
        </w:rPr>
        <w:instrText xml:space="preserve">" \f C \l "1" </w:instrText>
      </w:r>
      <w:r w:rsidR="00C721D5" w:rsidRPr="00805785">
        <w:rPr>
          <w:rFonts w:ascii="Arial" w:hAnsi="Arial" w:cs="Arial"/>
          <w:b/>
          <w:bCs/>
          <w:szCs w:val="24"/>
        </w:rPr>
        <w:fldChar w:fldCharType="end"/>
      </w:r>
      <w:r w:rsidR="0011397E" w:rsidRPr="00805785">
        <w:rPr>
          <w:rFonts w:ascii="Arial" w:hAnsi="Arial" w:cs="Arial"/>
          <w:b/>
          <w:bCs/>
          <w:szCs w:val="24"/>
        </w:rPr>
        <w:tab/>
      </w:r>
      <w:r w:rsidR="0011397E" w:rsidRPr="00805785">
        <w:rPr>
          <w:rFonts w:ascii="Arial" w:hAnsi="Arial" w:cs="Arial"/>
          <w:b/>
          <w:bCs/>
          <w:szCs w:val="24"/>
        </w:rPr>
        <w:tab/>
      </w:r>
      <w:r w:rsidR="0011397E" w:rsidRPr="00805785">
        <w:rPr>
          <w:rFonts w:ascii="Arial" w:hAnsi="Arial" w:cs="Arial"/>
          <w:b/>
          <w:bCs/>
          <w:szCs w:val="24"/>
        </w:rPr>
        <w:tab/>
      </w:r>
      <w:r w:rsidR="0011397E" w:rsidRPr="00805785">
        <w:rPr>
          <w:rFonts w:ascii="Arial" w:hAnsi="Arial" w:cs="Arial"/>
          <w:b/>
          <w:bCs/>
          <w:szCs w:val="24"/>
        </w:rPr>
        <w:tab/>
      </w:r>
    </w:p>
    <w:p w14:paraId="48702F93" w14:textId="77777777" w:rsidR="00DD6119" w:rsidRPr="004D0674" w:rsidRDefault="00DD6119" w:rsidP="004D0674">
      <w:pPr>
        <w:pStyle w:val="Title"/>
        <w:rPr>
          <w:rFonts w:ascii="Arial" w:hAnsi="Arial" w:cs="Arial"/>
          <w:sz w:val="24"/>
        </w:rPr>
      </w:pPr>
      <w:r w:rsidRPr="00603A20">
        <w:rPr>
          <w:rFonts w:ascii="Arial" w:hAnsi="Arial" w:cs="Arial"/>
          <w:sz w:val="24"/>
        </w:rPr>
        <w:t>In-State Routine Avian Influenza Surveillance Testing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8"/>
        <w:gridCol w:w="1620"/>
        <w:gridCol w:w="1753"/>
        <w:gridCol w:w="1417"/>
        <w:gridCol w:w="1517"/>
        <w:gridCol w:w="1631"/>
      </w:tblGrid>
      <w:tr w:rsidR="0011397E" w:rsidRPr="007B68B7" w14:paraId="68CB57BA" w14:textId="77777777" w:rsidTr="00805785">
        <w:trPr>
          <w:cantSplit/>
        </w:trPr>
        <w:tc>
          <w:tcPr>
            <w:tcW w:w="1278" w:type="dxa"/>
          </w:tcPr>
          <w:p w14:paraId="12DDED93" w14:textId="77777777" w:rsidR="0011397E" w:rsidRPr="007B68B7" w:rsidRDefault="0011397E" w:rsidP="004700F8">
            <w:pPr>
              <w:pStyle w:val="Header"/>
              <w:tabs>
                <w:tab w:val="clear" w:pos="4320"/>
                <w:tab w:val="clear" w:pos="8640"/>
              </w:tabs>
              <w:rPr>
                <w:rFonts w:ascii="Arial" w:hAnsi="Arial" w:cs="Arial"/>
                <w:b/>
                <w:bCs/>
                <w:sz w:val="24"/>
              </w:rPr>
            </w:pPr>
          </w:p>
        </w:tc>
        <w:tc>
          <w:tcPr>
            <w:tcW w:w="1620" w:type="dxa"/>
            <w:tcBorders>
              <w:right w:val="single" w:sz="4" w:space="0" w:color="auto"/>
            </w:tcBorders>
          </w:tcPr>
          <w:p w14:paraId="66EFEBB4" w14:textId="77777777" w:rsidR="0011397E" w:rsidRPr="00E017BE" w:rsidRDefault="0011397E" w:rsidP="004700F8">
            <w:pPr>
              <w:pStyle w:val="Header"/>
              <w:tabs>
                <w:tab w:val="clear" w:pos="4320"/>
                <w:tab w:val="clear" w:pos="8640"/>
              </w:tabs>
              <w:rPr>
                <w:rFonts w:ascii="Arial Narrow" w:hAnsi="Arial Narrow" w:cs="Arial"/>
                <w:b/>
                <w:bCs/>
                <w:sz w:val="20"/>
                <w:szCs w:val="20"/>
              </w:rPr>
            </w:pPr>
            <w:r w:rsidRPr="00E017BE">
              <w:rPr>
                <w:rFonts w:ascii="Arial Narrow" w:hAnsi="Arial Narrow" w:cs="Arial"/>
                <w:b/>
                <w:sz w:val="20"/>
                <w:szCs w:val="20"/>
              </w:rPr>
              <w:t>Breeders</w:t>
            </w:r>
          </w:p>
        </w:tc>
        <w:tc>
          <w:tcPr>
            <w:tcW w:w="3170" w:type="dxa"/>
            <w:gridSpan w:val="2"/>
            <w:tcBorders>
              <w:left w:val="single" w:sz="4" w:space="0" w:color="auto"/>
            </w:tcBorders>
          </w:tcPr>
          <w:p w14:paraId="1D324749" w14:textId="77777777" w:rsidR="0011397E" w:rsidRPr="00E017BE" w:rsidRDefault="004D0674" w:rsidP="004700F8">
            <w:pPr>
              <w:pStyle w:val="Heading1"/>
              <w:rPr>
                <w:rFonts w:ascii="Arial Narrow" w:hAnsi="Arial Narrow" w:cs="Arial"/>
                <w:b/>
                <w:sz w:val="20"/>
                <w:u w:val="none"/>
              </w:rPr>
            </w:pPr>
            <w:r>
              <w:rPr>
                <w:rFonts w:ascii="Arial Narrow" w:hAnsi="Arial Narrow" w:cs="Arial"/>
                <w:b/>
                <w:sz w:val="20"/>
                <w:u w:val="none"/>
              </w:rPr>
              <w:t xml:space="preserve">                                         </w:t>
            </w:r>
            <w:r w:rsidR="0011397E" w:rsidRPr="00E017BE">
              <w:rPr>
                <w:rFonts w:ascii="Arial Narrow" w:hAnsi="Arial Narrow" w:cs="Arial"/>
                <w:b/>
                <w:sz w:val="20"/>
                <w:u w:val="none"/>
              </w:rPr>
              <w:t>Grow Out</w:t>
            </w:r>
          </w:p>
        </w:tc>
        <w:tc>
          <w:tcPr>
            <w:tcW w:w="1517" w:type="dxa"/>
            <w:vMerge w:val="restart"/>
            <w:vAlign w:val="center"/>
          </w:tcPr>
          <w:p w14:paraId="2CE58EC4" w14:textId="77777777" w:rsidR="0011397E" w:rsidRPr="00603A20" w:rsidRDefault="0011397E" w:rsidP="004700F8">
            <w:pPr>
              <w:pStyle w:val="Heading2"/>
              <w:rPr>
                <w:rFonts w:ascii="Arial Narrow" w:hAnsi="Arial Narrow" w:cs="Arial"/>
                <w:sz w:val="20"/>
              </w:rPr>
            </w:pPr>
            <w:r w:rsidRPr="00603A20">
              <w:rPr>
                <w:rFonts w:ascii="Arial Narrow" w:hAnsi="Arial Narrow" w:cs="Arial"/>
                <w:sz w:val="20"/>
              </w:rPr>
              <w:t>Sick Birds</w:t>
            </w:r>
          </w:p>
        </w:tc>
        <w:tc>
          <w:tcPr>
            <w:tcW w:w="1631" w:type="dxa"/>
            <w:vMerge w:val="restart"/>
            <w:vAlign w:val="center"/>
          </w:tcPr>
          <w:p w14:paraId="7DA2C779" w14:textId="77777777" w:rsidR="0011397E" w:rsidRPr="00603A20" w:rsidRDefault="0011397E" w:rsidP="004700F8">
            <w:pPr>
              <w:pStyle w:val="Heading2"/>
              <w:rPr>
                <w:rFonts w:ascii="Arial Narrow" w:hAnsi="Arial Narrow" w:cs="Arial"/>
                <w:sz w:val="20"/>
              </w:rPr>
            </w:pPr>
            <w:r w:rsidRPr="00603A20">
              <w:rPr>
                <w:rFonts w:ascii="Arial Narrow" w:hAnsi="Arial Narrow" w:cs="Arial"/>
                <w:sz w:val="20"/>
              </w:rPr>
              <w:t>Passive Surveillance</w:t>
            </w:r>
          </w:p>
        </w:tc>
      </w:tr>
      <w:tr w:rsidR="0011397E" w:rsidRPr="007B68B7" w14:paraId="5AEE2CB2" w14:textId="77777777" w:rsidTr="00805785">
        <w:trPr>
          <w:cantSplit/>
        </w:trPr>
        <w:tc>
          <w:tcPr>
            <w:tcW w:w="1278" w:type="dxa"/>
          </w:tcPr>
          <w:p w14:paraId="5BF174A1" w14:textId="77777777" w:rsidR="0011397E" w:rsidRPr="007B68B7" w:rsidRDefault="0011397E" w:rsidP="004700F8">
            <w:pPr>
              <w:rPr>
                <w:rFonts w:ascii="Arial" w:hAnsi="Arial" w:cs="Arial"/>
                <w:szCs w:val="24"/>
              </w:rPr>
            </w:pPr>
          </w:p>
        </w:tc>
        <w:tc>
          <w:tcPr>
            <w:tcW w:w="1620" w:type="dxa"/>
          </w:tcPr>
          <w:p w14:paraId="59141A34" w14:textId="77777777" w:rsidR="0011397E" w:rsidRPr="00E017BE" w:rsidRDefault="0011397E" w:rsidP="004700F8">
            <w:pPr>
              <w:rPr>
                <w:rFonts w:ascii="Arial Narrow" w:hAnsi="Arial Narrow" w:cs="Arial"/>
                <w:b/>
                <w:sz w:val="20"/>
              </w:rPr>
            </w:pPr>
            <w:r w:rsidRPr="00E017BE">
              <w:rPr>
                <w:rFonts w:ascii="Arial Narrow" w:hAnsi="Arial Narrow" w:cs="Arial"/>
                <w:b/>
                <w:sz w:val="20"/>
              </w:rPr>
              <w:t>Replacements</w:t>
            </w:r>
          </w:p>
        </w:tc>
        <w:tc>
          <w:tcPr>
            <w:tcW w:w="1753" w:type="dxa"/>
          </w:tcPr>
          <w:p w14:paraId="733E354C" w14:textId="77777777" w:rsidR="0011397E" w:rsidRPr="00E017BE" w:rsidRDefault="0011397E" w:rsidP="004700F8">
            <w:pPr>
              <w:rPr>
                <w:rFonts w:ascii="Arial Narrow" w:hAnsi="Arial Narrow" w:cs="Arial"/>
                <w:b/>
                <w:sz w:val="20"/>
              </w:rPr>
            </w:pPr>
            <w:r w:rsidRPr="00E017BE">
              <w:rPr>
                <w:rFonts w:ascii="Arial Narrow" w:hAnsi="Arial Narrow" w:cs="Arial"/>
                <w:b/>
                <w:sz w:val="20"/>
              </w:rPr>
              <w:t>Layers</w:t>
            </w:r>
          </w:p>
        </w:tc>
        <w:tc>
          <w:tcPr>
            <w:tcW w:w="1417" w:type="dxa"/>
          </w:tcPr>
          <w:p w14:paraId="348FA0D7" w14:textId="77777777" w:rsidR="0011397E" w:rsidRPr="00E017BE" w:rsidRDefault="0011397E" w:rsidP="004700F8">
            <w:pPr>
              <w:rPr>
                <w:rFonts w:ascii="Arial Narrow" w:hAnsi="Arial Narrow" w:cs="Arial"/>
                <w:b/>
                <w:sz w:val="20"/>
              </w:rPr>
            </w:pPr>
          </w:p>
        </w:tc>
        <w:tc>
          <w:tcPr>
            <w:tcW w:w="1517" w:type="dxa"/>
            <w:vMerge/>
          </w:tcPr>
          <w:p w14:paraId="051A383E" w14:textId="77777777" w:rsidR="0011397E" w:rsidRPr="00603A20" w:rsidRDefault="0011397E" w:rsidP="004700F8">
            <w:pPr>
              <w:rPr>
                <w:rFonts w:ascii="Arial Narrow" w:hAnsi="Arial Narrow" w:cs="Arial"/>
                <w:sz w:val="20"/>
              </w:rPr>
            </w:pPr>
          </w:p>
        </w:tc>
        <w:tc>
          <w:tcPr>
            <w:tcW w:w="1631" w:type="dxa"/>
            <w:vMerge/>
          </w:tcPr>
          <w:p w14:paraId="59EC57B9" w14:textId="77777777" w:rsidR="0011397E" w:rsidRPr="00603A20" w:rsidRDefault="0011397E" w:rsidP="004700F8">
            <w:pPr>
              <w:rPr>
                <w:rFonts w:ascii="Arial Narrow" w:hAnsi="Arial Narrow" w:cs="Arial"/>
                <w:sz w:val="20"/>
              </w:rPr>
            </w:pPr>
          </w:p>
        </w:tc>
      </w:tr>
      <w:tr w:rsidR="0011397E" w:rsidRPr="007B68B7" w14:paraId="4CC420D8" w14:textId="77777777" w:rsidTr="00805785">
        <w:trPr>
          <w:cantSplit/>
        </w:trPr>
        <w:tc>
          <w:tcPr>
            <w:tcW w:w="1278" w:type="dxa"/>
          </w:tcPr>
          <w:p w14:paraId="7E35965B" w14:textId="77777777" w:rsidR="0011397E" w:rsidRDefault="0011397E" w:rsidP="004700F8">
            <w:pPr>
              <w:pStyle w:val="Heading2"/>
              <w:rPr>
                <w:rFonts w:ascii="Arial" w:hAnsi="Arial" w:cs="Arial"/>
                <w:szCs w:val="24"/>
              </w:rPr>
            </w:pPr>
          </w:p>
          <w:p w14:paraId="68D61E43" w14:textId="77777777" w:rsidR="0011397E" w:rsidRDefault="0011397E" w:rsidP="004700F8">
            <w:pPr>
              <w:pStyle w:val="Heading2"/>
              <w:rPr>
                <w:rFonts w:ascii="Arial" w:hAnsi="Arial" w:cs="Arial"/>
                <w:szCs w:val="24"/>
              </w:rPr>
            </w:pPr>
          </w:p>
          <w:p w14:paraId="7953DE42" w14:textId="77777777" w:rsidR="0011397E" w:rsidRDefault="0011397E" w:rsidP="004700F8">
            <w:pPr>
              <w:pStyle w:val="Heading2"/>
              <w:rPr>
                <w:rFonts w:ascii="Arial" w:hAnsi="Arial" w:cs="Arial"/>
                <w:szCs w:val="24"/>
              </w:rPr>
            </w:pPr>
          </w:p>
          <w:p w14:paraId="218275BA" w14:textId="77777777" w:rsidR="0011397E" w:rsidRDefault="0011397E" w:rsidP="004700F8">
            <w:pPr>
              <w:pStyle w:val="Heading2"/>
              <w:rPr>
                <w:rFonts w:ascii="Arial" w:hAnsi="Arial" w:cs="Arial"/>
                <w:szCs w:val="24"/>
              </w:rPr>
            </w:pPr>
          </w:p>
          <w:p w14:paraId="24EB1BD7" w14:textId="77777777" w:rsidR="0011397E" w:rsidRDefault="0011397E" w:rsidP="004700F8">
            <w:pPr>
              <w:pStyle w:val="Heading2"/>
              <w:rPr>
                <w:rFonts w:ascii="Arial" w:hAnsi="Arial" w:cs="Arial"/>
                <w:szCs w:val="24"/>
              </w:rPr>
            </w:pPr>
          </w:p>
          <w:p w14:paraId="6A97D494" w14:textId="77777777" w:rsidR="0011397E" w:rsidRPr="00603A20" w:rsidRDefault="0011397E" w:rsidP="004700F8">
            <w:pPr>
              <w:pStyle w:val="Heading2"/>
              <w:rPr>
                <w:rFonts w:ascii="Arial Narrow" w:hAnsi="Arial Narrow" w:cs="Arial"/>
                <w:szCs w:val="24"/>
              </w:rPr>
            </w:pPr>
          </w:p>
          <w:p w14:paraId="5DC32AEC" w14:textId="77777777" w:rsidR="0011397E" w:rsidRPr="007B68B7" w:rsidRDefault="0011397E" w:rsidP="004700F8">
            <w:pPr>
              <w:pStyle w:val="Heading2"/>
              <w:rPr>
                <w:rFonts w:ascii="Arial" w:hAnsi="Arial" w:cs="Arial"/>
                <w:szCs w:val="24"/>
              </w:rPr>
            </w:pPr>
            <w:r w:rsidRPr="00603A20">
              <w:rPr>
                <w:rFonts w:ascii="Arial Narrow" w:hAnsi="Arial Narrow" w:cs="Arial"/>
                <w:szCs w:val="24"/>
              </w:rPr>
              <w:t>Turkeys</w:t>
            </w:r>
          </w:p>
        </w:tc>
        <w:tc>
          <w:tcPr>
            <w:tcW w:w="1620" w:type="dxa"/>
          </w:tcPr>
          <w:p w14:paraId="235294ED" w14:textId="77777777" w:rsidR="0011397E" w:rsidRPr="00603A20" w:rsidRDefault="0011397E" w:rsidP="00F7665D">
            <w:pPr>
              <w:pStyle w:val="BodyTextIndent"/>
              <w:ind w:left="0" w:firstLine="0"/>
              <w:rPr>
                <w:rFonts w:ascii="Arial Narrow" w:hAnsi="Arial Narrow" w:cs="Arial"/>
                <w:b/>
                <w:bCs/>
                <w:sz w:val="20"/>
              </w:rPr>
            </w:pPr>
            <w:r w:rsidRPr="00603A20">
              <w:rPr>
                <w:rFonts w:ascii="Arial Narrow" w:hAnsi="Arial Narrow" w:cs="Arial"/>
                <w:b/>
                <w:bCs/>
                <w:sz w:val="20"/>
              </w:rPr>
              <w:t>Pre Movement Options</w:t>
            </w:r>
          </w:p>
          <w:p w14:paraId="3227FEDF" w14:textId="77777777" w:rsidR="0011397E" w:rsidRPr="00603A20" w:rsidRDefault="0011397E" w:rsidP="00142A5E">
            <w:pPr>
              <w:pStyle w:val="BodyTextIndent"/>
              <w:numPr>
                <w:ilvl w:val="0"/>
                <w:numId w:val="57"/>
              </w:numPr>
              <w:rPr>
                <w:rFonts w:ascii="Arial Narrow" w:hAnsi="Arial Narrow" w:cs="Arial"/>
                <w:sz w:val="20"/>
              </w:rPr>
            </w:pPr>
            <w:r w:rsidRPr="00603A20">
              <w:rPr>
                <w:rFonts w:ascii="Arial Narrow" w:hAnsi="Arial Narrow" w:cs="Arial"/>
                <w:sz w:val="20"/>
              </w:rPr>
              <w:t>AGID</w:t>
            </w:r>
          </w:p>
          <w:p w14:paraId="43698262" w14:textId="77777777" w:rsidR="0011397E" w:rsidRPr="00603A20" w:rsidRDefault="0011397E" w:rsidP="00142A5E">
            <w:pPr>
              <w:pStyle w:val="BodyTextIndent"/>
              <w:numPr>
                <w:ilvl w:val="0"/>
                <w:numId w:val="57"/>
              </w:numPr>
              <w:rPr>
                <w:rFonts w:ascii="Arial Narrow" w:hAnsi="Arial Narrow" w:cs="Arial"/>
                <w:sz w:val="20"/>
              </w:rPr>
            </w:pPr>
            <w:r w:rsidRPr="00603A20">
              <w:rPr>
                <w:rFonts w:ascii="Arial Narrow" w:hAnsi="Arial Narrow" w:cs="Arial"/>
                <w:sz w:val="20"/>
              </w:rPr>
              <w:t>ELISA *</w:t>
            </w:r>
          </w:p>
          <w:p w14:paraId="41BBCD7B" w14:textId="77777777" w:rsidR="0011397E" w:rsidRPr="00603A20" w:rsidRDefault="0011397E" w:rsidP="00142A5E">
            <w:pPr>
              <w:pStyle w:val="BodyTextIndent"/>
              <w:numPr>
                <w:ilvl w:val="0"/>
                <w:numId w:val="57"/>
              </w:numPr>
              <w:rPr>
                <w:rFonts w:ascii="Arial Narrow" w:hAnsi="Arial Narrow" w:cs="Arial"/>
                <w:sz w:val="20"/>
              </w:rPr>
            </w:pPr>
            <w:r w:rsidRPr="00603A20">
              <w:rPr>
                <w:rFonts w:ascii="Arial Narrow" w:hAnsi="Arial Narrow" w:cs="Arial"/>
                <w:sz w:val="20"/>
              </w:rPr>
              <w:t>Antigen detection (RRT-PCR)</w:t>
            </w:r>
          </w:p>
          <w:p w14:paraId="5CC6C664" w14:textId="77777777" w:rsidR="0011397E" w:rsidRPr="00603A20" w:rsidRDefault="0011397E" w:rsidP="00142A5E">
            <w:pPr>
              <w:pStyle w:val="BodyTextIndent"/>
              <w:numPr>
                <w:ilvl w:val="0"/>
                <w:numId w:val="57"/>
              </w:numPr>
              <w:rPr>
                <w:rFonts w:ascii="Arial Narrow" w:hAnsi="Arial Narrow" w:cs="Arial"/>
                <w:sz w:val="20"/>
              </w:rPr>
            </w:pPr>
            <w:r w:rsidRPr="00603A20">
              <w:rPr>
                <w:rFonts w:ascii="Arial Narrow" w:hAnsi="Arial Narrow" w:cs="Arial"/>
                <w:sz w:val="20"/>
              </w:rPr>
              <w:t>Antigen capture ELISA</w:t>
            </w:r>
          </w:p>
          <w:p w14:paraId="50B5DAF2" w14:textId="77777777" w:rsidR="0011397E" w:rsidRPr="00603A20" w:rsidRDefault="0011397E" w:rsidP="00F7665D">
            <w:pPr>
              <w:pStyle w:val="BodyTextIndent"/>
              <w:ind w:left="0" w:firstLine="0"/>
              <w:rPr>
                <w:rFonts w:ascii="Arial Narrow" w:hAnsi="Arial Narrow" w:cs="Arial"/>
                <w:sz w:val="20"/>
              </w:rPr>
            </w:pPr>
          </w:p>
          <w:p w14:paraId="6B9D4FFA" w14:textId="77777777" w:rsidR="0011397E" w:rsidRPr="00603A20" w:rsidRDefault="0011397E" w:rsidP="00F7665D">
            <w:pPr>
              <w:pStyle w:val="BodyTextIndent"/>
              <w:ind w:left="0" w:firstLine="0"/>
              <w:rPr>
                <w:rFonts w:ascii="Arial Narrow" w:hAnsi="Arial Narrow" w:cs="Arial"/>
                <w:sz w:val="20"/>
              </w:rPr>
            </w:pPr>
          </w:p>
          <w:p w14:paraId="0D121067" w14:textId="77777777" w:rsidR="0011397E" w:rsidRPr="00603A20" w:rsidRDefault="0011397E" w:rsidP="00F7665D">
            <w:pPr>
              <w:pStyle w:val="BodyTextIndent"/>
              <w:ind w:left="0" w:firstLine="0"/>
              <w:rPr>
                <w:rFonts w:ascii="Arial Narrow" w:hAnsi="Arial Narrow" w:cs="Arial"/>
                <w:sz w:val="20"/>
              </w:rPr>
            </w:pPr>
            <w:r w:rsidRPr="00603A20">
              <w:rPr>
                <w:rFonts w:ascii="Arial Narrow" w:hAnsi="Arial Narrow" w:cs="Arial"/>
                <w:sz w:val="20"/>
              </w:rPr>
              <w:t>(20 birds/house)</w:t>
            </w:r>
          </w:p>
        </w:tc>
        <w:tc>
          <w:tcPr>
            <w:tcW w:w="1753" w:type="dxa"/>
          </w:tcPr>
          <w:p w14:paraId="090BE629" w14:textId="77777777" w:rsidR="0011397E" w:rsidRPr="00603A20" w:rsidRDefault="0011397E" w:rsidP="0011397E">
            <w:pPr>
              <w:ind w:left="108" w:hanging="108"/>
              <w:rPr>
                <w:rFonts w:ascii="Arial Narrow" w:hAnsi="Arial Narrow" w:cs="Arial"/>
                <w:sz w:val="20"/>
              </w:rPr>
            </w:pPr>
            <w:r w:rsidRPr="00603A20">
              <w:rPr>
                <w:rFonts w:ascii="Arial Narrow" w:hAnsi="Arial Narrow" w:cs="Arial"/>
                <w:b/>
                <w:bCs/>
                <w:sz w:val="20"/>
              </w:rPr>
              <w:t>AGID</w:t>
            </w:r>
            <w:r w:rsidRPr="00603A20">
              <w:rPr>
                <w:rFonts w:ascii="Arial Narrow" w:hAnsi="Arial Narrow" w:cs="Arial"/>
                <w:sz w:val="20"/>
              </w:rPr>
              <w:t xml:space="preserve"> on </w:t>
            </w:r>
            <w:r w:rsidRPr="00603A20">
              <w:rPr>
                <w:rFonts w:ascii="Arial Narrow" w:hAnsi="Arial Narrow" w:cs="Arial"/>
                <w:sz w:val="20"/>
                <w:shd w:val="clear" w:color="auto" w:fill="FFFFFF"/>
              </w:rPr>
              <w:t>Blood or Eggs subm</w:t>
            </w:r>
            <w:r w:rsidRPr="00603A20">
              <w:rPr>
                <w:rFonts w:ascii="Arial Narrow" w:hAnsi="Arial Narrow" w:cs="Arial"/>
                <w:sz w:val="20"/>
              </w:rPr>
              <w:t xml:space="preserve">itted for NPIP testing (minimum of every 90 days).  </w:t>
            </w:r>
          </w:p>
          <w:p w14:paraId="288962DA" w14:textId="77777777" w:rsidR="0011397E" w:rsidRPr="00603A20" w:rsidRDefault="0011397E" w:rsidP="0011397E">
            <w:pPr>
              <w:rPr>
                <w:rFonts w:ascii="Arial Narrow" w:hAnsi="Arial Narrow" w:cs="Arial"/>
                <w:b/>
                <w:sz w:val="20"/>
              </w:rPr>
            </w:pPr>
            <w:r w:rsidRPr="00603A20">
              <w:rPr>
                <w:rFonts w:ascii="Arial Narrow" w:hAnsi="Arial Narrow" w:cs="Arial"/>
                <w:b/>
                <w:sz w:val="20"/>
              </w:rPr>
              <w:t>Pre-Slaughter</w:t>
            </w:r>
          </w:p>
          <w:p w14:paraId="39A20243" w14:textId="77777777" w:rsidR="0011397E" w:rsidRPr="00603A20" w:rsidRDefault="0011397E" w:rsidP="00142A5E">
            <w:pPr>
              <w:numPr>
                <w:ilvl w:val="0"/>
                <w:numId w:val="58"/>
              </w:numPr>
              <w:rPr>
                <w:rFonts w:ascii="Arial Narrow" w:hAnsi="Arial Narrow" w:cs="Arial"/>
                <w:sz w:val="20"/>
              </w:rPr>
            </w:pPr>
            <w:r w:rsidRPr="00603A20">
              <w:rPr>
                <w:rFonts w:ascii="Arial Narrow" w:hAnsi="Arial Narrow" w:cs="Arial"/>
                <w:sz w:val="20"/>
              </w:rPr>
              <w:t>AGID</w:t>
            </w:r>
          </w:p>
          <w:p w14:paraId="173D9F9B" w14:textId="77777777" w:rsidR="0011397E" w:rsidRPr="00603A20" w:rsidRDefault="0011397E" w:rsidP="00142A5E">
            <w:pPr>
              <w:numPr>
                <w:ilvl w:val="0"/>
                <w:numId w:val="58"/>
              </w:numPr>
              <w:rPr>
                <w:rFonts w:ascii="Arial Narrow" w:hAnsi="Arial Narrow" w:cs="Arial"/>
                <w:sz w:val="20"/>
              </w:rPr>
            </w:pPr>
            <w:r w:rsidRPr="00603A20">
              <w:rPr>
                <w:rFonts w:ascii="Arial Narrow" w:hAnsi="Arial Narrow" w:cs="Arial"/>
                <w:sz w:val="20"/>
              </w:rPr>
              <w:t>ELISA *</w:t>
            </w:r>
          </w:p>
          <w:p w14:paraId="3220B9ED" w14:textId="77777777" w:rsidR="0011397E" w:rsidRPr="00603A20" w:rsidRDefault="0011397E" w:rsidP="00142A5E">
            <w:pPr>
              <w:numPr>
                <w:ilvl w:val="0"/>
                <w:numId w:val="58"/>
              </w:numPr>
              <w:rPr>
                <w:rFonts w:ascii="Arial Narrow" w:hAnsi="Arial Narrow" w:cs="Arial"/>
                <w:sz w:val="20"/>
              </w:rPr>
            </w:pPr>
            <w:r w:rsidRPr="00603A20">
              <w:rPr>
                <w:rFonts w:ascii="Arial Narrow" w:hAnsi="Arial Narrow" w:cs="Arial"/>
                <w:sz w:val="20"/>
              </w:rPr>
              <w:t>Antigen detection tests such as RRT-PRC</w:t>
            </w:r>
          </w:p>
          <w:p w14:paraId="2C8990EA" w14:textId="77777777" w:rsidR="0011397E" w:rsidRPr="00603A20" w:rsidRDefault="0011397E" w:rsidP="00142A5E">
            <w:pPr>
              <w:numPr>
                <w:ilvl w:val="0"/>
                <w:numId w:val="58"/>
              </w:numPr>
              <w:rPr>
                <w:rFonts w:ascii="Arial Narrow" w:hAnsi="Arial Narrow" w:cs="Arial"/>
                <w:sz w:val="20"/>
              </w:rPr>
            </w:pPr>
            <w:r w:rsidRPr="00603A20">
              <w:rPr>
                <w:rFonts w:ascii="Arial Narrow" w:hAnsi="Arial Narrow" w:cs="Arial"/>
                <w:sz w:val="20"/>
              </w:rPr>
              <w:t>Antigen capture ELISA</w:t>
            </w:r>
          </w:p>
          <w:p w14:paraId="3489365A" w14:textId="77777777" w:rsidR="0011397E" w:rsidRPr="00603A20" w:rsidRDefault="0011397E" w:rsidP="0011397E">
            <w:pPr>
              <w:pStyle w:val="BodyTextIndent"/>
              <w:ind w:left="0" w:firstLine="0"/>
              <w:rPr>
                <w:rFonts w:ascii="Arial Narrow" w:hAnsi="Arial Narrow" w:cs="Arial"/>
                <w:sz w:val="20"/>
              </w:rPr>
            </w:pPr>
            <w:r w:rsidRPr="00603A20">
              <w:rPr>
                <w:rFonts w:ascii="Arial Narrow" w:hAnsi="Arial Narrow" w:cs="Arial"/>
                <w:sz w:val="20"/>
              </w:rPr>
              <w:t>(20 birds/house)</w:t>
            </w:r>
          </w:p>
        </w:tc>
        <w:tc>
          <w:tcPr>
            <w:tcW w:w="1417" w:type="dxa"/>
          </w:tcPr>
          <w:p w14:paraId="0EF6F044" w14:textId="77777777" w:rsidR="0011397E" w:rsidRPr="00603A20" w:rsidRDefault="0011397E" w:rsidP="0011397E">
            <w:pPr>
              <w:rPr>
                <w:rFonts w:ascii="Arial Narrow" w:hAnsi="Arial Narrow" w:cs="Arial"/>
                <w:sz w:val="20"/>
              </w:rPr>
            </w:pPr>
            <w:r w:rsidRPr="00603A20">
              <w:rPr>
                <w:rFonts w:ascii="Arial Narrow" w:hAnsi="Arial Narrow" w:cs="Arial"/>
                <w:b/>
                <w:bCs/>
                <w:sz w:val="20"/>
              </w:rPr>
              <w:t>AGID, ELISA * or PCR</w:t>
            </w:r>
            <w:r w:rsidRPr="00603A20">
              <w:rPr>
                <w:rFonts w:ascii="Arial Narrow" w:hAnsi="Arial Narrow" w:cs="Arial"/>
                <w:sz w:val="20"/>
              </w:rPr>
              <w:t xml:space="preserve"> Pre-Slaughter</w:t>
            </w:r>
          </w:p>
          <w:p w14:paraId="326C24D0" w14:textId="77777777" w:rsidR="0011397E" w:rsidRPr="00E56E58" w:rsidRDefault="003B600E" w:rsidP="0011397E">
            <w:pPr>
              <w:rPr>
                <w:rFonts w:ascii="Arial Narrow" w:hAnsi="Arial Narrow" w:cs="Arial"/>
                <w:sz w:val="20"/>
              </w:rPr>
            </w:pPr>
            <w:r w:rsidRPr="00E56E58">
              <w:rPr>
                <w:rFonts w:ascii="Arial Narrow" w:hAnsi="Arial Narrow" w:cs="Arial"/>
                <w:sz w:val="20"/>
              </w:rPr>
              <w:t>For single age farms (all in, all out)</w:t>
            </w:r>
            <w:r w:rsidR="00BE1338" w:rsidRPr="00E56E58">
              <w:rPr>
                <w:rFonts w:ascii="Arial Narrow" w:hAnsi="Arial Narrow" w:cs="Arial"/>
                <w:sz w:val="20"/>
              </w:rPr>
              <w:t>10</w:t>
            </w:r>
            <w:r w:rsidRPr="00E56E58">
              <w:rPr>
                <w:rFonts w:ascii="Arial Narrow" w:hAnsi="Arial Narrow" w:cs="Arial"/>
                <w:sz w:val="20"/>
              </w:rPr>
              <w:t>birds/farm with at least 5 birds per house; for multiple age farms 10 birds per house</w:t>
            </w:r>
          </w:p>
        </w:tc>
        <w:tc>
          <w:tcPr>
            <w:tcW w:w="1517" w:type="dxa"/>
          </w:tcPr>
          <w:p w14:paraId="79CD1DAB" w14:textId="77777777" w:rsidR="0011397E" w:rsidRPr="00603A20" w:rsidRDefault="0011397E" w:rsidP="0011397E">
            <w:pPr>
              <w:rPr>
                <w:rFonts w:ascii="Arial Narrow" w:hAnsi="Arial Narrow" w:cs="Arial"/>
                <w:sz w:val="20"/>
              </w:rPr>
            </w:pPr>
            <w:r w:rsidRPr="00603A20">
              <w:rPr>
                <w:rFonts w:ascii="Arial Narrow" w:hAnsi="Arial Narrow" w:cs="Arial"/>
                <w:b/>
                <w:bCs/>
                <w:sz w:val="20"/>
              </w:rPr>
              <w:t>AGID</w:t>
            </w:r>
            <w:r w:rsidRPr="00603A20">
              <w:rPr>
                <w:rFonts w:ascii="Arial Narrow" w:hAnsi="Arial Narrow" w:cs="Arial"/>
                <w:sz w:val="20"/>
              </w:rPr>
              <w:t xml:space="preserve"> on blood</w:t>
            </w:r>
          </w:p>
          <w:p w14:paraId="4CF82EB8" w14:textId="77777777" w:rsidR="0011397E" w:rsidRPr="00603A20" w:rsidRDefault="0011397E" w:rsidP="0011397E">
            <w:pPr>
              <w:rPr>
                <w:rFonts w:ascii="Arial Narrow" w:hAnsi="Arial Narrow" w:cs="Arial"/>
                <w:sz w:val="20"/>
              </w:rPr>
            </w:pPr>
          </w:p>
          <w:p w14:paraId="68251D96" w14:textId="77777777" w:rsidR="0011397E" w:rsidRPr="00603A20" w:rsidRDefault="0011397E" w:rsidP="0011397E">
            <w:pPr>
              <w:rPr>
                <w:rFonts w:ascii="Arial Narrow" w:hAnsi="Arial Narrow" w:cs="Arial"/>
                <w:b/>
                <w:bCs/>
                <w:sz w:val="20"/>
              </w:rPr>
            </w:pPr>
            <w:r w:rsidRPr="00603A20">
              <w:rPr>
                <w:rFonts w:ascii="Arial Narrow" w:hAnsi="Arial Narrow" w:cs="Arial"/>
                <w:b/>
                <w:bCs/>
                <w:sz w:val="20"/>
              </w:rPr>
              <w:t>Antigen detection tests such as PPT-PCR and Vir</w:t>
            </w:r>
            <w:r w:rsidR="00E017BE">
              <w:rPr>
                <w:rFonts w:ascii="Arial Narrow" w:hAnsi="Arial Narrow" w:cs="Arial"/>
                <w:b/>
                <w:bCs/>
                <w:sz w:val="20"/>
              </w:rPr>
              <w:t xml:space="preserve">us Isolation on </w:t>
            </w:r>
            <w:proofErr w:type="spellStart"/>
            <w:r w:rsidR="00E017BE">
              <w:rPr>
                <w:rFonts w:ascii="Arial Narrow" w:hAnsi="Arial Narrow" w:cs="Arial"/>
                <w:b/>
                <w:bCs/>
                <w:sz w:val="20"/>
              </w:rPr>
              <w:t>Orpharyngeal</w:t>
            </w:r>
            <w:proofErr w:type="spellEnd"/>
            <w:r w:rsidR="00E017BE">
              <w:rPr>
                <w:rFonts w:ascii="Arial Narrow" w:hAnsi="Arial Narrow" w:cs="Arial"/>
                <w:b/>
                <w:bCs/>
                <w:sz w:val="20"/>
              </w:rPr>
              <w:t>/</w:t>
            </w:r>
            <w:r w:rsidRPr="00603A20">
              <w:rPr>
                <w:rFonts w:ascii="Arial Narrow" w:hAnsi="Arial Narrow" w:cs="Arial"/>
                <w:b/>
                <w:bCs/>
                <w:sz w:val="20"/>
              </w:rPr>
              <w:t xml:space="preserve"> choanal slit</w:t>
            </w:r>
          </w:p>
          <w:p w14:paraId="72ECEE0A" w14:textId="77777777" w:rsidR="0011397E" w:rsidRPr="00603A20" w:rsidRDefault="0011397E" w:rsidP="004700F8">
            <w:pPr>
              <w:rPr>
                <w:rFonts w:ascii="Arial Narrow" w:hAnsi="Arial Narrow" w:cs="Arial"/>
                <w:sz w:val="20"/>
              </w:rPr>
            </w:pPr>
          </w:p>
        </w:tc>
        <w:tc>
          <w:tcPr>
            <w:tcW w:w="1631" w:type="dxa"/>
            <w:vMerge w:val="restart"/>
          </w:tcPr>
          <w:p w14:paraId="0674DAB7" w14:textId="77777777" w:rsidR="0011397E" w:rsidRPr="00603A20" w:rsidRDefault="0011397E" w:rsidP="00B87E20">
            <w:pPr>
              <w:pBdr>
                <w:bottom w:val="single" w:sz="4" w:space="1" w:color="auto"/>
              </w:pBdr>
              <w:rPr>
                <w:rFonts w:ascii="Arial Narrow" w:hAnsi="Arial Narrow" w:cs="Arial"/>
                <w:b/>
                <w:sz w:val="20"/>
              </w:rPr>
            </w:pPr>
            <w:r w:rsidRPr="00603A20">
              <w:rPr>
                <w:rFonts w:ascii="Arial Narrow" w:hAnsi="Arial Narrow" w:cs="Arial"/>
                <w:b/>
                <w:sz w:val="20"/>
              </w:rPr>
              <w:t xml:space="preserve">Antigen detection test such as RRT-PCR and Virus Isolation on </w:t>
            </w:r>
            <w:proofErr w:type="spellStart"/>
            <w:r w:rsidRPr="00603A20">
              <w:rPr>
                <w:rFonts w:ascii="Arial Narrow" w:hAnsi="Arial Narrow" w:cs="Arial"/>
                <w:b/>
                <w:bCs/>
                <w:sz w:val="20"/>
              </w:rPr>
              <w:t>Orpharyngeal</w:t>
            </w:r>
            <w:proofErr w:type="spellEnd"/>
            <w:r w:rsidRPr="00603A20">
              <w:rPr>
                <w:rFonts w:ascii="Arial Narrow" w:hAnsi="Arial Narrow" w:cs="Arial"/>
                <w:b/>
                <w:sz w:val="20"/>
              </w:rPr>
              <w:t xml:space="preserve"> swabs</w:t>
            </w:r>
          </w:p>
          <w:p w14:paraId="4BF7534E" w14:textId="77777777" w:rsidR="0011397E" w:rsidRPr="00603A20" w:rsidRDefault="0011397E" w:rsidP="00B87E20">
            <w:pPr>
              <w:pBdr>
                <w:bottom w:val="single" w:sz="4" w:space="1" w:color="auto"/>
              </w:pBdr>
              <w:rPr>
                <w:rFonts w:ascii="Arial Narrow" w:hAnsi="Arial Narrow" w:cs="Arial"/>
                <w:sz w:val="20"/>
              </w:rPr>
            </w:pPr>
          </w:p>
          <w:p w14:paraId="6A43B358" w14:textId="77777777" w:rsidR="0011397E" w:rsidRDefault="0011397E" w:rsidP="00B87E20">
            <w:pPr>
              <w:pBdr>
                <w:bottom w:val="single" w:sz="4" w:space="1" w:color="auto"/>
              </w:pBdr>
              <w:rPr>
                <w:rFonts w:ascii="Arial Narrow" w:hAnsi="Arial Narrow" w:cs="Arial"/>
                <w:sz w:val="20"/>
              </w:rPr>
            </w:pPr>
          </w:p>
          <w:p w14:paraId="42443945" w14:textId="77777777" w:rsidR="00B87E20" w:rsidRDefault="00B87E20" w:rsidP="00B87E20">
            <w:pPr>
              <w:pBdr>
                <w:bottom w:val="single" w:sz="4" w:space="1" w:color="auto"/>
              </w:pBdr>
              <w:rPr>
                <w:rFonts w:ascii="Arial Narrow" w:hAnsi="Arial Narrow" w:cs="Arial"/>
                <w:sz w:val="20"/>
              </w:rPr>
            </w:pPr>
          </w:p>
          <w:p w14:paraId="4E55E109" w14:textId="77777777" w:rsidR="00B87E20" w:rsidRDefault="00B87E20" w:rsidP="00B87E20">
            <w:pPr>
              <w:pBdr>
                <w:bottom w:val="single" w:sz="4" w:space="1" w:color="auto"/>
              </w:pBdr>
              <w:rPr>
                <w:rFonts w:ascii="Arial Narrow" w:hAnsi="Arial Narrow" w:cs="Arial"/>
                <w:sz w:val="20"/>
              </w:rPr>
            </w:pPr>
          </w:p>
          <w:p w14:paraId="4FA6EF5C" w14:textId="77777777" w:rsidR="00B87E20" w:rsidRDefault="00B87E20" w:rsidP="00B87E20">
            <w:pPr>
              <w:pBdr>
                <w:bottom w:val="single" w:sz="4" w:space="1" w:color="auto"/>
              </w:pBdr>
              <w:rPr>
                <w:rFonts w:ascii="Arial Narrow" w:hAnsi="Arial Narrow" w:cs="Arial"/>
                <w:sz w:val="20"/>
              </w:rPr>
            </w:pPr>
          </w:p>
          <w:p w14:paraId="52397523" w14:textId="77777777" w:rsidR="00B87E20" w:rsidRDefault="00B87E20" w:rsidP="00B87E20">
            <w:pPr>
              <w:pBdr>
                <w:bottom w:val="single" w:sz="4" w:space="1" w:color="auto"/>
              </w:pBdr>
              <w:rPr>
                <w:rFonts w:ascii="Arial Narrow" w:hAnsi="Arial Narrow" w:cs="Arial"/>
                <w:sz w:val="20"/>
              </w:rPr>
            </w:pPr>
          </w:p>
          <w:p w14:paraId="014F9BF5" w14:textId="77777777" w:rsidR="00B87E20" w:rsidRDefault="00B87E20" w:rsidP="00B87E20">
            <w:pPr>
              <w:pBdr>
                <w:bottom w:val="single" w:sz="4" w:space="1" w:color="auto"/>
              </w:pBdr>
              <w:rPr>
                <w:rFonts w:ascii="Arial Narrow" w:hAnsi="Arial Narrow" w:cs="Arial"/>
                <w:sz w:val="20"/>
              </w:rPr>
            </w:pPr>
          </w:p>
          <w:p w14:paraId="661EAA1E" w14:textId="77777777" w:rsidR="00B87E20" w:rsidRDefault="00B87E20" w:rsidP="00B87E20">
            <w:pPr>
              <w:pBdr>
                <w:bottom w:val="single" w:sz="4" w:space="1" w:color="auto"/>
              </w:pBdr>
              <w:rPr>
                <w:rFonts w:ascii="Arial Narrow" w:hAnsi="Arial Narrow" w:cs="Arial"/>
                <w:sz w:val="20"/>
              </w:rPr>
            </w:pPr>
          </w:p>
          <w:p w14:paraId="41712FDE" w14:textId="77777777" w:rsidR="00B87E20" w:rsidRDefault="00B87E20" w:rsidP="00B87E20">
            <w:pPr>
              <w:pBdr>
                <w:bottom w:val="single" w:sz="4" w:space="1" w:color="auto"/>
              </w:pBdr>
              <w:rPr>
                <w:rFonts w:ascii="Arial Narrow" w:hAnsi="Arial Narrow" w:cs="Arial"/>
                <w:sz w:val="20"/>
              </w:rPr>
            </w:pPr>
          </w:p>
          <w:p w14:paraId="2E463D54" w14:textId="77777777" w:rsidR="00B87E20" w:rsidRDefault="00B87E20" w:rsidP="00B87E20">
            <w:pPr>
              <w:pBdr>
                <w:bottom w:val="single" w:sz="4" w:space="1" w:color="auto"/>
              </w:pBdr>
              <w:rPr>
                <w:rFonts w:ascii="Arial Narrow" w:hAnsi="Arial Narrow" w:cs="Arial"/>
                <w:sz w:val="20"/>
              </w:rPr>
            </w:pPr>
          </w:p>
          <w:p w14:paraId="57AB85A6" w14:textId="77777777" w:rsidR="00B87E20" w:rsidRDefault="00B87E20" w:rsidP="00B87E20">
            <w:pPr>
              <w:pBdr>
                <w:bottom w:val="single" w:sz="4" w:space="1" w:color="auto"/>
              </w:pBdr>
              <w:rPr>
                <w:rFonts w:ascii="Arial Narrow" w:hAnsi="Arial Narrow" w:cs="Arial"/>
                <w:sz w:val="20"/>
              </w:rPr>
            </w:pPr>
          </w:p>
          <w:p w14:paraId="6A330BBE" w14:textId="77777777" w:rsidR="00B87E20" w:rsidRDefault="00B87E20" w:rsidP="004700F8">
            <w:pPr>
              <w:rPr>
                <w:rFonts w:ascii="Arial Narrow" w:hAnsi="Arial Narrow" w:cs="Arial"/>
                <w:sz w:val="20"/>
              </w:rPr>
            </w:pPr>
          </w:p>
          <w:p w14:paraId="43565B14" w14:textId="77777777" w:rsidR="00B87E20" w:rsidRDefault="00B87E20" w:rsidP="004700F8">
            <w:pPr>
              <w:rPr>
                <w:rFonts w:ascii="Arial Narrow" w:hAnsi="Arial Narrow" w:cs="Arial"/>
                <w:sz w:val="20"/>
              </w:rPr>
            </w:pPr>
            <w:r>
              <w:rPr>
                <w:rFonts w:ascii="Arial Narrow" w:hAnsi="Arial Narrow" w:cs="Arial"/>
                <w:sz w:val="20"/>
              </w:rPr>
              <w:t xml:space="preserve">Broilers </w:t>
            </w:r>
          </w:p>
          <w:p w14:paraId="62F0ED0C" w14:textId="77777777" w:rsidR="00B87E20" w:rsidRPr="00151CD2" w:rsidRDefault="00BE1338" w:rsidP="004700F8">
            <w:pPr>
              <w:rPr>
                <w:rFonts w:ascii="Arial Narrow" w:hAnsi="Arial Narrow" w:cs="Arial"/>
                <w:sz w:val="20"/>
              </w:rPr>
            </w:pPr>
            <w:r w:rsidRPr="00151CD2">
              <w:rPr>
                <w:rFonts w:ascii="Arial Narrow" w:hAnsi="Arial Narrow" w:cs="Arial"/>
                <w:sz w:val="20"/>
              </w:rPr>
              <w:t>11</w:t>
            </w:r>
            <w:r w:rsidR="00B87E20" w:rsidRPr="00151CD2">
              <w:rPr>
                <w:rFonts w:ascii="Arial Narrow" w:hAnsi="Arial Narrow" w:cs="Arial"/>
                <w:sz w:val="20"/>
              </w:rPr>
              <w:t xml:space="preserve"> AGID per house</w:t>
            </w:r>
          </w:p>
          <w:p w14:paraId="4FC2DCF2" w14:textId="77777777" w:rsidR="00B87E20" w:rsidRPr="00151CD2" w:rsidRDefault="00BE1338" w:rsidP="004700F8">
            <w:pPr>
              <w:rPr>
                <w:rFonts w:ascii="Arial Narrow" w:hAnsi="Arial Narrow" w:cs="Arial"/>
                <w:sz w:val="20"/>
              </w:rPr>
            </w:pPr>
            <w:r w:rsidRPr="00151CD2">
              <w:rPr>
                <w:rFonts w:ascii="Arial Narrow" w:hAnsi="Arial Narrow" w:cs="Arial"/>
                <w:sz w:val="20"/>
              </w:rPr>
              <w:t>11</w:t>
            </w:r>
            <w:r w:rsidR="00B87E20" w:rsidRPr="00151CD2">
              <w:rPr>
                <w:rFonts w:ascii="Arial Narrow" w:hAnsi="Arial Narrow" w:cs="Arial"/>
                <w:sz w:val="20"/>
              </w:rPr>
              <w:t xml:space="preserve"> PCR per house</w:t>
            </w:r>
          </w:p>
          <w:p w14:paraId="01A305DC" w14:textId="77777777" w:rsidR="00B87E20" w:rsidRDefault="00B87E20" w:rsidP="004700F8">
            <w:pPr>
              <w:rPr>
                <w:rFonts w:ascii="Arial Narrow" w:hAnsi="Arial Narrow" w:cs="Arial"/>
                <w:sz w:val="20"/>
              </w:rPr>
            </w:pPr>
          </w:p>
          <w:p w14:paraId="66248982" w14:textId="77777777" w:rsidR="00B87E20" w:rsidRDefault="00B87E20" w:rsidP="004700F8">
            <w:pPr>
              <w:rPr>
                <w:rFonts w:ascii="Arial Narrow" w:hAnsi="Arial Narrow" w:cs="Arial"/>
                <w:sz w:val="20"/>
              </w:rPr>
            </w:pPr>
          </w:p>
          <w:p w14:paraId="22BC3019" w14:textId="77777777" w:rsidR="00B87E20" w:rsidRDefault="00B87E20" w:rsidP="004700F8">
            <w:pPr>
              <w:rPr>
                <w:rFonts w:ascii="Arial Narrow" w:hAnsi="Arial Narrow" w:cs="Arial"/>
                <w:sz w:val="20"/>
              </w:rPr>
            </w:pPr>
          </w:p>
          <w:p w14:paraId="288DF54B" w14:textId="77777777" w:rsidR="00B87E20" w:rsidRDefault="00B87E20" w:rsidP="004700F8">
            <w:pPr>
              <w:rPr>
                <w:rFonts w:ascii="Arial Narrow" w:hAnsi="Arial Narrow" w:cs="Arial"/>
                <w:sz w:val="20"/>
              </w:rPr>
            </w:pPr>
          </w:p>
          <w:p w14:paraId="6907F94A" w14:textId="77777777" w:rsidR="00B87E20" w:rsidRDefault="00B87E20" w:rsidP="004700F8">
            <w:pPr>
              <w:rPr>
                <w:rFonts w:ascii="Arial Narrow" w:hAnsi="Arial Narrow" w:cs="Arial"/>
                <w:sz w:val="20"/>
              </w:rPr>
            </w:pPr>
            <w:r>
              <w:rPr>
                <w:rFonts w:ascii="Arial Narrow" w:hAnsi="Arial Narrow" w:cs="Arial"/>
                <w:sz w:val="20"/>
              </w:rPr>
              <w:t>Breeders</w:t>
            </w:r>
          </w:p>
          <w:p w14:paraId="71F36AD0" w14:textId="77777777" w:rsidR="00B87E20" w:rsidRDefault="00B87E20" w:rsidP="00B87E20">
            <w:pPr>
              <w:rPr>
                <w:rFonts w:ascii="Arial Narrow" w:hAnsi="Arial Narrow" w:cs="Arial"/>
                <w:sz w:val="20"/>
              </w:rPr>
            </w:pPr>
            <w:r>
              <w:rPr>
                <w:rFonts w:ascii="Arial Narrow" w:hAnsi="Arial Narrow" w:cs="Arial"/>
                <w:sz w:val="20"/>
              </w:rPr>
              <w:t>20 AGID per house</w:t>
            </w:r>
          </w:p>
          <w:p w14:paraId="2255B316" w14:textId="77777777" w:rsidR="00B87E20" w:rsidRPr="00603A20" w:rsidRDefault="00BE1338" w:rsidP="00B87E20">
            <w:pPr>
              <w:rPr>
                <w:rFonts w:ascii="Arial Narrow" w:hAnsi="Arial Narrow" w:cs="Arial"/>
                <w:sz w:val="20"/>
              </w:rPr>
            </w:pPr>
            <w:r>
              <w:rPr>
                <w:rFonts w:ascii="Arial Narrow" w:hAnsi="Arial Narrow" w:cs="Arial"/>
                <w:sz w:val="20"/>
              </w:rPr>
              <w:t>15</w:t>
            </w:r>
            <w:r w:rsidR="00B87E20">
              <w:rPr>
                <w:rFonts w:ascii="Arial Narrow" w:hAnsi="Arial Narrow" w:cs="Arial"/>
                <w:sz w:val="20"/>
              </w:rPr>
              <w:t xml:space="preserve"> PCR per house</w:t>
            </w:r>
          </w:p>
        </w:tc>
      </w:tr>
      <w:tr w:rsidR="0011397E" w:rsidRPr="007B68B7" w14:paraId="77FF4A1F" w14:textId="77777777" w:rsidTr="00805785">
        <w:trPr>
          <w:cantSplit/>
        </w:trPr>
        <w:tc>
          <w:tcPr>
            <w:tcW w:w="1278" w:type="dxa"/>
          </w:tcPr>
          <w:p w14:paraId="1B2CCDBF" w14:textId="77777777" w:rsidR="006148B1" w:rsidRDefault="006148B1" w:rsidP="00805785">
            <w:pPr>
              <w:pStyle w:val="Heading2"/>
              <w:rPr>
                <w:rFonts w:ascii="Arial Narrow" w:hAnsi="Arial Narrow" w:cs="Arial"/>
                <w:szCs w:val="24"/>
              </w:rPr>
            </w:pPr>
          </w:p>
          <w:p w14:paraId="20DDD29C" w14:textId="77777777" w:rsidR="006148B1" w:rsidRDefault="006148B1" w:rsidP="00805785">
            <w:pPr>
              <w:pStyle w:val="Heading2"/>
              <w:rPr>
                <w:rFonts w:ascii="Arial Narrow" w:hAnsi="Arial Narrow" w:cs="Arial"/>
                <w:szCs w:val="24"/>
              </w:rPr>
            </w:pPr>
          </w:p>
          <w:p w14:paraId="78E56351" w14:textId="77777777" w:rsidR="006148B1" w:rsidRDefault="006148B1" w:rsidP="00805785">
            <w:pPr>
              <w:pStyle w:val="Heading2"/>
              <w:rPr>
                <w:rFonts w:ascii="Arial Narrow" w:hAnsi="Arial Narrow" w:cs="Arial"/>
                <w:szCs w:val="24"/>
              </w:rPr>
            </w:pPr>
          </w:p>
          <w:p w14:paraId="1320008E" w14:textId="77777777" w:rsidR="006148B1" w:rsidRDefault="006148B1" w:rsidP="00805785">
            <w:pPr>
              <w:pStyle w:val="Heading2"/>
              <w:rPr>
                <w:rFonts w:ascii="Arial Narrow" w:hAnsi="Arial Narrow" w:cs="Arial"/>
                <w:szCs w:val="24"/>
              </w:rPr>
            </w:pPr>
          </w:p>
          <w:p w14:paraId="4DC2113D" w14:textId="77777777" w:rsidR="006148B1" w:rsidRDefault="006148B1" w:rsidP="00805785">
            <w:pPr>
              <w:pStyle w:val="Heading2"/>
              <w:rPr>
                <w:rFonts w:ascii="Arial Narrow" w:hAnsi="Arial Narrow" w:cs="Arial"/>
                <w:szCs w:val="24"/>
              </w:rPr>
            </w:pPr>
          </w:p>
          <w:p w14:paraId="291C4035" w14:textId="77777777" w:rsidR="006148B1" w:rsidRDefault="006148B1" w:rsidP="00805785">
            <w:pPr>
              <w:pStyle w:val="Heading2"/>
              <w:rPr>
                <w:rFonts w:ascii="Arial Narrow" w:hAnsi="Arial Narrow" w:cs="Arial"/>
                <w:szCs w:val="24"/>
              </w:rPr>
            </w:pPr>
          </w:p>
          <w:p w14:paraId="3BD7EC13" w14:textId="77777777" w:rsidR="0011397E" w:rsidRPr="007B68B7" w:rsidRDefault="006148B1" w:rsidP="00805785">
            <w:pPr>
              <w:pStyle w:val="Heading2"/>
              <w:rPr>
                <w:rFonts w:ascii="Arial" w:hAnsi="Arial" w:cs="Arial"/>
                <w:szCs w:val="24"/>
              </w:rPr>
            </w:pPr>
            <w:r w:rsidRPr="00805785">
              <w:rPr>
                <w:rFonts w:ascii="Arial Narrow" w:hAnsi="Arial Narrow" w:cs="Arial"/>
                <w:szCs w:val="24"/>
              </w:rPr>
              <w:t>Chickens</w:t>
            </w:r>
          </w:p>
        </w:tc>
        <w:tc>
          <w:tcPr>
            <w:tcW w:w="1620" w:type="dxa"/>
            <w:vAlign w:val="center"/>
          </w:tcPr>
          <w:p w14:paraId="65885EEE" w14:textId="77777777" w:rsidR="0011397E" w:rsidRPr="00603A20" w:rsidRDefault="0011397E" w:rsidP="0011397E">
            <w:pPr>
              <w:rPr>
                <w:rFonts w:ascii="Arial Narrow" w:hAnsi="Arial Narrow" w:cs="Arial"/>
                <w:b/>
                <w:sz w:val="20"/>
              </w:rPr>
            </w:pPr>
            <w:r w:rsidRPr="00603A20">
              <w:rPr>
                <w:rFonts w:ascii="Arial Narrow" w:hAnsi="Arial Narrow" w:cs="Arial"/>
                <w:b/>
                <w:sz w:val="20"/>
              </w:rPr>
              <w:t>Pre Movement Options</w:t>
            </w:r>
          </w:p>
          <w:p w14:paraId="3BAEBBFC" w14:textId="77777777" w:rsidR="0011397E" w:rsidRPr="00603A20" w:rsidRDefault="0011397E" w:rsidP="0011397E">
            <w:pPr>
              <w:rPr>
                <w:rFonts w:ascii="Arial Narrow" w:hAnsi="Arial Narrow" w:cs="Arial"/>
                <w:sz w:val="20"/>
              </w:rPr>
            </w:pPr>
          </w:p>
          <w:p w14:paraId="396E7F20" w14:textId="77777777" w:rsidR="0011397E" w:rsidRPr="00603A20" w:rsidRDefault="0011397E" w:rsidP="00142A5E">
            <w:pPr>
              <w:pStyle w:val="BodyTextIndent"/>
              <w:numPr>
                <w:ilvl w:val="0"/>
                <w:numId w:val="57"/>
              </w:numPr>
              <w:rPr>
                <w:rFonts w:ascii="Arial Narrow" w:hAnsi="Arial Narrow" w:cs="Arial"/>
                <w:sz w:val="20"/>
              </w:rPr>
            </w:pPr>
            <w:r w:rsidRPr="00603A20">
              <w:rPr>
                <w:rFonts w:ascii="Arial Narrow" w:hAnsi="Arial Narrow" w:cs="Arial"/>
                <w:sz w:val="20"/>
              </w:rPr>
              <w:t>AGID</w:t>
            </w:r>
          </w:p>
          <w:p w14:paraId="5F0FBA87" w14:textId="77777777" w:rsidR="0011397E" w:rsidRPr="00603A20" w:rsidRDefault="0011397E" w:rsidP="00142A5E">
            <w:pPr>
              <w:pStyle w:val="BodyTextIndent"/>
              <w:numPr>
                <w:ilvl w:val="0"/>
                <w:numId w:val="57"/>
              </w:numPr>
              <w:rPr>
                <w:rFonts w:ascii="Arial Narrow" w:hAnsi="Arial Narrow" w:cs="Arial"/>
                <w:sz w:val="20"/>
              </w:rPr>
            </w:pPr>
            <w:r w:rsidRPr="00603A20">
              <w:rPr>
                <w:rFonts w:ascii="Arial Narrow" w:hAnsi="Arial Narrow" w:cs="Arial"/>
                <w:sz w:val="20"/>
              </w:rPr>
              <w:t>ELISA *</w:t>
            </w:r>
          </w:p>
          <w:p w14:paraId="7973A6F4" w14:textId="77777777" w:rsidR="0011397E" w:rsidRPr="00603A20" w:rsidRDefault="0011397E" w:rsidP="00142A5E">
            <w:pPr>
              <w:pStyle w:val="BodyTextIndent"/>
              <w:numPr>
                <w:ilvl w:val="0"/>
                <w:numId w:val="57"/>
              </w:numPr>
              <w:rPr>
                <w:rFonts w:ascii="Arial Narrow" w:hAnsi="Arial Narrow" w:cs="Arial"/>
                <w:sz w:val="20"/>
              </w:rPr>
            </w:pPr>
            <w:r w:rsidRPr="00603A20">
              <w:rPr>
                <w:rFonts w:ascii="Arial Narrow" w:hAnsi="Arial Narrow" w:cs="Arial"/>
                <w:sz w:val="20"/>
              </w:rPr>
              <w:t>Antigen detection (RRT-PCR)</w:t>
            </w:r>
          </w:p>
          <w:p w14:paraId="64D8DDA4" w14:textId="77777777" w:rsidR="0011397E" w:rsidRPr="00603A20" w:rsidRDefault="0011397E" w:rsidP="00142A5E">
            <w:pPr>
              <w:pStyle w:val="BodyTextIndent"/>
              <w:numPr>
                <w:ilvl w:val="0"/>
                <w:numId w:val="57"/>
              </w:numPr>
              <w:rPr>
                <w:rFonts w:ascii="Arial Narrow" w:hAnsi="Arial Narrow" w:cs="Arial"/>
                <w:sz w:val="20"/>
              </w:rPr>
            </w:pPr>
            <w:r w:rsidRPr="00603A20">
              <w:rPr>
                <w:rFonts w:ascii="Arial Narrow" w:hAnsi="Arial Narrow" w:cs="Arial"/>
                <w:sz w:val="20"/>
              </w:rPr>
              <w:t>Antigen capture ELISA</w:t>
            </w:r>
          </w:p>
          <w:p w14:paraId="6EBBD848" w14:textId="77777777" w:rsidR="0011397E" w:rsidRPr="00603A20" w:rsidRDefault="0011397E" w:rsidP="0011397E">
            <w:pPr>
              <w:rPr>
                <w:rFonts w:ascii="Arial Narrow" w:hAnsi="Arial Narrow" w:cs="Arial"/>
                <w:b/>
                <w:bCs/>
                <w:sz w:val="20"/>
              </w:rPr>
            </w:pPr>
            <w:r w:rsidRPr="00603A20">
              <w:rPr>
                <w:rFonts w:ascii="Arial Narrow" w:hAnsi="Arial Narrow" w:cs="Arial"/>
                <w:sz w:val="20"/>
              </w:rPr>
              <w:t>(20 birds/house, Include spiking males)</w:t>
            </w:r>
          </w:p>
        </w:tc>
        <w:tc>
          <w:tcPr>
            <w:tcW w:w="1753" w:type="dxa"/>
          </w:tcPr>
          <w:p w14:paraId="37653E17" w14:textId="77777777" w:rsidR="0011397E" w:rsidRPr="00603A20" w:rsidRDefault="0011397E" w:rsidP="0011397E">
            <w:pPr>
              <w:ind w:left="108" w:hanging="108"/>
              <w:rPr>
                <w:rFonts w:ascii="Arial Narrow" w:hAnsi="Arial Narrow" w:cs="Arial"/>
                <w:sz w:val="20"/>
              </w:rPr>
            </w:pPr>
            <w:r w:rsidRPr="00603A20">
              <w:rPr>
                <w:rFonts w:ascii="Arial Narrow" w:hAnsi="Arial Narrow" w:cs="Arial"/>
                <w:b/>
                <w:bCs/>
                <w:sz w:val="20"/>
              </w:rPr>
              <w:t>AGID</w:t>
            </w:r>
            <w:r w:rsidRPr="00603A20">
              <w:rPr>
                <w:rFonts w:ascii="Arial Narrow" w:hAnsi="Arial Narrow" w:cs="Arial"/>
                <w:sz w:val="20"/>
              </w:rPr>
              <w:t xml:space="preserve"> on </w:t>
            </w:r>
            <w:r w:rsidRPr="00603A20">
              <w:rPr>
                <w:rFonts w:ascii="Arial Narrow" w:hAnsi="Arial Narrow" w:cs="Arial"/>
                <w:sz w:val="20"/>
                <w:shd w:val="clear" w:color="auto" w:fill="FFFFFF"/>
              </w:rPr>
              <w:t>Blood or Eggs submitted</w:t>
            </w:r>
            <w:r w:rsidRPr="00603A20">
              <w:rPr>
                <w:rFonts w:ascii="Arial Narrow" w:hAnsi="Arial Narrow" w:cs="Arial"/>
                <w:sz w:val="20"/>
              </w:rPr>
              <w:t xml:space="preserve"> for NPIP testing (minimum of every 90 days).  </w:t>
            </w:r>
          </w:p>
          <w:p w14:paraId="420BBC9E" w14:textId="77777777" w:rsidR="0011397E" w:rsidRPr="00603A20" w:rsidRDefault="0011397E" w:rsidP="0011397E">
            <w:pPr>
              <w:rPr>
                <w:rFonts w:ascii="Arial Narrow" w:hAnsi="Arial Narrow" w:cs="Arial"/>
                <w:sz w:val="20"/>
              </w:rPr>
            </w:pPr>
            <w:r w:rsidRPr="00603A20">
              <w:rPr>
                <w:rFonts w:ascii="Arial Narrow" w:hAnsi="Arial Narrow" w:cs="Arial"/>
                <w:sz w:val="20"/>
              </w:rPr>
              <w:t>Pre-Slaughter</w:t>
            </w:r>
          </w:p>
          <w:p w14:paraId="574FBF15" w14:textId="77777777" w:rsidR="0011397E" w:rsidRPr="00603A20" w:rsidRDefault="0011397E" w:rsidP="00142A5E">
            <w:pPr>
              <w:numPr>
                <w:ilvl w:val="0"/>
                <w:numId w:val="58"/>
              </w:numPr>
              <w:rPr>
                <w:rFonts w:ascii="Arial Narrow" w:hAnsi="Arial Narrow" w:cs="Arial"/>
                <w:sz w:val="20"/>
              </w:rPr>
            </w:pPr>
            <w:r w:rsidRPr="00603A20">
              <w:rPr>
                <w:rFonts w:ascii="Arial Narrow" w:hAnsi="Arial Narrow" w:cs="Arial"/>
                <w:sz w:val="20"/>
              </w:rPr>
              <w:t>AGID</w:t>
            </w:r>
          </w:p>
          <w:p w14:paraId="29625F9F" w14:textId="77777777" w:rsidR="0011397E" w:rsidRPr="00603A20" w:rsidRDefault="0011397E" w:rsidP="00142A5E">
            <w:pPr>
              <w:numPr>
                <w:ilvl w:val="0"/>
                <w:numId w:val="58"/>
              </w:numPr>
              <w:rPr>
                <w:rFonts w:ascii="Arial Narrow" w:hAnsi="Arial Narrow" w:cs="Arial"/>
                <w:sz w:val="20"/>
              </w:rPr>
            </w:pPr>
            <w:r w:rsidRPr="00603A20">
              <w:rPr>
                <w:rFonts w:ascii="Arial Narrow" w:hAnsi="Arial Narrow" w:cs="Arial"/>
                <w:sz w:val="20"/>
              </w:rPr>
              <w:t>ELISA *</w:t>
            </w:r>
          </w:p>
          <w:p w14:paraId="3DFB2C2E" w14:textId="77777777" w:rsidR="0011397E" w:rsidRPr="00603A20" w:rsidRDefault="0011397E" w:rsidP="00142A5E">
            <w:pPr>
              <w:numPr>
                <w:ilvl w:val="0"/>
                <w:numId w:val="58"/>
              </w:numPr>
              <w:rPr>
                <w:rFonts w:ascii="Arial Narrow" w:hAnsi="Arial Narrow" w:cs="Arial"/>
                <w:sz w:val="20"/>
              </w:rPr>
            </w:pPr>
            <w:r w:rsidRPr="00603A20">
              <w:rPr>
                <w:rFonts w:ascii="Arial Narrow" w:hAnsi="Arial Narrow" w:cs="Arial"/>
                <w:sz w:val="20"/>
              </w:rPr>
              <w:t>Antigen</w:t>
            </w:r>
            <w:r w:rsidR="00BE1338">
              <w:rPr>
                <w:rFonts w:ascii="Arial Narrow" w:hAnsi="Arial Narrow" w:cs="Arial"/>
                <w:sz w:val="20"/>
              </w:rPr>
              <w:t xml:space="preserve"> detection tests such as RRT-PCR</w:t>
            </w:r>
          </w:p>
          <w:p w14:paraId="67DABD3F" w14:textId="77777777" w:rsidR="0011397E" w:rsidRPr="00603A20" w:rsidRDefault="0011397E" w:rsidP="00142A5E">
            <w:pPr>
              <w:numPr>
                <w:ilvl w:val="0"/>
                <w:numId w:val="58"/>
              </w:numPr>
              <w:rPr>
                <w:rFonts w:ascii="Arial Narrow" w:hAnsi="Arial Narrow" w:cs="Arial"/>
                <w:sz w:val="20"/>
              </w:rPr>
            </w:pPr>
            <w:r w:rsidRPr="00603A20">
              <w:rPr>
                <w:rFonts w:ascii="Arial Narrow" w:hAnsi="Arial Narrow" w:cs="Arial"/>
                <w:sz w:val="20"/>
              </w:rPr>
              <w:t>Antigen capture</w:t>
            </w:r>
          </w:p>
          <w:p w14:paraId="4D9B003D" w14:textId="77777777" w:rsidR="0011397E" w:rsidRPr="00603A20" w:rsidRDefault="0011397E" w:rsidP="00142A5E">
            <w:pPr>
              <w:numPr>
                <w:ilvl w:val="0"/>
                <w:numId w:val="58"/>
              </w:numPr>
              <w:rPr>
                <w:rFonts w:ascii="Arial Narrow" w:hAnsi="Arial Narrow" w:cs="Arial"/>
                <w:sz w:val="20"/>
              </w:rPr>
            </w:pPr>
            <w:r w:rsidRPr="00603A20">
              <w:rPr>
                <w:rFonts w:ascii="Arial Narrow" w:hAnsi="Arial Narrow" w:cs="Arial"/>
                <w:sz w:val="20"/>
              </w:rPr>
              <w:t>ELISA</w:t>
            </w:r>
          </w:p>
          <w:p w14:paraId="4E6502A5" w14:textId="77777777" w:rsidR="0011397E" w:rsidRPr="00603A20" w:rsidRDefault="0011397E" w:rsidP="0011397E">
            <w:pPr>
              <w:rPr>
                <w:rFonts w:ascii="Arial Narrow" w:hAnsi="Arial Narrow" w:cs="Arial"/>
                <w:sz w:val="20"/>
              </w:rPr>
            </w:pPr>
            <w:r w:rsidRPr="00603A20">
              <w:rPr>
                <w:rFonts w:ascii="Arial Narrow" w:hAnsi="Arial Narrow" w:cs="Arial"/>
                <w:sz w:val="20"/>
              </w:rPr>
              <w:t>(20 birds/house)</w:t>
            </w:r>
          </w:p>
        </w:tc>
        <w:tc>
          <w:tcPr>
            <w:tcW w:w="1417" w:type="dxa"/>
          </w:tcPr>
          <w:p w14:paraId="14234FA8" w14:textId="77777777" w:rsidR="0011397E" w:rsidRPr="00603A20" w:rsidRDefault="0011397E" w:rsidP="0011397E">
            <w:pPr>
              <w:pStyle w:val="Header"/>
              <w:tabs>
                <w:tab w:val="clear" w:pos="4320"/>
                <w:tab w:val="clear" w:pos="8640"/>
              </w:tabs>
              <w:rPr>
                <w:rFonts w:ascii="Arial Narrow" w:hAnsi="Arial Narrow" w:cs="Arial"/>
                <w:sz w:val="20"/>
                <w:szCs w:val="20"/>
              </w:rPr>
            </w:pPr>
            <w:r w:rsidRPr="00603A20">
              <w:rPr>
                <w:rFonts w:ascii="Arial Narrow" w:hAnsi="Arial Narrow" w:cs="Arial"/>
                <w:b/>
                <w:bCs/>
                <w:sz w:val="20"/>
                <w:szCs w:val="20"/>
              </w:rPr>
              <w:t>AGID</w:t>
            </w:r>
            <w:r w:rsidRPr="00603A20">
              <w:rPr>
                <w:rFonts w:ascii="Arial Narrow" w:hAnsi="Arial Narrow" w:cs="Arial"/>
                <w:sz w:val="20"/>
                <w:szCs w:val="20"/>
              </w:rPr>
              <w:t xml:space="preserve"> at Slaughter</w:t>
            </w:r>
          </w:p>
          <w:p w14:paraId="29B3A019" w14:textId="77777777" w:rsidR="0011397E" w:rsidRPr="00603A20" w:rsidRDefault="0011397E" w:rsidP="0011397E">
            <w:pPr>
              <w:pStyle w:val="Header"/>
              <w:tabs>
                <w:tab w:val="clear" w:pos="4320"/>
                <w:tab w:val="clear" w:pos="8640"/>
              </w:tabs>
              <w:rPr>
                <w:rFonts w:ascii="Arial Narrow" w:hAnsi="Arial Narrow" w:cs="Arial"/>
                <w:sz w:val="20"/>
                <w:szCs w:val="20"/>
              </w:rPr>
            </w:pPr>
          </w:p>
          <w:p w14:paraId="6B119E2B" w14:textId="77777777" w:rsidR="0011397E" w:rsidRPr="00603A20" w:rsidRDefault="0011397E" w:rsidP="0011397E">
            <w:pPr>
              <w:pStyle w:val="Header"/>
              <w:tabs>
                <w:tab w:val="clear" w:pos="4320"/>
                <w:tab w:val="clear" w:pos="8640"/>
              </w:tabs>
              <w:rPr>
                <w:rFonts w:ascii="Arial Narrow" w:hAnsi="Arial Narrow" w:cs="Arial"/>
                <w:sz w:val="20"/>
                <w:szCs w:val="20"/>
              </w:rPr>
            </w:pPr>
          </w:p>
          <w:p w14:paraId="1DEDD594" w14:textId="77777777" w:rsidR="0011397E" w:rsidRPr="00603A20" w:rsidRDefault="0011397E" w:rsidP="0011397E">
            <w:pPr>
              <w:pStyle w:val="Header"/>
              <w:tabs>
                <w:tab w:val="clear" w:pos="4320"/>
                <w:tab w:val="clear" w:pos="8640"/>
              </w:tabs>
              <w:rPr>
                <w:rFonts w:ascii="Arial Narrow" w:hAnsi="Arial Narrow" w:cs="Arial"/>
                <w:sz w:val="20"/>
                <w:szCs w:val="20"/>
              </w:rPr>
            </w:pPr>
          </w:p>
          <w:p w14:paraId="48274F47" w14:textId="77777777" w:rsidR="0011397E" w:rsidRPr="00603A20" w:rsidRDefault="0011397E" w:rsidP="0011397E">
            <w:pPr>
              <w:pStyle w:val="Header"/>
              <w:tabs>
                <w:tab w:val="clear" w:pos="4320"/>
                <w:tab w:val="clear" w:pos="8640"/>
              </w:tabs>
              <w:rPr>
                <w:rFonts w:ascii="Arial Narrow" w:hAnsi="Arial Narrow" w:cs="Arial"/>
                <w:sz w:val="20"/>
                <w:szCs w:val="20"/>
              </w:rPr>
            </w:pPr>
          </w:p>
          <w:p w14:paraId="27193FB2" w14:textId="77777777" w:rsidR="0011397E" w:rsidRPr="00603A20" w:rsidRDefault="00BE1338" w:rsidP="00B87E20">
            <w:pPr>
              <w:rPr>
                <w:rFonts w:ascii="Arial Narrow" w:hAnsi="Arial Narrow" w:cs="Arial"/>
                <w:sz w:val="20"/>
              </w:rPr>
            </w:pPr>
            <w:r w:rsidRPr="00151CD2">
              <w:rPr>
                <w:rFonts w:ascii="Arial Narrow" w:hAnsi="Arial Narrow" w:cs="Arial"/>
                <w:sz w:val="20"/>
              </w:rPr>
              <w:t>11</w:t>
            </w:r>
            <w:r w:rsidR="0011397E" w:rsidRPr="00603A20">
              <w:rPr>
                <w:rFonts w:ascii="Arial Narrow" w:hAnsi="Arial Narrow" w:cs="Arial"/>
                <w:sz w:val="20"/>
              </w:rPr>
              <w:t xml:space="preserve"> birds/farm with at least one per house</w:t>
            </w:r>
          </w:p>
        </w:tc>
        <w:tc>
          <w:tcPr>
            <w:tcW w:w="1517" w:type="dxa"/>
          </w:tcPr>
          <w:p w14:paraId="0EAD4E88" w14:textId="77777777" w:rsidR="0011397E" w:rsidRPr="00603A20" w:rsidRDefault="0011397E" w:rsidP="004700F8">
            <w:pPr>
              <w:pStyle w:val="Header"/>
              <w:tabs>
                <w:tab w:val="clear" w:pos="4320"/>
                <w:tab w:val="clear" w:pos="8640"/>
              </w:tabs>
              <w:rPr>
                <w:rFonts w:ascii="Arial Narrow" w:hAnsi="Arial Narrow" w:cs="Arial"/>
                <w:b/>
                <w:bCs/>
                <w:sz w:val="20"/>
                <w:szCs w:val="20"/>
              </w:rPr>
            </w:pPr>
          </w:p>
          <w:p w14:paraId="29AA7A18" w14:textId="77777777" w:rsidR="0011397E" w:rsidRPr="00603A20" w:rsidRDefault="0011397E" w:rsidP="004700F8">
            <w:pPr>
              <w:pStyle w:val="Header"/>
              <w:tabs>
                <w:tab w:val="clear" w:pos="4320"/>
                <w:tab w:val="clear" w:pos="8640"/>
              </w:tabs>
              <w:rPr>
                <w:rFonts w:ascii="Arial Narrow" w:hAnsi="Arial Narrow" w:cs="Arial"/>
                <w:sz w:val="20"/>
                <w:szCs w:val="20"/>
              </w:rPr>
            </w:pPr>
          </w:p>
        </w:tc>
        <w:tc>
          <w:tcPr>
            <w:tcW w:w="1631" w:type="dxa"/>
            <w:vMerge/>
          </w:tcPr>
          <w:p w14:paraId="0C1AB786" w14:textId="77777777" w:rsidR="0011397E" w:rsidRPr="00603A20" w:rsidRDefault="0011397E" w:rsidP="004700F8">
            <w:pPr>
              <w:rPr>
                <w:rFonts w:ascii="Arial Narrow" w:hAnsi="Arial Narrow" w:cs="Arial"/>
                <w:sz w:val="20"/>
              </w:rPr>
            </w:pPr>
          </w:p>
        </w:tc>
      </w:tr>
    </w:tbl>
    <w:p w14:paraId="17CB7B2E" w14:textId="77777777" w:rsidR="00DD6119" w:rsidRPr="0094651A" w:rsidRDefault="00DD6119" w:rsidP="004700F8">
      <w:pPr>
        <w:rPr>
          <w:rFonts w:ascii="Arial" w:hAnsi="Arial" w:cs="Arial"/>
          <w:sz w:val="18"/>
          <w:szCs w:val="18"/>
        </w:rPr>
      </w:pPr>
      <w:r w:rsidRPr="0094651A">
        <w:rPr>
          <w:rFonts w:ascii="Arial" w:hAnsi="Arial" w:cs="Arial"/>
          <w:b/>
          <w:bCs/>
          <w:sz w:val="18"/>
          <w:szCs w:val="18"/>
        </w:rPr>
        <w:t>Sampling/Timing:</w:t>
      </w:r>
      <w:r w:rsidRPr="0094651A">
        <w:rPr>
          <w:rFonts w:ascii="Arial" w:hAnsi="Arial" w:cs="Arial"/>
          <w:sz w:val="18"/>
          <w:szCs w:val="18"/>
        </w:rPr>
        <w:t xml:space="preserve">  Sampling prior to movement of birds must be done </w:t>
      </w:r>
      <w:r w:rsidRPr="0094651A">
        <w:rPr>
          <w:rFonts w:ascii="Arial" w:hAnsi="Arial" w:cs="Arial"/>
          <w:b/>
          <w:bCs/>
          <w:sz w:val="18"/>
          <w:szCs w:val="18"/>
        </w:rPr>
        <w:t xml:space="preserve">no more </w:t>
      </w:r>
      <w:r w:rsidRPr="0094651A">
        <w:rPr>
          <w:rFonts w:ascii="Arial" w:hAnsi="Arial" w:cs="Arial"/>
          <w:b/>
          <w:bCs/>
          <w:sz w:val="18"/>
          <w:szCs w:val="18"/>
          <w:shd w:val="clear" w:color="auto" w:fill="FFFFFF"/>
        </w:rPr>
        <w:t>than</w:t>
      </w:r>
      <w:r w:rsidR="0002104E" w:rsidRPr="0094651A">
        <w:rPr>
          <w:rFonts w:ascii="Arial" w:hAnsi="Arial" w:cs="Arial"/>
          <w:b/>
          <w:bCs/>
          <w:sz w:val="18"/>
          <w:szCs w:val="18"/>
          <w:shd w:val="clear" w:color="auto" w:fill="FFFFFF"/>
        </w:rPr>
        <w:t xml:space="preserve"> 14 </w:t>
      </w:r>
      <w:r w:rsidRPr="0094651A">
        <w:rPr>
          <w:rFonts w:ascii="Arial" w:hAnsi="Arial" w:cs="Arial"/>
          <w:b/>
          <w:bCs/>
          <w:sz w:val="18"/>
          <w:szCs w:val="18"/>
        </w:rPr>
        <w:t>days</w:t>
      </w:r>
      <w:r w:rsidR="0094651A" w:rsidRPr="0094651A">
        <w:rPr>
          <w:rFonts w:ascii="Arial" w:hAnsi="Arial" w:cs="Arial"/>
          <w:sz w:val="18"/>
          <w:szCs w:val="18"/>
        </w:rPr>
        <w:t xml:space="preserve"> prior to </w:t>
      </w:r>
      <w:r w:rsidRPr="0094651A">
        <w:rPr>
          <w:rFonts w:ascii="Arial" w:hAnsi="Arial" w:cs="Arial"/>
          <w:sz w:val="18"/>
          <w:szCs w:val="18"/>
        </w:rPr>
        <w:t>movement (to slaughter or to another farm).  For PCR, 5</w:t>
      </w:r>
      <w:r w:rsidR="0094651A" w:rsidRPr="0094651A">
        <w:rPr>
          <w:rFonts w:ascii="Arial" w:hAnsi="Arial" w:cs="Arial"/>
          <w:sz w:val="18"/>
          <w:szCs w:val="18"/>
        </w:rPr>
        <w:t xml:space="preserve"> </w:t>
      </w:r>
      <w:proofErr w:type="spellStart"/>
      <w:r w:rsidR="00EB7549" w:rsidRPr="00603A20">
        <w:rPr>
          <w:rFonts w:ascii="Arial" w:hAnsi="Arial" w:cs="Arial"/>
          <w:bCs/>
          <w:sz w:val="20"/>
        </w:rPr>
        <w:t>Orpharyngea</w:t>
      </w:r>
      <w:r w:rsidR="00EB7549">
        <w:rPr>
          <w:rFonts w:ascii="Arial" w:hAnsi="Arial" w:cs="Arial"/>
          <w:b/>
          <w:bCs/>
          <w:sz w:val="20"/>
        </w:rPr>
        <w:t>l</w:t>
      </w:r>
      <w:proofErr w:type="spellEnd"/>
      <w:r w:rsidR="0094651A" w:rsidRPr="0094651A">
        <w:rPr>
          <w:rFonts w:ascii="Arial" w:hAnsi="Arial" w:cs="Arial"/>
          <w:sz w:val="18"/>
          <w:szCs w:val="18"/>
        </w:rPr>
        <w:t xml:space="preserve"> </w:t>
      </w:r>
      <w:r w:rsidRPr="0094651A">
        <w:rPr>
          <w:rFonts w:ascii="Arial" w:hAnsi="Arial" w:cs="Arial"/>
          <w:sz w:val="18"/>
          <w:szCs w:val="18"/>
        </w:rPr>
        <w:t>swabs per BHI tube.</w:t>
      </w:r>
      <w:r w:rsidR="0094651A" w:rsidRPr="0094651A">
        <w:rPr>
          <w:rFonts w:ascii="Arial" w:hAnsi="Arial" w:cs="Arial"/>
          <w:sz w:val="18"/>
          <w:szCs w:val="18"/>
        </w:rPr>
        <w:t xml:space="preserve"> Any ELISA</w:t>
      </w:r>
      <w:r w:rsidR="0002104E" w:rsidRPr="0094651A">
        <w:rPr>
          <w:rFonts w:ascii="Arial" w:hAnsi="Arial" w:cs="Arial"/>
          <w:sz w:val="18"/>
          <w:szCs w:val="18"/>
        </w:rPr>
        <w:t xml:space="preserve">-Serology positive sample must be confirmed by AGID and ELISA antigen capture positive sample by PCR.  Positive AGID and antigen detection tests must be confirmed in a Federal Reference Laboratory, which will also determine the subgroup and which will be the sole and final authority for declaring a flock positive for H5 or H7. </w:t>
      </w:r>
    </w:p>
    <w:p w14:paraId="7441472F" w14:textId="77777777" w:rsidR="00603A20" w:rsidRDefault="0002104E" w:rsidP="00142A5E">
      <w:pPr>
        <w:numPr>
          <w:ilvl w:val="0"/>
          <w:numId w:val="58"/>
        </w:numPr>
        <w:rPr>
          <w:rFonts w:ascii="Arial" w:hAnsi="Arial" w:cs="Arial"/>
          <w:b/>
          <w:sz w:val="18"/>
          <w:szCs w:val="18"/>
        </w:rPr>
      </w:pPr>
      <w:r w:rsidRPr="0094651A">
        <w:rPr>
          <w:rFonts w:ascii="Arial" w:hAnsi="Arial" w:cs="Arial"/>
          <w:b/>
          <w:sz w:val="18"/>
          <w:szCs w:val="18"/>
        </w:rPr>
        <w:t xml:space="preserve">The Moorefield Laboratory will not be using ELISA at this time.  Any reference to the ELISA will be for VA lab testing WV birds from Virginia Complexes. </w:t>
      </w:r>
    </w:p>
    <w:p w14:paraId="0754CE1D" w14:textId="77777777" w:rsidR="0002104E" w:rsidRPr="00494762" w:rsidRDefault="0002104E" w:rsidP="00142A5E">
      <w:pPr>
        <w:numPr>
          <w:ilvl w:val="0"/>
          <w:numId w:val="58"/>
        </w:numPr>
        <w:rPr>
          <w:rFonts w:ascii="Arial" w:hAnsi="Arial" w:cs="Arial"/>
          <w:b/>
          <w:sz w:val="20"/>
        </w:rPr>
      </w:pPr>
      <w:r w:rsidRPr="0094651A">
        <w:rPr>
          <w:rFonts w:ascii="Arial" w:hAnsi="Arial" w:cs="Arial"/>
          <w:b/>
          <w:sz w:val="18"/>
          <w:szCs w:val="18"/>
        </w:rPr>
        <w:t xml:space="preserve"> Passive surveillance (birds older </w:t>
      </w:r>
      <w:proofErr w:type="spellStart"/>
      <w:r w:rsidRPr="0094651A">
        <w:rPr>
          <w:rFonts w:ascii="Arial" w:hAnsi="Arial" w:cs="Arial"/>
          <w:b/>
          <w:sz w:val="18"/>
          <w:szCs w:val="18"/>
        </w:rPr>
        <w:t>then</w:t>
      </w:r>
      <w:proofErr w:type="spellEnd"/>
      <w:r w:rsidRPr="0094651A">
        <w:rPr>
          <w:rFonts w:ascii="Arial" w:hAnsi="Arial" w:cs="Arial"/>
          <w:b/>
          <w:sz w:val="18"/>
          <w:szCs w:val="18"/>
        </w:rPr>
        <w:t xml:space="preserve"> 21 days of age) Elevated mortality &gt;0.5% mortality for two consecutive days or </w:t>
      </w:r>
      <w:r w:rsidR="00EB7549">
        <w:rPr>
          <w:rFonts w:ascii="Arial" w:hAnsi="Arial" w:cs="Arial"/>
          <w:b/>
          <w:sz w:val="18"/>
          <w:szCs w:val="18"/>
        </w:rPr>
        <w:t>&gt;</w:t>
      </w:r>
      <w:r w:rsidRPr="0094651A">
        <w:rPr>
          <w:rFonts w:ascii="Arial" w:hAnsi="Arial" w:cs="Arial"/>
          <w:b/>
          <w:sz w:val="18"/>
          <w:szCs w:val="18"/>
        </w:rPr>
        <w:t xml:space="preserve">5% drop in egg production for two consecutive days.  </w:t>
      </w:r>
      <w:r w:rsidR="00ED0946" w:rsidRPr="0094651A">
        <w:rPr>
          <w:rFonts w:ascii="Arial" w:hAnsi="Arial" w:cs="Arial"/>
          <w:b/>
          <w:sz w:val="18"/>
          <w:szCs w:val="18"/>
        </w:rPr>
        <w:t>Turkeys</w:t>
      </w:r>
      <w:r w:rsidR="00EB7549">
        <w:rPr>
          <w:rFonts w:ascii="Arial" w:hAnsi="Arial" w:cs="Arial"/>
          <w:b/>
          <w:sz w:val="18"/>
          <w:szCs w:val="18"/>
        </w:rPr>
        <w:t xml:space="preserve"> with &gt;.</w:t>
      </w:r>
      <w:r w:rsidR="00ED0946" w:rsidRPr="0094651A">
        <w:rPr>
          <w:rFonts w:ascii="Arial" w:hAnsi="Arial" w:cs="Arial"/>
          <w:b/>
          <w:sz w:val="18"/>
          <w:szCs w:val="18"/>
        </w:rPr>
        <w:t xml:space="preserve">4% </w:t>
      </w:r>
      <w:r w:rsidR="0094651A" w:rsidRPr="00494762">
        <w:rPr>
          <w:rFonts w:ascii="Arial" w:hAnsi="Arial" w:cs="Arial"/>
          <w:b/>
          <w:sz w:val="20"/>
        </w:rPr>
        <w:t>for two consecutive days</w:t>
      </w:r>
      <w:r w:rsidR="00261F69" w:rsidRPr="00494762">
        <w:rPr>
          <w:rFonts w:ascii="Arial" w:hAnsi="Arial" w:cs="Arial"/>
          <w:b/>
          <w:sz w:val="20"/>
        </w:rPr>
        <w:t>.  Retest after thirty days if the thresholds are exceeded.</w:t>
      </w:r>
    </w:p>
    <w:p w14:paraId="5B73E1B6" w14:textId="79A4D2B7" w:rsidR="00DD6119" w:rsidRDefault="00DD6119" w:rsidP="004700F8">
      <w:pPr>
        <w:rPr>
          <w:rFonts w:ascii="Arial" w:hAnsi="Arial" w:cs="Arial"/>
          <w:b/>
          <w:color w:val="000000"/>
          <w:sz w:val="20"/>
        </w:rPr>
      </w:pPr>
      <w:r w:rsidRPr="00494762">
        <w:rPr>
          <w:rFonts w:ascii="Arial" w:hAnsi="Arial" w:cs="Arial"/>
          <w:b/>
          <w:sz w:val="20"/>
        </w:rPr>
        <w:t xml:space="preserve">NOTE:  These sampling protocols apply to all birds transported to slaughter plants in </w:t>
      </w:r>
      <w:r w:rsidR="00D0421D" w:rsidRPr="00494762">
        <w:rPr>
          <w:rFonts w:ascii="Arial" w:hAnsi="Arial" w:cs="Arial"/>
          <w:b/>
          <w:sz w:val="20"/>
        </w:rPr>
        <w:t xml:space="preserve">West </w:t>
      </w:r>
      <w:r w:rsidR="004700F8" w:rsidRPr="00494762">
        <w:rPr>
          <w:rFonts w:ascii="Arial" w:hAnsi="Arial" w:cs="Arial"/>
          <w:b/>
          <w:sz w:val="20"/>
        </w:rPr>
        <w:t>Virginia</w:t>
      </w:r>
      <w:r w:rsidR="00494762" w:rsidRPr="00494762">
        <w:rPr>
          <w:rFonts w:ascii="Arial" w:hAnsi="Arial" w:cs="Arial"/>
          <w:b/>
          <w:sz w:val="20"/>
        </w:rPr>
        <w:t xml:space="preserve">. </w:t>
      </w:r>
      <w:r w:rsidR="00494762" w:rsidRPr="00FD00D2">
        <w:rPr>
          <w:rFonts w:ascii="Arial" w:hAnsi="Arial" w:cs="Arial"/>
          <w:b/>
          <w:color w:val="000000"/>
          <w:sz w:val="20"/>
        </w:rPr>
        <w:t>All birds (to slaughter or another farm) from out of state, must meet WV Import</w:t>
      </w:r>
      <w:r w:rsidR="00041542" w:rsidRPr="00FD00D2">
        <w:rPr>
          <w:rFonts w:ascii="Arial" w:hAnsi="Arial" w:cs="Arial"/>
          <w:b/>
          <w:color w:val="000000"/>
          <w:sz w:val="20"/>
        </w:rPr>
        <w:t xml:space="preserve"> Code</w:t>
      </w:r>
      <w:r w:rsidR="00494762" w:rsidRPr="00FD00D2">
        <w:rPr>
          <w:rFonts w:ascii="Arial" w:hAnsi="Arial" w:cs="Arial"/>
          <w:b/>
          <w:color w:val="000000"/>
          <w:sz w:val="20"/>
        </w:rPr>
        <w:t xml:space="preserve"> </w:t>
      </w:r>
      <w:r w:rsidR="00D80B32">
        <w:rPr>
          <w:b/>
          <w:sz w:val="22"/>
        </w:rPr>
        <w:t xml:space="preserve">§61-1-7 </w:t>
      </w:r>
      <w:r w:rsidR="00494762" w:rsidRPr="00FD00D2">
        <w:rPr>
          <w:rFonts w:ascii="Arial" w:hAnsi="Arial" w:cs="Arial"/>
          <w:b/>
          <w:color w:val="000000"/>
          <w:sz w:val="20"/>
        </w:rPr>
        <w:t xml:space="preserve">requirements of testing </w:t>
      </w:r>
      <w:r w:rsidR="00041542" w:rsidRPr="00FD00D2">
        <w:rPr>
          <w:rFonts w:ascii="Arial" w:hAnsi="Arial" w:cs="Arial"/>
          <w:b/>
          <w:color w:val="000000"/>
          <w:sz w:val="20"/>
        </w:rPr>
        <w:t xml:space="preserve">no more than </w:t>
      </w:r>
      <w:r w:rsidR="005A733E">
        <w:rPr>
          <w:rFonts w:ascii="Arial" w:hAnsi="Arial" w:cs="Arial"/>
          <w:b/>
          <w:color w:val="000000"/>
          <w:sz w:val="20"/>
        </w:rPr>
        <w:t>14</w:t>
      </w:r>
      <w:r w:rsidR="00494762" w:rsidRPr="00FD00D2">
        <w:rPr>
          <w:rFonts w:ascii="Arial" w:hAnsi="Arial" w:cs="Arial"/>
          <w:b/>
          <w:color w:val="000000"/>
          <w:sz w:val="20"/>
        </w:rPr>
        <w:t xml:space="preserve"> days prior to movement. </w:t>
      </w:r>
    </w:p>
    <w:p w14:paraId="4334ADC4" w14:textId="56FB18A2" w:rsidR="00887E07" w:rsidRDefault="00887E07" w:rsidP="004700F8">
      <w:pPr>
        <w:rPr>
          <w:rFonts w:ascii="Arial" w:hAnsi="Arial" w:cs="Arial"/>
          <w:b/>
          <w:color w:val="000000"/>
          <w:sz w:val="20"/>
        </w:rPr>
      </w:pPr>
    </w:p>
    <w:p w14:paraId="79ECF649" w14:textId="2CB89D10" w:rsidR="00887E07" w:rsidRPr="00FD00D2" w:rsidRDefault="00887E07" w:rsidP="004700F8">
      <w:pPr>
        <w:rPr>
          <w:rFonts w:ascii="Arial" w:hAnsi="Arial" w:cs="Arial"/>
          <w:b/>
          <w:color w:val="000000"/>
          <w:sz w:val="20"/>
        </w:rPr>
      </w:pPr>
      <w:r>
        <w:rPr>
          <w:rFonts w:ascii="Arial" w:hAnsi="Arial" w:cs="Arial"/>
          <w:b/>
          <w:color w:val="000000"/>
          <w:sz w:val="20"/>
        </w:rPr>
        <w:t>Samples will be collected according to NVSL recommended guidelines.</w:t>
      </w:r>
    </w:p>
    <w:p w14:paraId="074ABCDA" w14:textId="230A857D" w:rsidR="009C04C6" w:rsidRPr="007B68B7" w:rsidRDefault="00CD4DB0" w:rsidP="009C04C6">
      <w:pPr>
        <w:pStyle w:val="Heading8"/>
        <w:shd w:val="clear" w:color="auto" w:fill="FFFFFF"/>
        <w:rPr>
          <w:sz w:val="24"/>
          <w:szCs w:val="24"/>
        </w:rPr>
      </w:pPr>
      <w:bookmarkStart w:id="23" w:name="Appendix7"/>
      <w:bookmarkEnd w:id="23"/>
      <w:r>
        <w:rPr>
          <w:sz w:val="24"/>
          <w:szCs w:val="24"/>
        </w:rPr>
        <w:lastRenderedPageBreak/>
        <w:t xml:space="preserve">Appendix </w:t>
      </w:r>
      <w:r w:rsidR="00897029">
        <w:rPr>
          <w:sz w:val="24"/>
          <w:szCs w:val="24"/>
        </w:rPr>
        <w:t>7</w:t>
      </w:r>
      <w:r w:rsidR="009C04C6" w:rsidRPr="007B68B7">
        <w:rPr>
          <w:sz w:val="24"/>
          <w:szCs w:val="24"/>
        </w:rPr>
        <w:tab/>
        <w:t xml:space="preserve"> - </w:t>
      </w:r>
      <w:r w:rsidR="009C04C6" w:rsidRPr="007B68B7">
        <w:rPr>
          <w:bCs w:val="0"/>
          <w:sz w:val="24"/>
          <w:szCs w:val="24"/>
        </w:rPr>
        <w:t>West Virginia Department of Agriculture</w:t>
      </w:r>
      <w:r w:rsidR="009C04C6" w:rsidRPr="007B68B7">
        <w:rPr>
          <w:sz w:val="24"/>
          <w:szCs w:val="24"/>
          <w:shd w:val="clear" w:color="auto" w:fill="FFFFFF"/>
        </w:rPr>
        <w:t xml:space="preserve"> Enhanced AI Surveillance</w:t>
      </w:r>
      <w:r w:rsidR="009C04C6" w:rsidRPr="007B68B7">
        <w:rPr>
          <w:sz w:val="24"/>
          <w:szCs w:val="24"/>
        </w:rPr>
        <w:t xml:space="preserve"> Testing</w:t>
      </w:r>
      <w:r w:rsidR="00C721D5" w:rsidRPr="007B68B7">
        <w:rPr>
          <w:sz w:val="24"/>
          <w:szCs w:val="24"/>
        </w:rPr>
        <w:fldChar w:fldCharType="begin"/>
      </w:r>
      <w:r w:rsidR="009C04C6" w:rsidRPr="007B68B7">
        <w:instrText xml:space="preserve"> TC "</w:instrText>
      </w:r>
      <w:bookmarkStart w:id="24" w:name="_Toc339266998"/>
      <w:r w:rsidR="009C04C6" w:rsidRPr="007B68B7">
        <w:rPr>
          <w:sz w:val="24"/>
          <w:szCs w:val="24"/>
        </w:rPr>
        <w:instrText>Appendix 11</w:instrText>
      </w:r>
      <w:r w:rsidR="009C04C6" w:rsidRPr="007B68B7">
        <w:rPr>
          <w:sz w:val="24"/>
          <w:szCs w:val="24"/>
        </w:rPr>
        <w:tab/>
        <w:instrText xml:space="preserve"> - </w:instrText>
      </w:r>
      <w:r w:rsidR="009C04C6" w:rsidRPr="007B68B7">
        <w:rPr>
          <w:bCs w:val="0"/>
          <w:sz w:val="24"/>
          <w:szCs w:val="24"/>
        </w:rPr>
        <w:instrText>West Virginia Department of Agriculture</w:instrText>
      </w:r>
      <w:r w:rsidR="009C04C6" w:rsidRPr="007B68B7">
        <w:rPr>
          <w:sz w:val="24"/>
          <w:szCs w:val="24"/>
          <w:shd w:val="clear" w:color="auto" w:fill="FFFFFF"/>
        </w:rPr>
        <w:instrText xml:space="preserve"> Enhanced AI Surveillance</w:instrText>
      </w:r>
      <w:r w:rsidR="009C04C6" w:rsidRPr="007B68B7">
        <w:rPr>
          <w:sz w:val="24"/>
          <w:szCs w:val="24"/>
        </w:rPr>
        <w:instrText xml:space="preserve"> Testing</w:instrText>
      </w:r>
      <w:bookmarkEnd w:id="24"/>
      <w:r w:rsidR="009C04C6" w:rsidRPr="007B68B7">
        <w:instrText xml:space="preserve">" \f C \l "1" </w:instrText>
      </w:r>
      <w:r w:rsidR="00C721D5" w:rsidRPr="007B68B7">
        <w:rPr>
          <w:sz w:val="24"/>
          <w:szCs w:val="24"/>
        </w:rPr>
        <w:fldChar w:fldCharType="end"/>
      </w:r>
    </w:p>
    <w:p w14:paraId="593BAAAB" w14:textId="77777777" w:rsidR="009C04C6" w:rsidRPr="007B68B7" w:rsidRDefault="009C04C6" w:rsidP="009C04C6"/>
    <w:p w14:paraId="610F5A28" w14:textId="77777777" w:rsidR="009C04C6" w:rsidRPr="007B68B7" w:rsidRDefault="009C04C6" w:rsidP="009C04C6">
      <w:pPr>
        <w:jc w:val="center"/>
        <w:rPr>
          <w:rFonts w:ascii="Arial" w:hAnsi="Arial" w:cs="Arial"/>
          <w:b/>
          <w:sz w:val="28"/>
          <w:szCs w:val="28"/>
        </w:rPr>
      </w:pPr>
      <w:r w:rsidRPr="007B68B7">
        <w:rPr>
          <w:rFonts w:ascii="Arial" w:hAnsi="Arial" w:cs="Arial"/>
          <w:b/>
          <w:sz w:val="28"/>
          <w:szCs w:val="28"/>
        </w:rPr>
        <w:t>West Virginia Department of Agriculture</w:t>
      </w:r>
    </w:p>
    <w:p w14:paraId="250289EC" w14:textId="77777777" w:rsidR="009C04C6" w:rsidRPr="007B68B7" w:rsidRDefault="009C04C6" w:rsidP="009C04C6">
      <w:pPr>
        <w:jc w:val="center"/>
        <w:rPr>
          <w:rFonts w:ascii="Arial" w:hAnsi="Arial" w:cs="Arial"/>
          <w:b/>
          <w:sz w:val="28"/>
          <w:szCs w:val="28"/>
        </w:rPr>
      </w:pPr>
      <w:r w:rsidRPr="007B68B7">
        <w:rPr>
          <w:rFonts w:ascii="Arial" w:hAnsi="Arial" w:cs="Arial"/>
          <w:b/>
          <w:sz w:val="28"/>
          <w:szCs w:val="28"/>
        </w:rPr>
        <w:t>Division of Animal Health</w:t>
      </w:r>
    </w:p>
    <w:p w14:paraId="6D71F0F5" w14:textId="77777777" w:rsidR="009C04C6" w:rsidRPr="007B68B7" w:rsidRDefault="009C04C6" w:rsidP="009C04C6">
      <w:pPr>
        <w:pStyle w:val="Heading2"/>
        <w:jc w:val="center"/>
        <w:rPr>
          <w:rFonts w:ascii="Arial" w:hAnsi="Arial" w:cs="Arial"/>
          <w:sz w:val="28"/>
          <w:szCs w:val="28"/>
        </w:rPr>
      </w:pPr>
      <w:r w:rsidRPr="007B68B7">
        <w:rPr>
          <w:rFonts w:ascii="Arial" w:hAnsi="Arial" w:cs="Arial"/>
          <w:sz w:val="28"/>
          <w:szCs w:val="28"/>
        </w:rPr>
        <w:t>Office of the State Veterinarian</w:t>
      </w:r>
    </w:p>
    <w:p w14:paraId="77D74650" w14:textId="77777777" w:rsidR="009C04C6" w:rsidRPr="007B68B7" w:rsidRDefault="009C04C6" w:rsidP="009C04C6">
      <w:pPr>
        <w:shd w:val="clear" w:color="auto" w:fill="FFFFFF"/>
        <w:rPr>
          <w:rFonts w:ascii="Arial" w:hAnsi="Arial" w:cs="Arial"/>
          <w:szCs w:val="24"/>
        </w:rPr>
      </w:pPr>
    </w:p>
    <w:p w14:paraId="18B152EA" w14:textId="77777777" w:rsidR="009C04C6" w:rsidRPr="00EB7549" w:rsidRDefault="009C04C6" w:rsidP="00EB7549">
      <w:pPr>
        <w:pStyle w:val="Title"/>
        <w:shd w:val="clear" w:color="auto" w:fill="FFFFFF"/>
        <w:rPr>
          <w:rFonts w:ascii="Arial" w:hAnsi="Arial" w:cs="Arial"/>
          <w:sz w:val="24"/>
        </w:rPr>
      </w:pPr>
      <w:r w:rsidRPr="00EB7549">
        <w:rPr>
          <w:rFonts w:ascii="Arial" w:hAnsi="Arial" w:cs="Arial"/>
          <w:shd w:val="clear" w:color="auto" w:fill="FFFFFF"/>
        </w:rPr>
        <w:t xml:space="preserve">Enhanced </w:t>
      </w:r>
      <w:r w:rsidRPr="00EB7549">
        <w:rPr>
          <w:rFonts w:ascii="Arial" w:hAnsi="Arial" w:cs="Arial"/>
        </w:rPr>
        <w:t>AI Surveillance Testing during AI Outbreak</w:t>
      </w:r>
    </w:p>
    <w:p w14:paraId="65C6AB8E" w14:textId="77777777" w:rsidR="009C04C6" w:rsidRPr="007B68B7" w:rsidRDefault="009C04C6" w:rsidP="009C04C6">
      <w:pPr>
        <w:rPr>
          <w:rFonts w:ascii="Arial" w:hAnsi="Arial" w:cs="Arial"/>
          <w:b/>
          <w:szCs w:val="24"/>
        </w:rPr>
      </w:pP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4"/>
        <w:gridCol w:w="2214"/>
        <w:gridCol w:w="2214"/>
        <w:gridCol w:w="3366"/>
      </w:tblGrid>
      <w:tr w:rsidR="009C04C6" w:rsidRPr="007B68B7" w14:paraId="5408F11A" w14:textId="77777777">
        <w:trPr>
          <w:jc w:val="center"/>
        </w:trPr>
        <w:tc>
          <w:tcPr>
            <w:tcW w:w="2214" w:type="dxa"/>
            <w:tcBorders>
              <w:top w:val="nil"/>
              <w:left w:val="nil"/>
              <w:bottom w:val="nil"/>
            </w:tcBorders>
          </w:tcPr>
          <w:p w14:paraId="11B04A8B" w14:textId="77777777" w:rsidR="009C04C6" w:rsidRPr="007B68B7" w:rsidRDefault="009C04C6" w:rsidP="006C1329">
            <w:pPr>
              <w:rPr>
                <w:rFonts w:ascii="Arial" w:hAnsi="Arial" w:cs="Arial"/>
                <w:szCs w:val="24"/>
              </w:rPr>
            </w:pPr>
          </w:p>
        </w:tc>
        <w:tc>
          <w:tcPr>
            <w:tcW w:w="4428" w:type="dxa"/>
            <w:gridSpan w:val="2"/>
          </w:tcPr>
          <w:p w14:paraId="332875D0" w14:textId="77777777" w:rsidR="009C04C6" w:rsidRPr="007B68B7" w:rsidRDefault="009C04C6" w:rsidP="006C1329">
            <w:pPr>
              <w:pStyle w:val="Heading1"/>
              <w:rPr>
                <w:rFonts w:ascii="Arial" w:hAnsi="Arial" w:cs="Arial"/>
                <w:szCs w:val="24"/>
              </w:rPr>
            </w:pPr>
            <w:r w:rsidRPr="007B68B7">
              <w:rPr>
                <w:rFonts w:ascii="Arial" w:hAnsi="Arial" w:cs="Arial"/>
                <w:szCs w:val="24"/>
              </w:rPr>
              <w:t>Breeders</w:t>
            </w:r>
          </w:p>
        </w:tc>
        <w:tc>
          <w:tcPr>
            <w:tcW w:w="3366" w:type="dxa"/>
            <w:tcBorders>
              <w:top w:val="nil"/>
              <w:right w:val="nil"/>
            </w:tcBorders>
          </w:tcPr>
          <w:p w14:paraId="323C72B2" w14:textId="77777777" w:rsidR="009C04C6" w:rsidRPr="007B68B7" w:rsidRDefault="009C04C6" w:rsidP="006C1329">
            <w:pPr>
              <w:rPr>
                <w:rFonts w:ascii="Arial" w:hAnsi="Arial" w:cs="Arial"/>
                <w:szCs w:val="24"/>
              </w:rPr>
            </w:pPr>
          </w:p>
        </w:tc>
      </w:tr>
      <w:tr w:rsidR="009C04C6" w:rsidRPr="007B68B7" w14:paraId="2467D993" w14:textId="77777777">
        <w:trPr>
          <w:jc w:val="center"/>
        </w:trPr>
        <w:tc>
          <w:tcPr>
            <w:tcW w:w="2214" w:type="dxa"/>
            <w:tcBorders>
              <w:top w:val="nil"/>
              <w:left w:val="nil"/>
            </w:tcBorders>
          </w:tcPr>
          <w:p w14:paraId="7616557F" w14:textId="77777777" w:rsidR="009C04C6" w:rsidRPr="007B68B7" w:rsidRDefault="009C04C6" w:rsidP="006C1329">
            <w:pPr>
              <w:rPr>
                <w:rFonts w:ascii="Arial" w:hAnsi="Arial" w:cs="Arial"/>
                <w:szCs w:val="24"/>
              </w:rPr>
            </w:pPr>
          </w:p>
        </w:tc>
        <w:tc>
          <w:tcPr>
            <w:tcW w:w="2214" w:type="dxa"/>
            <w:tcBorders>
              <w:bottom w:val="double" w:sz="4" w:space="0" w:color="auto"/>
            </w:tcBorders>
          </w:tcPr>
          <w:p w14:paraId="51DAEE49" w14:textId="77777777" w:rsidR="009C04C6" w:rsidRPr="007B68B7" w:rsidRDefault="009C04C6" w:rsidP="006C1329">
            <w:pPr>
              <w:rPr>
                <w:rFonts w:ascii="Arial" w:hAnsi="Arial" w:cs="Arial"/>
                <w:szCs w:val="24"/>
              </w:rPr>
            </w:pPr>
            <w:r w:rsidRPr="007B68B7">
              <w:rPr>
                <w:rFonts w:ascii="Arial" w:hAnsi="Arial" w:cs="Arial"/>
                <w:szCs w:val="24"/>
              </w:rPr>
              <w:t>Replacements</w:t>
            </w:r>
          </w:p>
        </w:tc>
        <w:tc>
          <w:tcPr>
            <w:tcW w:w="2214" w:type="dxa"/>
            <w:tcBorders>
              <w:bottom w:val="double" w:sz="4" w:space="0" w:color="auto"/>
            </w:tcBorders>
          </w:tcPr>
          <w:p w14:paraId="56F437D1" w14:textId="77777777" w:rsidR="009C04C6" w:rsidRPr="007B68B7" w:rsidRDefault="009C04C6" w:rsidP="006C1329">
            <w:pPr>
              <w:rPr>
                <w:rFonts w:ascii="Arial" w:hAnsi="Arial" w:cs="Arial"/>
                <w:szCs w:val="24"/>
              </w:rPr>
            </w:pPr>
            <w:r w:rsidRPr="007B68B7">
              <w:rPr>
                <w:rFonts w:ascii="Arial" w:hAnsi="Arial" w:cs="Arial"/>
                <w:szCs w:val="24"/>
              </w:rPr>
              <w:t>Producing Flocks</w:t>
            </w:r>
          </w:p>
        </w:tc>
        <w:tc>
          <w:tcPr>
            <w:tcW w:w="3366" w:type="dxa"/>
            <w:tcBorders>
              <w:bottom w:val="double" w:sz="4" w:space="0" w:color="auto"/>
            </w:tcBorders>
          </w:tcPr>
          <w:p w14:paraId="720E29D6" w14:textId="77777777" w:rsidR="009C04C6" w:rsidRPr="007B68B7" w:rsidRDefault="009C04C6" w:rsidP="006C1329">
            <w:pPr>
              <w:pStyle w:val="Heading1"/>
              <w:rPr>
                <w:rFonts w:ascii="Arial" w:hAnsi="Arial" w:cs="Arial"/>
                <w:szCs w:val="24"/>
              </w:rPr>
            </w:pPr>
            <w:r w:rsidRPr="007B68B7">
              <w:rPr>
                <w:rFonts w:ascii="Arial" w:hAnsi="Arial" w:cs="Arial"/>
                <w:szCs w:val="24"/>
              </w:rPr>
              <w:t>Grow Out</w:t>
            </w:r>
          </w:p>
        </w:tc>
      </w:tr>
      <w:tr w:rsidR="009C04C6" w:rsidRPr="007B68B7" w14:paraId="1A8455DE" w14:textId="77777777">
        <w:trPr>
          <w:jc w:val="center"/>
        </w:trPr>
        <w:tc>
          <w:tcPr>
            <w:tcW w:w="2214" w:type="dxa"/>
            <w:tcBorders>
              <w:right w:val="double" w:sz="4" w:space="0" w:color="auto"/>
            </w:tcBorders>
          </w:tcPr>
          <w:p w14:paraId="3F12A65B" w14:textId="77777777" w:rsidR="009C04C6" w:rsidRPr="007B68B7" w:rsidRDefault="009C04C6" w:rsidP="006C1329">
            <w:pPr>
              <w:rPr>
                <w:rFonts w:ascii="Arial" w:hAnsi="Arial" w:cs="Arial"/>
                <w:szCs w:val="24"/>
              </w:rPr>
            </w:pPr>
          </w:p>
          <w:p w14:paraId="4984D59D" w14:textId="77777777" w:rsidR="009C04C6" w:rsidRPr="007B68B7" w:rsidRDefault="009C04C6" w:rsidP="006C1329">
            <w:pPr>
              <w:rPr>
                <w:rFonts w:ascii="Arial" w:hAnsi="Arial" w:cs="Arial"/>
                <w:szCs w:val="24"/>
              </w:rPr>
            </w:pPr>
          </w:p>
          <w:p w14:paraId="0803B8BD" w14:textId="77777777" w:rsidR="009C04C6" w:rsidRPr="007B68B7" w:rsidRDefault="009C04C6" w:rsidP="006C1329">
            <w:pPr>
              <w:pStyle w:val="Heading1"/>
              <w:rPr>
                <w:rFonts w:ascii="Arial" w:hAnsi="Arial" w:cs="Arial"/>
                <w:szCs w:val="24"/>
              </w:rPr>
            </w:pPr>
            <w:r w:rsidRPr="007B68B7">
              <w:rPr>
                <w:rFonts w:ascii="Arial" w:hAnsi="Arial" w:cs="Arial"/>
                <w:szCs w:val="24"/>
              </w:rPr>
              <w:t>Turkeys</w:t>
            </w:r>
          </w:p>
        </w:tc>
        <w:tc>
          <w:tcPr>
            <w:tcW w:w="2214" w:type="dxa"/>
            <w:tcBorders>
              <w:top w:val="double" w:sz="4" w:space="0" w:color="auto"/>
              <w:left w:val="double" w:sz="4" w:space="0" w:color="auto"/>
            </w:tcBorders>
          </w:tcPr>
          <w:p w14:paraId="11D2CFD4" w14:textId="77777777" w:rsidR="009C04C6" w:rsidRPr="007B68B7" w:rsidRDefault="009C04C6" w:rsidP="006C1329">
            <w:pPr>
              <w:rPr>
                <w:rFonts w:ascii="Arial" w:hAnsi="Arial" w:cs="Arial"/>
                <w:szCs w:val="24"/>
              </w:rPr>
            </w:pPr>
          </w:p>
          <w:p w14:paraId="5F7BAF16" w14:textId="77777777" w:rsidR="009C04C6" w:rsidRPr="007B68B7" w:rsidRDefault="009C04C6" w:rsidP="006C1329">
            <w:pPr>
              <w:rPr>
                <w:rFonts w:ascii="Arial" w:hAnsi="Arial" w:cs="Arial"/>
                <w:szCs w:val="24"/>
              </w:rPr>
            </w:pPr>
            <w:r w:rsidRPr="007B68B7">
              <w:rPr>
                <w:rFonts w:ascii="Arial" w:hAnsi="Arial" w:cs="Arial"/>
                <w:szCs w:val="24"/>
              </w:rPr>
              <w:t>- AGID on Blood</w:t>
            </w:r>
          </w:p>
          <w:p w14:paraId="26F8CC3D" w14:textId="77777777" w:rsidR="009C04C6" w:rsidRPr="007B68B7" w:rsidRDefault="009C04C6" w:rsidP="006C1329">
            <w:pPr>
              <w:ind w:left="162" w:hanging="162"/>
              <w:rPr>
                <w:rFonts w:ascii="Arial" w:hAnsi="Arial" w:cs="Arial"/>
                <w:szCs w:val="24"/>
              </w:rPr>
            </w:pPr>
            <w:r w:rsidRPr="007B68B7">
              <w:rPr>
                <w:rFonts w:ascii="Arial" w:hAnsi="Arial" w:cs="Arial"/>
                <w:szCs w:val="24"/>
              </w:rPr>
              <w:t xml:space="preserve">   once a month – start at 10 </w:t>
            </w:r>
            <w:proofErr w:type="spellStart"/>
            <w:r w:rsidRPr="007B68B7">
              <w:rPr>
                <w:rFonts w:ascii="Arial" w:hAnsi="Arial" w:cs="Arial"/>
                <w:szCs w:val="24"/>
              </w:rPr>
              <w:t>wks</w:t>
            </w:r>
            <w:proofErr w:type="spellEnd"/>
            <w:r w:rsidRPr="007B68B7">
              <w:rPr>
                <w:rFonts w:ascii="Arial" w:hAnsi="Arial" w:cs="Arial"/>
                <w:szCs w:val="24"/>
              </w:rPr>
              <w:t xml:space="preserve"> of age</w:t>
            </w:r>
          </w:p>
          <w:p w14:paraId="31C0138E" w14:textId="77777777" w:rsidR="009C04C6" w:rsidRPr="007B68B7" w:rsidRDefault="009C04C6" w:rsidP="006C1329">
            <w:pPr>
              <w:rPr>
                <w:rFonts w:ascii="Arial" w:hAnsi="Arial" w:cs="Arial"/>
                <w:szCs w:val="24"/>
              </w:rPr>
            </w:pPr>
          </w:p>
        </w:tc>
        <w:tc>
          <w:tcPr>
            <w:tcW w:w="2214" w:type="dxa"/>
            <w:tcBorders>
              <w:top w:val="double" w:sz="4" w:space="0" w:color="auto"/>
            </w:tcBorders>
          </w:tcPr>
          <w:p w14:paraId="30BB0ECC" w14:textId="77777777" w:rsidR="009C04C6" w:rsidRPr="007B68B7" w:rsidRDefault="009C04C6" w:rsidP="006C1329">
            <w:pPr>
              <w:rPr>
                <w:rFonts w:ascii="Arial" w:hAnsi="Arial" w:cs="Arial"/>
                <w:szCs w:val="24"/>
              </w:rPr>
            </w:pPr>
          </w:p>
          <w:p w14:paraId="13336448" w14:textId="77777777" w:rsidR="009C04C6" w:rsidRPr="007B68B7" w:rsidRDefault="009C04C6" w:rsidP="006C1329">
            <w:pPr>
              <w:ind w:left="108" w:hanging="108"/>
              <w:rPr>
                <w:rFonts w:ascii="Arial" w:hAnsi="Arial" w:cs="Arial"/>
                <w:szCs w:val="24"/>
              </w:rPr>
            </w:pPr>
            <w:r w:rsidRPr="007B68B7">
              <w:rPr>
                <w:rFonts w:ascii="Arial" w:hAnsi="Arial" w:cs="Arial"/>
                <w:szCs w:val="24"/>
              </w:rPr>
              <w:t xml:space="preserve">- AGID on Eggs or Blood every 2 </w:t>
            </w:r>
            <w:proofErr w:type="spellStart"/>
            <w:r w:rsidRPr="007B68B7">
              <w:rPr>
                <w:rFonts w:ascii="Arial" w:hAnsi="Arial" w:cs="Arial"/>
                <w:szCs w:val="24"/>
              </w:rPr>
              <w:t>wks</w:t>
            </w:r>
            <w:proofErr w:type="spellEnd"/>
          </w:p>
          <w:p w14:paraId="359ACC2A" w14:textId="77777777" w:rsidR="009C04C6" w:rsidRPr="007B68B7" w:rsidRDefault="009C04C6" w:rsidP="006C1329">
            <w:pPr>
              <w:rPr>
                <w:rFonts w:ascii="Arial" w:hAnsi="Arial" w:cs="Arial"/>
                <w:szCs w:val="24"/>
              </w:rPr>
            </w:pPr>
          </w:p>
        </w:tc>
        <w:tc>
          <w:tcPr>
            <w:tcW w:w="3366" w:type="dxa"/>
            <w:tcBorders>
              <w:top w:val="double" w:sz="4" w:space="0" w:color="auto"/>
            </w:tcBorders>
          </w:tcPr>
          <w:p w14:paraId="0E972EF8" w14:textId="77777777" w:rsidR="009C04C6" w:rsidRPr="007B68B7" w:rsidRDefault="009C04C6" w:rsidP="006C1329">
            <w:pPr>
              <w:rPr>
                <w:rFonts w:ascii="Arial" w:hAnsi="Arial" w:cs="Arial"/>
                <w:szCs w:val="24"/>
              </w:rPr>
            </w:pPr>
          </w:p>
          <w:p w14:paraId="58F18D0D" w14:textId="77777777" w:rsidR="009C04C6" w:rsidRPr="007B68B7" w:rsidRDefault="00803B6D" w:rsidP="006C1329">
            <w:pPr>
              <w:rPr>
                <w:rFonts w:ascii="Arial" w:hAnsi="Arial" w:cs="Arial"/>
                <w:szCs w:val="24"/>
              </w:rPr>
            </w:pPr>
            <w:r>
              <w:rPr>
                <w:rFonts w:ascii="Arial" w:hAnsi="Arial" w:cs="Arial"/>
                <w:szCs w:val="24"/>
              </w:rPr>
              <w:t>- AGID on Blood at 10 to</w:t>
            </w:r>
            <w:r w:rsidR="0094651A">
              <w:rPr>
                <w:rFonts w:ascii="Arial" w:hAnsi="Arial" w:cs="Arial"/>
                <w:szCs w:val="24"/>
              </w:rPr>
              <w:t xml:space="preserve"> 13</w:t>
            </w:r>
            <w:r w:rsidR="009C04C6" w:rsidRPr="007B68B7">
              <w:rPr>
                <w:rFonts w:ascii="Arial" w:hAnsi="Arial" w:cs="Arial"/>
                <w:szCs w:val="24"/>
              </w:rPr>
              <w:t xml:space="preserve">    weeks</w:t>
            </w:r>
            <w:r w:rsidR="0094651A">
              <w:rPr>
                <w:rFonts w:ascii="Arial" w:hAnsi="Arial" w:cs="Arial"/>
                <w:szCs w:val="24"/>
              </w:rPr>
              <w:t xml:space="preserve"> of age</w:t>
            </w:r>
          </w:p>
          <w:p w14:paraId="45BD04F6" w14:textId="2A3A22C5" w:rsidR="00EB7549" w:rsidRDefault="009C04C6" w:rsidP="006C1329">
            <w:pPr>
              <w:rPr>
                <w:rFonts w:ascii="Arial" w:hAnsi="Arial" w:cs="Arial"/>
                <w:szCs w:val="24"/>
              </w:rPr>
            </w:pPr>
            <w:r w:rsidRPr="007B68B7">
              <w:rPr>
                <w:rFonts w:ascii="Arial" w:hAnsi="Arial" w:cs="Arial"/>
                <w:szCs w:val="24"/>
              </w:rPr>
              <w:t xml:space="preserve">- AGID on Blood </w:t>
            </w:r>
            <w:r w:rsidR="00162EB4">
              <w:rPr>
                <w:rFonts w:ascii="Arial" w:hAnsi="Arial" w:cs="Arial"/>
                <w:szCs w:val="24"/>
              </w:rPr>
              <w:t>within</w:t>
            </w:r>
            <w:r w:rsidR="00EB7549">
              <w:rPr>
                <w:rFonts w:ascii="Arial" w:hAnsi="Arial" w:cs="Arial"/>
                <w:szCs w:val="24"/>
              </w:rPr>
              <w:t xml:space="preserve"> 14 days prior to movement</w:t>
            </w:r>
          </w:p>
          <w:p w14:paraId="7F743804" w14:textId="77777777" w:rsidR="009C04C6" w:rsidRPr="007B68B7" w:rsidRDefault="00EB7549" w:rsidP="006C1329">
            <w:pPr>
              <w:rPr>
                <w:rFonts w:ascii="Arial" w:hAnsi="Arial" w:cs="Arial"/>
                <w:szCs w:val="24"/>
              </w:rPr>
            </w:pPr>
            <w:r>
              <w:rPr>
                <w:rFonts w:ascii="Arial" w:hAnsi="Arial" w:cs="Arial"/>
                <w:szCs w:val="24"/>
              </w:rPr>
              <w:t>- A</w:t>
            </w:r>
            <w:r w:rsidR="009C04C6" w:rsidRPr="007B68B7">
              <w:rPr>
                <w:rFonts w:ascii="Arial" w:hAnsi="Arial" w:cs="Arial"/>
                <w:szCs w:val="24"/>
              </w:rPr>
              <w:t>ntigen test Pre-Slaughter (within 72 hrs. of movement)</w:t>
            </w:r>
          </w:p>
          <w:p w14:paraId="2895EBD0" w14:textId="77777777" w:rsidR="009C04C6" w:rsidRPr="007B68B7" w:rsidRDefault="009C04C6" w:rsidP="006C1329">
            <w:pPr>
              <w:rPr>
                <w:rFonts w:ascii="Arial" w:hAnsi="Arial" w:cs="Arial"/>
                <w:szCs w:val="24"/>
              </w:rPr>
            </w:pPr>
          </w:p>
        </w:tc>
      </w:tr>
      <w:tr w:rsidR="009C04C6" w:rsidRPr="007B68B7" w14:paraId="4C5BA64E" w14:textId="77777777">
        <w:trPr>
          <w:jc w:val="center"/>
        </w:trPr>
        <w:tc>
          <w:tcPr>
            <w:tcW w:w="2214" w:type="dxa"/>
            <w:tcBorders>
              <w:bottom w:val="single" w:sz="4" w:space="0" w:color="auto"/>
              <w:right w:val="double" w:sz="4" w:space="0" w:color="auto"/>
            </w:tcBorders>
          </w:tcPr>
          <w:p w14:paraId="61DEEE2D" w14:textId="77777777" w:rsidR="009C04C6" w:rsidRPr="007B68B7" w:rsidRDefault="009C04C6" w:rsidP="006C1329">
            <w:pPr>
              <w:rPr>
                <w:rFonts w:ascii="Arial" w:hAnsi="Arial" w:cs="Arial"/>
                <w:szCs w:val="24"/>
              </w:rPr>
            </w:pPr>
          </w:p>
          <w:p w14:paraId="40642DF5" w14:textId="77777777" w:rsidR="009C04C6" w:rsidRPr="007B68B7" w:rsidRDefault="009C04C6" w:rsidP="006C1329">
            <w:pPr>
              <w:pStyle w:val="Heading1"/>
              <w:rPr>
                <w:rFonts w:ascii="Arial" w:hAnsi="Arial" w:cs="Arial"/>
                <w:szCs w:val="24"/>
              </w:rPr>
            </w:pPr>
            <w:r w:rsidRPr="007B68B7">
              <w:rPr>
                <w:rFonts w:ascii="Arial" w:hAnsi="Arial" w:cs="Arial"/>
                <w:szCs w:val="24"/>
              </w:rPr>
              <w:t>Chickens</w:t>
            </w:r>
          </w:p>
        </w:tc>
        <w:tc>
          <w:tcPr>
            <w:tcW w:w="2214" w:type="dxa"/>
            <w:tcBorders>
              <w:left w:val="double" w:sz="4" w:space="0" w:color="auto"/>
            </w:tcBorders>
          </w:tcPr>
          <w:p w14:paraId="5E43E246" w14:textId="77777777" w:rsidR="009C04C6" w:rsidRPr="007B68B7" w:rsidRDefault="009C04C6" w:rsidP="006C1329">
            <w:pPr>
              <w:rPr>
                <w:rFonts w:ascii="Arial" w:hAnsi="Arial" w:cs="Arial"/>
                <w:szCs w:val="24"/>
              </w:rPr>
            </w:pPr>
          </w:p>
          <w:p w14:paraId="6D4C8233" w14:textId="77777777" w:rsidR="009C04C6" w:rsidRPr="007B68B7" w:rsidRDefault="009C04C6" w:rsidP="006C1329">
            <w:pPr>
              <w:rPr>
                <w:rFonts w:ascii="Arial" w:hAnsi="Arial" w:cs="Arial"/>
                <w:szCs w:val="24"/>
              </w:rPr>
            </w:pPr>
            <w:r w:rsidRPr="007B68B7">
              <w:rPr>
                <w:rFonts w:ascii="Arial" w:hAnsi="Arial" w:cs="Arial"/>
                <w:szCs w:val="24"/>
              </w:rPr>
              <w:t>- AGID on Blood</w:t>
            </w:r>
          </w:p>
          <w:p w14:paraId="2B2BD883" w14:textId="77777777" w:rsidR="009C04C6" w:rsidRPr="007B68B7" w:rsidRDefault="009C04C6" w:rsidP="006C1329">
            <w:pPr>
              <w:ind w:left="162" w:hanging="162"/>
              <w:rPr>
                <w:rFonts w:ascii="Arial" w:hAnsi="Arial" w:cs="Arial"/>
                <w:szCs w:val="24"/>
              </w:rPr>
            </w:pPr>
            <w:r w:rsidRPr="007B68B7">
              <w:rPr>
                <w:rFonts w:ascii="Arial" w:hAnsi="Arial" w:cs="Arial"/>
                <w:szCs w:val="24"/>
              </w:rPr>
              <w:t xml:space="preserve">   once a month – start at 10 </w:t>
            </w:r>
            <w:proofErr w:type="spellStart"/>
            <w:r w:rsidRPr="007B68B7">
              <w:rPr>
                <w:rFonts w:ascii="Arial" w:hAnsi="Arial" w:cs="Arial"/>
                <w:szCs w:val="24"/>
              </w:rPr>
              <w:t>wks</w:t>
            </w:r>
            <w:proofErr w:type="spellEnd"/>
            <w:r w:rsidRPr="007B68B7">
              <w:rPr>
                <w:rFonts w:ascii="Arial" w:hAnsi="Arial" w:cs="Arial"/>
                <w:szCs w:val="24"/>
              </w:rPr>
              <w:t xml:space="preserve"> of age</w:t>
            </w:r>
          </w:p>
          <w:p w14:paraId="4C1DE857" w14:textId="77777777" w:rsidR="009C04C6" w:rsidRPr="007B68B7" w:rsidRDefault="009C04C6" w:rsidP="006C1329">
            <w:pPr>
              <w:rPr>
                <w:rFonts w:ascii="Arial" w:hAnsi="Arial" w:cs="Arial"/>
                <w:szCs w:val="24"/>
              </w:rPr>
            </w:pPr>
          </w:p>
        </w:tc>
        <w:tc>
          <w:tcPr>
            <w:tcW w:w="2214" w:type="dxa"/>
          </w:tcPr>
          <w:p w14:paraId="326727C6" w14:textId="77777777" w:rsidR="009C04C6" w:rsidRPr="007B68B7" w:rsidRDefault="009C04C6" w:rsidP="006C1329">
            <w:pPr>
              <w:rPr>
                <w:rFonts w:ascii="Arial" w:hAnsi="Arial" w:cs="Arial"/>
                <w:szCs w:val="24"/>
              </w:rPr>
            </w:pPr>
          </w:p>
          <w:p w14:paraId="3A6DAC6C" w14:textId="77777777" w:rsidR="009C04C6" w:rsidRPr="007B68B7" w:rsidRDefault="009C04C6" w:rsidP="006C1329">
            <w:pPr>
              <w:ind w:left="108" w:hanging="108"/>
              <w:rPr>
                <w:rFonts w:ascii="Arial" w:hAnsi="Arial" w:cs="Arial"/>
                <w:szCs w:val="24"/>
              </w:rPr>
            </w:pPr>
            <w:r w:rsidRPr="007B68B7">
              <w:rPr>
                <w:rFonts w:ascii="Arial" w:hAnsi="Arial" w:cs="Arial"/>
                <w:szCs w:val="24"/>
              </w:rPr>
              <w:t xml:space="preserve">- AGID on Eggs or Blood every 2 </w:t>
            </w:r>
            <w:proofErr w:type="spellStart"/>
            <w:r w:rsidRPr="007B68B7">
              <w:rPr>
                <w:rFonts w:ascii="Arial" w:hAnsi="Arial" w:cs="Arial"/>
                <w:szCs w:val="24"/>
              </w:rPr>
              <w:t>wks</w:t>
            </w:r>
            <w:proofErr w:type="spellEnd"/>
          </w:p>
          <w:p w14:paraId="1C7C8EBE" w14:textId="77777777" w:rsidR="009C04C6" w:rsidRPr="007B68B7" w:rsidRDefault="009C04C6" w:rsidP="006C1329">
            <w:pPr>
              <w:rPr>
                <w:rFonts w:ascii="Arial" w:hAnsi="Arial" w:cs="Arial"/>
                <w:szCs w:val="24"/>
              </w:rPr>
            </w:pPr>
          </w:p>
        </w:tc>
        <w:tc>
          <w:tcPr>
            <w:tcW w:w="3366" w:type="dxa"/>
          </w:tcPr>
          <w:p w14:paraId="717CCAE3" w14:textId="77777777" w:rsidR="009C04C6" w:rsidRPr="007B68B7" w:rsidRDefault="009C04C6" w:rsidP="006C1329">
            <w:pPr>
              <w:rPr>
                <w:rFonts w:ascii="Arial" w:hAnsi="Arial" w:cs="Arial"/>
                <w:szCs w:val="24"/>
              </w:rPr>
            </w:pPr>
          </w:p>
          <w:p w14:paraId="5B806BB0" w14:textId="77777777" w:rsidR="009C04C6" w:rsidRPr="007B68B7" w:rsidRDefault="0094651A" w:rsidP="006C1329">
            <w:pPr>
              <w:rPr>
                <w:rFonts w:ascii="Arial" w:hAnsi="Arial" w:cs="Arial"/>
                <w:szCs w:val="24"/>
              </w:rPr>
            </w:pPr>
            <w:r>
              <w:rPr>
                <w:rFonts w:ascii="Arial" w:hAnsi="Arial" w:cs="Arial"/>
                <w:szCs w:val="24"/>
              </w:rPr>
              <w:t>- AGID on Blood within 14 days prior to movement</w:t>
            </w:r>
          </w:p>
          <w:p w14:paraId="68B01747" w14:textId="77777777" w:rsidR="009C04C6" w:rsidRPr="007B68B7" w:rsidRDefault="009C04C6" w:rsidP="006C1329">
            <w:pPr>
              <w:ind w:left="234" w:hanging="234"/>
              <w:rPr>
                <w:rFonts w:ascii="Arial" w:hAnsi="Arial" w:cs="Arial"/>
                <w:szCs w:val="24"/>
              </w:rPr>
            </w:pPr>
            <w:r w:rsidRPr="007B68B7">
              <w:rPr>
                <w:rFonts w:ascii="Arial" w:hAnsi="Arial" w:cs="Arial"/>
                <w:szCs w:val="24"/>
              </w:rPr>
              <w:t>- Antigen test Pre-Slaughter (within 72 hrs. of movement)</w:t>
            </w:r>
          </w:p>
          <w:p w14:paraId="4679DE8D" w14:textId="77777777" w:rsidR="009C04C6" w:rsidRPr="007B68B7" w:rsidRDefault="009C04C6" w:rsidP="006C1329">
            <w:pPr>
              <w:rPr>
                <w:rFonts w:ascii="Arial" w:hAnsi="Arial" w:cs="Arial"/>
                <w:szCs w:val="24"/>
              </w:rPr>
            </w:pPr>
          </w:p>
        </w:tc>
      </w:tr>
      <w:tr w:rsidR="009C04C6" w:rsidRPr="007B68B7" w14:paraId="1B948629" w14:textId="77777777">
        <w:trPr>
          <w:jc w:val="center"/>
        </w:trPr>
        <w:tc>
          <w:tcPr>
            <w:tcW w:w="2214" w:type="dxa"/>
            <w:tcBorders>
              <w:left w:val="nil"/>
              <w:bottom w:val="nil"/>
              <w:right w:val="double" w:sz="4" w:space="0" w:color="auto"/>
            </w:tcBorders>
          </w:tcPr>
          <w:p w14:paraId="7307EB6E" w14:textId="77777777" w:rsidR="009C04C6" w:rsidRPr="007B68B7" w:rsidRDefault="009C04C6" w:rsidP="006C1329">
            <w:pPr>
              <w:rPr>
                <w:rFonts w:ascii="Arial" w:hAnsi="Arial" w:cs="Arial"/>
                <w:szCs w:val="24"/>
              </w:rPr>
            </w:pPr>
          </w:p>
        </w:tc>
        <w:tc>
          <w:tcPr>
            <w:tcW w:w="7794" w:type="dxa"/>
            <w:gridSpan w:val="3"/>
            <w:tcBorders>
              <w:left w:val="double" w:sz="4" w:space="0" w:color="auto"/>
            </w:tcBorders>
          </w:tcPr>
          <w:p w14:paraId="11DFC6C9" w14:textId="77777777" w:rsidR="009C04C6" w:rsidRPr="007B68B7" w:rsidRDefault="009C04C6" w:rsidP="006C1329">
            <w:pPr>
              <w:rPr>
                <w:rFonts w:ascii="Arial" w:hAnsi="Arial" w:cs="Arial"/>
                <w:b/>
                <w:bCs/>
                <w:i/>
                <w:szCs w:val="24"/>
              </w:rPr>
            </w:pPr>
            <w:r w:rsidRPr="007B68B7">
              <w:rPr>
                <w:rFonts w:ascii="Arial" w:hAnsi="Arial" w:cs="Arial"/>
                <w:szCs w:val="24"/>
              </w:rPr>
              <w:tab/>
            </w:r>
            <w:r w:rsidRPr="007B68B7">
              <w:rPr>
                <w:rFonts w:ascii="Arial" w:hAnsi="Arial" w:cs="Arial"/>
                <w:szCs w:val="24"/>
              </w:rPr>
              <w:tab/>
            </w:r>
            <w:r w:rsidRPr="007B68B7">
              <w:rPr>
                <w:rFonts w:ascii="Arial" w:hAnsi="Arial" w:cs="Arial"/>
                <w:b/>
                <w:bCs/>
                <w:i/>
                <w:szCs w:val="24"/>
              </w:rPr>
              <w:t>Sample Rate:</w:t>
            </w:r>
          </w:p>
          <w:p w14:paraId="50D9CF2E" w14:textId="77777777" w:rsidR="009C04C6" w:rsidRPr="007B68B7" w:rsidRDefault="009C04C6" w:rsidP="006C1329">
            <w:pPr>
              <w:numPr>
                <w:ilvl w:val="0"/>
                <w:numId w:val="4"/>
              </w:numPr>
              <w:rPr>
                <w:rFonts w:ascii="Arial" w:hAnsi="Arial" w:cs="Arial"/>
                <w:b/>
                <w:bCs/>
                <w:i/>
                <w:szCs w:val="24"/>
              </w:rPr>
            </w:pPr>
            <w:r w:rsidRPr="007B68B7">
              <w:rPr>
                <w:rFonts w:ascii="Arial" w:hAnsi="Arial" w:cs="Arial"/>
                <w:b/>
                <w:bCs/>
                <w:i/>
                <w:szCs w:val="24"/>
              </w:rPr>
              <w:t>AGID Test, 20 birds or eggs/house</w:t>
            </w:r>
          </w:p>
          <w:p w14:paraId="4EEE0076" w14:textId="77777777" w:rsidR="009C04C6" w:rsidRPr="007B68B7" w:rsidRDefault="009C04C6" w:rsidP="006C1329">
            <w:pPr>
              <w:numPr>
                <w:ilvl w:val="0"/>
                <w:numId w:val="4"/>
              </w:numPr>
              <w:rPr>
                <w:rFonts w:ascii="Arial" w:hAnsi="Arial" w:cs="Arial"/>
                <w:szCs w:val="24"/>
              </w:rPr>
            </w:pPr>
            <w:r w:rsidRPr="007B68B7">
              <w:rPr>
                <w:rFonts w:ascii="Arial" w:hAnsi="Arial" w:cs="Arial"/>
                <w:b/>
                <w:bCs/>
                <w:i/>
                <w:szCs w:val="24"/>
              </w:rPr>
              <w:t>Antig</w:t>
            </w:r>
            <w:r w:rsidR="00D80B32">
              <w:rPr>
                <w:rFonts w:ascii="Arial" w:hAnsi="Arial" w:cs="Arial"/>
                <w:b/>
                <w:bCs/>
                <w:i/>
                <w:szCs w:val="24"/>
              </w:rPr>
              <w:t>en test, 15</w:t>
            </w:r>
            <w:r w:rsidRPr="007B68B7">
              <w:rPr>
                <w:rFonts w:ascii="Arial" w:hAnsi="Arial" w:cs="Arial"/>
                <w:b/>
                <w:bCs/>
                <w:i/>
                <w:szCs w:val="24"/>
              </w:rPr>
              <w:t xml:space="preserve"> birds/house</w:t>
            </w:r>
          </w:p>
        </w:tc>
      </w:tr>
    </w:tbl>
    <w:p w14:paraId="2BEB9DD3" w14:textId="77777777" w:rsidR="009C04C6" w:rsidRPr="007B68B7" w:rsidRDefault="009C04C6" w:rsidP="009C04C6">
      <w:pPr>
        <w:rPr>
          <w:rFonts w:ascii="Arial" w:hAnsi="Arial" w:cs="Arial"/>
          <w:szCs w:val="24"/>
        </w:rPr>
      </w:pPr>
    </w:p>
    <w:p w14:paraId="091273B5" w14:textId="77777777" w:rsidR="009C04C6" w:rsidRPr="007B68B7" w:rsidRDefault="009C04C6" w:rsidP="009C04C6">
      <w:pPr>
        <w:rPr>
          <w:rFonts w:ascii="Arial" w:hAnsi="Arial" w:cs="Arial"/>
          <w:szCs w:val="24"/>
        </w:rPr>
      </w:pPr>
      <w:r w:rsidRPr="007B68B7">
        <w:rPr>
          <w:rFonts w:ascii="Arial" w:hAnsi="Arial" w:cs="Arial"/>
          <w:b/>
          <w:szCs w:val="24"/>
        </w:rPr>
        <w:t>Plus</w:t>
      </w:r>
      <w:r w:rsidRPr="007B68B7">
        <w:rPr>
          <w:rFonts w:ascii="Arial" w:hAnsi="Arial" w:cs="Arial"/>
          <w:szCs w:val="24"/>
        </w:rPr>
        <w:t xml:space="preserve"> → </w:t>
      </w:r>
      <w:r w:rsidRPr="007B68B7">
        <w:rPr>
          <w:rFonts w:ascii="Arial" w:hAnsi="Arial" w:cs="Arial"/>
          <w:b/>
          <w:bCs/>
          <w:szCs w:val="24"/>
        </w:rPr>
        <w:t>Pre-movement Surveillance</w:t>
      </w:r>
      <w:r w:rsidRPr="007B68B7">
        <w:rPr>
          <w:rFonts w:ascii="Arial" w:hAnsi="Arial" w:cs="Arial"/>
          <w:szCs w:val="24"/>
        </w:rPr>
        <w:t>: A flock must have a negative 72 hrs. pre-movement Antigen Test before moving birds off the farm for any reason (</w:t>
      </w:r>
      <w:r w:rsidR="00FF418F" w:rsidRPr="007B68B7">
        <w:rPr>
          <w:rFonts w:ascii="Arial" w:hAnsi="Arial" w:cs="Arial"/>
          <w:szCs w:val="24"/>
        </w:rPr>
        <w:t>i.e.</w:t>
      </w:r>
      <w:r w:rsidRPr="007B68B7">
        <w:rPr>
          <w:rFonts w:ascii="Arial" w:hAnsi="Arial" w:cs="Arial"/>
          <w:szCs w:val="24"/>
        </w:rPr>
        <w:t xml:space="preserve">, for purposes of pullet placement, molting, slaughter in another state, movement into </w:t>
      </w:r>
      <w:r w:rsidR="0094651A">
        <w:rPr>
          <w:rFonts w:ascii="Arial" w:hAnsi="Arial" w:cs="Arial"/>
          <w:szCs w:val="24"/>
        </w:rPr>
        <w:t>another state</w:t>
      </w:r>
      <w:r w:rsidRPr="007B68B7">
        <w:rPr>
          <w:rFonts w:ascii="Arial" w:hAnsi="Arial" w:cs="Arial"/>
          <w:szCs w:val="24"/>
        </w:rPr>
        <w:t>, etc.)</w:t>
      </w:r>
    </w:p>
    <w:p w14:paraId="23EDA83E" w14:textId="77777777" w:rsidR="009C04C6" w:rsidRPr="007B68B7" w:rsidRDefault="009C04C6" w:rsidP="009C04C6">
      <w:pPr>
        <w:rPr>
          <w:rFonts w:ascii="Arial" w:hAnsi="Arial" w:cs="Arial"/>
          <w:szCs w:val="24"/>
        </w:rPr>
      </w:pPr>
      <w:r w:rsidRPr="007B68B7">
        <w:rPr>
          <w:rFonts w:ascii="Arial" w:hAnsi="Arial" w:cs="Arial"/>
          <w:b/>
          <w:szCs w:val="24"/>
        </w:rPr>
        <w:t>Plus</w:t>
      </w:r>
      <w:r w:rsidRPr="007B68B7">
        <w:rPr>
          <w:rFonts w:ascii="Arial" w:hAnsi="Arial" w:cs="Arial"/>
          <w:szCs w:val="24"/>
        </w:rPr>
        <w:t xml:space="preserve"> → </w:t>
      </w:r>
      <w:r w:rsidRPr="007B68B7">
        <w:rPr>
          <w:rFonts w:ascii="Arial" w:hAnsi="Arial" w:cs="Arial"/>
          <w:b/>
          <w:bCs/>
          <w:szCs w:val="24"/>
        </w:rPr>
        <w:t>Flocks with Clinical Symptoms</w:t>
      </w:r>
      <w:r w:rsidRPr="007B68B7">
        <w:rPr>
          <w:rFonts w:ascii="Arial" w:hAnsi="Arial" w:cs="Arial"/>
          <w:szCs w:val="24"/>
        </w:rPr>
        <w:t>:</w:t>
      </w:r>
    </w:p>
    <w:p w14:paraId="6F5C22EB" w14:textId="77777777" w:rsidR="009C04C6" w:rsidRPr="007B68B7" w:rsidRDefault="009C04C6" w:rsidP="009C04C6">
      <w:pPr>
        <w:numPr>
          <w:ilvl w:val="0"/>
          <w:numId w:val="3"/>
        </w:numPr>
        <w:rPr>
          <w:rFonts w:ascii="Arial" w:hAnsi="Arial" w:cs="Arial"/>
          <w:szCs w:val="24"/>
        </w:rPr>
      </w:pPr>
      <w:r w:rsidRPr="007B68B7">
        <w:rPr>
          <w:rFonts w:ascii="Arial" w:hAnsi="Arial" w:cs="Arial"/>
          <w:szCs w:val="24"/>
        </w:rPr>
        <w:t>Blood Samples (20/house)</w:t>
      </w:r>
    </w:p>
    <w:p w14:paraId="3CB48DC1" w14:textId="77777777" w:rsidR="009C04C6" w:rsidRDefault="00EB7549" w:rsidP="009C04C6">
      <w:pPr>
        <w:numPr>
          <w:ilvl w:val="0"/>
          <w:numId w:val="3"/>
        </w:numPr>
        <w:rPr>
          <w:rFonts w:ascii="Arial" w:hAnsi="Arial" w:cs="Arial"/>
          <w:szCs w:val="24"/>
        </w:rPr>
      </w:pPr>
      <w:r w:rsidRPr="00EB7549">
        <w:rPr>
          <w:rFonts w:ascii="Arial" w:hAnsi="Arial" w:cs="Arial"/>
          <w:bCs/>
          <w:szCs w:val="24"/>
        </w:rPr>
        <w:t>Or</w:t>
      </w:r>
      <w:r w:rsidR="007A53B4">
        <w:rPr>
          <w:rFonts w:ascii="Arial" w:hAnsi="Arial" w:cs="Arial"/>
          <w:bCs/>
          <w:szCs w:val="24"/>
        </w:rPr>
        <w:t>o</w:t>
      </w:r>
      <w:r w:rsidRPr="00EB7549">
        <w:rPr>
          <w:rFonts w:ascii="Arial" w:hAnsi="Arial" w:cs="Arial"/>
          <w:bCs/>
          <w:szCs w:val="24"/>
        </w:rPr>
        <w:t>pharyngeal</w:t>
      </w:r>
      <w:r w:rsidRPr="007B68B7">
        <w:rPr>
          <w:rFonts w:ascii="Arial" w:hAnsi="Arial" w:cs="Arial"/>
          <w:szCs w:val="24"/>
        </w:rPr>
        <w:t xml:space="preserve"> </w:t>
      </w:r>
      <w:r w:rsidR="007A53B4">
        <w:rPr>
          <w:rFonts w:ascii="Arial" w:hAnsi="Arial" w:cs="Arial"/>
          <w:szCs w:val="24"/>
        </w:rPr>
        <w:t>Swabs (15</w:t>
      </w:r>
      <w:r w:rsidR="009C04C6" w:rsidRPr="007B68B7">
        <w:rPr>
          <w:rFonts w:ascii="Arial" w:hAnsi="Arial" w:cs="Arial"/>
          <w:szCs w:val="24"/>
        </w:rPr>
        <w:t>/house)</w:t>
      </w:r>
    </w:p>
    <w:p w14:paraId="75AEECAB" w14:textId="77777777" w:rsidR="00EB7549" w:rsidRPr="007B68B7" w:rsidRDefault="00B87E20" w:rsidP="009C04C6">
      <w:pPr>
        <w:numPr>
          <w:ilvl w:val="0"/>
          <w:numId w:val="3"/>
        </w:numPr>
        <w:rPr>
          <w:rFonts w:ascii="Arial" w:hAnsi="Arial" w:cs="Arial"/>
          <w:szCs w:val="24"/>
        </w:rPr>
      </w:pPr>
      <w:r>
        <w:rPr>
          <w:rFonts w:ascii="Arial" w:hAnsi="Arial" w:cs="Arial"/>
          <w:szCs w:val="24"/>
        </w:rPr>
        <w:t>Approved antigen test</w:t>
      </w:r>
      <w:r w:rsidR="00EB7549">
        <w:rPr>
          <w:rFonts w:ascii="Arial" w:hAnsi="Arial" w:cs="Arial"/>
          <w:szCs w:val="24"/>
        </w:rPr>
        <w:t>s are the following</w:t>
      </w:r>
    </w:p>
    <w:p w14:paraId="52BA47DE" w14:textId="65AFC1C2" w:rsidR="0094651A" w:rsidRDefault="00887E07" w:rsidP="009C04C6">
      <w:pPr>
        <w:numPr>
          <w:ilvl w:val="1"/>
          <w:numId w:val="3"/>
        </w:numPr>
        <w:rPr>
          <w:rFonts w:ascii="Arial" w:hAnsi="Arial" w:cs="Arial"/>
          <w:szCs w:val="24"/>
        </w:rPr>
      </w:pPr>
      <w:r>
        <w:rPr>
          <w:rFonts w:ascii="Arial" w:hAnsi="Arial" w:cs="Arial"/>
          <w:szCs w:val="24"/>
        </w:rPr>
        <w:t>ACIA</w:t>
      </w:r>
    </w:p>
    <w:p w14:paraId="4F63F148" w14:textId="77777777" w:rsidR="0094651A" w:rsidRDefault="0094651A" w:rsidP="009C04C6">
      <w:pPr>
        <w:numPr>
          <w:ilvl w:val="1"/>
          <w:numId w:val="3"/>
        </w:numPr>
        <w:rPr>
          <w:rFonts w:ascii="Arial" w:hAnsi="Arial" w:cs="Arial"/>
          <w:szCs w:val="24"/>
        </w:rPr>
      </w:pPr>
      <w:r>
        <w:rPr>
          <w:rFonts w:ascii="Arial" w:hAnsi="Arial" w:cs="Arial"/>
          <w:szCs w:val="24"/>
        </w:rPr>
        <w:t>Antigen Capture ELISA</w:t>
      </w:r>
    </w:p>
    <w:p w14:paraId="482C24A2" w14:textId="77777777" w:rsidR="009C04C6" w:rsidRPr="007B68B7" w:rsidRDefault="009C04C6" w:rsidP="009C04C6">
      <w:pPr>
        <w:numPr>
          <w:ilvl w:val="1"/>
          <w:numId w:val="3"/>
        </w:numPr>
        <w:rPr>
          <w:rFonts w:ascii="Arial" w:hAnsi="Arial" w:cs="Arial"/>
          <w:szCs w:val="24"/>
        </w:rPr>
      </w:pPr>
      <w:r w:rsidRPr="007B68B7">
        <w:rPr>
          <w:rFonts w:ascii="Arial" w:hAnsi="Arial" w:cs="Arial"/>
          <w:szCs w:val="24"/>
        </w:rPr>
        <w:t>RT-PCR</w:t>
      </w:r>
    </w:p>
    <w:p w14:paraId="60862DA5" w14:textId="77777777" w:rsidR="009C04C6" w:rsidRPr="007B68B7" w:rsidRDefault="009C04C6" w:rsidP="009C04C6">
      <w:pPr>
        <w:numPr>
          <w:ilvl w:val="1"/>
          <w:numId w:val="3"/>
        </w:numPr>
        <w:rPr>
          <w:rFonts w:ascii="Arial" w:hAnsi="Arial" w:cs="Arial"/>
          <w:szCs w:val="24"/>
        </w:rPr>
      </w:pPr>
      <w:r w:rsidRPr="007B68B7">
        <w:rPr>
          <w:rFonts w:ascii="Arial" w:hAnsi="Arial" w:cs="Arial"/>
          <w:szCs w:val="24"/>
        </w:rPr>
        <w:t>Virus Isolation</w:t>
      </w:r>
    </w:p>
    <w:p w14:paraId="3F41FC34" w14:textId="1354A1CE" w:rsidR="00887E07" w:rsidRDefault="0094651A" w:rsidP="009C04C6">
      <w:pPr>
        <w:pStyle w:val="296"/>
        <w:overflowPunct/>
        <w:autoSpaceDE/>
        <w:autoSpaceDN/>
        <w:adjustRightInd/>
        <w:textAlignment w:val="auto"/>
        <w:rPr>
          <w:rFonts w:ascii="Arial" w:hAnsi="Arial" w:cs="Arial"/>
          <w:b/>
          <w:szCs w:val="24"/>
        </w:rPr>
      </w:pPr>
      <w:r w:rsidRPr="0094651A">
        <w:rPr>
          <w:rFonts w:ascii="Arial" w:hAnsi="Arial" w:cs="Arial"/>
          <w:b/>
          <w:szCs w:val="24"/>
        </w:rPr>
        <w:t xml:space="preserve">Sick birds should be tested at any time they are </w:t>
      </w:r>
      <w:r w:rsidR="00162EB4" w:rsidRPr="0094651A">
        <w:rPr>
          <w:rFonts w:ascii="Arial" w:hAnsi="Arial" w:cs="Arial"/>
          <w:b/>
          <w:szCs w:val="24"/>
        </w:rPr>
        <w:t>observe</w:t>
      </w:r>
      <w:r w:rsidR="00162EB4">
        <w:rPr>
          <w:rFonts w:ascii="Arial" w:hAnsi="Arial" w:cs="Arial"/>
          <w:b/>
          <w:szCs w:val="24"/>
        </w:rPr>
        <w:t>d</w:t>
      </w:r>
      <w:r w:rsidR="00162EB4" w:rsidRPr="0094651A">
        <w:rPr>
          <w:rFonts w:ascii="Arial" w:hAnsi="Arial" w:cs="Arial"/>
          <w:b/>
          <w:szCs w:val="24"/>
        </w:rPr>
        <w:t xml:space="preserve"> </w:t>
      </w:r>
      <w:r w:rsidRPr="0094651A">
        <w:rPr>
          <w:rFonts w:ascii="Arial" w:hAnsi="Arial" w:cs="Arial"/>
          <w:b/>
          <w:szCs w:val="24"/>
        </w:rPr>
        <w:t xml:space="preserve">to be sick by collecting both blood samples and </w:t>
      </w:r>
      <w:r w:rsidR="00EB7549">
        <w:rPr>
          <w:rFonts w:ascii="Arial" w:hAnsi="Arial" w:cs="Arial"/>
          <w:b/>
          <w:bCs/>
        </w:rPr>
        <w:t>Or</w:t>
      </w:r>
      <w:r w:rsidR="007A53B4">
        <w:rPr>
          <w:rFonts w:ascii="Arial" w:hAnsi="Arial" w:cs="Arial"/>
          <w:b/>
          <w:bCs/>
        </w:rPr>
        <w:t>o</w:t>
      </w:r>
      <w:r w:rsidR="00EB7549">
        <w:rPr>
          <w:rFonts w:ascii="Arial" w:hAnsi="Arial" w:cs="Arial"/>
          <w:b/>
          <w:bCs/>
        </w:rPr>
        <w:t>pharyngeal</w:t>
      </w:r>
      <w:r w:rsidR="00EB7549" w:rsidRPr="0094651A">
        <w:rPr>
          <w:rFonts w:ascii="Arial" w:hAnsi="Arial" w:cs="Arial"/>
          <w:b/>
          <w:szCs w:val="24"/>
        </w:rPr>
        <w:t xml:space="preserve"> </w:t>
      </w:r>
      <w:r w:rsidRPr="0094651A">
        <w:rPr>
          <w:rFonts w:ascii="Arial" w:hAnsi="Arial" w:cs="Arial"/>
          <w:b/>
          <w:szCs w:val="24"/>
        </w:rPr>
        <w:t>swabs.</w:t>
      </w:r>
    </w:p>
    <w:p w14:paraId="65462559" w14:textId="4F13BBD8" w:rsidR="00887E07" w:rsidRDefault="00887E07" w:rsidP="009C04C6">
      <w:pPr>
        <w:pStyle w:val="296"/>
        <w:overflowPunct/>
        <w:autoSpaceDE/>
        <w:autoSpaceDN/>
        <w:adjustRightInd/>
        <w:textAlignment w:val="auto"/>
        <w:rPr>
          <w:rFonts w:ascii="Arial" w:hAnsi="Arial" w:cs="Arial"/>
          <w:b/>
          <w:szCs w:val="24"/>
        </w:rPr>
      </w:pPr>
    </w:p>
    <w:p w14:paraId="431A389E" w14:textId="4B49E12B" w:rsidR="00887E07" w:rsidRDefault="00887E07" w:rsidP="009C04C6">
      <w:pPr>
        <w:pStyle w:val="296"/>
        <w:overflowPunct/>
        <w:autoSpaceDE/>
        <w:autoSpaceDN/>
        <w:adjustRightInd/>
        <w:textAlignment w:val="auto"/>
        <w:rPr>
          <w:rFonts w:ascii="Arial" w:hAnsi="Arial" w:cs="Arial"/>
          <w:b/>
          <w:szCs w:val="24"/>
        </w:rPr>
      </w:pPr>
      <w:r>
        <w:rPr>
          <w:rFonts w:ascii="Arial" w:hAnsi="Arial" w:cs="Arial"/>
          <w:b/>
          <w:szCs w:val="24"/>
        </w:rPr>
        <w:t>Samples will be collected according to NVSL recommended guidelines.</w:t>
      </w:r>
    </w:p>
    <w:p w14:paraId="16920822" w14:textId="22A915E8" w:rsidR="009C04C6" w:rsidRPr="007B68B7" w:rsidRDefault="009C04C6" w:rsidP="009C04C6">
      <w:pPr>
        <w:pStyle w:val="296"/>
        <w:overflowPunct/>
        <w:autoSpaceDE/>
        <w:autoSpaceDN/>
        <w:adjustRightInd/>
        <w:textAlignment w:val="auto"/>
        <w:rPr>
          <w:rFonts w:ascii="Arial" w:hAnsi="Arial" w:cs="Arial"/>
          <w:b/>
          <w:sz w:val="24"/>
          <w:szCs w:val="24"/>
        </w:rPr>
      </w:pPr>
      <w:r w:rsidRPr="007B68B7">
        <w:rPr>
          <w:rFonts w:ascii="Arial" w:hAnsi="Arial" w:cs="Arial"/>
          <w:szCs w:val="24"/>
        </w:rPr>
        <w:br w:type="page"/>
      </w:r>
      <w:bookmarkStart w:id="25" w:name="Appendix8"/>
      <w:bookmarkEnd w:id="25"/>
      <w:r w:rsidRPr="007B68B7">
        <w:rPr>
          <w:rFonts w:ascii="Arial" w:hAnsi="Arial" w:cs="Arial"/>
          <w:b/>
          <w:sz w:val="24"/>
          <w:szCs w:val="24"/>
        </w:rPr>
        <w:lastRenderedPageBreak/>
        <w:t xml:space="preserve">Appendix </w:t>
      </w:r>
      <w:r w:rsidR="00897029">
        <w:rPr>
          <w:rFonts w:ascii="Arial" w:hAnsi="Arial" w:cs="Arial"/>
          <w:b/>
          <w:sz w:val="24"/>
          <w:szCs w:val="24"/>
        </w:rPr>
        <w:t>8</w:t>
      </w:r>
      <w:r w:rsidRPr="007B68B7">
        <w:rPr>
          <w:rFonts w:ascii="Arial" w:hAnsi="Arial" w:cs="Arial"/>
          <w:b/>
          <w:sz w:val="24"/>
          <w:szCs w:val="24"/>
        </w:rPr>
        <w:t xml:space="preserve"> - </w:t>
      </w:r>
      <w:r w:rsidRPr="007B68B7">
        <w:rPr>
          <w:rFonts w:ascii="Arial" w:hAnsi="Arial" w:cs="Arial"/>
          <w:b/>
          <w:bCs/>
          <w:sz w:val="24"/>
          <w:szCs w:val="24"/>
        </w:rPr>
        <w:t>West Virginia Department of Agriculture</w:t>
      </w:r>
      <w:r w:rsidRPr="007B68B7">
        <w:rPr>
          <w:rFonts w:ascii="Arial" w:hAnsi="Arial" w:cs="Arial"/>
          <w:b/>
          <w:bCs/>
          <w:szCs w:val="24"/>
        </w:rPr>
        <w:t xml:space="preserve"> </w:t>
      </w:r>
      <w:r w:rsidRPr="007B68B7">
        <w:rPr>
          <w:rFonts w:ascii="Arial" w:hAnsi="Arial" w:cs="Arial"/>
          <w:b/>
          <w:sz w:val="24"/>
          <w:szCs w:val="24"/>
          <w:shd w:val="clear" w:color="auto" w:fill="FFFFFF"/>
        </w:rPr>
        <w:t>Scale-down AI</w:t>
      </w:r>
      <w:r w:rsidRPr="007B68B7">
        <w:rPr>
          <w:rFonts w:ascii="Arial" w:hAnsi="Arial" w:cs="Arial"/>
          <w:b/>
          <w:sz w:val="24"/>
          <w:szCs w:val="24"/>
        </w:rPr>
        <w:t xml:space="preserve"> Surveillance Testing</w:t>
      </w:r>
      <w:r w:rsidR="00C721D5" w:rsidRPr="007B68B7">
        <w:rPr>
          <w:rFonts w:ascii="Arial" w:hAnsi="Arial" w:cs="Arial"/>
          <w:b/>
          <w:sz w:val="24"/>
          <w:szCs w:val="24"/>
        </w:rPr>
        <w:fldChar w:fldCharType="begin"/>
      </w:r>
      <w:r w:rsidRPr="007B68B7">
        <w:instrText xml:space="preserve"> TC "</w:instrText>
      </w:r>
      <w:bookmarkStart w:id="26" w:name="_Toc339266999"/>
      <w:r w:rsidRPr="007B68B7">
        <w:rPr>
          <w:rFonts w:ascii="Arial" w:hAnsi="Arial" w:cs="Arial"/>
          <w:b/>
          <w:sz w:val="24"/>
          <w:szCs w:val="24"/>
        </w:rPr>
        <w:instrText xml:space="preserve">Appendix 13 - </w:instrText>
      </w:r>
      <w:r w:rsidRPr="007B68B7">
        <w:rPr>
          <w:rFonts w:ascii="Arial" w:hAnsi="Arial" w:cs="Arial"/>
          <w:b/>
          <w:bCs/>
          <w:sz w:val="24"/>
          <w:szCs w:val="24"/>
        </w:rPr>
        <w:instrText>West Virginia Department of Agriculture</w:instrText>
      </w:r>
      <w:r w:rsidRPr="007B68B7">
        <w:rPr>
          <w:rFonts w:ascii="Arial" w:hAnsi="Arial" w:cs="Arial"/>
          <w:b/>
          <w:bCs/>
          <w:szCs w:val="24"/>
        </w:rPr>
        <w:instrText xml:space="preserve"> </w:instrText>
      </w:r>
      <w:r w:rsidRPr="007B68B7">
        <w:rPr>
          <w:rFonts w:ascii="Arial" w:hAnsi="Arial" w:cs="Arial"/>
          <w:b/>
          <w:sz w:val="24"/>
          <w:szCs w:val="24"/>
          <w:shd w:val="clear" w:color="auto" w:fill="FFFFFF"/>
        </w:rPr>
        <w:instrText>Scale-down AI</w:instrText>
      </w:r>
      <w:r w:rsidRPr="007B68B7">
        <w:rPr>
          <w:rFonts w:ascii="Arial" w:hAnsi="Arial" w:cs="Arial"/>
          <w:b/>
          <w:sz w:val="24"/>
          <w:szCs w:val="24"/>
        </w:rPr>
        <w:instrText xml:space="preserve"> Surveillance Testing</w:instrText>
      </w:r>
      <w:bookmarkEnd w:id="26"/>
      <w:r w:rsidRPr="007B68B7">
        <w:instrText xml:space="preserve">" \f C \l "1" </w:instrText>
      </w:r>
      <w:r w:rsidR="00C721D5" w:rsidRPr="007B68B7">
        <w:rPr>
          <w:rFonts w:ascii="Arial" w:hAnsi="Arial" w:cs="Arial"/>
          <w:b/>
          <w:sz w:val="24"/>
          <w:szCs w:val="24"/>
        </w:rPr>
        <w:fldChar w:fldCharType="end"/>
      </w:r>
    </w:p>
    <w:p w14:paraId="15D41800" w14:textId="77777777" w:rsidR="009C04C6" w:rsidRPr="007B68B7" w:rsidRDefault="009C04C6" w:rsidP="009C04C6">
      <w:pPr>
        <w:jc w:val="center"/>
        <w:rPr>
          <w:rFonts w:ascii="Arial" w:hAnsi="Arial" w:cs="Arial"/>
          <w:b/>
          <w:sz w:val="28"/>
          <w:szCs w:val="28"/>
        </w:rPr>
      </w:pPr>
      <w:r w:rsidRPr="007B68B7">
        <w:rPr>
          <w:rFonts w:ascii="Arial" w:hAnsi="Arial" w:cs="Arial"/>
          <w:b/>
          <w:sz w:val="28"/>
          <w:szCs w:val="28"/>
        </w:rPr>
        <w:t>West Virginia Department of Agriculture</w:t>
      </w:r>
    </w:p>
    <w:p w14:paraId="04A975AC" w14:textId="77777777" w:rsidR="009C04C6" w:rsidRPr="007B68B7" w:rsidRDefault="009C04C6" w:rsidP="009C04C6">
      <w:pPr>
        <w:jc w:val="center"/>
        <w:rPr>
          <w:rFonts w:ascii="Arial" w:hAnsi="Arial" w:cs="Arial"/>
          <w:b/>
          <w:sz w:val="28"/>
          <w:szCs w:val="28"/>
        </w:rPr>
      </w:pPr>
      <w:r w:rsidRPr="007B68B7">
        <w:rPr>
          <w:rFonts w:ascii="Arial" w:hAnsi="Arial" w:cs="Arial"/>
          <w:b/>
          <w:sz w:val="28"/>
          <w:szCs w:val="28"/>
        </w:rPr>
        <w:t>Division of Animal Health</w:t>
      </w:r>
    </w:p>
    <w:p w14:paraId="7413E767" w14:textId="77777777" w:rsidR="009C04C6" w:rsidRDefault="009C04C6" w:rsidP="009C04C6">
      <w:pPr>
        <w:pStyle w:val="Heading2"/>
        <w:jc w:val="center"/>
        <w:rPr>
          <w:rFonts w:ascii="Arial" w:hAnsi="Arial" w:cs="Arial"/>
          <w:sz w:val="28"/>
          <w:szCs w:val="28"/>
        </w:rPr>
      </w:pPr>
      <w:r w:rsidRPr="007B68B7">
        <w:rPr>
          <w:rFonts w:ascii="Arial" w:hAnsi="Arial" w:cs="Arial"/>
          <w:sz w:val="28"/>
          <w:szCs w:val="28"/>
        </w:rPr>
        <w:t>Office of the State Veterinarian</w:t>
      </w:r>
    </w:p>
    <w:p w14:paraId="578C40A2" w14:textId="77777777" w:rsidR="009C04C6" w:rsidRPr="007B68B7" w:rsidRDefault="009C04C6" w:rsidP="009C04C6">
      <w:pPr>
        <w:pStyle w:val="Title"/>
        <w:rPr>
          <w:rFonts w:ascii="Arial" w:hAnsi="Arial" w:cs="Arial"/>
          <w:sz w:val="24"/>
        </w:rPr>
      </w:pPr>
      <w:r w:rsidRPr="007B68B7">
        <w:rPr>
          <w:rFonts w:ascii="Arial" w:hAnsi="Arial" w:cs="Arial"/>
          <w:sz w:val="24"/>
          <w:shd w:val="clear" w:color="auto" w:fill="FFFFFF"/>
        </w:rPr>
        <w:t>Scale-down</w:t>
      </w:r>
      <w:r w:rsidRPr="007B68B7">
        <w:rPr>
          <w:rFonts w:ascii="Arial" w:hAnsi="Arial" w:cs="Arial"/>
          <w:sz w:val="24"/>
        </w:rPr>
        <w:t xml:space="preserve"> In-State</w:t>
      </w:r>
    </w:p>
    <w:p w14:paraId="3A986D5B" w14:textId="77777777" w:rsidR="009C04C6" w:rsidRPr="007B68B7" w:rsidRDefault="009C04C6" w:rsidP="009C04C6">
      <w:pPr>
        <w:pStyle w:val="Title"/>
        <w:rPr>
          <w:rFonts w:ascii="Arial" w:hAnsi="Arial" w:cs="Arial"/>
          <w:sz w:val="24"/>
        </w:rPr>
      </w:pPr>
      <w:r w:rsidRPr="007B68B7">
        <w:rPr>
          <w:rFonts w:ascii="Arial" w:hAnsi="Arial" w:cs="Arial"/>
          <w:sz w:val="24"/>
        </w:rPr>
        <w:t>Avian Influenza Surveillance Testing</w:t>
      </w:r>
    </w:p>
    <w:p w14:paraId="04A8021F" w14:textId="77777777" w:rsidR="009C04C6" w:rsidRPr="007B68B7" w:rsidRDefault="009C04C6" w:rsidP="009C04C6">
      <w:pPr>
        <w:pStyle w:val="Subtitle"/>
        <w:jc w:val="left"/>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84"/>
        <w:gridCol w:w="1751"/>
        <w:gridCol w:w="1537"/>
        <w:gridCol w:w="1537"/>
        <w:gridCol w:w="3246"/>
      </w:tblGrid>
      <w:tr w:rsidR="009C04C6" w:rsidRPr="007B68B7" w14:paraId="3BEC23A2" w14:textId="77777777">
        <w:trPr>
          <w:cantSplit/>
        </w:trPr>
        <w:tc>
          <w:tcPr>
            <w:tcW w:w="0" w:type="auto"/>
            <w:tcBorders>
              <w:top w:val="nil"/>
              <w:left w:val="nil"/>
              <w:bottom w:val="nil"/>
            </w:tcBorders>
          </w:tcPr>
          <w:p w14:paraId="3C660C5E" w14:textId="77777777" w:rsidR="009C04C6" w:rsidRPr="007B68B7" w:rsidRDefault="009C04C6" w:rsidP="006C1329">
            <w:pPr>
              <w:pStyle w:val="Header"/>
              <w:tabs>
                <w:tab w:val="clear" w:pos="4320"/>
                <w:tab w:val="clear" w:pos="8640"/>
              </w:tabs>
              <w:rPr>
                <w:rFonts w:ascii="Arial" w:hAnsi="Arial" w:cs="Arial"/>
                <w:b/>
                <w:bCs/>
                <w:sz w:val="24"/>
              </w:rPr>
            </w:pPr>
          </w:p>
        </w:tc>
        <w:tc>
          <w:tcPr>
            <w:tcW w:w="0" w:type="auto"/>
            <w:gridSpan w:val="2"/>
          </w:tcPr>
          <w:p w14:paraId="31F55953" w14:textId="77777777" w:rsidR="009C04C6" w:rsidRPr="007B68B7" w:rsidRDefault="009C04C6" w:rsidP="006C1329">
            <w:pPr>
              <w:pStyle w:val="Heading1"/>
              <w:rPr>
                <w:rFonts w:ascii="Arial" w:hAnsi="Arial" w:cs="Arial"/>
                <w:szCs w:val="24"/>
              </w:rPr>
            </w:pPr>
            <w:r w:rsidRPr="007B68B7">
              <w:rPr>
                <w:rFonts w:ascii="Arial" w:hAnsi="Arial" w:cs="Arial"/>
                <w:szCs w:val="24"/>
              </w:rPr>
              <w:t>Breeders</w:t>
            </w:r>
          </w:p>
        </w:tc>
        <w:tc>
          <w:tcPr>
            <w:tcW w:w="0" w:type="auto"/>
            <w:vMerge w:val="restart"/>
            <w:vAlign w:val="center"/>
          </w:tcPr>
          <w:p w14:paraId="2C70A390" w14:textId="77777777" w:rsidR="009C04C6" w:rsidRPr="007B68B7" w:rsidRDefault="009C04C6" w:rsidP="006C1329">
            <w:pPr>
              <w:pStyle w:val="Heading2"/>
              <w:rPr>
                <w:rFonts w:ascii="Arial" w:hAnsi="Arial" w:cs="Arial"/>
                <w:szCs w:val="24"/>
              </w:rPr>
            </w:pPr>
            <w:r w:rsidRPr="007B68B7">
              <w:rPr>
                <w:rFonts w:ascii="Arial" w:hAnsi="Arial" w:cs="Arial"/>
                <w:szCs w:val="24"/>
              </w:rPr>
              <w:t>Grow Out</w:t>
            </w:r>
          </w:p>
        </w:tc>
        <w:tc>
          <w:tcPr>
            <w:tcW w:w="3910" w:type="dxa"/>
            <w:vMerge w:val="restart"/>
            <w:vAlign w:val="center"/>
          </w:tcPr>
          <w:p w14:paraId="783FA00E" w14:textId="77777777" w:rsidR="009C04C6" w:rsidRPr="007B68B7" w:rsidRDefault="009C04C6" w:rsidP="006C1329">
            <w:pPr>
              <w:pStyle w:val="Heading2"/>
              <w:rPr>
                <w:rFonts w:ascii="Arial" w:hAnsi="Arial" w:cs="Arial"/>
                <w:szCs w:val="24"/>
              </w:rPr>
            </w:pPr>
            <w:r w:rsidRPr="007B68B7">
              <w:rPr>
                <w:rFonts w:ascii="Arial" w:hAnsi="Arial" w:cs="Arial"/>
                <w:szCs w:val="24"/>
              </w:rPr>
              <w:t>Sick Birds</w:t>
            </w:r>
          </w:p>
        </w:tc>
      </w:tr>
      <w:tr w:rsidR="009C04C6" w:rsidRPr="007B68B7" w14:paraId="432163F1" w14:textId="77777777">
        <w:trPr>
          <w:cantSplit/>
        </w:trPr>
        <w:tc>
          <w:tcPr>
            <w:tcW w:w="0" w:type="auto"/>
            <w:tcBorders>
              <w:top w:val="nil"/>
              <w:left w:val="nil"/>
            </w:tcBorders>
          </w:tcPr>
          <w:p w14:paraId="6D1FE314" w14:textId="77777777" w:rsidR="009C04C6" w:rsidRPr="007B68B7" w:rsidRDefault="009C04C6" w:rsidP="006C1329">
            <w:pPr>
              <w:rPr>
                <w:rFonts w:ascii="Arial" w:hAnsi="Arial" w:cs="Arial"/>
                <w:szCs w:val="24"/>
              </w:rPr>
            </w:pPr>
          </w:p>
        </w:tc>
        <w:tc>
          <w:tcPr>
            <w:tcW w:w="0" w:type="auto"/>
          </w:tcPr>
          <w:p w14:paraId="7B575F50" w14:textId="77777777" w:rsidR="009C04C6" w:rsidRPr="007B68B7" w:rsidRDefault="009C04C6" w:rsidP="006C1329">
            <w:pPr>
              <w:rPr>
                <w:rFonts w:ascii="Arial" w:hAnsi="Arial" w:cs="Arial"/>
                <w:szCs w:val="24"/>
              </w:rPr>
            </w:pPr>
            <w:r w:rsidRPr="007B68B7">
              <w:rPr>
                <w:rFonts w:ascii="Arial" w:hAnsi="Arial" w:cs="Arial"/>
                <w:szCs w:val="24"/>
              </w:rPr>
              <w:t>Replacements</w:t>
            </w:r>
          </w:p>
        </w:tc>
        <w:tc>
          <w:tcPr>
            <w:tcW w:w="0" w:type="auto"/>
          </w:tcPr>
          <w:p w14:paraId="61F07360" w14:textId="77777777" w:rsidR="009C04C6" w:rsidRPr="007B68B7" w:rsidRDefault="009C04C6" w:rsidP="006C1329">
            <w:pPr>
              <w:rPr>
                <w:rFonts w:ascii="Arial" w:hAnsi="Arial" w:cs="Arial"/>
                <w:szCs w:val="24"/>
              </w:rPr>
            </w:pPr>
            <w:r w:rsidRPr="007B68B7">
              <w:rPr>
                <w:rFonts w:ascii="Arial" w:hAnsi="Arial" w:cs="Arial"/>
                <w:szCs w:val="24"/>
              </w:rPr>
              <w:t>Layers</w:t>
            </w:r>
          </w:p>
        </w:tc>
        <w:tc>
          <w:tcPr>
            <w:tcW w:w="0" w:type="auto"/>
            <w:vMerge/>
          </w:tcPr>
          <w:p w14:paraId="608718B1" w14:textId="77777777" w:rsidR="009C04C6" w:rsidRPr="007B68B7" w:rsidRDefault="009C04C6" w:rsidP="006C1329">
            <w:pPr>
              <w:rPr>
                <w:rFonts w:ascii="Arial" w:hAnsi="Arial" w:cs="Arial"/>
                <w:szCs w:val="24"/>
              </w:rPr>
            </w:pPr>
          </w:p>
        </w:tc>
        <w:tc>
          <w:tcPr>
            <w:tcW w:w="3910" w:type="dxa"/>
            <w:vMerge/>
          </w:tcPr>
          <w:p w14:paraId="39CB30F1" w14:textId="77777777" w:rsidR="009C04C6" w:rsidRPr="007B68B7" w:rsidRDefault="009C04C6" w:rsidP="006C1329">
            <w:pPr>
              <w:rPr>
                <w:rFonts w:ascii="Arial" w:hAnsi="Arial" w:cs="Arial"/>
                <w:szCs w:val="24"/>
              </w:rPr>
            </w:pPr>
          </w:p>
        </w:tc>
      </w:tr>
      <w:tr w:rsidR="009C04C6" w:rsidRPr="007B68B7" w14:paraId="6BC5D0E7" w14:textId="77777777">
        <w:trPr>
          <w:cantSplit/>
        </w:trPr>
        <w:tc>
          <w:tcPr>
            <w:tcW w:w="0" w:type="auto"/>
            <w:vAlign w:val="center"/>
          </w:tcPr>
          <w:p w14:paraId="7303FEF2" w14:textId="77777777" w:rsidR="009C04C6" w:rsidRPr="007B68B7" w:rsidRDefault="009C04C6" w:rsidP="006C1329">
            <w:pPr>
              <w:pStyle w:val="Heading2"/>
              <w:rPr>
                <w:rFonts w:ascii="Arial" w:hAnsi="Arial" w:cs="Arial"/>
                <w:szCs w:val="24"/>
              </w:rPr>
            </w:pPr>
            <w:r w:rsidRPr="007B68B7">
              <w:rPr>
                <w:rFonts w:ascii="Arial" w:hAnsi="Arial" w:cs="Arial"/>
                <w:szCs w:val="24"/>
              </w:rPr>
              <w:t>Turkeys</w:t>
            </w:r>
          </w:p>
        </w:tc>
        <w:tc>
          <w:tcPr>
            <w:tcW w:w="0" w:type="auto"/>
          </w:tcPr>
          <w:p w14:paraId="7B58876A" w14:textId="77777777" w:rsidR="009C04C6" w:rsidRPr="007B68B7" w:rsidRDefault="009C04C6" w:rsidP="006C1329">
            <w:pPr>
              <w:rPr>
                <w:rFonts w:ascii="Arial" w:hAnsi="Arial" w:cs="Arial"/>
                <w:szCs w:val="24"/>
              </w:rPr>
            </w:pPr>
            <w:r w:rsidRPr="007B68B7">
              <w:rPr>
                <w:rFonts w:ascii="Arial" w:hAnsi="Arial" w:cs="Arial"/>
                <w:b/>
                <w:bCs/>
                <w:szCs w:val="24"/>
              </w:rPr>
              <w:t>AGID</w:t>
            </w:r>
            <w:r w:rsidRPr="007B68B7">
              <w:rPr>
                <w:rFonts w:ascii="Arial" w:hAnsi="Arial" w:cs="Arial"/>
                <w:szCs w:val="24"/>
              </w:rPr>
              <w:t xml:space="preserve"> monthly, starting at 10 weeks of age.</w:t>
            </w:r>
          </w:p>
          <w:p w14:paraId="0E4FF74E" w14:textId="77777777" w:rsidR="009C04C6" w:rsidRPr="007B68B7" w:rsidRDefault="009C04C6" w:rsidP="006C1329">
            <w:pPr>
              <w:rPr>
                <w:rFonts w:ascii="Arial" w:hAnsi="Arial" w:cs="Arial"/>
                <w:b/>
                <w:bCs/>
                <w:szCs w:val="24"/>
              </w:rPr>
            </w:pPr>
          </w:p>
          <w:p w14:paraId="2CCF2050" w14:textId="77777777" w:rsidR="009C04C6" w:rsidRPr="007B68B7" w:rsidRDefault="009C04C6" w:rsidP="006C1329">
            <w:pPr>
              <w:rPr>
                <w:rFonts w:ascii="Arial" w:hAnsi="Arial" w:cs="Arial"/>
                <w:szCs w:val="24"/>
              </w:rPr>
            </w:pPr>
            <w:r w:rsidRPr="007B68B7">
              <w:rPr>
                <w:rFonts w:ascii="Arial" w:hAnsi="Arial" w:cs="Arial"/>
                <w:b/>
                <w:bCs/>
                <w:szCs w:val="24"/>
              </w:rPr>
              <w:t>AGID</w:t>
            </w:r>
            <w:r w:rsidRPr="007B68B7">
              <w:rPr>
                <w:rFonts w:ascii="Arial" w:hAnsi="Arial" w:cs="Arial"/>
                <w:szCs w:val="24"/>
              </w:rPr>
              <w:t xml:space="preserve"> and </w:t>
            </w:r>
            <w:r w:rsidRPr="007B68B7">
              <w:rPr>
                <w:rFonts w:ascii="Arial" w:hAnsi="Arial" w:cs="Arial"/>
                <w:b/>
                <w:bCs/>
                <w:szCs w:val="24"/>
              </w:rPr>
              <w:t xml:space="preserve">Antigen Test </w:t>
            </w:r>
            <w:r w:rsidRPr="007B68B7">
              <w:rPr>
                <w:rFonts w:ascii="Arial" w:hAnsi="Arial" w:cs="Arial"/>
                <w:szCs w:val="24"/>
              </w:rPr>
              <w:t>prior to movement</w:t>
            </w:r>
          </w:p>
          <w:p w14:paraId="211760A6" w14:textId="77777777" w:rsidR="009C04C6" w:rsidRPr="007B68B7" w:rsidRDefault="009C04C6" w:rsidP="006C1329">
            <w:pPr>
              <w:pStyle w:val="BodyTextIndent"/>
              <w:ind w:left="0" w:firstLine="0"/>
              <w:rPr>
                <w:rFonts w:ascii="Arial" w:hAnsi="Arial" w:cs="Arial"/>
                <w:sz w:val="24"/>
                <w:szCs w:val="24"/>
              </w:rPr>
            </w:pPr>
          </w:p>
          <w:p w14:paraId="18E39401" w14:textId="77777777" w:rsidR="009C04C6" w:rsidRPr="007B68B7" w:rsidRDefault="009C04C6" w:rsidP="006C1329">
            <w:pPr>
              <w:pStyle w:val="BodyTextIndent"/>
              <w:ind w:left="0" w:firstLine="0"/>
              <w:rPr>
                <w:rFonts w:ascii="Arial" w:hAnsi="Arial" w:cs="Arial"/>
                <w:sz w:val="24"/>
                <w:szCs w:val="24"/>
              </w:rPr>
            </w:pPr>
            <w:r w:rsidRPr="007B68B7">
              <w:rPr>
                <w:rFonts w:ascii="Arial" w:hAnsi="Arial" w:cs="Arial"/>
                <w:sz w:val="24"/>
                <w:szCs w:val="24"/>
              </w:rPr>
              <w:t>(20 birds/house)</w:t>
            </w:r>
          </w:p>
        </w:tc>
        <w:tc>
          <w:tcPr>
            <w:tcW w:w="0" w:type="auto"/>
          </w:tcPr>
          <w:p w14:paraId="6DB199B7" w14:textId="77777777" w:rsidR="009C04C6" w:rsidRPr="007B68B7" w:rsidRDefault="009C04C6" w:rsidP="006C1329">
            <w:pPr>
              <w:ind w:left="108" w:hanging="108"/>
              <w:rPr>
                <w:rFonts w:ascii="Arial" w:hAnsi="Arial" w:cs="Arial"/>
                <w:szCs w:val="24"/>
              </w:rPr>
            </w:pPr>
            <w:r w:rsidRPr="007B68B7">
              <w:rPr>
                <w:rFonts w:ascii="Arial" w:hAnsi="Arial" w:cs="Arial"/>
                <w:b/>
                <w:bCs/>
                <w:szCs w:val="24"/>
              </w:rPr>
              <w:t>AGID</w:t>
            </w:r>
            <w:r w:rsidRPr="007B68B7">
              <w:rPr>
                <w:rFonts w:ascii="Arial" w:hAnsi="Arial" w:cs="Arial"/>
                <w:szCs w:val="24"/>
              </w:rPr>
              <w:t xml:space="preserve"> on Eggs or Blood every 4-6 </w:t>
            </w:r>
            <w:proofErr w:type="spellStart"/>
            <w:r w:rsidRPr="007B68B7">
              <w:rPr>
                <w:rFonts w:ascii="Arial" w:hAnsi="Arial" w:cs="Arial"/>
                <w:szCs w:val="24"/>
              </w:rPr>
              <w:t>wks</w:t>
            </w:r>
            <w:proofErr w:type="spellEnd"/>
          </w:p>
          <w:p w14:paraId="5162F9E4" w14:textId="77777777" w:rsidR="009C04C6" w:rsidRPr="007B68B7" w:rsidRDefault="009C04C6" w:rsidP="006C1329">
            <w:pPr>
              <w:rPr>
                <w:rFonts w:ascii="Arial" w:hAnsi="Arial" w:cs="Arial"/>
                <w:b/>
                <w:bCs/>
                <w:szCs w:val="24"/>
              </w:rPr>
            </w:pPr>
          </w:p>
          <w:p w14:paraId="5D1975C5" w14:textId="77777777" w:rsidR="009C04C6" w:rsidRPr="007B68B7" w:rsidRDefault="009C04C6" w:rsidP="006C1329">
            <w:pPr>
              <w:rPr>
                <w:rFonts w:ascii="Arial" w:hAnsi="Arial" w:cs="Arial"/>
                <w:szCs w:val="24"/>
              </w:rPr>
            </w:pPr>
            <w:r w:rsidRPr="007B68B7">
              <w:rPr>
                <w:rFonts w:ascii="Arial" w:hAnsi="Arial" w:cs="Arial"/>
                <w:b/>
                <w:bCs/>
                <w:szCs w:val="24"/>
              </w:rPr>
              <w:t xml:space="preserve">AGID </w:t>
            </w:r>
            <w:r w:rsidRPr="007B68B7">
              <w:rPr>
                <w:rFonts w:ascii="Arial" w:hAnsi="Arial" w:cs="Arial"/>
                <w:szCs w:val="24"/>
              </w:rPr>
              <w:t>and</w:t>
            </w:r>
            <w:r w:rsidRPr="007B68B7">
              <w:rPr>
                <w:rFonts w:ascii="Arial" w:hAnsi="Arial" w:cs="Arial"/>
                <w:b/>
                <w:bCs/>
                <w:szCs w:val="24"/>
              </w:rPr>
              <w:t xml:space="preserve"> </w:t>
            </w:r>
            <w:r w:rsidRPr="007B68B7">
              <w:rPr>
                <w:rFonts w:ascii="Arial" w:hAnsi="Arial" w:cs="Arial"/>
                <w:szCs w:val="24"/>
              </w:rPr>
              <w:t>Antigen Test Pre-Slaughter</w:t>
            </w:r>
          </w:p>
          <w:p w14:paraId="34C7ED85" w14:textId="77777777" w:rsidR="009C04C6" w:rsidRPr="007B68B7" w:rsidRDefault="009C04C6" w:rsidP="006C1329">
            <w:pPr>
              <w:rPr>
                <w:rFonts w:ascii="Arial" w:hAnsi="Arial" w:cs="Arial"/>
                <w:szCs w:val="24"/>
              </w:rPr>
            </w:pPr>
          </w:p>
          <w:p w14:paraId="74EFD0D1" w14:textId="77777777" w:rsidR="009C04C6" w:rsidRPr="007B68B7" w:rsidRDefault="009C04C6" w:rsidP="006C1329">
            <w:pPr>
              <w:rPr>
                <w:rFonts w:ascii="Arial" w:hAnsi="Arial" w:cs="Arial"/>
                <w:szCs w:val="24"/>
              </w:rPr>
            </w:pPr>
            <w:r w:rsidRPr="007B68B7">
              <w:rPr>
                <w:rFonts w:ascii="Arial" w:hAnsi="Arial" w:cs="Arial"/>
                <w:szCs w:val="24"/>
              </w:rPr>
              <w:t>(minimum 20 birds/house)</w:t>
            </w:r>
          </w:p>
        </w:tc>
        <w:tc>
          <w:tcPr>
            <w:tcW w:w="0" w:type="auto"/>
          </w:tcPr>
          <w:p w14:paraId="2F2AE966" w14:textId="77777777" w:rsidR="009C04C6" w:rsidRPr="007B68B7" w:rsidRDefault="009C04C6" w:rsidP="006C1329">
            <w:pPr>
              <w:rPr>
                <w:rFonts w:ascii="Arial" w:hAnsi="Arial" w:cs="Arial"/>
                <w:szCs w:val="24"/>
              </w:rPr>
            </w:pPr>
            <w:r w:rsidRPr="007B68B7">
              <w:rPr>
                <w:rFonts w:ascii="Arial" w:hAnsi="Arial" w:cs="Arial"/>
                <w:b/>
                <w:bCs/>
                <w:szCs w:val="24"/>
              </w:rPr>
              <w:t>AGID</w:t>
            </w:r>
            <w:r w:rsidRPr="007B68B7">
              <w:rPr>
                <w:rFonts w:ascii="Arial" w:hAnsi="Arial" w:cs="Arial"/>
                <w:szCs w:val="24"/>
              </w:rPr>
              <w:t xml:space="preserve"> and Antigen Test Pre- Slaughter</w:t>
            </w:r>
          </w:p>
          <w:p w14:paraId="1C48B11E" w14:textId="77777777" w:rsidR="009C04C6" w:rsidRPr="007B68B7" w:rsidRDefault="009C04C6" w:rsidP="006C1329">
            <w:pPr>
              <w:rPr>
                <w:rFonts w:ascii="Arial" w:hAnsi="Arial" w:cs="Arial"/>
                <w:szCs w:val="24"/>
              </w:rPr>
            </w:pPr>
          </w:p>
          <w:p w14:paraId="2BBF952E" w14:textId="77777777" w:rsidR="009C04C6" w:rsidRPr="007B68B7" w:rsidRDefault="009C04C6" w:rsidP="006C1329">
            <w:pPr>
              <w:rPr>
                <w:rFonts w:ascii="Arial" w:hAnsi="Arial" w:cs="Arial"/>
                <w:szCs w:val="24"/>
              </w:rPr>
            </w:pPr>
          </w:p>
          <w:p w14:paraId="6FCAD1E9" w14:textId="77777777" w:rsidR="009C04C6" w:rsidRPr="007B68B7" w:rsidRDefault="009C04C6" w:rsidP="006C1329">
            <w:pPr>
              <w:rPr>
                <w:rFonts w:ascii="Arial" w:hAnsi="Arial" w:cs="Arial"/>
                <w:szCs w:val="24"/>
              </w:rPr>
            </w:pPr>
          </w:p>
          <w:p w14:paraId="52E3CD6E" w14:textId="77777777" w:rsidR="009C04C6" w:rsidRPr="007B68B7" w:rsidRDefault="009C04C6" w:rsidP="006C1329">
            <w:pPr>
              <w:rPr>
                <w:rFonts w:ascii="Arial" w:hAnsi="Arial" w:cs="Arial"/>
                <w:szCs w:val="24"/>
              </w:rPr>
            </w:pPr>
          </w:p>
          <w:p w14:paraId="084CE37C" w14:textId="77777777" w:rsidR="009C04C6" w:rsidRPr="007B68B7" w:rsidRDefault="009C04C6" w:rsidP="006C1329">
            <w:pPr>
              <w:rPr>
                <w:rFonts w:ascii="Arial" w:hAnsi="Arial" w:cs="Arial"/>
                <w:szCs w:val="24"/>
              </w:rPr>
            </w:pPr>
            <w:r w:rsidRPr="007B68B7">
              <w:rPr>
                <w:rFonts w:ascii="Arial" w:hAnsi="Arial" w:cs="Arial"/>
                <w:szCs w:val="24"/>
              </w:rPr>
              <w:t>(10 birds/house)</w:t>
            </w:r>
          </w:p>
        </w:tc>
        <w:tc>
          <w:tcPr>
            <w:tcW w:w="3910" w:type="dxa"/>
            <w:vMerge w:val="restart"/>
          </w:tcPr>
          <w:p w14:paraId="08BFBC74" w14:textId="77777777" w:rsidR="009C04C6" w:rsidRPr="007B68B7" w:rsidRDefault="009C04C6" w:rsidP="006C1329">
            <w:pPr>
              <w:rPr>
                <w:rFonts w:ascii="Arial" w:hAnsi="Arial" w:cs="Arial"/>
                <w:szCs w:val="24"/>
              </w:rPr>
            </w:pPr>
            <w:r w:rsidRPr="007B68B7">
              <w:rPr>
                <w:rFonts w:ascii="Arial" w:hAnsi="Arial" w:cs="Arial"/>
                <w:b/>
                <w:bCs/>
                <w:szCs w:val="24"/>
              </w:rPr>
              <w:t>AGID</w:t>
            </w:r>
            <w:r w:rsidRPr="007B68B7">
              <w:rPr>
                <w:rFonts w:ascii="Arial" w:hAnsi="Arial" w:cs="Arial"/>
                <w:szCs w:val="24"/>
              </w:rPr>
              <w:t xml:space="preserve"> on blood</w:t>
            </w:r>
          </w:p>
          <w:p w14:paraId="3EAD6EA7" w14:textId="77777777" w:rsidR="009C04C6" w:rsidRPr="007B68B7" w:rsidRDefault="009C04C6" w:rsidP="006C1329">
            <w:pPr>
              <w:rPr>
                <w:rFonts w:ascii="Arial" w:hAnsi="Arial" w:cs="Arial"/>
                <w:szCs w:val="24"/>
              </w:rPr>
            </w:pPr>
          </w:p>
          <w:p w14:paraId="1E7AE592" w14:textId="77777777" w:rsidR="009C04C6" w:rsidRPr="007B68B7" w:rsidRDefault="009C04C6" w:rsidP="006C1329">
            <w:pPr>
              <w:rPr>
                <w:rFonts w:ascii="Arial" w:hAnsi="Arial" w:cs="Arial"/>
                <w:szCs w:val="24"/>
              </w:rPr>
            </w:pPr>
            <w:r w:rsidRPr="007B68B7">
              <w:rPr>
                <w:rFonts w:ascii="Arial" w:hAnsi="Arial" w:cs="Arial"/>
                <w:b/>
                <w:bCs/>
                <w:szCs w:val="24"/>
              </w:rPr>
              <w:t>Antigen Test</w:t>
            </w:r>
            <w:r w:rsidRPr="007B68B7">
              <w:rPr>
                <w:rFonts w:ascii="Arial" w:hAnsi="Arial" w:cs="Arial"/>
                <w:szCs w:val="24"/>
              </w:rPr>
              <w:t xml:space="preserve"> on </w:t>
            </w:r>
            <w:proofErr w:type="spellStart"/>
            <w:r w:rsidR="00EB7549" w:rsidRPr="00EB7549">
              <w:rPr>
                <w:rFonts w:ascii="Arial" w:hAnsi="Arial" w:cs="Arial"/>
                <w:bCs/>
                <w:szCs w:val="24"/>
              </w:rPr>
              <w:t>Orpharyngeal</w:t>
            </w:r>
            <w:proofErr w:type="spellEnd"/>
            <w:r w:rsidR="00EB7549" w:rsidRPr="007B68B7">
              <w:rPr>
                <w:rFonts w:ascii="Arial" w:hAnsi="Arial" w:cs="Arial"/>
                <w:szCs w:val="24"/>
              </w:rPr>
              <w:t xml:space="preserve"> </w:t>
            </w:r>
            <w:r w:rsidRPr="007B68B7">
              <w:rPr>
                <w:rFonts w:ascii="Arial" w:hAnsi="Arial" w:cs="Arial"/>
                <w:szCs w:val="24"/>
              </w:rPr>
              <w:t>Swabs</w:t>
            </w:r>
          </w:p>
        </w:tc>
      </w:tr>
      <w:tr w:rsidR="009C04C6" w:rsidRPr="007B68B7" w14:paraId="47C37EF0" w14:textId="77777777">
        <w:trPr>
          <w:cantSplit/>
        </w:trPr>
        <w:tc>
          <w:tcPr>
            <w:tcW w:w="0" w:type="auto"/>
            <w:tcBorders>
              <w:bottom w:val="single" w:sz="4" w:space="0" w:color="auto"/>
            </w:tcBorders>
            <w:vAlign w:val="center"/>
          </w:tcPr>
          <w:p w14:paraId="1EEC16F8" w14:textId="77777777" w:rsidR="009C04C6" w:rsidRPr="007B68B7" w:rsidRDefault="009C04C6" w:rsidP="006C1329">
            <w:pPr>
              <w:rPr>
                <w:rFonts w:ascii="Arial" w:hAnsi="Arial" w:cs="Arial"/>
                <w:b/>
                <w:bCs/>
                <w:szCs w:val="24"/>
              </w:rPr>
            </w:pPr>
            <w:r w:rsidRPr="007B68B7">
              <w:rPr>
                <w:rFonts w:ascii="Arial" w:hAnsi="Arial" w:cs="Arial"/>
                <w:b/>
                <w:bCs/>
                <w:szCs w:val="24"/>
              </w:rPr>
              <w:t>Chickens</w:t>
            </w:r>
          </w:p>
        </w:tc>
        <w:tc>
          <w:tcPr>
            <w:tcW w:w="0" w:type="auto"/>
          </w:tcPr>
          <w:p w14:paraId="6239F50B" w14:textId="77777777" w:rsidR="009C04C6" w:rsidRPr="007B68B7" w:rsidRDefault="009C04C6" w:rsidP="006C1329">
            <w:pPr>
              <w:rPr>
                <w:rFonts w:ascii="Arial" w:hAnsi="Arial" w:cs="Arial"/>
                <w:b/>
                <w:bCs/>
                <w:szCs w:val="24"/>
              </w:rPr>
            </w:pPr>
            <w:r w:rsidRPr="007B68B7">
              <w:rPr>
                <w:rFonts w:ascii="Arial" w:hAnsi="Arial" w:cs="Arial"/>
                <w:b/>
                <w:bCs/>
                <w:szCs w:val="24"/>
              </w:rPr>
              <w:t>AGID</w:t>
            </w:r>
            <w:r w:rsidRPr="007B68B7">
              <w:rPr>
                <w:rFonts w:ascii="Arial" w:hAnsi="Arial" w:cs="Arial"/>
                <w:szCs w:val="24"/>
              </w:rPr>
              <w:t xml:space="preserve"> monthly, starting at 10 weeks of age.</w:t>
            </w:r>
          </w:p>
          <w:p w14:paraId="647A95BD" w14:textId="77777777" w:rsidR="009C04C6" w:rsidRPr="007B68B7" w:rsidRDefault="009C04C6" w:rsidP="006C1329">
            <w:pPr>
              <w:rPr>
                <w:rFonts w:ascii="Arial" w:hAnsi="Arial" w:cs="Arial"/>
                <w:b/>
                <w:bCs/>
                <w:szCs w:val="24"/>
              </w:rPr>
            </w:pPr>
          </w:p>
          <w:p w14:paraId="4DCF5F55" w14:textId="77777777" w:rsidR="009C04C6" w:rsidRPr="007B68B7" w:rsidRDefault="009C04C6" w:rsidP="006C1329">
            <w:pPr>
              <w:rPr>
                <w:rFonts w:ascii="Arial" w:hAnsi="Arial" w:cs="Arial"/>
                <w:szCs w:val="24"/>
              </w:rPr>
            </w:pPr>
            <w:r w:rsidRPr="007B68B7">
              <w:rPr>
                <w:rFonts w:ascii="Arial" w:hAnsi="Arial" w:cs="Arial"/>
                <w:b/>
                <w:bCs/>
                <w:szCs w:val="24"/>
              </w:rPr>
              <w:t>AGID</w:t>
            </w:r>
            <w:r w:rsidRPr="007B68B7">
              <w:rPr>
                <w:rFonts w:ascii="Arial" w:hAnsi="Arial" w:cs="Arial"/>
                <w:szCs w:val="24"/>
              </w:rPr>
              <w:t xml:space="preserve"> and </w:t>
            </w:r>
            <w:r w:rsidRPr="007B68B7">
              <w:rPr>
                <w:rFonts w:ascii="Arial" w:hAnsi="Arial" w:cs="Arial"/>
                <w:b/>
                <w:bCs/>
                <w:szCs w:val="24"/>
              </w:rPr>
              <w:t>Antigen Test</w:t>
            </w:r>
            <w:r w:rsidRPr="007B68B7">
              <w:rPr>
                <w:rFonts w:ascii="Arial" w:hAnsi="Arial" w:cs="Arial"/>
                <w:szCs w:val="24"/>
              </w:rPr>
              <w:t xml:space="preserve"> prior to movement</w:t>
            </w:r>
          </w:p>
          <w:p w14:paraId="27891A65" w14:textId="77777777" w:rsidR="009C04C6" w:rsidRPr="007B68B7" w:rsidRDefault="009C04C6" w:rsidP="006C1329">
            <w:pPr>
              <w:rPr>
                <w:rFonts w:ascii="Arial" w:hAnsi="Arial" w:cs="Arial"/>
                <w:szCs w:val="24"/>
              </w:rPr>
            </w:pPr>
          </w:p>
          <w:p w14:paraId="51C6585A" w14:textId="77777777" w:rsidR="009C04C6" w:rsidRPr="007B68B7" w:rsidRDefault="009C04C6" w:rsidP="006C1329">
            <w:pPr>
              <w:rPr>
                <w:rFonts w:ascii="Arial" w:hAnsi="Arial" w:cs="Arial"/>
                <w:szCs w:val="24"/>
              </w:rPr>
            </w:pPr>
            <w:r w:rsidRPr="007B68B7">
              <w:rPr>
                <w:rFonts w:ascii="Arial" w:hAnsi="Arial" w:cs="Arial"/>
                <w:szCs w:val="24"/>
              </w:rPr>
              <w:t>(20 birds/house, Include spiking males)</w:t>
            </w:r>
          </w:p>
        </w:tc>
        <w:tc>
          <w:tcPr>
            <w:tcW w:w="0" w:type="auto"/>
          </w:tcPr>
          <w:p w14:paraId="41384F5C" w14:textId="77777777" w:rsidR="009C04C6" w:rsidRPr="007B68B7" w:rsidRDefault="009C04C6" w:rsidP="006C1329">
            <w:pPr>
              <w:rPr>
                <w:rFonts w:ascii="Arial" w:hAnsi="Arial" w:cs="Arial"/>
                <w:szCs w:val="24"/>
              </w:rPr>
            </w:pPr>
            <w:r w:rsidRPr="007B68B7">
              <w:rPr>
                <w:rFonts w:ascii="Arial" w:hAnsi="Arial" w:cs="Arial"/>
                <w:b/>
                <w:bCs/>
                <w:szCs w:val="24"/>
              </w:rPr>
              <w:t>AGID</w:t>
            </w:r>
            <w:r w:rsidRPr="007B68B7">
              <w:rPr>
                <w:rFonts w:ascii="Arial" w:hAnsi="Arial" w:cs="Arial"/>
                <w:szCs w:val="24"/>
              </w:rPr>
              <w:t xml:space="preserve"> on Eggs or Blood every 5 weeks</w:t>
            </w:r>
          </w:p>
          <w:p w14:paraId="28494E05" w14:textId="77777777" w:rsidR="009C04C6" w:rsidRPr="007B68B7" w:rsidRDefault="009C04C6" w:rsidP="006C1329">
            <w:pPr>
              <w:rPr>
                <w:rFonts w:ascii="Arial" w:hAnsi="Arial" w:cs="Arial"/>
                <w:b/>
                <w:bCs/>
                <w:szCs w:val="24"/>
              </w:rPr>
            </w:pPr>
          </w:p>
          <w:p w14:paraId="1F42E83D" w14:textId="77777777" w:rsidR="009C04C6" w:rsidRPr="007B68B7" w:rsidRDefault="009C04C6" w:rsidP="006C1329">
            <w:pPr>
              <w:rPr>
                <w:rFonts w:ascii="Arial" w:hAnsi="Arial" w:cs="Arial"/>
                <w:szCs w:val="24"/>
              </w:rPr>
            </w:pPr>
            <w:r w:rsidRPr="007B68B7">
              <w:rPr>
                <w:rFonts w:ascii="Arial" w:hAnsi="Arial" w:cs="Arial"/>
                <w:b/>
                <w:bCs/>
                <w:szCs w:val="24"/>
              </w:rPr>
              <w:t xml:space="preserve">AGID and  Antigen Test </w:t>
            </w:r>
            <w:r w:rsidRPr="007B68B7">
              <w:rPr>
                <w:rFonts w:ascii="Arial" w:hAnsi="Arial" w:cs="Arial"/>
                <w:szCs w:val="24"/>
              </w:rPr>
              <w:t>Pre-Slaughter</w:t>
            </w:r>
          </w:p>
          <w:p w14:paraId="64D43E81" w14:textId="77777777" w:rsidR="009C04C6" w:rsidRPr="007B68B7" w:rsidRDefault="009C04C6" w:rsidP="006C1329">
            <w:pPr>
              <w:rPr>
                <w:rFonts w:ascii="Arial" w:hAnsi="Arial" w:cs="Arial"/>
                <w:szCs w:val="24"/>
              </w:rPr>
            </w:pPr>
          </w:p>
          <w:p w14:paraId="3D6ECC9B" w14:textId="77777777" w:rsidR="009C04C6" w:rsidRPr="007B68B7" w:rsidRDefault="009C04C6" w:rsidP="006C1329">
            <w:pPr>
              <w:rPr>
                <w:rFonts w:ascii="Arial" w:hAnsi="Arial" w:cs="Arial"/>
                <w:szCs w:val="24"/>
              </w:rPr>
            </w:pPr>
          </w:p>
          <w:p w14:paraId="5EAC25CE" w14:textId="77777777" w:rsidR="009C04C6" w:rsidRPr="007B68B7" w:rsidRDefault="009C04C6" w:rsidP="006C1329">
            <w:pPr>
              <w:rPr>
                <w:rFonts w:ascii="Arial" w:hAnsi="Arial" w:cs="Arial"/>
                <w:szCs w:val="24"/>
              </w:rPr>
            </w:pPr>
            <w:r w:rsidRPr="007B68B7">
              <w:rPr>
                <w:rFonts w:ascii="Arial" w:hAnsi="Arial" w:cs="Arial"/>
                <w:szCs w:val="24"/>
              </w:rPr>
              <w:t>(minimum 20 birds/house)</w:t>
            </w:r>
          </w:p>
        </w:tc>
        <w:tc>
          <w:tcPr>
            <w:tcW w:w="0" w:type="auto"/>
          </w:tcPr>
          <w:p w14:paraId="0D334554" w14:textId="77777777" w:rsidR="009C04C6" w:rsidRPr="007B68B7" w:rsidRDefault="009C04C6" w:rsidP="006C1329">
            <w:pPr>
              <w:pStyle w:val="Header"/>
              <w:tabs>
                <w:tab w:val="clear" w:pos="4320"/>
                <w:tab w:val="clear" w:pos="8640"/>
              </w:tabs>
              <w:rPr>
                <w:rFonts w:ascii="Arial" w:hAnsi="Arial" w:cs="Arial"/>
                <w:sz w:val="24"/>
              </w:rPr>
            </w:pPr>
            <w:r w:rsidRPr="007B68B7">
              <w:rPr>
                <w:rFonts w:ascii="Arial" w:hAnsi="Arial" w:cs="Arial"/>
                <w:b/>
                <w:bCs/>
                <w:sz w:val="24"/>
              </w:rPr>
              <w:t>AGID</w:t>
            </w:r>
            <w:r w:rsidRPr="007B68B7">
              <w:rPr>
                <w:rFonts w:ascii="Arial" w:hAnsi="Arial" w:cs="Arial"/>
                <w:sz w:val="24"/>
              </w:rPr>
              <w:t xml:space="preserve"> and </w:t>
            </w:r>
            <w:r w:rsidRPr="007B68B7">
              <w:rPr>
                <w:rFonts w:ascii="Arial" w:hAnsi="Arial" w:cs="Arial"/>
                <w:b/>
                <w:bCs/>
                <w:sz w:val="24"/>
              </w:rPr>
              <w:t xml:space="preserve">Antigen Test </w:t>
            </w:r>
            <w:r w:rsidR="0094651A">
              <w:rPr>
                <w:rFonts w:ascii="Arial" w:hAnsi="Arial" w:cs="Arial"/>
                <w:sz w:val="24"/>
              </w:rPr>
              <w:t>Pre</w:t>
            </w:r>
            <w:r w:rsidRPr="007B68B7">
              <w:rPr>
                <w:rFonts w:ascii="Arial" w:hAnsi="Arial" w:cs="Arial"/>
                <w:sz w:val="24"/>
              </w:rPr>
              <w:t xml:space="preserve"> Slaughter</w:t>
            </w:r>
          </w:p>
          <w:p w14:paraId="02F753CD" w14:textId="77777777" w:rsidR="009C04C6" w:rsidRPr="007B68B7" w:rsidRDefault="009C04C6" w:rsidP="006C1329">
            <w:pPr>
              <w:pStyle w:val="Header"/>
              <w:tabs>
                <w:tab w:val="clear" w:pos="4320"/>
                <w:tab w:val="clear" w:pos="8640"/>
              </w:tabs>
              <w:rPr>
                <w:rFonts w:ascii="Arial" w:hAnsi="Arial" w:cs="Arial"/>
                <w:sz w:val="24"/>
              </w:rPr>
            </w:pPr>
          </w:p>
          <w:p w14:paraId="6556A05C" w14:textId="77777777" w:rsidR="009C04C6" w:rsidRPr="007B68B7" w:rsidRDefault="009C04C6" w:rsidP="006C1329">
            <w:pPr>
              <w:pStyle w:val="Header"/>
              <w:tabs>
                <w:tab w:val="clear" w:pos="4320"/>
                <w:tab w:val="clear" w:pos="8640"/>
              </w:tabs>
              <w:rPr>
                <w:rFonts w:ascii="Arial" w:hAnsi="Arial" w:cs="Arial"/>
                <w:sz w:val="24"/>
              </w:rPr>
            </w:pPr>
          </w:p>
          <w:p w14:paraId="4752CECD" w14:textId="77777777" w:rsidR="009C04C6" w:rsidRPr="007B68B7" w:rsidRDefault="0094651A" w:rsidP="006C1329">
            <w:pPr>
              <w:pStyle w:val="Header"/>
              <w:tabs>
                <w:tab w:val="clear" w:pos="4320"/>
                <w:tab w:val="clear" w:pos="8640"/>
              </w:tabs>
              <w:rPr>
                <w:rFonts w:ascii="Arial" w:hAnsi="Arial" w:cs="Arial"/>
                <w:sz w:val="24"/>
              </w:rPr>
            </w:pPr>
            <w:r>
              <w:rPr>
                <w:rFonts w:ascii="Arial" w:hAnsi="Arial" w:cs="Arial"/>
                <w:sz w:val="24"/>
              </w:rPr>
              <w:t xml:space="preserve">15 birds per farm at </w:t>
            </w:r>
            <w:r w:rsidR="00EB7549">
              <w:rPr>
                <w:rFonts w:ascii="Arial" w:hAnsi="Arial" w:cs="Arial"/>
                <w:sz w:val="24"/>
              </w:rPr>
              <w:t>least</w:t>
            </w:r>
            <w:r>
              <w:rPr>
                <w:rFonts w:ascii="Arial" w:hAnsi="Arial" w:cs="Arial"/>
                <w:sz w:val="24"/>
              </w:rPr>
              <w:t xml:space="preserve"> one bird per house, pre slaughter. </w:t>
            </w:r>
          </w:p>
        </w:tc>
        <w:tc>
          <w:tcPr>
            <w:tcW w:w="3910" w:type="dxa"/>
            <w:vMerge/>
          </w:tcPr>
          <w:p w14:paraId="4ED47619" w14:textId="77777777" w:rsidR="009C04C6" w:rsidRPr="007B68B7" w:rsidRDefault="009C04C6" w:rsidP="006C1329">
            <w:pPr>
              <w:rPr>
                <w:rFonts w:ascii="Arial" w:hAnsi="Arial" w:cs="Arial"/>
                <w:szCs w:val="24"/>
              </w:rPr>
            </w:pPr>
          </w:p>
        </w:tc>
      </w:tr>
    </w:tbl>
    <w:p w14:paraId="31E99F92" w14:textId="77777777" w:rsidR="0094651A" w:rsidRDefault="009C04C6" w:rsidP="009C04C6">
      <w:pPr>
        <w:rPr>
          <w:rFonts w:ascii="Arial" w:hAnsi="Arial" w:cs="Arial"/>
          <w:szCs w:val="24"/>
        </w:rPr>
      </w:pPr>
      <w:r w:rsidRPr="007B68B7">
        <w:rPr>
          <w:rFonts w:ascii="Arial" w:hAnsi="Arial" w:cs="Arial"/>
          <w:b/>
          <w:bCs/>
          <w:szCs w:val="24"/>
        </w:rPr>
        <w:t>Sampling/Timing:</w:t>
      </w:r>
      <w:r w:rsidRPr="007B68B7">
        <w:rPr>
          <w:rFonts w:ascii="Arial" w:hAnsi="Arial" w:cs="Arial"/>
          <w:szCs w:val="24"/>
        </w:rPr>
        <w:t xml:space="preserve">  Sampling prior to movement of birds must be done </w:t>
      </w:r>
      <w:r w:rsidRPr="007B68B7">
        <w:rPr>
          <w:rFonts w:ascii="Arial" w:hAnsi="Arial" w:cs="Arial"/>
          <w:b/>
          <w:bCs/>
          <w:szCs w:val="24"/>
        </w:rPr>
        <w:t xml:space="preserve">no more than </w:t>
      </w:r>
      <w:r w:rsidRPr="007B68B7">
        <w:rPr>
          <w:rFonts w:ascii="Arial" w:hAnsi="Arial" w:cs="Arial"/>
          <w:b/>
          <w:bCs/>
          <w:szCs w:val="24"/>
          <w:shd w:val="clear" w:color="auto" w:fill="FFFFFF"/>
        </w:rPr>
        <w:t xml:space="preserve">10 </w:t>
      </w:r>
      <w:r w:rsidRPr="007B68B7">
        <w:rPr>
          <w:rFonts w:ascii="Arial" w:hAnsi="Arial" w:cs="Arial"/>
          <w:b/>
          <w:bCs/>
          <w:szCs w:val="24"/>
        </w:rPr>
        <w:t>days</w:t>
      </w:r>
      <w:r w:rsidRPr="007B68B7">
        <w:rPr>
          <w:rFonts w:ascii="Arial" w:hAnsi="Arial" w:cs="Arial"/>
          <w:szCs w:val="24"/>
        </w:rPr>
        <w:t xml:space="preserve"> prior to movement (to slaughter or to another farm).  For Antigen Test, 5</w:t>
      </w:r>
      <w:r w:rsidR="0094651A" w:rsidRPr="0094651A">
        <w:rPr>
          <w:rFonts w:ascii="Arial" w:hAnsi="Arial" w:cs="Arial"/>
          <w:szCs w:val="24"/>
        </w:rPr>
        <w:t xml:space="preserve"> </w:t>
      </w:r>
      <w:proofErr w:type="spellStart"/>
      <w:r w:rsidR="00EB7549" w:rsidRPr="00EB7549">
        <w:rPr>
          <w:rFonts w:ascii="Arial" w:hAnsi="Arial" w:cs="Arial"/>
          <w:bCs/>
          <w:szCs w:val="24"/>
        </w:rPr>
        <w:t>Orpharyngeal</w:t>
      </w:r>
      <w:proofErr w:type="spellEnd"/>
      <w:r w:rsidR="0094651A" w:rsidRPr="00EB7549">
        <w:rPr>
          <w:rFonts w:ascii="Arial" w:hAnsi="Arial" w:cs="Arial"/>
          <w:szCs w:val="24"/>
        </w:rPr>
        <w:t xml:space="preserve"> </w:t>
      </w:r>
      <w:r w:rsidRPr="00EB7549">
        <w:rPr>
          <w:rFonts w:ascii="Arial" w:hAnsi="Arial" w:cs="Arial"/>
          <w:szCs w:val="24"/>
        </w:rPr>
        <w:t>swabs</w:t>
      </w:r>
      <w:r w:rsidRPr="007B68B7">
        <w:rPr>
          <w:rFonts w:ascii="Arial" w:hAnsi="Arial" w:cs="Arial"/>
          <w:szCs w:val="24"/>
        </w:rPr>
        <w:t xml:space="preserve"> per BHI tube.</w:t>
      </w:r>
      <w:r w:rsidR="0094651A">
        <w:rPr>
          <w:rFonts w:ascii="Arial" w:hAnsi="Arial" w:cs="Arial"/>
          <w:szCs w:val="24"/>
        </w:rPr>
        <w:t xml:space="preserve"> </w:t>
      </w:r>
    </w:p>
    <w:p w14:paraId="6A9B6A78" w14:textId="77777777" w:rsidR="0094651A" w:rsidRPr="0094651A" w:rsidRDefault="0094651A" w:rsidP="009C04C6">
      <w:pPr>
        <w:rPr>
          <w:rFonts w:ascii="Arial" w:hAnsi="Arial" w:cs="Arial"/>
          <w:sz w:val="18"/>
          <w:szCs w:val="18"/>
        </w:rPr>
      </w:pPr>
    </w:p>
    <w:p w14:paraId="7DAFCF70" w14:textId="77777777" w:rsidR="00887E07" w:rsidRDefault="0094651A" w:rsidP="009C04C6">
      <w:pPr>
        <w:rPr>
          <w:rFonts w:ascii="Arial" w:hAnsi="Arial" w:cs="Arial"/>
          <w:b/>
          <w:szCs w:val="24"/>
        </w:rPr>
      </w:pPr>
      <w:r w:rsidRPr="0094651A">
        <w:rPr>
          <w:rFonts w:ascii="Arial" w:hAnsi="Arial" w:cs="Arial"/>
          <w:b/>
          <w:sz w:val="18"/>
          <w:szCs w:val="18"/>
        </w:rPr>
        <w:t>At least 11 samples are required per NPIP protocol but 15 pre slaughter</w:t>
      </w:r>
      <w:r w:rsidR="007A53B4">
        <w:rPr>
          <w:rFonts w:ascii="Arial" w:hAnsi="Arial" w:cs="Arial"/>
          <w:b/>
          <w:sz w:val="18"/>
          <w:szCs w:val="18"/>
        </w:rPr>
        <w:t xml:space="preserve"> samples are required for scale</w:t>
      </w:r>
      <w:r w:rsidRPr="0094651A">
        <w:rPr>
          <w:rFonts w:ascii="Arial" w:hAnsi="Arial" w:cs="Arial"/>
          <w:b/>
          <w:sz w:val="18"/>
          <w:szCs w:val="18"/>
        </w:rPr>
        <w:t>-down surveillance periods with at least one bird per house sampled.  Each bird sampled must have both AGID and Antigen Test no more than 10 days before movement, concurrently if desired by the company</w:t>
      </w:r>
      <w:r>
        <w:rPr>
          <w:rFonts w:ascii="Arial" w:hAnsi="Arial" w:cs="Arial"/>
          <w:b/>
          <w:szCs w:val="24"/>
        </w:rPr>
        <w:t>.</w:t>
      </w:r>
    </w:p>
    <w:p w14:paraId="4C22D06F" w14:textId="69192FAA" w:rsidR="00887E07" w:rsidRDefault="00887E07" w:rsidP="009C04C6">
      <w:pPr>
        <w:rPr>
          <w:rFonts w:ascii="Arial" w:hAnsi="Arial" w:cs="Arial"/>
          <w:b/>
          <w:szCs w:val="24"/>
        </w:rPr>
      </w:pPr>
    </w:p>
    <w:p w14:paraId="675073E7" w14:textId="4BBA245F" w:rsidR="00DD6119" w:rsidRPr="007B68B7" w:rsidRDefault="00604A36" w:rsidP="009C04C6">
      <w:pPr>
        <w:rPr>
          <w:rFonts w:ascii="Arial" w:hAnsi="Arial" w:cs="Arial"/>
          <w:b/>
          <w:bCs/>
          <w:szCs w:val="24"/>
        </w:rPr>
      </w:pPr>
      <w:r w:rsidRPr="007B68B7">
        <w:rPr>
          <w:rFonts w:ascii="Arial" w:hAnsi="Arial" w:cs="Arial"/>
          <w:bCs/>
          <w:szCs w:val="24"/>
        </w:rPr>
        <w:br w:type="page"/>
      </w:r>
      <w:bookmarkStart w:id="27" w:name="Appendix9"/>
      <w:bookmarkEnd w:id="27"/>
      <w:r w:rsidR="00CD4DB0">
        <w:rPr>
          <w:rFonts w:ascii="Arial" w:hAnsi="Arial" w:cs="Arial"/>
          <w:b/>
          <w:bCs/>
          <w:szCs w:val="24"/>
        </w:rPr>
        <w:lastRenderedPageBreak/>
        <w:t xml:space="preserve">Appendix </w:t>
      </w:r>
      <w:r w:rsidR="00897029">
        <w:rPr>
          <w:rFonts w:ascii="Arial" w:hAnsi="Arial" w:cs="Arial"/>
          <w:b/>
          <w:bCs/>
          <w:szCs w:val="24"/>
        </w:rPr>
        <w:t>9</w:t>
      </w:r>
      <w:r w:rsidR="00312C83" w:rsidRPr="007B68B7">
        <w:rPr>
          <w:rFonts w:ascii="Arial" w:hAnsi="Arial" w:cs="Arial"/>
          <w:b/>
          <w:bCs/>
          <w:szCs w:val="24"/>
        </w:rPr>
        <w:t xml:space="preserve"> - West Virginia Department of Agriculture</w:t>
      </w:r>
      <w:r w:rsidR="00DD6119" w:rsidRPr="007B68B7">
        <w:rPr>
          <w:rFonts w:ascii="Arial" w:hAnsi="Arial" w:cs="Arial"/>
          <w:b/>
          <w:bCs/>
          <w:szCs w:val="24"/>
        </w:rPr>
        <w:t xml:space="preserve"> AI Positive Diagnosis Definition</w:t>
      </w:r>
      <w:r w:rsidR="00C721D5" w:rsidRPr="007B68B7">
        <w:rPr>
          <w:rFonts w:ascii="Arial" w:hAnsi="Arial" w:cs="Arial"/>
          <w:b/>
          <w:bCs/>
          <w:szCs w:val="24"/>
        </w:rPr>
        <w:fldChar w:fldCharType="begin"/>
      </w:r>
      <w:r w:rsidR="00733CF2" w:rsidRPr="007B68B7">
        <w:instrText xml:space="preserve"> TC "</w:instrText>
      </w:r>
      <w:bookmarkStart w:id="28" w:name="_Toc339267000"/>
      <w:r w:rsidR="00733CF2" w:rsidRPr="007B68B7">
        <w:rPr>
          <w:rFonts w:ascii="Arial" w:hAnsi="Arial" w:cs="Arial"/>
          <w:b/>
          <w:bCs/>
          <w:szCs w:val="24"/>
        </w:rPr>
        <w:instrText>Appendix 5 - West Virginia Department of Agriculture AI Positive Diagnosis Definition</w:instrText>
      </w:r>
      <w:bookmarkEnd w:id="28"/>
      <w:r w:rsidR="00733CF2" w:rsidRPr="007B68B7">
        <w:instrText xml:space="preserve">" \f C \l "1" </w:instrText>
      </w:r>
      <w:r w:rsidR="00C721D5" w:rsidRPr="007B68B7">
        <w:rPr>
          <w:rFonts w:ascii="Arial" w:hAnsi="Arial" w:cs="Arial"/>
          <w:b/>
          <w:bCs/>
          <w:szCs w:val="24"/>
        </w:rPr>
        <w:fldChar w:fldCharType="end"/>
      </w:r>
    </w:p>
    <w:p w14:paraId="147B5DDB" w14:textId="77777777" w:rsidR="00DD6119" w:rsidRPr="007B68B7" w:rsidRDefault="00DD6119" w:rsidP="004700F8">
      <w:pPr>
        <w:rPr>
          <w:rFonts w:ascii="Arial" w:hAnsi="Arial" w:cs="Arial"/>
          <w:b/>
          <w:bCs/>
          <w:szCs w:val="24"/>
        </w:rPr>
      </w:pPr>
    </w:p>
    <w:p w14:paraId="5BCC547A" w14:textId="539481F7" w:rsidR="00884925" w:rsidRPr="007B68B7" w:rsidRDefault="00DD6119" w:rsidP="00884925">
      <w:pPr>
        <w:rPr>
          <w:rFonts w:ascii="Arial" w:hAnsi="Arial" w:cs="Arial"/>
          <w:szCs w:val="24"/>
        </w:rPr>
      </w:pPr>
      <w:r w:rsidRPr="007B68B7">
        <w:rPr>
          <w:rFonts w:ascii="Arial" w:hAnsi="Arial" w:cs="Arial"/>
          <w:szCs w:val="24"/>
        </w:rPr>
        <w:t>An Avian Influenza flock will be determined to be positive if it is positive on any two of the following tests subject to reasonable retesting and interpretation of all pertinent factors in each specific case.</w:t>
      </w:r>
      <w:r w:rsidR="0054720B" w:rsidRPr="007B68B7">
        <w:rPr>
          <w:rFonts w:ascii="Arial" w:hAnsi="Arial" w:cs="Arial"/>
          <w:szCs w:val="24"/>
        </w:rPr>
        <w:t xml:space="preserve"> Index flock positive </w:t>
      </w:r>
      <w:r w:rsidR="0054720B" w:rsidRPr="007B68B7">
        <w:rPr>
          <w:rFonts w:ascii="Arial" w:hAnsi="Arial" w:cs="Arial"/>
          <w:b/>
          <w:szCs w:val="24"/>
        </w:rPr>
        <w:t>must</w:t>
      </w:r>
      <w:r w:rsidR="00887E07">
        <w:rPr>
          <w:rFonts w:ascii="Arial" w:hAnsi="Arial" w:cs="Arial"/>
          <w:b/>
          <w:szCs w:val="24"/>
        </w:rPr>
        <w:t xml:space="preserve"> be</w:t>
      </w:r>
      <w:r w:rsidR="0054720B" w:rsidRPr="007B68B7">
        <w:rPr>
          <w:rFonts w:ascii="Arial" w:hAnsi="Arial" w:cs="Arial"/>
          <w:b/>
          <w:szCs w:val="24"/>
        </w:rPr>
        <w:t xml:space="preserve"> </w:t>
      </w:r>
      <w:r w:rsidR="0054720B" w:rsidRPr="007B68B7">
        <w:rPr>
          <w:rFonts w:ascii="Arial" w:hAnsi="Arial" w:cs="Arial"/>
          <w:szCs w:val="24"/>
        </w:rPr>
        <w:t>confirmed by NVSL.</w:t>
      </w:r>
      <w:r w:rsidRPr="007B68B7">
        <w:rPr>
          <w:rFonts w:ascii="Arial" w:hAnsi="Arial" w:cs="Arial"/>
          <w:szCs w:val="24"/>
        </w:rPr>
        <w:t xml:space="preserve">  </w:t>
      </w:r>
      <w:r w:rsidR="00884925" w:rsidRPr="007B68B7">
        <w:rPr>
          <w:rFonts w:ascii="Arial" w:hAnsi="Arial" w:cs="Arial"/>
          <w:szCs w:val="24"/>
        </w:rPr>
        <w:t xml:space="preserve">NVSL services utilized include viral </w:t>
      </w:r>
      <w:r w:rsidR="00FF418F" w:rsidRPr="007B68B7">
        <w:rPr>
          <w:rFonts w:ascii="Arial" w:hAnsi="Arial" w:cs="Arial"/>
          <w:szCs w:val="24"/>
        </w:rPr>
        <w:t>sub typing</w:t>
      </w:r>
      <w:r w:rsidR="00884925" w:rsidRPr="007B68B7">
        <w:rPr>
          <w:rFonts w:ascii="Arial" w:hAnsi="Arial" w:cs="Arial"/>
          <w:szCs w:val="24"/>
        </w:rPr>
        <w:t xml:space="preserve"> with conventional reference antiserums in the hemagglutination-inhibition (HI) and neuraminidase-inhibition (NI) tests; confirmatory viral isolation and typing if needed; and phylogenetic molecular characterization of isolates</w:t>
      </w:r>
      <w:r w:rsidR="00884925" w:rsidRPr="007B68B7">
        <w:rPr>
          <w:rFonts w:ascii="Georgia" w:hAnsi="Georgia"/>
          <w:szCs w:val="24"/>
        </w:rPr>
        <w:t>.</w:t>
      </w:r>
    </w:p>
    <w:p w14:paraId="48D1B5D2" w14:textId="77777777" w:rsidR="00DD6119" w:rsidRPr="007B68B7" w:rsidRDefault="00DD6119" w:rsidP="004700F8">
      <w:pPr>
        <w:rPr>
          <w:rFonts w:ascii="Arial" w:hAnsi="Arial" w:cs="Arial"/>
          <w:szCs w:val="24"/>
        </w:rPr>
      </w:pPr>
      <w:r w:rsidRPr="007B68B7">
        <w:rPr>
          <w:rFonts w:ascii="Arial" w:hAnsi="Arial" w:cs="Arial"/>
          <w:szCs w:val="24"/>
        </w:rPr>
        <w:t xml:space="preserve">Final determination of status will be made by the </w:t>
      </w:r>
      <w:r w:rsidR="0075770A" w:rsidRPr="007B68B7">
        <w:rPr>
          <w:rFonts w:ascii="Arial" w:hAnsi="Arial" w:cs="Arial"/>
          <w:szCs w:val="24"/>
        </w:rPr>
        <w:t>West Virginia Department of Agriculture</w:t>
      </w:r>
      <w:r w:rsidR="001A0F6F" w:rsidRPr="007B68B7">
        <w:rPr>
          <w:rFonts w:ascii="Arial" w:hAnsi="Arial" w:cs="Arial"/>
          <w:szCs w:val="24"/>
        </w:rPr>
        <w:t xml:space="preserve"> </w:t>
      </w:r>
      <w:r w:rsidRPr="007B68B7">
        <w:rPr>
          <w:rFonts w:ascii="Arial" w:hAnsi="Arial" w:cs="Arial"/>
          <w:szCs w:val="24"/>
        </w:rPr>
        <w:t>State Veterinarian.</w:t>
      </w:r>
    </w:p>
    <w:p w14:paraId="3039098A" w14:textId="77777777" w:rsidR="00DD6119" w:rsidRPr="007B68B7" w:rsidRDefault="00DD6119" w:rsidP="004700F8">
      <w:pPr>
        <w:rPr>
          <w:rFonts w:ascii="Arial" w:hAnsi="Arial" w:cs="Arial"/>
          <w:szCs w:val="24"/>
        </w:rPr>
      </w:pPr>
    </w:p>
    <w:p w14:paraId="172FBB37" w14:textId="77777777" w:rsidR="00DD6119" w:rsidRPr="007B68B7" w:rsidRDefault="00DD6119" w:rsidP="004700F8">
      <w:pPr>
        <w:rPr>
          <w:rFonts w:ascii="Arial" w:hAnsi="Arial" w:cs="Arial"/>
          <w:szCs w:val="24"/>
        </w:rPr>
      </w:pPr>
      <w:r w:rsidRPr="007B68B7">
        <w:rPr>
          <w:rFonts w:ascii="Arial" w:hAnsi="Arial" w:cs="Arial"/>
          <w:szCs w:val="24"/>
        </w:rPr>
        <w:t>Approved Diagnostic Tests:</w:t>
      </w:r>
    </w:p>
    <w:p w14:paraId="1D2DFCC8" w14:textId="77777777" w:rsidR="00DD6119" w:rsidRPr="007B68B7" w:rsidRDefault="00DD6119" w:rsidP="00142A5E">
      <w:pPr>
        <w:numPr>
          <w:ilvl w:val="0"/>
          <w:numId w:val="10"/>
        </w:numPr>
        <w:rPr>
          <w:rFonts w:ascii="Arial" w:hAnsi="Arial" w:cs="Arial"/>
          <w:szCs w:val="24"/>
        </w:rPr>
      </w:pPr>
      <w:r w:rsidRPr="007B68B7">
        <w:rPr>
          <w:rFonts w:ascii="Arial" w:hAnsi="Arial" w:cs="Arial"/>
          <w:szCs w:val="24"/>
        </w:rPr>
        <w:t>Positive Agar Gel Immunodiffusion (AGID) with AI subtype results</w:t>
      </w:r>
    </w:p>
    <w:p w14:paraId="0847494B" w14:textId="77777777" w:rsidR="00DD6119" w:rsidRDefault="00DD6119" w:rsidP="00142A5E">
      <w:pPr>
        <w:numPr>
          <w:ilvl w:val="0"/>
          <w:numId w:val="10"/>
        </w:numPr>
        <w:rPr>
          <w:rFonts w:ascii="Arial" w:hAnsi="Arial" w:cs="Arial"/>
          <w:szCs w:val="24"/>
        </w:rPr>
      </w:pPr>
      <w:r w:rsidRPr="007B68B7">
        <w:rPr>
          <w:rFonts w:ascii="Arial" w:hAnsi="Arial" w:cs="Arial"/>
          <w:szCs w:val="24"/>
        </w:rPr>
        <w:t xml:space="preserve">Positive AI </w:t>
      </w:r>
      <w:r w:rsidR="007A53B4">
        <w:rPr>
          <w:rFonts w:ascii="Arial" w:hAnsi="Arial" w:cs="Arial"/>
          <w:szCs w:val="24"/>
        </w:rPr>
        <w:t>RT-</w:t>
      </w:r>
      <w:r w:rsidRPr="007B68B7">
        <w:rPr>
          <w:rFonts w:ascii="Arial" w:hAnsi="Arial" w:cs="Arial"/>
          <w:szCs w:val="24"/>
        </w:rPr>
        <w:t>PCR</w:t>
      </w:r>
    </w:p>
    <w:p w14:paraId="31D38469" w14:textId="5AEF92FC" w:rsidR="007A53B4" w:rsidRPr="007B68B7" w:rsidRDefault="007A53B4" w:rsidP="007A53B4">
      <w:pPr>
        <w:ind w:left="1080"/>
        <w:rPr>
          <w:rFonts w:ascii="Arial" w:hAnsi="Arial" w:cs="Arial"/>
          <w:szCs w:val="24"/>
        </w:rPr>
      </w:pPr>
      <w:r>
        <w:rPr>
          <w:rFonts w:ascii="Arial" w:hAnsi="Arial" w:cs="Arial"/>
          <w:szCs w:val="24"/>
        </w:rPr>
        <w:t>RT-PCR (</w:t>
      </w:r>
      <w:r w:rsidR="004C7518">
        <w:rPr>
          <w:rFonts w:ascii="Arial" w:hAnsi="Arial" w:cs="Arial"/>
          <w:szCs w:val="24"/>
        </w:rPr>
        <w:t xml:space="preserve">as defined by NVSL, </w:t>
      </w:r>
      <w:r w:rsidR="003E4D31">
        <w:rPr>
          <w:rFonts w:ascii="Arial" w:hAnsi="Arial" w:cs="Arial"/>
          <w:szCs w:val="24"/>
        </w:rPr>
        <w:t>any CT &lt; 35 are forwarded to NVSL f</w:t>
      </w:r>
      <w:r w:rsidR="004C7518">
        <w:rPr>
          <w:rFonts w:ascii="Arial" w:hAnsi="Arial" w:cs="Arial"/>
          <w:szCs w:val="24"/>
        </w:rPr>
        <w:t>or confirm</w:t>
      </w:r>
      <w:r w:rsidR="003E4D31">
        <w:rPr>
          <w:rFonts w:ascii="Arial" w:hAnsi="Arial" w:cs="Arial"/>
          <w:szCs w:val="24"/>
        </w:rPr>
        <w:t>ation</w:t>
      </w:r>
      <w:r w:rsidR="004C7518">
        <w:rPr>
          <w:rFonts w:ascii="Arial" w:hAnsi="Arial" w:cs="Arial"/>
          <w:szCs w:val="24"/>
        </w:rPr>
        <w:t>. “Late Cycle”</w:t>
      </w:r>
      <w:r>
        <w:rPr>
          <w:rFonts w:ascii="Arial" w:hAnsi="Arial" w:cs="Arial"/>
          <w:szCs w:val="24"/>
        </w:rPr>
        <w:t xml:space="preserve"> </w:t>
      </w:r>
      <w:r w:rsidR="004C7518">
        <w:rPr>
          <w:rFonts w:ascii="Arial" w:hAnsi="Arial" w:cs="Arial"/>
          <w:szCs w:val="24"/>
        </w:rPr>
        <w:t xml:space="preserve">as </w:t>
      </w:r>
      <w:r>
        <w:rPr>
          <w:rFonts w:ascii="Arial" w:hAnsi="Arial" w:cs="Arial"/>
          <w:szCs w:val="24"/>
        </w:rPr>
        <w:t xml:space="preserve">defined by NVSL, </w:t>
      </w:r>
      <w:r w:rsidR="004C7518">
        <w:rPr>
          <w:rFonts w:ascii="Arial" w:hAnsi="Arial" w:cs="Arial"/>
          <w:szCs w:val="24"/>
        </w:rPr>
        <w:t xml:space="preserve">any CT≥ </w:t>
      </w:r>
      <w:r w:rsidR="00114DFC">
        <w:rPr>
          <w:rFonts w:ascii="Arial" w:hAnsi="Arial" w:cs="Arial"/>
          <w:szCs w:val="24"/>
        </w:rPr>
        <w:t xml:space="preserve">35 – </w:t>
      </w:r>
      <w:r w:rsidR="004C7518">
        <w:rPr>
          <w:rFonts w:ascii="Arial" w:hAnsi="Arial" w:cs="Arial"/>
          <w:szCs w:val="24"/>
        </w:rPr>
        <w:t>a.) forwarded directly to NVSL for confirmation b.) re-extract and retest only once c.) if non-negative forward to NVSL)</w:t>
      </w:r>
    </w:p>
    <w:p w14:paraId="1A8B7289" w14:textId="77777777" w:rsidR="00DD6119" w:rsidRPr="007B68B7" w:rsidRDefault="00DD6119" w:rsidP="00142A5E">
      <w:pPr>
        <w:numPr>
          <w:ilvl w:val="0"/>
          <w:numId w:val="10"/>
        </w:numPr>
        <w:rPr>
          <w:rFonts w:ascii="Arial" w:hAnsi="Arial" w:cs="Arial"/>
          <w:szCs w:val="24"/>
        </w:rPr>
      </w:pPr>
      <w:r w:rsidRPr="007B68B7">
        <w:rPr>
          <w:rFonts w:ascii="Arial" w:hAnsi="Arial" w:cs="Arial"/>
          <w:szCs w:val="24"/>
        </w:rPr>
        <w:t>Positive AI Virus Isolation</w:t>
      </w:r>
    </w:p>
    <w:p w14:paraId="72B5A2B2" w14:textId="33E6B94B" w:rsidR="008C0C4D" w:rsidRPr="007B68B7" w:rsidRDefault="00887E07" w:rsidP="00142A5E">
      <w:pPr>
        <w:numPr>
          <w:ilvl w:val="0"/>
          <w:numId w:val="10"/>
        </w:numPr>
        <w:rPr>
          <w:rFonts w:ascii="Arial" w:hAnsi="Arial" w:cs="Arial"/>
          <w:szCs w:val="24"/>
        </w:rPr>
      </w:pPr>
      <w:r>
        <w:rPr>
          <w:rFonts w:ascii="Arial" w:hAnsi="Arial" w:cs="Arial"/>
          <w:szCs w:val="24"/>
        </w:rPr>
        <w:t>ACIA</w:t>
      </w:r>
    </w:p>
    <w:p w14:paraId="3D2F77F5" w14:textId="77777777" w:rsidR="00C774E1" w:rsidRPr="007B68B7" w:rsidRDefault="00114DFC" w:rsidP="00114DFC">
      <w:pPr>
        <w:ind w:left="360"/>
        <w:rPr>
          <w:rFonts w:ascii="Arial" w:hAnsi="Arial" w:cs="Arial"/>
          <w:szCs w:val="24"/>
        </w:rPr>
      </w:pPr>
      <w:r>
        <w:rPr>
          <w:rFonts w:ascii="Arial" w:hAnsi="Arial" w:cs="Arial"/>
          <w:szCs w:val="24"/>
        </w:rPr>
        <w:tab/>
        <w:t xml:space="preserve">     Note: </w:t>
      </w:r>
      <w:r w:rsidR="00DD6119" w:rsidRPr="007B68B7">
        <w:rPr>
          <w:rFonts w:ascii="Arial" w:hAnsi="Arial" w:cs="Arial"/>
          <w:szCs w:val="24"/>
        </w:rPr>
        <w:t>Clinical signs consistent with AI</w:t>
      </w:r>
      <w:r w:rsidR="00B87E20">
        <w:rPr>
          <w:rFonts w:ascii="Arial" w:hAnsi="Arial" w:cs="Arial"/>
          <w:szCs w:val="24"/>
        </w:rPr>
        <w:t xml:space="preserve"> (may or may not be present)</w:t>
      </w:r>
    </w:p>
    <w:p w14:paraId="6119BE0E" w14:textId="77777777" w:rsidR="00C774E1" w:rsidRPr="007B68B7" w:rsidRDefault="00C774E1" w:rsidP="004700F8">
      <w:pPr>
        <w:rPr>
          <w:rFonts w:ascii="Arial" w:hAnsi="Arial" w:cs="Arial"/>
          <w:szCs w:val="24"/>
        </w:rPr>
      </w:pPr>
    </w:p>
    <w:p w14:paraId="339D06F0" w14:textId="77777777" w:rsidR="00DF351D" w:rsidRDefault="00DF351D" w:rsidP="004700F8">
      <w:pPr>
        <w:rPr>
          <w:rFonts w:ascii="Arial" w:hAnsi="Arial" w:cs="Arial"/>
          <w:szCs w:val="24"/>
        </w:rPr>
      </w:pPr>
    </w:p>
    <w:p w14:paraId="2A1FF596" w14:textId="77777777" w:rsidR="006F1048" w:rsidRPr="00DF351D" w:rsidRDefault="006148B1" w:rsidP="006F1048">
      <w:pPr>
        <w:rPr>
          <w:szCs w:val="24"/>
        </w:rPr>
      </w:pPr>
      <w:r>
        <w:rPr>
          <w:rFonts w:ascii="Arial" w:hAnsi="Arial" w:cs="Arial"/>
          <w:szCs w:val="24"/>
        </w:rPr>
        <w:t>The Moorefield Animal Health Diagnostic Laboratory (MAHDL) current normal working capacity for Avian Influenza is 840 (40plates) by AGID and 184 (2 runs) by PCR daily. The surge capacity is 1,680 (80 plates) by AGID. If no other testing is conducted in the lab by the current staffing, then the AGID can increase to 2,520 (120 plates). The surge capacity for PCR is as follows: ABI 7500 fast : 2 runs on each machine is 368 samples, 3 runs on each machine is 552 samples, 4 runs on each machine is 736 samples. Four runs could only be performed with extended hours and 3 runs could be performed in 8 hour day with runs completing after hours and read the next morning.</w:t>
      </w:r>
      <w:r w:rsidR="006F1048" w:rsidRPr="00DF351D">
        <w:rPr>
          <w:rFonts w:ascii="Arial" w:hAnsi="Arial" w:cs="Arial"/>
          <w:szCs w:val="24"/>
        </w:rPr>
        <w:t> </w:t>
      </w:r>
    </w:p>
    <w:p w14:paraId="271D5183" w14:textId="77777777" w:rsidR="00DF351D" w:rsidRPr="00DF351D" w:rsidRDefault="00DF351D" w:rsidP="00DF351D">
      <w:pPr>
        <w:rPr>
          <w:szCs w:val="24"/>
        </w:rPr>
      </w:pPr>
      <w:r w:rsidRPr="00DF351D">
        <w:rPr>
          <w:rFonts w:ascii="Arial" w:hAnsi="Arial" w:cs="Arial"/>
          <w:szCs w:val="24"/>
        </w:rPr>
        <w:t> </w:t>
      </w:r>
    </w:p>
    <w:p w14:paraId="13977F32" w14:textId="30D02531" w:rsidR="00657D14" w:rsidRDefault="00DF351D" w:rsidP="00DF351D">
      <w:pPr>
        <w:rPr>
          <w:szCs w:val="24"/>
        </w:rPr>
      </w:pPr>
      <w:r w:rsidRPr="00DF351D">
        <w:rPr>
          <w:rFonts w:ascii="Arial" w:hAnsi="Arial" w:cs="Arial"/>
          <w:szCs w:val="24"/>
        </w:rPr>
        <w:t xml:space="preserve">These total numbers reflect the current surge capacity at the </w:t>
      </w:r>
      <w:r w:rsidR="006148B1">
        <w:rPr>
          <w:rFonts w:ascii="Arial" w:hAnsi="Arial" w:cs="Arial"/>
          <w:szCs w:val="24"/>
        </w:rPr>
        <w:t xml:space="preserve">MAHDL </w:t>
      </w:r>
      <w:r w:rsidRPr="00DF351D">
        <w:rPr>
          <w:rFonts w:ascii="Arial" w:hAnsi="Arial" w:cs="Arial"/>
          <w:szCs w:val="24"/>
        </w:rPr>
        <w:t>and do not include any additional equipment or staff.</w:t>
      </w:r>
    </w:p>
    <w:p w14:paraId="6DC17A60" w14:textId="3280A711" w:rsidR="00657D14" w:rsidRDefault="00657D14" w:rsidP="00DF351D">
      <w:pPr>
        <w:rPr>
          <w:szCs w:val="24"/>
        </w:rPr>
      </w:pPr>
    </w:p>
    <w:p w14:paraId="0C960A20" w14:textId="730F2405" w:rsidR="00657D14" w:rsidRDefault="00657D14" w:rsidP="00DF351D">
      <w:pPr>
        <w:rPr>
          <w:szCs w:val="24"/>
        </w:rPr>
      </w:pPr>
    </w:p>
    <w:p w14:paraId="26E5CF13" w14:textId="77777777" w:rsidR="00657D14" w:rsidRPr="00DF351D" w:rsidRDefault="00657D14" w:rsidP="00DF351D">
      <w:pPr>
        <w:rPr>
          <w:szCs w:val="24"/>
        </w:rPr>
      </w:pPr>
    </w:p>
    <w:p w14:paraId="686648E2" w14:textId="77777777" w:rsidR="00657D14" w:rsidRDefault="00657D14" w:rsidP="004700F8">
      <w:pPr>
        <w:rPr>
          <w:rFonts w:ascii="Arial" w:hAnsi="Arial" w:cs="Arial"/>
          <w:szCs w:val="24"/>
        </w:rPr>
      </w:pPr>
    </w:p>
    <w:p w14:paraId="233933A2" w14:textId="77777777" w:rsidR="00657D14" w:rsidRDefault="00657D14" w:rsidP="004700F8">
      <w:pPr>
        <w:rPr>
          <w:rFonts w:ascii="Arial" w:hAnsi="Arial" w:cs="Arial"/>
          <w:szCs w:val="24"/>
        </w:rPr>
      </w:pPr>
    </w:p>
    <w:p w14:paraId="642E8572" w14:textId="77777777" w:rsidR="00657D14" w:rsidRDefault="00657D14" w:rsidP="004700F8">
      <w:pPr>
        <w:rPr>
          <w:rFonts w:ascii="Arial" w:hAnsi="Arial" w:cs="Arial"/>
          <w:szCs w:val="24"/>
        </w:rPr>
      </w:pPr>
    </w:p>
    <w:p w14:paraId="2352C1D6" w14:textId="77777777" w:rsidR="00657D14" w:rsidRDefault="00657D14" w:rsidP="004700F8">
      <w:pPr>
        <w:rPr>
          <w:rFonts w:ascii="Arial" w:hAnsi="Arial" w:cs="Arial"/>
          <w:szCs w:val="24"/>
        </w:rPr>
      </w:pPr>
    </w:p>
    <w:p w14:paraId="77BED9F4" w14:textId="77777777" w:rsidR="00657D14" w:rsidRDefault="00657D14" w:rsidP="004700F8">
      <w:pPr>
        <w:rPr>
          <w:rFonts w:ascii="Arial" w:hAnsi="Arial" w:cs="Arial"/>
          <w:szCs w:val="24"/>
        </w:rPr>
      </w:pPr>
    </w:p>
    <w:p w14:paraId="2A1A5B87" w14:textId="77777777" w:rsidR="00657D14" w:rsidRDefault="00657D14" w:rsidP="004700F8">
      <w:pPr>
        <w:rPr>
          <w:rFonts w:ascii="Arial" w:hAnsi="Arial" w:cs="Arial"/>
          <w:szCs w:val="24"/>
        </w:rPr>
      </w:pPr>
    </w:p>
    <w:p w14:paraId="44DB0B81" w14:textId="77777777" w:rsidR="00657D14" w:rsidRDefault="00657D14" w:rsidP="004700F8">
      <w:pPr>
        <w:rPr>
          <w:rFonts w:ascii="Arial" w:hAnsi="Arial" w:cs="Arial"/>
          <w:szCs w:val="24"/>
        </w:rPr>
      </w:pPr>
    </w:p>
    <w:p w14:paraId="312EA71A" w14:textId="3C2F9BF9" w:rsidR="00657D14" w:rsidRDefault="00DD6119" w:rsidP="004700F8">
      <w:pPr>
        <w:rPr>
          <w:rFonts w:ascii="Arial" w:hAnsi="Arial" w:cs="Arial"/>
          <w:b/>
          <w:bCs/>
          <w:szCs w:val="24"/>
        </w:rPr>
      </w:pPr>
      <w:bookmarkStart w:id="29" w:name="Appendix10"/>
      <w:bookmarkEnd w:id="29"/>
      <w:r w:rsidRPr="007B68B7">
        <w:rPr>
          <w:rFonts w:ascii="Arial" w:hAnsi="Arial" w:cs="Arial"/>
          <w:b/>
          <w:bCs/>
          <w:szCs w:val="24"/>
        </w:rPr>
        <w:lastRenderedPageBreak/>
        <w:t>Appendix</w:t>
      </w:r>
      <w:r w:rsidR="00CD4DB0">
        <w:rPr>
          <w:rFonts w:ascii="Arial" w:hAnsi="Arial" w:cs="Arial"/>
          <w:b/>
          <w:bCs/>
          <w:szCs w:val="24"/>
        </w:rPr>
        <w:t xml:space="preserve"> </w:t>
      </w:r>
      <w:r w:rsidR="00897029">
        <w:rPr>
          <w:rFonts w:ascii="Arial" w:hAnsi="Arial" w:cs="Arial"/>
          <w:b/>
          <w:bCs/>
          <w:szCs w:val="24"/>
        </w:rPr>
        <w:t>10</w:t>
      </w:r>
      <w:r w:rsidR="00312C83" w:rsidRPr="007B68B7">
        <w:rPr>
          <w:rFonts w:ascii="Arial" w:hAnsi="Arial" w:cs="Arial"/>
          <w:b/>
          <w:bCs/>
          <w:szCs w:val="24"/>
        </w:rPr>
        <w:t xml:space="preserve"> - </w:t>
      </w:r>
      <w:r w:rsidR="00EE047C" w:rsidRPr="007B68B7">
        <w:rPr>
          <w:rFonts w:ascii="Arial" w:hAnsi="Arial" w:cs="Arial"/>
          <w:b/>
          <w:bCs/>
          <w:szCs w:val="24"/>
        </w:rPr>
        <w:t>West Virginia</w:t>
      </w:r>
      <w:r w:rsidR="008132AB" w:rsidRPr="007B68B7">
        <w:rPr>
          <w:rFonts w:ascii="Arial" w:hAnsi="Arial" w:cs="Arial"/>
          <w:b/>
          <w:bCs/>
          <w:szCs w:val="24"/>
        </w:rPr>
        <w:t xml:space="preserve"> </w:t>
      </w:r>
      <w:r w:rsidR="0019048D">
        <w:rPr>
          <w:rFonts w:ascii="Arial" w:hAnsi="Arial" w:cs="Arial"/>
          <w:b/>
          <w:bCs/>
          <w:szCs w:val="24"/>
        </w:rPr>
        <w:t xml:space="preserve">Agency and </w:t>
      </w:r>
      <w:r w:rsidR="008132AB" w:rsidRPr="007B68B7">
        <w:rPr>
          <w:rFonts w:ascii="Arial" w:hAnsi="Arial" w:cs="Arial"/>
          <w:b/>
          <w:bCs/>
          <w:szCs w:val="24"/>
        </w:rPr>
        <w:t>Vendor List</w:t>
      </w:r>
    </w:p>
    <w:p w14:paraId="11120B1F" w14:textId="77777777" w:rsidR="00657D14" w:rsidRDefault="00657D14" w:rsidP="004700F8">
      <w:pPr>
        <w:rPr>
          <w:rFonts w:ascii="Arial" w:hAnsi="Arial" w:cs="Arial"/>
          <w:b/>
          <w:bCs/>
          <w:szCs w:val="24"/>
        </w:rPr>
      </w:pPr>
    </w:p>
    <w:p w14:paraId="0F403531" w14:textId="22BC08FC" w:rsidR="00DD6119" w:rsidRDefault="00C721D5" w:rsidP="004700F8">
      <w:pPr>
        <w:rPr>
          <w:rFonts w:ascii="Arial" w:hAnsi="Arial" w:cs="Arial"/>
          <w:b/>
          <w:bCs/>
          <w:szCs w:val="24"/>
        </w:rPr>
      </w:pPr>
      <w:r w:rsidRPr="007B68B7">
        <w:rPr>
          <w:rFonts w:ascii="Arial" w:hAnsi="Arial" w:cs="Arial"/>
          <w:b/>
          <w:bCs/>
          <w:szCs w:val="24"/>
        </w:rPr>
        <w:fldChar w:fldCharType="begin"/>
      </w:r>
      <w:r w:rsidR="00733CF2" w:rsidRPr="007B68B7">
        <w:instrText xml:space="preserve"> TC "</w:instrText>
      </w:r>
      <w:bookmarkStart w:id="30" w:name="_Toc339267001"/>
      <w:r w:rsidR="00733CF2" w:rsidRPr="007B68B7">
        <w:rPr>
          <w:rFonts w:ascii="Arial" w:hAnsi="Arial" w:cs="Arial"/>
          <w:b/>
          <w:bCs/>
          <w:szCs w:val="24"/>
        </w:rPr>
        <w:instrText>Appendix 6 - West Virginia Vendor List</w:instrText>
      </w:r>
      <w:bookmarkEnd w:id="30"/>
      <w:r w:rsidR="00733CF2" w:rsidRPr="007B68B7">
        <w:instrText xml:space="preserve">" \f C \l "1" </w:instrText>
      </w:r>
      <w:r w:rsidRPr="007B68B7">
        <w:rPr>
          <w:rFonts w:ascii="Arial" w:hAnsi="Arial" w:cs="Arial"/>
          <w:b/>
          <w:bCs/>
          <w:szCs w:val="24"/>
        </w:rPr>
        <w:fldChar w:fldCharType="end"/>
      </w:r>
      <w:r w:rsidR="00DD6119" w:rsidRPr="007B68B7">
        <w:rPr>
          <w:rFonts w:ascii="Arial" w:hAnsi="Arial" w:cs="Arial"/>
          <w:b/>
          <w:bCs/>
          <w:szCs w:val="24"/>
        </w:rPr>
        <w:t xml:space="preserve"> </w:t>
      </w:r>
    </w:p>
    <w:tbl>
      <w:tblPr>
        <w:tblW w:w="11794" w:type="dxa"/>
        <w:tblInd w:w="-1220" w:type="dxa"/>
        <w:tblLook w:val="04A0" w:firstRow="1" w:lastRow="0" w:firstColumn="1" w:lastColumn="0" w:noHBand="0" w:noVBand="1"/>
      </w:tblPr>
      <w:tblGrid>
        <w:gridCol w:w="3330"/>
        <w:gridCol w:w="1599"/>
        <w:gridCol w:w="2965"/>
        <w:gridCol w:w="1300"/>
        <w:gridCol w:w="1300"/>
        <w:gridCol w:w="1300"/>
      </w:tblGrid>
      <w:tr w:rsidR="00BE4882" w:rsidRPr="00BE4882" w14:paraId="6BCDDA43"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549A86FD" w14:textId="77777777" w:rsidR="00BE4882" w:rsidRPr="00BE4882" w:rsidRDefault="00BE4882" w:rsidP="002829F4">
            <w:pPr>
              <w:ind w:left="-491" w:firstLine="491"/>
              <w:rPr>
                <w:rFonts w:ascii="Calibri" w:hAnsi="Calibri" w:cs="Calibri"/>
                <w:b/>
                <w:bCs/>
                <w:color w:val="FFFFFF"/>
                <w:sz w:val="22"/>
                <w:szCs w:val="22"/>
              </w:rPr>
            </w:pPr>
            <w:r w:rsidRPr="00BE4882">
              <w:rPr>
                <w:rFonts w:ascii="Calibri" w:hAnsi="Calibri" w:cs="Calibri"/>
                <w:b/>
                <w:bCs/>
                <w:color w:val="FFFFFF"/>
                <w:sz w:val="22"/>
                <w:szCs w:val="22"/>
              </w:rPr>
              <w:t>Equipment Dealers</w:t>
            </w:r>
          </w:p>
        </w:tc>
        <w:tc>
          <w:tcPr>
            <w:tcW w:w="1599"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4739896D" w14:textId="77777777" w:rsidR="00BE4882" w:rsidRPr="00BE4882" w:rsidRDefault="00BE4882" w:rsidP="00BE4882">
            <w:pPr>
              <w:rPr>
                <w:rFonts w:ascii="Calibri" w:hAnsi="Calibri" w:cs="Calibri"/>
                <w:b/>
                <w:bCs/>
                <w:color w:val="FFFFFF"/>
                <w:sz w:val="22"/>
                <w:szCs w:val="22"/>
              </w:rPr>
            </w:pPr>
            <w:r w:rsidRPr="00BE4882">
              <w:rPr>
                <w:rFonts w:ascii="Calibri" w:hAnsi="Calibri" w:cs="Calibri"/>
                <w:b/>
                <w:bCs/>
                <w:color w:val="FFFFFF"/>
                <w:sz w:val="22"/>
                <w:szCs w:val="22"/>
              </w:rPr>
              <w:t>Location</w:t>
            </w:r>
          </w:p>
        </w:tc>
        <w:tc>
          <w:tcPr>
            <w:tcW w:w="2965"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0559FB8F" w14:textId="77777777" w:rsidR="00BE4882" w:rsidRPr="00BE4882" w:rsidRDefault="00BE4882" w:rsidP="00BE4882">
            <w:pPr>
              <w:rPr>
                <w:rFonts w:ascii="Calibri" w:hAnsi="Calibri" w:cs="Calibri"/>
                <w:b/>
                <w:bCs/>
                <w:color w:val="FFFFFF"/>
                <w:sz w:val="22"/>
                <w:szCs w:val="22"/>
              </w:rPr>
            </w:pPr>
            <w:r w:rsidRPr="00BE4882">
              <w:rPr>
                <w:rFonts w:ascii="Calibri" w:hAnsi="Calibri" w:cs="Calibri"/>
                <w:b/>
                <w:bCs/>
                <w:color w:val="FFFFFF"/>
                <w:sz w:val="22"/>
                <w:szCs w:val="22"/>
              </w:rPr>
              <w:t>Contact Person</w:t>
            </w:r>
          </w:p>
        </w:tc>
        <w:tc>
          <w:tcPr>
            <w:tcW w:w="130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68145212" w14:textId="77777777" w:rsidR="00BE4882" w:rsidRPr="00BE4882" w:rsidRDefault="00BE4882" w:rsidP="00BE4882">
            <w:pPr>
              <w:rPr>
                <w:rFonts w:ascii="Calibri" w:hAnsi="Calibri" w:cs="Calibri"/>
                <w:b/>
                <w:bCs/>
                <w:color w:val="FFFFFF"/>
                <w:sz w:val="22"/>
                <w:szCs w:val="22"/>
              </w:rPr>
            </w:pPr>
            <w:r w:rsidRPr="00BE4882">
              <w:rPr>
                <w:rFonts w:ascii="Calibri" w:hAnsi="Calibri" w:cs="Calibri"/>
                <w:b/>
                <w:bCs/>
                <w:color w:val="FFFFFF"/>
                <w:sz w:val="22"/>
                <w:szCs w:val="22"/>
              </w:rPr>
              <w:t>Cell</w:t>
            </w:r>
          </w:p>
        </w:tc>
        <w:tc>
          <w:tcPr>
            <w:tcW w:w="130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6E9D746C" w14:textId="77777777" w:rsidR="00BE4882" w:rsidRPr="00BE4882" w:rsidRDefault="00BE4882" w:rsidP="00BE4882">
            <w:pPr>
              <w:rPr>
                <w:rFonts w:ascii="Calibri" w:hAnsi="Calibri" w:cs="Calibri"/>
                <w:b/>
                <w:bCs/>
                <w:color w:val="FFFFFF"/>
                <w:sz w:val="22"/>
                <w:szCs w:val="22"/>
              </w:rPr>
            </w:pPr>
            <w:r w:rsidRPr="00BE4882">
              <w:rPr>
                <w:rFonts w:ascii="Calibri" w:hAnsi="Calibri" w:cs="Calibri"/>
                <w:b/>
                <w:bCs/>
                <w:color w:val="FFFFFF"/>
                <w:sz w:val="22"/>
                <w:szCs w:val="22"/>
              </w:rPr>
              <w:t>Phone</w:t>
            </w:r>
          </w:p>
        </w:tc>
        <w:tc>
          <w:tcPr>
            <w:tcW w:w="130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2988450D" w14:textId="77777777" w:rsidR="00BE4882" w:rsidRPr="00BE4882" w:rsidRDefault="00BE4882" w:rsidP="00BE4882">
            <w:pPr>
              <w:rPr>
                <w:rFonts w:ascii="Calibri" w:hAnsi="Calibri" w:cs="Calibri"/>
                <w:b/>
                <w:bCs/>
                <w:color w:val="FFFFFF"/>
                <w:sz w:val="22"/>
                <w:szCs w:val="22"/>
              </w:rPr>
            </w:pPr>
            <w:r w:rsidRPr="00BE4882">
              <w:rPr>
                <w:rFonts w:ascii="Calibri" w:hAnsi="Calibri" w:cs="Calibri"/>
                <w:b/>
                <w:bCs/>
                <w:color w:val="FFFFFF"/>
                <w:sz w:val="22"/>
                <w:szCs w:val="22"/>
              </w:rPr>
              <w:t>Fax</w:t>
            </w:r>
          </w:p>
        </w:tc>
      </w:tr>
      <w:tr w:rsidR="00BE4882" w:rsidRPr="00BE4882" w14:paraId="3B4D976A" w14:textId="77777777" w:rsidTr="002829F4">
        <w:trPr>
          <w:trHeight w:val="9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33B34AD"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Poultry Specialties</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1609FE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Moorefield, WV</w:t>
            </w:r>
          </w:p>
        </w:tc>
        <w:tc>
          <w:tcPr>
            <w:tcW w:w="2965" w:type="dxa"/>
            <w:tcBorders>
              <w:top w:val="single" w:sz="4" w:space="0" w:color="auto"/>
              <w:left w:val="single" w:sz="4" w:space="0" w:color="auto"/>
              <w:bottom w:val="single" w:sz="4" w:space="0" w:color="auto"/>
              <w:right w:val="single" w:sz="4" w:space="0" w:color="auto"/>
            </w:tcBorders>
            <w:shd w:val="clear" w:color="D9E1F2" w:fill="D9E1F2"/>
            <w:vAlign w:val="bottom"/>
            <w:hideMark/>
          </w:tcPr>
          <w:p w14:paraId="12E3063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xml:space="preserve">Oren Heatwole </w:t>
            </w:r>
            <w:r w:rsidRPr="00BE4882">
              <w:rPr>
                <w:rFonts w:ascii="Calibri" w:hAnsi="Calibri" w:cs="Calibri"/>
                <w:color w:val="000000"/>
                <w:sz w:val="22"/>
                <w:szCs w:val="22"/>
                <w:u w:val="single"/>
              </w:rPr>
              <w:t xml:space="preserve">orenh@poultryspecialties.com  </w:t>
            </w:r>
            <w:r w:rsidRPr="00BE4882">
              <w:rPr>
                <w:rFonts w:ascii="Calibri" w:hAnsi="Calibri" w:cs="Calibri"/>
                <w:color w:val="000000"/>
                <w:sz w:val="22"/>
                <w:szCs w:val="22"/>
              </w:rPr>
              <w:t xml:space="preserve">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A72F0CF" w14:textId="77777777" w:rsidR="00BE4882" w:rsidRPr="00BE4882" w:rsidRDefault="00BE4882" w:rsidP="00BE4882">
            <w:pPr>
              <w:rPr>
                <w:rFonts w:ascii="Calibri" w:hAnsi="Calibri" w:cs="Calibri"/>
                <w:color w:val="666666"/>
                <w:sz w:val="22"/>
                <w:szCs w:val="22"/>
              </w:rPr>
            </w:pPr>
            <w:r w:rsidRPr="00BE4882">
              <w:rPr>
                <w:rFonts w:ascii="Calibri" w:hAnsi="Calibri" w:cs="Calibri"/>
                <w:color w:val="666666"/>
                <w:sz w:val="22"/>
                <w:szCs w:val="22"/>
              </w:rPr>
              <w:t>540-478–7967</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68CF3D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304-530-2184</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8735340"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1CBC7FEB" w14:textId="77777777" w:rsidTr="002829F4">
        <w:trPr>
          <w:trHeight w:val="600"/>
        </w:trPr>
        <w:tc>
          <w:tcPr>
            <w:tcW w:w="333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B69D31"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Valley Poultry Equipment</w:t>
            </w:r>
          </w:p>
        </w:tc>
        <w:tc>
          <w:tcPr>
            <w:tcW w:w="1599" w:type="dxa"/>
            <w:tcBorders>
              <w:top w:val="nil"/>
              <w:left w:val="nil"/>
              <w:bottom w:val="single" w:sz="4" w:space="0" w:color="auto"/>
              <w:right w:val="single" w:sz="4" w:space="0" w:color="auto"/>
            </w:tcBorders>
            <w:shd w:val="clear" w:color="auto" w:fill="auto"/>
            <w:noWrap/>
            <w:vAlign w:val="bottom"/>
            <w:hideMark/>
          </w:tcPr>
          <w:p w14:paraId="3AB938E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Harrisonburg, VA</w:t>
            </w:r>
          </w:p>
        </w:tc>
        <w:tc>
          <w:tcPr>
            <w:tcW w:w="2965" w:type="dxa"/>
            <w:tcBorders>
              <w:top w:val="nil"/>
              <w:left w:val="nil"/>
              <w:bottom w:val="single" w:sz="4" w:space="0" w:color="auto"/>
              <w:right w:val="single" w:sz="4" w:space="0" w:color="auto"/>
            </w:tcBorders>
            <w:shd w:val="clear" w:color="auto" w:fill="auto"/>
            <w:noWrap/>
            <w:vAlign w:val="bottom"/>
            <w:hideMark/>
          </w:tcPr>
          <w:p w14:paraId="6EC95A3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Stacey Vaughan</w:t>
            </w:r>
          </w:p>
        </w:tc>
        <w:tc>
          <w:tcPr>
            <w:tcW w:w="1300" w:type="dxa"/>
            <w:tcBorders>
              <w:top w:val="nil"/>
              <w:left w:val="nil"/>
              <w:bottom w:val="single" w:sz="4" w:space="0" w:color="auto"/>
              <w:right w:val="single" w:sz="4" w:space="0" w:color="auto"/>
            </w:tcBorders>
            <w:shd w:val="clear" w:color="auto" w:fill="auto"/>
            <w:noWrap/>
            <w:vAlign w:val="bottom"/>
            <w:hideMark/>
          </w:tcPr>
          <w:p w14:paraId="3D97282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nil"/>
              <w:left w:val="nil"/>
              <w:bottom w:val="single" w:sz="4" w:space="0" w:color="auto"/>
              <w:right w:val="single" w:sz="4" w:space="0" w:color="auto"/>
            </w:tcBorders>
            <w:shd w:val="clear" w:color="auto" w:fill="auto"/>
            <w:noWrap/>
            <w:vAlign w:val="bottom"/>
            <w:hideMark/>
          </w:tcPr>
          <w:p w14:paraId="6AEC4C4A"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540-434-4423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3790D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540-434-4233</w:t>
            </w:r>
          </w:p>
        </w:tc>
      </w:tr>
      <w:tr w:rsidR="00BE4882" w:rsidRPr="00BE4882" w14:paraId="5B1C1593" w14:textId="77777777" w:rsidTr="002829F4">
        <w:trPr>
          <w:trHeight w:val="600"/>
        </w:trPr>
        <w:tc>
          <w:tcPr>
            <w:tcW w:w="3330" w:type="dxa"/>
            <w:tcBorders>
              <w:top w:val="single" w:sz="4" w:space="0" w:color="auto"/>
              <w:left w:val="single" w:sz="4" w:space="0" w:color="auto"/>
              <w:bottom w:val="single" w:sz="4" w:space="0" w:color="auto"/>
              <w:right w:val="single" w:sz="4" w:space="0" w:color="auto"/>
            </w:tcBorders>
            <w:shd w:val="clear" w:color="D9E1F2" w:fill="D9E1F2"/>
            <w:vAlign w:val="bottom"/>
            <w:hideMark/>
          </w:tcPr>
          <w:p w14:paraId="06841EDC"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Agri Ventilation Systems, LLC</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5A0922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Dayton, VA</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C13866F" w14:textId="77777777" w:rsidR="00BE4882" w:rsidRPr="00BE4882" w:rsidRDefault="00F25F83" w:rsidP="00BE4882">
            <w:pPr>
              <w:rPr>
                <w:rFonts w:ascii="Calibri" w:hAnsi="Calibri" w:cs="Calibri"/>
                <w:color w:val="0563C1"/>
                <w:sz w:val="22"/>
                <w:szCs w:val="22"/>
                <w:u w:val="single"/>
              </w:rPr>
            </w:pPr>
            <w:hyperlink r:id="rId11" w:history="1">
              <w:r w:rsidR="00BE4882" w:rsidRPr="00BE4882">
                <w:rPr>
                  <w:rFonts w:ascii="Calibri" w:hAnsi="Calibri" w:cs="Calibri"/>
                  <w:color w:val="0563C1"/>
                  <w:sz w:val="22"/>
                  <w:szCs w:val="22"/>
                  <w:u w:val="single"/>
                </w:rPr>
                <w:t>avs@agrivent.com</w:t>
              </w:r>
            </w:hyperlink>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41926D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3F4E49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540-564-0836</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4F376AA" w14:textId="77777777" w:rsidR="00BE4882" w:rsidRPr="00BE4882" w:rsidRDefault="00BE4882" w:rsidP="00BE4882">
            <w:pPr>
              <w:rPr>
                <w:rFonts w:ascii="Calibri" w:hAnsi="Calibri" w:cs="Calibri"/>
                <w:sz w:val="22"/>
                <w:szCs w:val="22"/>
              </w:rPr>
            </w:pPr>
            <w:r w:rsidRPr="00BE4882">
              <w:rPr>
                <w:rFonts w:ascii="Calibri" w:hAnsi="Calibri" w:cs="Calibri"/>
                <w:sz w:val="22"/>
                <w:szCs w:val="22"/>
              </w:rPr>
              <w:t>540-879-9948</w:t>
            </w:r>
          </w:p>
        </w:tc>
      </w:tr>
      <w:tr w:rsidR="00BE4882" w:rsidRPr="00BE4882" w14:paraId="2B27EBB8" w14:textId="77777777" w:rsidTr="002829F4">
        <w:trPr>
          <w:trHeight w:val="9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747C9F"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Brookneal Poultry</w:t>
            </w:r>
          </w:p>
        </w:tc>
        <w:tc>
          <w:tcPr>
            <w:tcW w:w="1599" w:type="dxa"/>
            <w:tcBorders>
              <w:top w:val="nil"/>
              <w:left w:val="nil"/>
              <w:bottom w:val="single" w:sz="4" w:space="0" w:color="auto"/>
              <w:right w:val="single" w:sz="4" w:space="0" w:color="auto"/>
            </w:tcBorders>
            <w:shd w:val="clear" w:color="auto" w:fill="auto"/>
            <w:noWrap/>
            <w:vAlign w:val="bottom"/>
            <w:hideMark/>
          </w:tcPr>
          <w:p w14:paraId="12DDBFE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Brookneal, VA</w:t>
            </w:r>
          </w:p>
        </w:tc>
        <w:tc>
          <w:tcPr>
            <w:tcW w:w="2965" w:type="dxa"/>
            <w:tcBorders>
              <w:top w:val="nil"/>
              <w:left w:val="nil"/>
              <w:bottom w:val="single" w:sz="4" w:space="0" w:color="auto"/>
              <w:right w:val="single" w:sz="4" w:space="0" w:color="auto"/>
            </w:tcBorders>
            <w:shd w:val="clear" w:color="auto" w:fill="auto"/>
            <w:vAlign w:val="bottom"/>
            <w:hideMark/>
          </w:tcPr>
          <w:p w14:paraId="60178FC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xml:space="preserve">Randy </w:t>
            </w:r>
            <w:proofErr w:type="spellStart"/>
            <w:r w:rsidRPr="00BE4882">
              <w:rPr>
                <w:rFonts w:ascii="Calibri" w:hAnsi="Calibri" w:cs="Calibri"/>
                <w:color w:val="000000"/>
                <w:sz w:val="22"/>
                <w:szCs w:val="22"/>
              </w:rPr>
              <w:t>Carr</w:t>
            </w:r>
            <w:proofErr w:type="spellEnd"/>
            <w:r w:rsidRPr="00BE4882">
              <w:rPr>
                <w:rFonts w:ascii="Calibri" w:hAnsi="Calibri" w:cs="Calibri"/>
                <w:color w:val="000000"/>
                <w:sz w:val="22"/>
                <w:szCs w:val="22"/>
                <w:u w:val="single"/>
              </w:rPr>
              <w:t xml:space="preserve"> randy@brooknealpoultry.com   </w:t>
            </w:r>
          </w:p>
        </w:tc>
        <w:tc>
          <w:tcPr>
            <w:tcW w:w="1300" w:type="dxa"/>
            <w:tcBorders>
              <w:top w:val="nil"/>
              <w:left w:val="nil"/>
              <w:bottom w:val="single" w:sz="4" w:space="0" w:color="auto"/>
              <w:right w:val="single" w:sz="4" w:space="0" w:color="auto"/>
            </w:tcBorders>
            <w:shd w:val="clear" w:color="auto" w:fill="auto"/>
            <w:noWrap/>
            <w:vAlign w:val="bottom"/>
            <w:hideMark/>
          </w:tcPr>
          <w:p w14:paraId="02F2B79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nil"/>
              <w:left w:val="nil"/>
              <w:bottom w:val="single" w:sz="4" w:space="0" w:color="auto"/>
              <w:right w:val="single" w:sz="4" w:space="0" w:color="auto"/>
            </w:tcBorders>
            <w:shd w:val="clear" w:color="auto" w:fill="auto"/>
            <w:noWrap/>
            <w:vAlign w:val="bottom"/>
            <w:hideMark/>
          </w:tcPr>
          <w:p w14:paraId="347A7CA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434-376-2382</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0C766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434-376-2684</w:t>
            </w:r>
          </w:p>
        </w:tc>
      </w:tr>
      <w:tr w:rsidR="00BE4882" w:rsidRPr="00BE4882" w14:paraId="65174A16"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58ACD8F"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G &amp; M Sales</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8FCA70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Harrisonburg, VA</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FA0038A"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8B4C31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9AD09DF"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540-433-9156</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E60728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5546A54A"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82170B"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Sions Equipment</w:t>
            </w:r>
          </w:p>
        </w:tc>
        <w:tc>
          <w:tcPr>
            <w:tcW w:w="1599" w:type="dxa"/>
            <w:tcBorders>
              <w:top w:val="nil"/>
              <w:left w:val="nil"/>
              <w:bottom w:val="single" w:sz="4" w:space="0" w:color="auto"/>
              <w:right w:val="single" w:sz="4" w:space="0" w:color="auto"/>
            </w:tcBorders>
            <w:shd w:val="clear" w:color="auto" w:fill="auto"/>
            <w:noWrap/>
            <w:vAlign w:val="bottom"/>
            <w:hideMark/>
          </w:tcPr>
          <w:p w14:paraId="1EBACDC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Moorefield, WV</w:t>
            </w:r>
          </w:p>
        </w:tc>
        <w:tc>
          <w:tcPr>
            <w:tcW w:w="2965" w:type="dxa"/>
            <w:tcBorders>
              <w:top w:val="nil"/>
              <w:left w:val="nil"/>
              <w:bottom w:val="single" w:sz="4" w:space="0" w:color="auto"/>
              <w:right w:val="single" w:sz="4" w:space="0" w:color="auto"/>
            </w:tcBorders>
            <w:shd w:val="clear" w:color="auto" w:fill="auto"/>
            <w:noWrap/>
            <w:vAlign w:val="bottom"/>
            <w:hideMark/>
          </w:tcPr>
          <w:p w14:paraId="7F75EBEA"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nil"/>
              <w:left w:val="nil"/>
              <w:bottom w:val="single" w:sz="4" w:space="0" w:color="auto"/>
              <w:right w:val="single" w:sz="4" w:space="0" w:color="auto"/>
            </w:tcBorders>
            <w:shd w:val="clear" w:color="auto" w:fill="auto"/>
            <w:noWrap/>
            <w:vAlign w:val="bottom"/>
            <w:hideMark/>
          </w:tcPr>
          <w:p w14:paraId="69E863E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nil"/>
              <w:left w:val="nil"/>
              <w:bottom w:val="single" w:sz="4" w:space="0" w:color="auto"/>
              <w:right w:val="single" w:sz="4" w:space="0" w:color="auto"/>
            </w:tcBorders>
            <w:shd w:val="clear" w:color="auto" w:fill="auto"/>
            <w:noWrap/>
            <w:vAlign w:val="bottom"/>
            <w:hideMark/>
          </w:tcPr>
          <w:p w14:paraId="134E2E9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304-538-2346</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5D8F1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30835A74"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23FFC79"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Valley Equipment</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BC579B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Harrisonburg, VA</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1DB071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AAC049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4395C7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540-434-9961</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79D16E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09A295F1" w14:textId="77777777" w:rsidTr="002829F4">
        <w:trPr>
          <w:trHeight w:val="600"/>
        </w:trPr>
        <w:tc>
          <w:tcPr>
            <w:tcW w:w="333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31EE21"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Tri-County Tool Rentals</w:t>
            </w:r>
          </w:p>
        </w:tc>
        <w:tc>
          <w:tcPr>
            <w:tcW w:w="1599" w:type="dxa"/>
            <w:tcBorders>
              <w:top w:val="nil"/>
              <w:left w:val="nil"/>
              <w:bottom w:val="single" w:sz="4" w:space="0" w:color="auto"/>
              <w:right w:val="single" w:sz="4" w:space="0" w:color="auto"/>
            </w:tcBorders>
            <w:shd w:val="clear" w:color="auto" w:fill="auto"/>
            <w:noWrap/>
            <w:vAlign w:val="bottom"/>
            <w:hideMark/>
          </w:tcPr>
          <w:p w14:paraId="2889479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Moorefield, WV</w:t>
            </w:r>
          </w:p>
        </w:tc>
        <w:tc>
          <w:tcPr>
            <w:tcW w:w="2965" w:type="dxa"/>
            <w:tcBorders>
              <w:top w:val="nil"/>
              <w:left w:val="nil"/>
              <w:bottom w:val="single" w:sz="4" w:space="0" w:color="auto"/>
              <w:right w:val="single" w:sz="4" w:space="0" w:color="auto"/>
            </w:tcBorders>
            <w:shd w:val="clear" w:color="auto" w:fill="auto"/>
            <w:noWrap/>
            <w:vAlign w:val="bottom"/>
            <w:hideMark/>
          </w:tcPr>
          <w:p w14:paraId="358C89B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nil"/>
              <w:left w:val="nil"/>
              <w:bottom w:val="single" w:sz="4" w:space="0" w:color="auto"/>
              <w:right w:val="single" w:sz="4" w:space="0" w:color="auto"/>
            </w:tcBorders>
            <w:shd w:val="clear" w:color="auto" w:fill="auto"/>
            <w:noWrap/>
            <w:vAlign w:val="bottom"/>
            <w:hideMark/>
          </w:tcPr>
          <w:p w14:paraId="6B8C99E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nil"/>
              <w:left w:val="nil"/>
              <w:bottom w:val="single" w:sz="4" w:space="0" w:color="auto"/>
              <w:right w:val="single" w:sz="4" w:space="0" w:color="auto"/>
            </w:tcBorders>
            <w:shd w:val="clear" w:color="auto" w:fill="auto"/>
            <w:noWrap/>
            <w:vAlign w:val="bottom"/>
            <w:hideMark/>
          </w:tcPr>
          <w:p w14:paraId="0BF9445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304-538-7895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C0204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40DE9E28"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D5EEBBC"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Central Tie &amp; Lumber</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D86531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Moorefield, WV</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52E008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0D81CC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DD4EC4A"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304-530-5566</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C799F3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124BE92A" w14:textId="77777777" w:rsidTr="002829F4">
        <w:trPr>
          <w:trHeight w:val="600"/>
        </w:trPr>
        <w:tc>
          <w:tcPr>
            <w:tcW w:w="333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664ACF"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Boggs Supply &amp; Rental Company</w:t>
            </w:r>
          </w:p>
        </w:tc>
        <w:tc>
          <w:tcPr>
            <w:tcW w:w="1599" w:type="dxa"/>
            <w:tcBorders>
              <w:top w:val="nil"/>
              <w:left w:val="nil"/>
              <w:bottom w:val="single" w:sz="4" w:space="0" w:color="auto"/>
              <w:right w:val="single" w:sz="4" w:space="0" w:color="auto"/>
            </w:tcBorders>
            <w:shd w:val="clear" w:color="auto" w:fill="auto"/>
            <w:noWrap/>
            <w:vAlign w:val="bottom"/>
            <w:hideMark/>
          </w:tcPr>
          <w:p w14:paraId="6A50BEB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Keyser, WV</w:t>
            </w:r>
          </w:p>
        </w:tc>
        <w:tc>
          <w:tcPr>
            <w:tcW w:w="2965" w:type="dxa"/>
            <w:tcBorders>
              <w:top w:val="nil"/>
              <w:left w:val="nil"/>
              <w:bottom w:val="single" w:sz="4" w:space="0" w:color="auto"/>
              <w:right w:val="single" w:sz="4" w:space="0" w:color="auto"/>
            </w:tcBorders>
            <w:shd w:val="clear" w:color="auto" w:fill="auto"/>
            <w:noWrap/>
            <w:vAlign w:val="bottom"/>
            <w:hideMark/>
          </w:tcPr>
          <w:p w14:paraId="36B1525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nil"/>
              <w:left w:val="nil"/>
              <w:bottom w:val="single" w:sz="4" w:space="0" w:color="auto"/>
              <w:right w:val="single" w:sz="4" w:space="0" w:color="auto"/>
            </w:tcBorders>
            <w:shd w:val="clear" w:color="auto" w:fill="auto"/>
            <w:noWrap/>
            <w:vAlign w:val="bottom"/>
            <w:hideMark/>
          </w:tcPr>
          <w:p w14:paraId="4BAFAD1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nil"/>
              <w:left w:val="nil"/>
              <w:bottom w:val="single" w:sz="4" w:space="0" w:color="auto"/>
              <w:right w:val="single" w:sz="4" w:space="0" w:color="auto"/>
            </w:tcBorders>
            <w:shd w:val="clear" w:color="auto" w:fill="auto"/>
            <w:noWrap/>
            <w:vAlign w:val="bottom"/>
            <w:hideMark/>
          </w:tcPr>
          <w:p w14:paraId="2D911A8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304-788-1617</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B2D96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3D46FA53" w14:textId="77777777" w:rsidTr="002829F4">
        <w:trPr>
          <w:trHeight w:val="600"/>
        </w:trPr>
        <w:tc>
          <w:tcPr>
            <w:tcW w:w="3330" w:type="dxa"/>
            <w:tcBorders>
              <w:top w:val="single" w:sz="4" w:space="0" w:color="auto"/>
              <w:left w:val="single" w:sz="4" w:space="0" w:color="auto"/>
              <w:bottom w:val="single" w:sz="4" w:space="0" w:color="auto"/>
              <w:right w:val="single" w:sz="4" w:space="0" w:color="auto"/>
            </w:tcBorders>
            <w:shd w:val="clear" w:color="D9E1F2" w:fill="D9E1F2"/>
            <w:vAlign w:val="bottom"/>
            <w:hideMark/>
          </w:tcPr>
          <w:p w14:paraId="053CBD70"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Garrett Equipment Rentals</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63C289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Oakland, MD</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CEEC7F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F7AC3D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3B72EC0"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301-334-9559</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5893F1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0742B50B"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FE243B"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State Equipment</w:t>
            </w:r>
          </w:p>
        </w:tc>
        <w:tc>
          <w:tcPr>
            <w:tcW w:w="1599" w:type="dxa"/>
            <w:tcBorders>
              <w:top w:val="nil"/>
              <w:left w:val="nil"/>
              <w:bottom w:val="single" w:sz="4" w:space="0" w:color="auto"/>
              <w:right w:val="single" w:sz="4" w:space="0" w:color="auto"/>
            </w:tcBorders>
            <w:shd w:val="clear" w:color="auto" w:fill="auto"/>
            <w:noWrap/>
            <w:vAlign w:val="bottom"/>
            <w:hideMark/>
          </w:tcPr>
          <w:p w14:paraId="3EC0E2B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Buckhannon, WV</w:t>
            </w:r>
          </w:p>
        </w:tc>
        <w:tc>
          <w:tcPr>
            <w:tcW w:w="2965" w:type="dxa"/>
            <w:tcBorders>
              <w:top w:val="nil"/>
              <w:left w:val="nil"/>
              <w:bottom w:val="single" w:sz="4" w:space="0" w:color="auto"/>
              <w:right w:val="single" w:sz="4" w:space="0" w:color="auto"/>
            </w:tcBorders>
            <w:shd w:val="clear" w:color="auto" w:fill="auto"/>
            <w:noWrap/>
            <w:vAlign w:val="bottom"/>
            <w:hideMark/>
          </w:tcPr>
          <w:p w14:paraId="08C68D4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nil"/>
              <w:left w:val="nil"/>
              <w:bottom w:val="single" w:sz="4" w:space="0" w:color="auto"/>
              <w:right w:val="single" w:sz="4" w:space="0" w:color="auto"/>
            </w:tcBorders>
            <w:shd w:val="clear" w:color="auto" w:fill="auto"/>
            <w:noWrap/>
            <w:vAlign w:val="bottom"/>
            <w:hideMark/>
          </w:tcPr>
          <w:p w14:paraId="4426ADD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nil"/>
              <w:left w:val="nil"/>
              <w:bottom w:val="single" w:sz="4" w:space="0" w:color="auto"/>
              <w:right w:val="single" w:sz="4" w:space="0" w:color="auto"/>
            </w:tcBorders>
            <w:shd w:val="clear" w:color="auto" w:fill="auto"/>
            <w:noWrap/>
            <w:vAlign w:val="bottom"/>
            <w:hideMark/>
          </w:tcPr>
          <w:p w14:paraId="1AE8E5A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304-472-5619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BF26D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5EAD0BDE"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52828DC"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American Rent All</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0B44CC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Cumberland, MD</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FF315E2"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B9B6EE5"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4FA215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301-777-5000</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ADD8110"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5D0A2B38"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AD214F"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Sunbelt Rentals</w:t>
            </w:r>
          </w:p>
        </w:tc>
        <w:tc>
          <w:tcPr>
            <w:tcW w:w="1599" w:type="dxa"/>
            <w:tcBorders>
              <w:top w:val="nil"/>
              <w:left w:val="nil"/>
              <w:bottom w:val="single" w:sz="4" w:space="0" w:color="auto"/>
              <w:right w:val="single" w:sz="4" w:space="0" w:color="auto"/>
            </w:tcBorders>
            <w:shd w:val="clear" w:color="auto" w:fill="auto"/>
            <w:noWrap/>
            <w:vAlign w:val="bottom"/>
            <w:hideMark/>
          </w:tcPr>
          <w:p w14:paraId="1FE3AF7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Winchester, VA</w:t>
            </w:r>
          </w:p>
        </w:tc>
        <w:tc>
          <w:tcPr>
            <w:tcW w:w="2965" w:type="dxa"/>
            <w:tcBorders>
              <w:top w:val="nil"/>
              <w:left w:val="nil"/>
              <w:bottom w:val="single" w:sz="4" w:space="0" w:color="auto"/>
              <w:right w:val="single" w:sz="4" w:space="0" w:color="auto"/>
            </w:tcBorders>
            <w:shd w:val="clear" w:color="auto" w:fill="auto"/>
            <w:noWrap/>
            <w:vAlign w:val="bottom"/>
            <w:hideMark/>
          </w:tcPr>
          <w:p w14:paraId="7CD01570"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nil"/>
              <w:left w:val="nil"/>
              <w:bottom w:val="single" w:sz="4" w:space="0" w:color="auto"/>
              <w:right w:val="single" w:sz="4" w:space="0" w:color="auto"/>
            </w:tcBorders>
            <w:shd w:val="clear" w:color="auto" w:fill="auto"/>
            <w:noWrap/>
            <w:vAlign w:val="bottom"/>
            <w:hideMark/>
          </w:tcPr>
          <w:p w14:paraId="55D37162"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nil"/>
              <w:left w:val="nil"/>
              <w:bottom w:val="single" w:sz="4" w:space="0" w:color="auto"/>
              <w:right w:val="single" w:sz="4" w:space="0" w:color="auto"/>
            </w:tcBorders>
            <w:shd w:val="clear" w:color="auto" w:fill="auto"/>
            <w:noWrap/>
            <w:vAlign w:val="bottom"/>
            <w:hideMark/>
          </w:tcPr>
          <w:p w14:paraId="2BB194A5"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540-667-2637</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A041D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0D27B672"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A28EEF0"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United Rentals</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F63671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Winchester, VA</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376F1D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5298592"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4F62D8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540-545-8383</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33D2E5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1068BB2E"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8EEA30"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Grant County Mulch</w:t>
            </w:r>
          </w:p>
        </w:tc>
        <w:tc>
          <w:tcPr>
            <w:tcW w:w="1599" w:type="dxa"/>
            <w:tcBorders>
              <w:top w:val="nil"/>
              <w:left w:val="nil"/>
              <w:bottom w:val="single" w:sz="4" w:space="0" w:color="auto"/>
              <w:right w:val="single" w:sz="4" w:space="0" w:color="auto"/>
            </w:tcBorders>
            <w:shd w:val="clear" w:color="auto" w:fill="auto"/>
            <w:noWrap/>
            <w:vAlign w:val="bottom"/>
            <w:hideMark/>
          </w:tcPr>
          <w:p w14:paraId="50BB04CF"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Petersburg, WV</w:t>
            </w:r>
          </w:p>
        </w:tc>
        <w:tc>
          <w:tcPr>
            <w:tcW w:w="2965" w:type="dxa"/>
            <w:tcBorders>
              <w:top w:val="nil"/>
              <w:left w:val="nil"/>
              <w:bottom w:val="single" w:sz="4" w:space="0" w:color="auto"/>
              <w:right w:val="single" w:sz="4" w:space="0" w:color="auto"/>
            </w:tcBorders>
            <w:shd w:val="clear" w:color="auto" w:fill="auto"/>
            <w:noWrap/>
            <w:vAlign w:val="bottom"/>
            <w:hideMark/>
          </w:tcPr>
          <w:p w14:paraId="31B45D1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nil"/>
              <w:left w:val="nil"/>
              <w:bottom w:val="single" w:sz="4" w:space="0" w:color="auto"/>
              <w:right w:val="single" w:sz="4" w:space="0" w:color="auto"/>
            </w:tcBorders>
            <w:shd w:val="clear" w:color="auto" w:fill="auto"/>
            <w:noWrap/>
            <w:vAlign w:val="bottom"/>
            <w:hideMark/>
          </w:tcPr>
          <w:p w14:paraId="6F63A6F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nil"/>
              <w:left w:val="nil"/>
              <w:bottom w:val="single" w:sz="4" w:space="0" w:color="auto"/>
              <w:right w:val="single" w:sz="4" w:space="0" w:color="auto"/>
            </w:tcBorders>
            <w:shd w:val="clear" w:color="auto" w:fill="auto"/>
            <w:noWrap/>
            <w:vAlign w:val="bottom"/>
            <w:hideMark/>
          </w:tcPr>
          <w:p w14:paraId="5D098F1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304-749-7451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C2A60A"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3C416068" w14:textId="77777777" w:rsidTr="002829F4">
        <w:trPr>
          <w:trHeight w:val="900"/>
        </w:trPr>
        <w:tc>
          <w:tcPr>
            <w:tcW w:w="3330" w:type="dxa"/>
            <w:tcBorders>
              <w:top w:val="single" w:sz="4" w:space="0" w:color="auto"/>
              <w:left w:val="single" w:sz="4" w:space="0" w:color="auto"/>
              <w:bottom w:val="single" w:sz="4" w:space="0" w:color="auto"/>
              <w:right w:val="single" w:sz="4" w:space="0" w:color="auto"/>
            </w:tcBorders>
            <w:shd w:val="clear" w:color="D9E1F2" w:fill="D9E1F2"/>
            <w:vAlign w:val="bottom"/>
            <w:hideMark/>
          </w:tcPr>
          <w:p w14:paraId="1CE19C9E"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Shenandoah Ag Supply</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6422920"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Dayton, VA</w:t>
            </w:r>
          </w:p>
        </w:tc>
        <w:tc>
          <w:tcPr>
            <w:tcW w:w="2965" w:type="dxa"/>
            <w:tcBorders>
              <w:top w:val="single" w:sz="4" w:space="0" w:color="auto"/>
              <w:left w:val="single" w:sz="4" w:space="0" w:color="auto"/>
              <w:bottom w:val="single" w:sz="4" w:space="0" w:color="auto"/>
              <w:right w:val="single" w:sz="4" w:space="0" w:color="auto"/>
            </w:tcBorders>
            <w:shd w:val="clear" w:color="D9E1F2" w:fill="D9E1F2"/>
            <w:vAlign w:val="bottom"/>
            <w:hideMark/>
          </w:tcPr>
          <w:p w14:paraId="03306E4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xml:space="preserve">Brad Eckard   </w:t>
            </w:r>
            <w:r w:rsidRPr="00BE4882">
              <w:rPr>
                <w:rFonts w:ascii="Calibri" w:hAnsi="Calibri" w:cs="Calibri"/>
                <w:color w:val="000000"/>
                <w:sz w:val="22"/>
                <w:szCs w:val="22"/>
                <w:u w:val="single"/>
              </w:rPr>
              <w:t>wbeckard@hogslat.com</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403F98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540-492-3328</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788986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540-879-9901</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E4C32B0"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540-879-9948</w:t>
            </w:r>
          </w:p>
        </w:tc>
      </w:tr>
      <w:tr w:rsidR="00BE4882" w:rsidRPr="00BE4882" w14:paraId="09D94011" w14:textId="77777777" w:rsidTr="002829F4">
        <w:trPr>
          <w:trHeight w:val="9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1C40C9"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Farmer Boy Ag</w:t>
            </w:r>
          </w:p>
        </w:tc>
        <w:tc>
          <w:tcPr>
            <w:tcW w:w="1599" w:type="dxa"/>
            <w:tcBorders>
              <w:top w:val="single" w:sz="4" w:space="0" w:color="auto"/>
              <w:left w:val="nil"/>
              <w:bottom w:val="single" w:sz="4" w:space="0" w:color="auto"/>
              <w:right w:val="single" w:sz="4" w:space="0" w:color="auto"/>
            </w:tcBorders>
            <w:shd w:val="clear" w:color="auto" w:fill="auto"/>
            <w:noWrap/>
            <w:vAlign w:val="bottom"/>
            <w:hideMark/>
          </w:tcPr>
          <w:p w14:paraId="5DEE320A"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Myerstown, PA</w:t>
            </w:r>
          </w:p>
        </w:tc>
        <w:tc>
          <w:tcPr>
            <w:tcW w:w="2965" w:type="dxa"/>
            <w:tcBorders>
              <w:top w:val="single" w:sz="4" w:space="0" w:color="auto"/>
              <w:left w:val="nil"/>
              <w:bottom w:val="single" w:sz="4" w:space="0" w:color="auto"/>
              <w:right w:val="single" w:sz="4" w:space="0" w:color="auto"/>
            </w:tcBorders>
            <w:shd w:val="clear" w:color="auto" w:fill="auto"/>
            <w:vAlign w:val="bottom"/>
            <w:hideMark/>
          </w:tcPr>
          <w:p w14:paraId="16028D5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xml:space="preserve">Shawn Weiler  </w:t>
            </w:r>
            <w:r w:rsidRPr="00BE4882">
              <w:rPr>
                <w:rFonts w:ascii="Calibri" w:hAnsi="Calibri" w:cs="Calibri"/>
                <w:color w:val="000000"/>
                <w:sz w:val="22"/>
                <w:szCs w:val="22"/>
                <w:u w:val="single"/>
              </w:rPr>
              <w:t>shawn@farmerboyag.com</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7AF5F98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4973B572"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800-845-3374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04AFC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717-866-6233</w:t>
            </w:r>
          </w:p>
        </w:tc>
      </w:tr>
      <w:tr w:rsidR="00BE4882" w:rsidRPr="00BE4882" w14:paraId="5F1CED56"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3FB761" w14:textId="77777777" w:rsidR="00BE4882" w:rsidRPr="00BE4882" w:rsidRDefault="00BE4882" w:rsidP="002829F4">
            <w:pPr>
              <w:ind w:left="-491" w:firstLine="491"/>
              <w:jc w:val="center"/>
              <w:rPr>
                <w:rFonts w:ascii="Calibri" w:hAnsi="Calibri" w:cs="Calibri"/>
                <w:b/>
                <w:bCs/>
                <w:color w:val="000000"/>
                <w:sz w:val="22"/>
                <w:szCs w:val="22"/>
              </w:rPr>
            </w:pPr>
            <w:r w:rsidRPr="00BE4882">
              <w:rPr>
                <w:rFonts w:ascii="Calibri" w:hAnsi="Calibri" w:cs="Calibri"/>
                <w:b/>
                <w:bCs/>
                <w:color w:val="000000"/>
                <w:sz w:val="22"/>
                <w:szCs w:val="22"/>
              </w:rPr>
              <w:lastRenderedPageBreak/>
              <w:t>Propane Suppliers</w:t>
            </w:r>
          </w:p>
        </w:tc>
        <w:tc>
          <w:tcPr>
            <w:tcW w:w="1599" w:type="dxa"/>
            <w:tcBorders>
              <w:top w:val="single" w:sz="4" w:space="0" w:color="auto"/>
              <w:left w:val="nil"/>
              <w:bottom w:val="single" w:sz="4" w:space="0" w:color="auto"/>
              <w:right w:val="single" w:sz="4" w:space="0" w:color="auto"/>
            </w:tcBorders>
            <w:shd w:val="clear" w:color="auto" w:fill="auto"/>
            <w:noWrap/>
            <w:vAlign w:val="bottom"/>
            <w:hideMark/>
          </w:tcPr>
          <w:p w14:paraId="496AB2C5"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Location</w:t>
            </w:r>
          </w:p>
        </w:tc>
        <w:tc>
          <w:tcPr>
            <w:tcW w:w="2965" w:type="dxa"/>
            <w:tcBorders>
              <w:top w:val="single" w:sz="4" w:space="0" w:color="auto"/>
              <w:left w:val="nil"/>
              <w:bottom w:val="single" w:sz="4" w:space="0" w:color="auto"/>
              <w:right w:val="single" w:sz="4" w:space="0" w:color="auto"/>
            </w:tcBorders>
            <w:shd w:val="clear" w:color="auto" w:fill="auto"/>
            <w:noWrap/>
            <w:vAlign w:val="bottom"/>
            <w:hideMark/>
          </w:tcPr>
          <w:p w14:paraId="1D5901B1"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Contact Person</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7AA299C5"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Cell</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4AF21CCB"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Phone</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4765E5"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Fax</w:t>
            </w:r>
          </w:p>
        </w:tc>
      </w:tr>
      <w:tr w:rsidR="00BE4882" w:rsidRPr="00BE4882" w14:paraId="72E68F14"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3C9F2B3"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Holtzman</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570C3E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Harrisonburg, VA</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218269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Karla Unger</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38D7F7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540-335-4848</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65FE7F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888-306-4243</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852287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333672C4"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0BE12A"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Matheson</w:t>
            </w:r>
          </w:p>
        </w:tc>
        <w:tc>
          <w:tcPr>
            <w:tcW w:w="1599" w:type="dxa"/>
            <w:tcBorders>
              <w:top w:val="nil"/>
              <w:left w:val="nil"/>
              <w:bottom w:val="single" w:sz="4" w:space="0" w:color="auto"/>
              <w:right w:val="single" w:sz="4" w:space="0" w:color="auto"/>
            </w:tcBorders>
            <w:shd w:val="clear" w:color="auto" w:fill="auto"/>
            <w:noWrap/>
            <w:vAlign w:val="bottom"/>
            <w:hideMark/>
          </w:tcPr>
          <w:p w14:paraId="6CC9B52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Moorefield, WV</w:t>
            </w:r>
          </w:p>
        </w:tc>
        <w:tc>
          <w:tcPr>
            <w:tcW w:w="2965" w:type="dxa"/>
            <w:tcBorders>
              <w:top w:val="nil"/>
              <w:left w:val="nil"/>
              <w:bottom w:val="single" w:sz="4" w:space="0" w:color="auto"/>
              <w:right w:val="single" w:sz="4" w:space="0" w:color="auto"/>
            </w:tcBorders>
            <w:shd w:val="clear" w:color="auto" w:fill="auto"/>
            <w:noWrap/>
            <w:vAlign w:val="bottom"/>
            <w:hideMark/>
          </w:tcPr>
          <w:p w14:paraId="1136F85A"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nil"/>
              <w:left w:val="nil"/>
              <w:bottom w:val="single" w:sz="4" w:space="0" w:color="auto"/>
              <w:right w:val="single" w:sz="4" w:space="0" w:color="auto"/>
            </w:tcBorders>
            <w:shd w:val="clear" w:color="auto" w:fill="auto"/>
            <w:noWrap/>
            <w:vAlign w:val="bottom"/>
            <w:hideMark/>
          </w:tcPr>
          <w:p w14:paraId="04E25942"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nil"/>
              <w:left w:val="nil"/>
              <w:bottom w:val="single" w:sz="4" w:space="0" w:color="auto"/>
              <w:right w:val="single" w:sz="4" w:space="0" w:color="auto"/>
            </w:tcBorders>
            <w:shd w:val="clear" w:color="auto" w:fill="auto"/>
            <w:noWrap/>
            <w:vAlign w:val="bottom"/>
            <w:hideMark/>
          </w:tcPr>
          <w:p w14:paraId="7A86F42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304-538-6664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52027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2ADF9B35"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ADD9E9F"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Petersburg Oil</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31B164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Petersburg, WV</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13347F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75C86D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3AE34E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866-578-9320</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D308EB5"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7560E028"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5217D8"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AmeriGas</w:t>
            </w:r>
          </w:p>
        </w:tc>
        <w:tc>
          <w:tcPr>
            <w:tcW w:w="1599" w:type="dxa"/>
            <w:tcBorders>
              <w:top w:val="nil"/>
              <w:left w:val="nil"/>
              <w:bottom w:val="single" w:sz="4" w:space="0" w:color="auto"/>
              <w:right w:val="single" w:sz="4" w:space="0" w:color="auto"/>
            </w:tcBorders>
            <w:shd w:val="clear" w:color="auto" w:fill="auto"/>
            <w:noWrap/>
            <w:vAlign w:val="bottom"/>
            <w:hideMark/>
          </w:tcPr>
          <w:p w14:paraId="6B69A045"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Springfield, WV</w:t>
            </w:r>
          </w:p>
        </w:tc>
        <w:tc>
          <w:tcPr>
            <w:tcW w:w="2965" w:type="dxa"/>
            <w:tcBorders>
              <w:top w:val="nil"/>
              <w:left w:val="nil"/>
              <w:bottom w:val="single" w:sz="4" w:space="0" w:color="auto"/>
              <w:right w:val="single" w:sz="4" w:space="0" w:color="auto"/>
            </w:tcBorders>
            <w:shd w:val="clear" w:color="auto" w:fill="auto"/>
            <w:noWrap/>
            <w:vAlign w:val="bottom"/>
            <w:hideMark/>
          </w:tcPr>
          <w:p w14:paraId="4E3658FF"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nil"/>
              <w:left w:val="nil"/>
              <w:bottom w:val="single" w:sz="4" w:space="0" w:color="auto"/>
              <w:right w:val="single" w:sz="4" w:space="0" w:color="auto"/>
            </w:tcBorders>
            <w:shd w:val="clear" w:color="auto" w:fill="auto"/>
            <w:noWrap/>
            <w:vAlign w:val="bottom"/>
            <w:hideMark/>
          </w:tcPr>
          <w:p w14:paraId="16011810"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nil"/>
              <w:left w:val="nil"/>
              <w:bottom w:val="single" w:sz="4" w:space="0" w:color="auto"/>
              <w:right w:val="single" w:sz="4" w:space="0" w:color="auto"/>
            </w:tcBorders>
            <w:shd w:val="clear" w:color="auto" w:fill="auto"/>
            <w:noWrap/>
            <w:vAlign w:val="bottom"/>
            <w:hideMark/>
          </w:tcPr>
          <w:p w14:paraId="4304E71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304-822-5515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224FE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3EAA270F"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0844D0D"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Southern States</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E8CC29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Petersburg, WV</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910FC2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BA66F50"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B090F4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304-257-1771</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59CE28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11DC4592"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A94D22" w14:textId="09110D21"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Southern States</w:t>
            </w:r>
          </w:p>
        </w:tc>
        <w:tc>
          <w:tcPr>
            <w:tcW w:w="1599" w:type="dxa"/>
            <w:tcBorders>
              <w:top w:val="nil"/>
              <w:left w:val="nil"/>
              <w:bottom w:val="single" w:sz="4" w:space="0" w:color="auto"/>
              <w:right w:val="single" w:sz="4" w:space="0" w:color="auto"/>
            </w:tcBorders>
            <w:shd w:val="clear" w:color="auto" w:fill="auto"/>
            <w:noWrap/>
            <w:vAlign w:val="bottom"/>
            <w:hideMark/>
          </w:tcPr>
          <w:p w14:paraId="1A00CD4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Moorefield, WV</w:t>
            </w:r>
          </w:p>
        </w:tc>
        <w:tc>
          <w:tcPr>
            <w:tcW w:w="2965" w:type="dxa"/>
            <w:tcBorders>
              <w:top w:val="nil"/>
              <w:left w:val="nil"/>
              <w:bottom w:val="single" w:sz="4" w:space="0" w:color="auto"/>
              <w:right w:val="single" w:sz="4" w:space="0" w:color="auto"/>
            </w:tcBorders>
            <w:shd w:val="clear" w:color="auto" w:fill="auto"/>
            <w:noWrap/>
            <w:vAlign w:val="bottom"/>
            <w:hideMark/>
          </w:tcPr>
          <w:p w14:paraId="2BD09C1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nil"/>
              <w:left w:val="nil"/>
              <w:bottom w:val="single" w:sz="4" w:space="0" w:color="auto"/>
              <w:right w:val="single" w:sz="4" w:space="0" w:color="auto"/>
            </w:tcBorders>
            <w:shd w:val="clear" w:color="auto" w:fill="auto"/>
            <w:noWrap/>
            <w:vAlign w:val="bottom"/>
            <w:hideMark/>
          </w:tcPr>
          <w:p w14:paraId="7D0058F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nil"/>
              <w:left w:val="nil"/>
              <w:bottom w:val="single" w:sz="4" w:space="0" w:color="auto"/>
              <w:right w:val="single" w:sz="4" w:space="0" w:color="auto"/>
            </w:tcBorders>
            <w:shd w:val="clear" w:color="auto" w:fill="auto"/>
            <w:noWrap/>
            <w:vAlign w:val="bottom"/>
            <w:hideMark/>
          </w:tcPr>
          <w:p w14:paraId="11621AA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304-530-2308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A55C8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5C73A13D"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A65BC4B"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Southern States</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BF5634F"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Romney, WV</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FEFB44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9E3D4D2"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4684BA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304-822-3585</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02A93C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174A8228" w14:textId="77777777" w:rsidTr="002829F4">
        <w:trPr>
          <w:trHeight w:val="600"/>
        </w:trPr>
        <w:tc>
          <w:tcPr>
            <w:tcW w:w="333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FD9599"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Southern States (Burgess)</w:t>
            </w: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60F2C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Keyser, WV</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4DF710"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0BDA9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CD61B0"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304-788-2317</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299BC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5EEDC5E6"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06FEFFB"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Franklin Oil</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156338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Franklin, WV</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30440A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531026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4356C5A"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304-358-2242</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08A911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2FAE7343"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CDE384"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Valley Gas</w:t>
            </w: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9E37E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Moorefield, WV</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D2DFBF"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DE8BE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A953B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304-538-6664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FD5B90"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3A4A50C2"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288A3E9"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Suburban Propane</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F0501E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Ridgeley, WV</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E27CA9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7941FD5"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895F67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304-738-1044</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C1CDCA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1E4F5483"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08E4A3" w14:textId="6E315B2A" w:rsidR="00BE4882" w:rsidRPr="00BE4882" w:rsidRDefault="00BE4882" w:rsidP="002829F4">
            <w:pPr>
              <w:ind w:left="-491" w:firstLine="491"/>
              <w:jc w:val="center"/>
              <w:rPr>
                <w:rFonts w:ascii="Calibri" w:hAnsi="Calibri" w:cs="Calibri"/>
                <w:color w:val="000000"/>
                <w:sz w:val="22"/>
                <w:szCs w:val="22"/>
              </w:rPr>
            </w:pP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3829F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AEC00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09711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45199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F3CEBF"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652B522A"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469DC96" w14:textId="77777777" w:rsidR="00BE4882" w:rsidRPr="00BE4882" w:rsidRDefault="00BE4882" w:rsidP="002829F4">
            <w:pPr>
              <w:ind w:left="-491" w:firstLine="491"/>
              <w:jc w:val="center"/>
              <w:rPr>
                <w:rFonts w:ascii="Calibri" w:hAnsi="Calibri" w:cs="Calibri"/>
                <w:b/>
                <w:bCs/>
                <w:color w:val="000000"/>
                <w:sz w:val="22"/>
                <w:szCs w:val="22"/>
              </w:rPr>
            </w:pPr>
            <w:r w:rsidRPr="00BE4882">
              <w:rPr>
                <w:rFonts w:ascii="Calibri" w:hAnsi="Calibri" w:cs="Calibri"/>
                <w:b/>
                <w:bCs/>
                <w:color w:val="000000"/>
                <w:sz w:val="22"/>
                <w:szCs w:val="22"/>
              </w:rPr>
              <w:t>Litter Suppliers</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C404CC5"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Location</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9CDF915"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Contact Person</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DD97A76"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Cell</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B3BE6EC"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Phone</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416AE59"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Fax</w:t>
            </w:r>
          </w:p>
        </w:tc>
      </w:tr>
      <w:tr w:rsidR="00BE4882" w:rsidRPr="00BE4882" w14:paraId="63ADC88C"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FBFA30"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Keplinger Shavings</w:t>
            </w: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B9D09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Moorefield, WV</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84F45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JR Keplinger</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9DCD1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304-257-7900</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D213B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304-434-2779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4B594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16D27694" w14:textId="77777777" w:rsidTr="002829F4">
        <w:trPr>
          <w:trHeight w:val="9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CF38594"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Foltz Litter Service</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558515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Mathias, WV</w:t>
            </w:r>
          </w:p>
        </w:tc>
        <w:tc>
          <w:tcPr>
            <w:tcW w:w="2965" w:type="dxa"/>
            <w:tcBorders>
              <w:top w:val="single" w:sz="4" w:space="0" w:color="auto"/>
              <w:left w:val="single" w:sz="4" w:space="0" w:color="auto"/>
              <w:bottom w:val="single" w:sz="4" w:space="0" w:color="auto"/>
              <w:right w:val="single" w:sz="4" w:space="0" w:color="auto"/>
            </w:tcBorders>
            <w:shd w:val="clear" w:color="D9E1F2" w:fill="D9E1F2"/>
            <w:vAlign w:val="bottom"/>
            <w:hideMark/>
          </w:tcPr>
          <w:p w14:paraId="6835308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xml:space="preserve">Laura Foltz   </w:t>
            </w:r>
            <w:r w:rsidRPr="00BE4882">
              <w:rPr>
                <w:rFonts w:ascii="Calibri" w:hAnsi="Calibri" w:cs="Calibri"/>
                <w:color w:val="000000"/>
                <w:sz w:val="22"/>
                <w:szCs w:val="22"/>
                <w:u w:val="single"/>
              </w:rPr>
              <w:t>lfoltz@hardynet.com</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B936E2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1F6AAF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304-897-5266</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F09677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769002F7"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1BD067"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Martin's Litter</w:t>
            </w: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16C19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0D338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7E2665"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93C9A2"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AB16A2"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540-778-2132</w:t>
            </w:r>
          </w:p>
        </w:tc>
      </w:tr>
      <w:tr w:rsidR="00BE4882" w:rsidRPr="00BE4882" w14:paraId="42136361"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DCEADD4"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Valley Poultry</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CEF474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28F320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A7F4DA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0D3A77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2CD1E6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540-896-9454</w:t>
            </w:r>
          </w:p>
        </w:tc>
      </w:tr>
      <w:tr w:rsidR="00BE4882" w:rsidRPr="00BE4882" w14:paraId="64FE7EF9"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D848B1"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Ray Propst Litter</w:t>
            </w: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69A0F2"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50141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1FAEB0"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7D8B3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5207B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540-432-6683</w:t>
            </w:r>
          </w:p>
        </w:tc>
      </w:tr>
      <w:tr w:rsidR="00BE4882" w:rsidRPr="00BE4882" w14:paraId="54244CA4" w14:textId="77777777" w:rsidTr="002829F4">
        <w:trPr>
          <w:trHeight w:val="600"/>
        </w:trPr>
        <w:tc>
          <w:tcPr>
            <w:tcW w:w="3330" w:type="dxa"/>
            <w:tcBorders>
              <w:top w:val="single" w:sz="4" w:space="0" w:color="auto"/>
              <w:left w:val="single" w:sz="4" w:space="0" w:color="auto"/>
              <w:bottom w:val="single" w:sz="4" w:space="0" w:color="auto"/>
              <w:right w:val="single" w:sz="4" w:space="0" w:color="auto"/>
            </w:tcBorders>
            <w:shd w:val="clear" w:color="D9E1F2" w:fill="D9E1F2"/>
            <w:vAlign w:val="bottom"/>
            <w:hideMark/>
          </w:tcPr>
          <w:p w14:paraId="1259F698"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Huffman Litter Services</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055DA6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8A9135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9589E1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7B6BBB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540-434-7920</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84D2F8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6E20BBF1"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9D152F"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 xml:space="preserve">GP </w:t>
            </w:r>
            <w:proofErr w:type="spellStart"/>
            <w:r w:rsidRPr="00BE4882">
              <w:rPr>
                <w:rFonts w:ascii="Calibri" w:hAnsi="Calibri" w:cs="Calibri"/>
                <w:color w:val="000000"/>
                <w:sz w:val="22"/>
                <w:szCs w:val="22"/>
              </w:rPr>
              <w:t>Regester</w:t>
            </w:r>
            <w:proofErr w:type="spellEnd"/>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426B3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Moorefield, WV</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18E1B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98328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D720F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304-538-6572</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194960"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6783F1D1"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8D7051B"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George Shiflett</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BEBE70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40BBC82"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14B988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C27299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540-234-0533</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57368AF"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540-230-0881</w:t>
            </w:r>
          </w:p>
        </w:tc>
      </w:tr>
      <w:tr w:rsidR="00BE4882" w:rsidRPr="00BE4882" w14:paraId="58EF5B6B"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E0BCA9"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Landis Transport</w:t>
            </w: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B2822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37D51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F641FA"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4DC1E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540-350-4214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14899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540-350-2811</w:t>
            </w:r>
          </w:p>
        </w:tc>
      </w:tr>
      <w:tr w:rsidR="00BE4882" w:rsidRPr="00BE4882" w14:paraId="588119EC"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192F17C"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lastRenderedPageBreak/>
              <w:t>Kevin Moyer</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D47052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89E752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202136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4AFC21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540-743-7864</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5B4E9F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540-743-7864</w:t>
            </w:r>
          </w:p>
        </w:tc>
      </w:tr>
      <w:tr w:rsidR="00BE4882" w:rsidRPr="00BE4882" w14:paraId="3E17416C"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CC6778"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BDI Litter</w:t>
            </w: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AA66A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30B21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2DEB2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A26712"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540-434-2424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58F0B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540-438-0114</w:t>
            </w:r>
          </w:p>
        </w:tc>
      </w:tr>
      <w:tr w:rsidR="00BE4882" w:rsidRPr="00BE4882" w14:paraId="79254C6B"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D3594C4"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Ronnie Blosser</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B98F67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6336C0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DC4F322"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7B032F9" w14:textId="10D6A04B"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540-778-4582</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DA04935"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1C1D510D"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F1A0BB" w14:textId="76835297" w:rsidR="00BE4882" w:rsidRPr="00BE4882" w:rsidRDefault="00BE4882" w:rsidP="002829F4">
            <w:pPr>
              <w:ind w:left="-491" w:firstLine="491"/>
              <w:jc w:val="center"/>
              <w:rPr>
                <w:rFonts w:ascii="Calibri" w:hAnsi="Calibri" w:cs="Calibri"/>
                <w:color w:val="000000"/>
                <w:sz w:val="22"/>
                <w:szCs w:val="22"/>
              </w:rPr>
            </w:pP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AFE32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AA120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818B1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C23D0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AB6A65"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543C8263"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BBB2795" w14:textId="77777777" w:rsidR="00BE4882" w:rsidRPr="00BE4882" w:rsidRDefault="00BE4882" w:rsidP="002829F4">
            <w:pPr>
              <w:ind w:left="-491" w:firstLine="491"/>
              <w:jc w:val="center"/>
              <w:rPr>
                <w:rFonts w:ascii="Calibri" w:hAnsi="Calibri" w:cs="Calibri"/>
                <w:b/>
                <w:bCs/>
                <w:color w:val="000000"/>
                <w:sz w:val="22"/>
                <w:szCs w:val="22"/>
              </w:rPr>
            </w:pPr>
            <w:r w:rsidRPr="00BE4882">
              <w:rPr>
                <w:rFonts w:ascii="Calibri" w:hAnsi="Calibri" w:cs="Calibri"/>
                <w:b/>
                <w:bCs/>
                <w:color w:val="000000"/>
                <w:sz w:val="22"/>
                <w:szCs w:val="22"/>
              </w:rPr>
              <w:t>Disinfectant Suppliers</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5EA3A06"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Location</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5C0C92D"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Contact Person</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FF2AAC1"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Cell</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B8D54B3"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Phone</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7F745C6"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Fax</w:t>
            </w:r>
          </w:p>
        </w:tc>
      </w:tr>
      <w:tr w:rsidR="00BE4882" w:rsidRPr="00BE4882" w14:paraId="244D5B3A"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62F86B" w14:textId="77777777" w:rsidR="00BE4882" w:rsidRPr="00BE4882" w:rsidRDefault="00BE4882" w:rsidP="002829F4">
            <w:pPr>
              <w:ind w:left="-491" w:firstLine="491"/>
              <w:jc w:val="center"/>
              <w:rPr>
                <w:rFonts w:ascii="Calibri" w:hAnsi="Calibri" w:cs="Calibri"/>
                <w:color w:val="000000"/>
                <w:sz w:val="22"/>
                <w:szCs w:val="22"/>
              </w:rPr>
            </w:pPr>
            <w:proofErr w:type="spellStart"/>
            <w:r w:rsidRPr="00BE4882">
              <w:rPr>
                <w:rFonts w:ascii="Calibri" w:hAnsi="Calibri" w:cs="Calibri"/>
                <w:color w:val="000000"/>
                <w:sz w:val="22"/>
                <w:szCs w:val="22"/>
              </w:rPr>
              <w:t>Ivesco</w:t>
            </w:r>
            <w:proofErr w:type="spellEnd"/>
            <w:r w:rsidRPr="00BE4882">
              <w:rPr>
                <w:rFonts w:ascii="Calibri" w:hAnsi="Calibri" w:cs="Calibri"/>
                <w:color w:val="000000"/>
                <w:sz w:val="22"/>
                <w:szCs w:val="22"/>
              </w:rPr>
              <w:t xml:space="preserve"> Vet Supply</w:t>
            </w: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E0DC4A"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Harrisonburg, VA</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6FDE4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AFD42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6B1ED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540-433-7523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8AA79F"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6CC49C58"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6B17917"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Valley Vet Supply</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17F49F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Kansas</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B453DB5"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A5D0C5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EAF394C" w14:textId="77777777" w:rsidR="00BE4882" w:rsidRPr="00BE4882" w:rsidRDefault="00BE4882" w:rsidP="00BE4882">
            <w:pPr>
              <w:rPr>
                <w:rFonts w:ascii="Calibri" w:hAnsi="Calibri" w:cs="Calibri"/>
                <w:color w:val="313B45"/>
                <w:sz w:val="22"/>
                <w:szCs w:val="22"/>
              </w:rPr>
            </w:pPr>
            <w:r w:rsidRPr="00BE4882">
              <w:rPr>
                <w:rFonts w:ascii="Calibri" w:hAnsi="Calibri" w:cs="Calibri"/>
                <w:color w:val="313B45"/>
                <w:sz w:val="22"/>
                <w:szCs w:val="22"/>
              </w:rPr>
              <w:t>800-419-9524</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33614B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800-446-5597</w:t>
            </w:r>
          </w:p>
        </w:tc>
      </w:tr>
      <w:tr w:rsidR="00BE4882" w:rsidRPr="00BE4882" w14:paraId="5D27062B"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AED833"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QC Supply</w:t>
            </w: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A8FCA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Clinton, NC</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F1BAF5"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9E217F"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77CC7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888-433-5275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EBEE70"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1B365B53" w14:textId="77777777" w:rsidTr="002829F4">
        <w:trPr>
          <w:trHeight w:val="900"/>
        </w:trPr>
        <w:tc>
          <w:tcPr>
            <w:tcW w:w="3330" w:type="dxa"/>
            <w:tcBorders>
              <w:top w:val="single" w:sz="4" w:space="0" w:color="auto"/>
              <w:left w:val="single" w:sz="4" w:space="0" w:color="auto"/>
              <w:bottom w:val="single" w:sz="4" w:space="0" w:color="auto"/>
              <w:right w:val="single" w:sz="4" w:space="0" w:color="auto"/>
            </w:tcBorders>
            <w:shd w:val="clear" w:color="D9E1F2" w:fill="D9E1F2"/>
            <w:vAlign w:val="bottom"/>
            <w:hideMark/>
          </w:tcPr>
          <w:p w14:paraId="3D248466"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Shenandoah Ag Supply</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CF822A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Dayton, VA</w:t>
            </w:r>
          </w:p>
        </w:tc>
        <w:tc>
          <w:tcPr>
            <w:tcW w:w="2965" w:type="dxa"/>
            <w:tcBorders>
              <w:top w:val="single" w:sz="4" w:space="0" w:color="auto"/>
              <w:left w:val="single" w:sz="4" w:space="0" w:color="auto"/>
              <w:bottom w:val="single" w:sz="4" w:space="0" w:color="auto"/>
              <w:right w:val="single" w:sz="4" w:space="0" w:color="auto"/>
            </w:tcBorders>
            <w:shd w:val="clear" w:color="D9E1F2" w:fill="D9E1F2"/>
            <w:vAlign w:val="bottom"/>
            <w:hideMark/>
          </w:tcPr>
          <w:p w14:paraId="16566C90"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xml:space="preserve">Brad Eckard </w:t>
            </w:r>
            <w:r w:rsidRPr="00BE4882">
              <w:rPr>
                <w:rFonts w:ascii="Calibri" w:hAnsi="Calibri" w:cs="Calibri"/>
                <w:color w:val="000000"/>
                <w:sz w:val="22"/>
                <w:szCs w:val="22"/>
                <w:u w:val="single"/>
              </w:rPr>
              <w:t xml:space="preserve"> wbeckard@hogslat.com</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C8F888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540-492-3328</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974C5E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540-879-9901</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FD9379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540-879-9948</w:t>
            </w:r>
          </w:p>
        </w:tc>
      </w:tr>
      <w:tr w:rsidR="00BE4882" w:rsidRPr="00BE4882" w14:paraId="092BFE14" w14:textId="77777777" w:rsidTr="002829F4">
        <w:trPr>
          <w:trHeight w:val="9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5A2CDD"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Farmer Boy Ag</w:t>
            </w: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77C61F"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Myerstown, PA</w:t>
            </w:r>
          </w:p>
        </w:tc>
        <w:tc>
          <w:tcPr>
            <w:tcW w:w="29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F850B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xml:space="preserve">Shawn Weiler  </w:t>
            </w:r>
            <w:r w:rsidRPr="00BE4882">
              <w:rPr>
                <w:rFonts w:ascii="Calibri" w:hAnsi="Calibri" w:cs="Calibri"/>
                <w:color w:val="000000"/>
                <w:sz w:val="22"/>
                <w:szCs w:val="22"/>
                <w:u w:val="single"/>
              </w:rPr>
              <w:t>shawn@farmerboyag.com</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3CE12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95A3BA"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800-845-3374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B6F042"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717-866-6233</w:t>
            </w:r>
          </w:p>
        </w:tc>
      </w:tr>
      <w:tr w:rsidR="00BE4882" w:rsidRPr="00BE4882" w14:paraId="298C2BB2"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7BF0088" w14:textId="27046045" w:rsidR="00BE4882" w:rsidRPr="00BE4882" w:rsidRDefault="00BE4882" w:rsidP="002829F4">
            <w:pPr>
              <w:ind w:left="-491" w:firstLine="491"/>
              <w:jc w:val="center"/>
              <w:rPr>
                <w:rFonts w:ascii="Calibri" w:hAnsi="Calibri" w:cs="Calibri"/>
                <w:color w:val="000000"/>
                <w:sz w:val="22"/>
                <w:szCs w:val="22"/>
              </w:rPr>
            </w:pP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584553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0C724D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2DCDC3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DF905E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564DD5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6450FBC7"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752462" w14:textId="77777777" w:rsidR="00BE4882" w:rsidRPr="00BE4882" w:rsidRDefault="00BE4882" w:rsidP="002829F4">
            <w:pPr>
              <w:ind w:left="-491" w:firstLine="491"/>
              <w:jc w:val="center"/>
              <w:rPr>
                <w:rFonts w:ascii="Calibri" w:hAnsi="Calibri" w:cs="Calibri"/>
                <w:b/>
                <w:bCs/>
                <w:color w:val="000000"/>
                <w:sz w:val="22"/>
                <w:szCs w:val="22"/>
              </w:rPr>
            </w:pPr>
            <w:r w:rsidRPr="00BE4882">
              <w:rPr>
                <w:rFonts w:ascii="Calibri" w:hAnsi="Calibri" w:cs="Calibri"/>
                <w:b/>
                <w:bCs/>
                <w:color w:val="000000"/>
                <w:sz w:val="22"/>
                <w:szCs w:val="22"/>
              </w:rPr>
              <w:t>Plastic Suppliers</w:t>
            </w: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01797B"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Location</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9E07CE"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Contact Person</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9E1794"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Cell</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FB43A4"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Phone</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5EA0F0"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Fax</w:t>
            </w:r>
          </w:p>
        </w:tc>
      </w:tr>
      <w:tr w:rsidR="00BE4882" w:rsidRPr="00BE4882" w14:paraId="4248EA86"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1D7E8B2"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Tractor Supply</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306C19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Moorefield, WV</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53E92C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C91C7F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FB1293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304-538-5900</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A88198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7CBA327D"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59E848" w14:textId="6DEE02D1" w:rsidR="00BE4882" w:rsidRPr="00BE4882" w:rsidRDefault="00BE4882" w:rsidP="002829F4">
            <w:pPr>
              <w:ind w:left="-491" w:firstLine="491"/>
              <w:jc w:val="center"/>
              <w:rPr>
                <w:rFonts w:ascii="Calibri" w:hAnsi="Calibri" w:cs="Calibri"/>
                <w:color w:val="000000"/>
                <w:sz w:val="22"/>
                <w:szCs w:val="22"/>
              </w:rPr>
            </w:pP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30BE3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Keyser, WV</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FE165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AB76E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FD1BF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304-788-7916</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2788D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77295526"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E2FEC36" w14:textId="5EEEFE44" w:rsidR="00BE4882" w:rsidRPr="00BE4882" w:rsidRDefault="00BE4882" w:rsidP="002829F4">
            <w:pPr>
              <w:ind w:left="-491" w:firstLine="491"/>
              <w:jc w:val="center"/>
              <w:rPr>
                <w:rFonts w:ascii="Calibri" w:hAnsi="Calibri" w:cs="Calibri"/>
                <w:color w:val="000000"/>
                <w:sz w:val="22"/>
                <w:szCs w:val="22"/>
              </w:rPr>
            </w:pP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F857E6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Romney, WV</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F4F0465"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5685B6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F87478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304-822-2656</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3D0AA7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1D56B1A0"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B4878C" w14:textId="119D57BD" w:rsidR="00BE4882" w:rsidRPr="00BE4882" w:rsidRDefault="00BE4882" w:rsidP="002829F4">
            <w:pPr>
              <w:ind w:left="-491" w:firstLine="491"/>
              <w:jc w:val="center"/>
              <w:rPr>
                <w:rFonts w:ascii="Calibri" w:hAnsi="Calibri" w:cs="Calibri"/>
                <w:color w:val="000000"/>
                <w:sz w:val="22"/>
                <w:szCs w:val="22"/>
              </w:rPr>
            </w:pP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C0B95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Oakland, MD</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92E9E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248F6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9E0A4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301-334-3463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FD37E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0F8B7600"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1E901A5" w14:textId="5C3BA9C0" w:rsidR="00BE4882" w:rsidRPr="00BE4882" w:rsidRDefault="00BE4882" w:rsidP="002829F4">
            <w:pPr>
              <w:ind w:left="-491" w:firstLine="491"/>
              <w:jc w:val="center"/>
              <w:rPr>
                <w:rFonts w:ascii="Calibri" w:hAnsi="Calibri" w:cs="Calibri"/>
                <w:color w:val="000000"/>
                <w:sz w:val="22"/>
                <w:szCs w:val="22"/>
              </w:rPr>
            </w:pP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2F0EB7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LaVale, MD</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F85E382"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E75E3A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BAC083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301-729-8525</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1C2F705"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62FF3CB4"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3AA926"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Southern States</w:t>
            </w: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781E2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Moorefield, WV</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288D4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C022C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03D5A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304-530-2308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2971C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7D1DD788"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4C8BBED" w14:textId="77EC1E83" w:rsidR="00BE4882" w:rsidRPr="00BE4882" w:rsidRDefault="00BE4882" w:rsidP="002829F4">
            <w:pPr>
              <w:ind w:left="-491" w:firstLine="491"/>
              <w:jc w:val="center"/>
              <w:rPr>
                <w:rFonts w:ascii="Calibri" w:hAnsi="Calibri" w:cs="Calibri"/>
                <w:color w:val="000000"/>
                <w:sz w:val="22"/>
                <w:szCs w:val="22"/>
              </w:rPr>
            </w:pP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3DE5A9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Petersburg, WV</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4458D6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B4E4D4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5F7AB1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304-257-1771</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96B1BF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0E7D65F0"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E26AB3" w14:textId="385B79C8" w:rsidR="00BE4882" w:rsidRPr="00BE4882" w:rsidRDefault="00BE4882" w:rsidP="002829F4">
            <w:pPr>
              <w:ind w:left="-491" w:firstLine="491"/>
              <w:jc w:val="center"/>
              <w:rPr>
                <w:rFonts w:ascii="Calibri" w:hAnsi="Calibri" w:cs="Calibri"/>
                <w:color w:val="000000"/>
                <w:sz w:val="22"/>
                <w:szCs w:val="22"/>
              </w:rPr>
            </w:pP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243D4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Keyser, WV</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4EB39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4B8A0F"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FC26C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304-788-2317</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67BAF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338934EB"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BBC5C7C" w14:textId="285BC09B" w:rsidR="00BE4882" w:rsidRPr="00BE4882" w:rsidRDefault="00BE4882" w:rsidP="002829F4">
            <w:pPr>
              <w:ind w:left="-491" w:firstLine="491"/>
              <w:jc w:val="center"/>
              <w:rPr>
                <w:rFonts w:ascii="Calibri" w:hAnsi="Calibri" w:cs="Calibri"/>
                <w:color w:val="000000"/>
                <w:sz w:val="22"/>
                <w:szCs w:val="22"/>
              </w:rPr>
            </w:pP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434F90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Oakland, MD</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F41943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1E0280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F6C356F"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301-334-3121</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54AD98F"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0CC96138"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BFD96A"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84 Lumber</w:t>
            </w: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047A45"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Moorefield, WV</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D37CD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68FA6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5C1BE3" w14:textId="162CB1BF"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304-538</w:t>
            </w:r>
            <w:r w:rsidR="004C7518">
              <w:rPr>
                <w:rFonts w:ascii="Calibri" w:hAnsi="Calibri" w:cs="Calibri"/>
                <w:color w:val="000000"/>
                <w:sz w:val="22"/>
                <w:szCs w:val="22"/>
              </w:rPr>
              <w:t>-</w:t>
            </w:r>
            <w:r w:rsidRPr="00BE4882">
              <w:rPr>
                <w:rFonts w:ascii="Calibri" w:hAnsi="Calibri" w:cs="Calibri"/>
                <w:color w:val="000000"/>
                <w:sz w:val="22"/>
                <w:szCs w:val="22"/>
              </w:rPr>
              <w:t>6612</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A6A9B5"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4E574FF7"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4A35A5E" w14:textId="62F8B0B4" w:rsidR="00BE4882" w:rsidRPr="00BE4882" w:rsidRDefault="00BE4882" w:rsidP="002829F4">
            <w:pPr>
              <w:ind w:left="-491" w:firstLine="491"/>
              <w:jc w:val="center"/>
              <w:rPr>
                <w:rFonts w:ascii="Calibri" w:hAnsi="Calibri" w:cs="Calibri"/>
                <w:color w:val="000000"/>
                <w:sz w:val="22"/>
                <w:szCs w:val="22"/>
              </w:rPr>
            </w:pP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9CE846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Keyser, WV</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2B9CBAA"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CC722B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E8B4D9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304-788-3884</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12CCA3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6CE6E9C0"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A38D5A" w14:textId="799FE4A5" w:rsidR="00BE4882" w:rsidRPr="00BE4882" w:rsidRDefault="00BE4882" w:rsidP="002829F4">
            <w:pPr>
              <w:ind w:left="-491" w:firstLine="491"/>
              <w:jc w:val="center"/>
              <w:rPr>
                <w:rFonts w:ascii="Calibri" w:hAnsi="Calibri" w:cs="Calibri"/>
                <w:color w:val="000000"/>
                <w:sz w:val="22"/>
                <w:szCs w:val="22"/>
              </w:rPr>
            </w:pP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72684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Beverly, WV</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17103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D5A5B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43E71A"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304-636-9295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05A710"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220EF24E"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1A25BE4"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Central Tie &amp; Lumber</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CAC1E7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Petersburg, WV</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219463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EA8AD5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80E9CFA"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304-257-1313</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3A8E96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48FE90AB"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7264AA" w14:textId="0613866E" w:rsidR="00BE4882" w:rsidRPr="00BE4882" w:rsidRDefault="00BE4882" w:rsidP="002829F4">
            <w:pPr>
              <w:ind w:left="-491" w:firstLine="491"/>
              <w:jc w:val="center"/>
              <w:rPr>
                <w:rFonts w:ascii="Calibri" w:hAnsi="Calibri" w:cs="Calibri"/>
                <w:color w:val="000000"/>
                <w:sz w:val="22"/>
                <w:szCs w:val="22"/>
              </w:rPr>
            </w:pP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8CAECA"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Moorefield, WV</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1A5DD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8ECE8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951D0E" w14:textId="0CF5866C"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304-530-5566</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88750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409C9762" w14:textId="77777777" w:rsidTr="002829F4">
        <w:trPr>
          <w:trHeight w:val="600"/>
        </w:trPr>
        <w:tc>
          <w:tcPr>
            <w:tcW w:w="3330" w:type="dxa"/>
            <w:tcBorders>
              <w:top w:val="single" w:sz="4" w:space="0" w:color="auto"/>
              <w:left w:val="single" w:sz="4" w:space="0" w:color="auto"/>
              <w:bottom w:val="single" w:sz="4" w:space="0" w:color="auto"/>
              <w:right w:val="single" w:sz="4" w:space="0" w:color="auto"/>
            </w:tcBorders>
            <w:shd w:val="clear" w:color="D9E1F2" w:fill="D9E1F2"/>
            <w:vAlign w:val="bottom"/>
            <w:hideMark/>
          </w:tcPr>
          <w:p w14:paraId="6900C52A"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Country Seed and Supply</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D98BC50" w14:textId="77777777" w:rsidR="00BE4882" w:rsidRPr="00BE4882" w:rsidRDefault="00BE4882" w:rsidP="00BE4882">
            <w:pPr>
              <w:rPr>
                <w:rFonts w:ascii="Calibri" w:hAnsi="Calibri" w:cs="Calibri"/>
                <w:color w:val="000000"/>
                <w:sz w:val="22"/>
                <w:szCs w:val="22"/>
              </w:rPr>
            </w:pPr>
            <w:proofErr w:type="spellStart"/>
            <w:r w:rsidRPr="00BE4882">
              <w:rPr>
                <w:rFonts w:ascii="Calibri" w:hAnsi="Calibri" w:cs="Calibri"/>
                <w:color w:val="000000"/>
                <w:sz w:val="22"/>
                <w:szCs w:val="22"/>
              </w:rPr>
              <w:t>Myersdale</w:t>
            </w:r>
            <w:proofErr w:type="spellEnd"/>
            <w:r w:rsidRPr="00BE4882">
              <w:rPr>
                <w:rFonts w:ascii="Calibri" w:hAnsi="Calibri" w:cs="Calibri"/>
                <w:color w:val="000000"/>
                <w:sz w:val="22"/>
                <w:szCs w:val="22"/>
              </w:rPr>
              <w:t>, PA</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77D4405"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BA7506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CC552E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814-662-4033</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90ADBB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712479F8" w14:textId="77777777" w:rsidTr="002829F4">
        <w:trPr>
          <w:trHeight w:val="600"/>
        </w:trPr>
        <w:tc>
          <w:tcPr>
            <w:tcW w:w="333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686D82"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Martin's Produce Supplies</w:t>
            </w: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3DE51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Shippensburg, PA</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89E35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E4625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9D919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717-532-5918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78D4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140484ED"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F680586" w14:textId="77777777" w:rsidR="00BE4882" w:rsidRPr="00BE4882" w:rsidRDefault="00BE4882" w:rsidP="002829F4">
            <w:pPr>
              <w:ind w:left="-491" w:firstLine="491"/>
              <w:jc w:val="center"/>
              <w:rPr>
                <w:rFonts w:ascii="Calibri" w:hAnsi="Calibri" w:cs="Calibri"/>
                <w:b/>
                <w:bCs/>
                <w:color w:val="000000"/>
                <w:sz w:val="22"/>
                <w:szCs w:val="22"/>
              </w:rPr>
            </w:pPr>
            <w:r w:rsidRPr="00BE4882">
              <w:rPr>
                <w:rFonts w:ascii="Calibri" w:hAnsi="Calibri" w:cs="Calibri"/>
                <w:b/>
                <w:bCs/>
                <w:color w:val="000000"/>
                <w:sz w:val="22"/>
                <w:szCs w:val="22"/>
              </w:rPr>
              <w:t>CO2 Suppliers</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4A8A4D7"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Location</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4C8D108"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Contact Person</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707DC60"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Cell</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39E18C0"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Phone</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32881B4"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Fax</w:t>
            </w:r>
          </w:p>
        </w:tc>
      </w:tr>
      <w:tr w:rsidR="00BE4882" w:rsidRPr="00BE4882" w14:paraId="7616D394"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6C23DC"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Wilson Supply</w:t>
            </w: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A86565"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Cumberland, MD</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46AF8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C9A89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555FC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301-729-2515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48349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301-729-1732</w:t>
            </w:r>
          </w:p>
        </w:tc>
      </w:tr>
      <w:tr w:rsidR="00BE4882" w:rsidRPr="00BE4882" w14:paraId="445125DD"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4BFDA96"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Matheson</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F31963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Moorefield, WV</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C5CA12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89E776F"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258AE3F"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304-538-6664</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F21875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425090C0"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265770" w14:textId="77777777" w:rsidR="00BE4882" w:rsidRPr="00BE4882" w:rsidRDefault="00BE4882" w:rsidP="002829F4">
            <w:pPr>
              <w:ind w:left="-491" w:firstLine="491"/>
              <w:jc w:val="center"/>
              <w:rPr>
                <w:rFonts w:ascii="Calibri" w:hAnsi="Calibri" w:cs="Calibri"/>
                <w:color w:val="000000"/>
                <w:sz w:val="22"/>
                <w:szCs w:val="22"/>
              </w:rPr>
            </w:pPr>
            <w:proofErr w:type="spellStart"/>
            <w:r w:rsidRPr="00BE4882">
              <w:rPr>
                <w:rFonts w:ascii="Calibri" w:hAnsi="Calibri" w:cs="Calibri"/>
                <w:color w:val="000000"/>
                <w:sz w:val="22"/>
                <w:szCs w:val="22"/>
              </w:rPr>
              <w:t>Amerigas</w:t>
            </w:r>
            <w:proofErr w:type="spellEnd"/>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F560D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Cumberland, MD</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9018F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1A1930"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452A7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301-722-6290</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7B03E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5D6149E4"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7CDF091" w14:textId="3618E06F" w:rsidR="00BE4882" w:rsidRPr="00BE4882" w:rsidRDefault="00BE4882" w:rsidP="002829F4">
            <w:pPr>
              <w:ind w:left="-491" w:firstLine="491"/>
              <w:jc w:val="center"/>
              <w:rPr>
                <w:rFonts w:ascii="Calibri" w:hAnsi="Calibri" w:cs="Calibri"/>
                <w:color w:val="000000"/>
                <w:sz w:val="22"/>
                <w:szCs w:val="22"/>
              </w:rPr>
            </w:pP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292A3D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Winchester, VA</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EA48602"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8B5F430"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76599D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540-667-0940</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FCBED7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5E3679BE"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5C85FE" w14:textId="7366DE2F" w:rsidR="00BE4882" w:rsidRPr="00BE4882" w:rsidRDefault="00BE4882" w:rsidP="002829F4">
            <w:pPr>
              <w:ind w:left="-491" w:firstLine="491"/>
              <w:jc w:val="center"/>
              <w:rPr>
                <w:rFonts w:ascii="Calibri" w:hAnsi="Calibri" w:cs="Calibri"/>
                <w:color w:val="000000"/>
                <w:sz w:val="22"/>
                <w:szCs w:val="22"/>
              </w:rPr>
            </w:pP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8D5D22"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Harrisonburg, VA</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3A9E92"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E209E0"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A1B11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540-433-1029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147E1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1C3D749C"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AE9671B" w14:textId="4C66A570" w:rsidR="00BE4882" w:rsidRPr="00BE4882" w:rsidRDefault="00BE4882" w:rsidP="002829F4">
            <w:pPr>
              <w:ind w:left="-491" w:firstLine="491"/>
              <w:jc w:val="center"/>
              <w:rPr>
                <w:rFonts w:ascii="Calibri" w:hAnsi="Calibri" w:cs="Calibri"/>
                <w:color w:val="000000"/>
                <w:sz w:val="22"/>
                <w:szCs w:val="22"/>
              </w:rPr>
            </w:pP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725650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0A19EE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358CF5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1171FE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F2F14C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66ED759C"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AF355F" w14:textId="77777777" w:rsidR="00BE4882" w:rsidRPr="00BE4882" w:rsidRDefault="00BE4882" w:rsidP="002829F4">
            <w:pPr>
              <w:ind w:left="-491" w:firstLine="491"/>
              <w:jc w:val="center"/>
              <w:rPr>
                <w:rFonts w:ascii="Calibri" w:hAnsi="Calibri" w:cs="Calibri"/>
                <w:b/>
                <w:bCs/>
                <w:color w:val="000000"/>
                <w:sz w:val="22"/>
                <w:szCs w:val="22"/>
              </w:rPr>
            </w:pPr>
            <w:r w:rsidRPr="00BE4882">
              <w:rPr>
                <w:rFonts w:ascii="Calibri" w:hAnsi="Calibri" w:cs="Calibri"/>
                <w:b/>
                <w:bCs/>
                <w:color w:val="000000"/>
                <w:sz w:val="22"/>
                <w:szCs w:val="22"/>
              </w:rPr>
              <w:t>Carbon Suppliers</w:t>
            </w: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9F8042"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Location</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0862D4"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Contact Person</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C44CB6"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Cell</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BFB8F6"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Phone</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277CD9"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Fax</w:t>
            </w:r>
          </w:p>
        </w:tc>
      </w:tr>
      <w:tr w:rsidR="00BE4882" w:rsidRPr="00BE4882" w14:paraId="4045A05D"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EC5C746"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Keplinger Shavings</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47AADF5"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Moorefield, WV</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1706E9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JR Keplinger</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14E6CF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304-257-7900</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8B82E9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304-434-2779</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CDFC99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43BE177B" w14:textId="77777777" w:rsidTr="002829F4">
        <w:trPr>
          <w:trHeight w:val="9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25E8F3"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Foltz Litter Service</w:t>
            </w: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6691F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Mathias, WV</w:t>
            </w:r>
          </w:p>
        </w:tc>
        <w:tc>
          <w:tcPr>
            <w:tcW w:w="29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FA627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xml:space="preserve">Laura Foltz  </w:t>
            </w:r>
            <w:r w:rsidRPr="00BE4882">
              <w:rPr>
                <w:rFonts w:ascii="Calibri" w:hAnsi="Calibri" w:cs="Calibri"/>
                <w:color w:val="000000"/>
                <w:sz w:val="22"/>
                <w:szCs w:val="22"/>
                <w:u w:val="single"/>
              </w:rPr>
              <w:t>lfoltz@hardynet.com</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A0F9E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9FD80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304-897-5266</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2E63F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0B0E6E67"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E97A338"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Grant County Mulch</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A5D9DD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Maysville, WV</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47E37A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92A9C25"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2B52F6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304-749-7451</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BE854EA"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21762EBF"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AE0D48"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Sisler Lumber</w:t>
            </w: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404EEA"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New Creek, WV</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200C9F"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9110A4"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385E75"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304-788-7590</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8CAA8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7297C493"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DEC0FFB"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Friend's Products</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42DEBA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Romney, WV</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0B6F702"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62ED32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D68622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304-822-8892</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88B49B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6DE5C7F1" w14:textId="77777777" w:rsidTr="002829F4">
        <w:trPr>
          <w:trHeight w:val="600"/>
        </w:trPr>
        <w:tc>
          <w:tcPr>
            <w:tcW w:w="333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5D261A"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Allegheny Wood Products</w:t>
            </w: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8B801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Petersburg, WV</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BE11F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C3936F"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FBE26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304-257-1082</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29D53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6A81B93D"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3345965"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 xml:space="preserve">GP </w:t>
            </w:r>
            <w:proofErr w:type="spellStart"/>
            <w:r w:rsidRPr="00BE4882">
              <w:rPr>
                <w:rFonts w:ascii="Calibri" w:hAnsi="Calibri" w:cs="Calibri"/>
                <w:color w:val="000000"/>
                <w:sz w:val="22"/>
                <w:szCs w:val="22"/>
              </w:rPr>
              <w:t>Regester</w:t>
            </w:r>
            <w:proofErr w:type="spellEnd"/>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A56407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Moorefield, WV</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9F33D90"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38DA99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CAFA50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304-538-6572</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95AC69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15691275" w14:textId="77777777" w:rsidTr="002829F4">
        <w:trPr>
          <w:trHeight w:val="600"/>
        </w:trPr>
        <w:tc>
          <w:tcPr>
            <w:tcW w:w="333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AC5B50"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Brill's Lumber &amp; Logging</w:t>
            </w: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37D31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Wardensville, WV</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AA210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C2C7B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738E38"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304-874-3060</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23D32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5286C91F" w14:textId="77777777" w:rsidTr="002829F4">
        <w:trPr>
          <w:trHeight w:val="600"/>
        </w:trPr>
        <w:tc>
          <w:tcPr>
            <w:tcW w:w="3330" w:type="dxa"/>
            <w:tcBorders>
              <w:top w:val="single" w:sz="4" w:space="0" w:color="auto"/>
              <w:left w:val="single" w:sz="4" w:space="0" w:color="auto"/>
              <w:bottom w:val="single" w:sz="4" w:space="0" w:color="auto"/>
              <w:right w:val="single" w:sz="4" w:space="0" w:color="auto"/>
            </w:tcBorders>
            <w:shd w:val="clear" w:color="D9E1F2" w:fill="D9E1F2"/>
            <w:vAlign w:val="bottom"/>
            <w:hideMark/>
          </w:tcPr>
          <w:p w14:paraId="7AF5D350"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Huffman Litter Services</w:t>
            </w: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3B8A8D6"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Harrisonburg, VA</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E31EE7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C96F59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658AD4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540-434-7920</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2FD17C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1BAA131D"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DE8634" w14:textId="18E596FA"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RBP</w:t>
            </w: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CF277F"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Harrisonburg, VA</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2B0C39"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80E5CA"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FC2C41"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540-833-8008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3AAA75"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68E5FEC1" w14:textId="77777777" w:rsidTr="002829F4">
        <w:trPr>
          <w:trHeight w:val="3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6ABF362" w14:textId="3ADDADC4" w:rsidR="00BE4882" w:rsidRPr="00BE4882" w:rsidRDefault="00BE4882" w:rsidP="002829F4">
            <w:pPr>
              <w:ind w:left="-491" w:firstLine="491"/>
              <w:jc w:val="center"/>
              <w:rPr>
                <w:rFonts w:ascii="Calibri" w:hAnsi="Calibri" w:cs="Calibri"/>
                <w:color w:val="000000"/>
                <w:sz w:val="22"/>
                <w:szCs w:val="22"/>
              </w:rPr>
            </w:pPr>
          </w:p>
        </w:tc>
        <w:tc>
          <w:tcPr>
            <w:tcW w:w="1599"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DA4EB1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ADCA2A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D59E3D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C85DDC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69B24F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r w:rsidR="00BE4882" w:rsidRPr="00BE4882" w14:paraId="302005DA" w14:textId="77777777" w:rsidTr="002829F4">
        <w:trPr>
          <w:trHeight w:val="600"/>
        </w:trPr>
        <w:tc>
          <w:tcPr>
            <w:tcW w:w="333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6B28F3" w14:textId="77777777" w:rsidR="00BE4882" w:rsidRPr="00BE4882" w:rsidRDefault="00BE4882" w:rsidP="002829F4">
            <w:pPr>
              <w:ind w:left="-491" w:firstLine="491"/>
              <w:jc w:val="center"/>
              <w:rPr>
                <w:rFonts w:ascii="Calibri" w:hAnsi="Calibri" w:cs="Calibri"/>
                <w:b/>
                <w:bCs/>
                <w:color w:val="000000"/>
                <w:sz w:val="22"/>
                <w:szCs w:val="22"/>
              </w:rPr>
            </w:pPr>
            <w:r w:rsidRPr="00BE4882">
              <w:rPr>
                <w:rFonts w:ascii="Calibri" w:hAnsi="Calibri" w:cs="Calibri"/>
                <w:b/>
                <w:bCs/>
                <w:color w:val="000000"/>
                <w:sz w:val="22"/>
                <w:szCs w:val="22"/>
              </w:rPr>
              <w:t>Compost Fleece Suppliers</w:t>
            </w:r>
          </w:p>
        </w:tc>
        <w:tc>
          <w:tcPr>
            <w:tcW w:w="15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0ECF43"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Location</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322724"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Contact Person</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1455D7"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Cell</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2DD0B3"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Phone</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AC5AB1" w14:textId="77777777" w:rsidR="00BE4882" w:rsidRPr="00BE4882" w:rsidRDefault="00BE4882" w:rsidP="00BE4882">
            <w:pPr>
              <w:rPr>
                <w:rFonts w:ascii="Calibri" w:hAnsi="Calibri" w:cs="Calibri"/>
                <w:b/>
                <w:bCs/>
                <w:color w:val="000000"/>
                <w:sz w:val="22"/>
                <w:szCs w:val="22"/>
              </w:rPr>
            </w:pPr>
            <w:r w:rsidRPr="00BE4882">
              <w:rPr>
                <w:rFonts w:ascii="Calibri" w:hAnsi="Calibri" w:cs="Calibri"/>
                <w:b/>
                <w:bCs/>
                <w:color w:val="000000"/>
                <w:sz w:val="22"/>
                <w:szCs w:val="22"/>
              </w:rPr>
              <w:t>Fax</w:t>
            </w:r>
          </w:p>
        </w:tc>
      </w:tr>
      <w:tr w:rsidR="00BE4882" w:rsidRPr="00BE4882" w14:paraId="721FFEF8" w14:textId="77777777" w:rsidTr="002829F4">
        <w:trPr>
          <w:trHeight w:val="900"/>
        </w:trPr>
        <w:tc>
          <w:tcPr>
            <w:tcW w:w="3330" w:type="dxa"/>
            <w:tcBorders>
              <w:top w:val="single" w:sz="4" w:space="0" w:color="auto"/>
              <w:left w:val="single" w:sz="4" w:space="0" w:color="auto"/>
              <w:bottom w:val="single" w:sz="4" w:space="0" w:color="auto"/>
              <w:right w:val="single" w:sz="4" w:space="0" w:color="auto"/>
            </w:tcBorders>
            <w:shd w:val="clear" w:color="D9E1F2" w:fill="D9E1F2"/>
            <w:hideMark/>
          </w:tcPr>
          <w:p w14:paraId="578D55F5" w14:textId="77777777" w:rsidR="00BE4882" w:rsidRPr="00BE4882" w:rsidRDefault="00BE4882" w:rsidP="002829F4">
            <w:pPr>
              <w:ind w:left="-491" w:firstLine="491"/>
              <w:jc w:val="center"/>
              <w:rPr>
                <w:rFonts w:ascii="Calibri" w:hAnsi="Calibri" w:cs="Calibri"/>
                <w:color w:val="000000"/>
                <w:sz w:val="22"/>
                <w:szCs w:val="22"/>
              </w:rPr>
            </w:pPr>
            <w:proofErr w:type="spellStart"/>
            <w:r w:rsidRPr="00BE4882">
              <w:rPr>
                <w:rFonts w:ascii="Calibri" w:hAnsi="Calibri" w:cs="Calibri"/>
                <w:color w:val="000000"/>
                <w:sz w:val="22"/>
                <w:szCs w:val="22"/>
              </w:rPr>
              <w:t>Compostex</w:t>
            </w:r>
            <w:proofErr w:type="spellEnd"/>
            <w:r w:rsidRPr="00BE4882">
              <w:rPr>
                <w:rFonts w:ascii="Calibri" w:hAnsi="Calibri" w:cs="Calibri"/>
                <w:color w:val="000000"/>
                <w:sz w:val="22"/>
                <w:szCs w:val="22"/>
              </w:rPr>
              <w:t xml:space="preserve"> Compost Covers;  Champlain Valley Compost Co.</w:t>
            </w:r>
          </w:p>
        </w:tc>
        <w:tc>
          <w:tcPr>
            <w:tcW w:w="1599" w:type="dxa"/>
            <w:tcBorders>
              <w:top w:val="single" w:sz="4" w:space="0" w:color="auto"/>
              <w:left w:val="single" w:sz="4" w:space="0" w:color="auto"/>
              <w:bottom w:val="single" w:sz="4" w:space="0" w:color="auto"/>
              <w:right w:val="single" w:sz="4" w:space="0" w:color="auto"/>
            </w:tcBorders>
            <w:shd w:val="clear" w:color="D9E1F2" w:fill="D9E1F2"/>
            <w:vAlign w:val="bottom"/>
            <w:hideMark/>
          </w:tcPr>
          <w:p w14:paraId="64278912"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245 Ten Stones Circle, Charlotte, VT 05445</w:t>
            </w:r>
          </w:p>
        </w:tc>
        <w:tc>
          <w:tcPr>
            <w:tcW w:w="2965"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5BC2550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xml:space="preserve">Steven </w:t>
            </w:r>
            <w:proofErr w:type="spellStart"/>
            <w:r w:rsidRPr="00BE4882">
              <w:rPr>
                <w:rFonts w:ascii="Calibri" w:hAnsi="Calibri" w:cs="Calibri"/>
                <w:color w:val="000000"/>
                <w:sz w:val="22"/>
                <w:szCs w:val="22"/>
              </w:rPr>
              <w:t>Wisbaum</w:t>
            </w:r>
            <w:proofErr w:type="spellEnd"/>
            <w:r w:rsidRPr="00BE4882">
              <w:rPr>
                <w:rFonts w:ascii="Calibri" w:hAnsi="Calibri" w:cs="Calibri"/>
                <w:color w:val="000000"/>
                <w:sz w:val="22"/>
                <w:szCs w:val="22"/>
              </w:rPr>
              <w:t xml:space="preserve">  steven@cvcompost.com</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945A193"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center"/>
            <w:hideMark/>
          </w:tcPr>
          <w:p w14:paraId="0F5453A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802-363-3930</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center"/>
            <w:hideMark/>
          </w:tcPr>
          <w:p w14:paraId="311AF46E"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802-425-5557</w:t>
            </w:r>
          </w:p>
        </w:tc>
      </w:tr>
      <w:tr w:rsidR="00BE4882" w:rsidRPr="00BE4882" w14:paraId="420C36B7" w14:textId="77777777" w:rsidTr="002829F4">
        <w:trPr>
          <w:trHeight w:val="600"/>
        </w:trPr>
        <w:tc>
          <w:tcPr>
            <w:tcW w:w="33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855638" w14:textId="77777777" w:rsidR="00BE4882" w:rsidRPr="00BE4882" w:rsidRDefault="00BE4882" w:rsidP="002829F4">
            <w:pPr>
              <w:ind w:left="-491" w:firstLine="491"/>
              <w:jc w:val="center"/>
              <w:rPr>
                <w:rFonts w:ascii="Calibri" w:hAnsi="Calibri" w:cs="Calibri"/>
                <w:color w:val="000000"/>
                <w:sz w:val="22"/>
                <w:szCs w:val="22"/>
              </w:rPr>
            </w:pPr>
            <w:r w:rsidRPr="00BE4882">
              <w:rPr>
                <w:rFonts w:ascii="Calibri" w:hAnsi="Calibri" w:cs="Calibri"/>
                <w:color w:val="000000"/>
                <w:sz w:val="22"/>
                <w:szCs w:val="22"/>
              </w:rPr>
              <w:t>Midwest Biosystems</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49925D"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28933 35E Street, Tampico, IL 61283</w:t>
            </w:r>
          </w:p>
        </w:tc>
        <w:tc>
          <w:tcPr>
            <w:tcW w:w="29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0C277"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Edwin Blosser</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B1306A"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9B1C9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815-438-7200</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57F2A"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815-438-7028</w:t>
            </w:r>
          </w:p>
        </w:tc>
      </w:tr>
      <w:tr w:rsidR="00BE4882" w:rsidRPr="00BE4882" w14:paraId="167D184D" w14:textId="77777777" w:rsidTr="002829F4">
        <w:trPr>
          <w:trHeight w:val="900"/>
        </w:trPr>
        <w:tc>
          <w:tcPr>
            <w:tcW w:w="33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99BD6C1" w14:textId="77777777" w:rsidR="00BE4882" w:rsidRPr="00BE4882" w:rsidRDefault="00BE4882" w:rsidP="002829F4">
            <w:pPr>
              <w:ind w:left="-491" w:firstLine="491"/>
              <w:jc w:val="center"/>
              <w:rPr>
                <w:rFonts w:ascii="Calibri" w:hAnsi="Calibri" w:cs="Calibri"/>
                <w:color w:val="000000"/>
                <w:sz w:val="22"/>
                <w:szCs w:val="22"/>
              </w:rPr>
            </w:pPr>
            <w:proofErr w:type="spellStart"/>
            <w:r w:rsidRPr="00BE4882">
              <w:rPr>
                <w:rFonts w:ascii="Calibri" w:hAnsi="Calibri" w:cs="Calibri"/>
                <w:color w:val="000000"/>
                <w:sz w:val="22"/>
                <w:szCs w:val="22"/>
              </w:rPr>
              <w:t>Autrusa</w:t>
            </w:r>
            <w:proofErr w:type="spellEnd"/>
            <w:r w:rsidRPr="00BE4882">
              <w:rPr>
                <w:rFonts w:ascii="Calibri" w:hAnsi="Calibri" w:cs="Calibri"/>
                <w:color w:val="000000"/>
                <w:sz w:val="22"/>
                <w:szCs w:val="22"/>
              </w:rPr>
              <w:t>, Inc</w:t>
            </w:r>
          </w:p>
        </w:tc>
        <w:tc>
          <w:tcPr>
            <w:tcW w:w="1599" w:type="dxa"/>
            <w:tcBorders>
              <w:top w:val="single" w:sz="4" w:space="0" w:color="auto"/>
              <w:left w:val="single" w:sz="4" w:space="0" w:color="auto"/>
              <w:bottom w:val="single" w:sz="4" w:space="0" w:color="auto"/>
              <w:right w:val="single" w:sz="4" w:space="0" w:color="auto"/>
            </w:tcBorders>
            <w:shd w:val="clear" w:color="D9E1F2" w:fill="D9E1F2"/>
            <w:vAlign w:val="bottom"/>
            <w:hideMark/>
          </w:tcPr>
          <w:p w14:paraId="1A8AA6DF"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1140 Crusher Rd, Perkiomenville, PA 18074</w:t>
            </w:r>
          </w:p>
        </w:tc>
        <w:tc>
          <w:tcPr>
            <w:tcW w:w="2965" w:type="dxa"/>
            <w:tcBorders>
              <w:top w:val="single" w:sz="4" w:space="0" w:color="auto"/>
              <w:left w:val="single" w:sz="4" w:space="0" w:color="auto"/>
              <w:bottom w:val="single" w:sz="4" w:space="0" w:color="auto"/>
              <w:right w:val="single" w:sz="4" w:space="0" w:color="auto"/>
            </w:tcBorders>
            <w:shd w:val="clear" w:color="D9E1F2" w:fill="D9E1F2"/>
            <w:noWrap/>
            <w:vAlign w:val="center"/>
            <w:hideMark/>
          </w:tcPr>
          <w:p w14:paraId="54307D0C"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xml:space="preserve">George </w:t>
            </w:r>
            <w:proofErr w:type="spellStart"/>
            <w:r w:rsidRPr="00BE4882">
              <w:rPr>
                <w:rFonts w:ascii="Calibri" w:hAnsi="Calibri" w:cs="Calibri"/>
                <w:color w:val="000000"/>
                <w:sz w:val="22"/>
                <w:szCs w:val="22"/>
              </w:rPr>
              <w:t>Liedig</w:t>
            </w:r>
            <w:proofErr w:type="spellEnd"/>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33A0C80"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c>
          <w:tcPr>
            <w:tcW w:w="130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44FE6DDB"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610-754-1110</w:t>
            </w:r>
          </w:p>
        </w:tc>
        <w:tc>
          <w:tcPr>
            <w:tcW w:w="13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FC93EDA" w14:textId="77777777" w:rsidR="00BE4882" w:rsidRPr="00BE4882" w:rsidRDefault="00BE4882" w:rsidP="00BE4882">
            <w:pPr>
              <w:rPr>
                <w:rFonts w:ascii="Calibri" w:hAnsi="Calibri" w:cs="Calibri"/>
                <w:color w:val="000000"/>
                <w:sz w:val="22"/>
                <w:szCs w:val="22"/>
              </w:rPr>
            </w:pPr>
            <w:r w:rsidRPr="00BE4882">
              <w:rPr>
                <w:rFonts w:ascii="Calibri" w:hAnsi="Calibri" w:cs="Calibri"/>
                <w:color w:val="000000"/>
                <w:sz w:val="22"/>
                <w:szCs w:val="22"/>
              </w:rPr>
              <w:t> </w:t>
            </w:r>
          </w:p>
        </w:tc>
      </w:tr>
    </w:tbl>
    <w:p w14:paraId="43FE09B2" w14:textId="03C6D52C" w:rsidR="004231F5" w:rsidRDefault="004231F5" w:rsidP="004700F8">
      <w:pPr>
        <w:rPr>
          <w:rFonts w:ascii="Arial" w:hAnsi="Arial" w:cs="Arial"/>
          <w:b/>
          <w:bCs/>
          <w:szCs w:val="24"/>
        </w:rPr>
      </w:pPr>
    </w:p>
    <w:p w14:paraId="7DECB4D9" w14:textId="7CE2EE0D" w:rsidR="004231F5" w:rsidRDefault="004231F5" w:rsidP="004700F8">
      <w:pPr>
        <w:rPr>
          <w:rFonts w:ascii="Arial" w:hAnsi="Arial" w:cs="Arial"/>
          <w:b/>
          <w:bCs/>
          <w:szCs w:val="24"/>
        </w:rPr>
      </w:pPr>
    </w:p>
    <w:p w14:paraId="0CBA7285" w14:textId="67C814A2" w:rsidR="004231F5" w:rsidRDefault="004231F5" w:rsidP="004700F8">
      <w:pPr>
        <w:rPr>
          <w:rFonts w:ascii="Arial" w:hAnsi="Arial" w:cs="Arial"/>
          <w:b/>
          <w:bCs/>
          <w:szCs w:val="24"/>
        </w:rPr>
      </w:pPr>
    </w:p>
    <w:p w14:paraId="1F1882AC" w14:textId="77777777" w:rsidR="00B505E4" w:rsidRDefault="00B505E4" w:rsidP="00BB385E">
      <w:pPr>
        <w:pStyle w:val="DefaultText"/>
        <w:jc w:val="center"/>
      </w:pPr>
    </w:p>
    <w:p w14:paraId="31873171" w14:textId="77777777" w:rsidR="00B505E4" w:rsidRDefault="00B505E4" w:rsidP="00BB385E">
      <w:pPr>
        <w:pStyle w:val="DefaultText"/>
        <w:jc w:val="center"/>
      </w:pPr>
    </w:p>
    <w:p w14:paraId="1FA498CA" w14:textId="77777777" w:rsidR="00B505E4" w:rsidRDefault="00B505E4" w:rsidP="00BB385E">
      <w:pPr>
        <w:pStyle w:val="DefaultText"/>
        <w:jc w:val="center"/>
      </w:pPr>
    </w:p>
    <w:p w14:paraId="22D02E46" w14:textId="77777777" w:rsidR="00B505E4" w:rsidRDefault="00B505E4" w:rsidP="00BB385E">
      <w:pPr>
        <w:pStyle w:val="DefaultText"/>
        <w:jc w:val="center"/>
      </w:pPr>
    </w:p>
    <w:p w14:paraId="3D2903D3" w14:textId="77777777" w:rsidR="00B505E4" w:rsidRDefault="00B505E4" w:rsidP="00BB385E">
      <w:pPr>
        <w:pStyle w:val="DefaultText"/>
        <w:jc w:val="center"/>
      </w:pPr>
    </w:p>
    <w:p w14:paraId="1CD24E56" w14:textId="77777777" w:rsidR="00B505E4" w:rsidRDefault="00B505E4" w:rsidP="00BB385E">
      <w:pPr>
        <w:pStyle w:val="DefaultText"/>
        <w:jc w:val="center"/>
      </w:pPr>
    </w:p>
    <w:p w14:paraId="59895CB1" w14:textId="77777777" w:rsidR="00B505E4" w:rsidRDefault="00B505E4" w:rsidP="00BB385E">
      <w:pPr>
        <w:pStyle w:val="DefaultText"/>
        <w:jc w:val="center"/>
      </w:pPr>
    </w:p>
    <w:p w14:paraId="2BBB635D" w14:textId="77777777" w:rsidR="00B505E4" w:rsidRDefault="00B505E4" w:rsidP="00BB385E">
      <w:pPr>
        <w:pStyle w:val="DefaultText"/>
        <w:jc w:val="center"/>
      </w:pPr>
    </w:p>
    <w:p w14:paraId="745BA06E" w14:textId="77777777" w:rsidR="00B505E4" w:rsidRDefault="00B505E4" w:rsidP="00BB385E">
      <w:pPr>
        <w:pStyle w:val="DefaultText"/>
        <w:jc w:val="center"/>
      </w:pPr>
    </w:p>
    <w:p w14:paraId="34957C5A" w14:textId="77777777" w:rsidR="00B505E4" w:rsidRDefault="00B505E4" w:rsidP="00BB385E">
      <w:pPr>
        <w:pStyle w:val="DefaultText"/>
        <w:jc w:val="center"/>
      </w:pPr>
    </w:p>
    <w:p w14:paraId="02B21DDD" w14:textId="77777777" w:rsidR="00B505E4" w:rsidRDefault="00B505E4" w:rsidP="00BB385E">
      <w:pPr>
        <w:pStyle w:val="DefaultText"/>
        <w:jc w:val="center"/>
      </w:pPr>
    </w:p>
    <w:p w14:paraId="095E6DC6" w14:textId="77777777" w:rsidR="00B505E4" w:rsidRDefault="00B505E4" w:rsidP="00BB385E">
      <w:pPr>
        <w:pStyle w:val="DefaultText"/>
        <w:jc w:val="center"/>
      </w:pPr>
    </w:p>
    <w:p w14:paraId="2A2E2CD7" w14:textId="77777777" w:rsidR="00B505E4" w:rsidRDefault="00B505E4" w:rsidP="00BB385E">
      <w:pPr>
        <w:pStyle w:val="DefaultText"/>
        <w:jc w:val="center"/>
      </w:pPr>
    </w:p>
    <w:p w14:paraId="2FF59F1A" w14:textId="77777777" w:rsidR="00B505E4" w:rsidRDefault="00B505E4" w:rsidP="00BB385E">
      <w:pPr>
        <w:pStyle w:val="DefaultText"/>
        <w:jc w:val="center"/>
      </w:pPr>
    </w:p>
    <w:p w14:paraId="08C47EBA" w14:textId="77777777" w:rsidR="00B505E4" w:rsidRDefault="00B505E4" w:rsidP="00BB385E">
      <w:pPr>
        <w:pStyle w:val="DefaultText"/>
        <w:jc w:val="center"/>
      </w:pPr>
    </w:p>
    <w:p w14:paraId="720808C1" w14:textId="77777777" w:rsidR="00B505E4" w:rsidRDefault="00B505E4" w:rsidP="00BB385E">
      <w:pPr>
        <w:pStyle w:val="DefaultText"/>
        <w:jc w:val="center"/>
      </w:pPr>
    </w:p>
    <w:p w14:paraId="20CB7697" w14:textId="77777777" w:rsidR="00B505E4" w:rsidRDefault="00B505E4" w:rsidP="00BB385E">
      <w:pPr>
        <w:pStyle w:val="DefaultText"/>
        <w:jc w:val="center"/>
      </w:pPr>
    </w:p>
    <w:p w14:paraId="35645721" w14:textId="77777777" w:rsidR="00B505E4" w:rsidRDefault="00B505E4" w:rsidP="00BB385E">
      <w:pPr>
        <w:pStyle w:val="DefaultText"/>
        <w:jc w:val="center"/>
      </w:pPr>
    </w:p>
    <w:p w14:paraId="7CAC117D" w14:textId="77777777" w:rsidR="00B505E4" w:rsidRDefault="00B505E4" w:rsidP="00BB385E">
      <w:pPr>
        <w:pStyle w:val="DefaultText"/>
        <w:jc w:val="center"/>
      </w:pPr>
    </w:p>
    <w:p w14:paraId="43E8D9D1" w14:textId="77777777" w:rsidR="00B505E4" w:rsidRDefault="00B505E4" w:rsidP="00BB385E">
      <w:pPr>
        <w:pStyle w:val="DefaultText"/>
        <w:jc w:val="center"/>
      </w:pPr>
    </w:p>
    <w:p w14:paraId="2A1DAB30" w14:textId="77777777" w:rsidR="00B505E4" w:rsidRDefault="00B505E4" w:rsidP="00BB385E">
      <w:pPr>
        <w:pStyle w:val="DefaultText"/>
        <w:jc w:val="center"/>
      </w:pPr>
    </w:p>
    <w:p w14:paraId="744D2859" w14:textId="77777777" w:rsidR="00B505E4" w:rsidRDefault="00B505E4" w:rsidP="00BB385E">
      <w:pPr>
        <w:pStyle w:val="DefaultText"/>
        <w:jc w:val="center"/>
      </w:pPr>
    </w:p>
    <w:p w14:paraId="793D1A6A" w14:textId="77777777" w:rsidR="00B505E4" w:rsidRDefault="00B505E4" w:rsidP="00BB385E">
      <w:pPr>
        <w:pStyle w:val="DefaultText"/>
        <w:jc w:val="center"/>
      </w:pPr>
    </w:p>
    <w:p w14:paraId="6E91DC23" w14:textId="77777777" w:rsidR="00B505E4" w:rsidRDefault="00B505E4" w:rsidP="00BB385E">
      <w:pPr>
        <w:pStyle w:val="DefaultText"/>
        <w:jc w:val="center"/>
      </w:pPr>
    </w:p>
    <w:p w14:paraId="4A88E499" w14:textId="77777777" w:rsidR="00B505E4" w:rsidRDefault="00B505E4" w:rsidP="00BB385E">
      <w:pPr>
        <w:pStyle w:val="DefaultText"/>
        <w:jc w:val="center"/>
      </w:pPr>
    </w:p>
    <w:p w14:paraId="77BD582E" w14:textId="77777777" w:rsidR="00B505E4" w:rsidRDefault="00B505E4" w:rsidP="00BB385E">
      <w:pPr>
        <w:pStyle w:val="DefaultText"/>
        <w:jc w:val="center"/>
      </w:pPr>
    </w:p>
    <w:p w14:paraId="5A1AA358" w14:textId="77777777" w:rsidR="00B505E4" w:rsidRDefault="00B505E4" w:rsidP="00BB385E">
      <w:pPr>
        <w:pStyle w:val="DefaultText"/>
        <w:jc w:val="center"/>
      </w:pPr>
    </w:p>
    <w:p w14:paraId="5B068B07" w14:textId="77777777" w:rsidR="00B505E4" w:rsidRDefault="00B505E4" w:rsidP="00BB385E">
      <w:pPr>
        <w:pStyle w:val="DefaultText"/>
        <w:jc w:val="center"/>
      </w:pPr>
    </w:p>
    <w:p w14:paraId="04586C63" w14:textId="77777777" w:rsidR="00B505E4" w:rsidRDefault="00B505E4" w:rsidP="00BB385E">
      <w:pPr>
        <w:pStyle w:val="DefaultText"/>
        <w:jc w:val="center"/>
      </w:pPr>
    </w:p>
    <w:p w14:paraId="4CD191ED" w14:textId="77777777" w:rsidR="00B505E4" w:rsidRDefault="00B505E4" w:rsidP="00BB385E">
      <w:pPr>
        <w:pStyle w:val="DefaultText"/>
        <w:jc w:val="center"/>
      </w:pPr>
    </w:p>
    <w:p w14:paraId="5FA45C51" w14:textId="77777777" w:rsidR="00B505E4" w:rsidRDefault="00B505E4" w:rsidP="00BB385E">
      <w:pPr>
        <w:pStyle w:val="DefaultText"/>
        <w:jc w:val="center"/>
      </w:pPr>
    </w:p>
    <w:p w14:paraId="3F82A6EA" w14:textId="77777777" w:rsidR="00B505E4" w:rsidRDefault="00B505E4" w:rsidP="00BB385E">
      <w:pPr>
        <w:pStyle w:val="DefaultText"/>
        <w:jc w:val="center"/>
      </w:pPr>
    </w:p>
    <w:p w14:paraId="44990CD3" w14:textId="77777777" w:rsidR="00B505E4" w:rsidRDefault="00B505E4" w:rsidP="00BB385E">
      <w:pPr>
        <w:pStyle w:val="DefaultText"/>
        <w:jc w:val="center"/>
      </w:pPr>
    </w:p>
    <w:p w14:paraId="3D6D3CEC" w14:textId="124A39D3" w:rsidR="00BB385E" w:rsidRDefault="00897029" w:rsidP="00BB385E">
      <w:pPr>
        <w:pStyle w:val="DefaultText"/>
        <w:jc w:val="center"/>
        <w:rPr>
          <w:rFonts w:ascii="Arial" w:hAnsi="Arial" w:cs="Arial"/>
          <w:b/>
          <w:szCs w:val="24"/>
        </w:rPr>
      </w:pPr>
      <w:r w:rsidRPr="00897029" w:rsidDel="00887E07">
        <w:t xml:space="preserve"> </w:t>
      </w:r>
      <w:bookmarkStart w:id="31" w:name="Appendix11"/>
      <w:bookmarkEnd w:id="31"/>
      <w:r w:rsidR="00BB385E">
        <w:rPr>
          <w:rFonts w:ascii="Arial" w:hAnsi="Arial" w:cs="Arial"/>
          <w:b/>
          <w:szCs w:val="24"/>
        </w:rPr>
        <w:t xml:space="preserve">Appendix 11 - </w:t>
      </w:r>
      <w:r w:rsidR="00BB385E" w:rsidRPr="00F25C93">
        <w:rPr>
          <w:rFonts w:ascii="Arial" w:hAnsi="Arial" w:cs="Arial"/>
          <w:b/>
          <w:szCs w:val="24"/>
        </w:rPr>
        <w:t xml:space="preserve">Incident Command Structure for </w:t>
      </w:r>
      <w:r w:rsidR="00BB385E">
        <w:rPr>
          <w:rFonts w:ascii="Arial" w:hAnsi="Arial" w:cs="Arial"/>
          <w:b/>
          <w:szCs w:val="24"/>
        </w:rPr>
        <w:t xml:space="preserve">WVDA in a </w:t>
      </w:r>
      <w:r w:rsidR="00BB385E" w:rsidRPr="00F25C93">
        <w:rPr>
          <w:rFonts w:ascii="Arial" w:hAnsi="Arial" w:cs="Arial"/>
          <w:b/>
          <w:szCs w:val="24"/>
        </w:rPr>
        <w:t>Poultry Disease Outbreak</w:t>
      </w:r>
      <w:r w:rsidR="00BB385E">
        <w:rPr>
          <w:rFonts w:ascii="Arial" w:hAnsi="Arial" w:cs="Arial"/>
          <w:b/>
          <w:szCs w:val="24"/>
        </w:rPr>
        <w:t xml:space="preserve"> </w:t>
      </w:r>
    </w:p>
    <w:p w14:paraId="22C70513" w14:textId="77777777" w:rsidR="00BB385E" w:rsidRDefault="00BB385E" w:rsidP="00BB385E">
      <w:pPr>
        <w:pStyle w:val="DefaultText"/>
        <w:jc w:val="center"/>
        <w:rPr>
          <w:rFonts w:ascii="Arial" w:hAnsi="Arial" w:cs="Arial"/>
          <w:b/>
          <w:szCs w:val="24"/>
        </w:rPr>
      </w:pPr>
      <w:r>
        <w:rPr>
          <w:rFonts w:ascii="Arial" w:hAnsi="Arial" w:cs="Arial"/>
          <w:b/>
          <w:noProof/>
          <w:szCs w:val="24"/>
        </w:rPr>
        <w:drawing>
          <wp:inline distT="0" distB="0" distL="0" distR="0" wp14:anchorId="2ACE6AF2" wp14:editId="7983E579">
            <wp:extent cx="6057900" cy="48196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6057900" cy="4819650"/>
                    </a:xfrm>
                    <a:prstGeom prst="rect">
                      <a:avLst/>
                    </a:prstGeom>
                    <a:noFill/>
                    <a:ln w="9525">
                      <a:noFill/>
                      <a:miter lim="800000"/>
                      <a:headEnd/>
                      <a:tailEnd/>
                    </a:ln>
                  </pic:spPr>
                </pic:pic>
              </a:graphicData>
            </a:graphic>
          </wp:inline>
        </w:drawing>
      </w:r>
    </w:p>
    <w:p w14:paraId="481A6D7D" w14:textId="77777777" w:rsidR="00BB385E" w:rsidRDefault="00BB385E" w:rsidP="00BB385E">
      <w:pPr>
        <w:rPr>
          <w:rFonts w:ascii="Arial" w:hAnsi="Arial" w:cs="Arial"/>
        </w:rPr>
      </w:pPr>
    </w:p>
    <w:p w14:paraId="38E7281B" w14:textId="77777777" w:rsidR="00BB385E" w:rsidRDefault="00BB385E" w:rsidP="00BB385E">
      <w:pPr>
        <w:pStyle w:val="DefaultText"/>
        <w:rPr>
          <w:rFonts w:ascii="Arial" w:hAnsi="Arial" w:cs="Arial"/>
          <w:szCs w:val="24"/>
        </w:rPr>
      </w:pPr>
    </w:p>
    <w:p w14:paraId="16FA6988" w14:textId="77777777" w:rsidR="00BB385E" w:rsidRDefault="00BB385E" w:rsidP="00BB385E">
      <w:pPr>
        <w:pStyle w:val="DefaultText"/>
        <w:rPr>
          <w:rFonts w:ascii="Arial" w:hAnsi="Arial" w:cs="Arial"/>
          <w:szCs w:val="24"/>
          <w:lang w:val="fr-CM"/>
        </w:rPr>
      </w:pPr>
    </w:p>
    <w:p w14:paraId="1FAF3217" w14:textId="77777777" w:rsidR="00BB385E" w:rsidRDefault="00BB385E" w:rsidP="00BB385E">
      <w:pPr>
        <w:pStyle w:val="DefaultText"/>
        <w:rPr>
          <w:rFonts w:ascii="Arial" w:hAnsi="Arial" w:cs="Arial"/>
          <w:szCs w:val="24"/>
          <w:lang w:val="fr-CM"/>
        </w:rPr>
      </w:pPr>
    </w:p>
    <w:p w14:paraId="1F21723A" w14:textId="77777777" w:rsidR="00BB385E" w:rsidRDefault="00BB385E" w:rsidP="00BB385E">
      <w:pPr>
        <w:pStyle w:val="DefaultText"/>
        <w:jc w:val="center"/>
        <w:rPr>
          <w:rFonts w:ascii="Arial" w:hAnsi="Arial" w:cs="Arial"/>
          <w:sz w:val="22"/>
          <w:szCs w:val="22"/>
          <w:lang w:val="fr-CM"/>
        </w:rPr>
      </w:pPr>
    </w:p>
    <w:p w14:paraId="6127D4B0" w14:textId="77777777" w:rsidR="00BB385E" w:rsidRDefault="00BB385E" w:rsidP="00BB385E">
      <w:pPr>
        <w:pStyle w:val="DefaultText"/>
        <w:jc w:val="center"/>
        <w:rPr>
          <w:rFonts w:ascii="Arial" w:hAnsi="Arial" w:cs="Arial"/>
          <w:sz w:val="22"/>
          <w:szCs w:val="22"/>
          <w:lang w:val="fr-CM"/>
        </w:rPr>
      </w:pPr>
    </w:p>
    <w:p w14:paraId="501757ED" w14:textId="77777777" w:rsidR="00BB385E" w:rsidRDefault="00BB385E" w:rsidP="00BB385E">
      <w:pPr>
        <w:pStyle w:val="DefaultText"/>
        <w:jc w:val="center"/>
        <w:rPr>
          <w:rFonts w:ascii="Arial" w:hAnsi="Arial" w:cs="Arial"/>
          <w:sz w:val="22"/>
          <w:szCs w:val="22"/>
          <w:lang w:val="fr-CM"/>
        </w:rPr>
      </w:pPr>
    </w:p>
    <w:p w14:paraId="2A94FFD5" w14:textId="77777777" w:rsidR="00BB385E" w:rsidRDefault="00BB385E" w:rsidP="00BB385E">
      <w:pPr>
        <w:pStyle w:val="DefaultText"/>
        <w:jc w:val="center"/>
        <w:rPr>
          <w:rFonts w:ascii="Arial" w:hAnsi="Arial" w:cs="Arial"/>
          <w:sz w:val="22"/>
          <w:szCs w:val="22"/>
          <w:lang w:val="fr-CM"/>
        </w:rPr>
      </w:pPr>
    </w:p>
    <w:p w14:paraId="312754F6" w14:textId="77777777" w:rsidR="00BB385E" w:rsidRDefault="00BB385E" w:rsidP="00BB385E">
      <w:pPr>
        <w:pStyle w:val="DefaultText"/>
        <w:jc w:val="center"/>
        <w:rPr>
          <w:rFonts w:ascii="Arial" w:hAnsi="Arial" w:cs="Arial"/>
          <w:sz w:val="22"/>
          <w:szCs w:val="22"/>
          <w:lang w:val="fr-CM"/>
        </w:rPr>
      </w:pPr>
    </w:p>
    <w:p w14:paraId="4E8A5DAB" w14:textId="3066617F" w:rsidR="005A733E" w:rsidRDefault="00BB385E" w:rsidP="00DF06B6">
      <w:pPr>
        <w:pStyle w:val="DefaultText"/>
        <w:rPr>
          <w:rFonts w:ascii="Arial" w:hAnsi="Arial" w:cs="Arial"/>
          <w:b/>
          <w:bCs/>
          <w:szCs w:val="24"/>
        </w:rPr>
      </w:pPr>
      <w:r w:rsidRPr="00D75F08">
        <w:rPr>
          <w:rFonts w:ascii="Arial" w:hAnsi="Arial" w:cs="Arial"/>
          <w:sz w:val="22"/>
          <w:szCs w:val="22"/>
          <w:lang w:val="fr-CM"/>
        </w:rPr>
        <w:t>Up-to-date IMT</w:t>
      </w:r>
      <w:r>
        <w:rPr>
          <w:rFonts w:ascii="Arial" w:hAnsi="Arial" w:cs="Arial"/>
          <w:sz w:val="22"/>
          <w:szCs w:val="22"/>
          <w:lang w:val="fr-CM"/>
        </w:rPr>
        <w:t xml:space="preserve"> </w:t>
      </w:r>
      <w:r w:rsidRPr="00D75F08">
        <w:rPr>
          <w:rFonts w:ascii="Arial" w:hAnsi="Arial" w:cs="Arial"/>
          <w:sz w:val="22"/>
          <w:szCs w:val="22"/>
          <w:lang w:val="fr-CM"/>
        </w:rPr>
        <w:t xml:space="preserve">contacts </w:t>
      </w:r>
      <w:proofErr w:type="spellStart"/>
      <w:r w:rsidRPr="00D75F08">
        <w:rPr>
          <w:rFonts w:ascii="Arial" w:hAnsi="Arial" w:cs="Arial"/>
          <w:sz w:val="22"/>
          <w:szCs w:val="22"/>
          <w:lang w:val="fr-CM"/>
        </w:rPr>
        <w:t>will</w:t>
      </w:r>
      <w:proofErr w:type="spellEnd"/>
      <w:r w:rsidRPr="00D75F08">
        <w:rPr>
          <w:rFonts w:ascii="Arial" w:hAnsi="Arial" w:cs="Arial"/>
          <w:sz w:val="22"/>
          <w:szCs w:val="22"/>
          <w:lang w:val="fr-CM"/>
        </w:rPr>
        <w:t xml:space="preserve"> </w:t>
      </w:r>
      <w:proofErr w:type="spellStart"/>
      <w:r>
        <w:rPr>
          <w:rFonts w:ascii="Arial" w:hAnsi="Arial" w:cs="Arial"/>
          <w:sz w:val="22"/>
          <w:szCs w:val="22"/>
          <w:lang w:val="fr-CM"/>
        </w:rPr>
        <w:t>be</w:t>
      </w:r>
      <w:proofErr w:type="spellEnd"/>
      <w:r>
        <w:rPr>
          <w:rFonts w:ascii="Arial" w:hAnsi="Arial" w:cs="Arial"/>
          <w:sz w:val="22"/>
          <w:szCs w:val="22"/>
          <w:lang w:val="fr-CM"/>
        </w:rPr>
        <w:t xml:space="preserve"> </w:t>
      </w:r>
      <w:proofErr w:type="spellStart"/>
      <w:r w:rsidRPr="00D75F08">
        <w:rPr>
          <w:rFonts w:ascii="Arial" w:hAnsi="Arial" w:cs="Arial"/>
          <w:sz w:val="22"/>
          <w:szCs w:val="22"/>
          <w:lang w:val="fr-CM"/>
        </w:rPr>
        <w:t>provided</w:t>
      </w:r>
      <w:proofErr w:type="spellEnd"/>
      <w:r w:rsidRPr="00D75F08">
        <w:rPr>
          <w:rFonts w:ascii="Arial" w:hAnsi="Arial" w:cs="Arial"/>
          <w:sz w:val="22"/>
          <w:szCs w:val="22"/>
          <w:lang w:val="fr-CM"/>
        </w:rPr>
        <w:t xml:space="preserve"> </w:t>
      </w:r>
      <w:proofErr w:type="spellStart"/>
      <w:r w:rsidRPr="00D75F08">
        <w:rPr>
          <w:rFonts w:ascii="Arial" w:hAnsi="Arial" w:cs="Arial"/>
          <w:sz w:val="22"/>
          <w:szCs w:val="22"/>
          <w:lang w:val="fr-CM"/>
        </w:rPr>
        <w:t>upon</w:t>
      </w:r>
      <w:proofErr w:type="spellEnd"/>
      <w:r w:rsidRPr="00D75F08">
        <w:rPr>
          <w:rFonts w:ascii="Arial" w:hAnsi="Arial" w:cs="Arial"/>
          <w:sz w:val="22"/>
          <w:szCs w:val="22"/>
          <w:lang w:val="fr-CM"/>
        </w:rPr>
        <w:t xml:space="preserve"> </w:t>
      </w:r>
      <w:proofErr w:type="spellStart"/>
      <w:r w:rsidRPr="00D75F08">
        <w:rPr>
          <w:rFonts w:ascii="Arial" w:hAnsi="Arial" w:cs="Arial"/>
          <w:sz w:val="22"/>
          <w:szCs w:val="22"/>
          <w:lang w:val="fr-CM"/>
        </w:rPr>
        <w:t>request</w:t>
      </w:r>
      <w:proofErr w:type="spellEnd"/>
      <w:r>
        <w:rPr>
          <w:rFonts w:ascii="Arial" w:hAnsi="Arial" w:cs="Arial"/>
          <w:szCs w:val="24"/>
          <w:lang w:val="fr-CM"/>
        </w:rPr>
        <w:t xml:space="preserve">. </w:t>
      </w:r>
    </w:p>
    <w:p w14:paraId="71EBEA07" w14:textId="77777777" w:rsidR="00897029" w:rsidRDefault="00897029" w:rsidP="004700F8">
      <w:pPr>
        <w:rPr>
          <w:rFonts w:ascii="Arial" w:hAnsi="Arial" w:cs="Arial"/>
          <w:b/>
          <w:bCs/>
          <w:szCs w:val="24"/>
        </w:rPr>
      </w:pPr>
    </w:p>
    <w:p w14:paraId="361D28C2" w14:textId="77777777" w:rsidR="00897029" w:rsidRDefault="00897029" w:rsidP="004700F8">
      <w:pPr>
        <w:rPr>
          <w:rFonts w:ascii="Arial" w:hAnsi="Arial" w:cs="Arial"/>
          <w:b/>
          <w:bCs/>
          <w:szCs w:val="24"/>
        </w:rPr>
      </w:pPr>
    </w:p>
    <w:p w14:paraId="0E5AC982" w14:textId="77777777" w:rsidR="00897029" w:rsidRDefault="00897029" w:rsidP="004700F8">
      <w:pPr>
        <w:rPr>
          <w:rFonts w:ascii="Arial" w:hAnsi="Arial" w:cs="Arial"/>
          <w:b/>
          <w:bCs/>
          <w:szCs w:val="24"/>
        </w:rPr>
      </w:pPr>
    </w:p>
    <w:p w14:paraId="00EBBFF6" w14:textId="77777777" w:rsidR="00897029" w:rsidRDefault="00897029" w:rsidP="004700F8">
      <w:pPr>
        <w:rPr>
          <w:rFonts w:ascii="Arial" w:hAnsi="Arial" w:cs="Arial"/>
          <w:b/>
          <w:bCs/>
          <w:szCs w:val="24"/>
        </w:rPr>
      </w:pPr>
    </w:p>
    <w:p w14:paraId="1D5FBA82" w14:textId="77777777" w:rsidR="00897029" w:rsidRDefault="00897029" w:rsidP="004700F8">
      <w:pPr>
        <w:rPr>
          <w:rFonts w:ascii="Arial" w:hAnsi="Arial" w:cs="Arial"/>
          <w:b/>
          <w:bCs/>
          <w:szCs w:val="24"/>
        </w:rPr>
      </w:pPr>
    </w:p>
    <w:p w14:paraId="3FA045A2" w14:textId="77777777" w:rsidR="00897029" w:rsidRDefault="00897029" w:rsidP="004700F8">
      <w:pPr>
        <w:rPr>
          <w:rFonts w:ascii="Arial" w:hAnsi="Arial" w:cs="Arial"/>
          <w:b/>
          <w:bCs/>
          <w:szCs w:val="24"/>
        </w:rPr>
      </w:pPr>
    </w:p>
    <w:p w14:paraId="3A28C7A2" w14:textId="77777777" w:rsidR="00897029" w:rsidRDefault="00897029" w:rsidP="004700F8">
      <w:pPr>
        <w:rPr>
          <w:rFonts w:ascii="Arial" w:hAnsi="Arial" w:cs="Arial"/>
          <w:b/>
          <w:bCs/>
          <w:szCs w:val="24"/>
        </w:rPr>
      </w:pPr>
    </w:p>
    <w:p w14:paraId="2D3837DF" w14:textId="62B71D7A" w:rsidR="00DD6119" w:rsidRPr="007B68B7" w:rsidRDefault="00677C48" w:rsidP="004700F8">
      <w:pPr>
        <w:rPr>
          <w:rFonts w:ascii="Arial" w:hAnsi="Arial" w:cs="Arial"/>
          <w:b/>
          <w:bCs/>
          <w:szCs w:val="24"/>
        </w:rPr>
      </w:pPr>
      <w:bookmarkStart w:id="32" w:name="Appendix12"/>
      <w:bookmarkEnd w:id="32"/>
      <w:r w:rsidRPr="007B68B7">
        <w:rPr>
          <w:rFonts w:ascii="Arial" w:hAnsi="Arial" w:cs="Arial"/>
          <w:b/>
          <w:bCs/>
          <w:szCs w:val="24"/>
        </w:rPr>
        <w:t xml:space="preserve">Appendix </w:t>
      </w:r>
      <w:r w:rsidR="00CD4DB0">
        <w:rPr>
          <w:rFonts w:ascii="Arial" w:hAnsi="Arial" w:cs="Arial"/>
          <w:b/>
          <w:bCs/>
          <w:szCs w:val="24"/>
        </w:rPr>
        <w:t>1</w:t>
      </w:r>
      <w:r w:rsidR="00D87D0B">
        <w:rPr>
          <w:rFonts w:ascii="Arial" w:hAnsi="Arial" w:cs="Arial"/>
          <w:b/>
          <w:bCs/>
          <w:szCs w:val="24"/>
        </w:rPr>
        <w:t>2</w:t>
      </w:r>
      <w:r w:rsidRPr="007B68B7">
        <w:rPr>
          <w:rFonts w:ascii="Arial" w:hAnsi="Arial" w:cs="Arial"/>
          <w:b/>
          <w:bCs/>
          <w:szCs w:val="24"/>
        </w:rPr>
        <w:t xml:space="preserve"> - </w:t>
      </w:r>
      <w:r w:rsidR="00EE047C" w:rsidRPr="007B68B7">
        <w:rPr>
          <w:rFonts w:ascii="Arial" w:hAnsi="Arial" w:cs="Arial"/>
          <w:b/>
          <w:bCs/>
          <w:szCs w:val="24"/>
        </w:rPr>
        <w:t>West Virginia Department of Agriculture</w:t>
      </w:r>
      <w:r w:rsidR="00DD6119" w:rsidRPr="007B68B7">
        <w:rPr>
          <w:rFonts w:ascii="Arial" w:hAnsi="Arial" w:cs="Arial"/>
          <w:b/>
          <w:bCs/>
          <w:szCs w:val="24"/>
        </w:rPr>
        <w:t xml:space="preserve"> Transport of AI Positive Flocks to Landfill Requirements</w:t>
      </w:r>
      <w:r w:rsidR="00C721D5" w:rsidRPr="007B68B7">
        <w:rPr>
          <w:rFonts w:ascii="Arial" w:hAnsi="Arial" w:cs="Arial"/>
          <w:b/>
          <w:bCs/>
          <w:szCs w:val="24"/>
        </w:rPr>
        <w:fldChar w:fldCharType="begin"/>
      </w:r>
      <w:r w:rsidR="00733CF2" w:rsidRPr="007B68B7">
        <w:instrText xml:space="preserve"> TC "</w:instrText>
      </w:r>
      <w:bookmarkStart w:id="33" w:name="_Toc339267003"/>
      <w:r w:rsidR="00733CF2" w:rsidRPr="007B68B7">
        <w:rPr>
          <w:rFonts w:ascii="Arial" w:hAnsi="Arial" w:cs="Arial"/>
          <w:b/>
          <w:bCs/>
          <w:szCs w:val="24"/>
        </w:rPr>
        <w:instrText>Appendix 8 - West Virginia Department of Agriculture Transport of AI Positive Flocks to Landfill Requirements</w:instrText>
      </w:r>
      <w:bookmarkEnd w:id="33"/>
      <w:r w:rsidR="00733CF2" w:rsidRPr="007B68B7">
        <w:instrText xml:space="preserve">" \f C \l "1" </w:instrText>
      </w:r>
      <w:r w:rsidR="00C721D5" w:rsidRPr="007B68B7">
        <w:rPr>
          <w:rFonts w:ascii="Arial" w:hAnsi="Arial" w:cs="Arial"/>
          <w:b/>
          <w:bCs/>
          <w:szCs w:val="24"/>
        </w:rPr>
        <w:fldChar w:fldCharType="end"/>
      </w:r>
    </w:p>
    <w:p w14:paraId="60C43C2D" w14:textId="77777777" w:rsidR="00DD6119" w:rsidRPr="007B68B7" w:rsidRDefault="00DD6119" w:rsidP="004700F8">
      <w:pPr>
        <w:rPr>
          <w:rFonts w:ascii="Arial" w:hAnsi="Arial" w:cs="Arial"/>
          <w:szCs w:val="24"/>
        </w:rPr>
      </w:pPr>
    </w:p>
    <w:p w14:paraId="63458634" w14:textId="77777777" w:rsidR="00A4666B" w:rsidRPr="007B68B7" w:rsidRDefault="00A4666B" w:rsidP="004700F8">
      <w:pPr>
        <w:rPr>
          <w:rFonts w:ascii="Arial" w:hAnsi="Arial" w:cs="Arial"/>
          <w:szCs w:val="24"/>
        </w:rPr>
      </w:pPr>
    </w:p>
    <w:p w14:paraId="7D3A5C64" w14:textId="77777777" w:rsidR="00A4666B" w:rsidRPr="007B68B7" w:rsidRDefault="00A4666B" w:rsidP="004700F8">
      <w:pPr>
        <w:rPr>
          <w:rFonts w:ascii="Arial" w:hAnsi="Arial" w:cs="Arial"/>
          <w:b/>
          <w:szCs w:val="24"/>
          <w:u w:val="single"/>
        </w:rPr>
      </w:pPr>
      <w:r w:rsidRPr="007B68B7">
        <w:rPr>
          <w:rFonts w:ascii="Arial" w:hAnsi="Arial" w:cs="Arial"/>
          <w:b/>
          <w:szCs w:val="24"/>
          <w:u w:val="single"/>
        </w:rPr>
        <w:t>Requirements for Transport of Infected Materials to Landfills</w:t>
      </w:r>
    </w:p>
    <w:p w14:paraId="42F770EC" w14:textId="77777777" w:rsidR="00A4666B" w:rsidRPr="007B68B7" w:rsidRDefault="00A4666B" w:rsidP="004700F8">
      <w:pPr>
        <w:rPr>
          <w:rFonts w:ascii="Arial" w:hAnsi="Arial" w:cs="Arial"/>
          <w:szCs w:val="24"/>
        </w:rPr>
      </w:pPr>
    </w:p>
    <w:p w14:paraId="29B3ECAC" w14:textId="77777777" w:rsidR="00A4666B" w:rsidRPr="007B68B7" w:rsidRDefault="00A4666B" w:rsidP="004700F8">
      <w:pPr>
        <w:rPr>
          <w:rFonts w:ascii="Arial" w:hAnsi="Arial" w:cs="Arial"/>
          <w:szCs w:val="24"/>
        </w:rPr>
      </w:pPr>
    </w:p>
    <w:p w14:paraId="768B3B47" w14:textId="77777777" w:rsidR="00A4666B" w:rsidRPr="007B68B7" w:rsidRDefault="00A4666B" w:rsidP="004700F8">
      <w:pPr>
        <w:rPr>
          <w:rFonts w:ascii="Arial" w:hAnsi="Arial" w:cs="Arial"/>
          <w:b/>
          <w:szCs w:val="24"/>
          <w:u w:val="single"/>
        </w:rPr>
      </w:pPr>
      <w:r w:rsidRPr="007B68B7">
        <w:rPr>
          <w:rFonts w:ascii="Arial" w:hAnsi="Arial" w:cs="Arial"/>
          <w:szCs w:val="24"/>
        </w:rPr>
        <w:t xml:space="preserve">The following procedures must be followed to be in compliance with requirements for the transport of infected materials (birds, litter and </w:t>
      </w:r>
      <w:proofErr w:type="spellStart"/>
      <w:r w:rsidRPr="007B68B7">
        <w:rPr>
          <w:rFonts w:ascii="Arial" w:hAnsi="Arial" w:cs="Arial"/>
          <w:szCs w:val="24"/>
        </w:rPr>
        <w:t>etc</w:t>
      </w:r>
      <w:proofErr w:type="spellEnd"/>
      <w:r w:rsidRPr="007B68B7">
        <w:rPr>
          <w:rFonts w:ascii="Arial" w:hAnsi="Arial" w:cs="Arial"/>
          <w:szCs w:val="24"/>
        </w:rPr>
        <w:t xml:space="preserve">…) to off-site locations.  If litter is not sent to the landfill it must be left in the closed house for two weeks and then composted outside the house in an approved manner.  This process must be conducted under the supervision of a representative of the State Veterinarian.  Upon completion of the load-out, this document must be signed and retained by WVDA.  </w:t>
      </w:r>
      <w:r w:rsidRPr="007B68B7">
        <w:rPr>
          <w:rFonts w:ascii="Arial" w:hAnsi="Arial" w:cs="Arial"/>
          <w:b/>
          <w:szCs w:val="24"/>
          <w:u w:val="single"/>
        </w:rPr>
        <w:t xml:space="preserve">Only sanitary landfills approved by the State Veterinarian or designated representative and </w:t>
      </w:r>
      <w:r w:rsidR="00EE3F31" w:rsidRPr="007B68B7">
        <w:rPr>
          <w:rFonts w:ascii="Arial" w:hAnsi="Arial" w:cs="Arial"/>
          <w:b/>
          <w:szCs w:val="24"/>
          <w:u w:val="single"/>
        </w:rPr>
        <w:t>WV</w:t>
      </w:r>
      <w:r w:rsidRPr="007B68B7">
        <w:rPr>
          <w:rFonts w:ascii="Arial" w:hAnsi="Arial" w:cs="Arial"/>
          <w:b/>
          <w:szCs w:val="24"/>
          <w:u w:val="single"/>
        </w:rPr>
        <w:t>DEP may be used for disposal.</w:t>
      </w:r>
    </w:p>
    <w:p w14:paraId="566E06DB" w14:textId="77777777" w:rsidR="00A4666B" w:rsidRPr="007B68B7" w:rsidRDefault="00A4666B" w:rsidP="004700F8">
      <w:pPr>
        <w:rPr>
          <w:rFonts w:ascii="Arial" w:hAnsi="Arial" w:cs="Arial"/>
          <w:b/>
          <w:szCs w:val="24"/>
          <w:u w:val="single"/>
        </w:rPr>
      </w:pPr>
    </w:p>
    <w:p w14:paraId="5609E755" w14:textId="77777777" w:rsidR="00246D33" w:rsidRPr="007B68B7" w:rsidRDefault="00246D33" w:rsidP="00142A5E">
      <w:pPr>
        <w:numPr>
          <w:ilvl w:val="0"/>
          <w:numId w:val="16"/>
        </w:numPr>
        <w:rPr>
          <w:rFonts w:ascii="Arial" w:hAnsi="Arial" w:cs="Arial"/>
          <w:b/>
          <w:szCs w:val="24"/>
          <w:u w:val="single"/>
        </w:rPr>
      </w:pPr>
      <w:r w:rsidRPr="007B68B7">
        <w:rPr>
          <w:rFonts w:ascii="Arial" w:hAnsi="Arial" w:cs="Arial"/>
          <w:b/>
          <w:szCs w:val="24"/>
          <w:u w:val="single"/>
        </w:rPr>
        <w:t>Trucks and trailers must be properly cleaned and disinfected prior to arrival to farm.</w:t>
      </w:r>
    </w:p>
    <w:p w14:paraId="54FC97AC" w14:textId="77777777" w:rsidR="00246D33" w:rsidRPr="007B68B7" w:rsidRDefault="00246D33" w:rsidP="00246D33">
      <w:pPr>
        <w:ind w:left="720"/>
        <w:rPr>
          <w:rFonts w:ascii="Arial" w:hAnsi="Arial" w:cs="Arial"/>
          <w:b/>
          <w:szCs w:val="24"/>
          <w:u w:val="single"/>
        </w:rPr>
      </w:pPr>
    </w:p>
    <w:p w14:paraId="79537B9F" w14:textId="77777777" w:rsidR="00A4666B" w:rsidRPr="007B68B7" w:rsidRDefault="00246D33" w:rsidP="00142A5E">
      <w:pPr>
        <w:numPr>
          <w:ilvl w:val="0"/>
          <w:numId w:val="16"/>
        </w:numPr>
        <w:rPr>
          <w:rFonts w:ascii="Arial" w:hAnsi="Arial" w:cs="Arial"/>
          <w:b/>
          <w:szCs w:val="24"/>
          <w:u w:val="single"/>
        </w:rPr>
      </w:pPr>
      <w:r w:rsidRPr="007B68B7">
        <w:rPr>
          <w:rFonts w:ascii="Arial" w:hAnsi="Arial" w:cs="Arial"/>
          <w:szCs w:val="24"/>
        </w:rPr>
        <w:t>If possible, the driver of the vehicle should remain in the vehicle with the windows closed.  If the driver exits the vehicle they must meet the biosecurity standards for clothing, shoes etc</w:t>
      </w:r>
      <w:r w:rsidR="00FF418F" w:rsidRPr="007B68B7">
        <w:rPr>
          <w:rFonts w:ascii="Arial" w:hAnsi="Arial" w:cs="Arial"/>
          <w:szCs w:val="24"/>
        </w:rPr>
        <w:t>...</w:t>
      </w:r>
      <w:r w:rsidRPr="007B68B7">
        <w:rPr>
          <w:rFonts w:ascii="Arial" w:hAnsi="Arial" w:cs="Arial"/>
          <w:szCs w:val="24"/>
        </w:rPr>
        <w:t xml:space="preserve"> </w:t>
      </w:r>
      <w:r w:rsidR="00FF418F" w:rsidRPr="007B68B7">
        <w:rPr>
          <w:rFonts w:ascii="Arial" w:hAnsi="Arial" w:cs="Arial"/>
          <w:szCs w:val="24"/>
        </w:rPr>
        <w:t>As</w:t>
      </w:r>
      <w:r w:rsidRPr="007B68B7">
        <w:rPr>
          <w:rFonts w:ascii="Arial" w:hAnsi="Arial" w:cs="Arial"/>
          <w:szCs w:val="24"/>
        </w:rPr>
        <w:t xml:space="preserve"> outlined below. </w:t>
      </w:r>
    </w:p>
    <w:p w14:paraId="12BA704F" w14:textId="77777777" w:rsidR="00A4666B" w:rsidRPr="007B68B7" w:rsidRDefault="00A4666B" w:rsidP="004700F8">
      <w:pPr>
        <w:rPr>
          <w:rFonts w:ascii="Arial" w:hAnsi="Arial" w:cs="Arial"/>
          <w:szCs w:val="24"/>
        </w:rPr>
      </w:pPr>
    </w:p>
    <w:p w14:paraId="15734FC2" w14:textId="77777777" w:rsidR="00A4666B" w:rsidRPr="007B68B7" w:rsidRDefault="00A4666B" w:rsidP="00142A5E">
      <w:pPr>
        <w:numPr>
          <w:ilvl w:val="0"/>
          <w:numId w:val="16"/>
        </w:numPr>
        <w:rPr>
          <w:rFonts w:ascii="Arial" w:hAnsi="Arial" w:cs="Arial"/>
          <w:b/>
          <w:szCs w:val="24"/>
          <w:u w:val="single"/>
        </w:rPr>
      </w:pPr>
      <w:r w:rsidRPr="007B68B7">
        <w:rPr>
          <w:rFonts w:ascii="Arial" w:hAnsi="Arial" w:cs="Arial"/>
          <w:szCs w:val="24"/>
        </w:rPr>
        <w:t xml:space="preserve">Birds must be euthanized prior to transport and sprayed with disinfectant.  During </w:t>
      </w:r>
      <w:r w:rsidR="005F580D">
        <w:rPr>
          <w:rFonts w:ascii="Arial" w:hAnsi="Arial" w:cs="Arial"/>
          <w:szCs w:val="24"/>
        </w:rPr>
        <w:t xml:space="preserve">the loading process </w:t>
      </w:r>
      <w:r w:rsidRPr="007B68B7">
        <w:rPr>
          <w:rFonts w:ascii="Arial" w:hAnsi="Arial" w:cs="Arial"/>
          <w:szCs w:val="24"/>
        </w:rPr>
        <w:t>birds must be layered and each layer must be sprayed with disinfectant.</w:t>
      </w:r>
    </w:p>
    <w:p w14:paraId="03C77CC7" w14:textId="77777777" w:rsidR="00A4666B" w:rsidRPr="007B68B7" w:rsidRDefault="00A4666B" w:rsidP="004700F8">
      <w:pPr>
        <w:rPr>
          <w:rFonts w:ascii="Arial" w:hAnsi="Arial" w:cs="Arial"/>
          <w:b/>
          <w:szCs w:val="24"/>
          <w:u w:val="single"/>
        </w:rPr>
      </w:pPr>
    </w:p>
    <w:p w14:paraId="170A93B8" w14:textId="77777777" w:rsidR="00A4666B" w:rsidRPr="007B68B7" w:rsidRDefault="00A4666B" w:rsidP="00142A5E">
      <w:pPr>
        <w:numPr>
          <w:ilvl w:val="0"/>
          <w:numId w:val="16"/>
        </w:numPr>
        <w:rPr>
          <w:rFonts w:ascii="Arial" w:hAnsi="Arial" w:cs="Arial"/>
          <w:b/>
          <w:szCs w:val="24"/>
          <w:u w:val="single"/>
        </w:rPr>
      </w:pPr>
      <w:r w:rsidRPr="007B68B7">
        <w:rPr>
          <w:rFonts w:ascii="Arial" w:hAnsi="Arial" w:cs="Arial"/>
          <w:szCs w:val="24"/>
        </w:rPr>
        <w:t xml:space="preserve">The truck/container use for transport must be first lined with tough (minimum 6-mil thickness) disposal polyethylene plastic sheeting large enough to cover the carcasses and be sealed at the top.  If leak-proof trucks with good seals are used, only one layer of plastic is required.  If, in the judgment of WVDA or USDA inspector on site, there is any reason to doubt the quality of the seals </w:t>
      </w:r>
      <w:r w:rsidR="00EE3F31" w:rsidRPr="007B68B7">
        <w:rPr>
          <w:rFonts w:ascii="Arial" w:hAnsi="Arial" w:cs="Arial"/>
          <w:szCs w:val="24"/>
        </w:rPr>
        <w:t>or</w:t>
      </w:r>
      <w:r w:rsidR="00FD00D2">
        <w:rPr>
          <w:rFonts w:ascii="Arial" w:hAnsi="Arial" w:cs="Arial"/>
          <w:szCs w:val="24"/>
        </w:rPr>
        <w:t xml:space="preserve"> </w:t>
      </w:r>
      <w:r w:rsidRPr="007B68B7">
        <w:rPr>
          <w:rFonts w:ascii="Arial" w:hAnsi="Arial" w:cs="Arial"/>
          <w:szCs w:val="24"/>
        </w:rPr>
        <w:t xml:space="preserve">ability to prevent leaks, two layers of plastic will be required.  The sheets may be secured to the sides of the container with double-sided tape to facilitate loading.  An additional precaution would be </w:t>
      </w:r>
      <w:r w:rsidR="00FF418F" w:rsidRPr="007B68B7">
        <w:rPr>
          <w:rFonts w:ascii="Arial" w:hAnsi="Arial" w:cs="Arial"/>
          <w:szCs w:val="24"/>
        </w:rPr>
        <w:t>spraying</w:t>
      </w:r>
      <w:r w:rsidRPr="007B68B7">
        <w:rPr>
          <w:rFonts w:ascii="Arial" w:hAnsi="Arial" w:cs="Arial"/>
          <w:szCs w:val="24"/>
        </w:rPr>
        <w:t xml:space="preserve"> all doors with spray seal.  </w:t>
      </w:r>
    </w:p>
    <w:p w14:paraId="0BD1C0E1" w14:textId="77777777" w:rsidR="00A4666B" w:rsidRPr="007B68B7" w:rsidRDefault="00A4666B" w:rsidP="004700F8">
      <w:pPr>
        <w:rPr>
          <w:rFonts w:ascii="Arial" w:hAnsi="Arial" w:cs="Arial"/>
          <w:b/>
          <w:szCs w:val="24"/>
          <w:u w:val="single"/>
        </w:rPr>
      </w:pPr>
    </w:p>
    <w:p w14:paraId="08E132B6" w14:textId="77777777" w:rsidR="00A4666B" w:rsidRPr="007B68B7" w:rsidRDefault="00A4666B" w:rsidP="00142A5E">
      <w:pPr>
        <w:numPr>
          <w:ilvl w:val="0"/>
          <w:numId w:val="16"/>
        </w:numPr>
        <w:rPr>
          <w:rFonts w:ascii="Arial" w:hAnsi="Arial" w:cs="Arial"/>
          <w:b/>
          <w:szCs w:val="24"/>
          <w:u w:val="single"/>
        </w:rPr>
      </w:pPr>
      <w:r w:rsidRPr="007B68B7">
        <w:rPr>
          <w:rFonts w:ascii="Arial" w:hAnsi="Arial" w:cs="Arial"/>
          <w:szCs w:val="24"/>
        </w:rPr>
        <w:t>The first layer inside the plastic sheet(s) should be at least one (1) foot of absorbent material (sawdust, straw, hay or litter) to absorb fluids.</w:t>
      </w:r>
    </w:p>
    <w:p w14:paraId="426321B8" w14:textId="77777777" w:rsidR="00A4666B" w:rsidRPr="007B68B7" w:rsidRDefault="00A4666B" w:rsidP="004700F8">
      <w:pPr>
        <w:rPr>
          <w:rFonts w:ascii="Arial" w:hAnsi="Arial" w:cs="Arial"/>
          <w:b/>
          <w:szCs w:val="24"/>
          <w:u w:val="single"/>
        </w:rPr>
      </w:pPr>
    </w:p>
    <w:p w14:paraId="7011731F" w14:textId="77777777" w:rsidR="00A4666B" w:rsidRPr="007B68B7" w:rsidRDefault="00A4666B" w:rsidP="00142A5E">
      <w:pPr>
        <w:numPr>
          <w:ilvl w:val="0"/>
          <w:numId w:val="16"/>
        </w:numPr>
        <w:rPr>
          <w:rFonts w:ascii="Arial" w:hAnsi="Arial" w:cs="Arial"/>
          <w:b/>
          <w:szCs w:val="24"/>
          <w:u w:val="single"/>
        </w:rPr>
      </w:pPr>
      <w:r w:rsidRPr="007B68B7">
        <w:rPr>
          <w:rFonts w:ascii="Arial" w:hAnsi="Arial" w:cs="Arial"/>
          <w:szCs w:val="24"/>
        </w:rPr>
        <w:lastRenderedPageBreak/>
        <w:t xml:space="preserve">Materials should be loaded into the container carefully to avoid tearing the plastic liner.  The handling of carcasses should be kept to a minimum.  </w:t>
      </w:r>
    </w:p>
    <w:p w14:paraId="687A5FF3" w14:textId="77777777" w:rsidR="00A4666B" w:rsidRPr="007B68B7" w:rsidRDefault="00A4666B" w:rsidP="004700F8">
      <w:pPr>
        <w:rPr>
          <w:rFonts w:ascii="Arial" w:hAnsi="Arial" w:cs="Arial"/>
          <w:b/>
          <w:szCs w:val="24"/>
          <w:u w:val="single"/>
        </w:rPr>
      </w:pPr>
    </w:p>
    <w:p w14:paraId="39BFD880" w14:textId="77777777" w:rsidR="00A4666B" w:rsidRPr="007B68B7" w:rsidRDefault="00A4666B" w:rsidP="00142A5E">
      <w:pPr>
        <w:numPr>
          <w:ilvl w:val="0"/>
          <w:numId w:val="16"/>
        </w:numPr>
        <w:rPr>
          <w:rFonts w:ascii="Arial" w:hAnsi="Arial" w:cs="Arial"/>
          <w:b/>
          <w:szCs w:val="24"/>
          <w:u w:val="single"/>
        </w:rPr>
      </w:pPr>
      <w:r w:rsidRPr="007B68B7">
        <w:rPr>
          <w:rFonts w:ascii="Arial" w:hAnsi="Arial" w:cs="Arial"/>
          <w:szCs w:val="24"/>
        </w:rPr>
        <w:t xml:space="preserve">Eggs should be loaded in the front of the trailer to minimize possible leakage.  </w:t>
      </w:r>
    </w:p>
    <w:p w14:paraId="0FE17D92" w14:textId="77777777" w:rsidR="00A4666B" w:rsidRPr="007B68B7" w:rsidRDefault="00A4666B" w:rsidP="004700F8">
      <w:pPr>
        <w:rPr>
          <w:rFonts w:ascii="Arial" w:hAnsi="Arial" w:cs="Arial"/>
          <w:b/>
          <w:szCs w:val="24"/>
          <w:u w:val="single"/>
        </w:rPr>
      </w:pPr>
    </w:p>
    <w:p w14:paraId="589B0010" w14:textId="77777777" w:rsidR="00A4666B" w:rsidRPr="007B68B7" w:rsidRDefault="00A4666B" w:rsidP="00142A5E">
      <w:pPr>
        <w:numPr>
          <w:ilvl w:val="0"/>
          <w:numId w:val="16"/>
        </w:numPr>
        <w:rPr>
          <w:rFonts w:ascii="Arial" w:hAnsi="Arial" w:cs="Arial"/>
          <w:b/>
          <w:szCs w:val="24"/>
          <w:u w:val="single"/>
        </w:rPr>
      </w:pPr>
      <w:r w:rsidRPr="007B68B7">
        <w:rPr>
          <w:rFonts w:ascii="Arial" w:hAnsi="Arial" w:cs="Arial"/>
          <w:szCs w:val="24"/>
        </w:rPr>
        <w:t>At least one (1) foot of headspace should be left at the top of the container to allow for expansion of materials during transport.</w:t>
      </w:r>
    </w:p>
    <w:p w14:paraId="4D5E3E3A" w14:textId="77777777" w:rsidR="00A4666B" w:rsidRPr="007B68B7" w:rsidRDefault="00A4666B" w:rsidP="00142A5E">
      <w:pPr>
        <w:numPr>
          <w:ilvl w:val="0"/>
          <w:numId w:val="16"/>
        </w:numPr>
        <w:rPr>
          <w:rFonts w:ascii="Arial" w:hAnsi="Arial" w:cs="Arial"/>
          <w:b/>
          <w:szCs w:val="24"/>
          <w:u w:val="single"/>
        </w:rPr>
      </w:pPr>
      <w:r w:rsidRPr="007B68B7">
        <w:rPr>
          <w:rFonts w:ascii="Arial" w:hAnsi="Arial" w:cs="Arial"/>
          <w:szCs w:val="24"/>
        </w:rPr>
        <w:t xml:space="preserve">There should be at least a one (1) foot layer of sawdust on top and spray with disinfectant. </w:t>
      </w:r>
    </w:p>
    <w:p w14:paraId="33861DCC" w14:textId="77777777" w:rsidR="00A4666B" w:rsidRPr="007B68B7" w:rsidRDefault="00A4666B" w:rsidP="004700F8">
      <w:pPr>
        <w:rPr>
          <w:rFonts w:ascii="Arial" w:hAnsi="Arial" w:cs="Arial"/>
          <w:szCs w:val="24"/>
        </w:rPr>
      </w:pPr>
    </w:p>
    <w:p w14:paraId="3B31F613" w14:textId="77777777" w:rsidR="00A4666B" w:rsidRPr="007B68B7" w:rsidRDefault="00A4666B" w:rsidP="00142A5E">
      <w:pPr>
        <w:numPr>
          <w:ilvl w:val="0"/>
          <w:numId w:val="16"/>
        </w:numPr>
        <w:rPr>
          <w:rFonts w:ascii="Arial" w:hAnsi="Arial" w:cs="Arial"/>
          <w:b/>
          <w:szCs w:val="24"/>
          <w:u w:val="single"/>
        </w:rPr>
      </w:pPr>
      <w:r w:rsidRPr="007B68B7">
        <w:rPr>
          <w:rFonts w:ascii="Arial" w:hAnsi="Arial" w:cs="Arial"/>
          <w:szCs w:val="24"/>
        </w:rPr>
        <w:t>When the container is properly filled, the plastic liner should be closed over the top and sealed (taped), then sprayed with disinfectant.</w:t>
      </w:r>
    </w:p>
    <w:p w14:paraId="06B9FE03" w14:textId="77777777" w:rsidR="00A4666B" w:rsidRPr="007B68B7" w:rsidRDefault="00A4666B" w:rsidP="004700F8">
      <w:pPr>
        <w:ind w:left="720"/>
        <w:rPr>
          <w:rFonts w:ascii="Arial" w:hAnsi="Arial" w:cs="Arial"/>
          <w:b/>
          <w:szCs w:val="24"/>
          <w:u w:val="single"/>
        </w:rPr>
      </w:pPr>
    </w:p>
    <w:p w14:paraId="28527B07" w14:textId="77777777" w:rsidR="00A4666B" w:rsidRPr="007B68B7" w:rsidRDefault="00A4666B" w:rsidP="00142A5E">
      <w:pPr>
        <w:numPr>
          <w:ilvl w:val="0"/>
          <w:numId w:val="16"/>
        </w:numPr>
        <w:rPr>
          <w:rFonts w:ascii="Arial" w:hAnsi="Arial" w:cs="Arial"/>
          <w:b/>
          <w:szCs w:val="24"/>
          <w:u w:val="single"/>
        </w:rPr>
      </w:pPr>
      <w:r w:rsidRPr="007B68B7">
        <w:rPr>
          <w:rFonts w:ascii="Arial" w:hAnsi="Arial" w:cs="Arial"/>
          <w:szCs w:val="24"/>
        </w:rPr>
        <w:t>The top of the truck/container must be covered in such a way as to prevent material from blowing out at highway speeds.  The material used to cover the top must be capable of being cleaned/disinfected.  Roll top tarps are not acceptable.</w:t>
      </w:r>
    </w:p>
    <w:p w14:paraId="7F468F62" w14:textId="77777777" w:rsidR="00A4666B" w:rsidRPr="007B68B7" w:rsidRDefault="00A4666B" w:rsidP="004700F8">
      <w:pPr>
        <w:rPr>
          <w:rFonts w:ascii="Arial" w:hAnsi="Arial" w:cs="Arial"/>
          <w:b/>
          <w:szCs w:val="24"/>
          <w:u w:val="single"/>
        </w:rPr>
      </w:pPr>
    </w:p>
    <w:p w14:paraId="50F7AC9E" w14:textId="77777777" w:rsidR="00A4666B" w:rsidRPr="007B68B7" w:rsidRDefault="00A4666B" w:rsidP="00142A5E">
      <w:pPr>
        <w:numPr>
          <w:ilvl w:val="0"/>
          <w:numId w:val="16"/>
        </w:numPr>
        <w:rPr>
          <w:rFonts w:ascii="Arial" w:hAnsi="Arial" w:cs="Arial"/>
          <w:b/>
          <w:szCs w:val="24"/>
          <w:u w:val="single"/>
        </w:rPr>
      </w:pPr>
      <w:r w:rsidRPr="007B68B7">
        <w:rPr>
          <w:rFonts w:ascii="Arial" w:hAnsi="Arial" w:cs="Arial"/>
          <w:szCs w:val="24"/>
        </w:rPr>
        <w:t>All personnel involved in the load-out must observe strict biosecurity including disinfection of all clothing, footwear, vehicles and equipment that leave the farm.</w:t>
      </w:r>
    </w:p>
    <w:p w14:paraId="48A619B7" w14:textId="77777777" w:rsidR="00A4666B" w:rsidRPr="007B68B7" w:rsidRDefault="00A4666B" w:rsidP="004700F8">
      <w:pPr>
        <w:rPr>
          <w:rFonts w:ascii="Arial" w:hAnsi="Arial" w:cs="Arial"/>
          <w:b/>
          <w:szCs w:val="24"/>
          <w:u w:val="single"/>
        </w:rPr>
      </w:pPr>
    </w:p>
    <w:p w14:paraId="27356609" w14:textId="77777777" w:rsidR="00A4666B" w:rsidRPr="007B68B7" w:rsidRDefault="00A4666B" w:rsidP="00142A5E">
      <w:pPr>
        <w:numPr>
          <w:ilvl w:val="0"/>
          <w:numId w:val="16"/>
        </w:numPr>
        <w:rPr>
          <w:rFonts w:ascii="Arial" w:hAnsi="Arial" w:cs="Arial"/>
          <w:b/>
          <w:szCs w:val="24"/>
          <w:u w:val="single"/>
        </w:rPr>
      </w:pPr>
      <w:r w:rsidRPr="007B68B7">
        <w:rPr>
          <w:rFonts w:ascii="Arial" w:hAnsi="Arial" w:cs="Arial"/>
          <w:szCs w:val="24"/>
        </w:rPr>
        <w:t>Vehicles and equipment must be first cleaned to remove organic material then thoroughly sprayed with disinfectant, including tires, wheel wells and undercarriages of vehicles.</w:t>
      </w:r>
    </w:p>
    <w:p w14:paraId="469837F8" w14:textId="77777777" w:rsidR="00A4666B" w:rsidRPr="007B68B7" w:rsidRDefault="00A4666B" w:rsidP="004700F8">
      <w:pPr>
        <w:rPr>
          <w:rFonts w:ascii="Arial" w:hAnsi="Arial" w:cs="Arial"/>
          <w:b/>
          <w:szCs w:val="24"/>
          <w:u w:val="single"/>
        </w:rPr>
      </w:pPr>
    </w:p>
    <w:p w14:paraId="58A7F09F" w14:textId="77777777" w:rsidR="00A4666B" w:rsidRPr="007B68B7" w:rsidRDefault="00A4666B" w:rsidP="00142A5E">
      <w:pPr>
        <w:numPr>
          <w:ilvl w:val="0"/>
          <w:numId w:val="16"/>
        </w:numPr>
        <w:rPr>
          <w:rFonts w:ascii="Arial" w:hAnsi="Arial" w:cs="Arial"/>
          <w:b/>
          <w:szCs w:val="24"/>
          <w:u w:val="single"/>
        </w:rPr>
      </w:pPr>
      <w:r w:rsidRPr="007B68B7">
        <w:rPr>
          <w:rFonts w:ascii="Arial" w:hAnsi="Arial" w:cs="Arial"/>
          <w:szCs w:val="24"/>
        </w:rPr>
        <w:t xml:space="preserve">Trucks transporting this material are required to travel via a route approved by the State Veterinarian or designated representative and must drive from the farm to the landfill without making any stops in between.  Approved WVDA personnel will follow all trucks to the approved landfill to observe proper unloading and biosecurity measures.  </w:t>
      </w:r>
    </w:p>
    <w:p w14:paraId="3DC6E133" w14:textId="77777777" w:rsidR="00A4666B" w:rsidRPr="007B68B7" w:rsidRDefault="00A4666B" w:rsidP="004700F8">
      <w:pPr>
        <w:rPr>
          <w:rFonts w:ascii="Arial" w:hAnsi="Arial" w:cs="Arial"/>
          <w:b/>
          <w:szCs w:val="24"/>
          <w:u w:val="single"/>
        </w:rPr>
      </w:pPr>
    </w:p>
    <w:p w14:paraId="11BA286A" w14:textId="77777777" w:rsidR="00A4666B" w:rsidRPr="007B68B7" w:rsidRDefault="00A4666B" w:rsidP="00142A5E">
      <w:pPr>
        <w:numPr>
          <w:ilvl w:val="0"/>
          <w:numId w:val="16"/>
        </w:numPr>
        <w:rPr>
          <w:rFonts w:ascii="Arial" w:hAnsi="Arial" w:cs="Arial"/>
          <w:b/>
          <w:szCs w:val="24"/>
          <w:u w:val="single"/>
        </w:rPr>
      </w:pPr>
      <w:r w:rsidRPr="007B68B7">
        <w:rPr>
          <w:rFonts w:ascii="Arial" w:hAnsi="Arial" w:cs="Arial"/>
          <w:szCs w:val="24"/>
        </w:rPr>
        <w:t>Upon reaching the landfill to off-load, drivers should remain in the vehicle with the windows closed.</w:t>
      </w:r>
    </w:p>
    <w:p w14:paraId="2DAD178B" w14:textId="77777777" w:rsidR="00A4666B" w:rsidRPr="007B68B7" w:rsidRDefault="00A4666B" w:rsidP="004700F8">
      <w:pPr>
        <w:rPr>
          <w:rFonts w:ascii="Arial" w:hAnsi="Arial" w:cs="Arial"/>
          <w:b/>
          <w:szCs w:val="24"/>
          <w:u w:val="single"/>
        </w:rPr>
      </w:pPr>
    </w:p>
    <w:p w14:paraId="646CE957" w14:textId="77777777" w:rsidR="00A4666B" w:rsidRPr="007B68B7" w:rsidRDefault="00A4666B" w:rsidP="00142A5E">
      <w:pPr>
        <w:numPr>
          <w:ilvl w:val="0"/>
          <w:numId w:val="16"/>
        </w:numPr>
        <w:rPr>
          <w:rFonts w:ascii="Arial" w:hAnsi="Arial" w:cs="Arial"/>
          <w:b/>
          <w:szCs w:val="24"/>
          <w:u w:val="single"/>
        </w:rPr>
      </w:pPr>
      <w:r w:rsidRPr="007B68B7">
        <w:rPr>
          <w:rFonts w:ascii="Arial" w:hAnsi="Arial" w:cs="Arial"/>
          <w:szCs w:val="24"/>
        </w:rPr>
        <w:t>All vehicles and containers that transport infected materials to landfills must be thoroughly cleaned and disinfected at the landfill after dumping the materials.</w:t>
      </w:r>
    </w:p>
    <w:p w14:paraId="41409123" w14:textId="77777777" w:rsidR="00A4666B" w:rsidRPr="007B68B7" w:rsidRDefault="00A4666B" w:rsidP="004700F8">
      <w:pPr>
        <w:rPr>
          <w:rFonts w:ascii="Arial" w:hAnsi="Arial" w:cs="Arial"/>
          <w:b/>
          <w:szCs w:val="24"/>
          <w:u w:val="single"/>
        </w:rPr>
      </w:pPr>
    </w:p>
    <w:p w14:paraId="650CC015" w14:textId="77777777" w:rsidR="00A4666B" w:rsidRPr="007B68B7" w:rsidRDefault="00A4666B" w:rsidP="00142A5E">
      <w:pPr>
        <w:numPr>
          <w:ilvl w:val="0"/>
          <w:numId w:val="16"/>
        </w:numPr>
        <w:rPr>
          <w:rFonts w:ascii="Arial" w:hAnsi="Arial" w:cs="Arial"/>
          <w:b/>
          <w:szCs w:val="24"/>
          <w:u w:val="single"/>
        </w:rPr>
      </w:pPr>
      <w:r w:rsidRPr="007B68B7">
        <w:rPr>
          <w:rFonts w:ascii="Arial" w:hAnsi="Arial" w:cs="Arial"/>
          <w:szCs w:val="24"/>
        </w:rPr>
        <w:t xml:space="preserve">Any problems or breaks in these biosecurity procedures are to be reported immediately to the Office of the State Veterinarian or his designated representative (304-558-2214). </w:t>
      </w:r>
      <w:r w:rsidRPr="007B68B7">
        <w:rPr>
          <w:rFonts w:ascii="Arial" w:hAnsi="Arial" w:cs="Arial"/>
          <w:b/>
          <w:szCs w:val="24"/>
          <w:u w:val="single"/>
        </w:rPr>
        <w:t>Any deviations from this protocol require the approval of the State Veterinarian or his</w:t>
      </w:r>
      <w:r w:rsidR="005F580D">
        <w:rPr>
          <w:rFonts w:ascii="Arial" w:hAnsi="Arial" w:cs="Arial"/>
          <w:b/>
          <w:szCs w:val="24"/>
          <w:u w:val="single"/>
        </w:rPr>
        <w:t>/her</w:t>
      </w:r>
      <w:r w:rsidRPr="007B68B7">
        <w:rPr>
          <w:rFonts w:ascii="Arial" w:hAnsi="Arial" w:cs="Arial"/>
          <w:b/>
          <w:szCs w:val="24"/>
          <w:u w:val="single"/>
        </w:rPr>
        <w:t xml:space="preserve"> designated representative.  </w:t>
      </w:r>
    </w:p>
    <w:p w14:paraId="3531D3B3" w14:textId="77777777" w:rsidR="00A4666B" w:rsidRPr="007B68B7" w:rsidRDefault="00A4666B" w:rsidP="004700F8">
      <w:pPr>
        <w:rPr>
          <w:rFonts w:ascii="Arial" w:hAnsi="Arial" w:cs="Arial"/>
          <w:szCs w:val="24"/>
        </w:rPr>
      </w:pPr>
    </w:p>
    <w:p w14:paraId="53934D59" w14:textId="77777777" w:rsidR="00A4666B" w:rsidRPr="007B68B7" w:rsidRDefault="00A4666B" w:rsidP="004700F8">
      <w:pPr>
        <w:rPr>
          <w:rFonts w:ascii="Arial" w:hAnsi="Arial" w:cs="Arial"/>
          <w:szCs w:val="24"/>
        </w:rPr>
      </w:pPr>
    </w:p>
    <w:p w14:paraId="550B2892" w14:textId="77777777" w:rsidR="00D3622F" w:rsidRPr="007B68B7" w:rsidRDefault="00D3622F" w:rsidP="00D16969">
      <w:pPr>
        <w:jc w:val="center"/>
        <w:rPr>
          <w:rFonts w:ascii="Arial" w:hAnsi="Arial" w:cs="Arial"/>
          <w:b/>
          <w:sz w:val="28"/>
          <w:szCs w:val="28"/>
        </w:rPr>
      </w:pPr>
    </w:p>
    <w:p w14:paraId="28204FB1" w14:textId="77777777" w:rsidR="00CD4DB0" w:rsidRDefault="00CD4DB0" w:rsidP="00D16969">
      <w:pPr>
        <w:jc w:val="center"/>
        <w:rPr>
          <w:rFonts w:ascii="Arial" w:hAnsi="Arial" w:cs="Arial"/>
          <w:b/>
          <w:sz w:val="28"/>
          <w:szCs w:val="28"/>
        </w:rPr>
      </w:pPr>
    </w:p>
    <w:p w14:paraId="7A9E0D4B" w14:textId="77777777" w:rsidR="00CD4DB0" w:rsidRDefault="00CD4DB0" w:rsidP="00D16969">
      <w:pPr>
        <w:jc w:val="center"/>
        <w:rPr>
          <w:rFonts w:ascii="Arial" w:hAnsi="Arial" w:cs="Arial"/>
          <w:b/>
          <w:sz w:val="28"/>
          <w:szCs w:val="28"/>
        </w:rPr>
      </w:pPr>
    </w:p>
    <w:p w14:paraId="6B430784" w14:textId="05844FF0" w:rsidR="00017DDA" w:rsidRDefault="00017DDA" w:rsidP="00D16969">
      <w:pPr>
        <w:jc w:val="center"/>
        <w:rPr>
          <w:rFonts w:ascii="Arial" w:hAnsi="Arial" w:cs="Arial"/>
          <w:b/>
          <w:sz w:val="28"/>
          <w:szCs w:val="28"/>
        </w:rPr>
      </w:pPr>
    </w:p>
    <w:p w14:paraId="3FFB5CC4" w14:textId="292295FC" w:rsidR="00017DDA" w:rsidRDefault="00017DDA" w:rsidP="00D16969">
      <w:pPr>
        <w:jc w:val="center"/>
        <w:rPr>
          <w:rFonts w:ascii="Arial" w:hAnsi="Arial" w:cs="Arial"/>
          <w:b/>
          <w:sz w:val="28"/>
          <w:szCs w:val="28"/>
        </w:rPr>
      </w:pPr>
    </w:p>
    <w:p w14:paraId="2693CC4F" w14:textId="77777777" w:rsidR="00D16969" w:rsidRPr="007B68B7" w:rsidRDefault="00D16969" w:rsidP="00FB1DCF">
      <w:pPr>
        <w:jc w:val="center"/>
        <w:rPr>
          <w:rFonts w:ascii="Arial" w:hAnsi="Arial" w:cs="Arial"/>
          <w:b/>
          <w:sz w:val="28"/>
          <w:szCs w:val="28"/>
        </w:rPr>
      </w:pPr>
      <w:r w:rsidRPr="007B68B7">
        <w:rPr>
          <w:rFonts w:ascii="Arial" w:hAnsi="Arial" w:cs="Arial"/>
          <w:b/>
          <w:sz w:val="28"/>
          <w:szCs w:val="28"/>
        </w:rPr>
        <w:t>West Virginia Department of Agriculture</w:t>
      </w:r>
    </w:p>
    <w:p w14:paraId="0F11BAA2" w14:textId="77777777" w:rsidR="00D16969" w:rsidRPr="007B68B7" w:rsidRDefault="00D16969" w:rsidP="00D16969">
      <w:pPr>
        <w:jc w:val="center"/>
        <w:rPr>
          <w:rFonts w:ascii="Arial" w:hAnsi="Arial" w:cs="Arial"/>
          <w:b/>
          <w:sz w:val="28"/>
          <w:szCs w:val="28"/>
        </w:rPr>
      </w:pPr>
      <w:r w:rsidRPr="007B68B7">
        <w:rPr>
          <w:rFonts w:ascii="Arial" w:hAnsi="Arial" w:cs="Arial"/>
          <w:b/>
          <w:sz w:val="28"/>
          <w:szCs w:val="28"/>
        </w:rPr>
        <w:t>Division of Animal Health</w:t>
      </w:r>
    </w:p>
    <w:p w14:paraId="36319AB7" w14:textId="77777777" w:rsidR="006814CF" w:rsidRPr="007B68B7" w:rsidRDefault="00D16969" w:rsidP="00805785">
      <w:pPr>
        <w:pStyle w:val="Heading2"/>
        <w:jc w:val="center"/>
      </w:pPr>
      <w:r w:rsidRPr="007B68B7">
        <w:rPr>
          <w:rFonts w:ascii="Arial" w:hAnsi="Arial" w:cs="Arial"/>
          <w:sz w:val="28"/>
          <w:szCs w:val="28"/>
        </w:rPr>
        <w:t>Office of the State Veterinarian</w:t>
      </w:r>
    </w:p>
    <w:p w14:paraId="28092B5C" w14:textId="77777777" w:rsidR="00431891" w:rsidRPr="007B68B7" w:rsidRDefault="007539C6" w:rsidP="00D16969">
      <w:pPr>
        <w:jc w:val="center"/>
        <w:rPr>
          <w:rFonts w:ascii="Arial" w:hAnsi="Arial" w:cs="Arial"/>
          <w:szCs w:val="24"/>
        </w:rPr>
      </w:pPr>
      <w:r>
        <w:rPr>
          <w:rFonts w:ascii="Arial" w:hAnsi="Arial" w:cs="Arial"/>
          <w:szCs w:val="24"/>
        </w:rPr>
        <w:t>WVDA-AI-11</w:t>
      </w:r>
    </w:p>
    <w:p w14:paraId="02D129D7" w14:textId="77777777" w:rsidR="00A4666B" w:rsidRPr="007B68B7" w:rsidRDefault="00A4666B" w:rsidP="004700F8">
      <w:pPr>
        <w:rPr>
          <w:rFonts w:ascii="Arial" w:hAnsi="Arial" w:cs="Arial"/>
          <w:szCs w:val="24"/>
        </w:rPr>
      </w:pPr>
    </w:p>
    <w:p w14:paraId="2D3EC02C" w14:textId="77777777" w:rsidR="00A4666B" w:rsidRPr="007B68B7" w:rsidRDefault="00A4666B" w:rsidP="004700F8">
      <w:pPr>
        <w:rPr>
          <w:rFonts w:ascii="Arial" w:hAnsi="Arial" w:cs="Arial"/>
          <w:b/>
          <w:szCs w:val="24"/>
        </w:rPr>
      </w:pPr>
      <w:r w:rsidRPr="007B68B7">
        <w:rPr>
          <w:rFonts w:ascii="Arial" w:hAnsi="Arial" w:cs="Arial"/>
          <w:b/>
          <w:szCs w:val="24"/>
        </w:rPr>
        <w:t>Transport of Infected Material</w:t>
      </w:r>
      <w:r w:rsidR="00246D33" w:rsidRPr="007B68B7">
        <w:rPr>
          <w:rFonts w:ascii="Arial" w:hAnsi="Arial" w:cs="Arial"/>
          <w:b/>
          <w:szCs w:val="24"/>
        </w:rPr>
        <w:t xml:space="preserve"> to Landfill</w:t>
      </w:r>
      <w:r w:rsidR="00C721D5" w:rsidRPr="007B68B7">
        <w:rPr>
          <w:rFonts w:ascii="Arial" w:hAnsi="Arial" w:cs="Arial"/>
          <w:b/>
          <w:szCs w:val="24"/>
        </w:rPr>
        <w:fldChar w:fldCharType="begin"/>
      </w:r>
      <w:r w:rsidR="0015455D" w:rsidRPr="007B68B7">
        <w:instrText xml:space="preserve"> TC "</w:instrText>
      </w:r>
      <w:bookmarkStart w:id="34" w:name="_Toc124577148"/>
      <w:bookmarkStart w:id="35" w:name="_Toc339267004"/>
      <w:r w:rsidR="0015455D" w:rsidRPr="007B68B7">
        <w:rPr>
          <w:rFonts w:ascii="Arial" w:hAnsi="Arial" w:cs="Arial"/>
          <w:b/>
          <w:szCs w:val="24"/>
        </w:rPr>
        <w:instrText>Transport of Infected Material to Landfill</w:instrText>
      </w:r>
      <w:bookmarkEnd w:id="34"/>
      <w:bookmarkEnd w:id="35"/>
      <w:r w:rsidR="0015455D" w:rsidRPr="007B68B7">
        <w:instrText xml:space="preserve">" \f C \l "1" </w:instrText>
      </w:r>
      <w:r w:rsidR="00C721D5" w:rsidRPr="007B68B7">
        <w:rPr>
          <w:rFonts w:ascii="Arial" w:hAnsi="Arial" w:cs="Arial"/>
          <w:b/>
          <w:szCs w:val="24"/>
        </w:rPr>
        <w:fldChar w:fldCharType="end"/>
      </w:r>
    </w:p>
    <w:p w14:paraId="5B5F3220" w14:textId="77777777" w:rsidR="00A4666B" w:rsidRPr="007B68B7" w:rsidRDefault="00A4666B" w:rsidP="004700F8">
      <w:pPr>
        <w:rPr>
          <w:rFonts w:ascii="Arial" w:hAnsi="Arial" w:cs="Arial"/>
          <w:szCs w:val="24"/>
        </w:rPr>
      </w:pPr>
    </w:p>
    <w:p w14:paraId="6E12D3CF" w14:textId="77777777" w:rsidR="00A4666B" w:rsidRPr="007B68B7" w:rsidRDefault="00A4666B" w:rsidP="004700F8">
      <w:pPr>
        <w:rPr>
          <w:rFonts w:ascii="Arial" w:hAnsi="Arial" w:cs="Arial"/>
          <w:szCs w:val="24"/>
        </w:rPr>
      </w:pPr>
    </w:p>
    <w:p w14:paraId="63549266" w14:textId="77777777" w:rsidR="00A4666B" w:rsidRPr="007B68B7" w:rsidRDefault="00A4666B" w:rsidP="004700F8">
      <w:pPr>
        <w:rPr>
          <w:rFonts w:ascii="Arial" w:hAnsi="Arial" w:cs="Arial"/>
          <w:szCs w:val="24"/>
        </w:rPr>
      </w:pPr>
      <w:r w:rsidRPr="007B68B7">
        <w:rPr>
          <w:rFonts w:ascii="Arial" w:hAnsi="Arial" w:cs="Arial"/>
          <w:szCs w:val="24"/>
        </w:rPr>
        <w:t>Farm or Owner Name</w:t>
      </w:r>
      <w:r w:rsidR="00FF418F" w:rsidRPr="007B68B7">
        <w:rPr>
          <w:rFonts w:ascii="Arial" w:hAnsi="Arial" w:cs="Arial"/>
          <w:szCs w:val="24"/>
        </w:rPr>
        <w:t>: _</w:t>
      </w:r>
      <w:r w:rsidRPr="007B68B7">
        <w:rPr>
          <w:rFonts w:ascii="Arial" w:hAnsi="Arial" w:cs="Arial"/>
          <w:szCs w:val="24"/>
        </w:rPr>
        <w:t xml:space="preserve">_______________________________________ </w:t>
      </w:r>
    </w:p>
    <w:p w14:paraId="3E8149F7" w14:textId="77777777" w:rsidR="00A4666B" w:rsidRPr="007B68B7" w:rsidRDefault="00A4666B" w:rsidP="004700F8">
      <w:pPr>
        <w:rPr>
          <w:rFonts w:ascii="Arial" w:hAnsi="Arial" w:cs="Arial"/>
          <w:szCs w:val="24"/>
        </w:rPr>
      </w:pPr>
    </w:p>
    <w:p w14:paraId="00FF6CB0" w14:textId="25F2B115" w:rsidR="00A4666B" w:rsidRPr="007B68B7" w:rsidRDefault="00431891" w:rsidP="004700F8">
      <w:pPr>
        <w:rPr>
          <w:rFonts w:ascii="Arial" w:hAnsi="Arial" w:cs="Arial"/>
          <w:szCs w:val="24"/>
        </w:rPr>
      </w:pPr>
      <w:r w:rsidRPr="007B68B7">
        <w:rPr>
          <w:rFonts w:ascii="Arial" w:hAnsi="Arial" w:cs="Arial"/>
          <w:szCs w:val="24"/>
        </w:rPr>
        <w:t>Company__________________</w:t>
      </w:r>
      <w:r w:rsidRPr="007B68B7">
        <w:rPr>
          <w:rFonts w:ascii="Arial" w:hAnsi="Arial" w:cs="Arial"/>
          <w:szCs w:val="24"/>
        </w:rPr>
        <w:tab/>
      </w:r>
      <w:r w:rsidR="00A4666B" w:rsidRPr="007B68B7">
        <w:rPr>
          <w:rFonts w:ascii="Arial" w:hAnsi="Arial" w:cs="Arial"/>
          <w:szCs w:val="24"/>
        </w:rPr>
        <w:t>Type of Poultry: _________</w:t>
      </w:r>
      <w:r w:rsidR="00FF418F" w:rsidRPr="007B68B7">
        <w:rPr>
          <w:rFonts w:ascii="Arial" w:hAnsi="Arial" w:cs="Arial"/>
          <w:szCs w:val="24"/>
        </w:rPr>
        <w:t xml:space="preserve">_ Number: </w:t>
      </w:r>
      <w:r w:rsidR="00A4666B" w:rsidRPr="007B68B7">
        <w:rPr>
          <w:rFonts w:ascii="Arial" w:hAnsi="Arial" w:cs="Arial"/>
          <w:szCs w:val="24"/>
        </w:rPr>
        <w:t>_________</w:t>
      </w:r>
    </w:p>
    <w:p w14:paraId="61F95B40" w14:textId="77777777" w:rsidR="00A4666B" w:rsidRPr="007B68B7" w:rsidRDefault="00A4666B" w:rsidP="004700F8">
      <w:pPr>
        <w:rPr>
          <w:rFonts w:ascii="Arial" w:hAnsi="Arial" w:cs="Arial"/>
          <w:szCs w:val="24"/>
        </w:rPr>
      </w:pPr>
    </w:p>
    <w:p w14:paraId="362E92C0" w14:textId="77777777" w:rsidR="00A4666B" w:rsidRPr="007B68B7" w:rsidRDefault="00A4666B" w:rsidP="004700F8">
      <w:pPr>
        <w:rPr>
          <w:rFonts w:ascii="Arial" w:hAnsi="Arial" w:cs="Arial"/>
          <w:szCs w:val="24"/>
        </w:rPr>
      </w:pPr>
      <w:r w:rsidRPr="007B68B7">
        <w:rPr>
          <w:rFonts w:ascii="Arial" w:hAnsi="Arial" w:cs="Arial"/>
          <w:szCs w:val="24"/>
        </w:rPr>
        <w:t xml:space="preserve">_______________________________________   </w:t>
      </w:r>
      <w:r w:rsidR="00EE3F31" w:rsidRPr="007B68B7">
        <w:rPr>
          <w:rFonts w:ascii="Arial" w:hAnsi="Arial" w:cs="Arial"/>
          <w:szCs w:val="24"/>
        </w:rPr>
        <w:tab/>
      </w:r>
      <w:r w:rsidRPr="007B68B7">
        <w:rPr>
          <w:rFonts w:ascii="Arial" w:hAnsi="Arial" w:cs="Arial"/>
          <w:szCs w:val="24"/>
        </w:rPr>
        <w:t xml:space="preserve">___________     </w:t>
      </w:r>
    </w:p>
    <w:p w14:paraId="33C08F4A" w14:textId="77777777" w:rsidR="00A4666B" w:rsidRPr="007B68B7" w:rsidRDefault="00A4666B" w:rsidP="004700F8">
      <w:pPr>
        <w:rPr>
          <w:rFonts w:ascii="Arial" w:hAnsi="Arial" w:cs="Arial"/>
          <w:szCs w:val="24"/>
        </w:rPr>
      </w:pPr>
      <w:r w:rsidRPr="007B68B7">
        <w:rPr>
          <w:rFonts w:ascii="Arial" w:hAnsi="Arial" w:cs="Arial"/>
          <w:szCs w:val="24"/>
        </w:rPr>
        <w:t>WVDA</w:t>
      </w:r>
      <w:r w:rsidR="00EE3F31" w:rsidRPr="007B68B7">
        <w:rPr>
          <w:rFonts w:ascii="Arial" w:hAnsi="Arial" w:cs="Arial"/>
          <w:szCs w:val="24"/>
        </w:rPr>
        <w:t xml:space="preserve"> Representative</w:t>
      </w:r>
      <w:r w:rsidR="00EE3F31" w:rsidRPr="007B68B7">
        <w:rPr>
          <w:rFonts w:ascii="Arial" w:hAnsi="Arial" w:cs="Arial"/>
          <w:szCs w:val="24"/>
        </w:rPr>
        <w:tab/>
      </w:r>
      <w:r w:rsidRPr="007B68B7">
        <w:rPr>
          <w:rFonts w:ascii="Arial" w:hAnsi="Arial" w:cs="Arial"/>
          <w:szCs w:val="24"/>
        </w:rPr>
        <w:tab/>
      </w:r>
      <w:r w:rsidRPr="007B68B7">
        <w:rPr>
          <w:rFonts w:ascii="Arial" w:hAnsi="Arial" w:cs="Arial"/>
          <w:szCs w:val="24"/>
        </w:rPr>
        <w:tab/>
      </w:r>
      <w:r w:rsidRPr="007B68B7">
        <w:rPr>
          <w:rFonts w:ascii="Arial" w:hAnsi="Arial" w:cs="Arial"/>
          <w:szCs w:val="24"/>
        </w:rPr>
        <w:tab/>
      </w:r>
      <w:r w:rsidRPr="007B68B7">
        <w:rPr>
          <w:rFonts w:ascii="Arial" w:hAnsi="Arial" w:cs="Arial"/>
          <w:szCs w:val="24"/>
        </w:rPr>
        <w:tab/>
        <w:t xml:space="preserve">    Date</w:t>
      </w:r>
    </w:p>
    <w:p w14:paraId="7D45E4EB" w14:textId="77777777" w:rsidR="00A4666B" w:rsidRPr="007B68B7" w:rsidRDefault="00A4666B" w:rsidP="004700F8">
      <w:pPr>
        <w:rPr>
          <w:rFonts w:ascii="Arial" w:hAnsi="Arial" w:cs="Arial"/>
          <w:szCs w:val="24"/>
        </w:rPr>
      </w:pPr>
    </w:p>
    <w:p w14:paraId="7D6BFFCE" w14:textId="77777777" w:rsidR="00A4666B" w:rsidRPr="007B68B7" w:rsidRDefault="00A4666B" w:rsidP="004700F8">
      <w:pPr>
        <w:rPr>
          <w:rFonts w:ascii="Arial" w:hAnsi="Arial" w:cs="Arial"/>
          <w:szCs w:val="24"/>
        </w:rPr>
      </w:pPr>
      <w:r w:rsidRPr="007B68B7">
        <w:rPr>
          <w:rFonts w:ascii="Arial" w:hAnsi="Arial" w:cs="Arial"/>
          <w:szCs w:val="24"/>
        </w:rPr>
        <w:t xml:space="preserve">_______________________________________   ___________     </w:t>
      </w:r>
    </w:p>
    <w:p w14:paraId="33418C88" w14:textId="77777777" w:rsidR="00A4666B" w:rsidRPr="007B68B7" w:rsidRDefault="00A4666B" w:rsidP="004700F8">
      <w:pPr>
        <w:rPr>
          <w:rFonts w:ascii="Arial" w:hAnsi="Arial" w:cs="Arial"/>
          <w:szCs w:val="24"/>
        </w:rPr>
      </w:pPr>
      <w:r w:rsidRPr="007B68B7">
        <w:rPr>
          <w:rFonts w:ascii="Arial" w:hAnsi="Arial" w:cs="Arial"/>
          <w:szCs w:val="24"/>
        </w:rPr>
        <w:t>Owner/Poultry Company Representative</w:t>
      </w:r>
      <w:r w:rsidRPr="007B68B7">
        <w:rPr>
          <w:rFonts w:ascii="Arial" w:hAnsi="Arial" w:cs="Arial"/>
          <w:szCs w:val="24"/>
        </w:rPr>
        <w:tab/>
      </w:r>
      <w:r w:rsidRPr="007B68B7">
        <w:rPr>
          <w:rFonts w:ascii="Arial" w:hAnsi="Arial" w:cs="Arial"/>
          <w:szCs w:val="24"/>
        </w:rPr>
        <w:tab/>
        <w:t xml:space="preserve">    Date</w:t>
      </w:r>
    </w:p>
    <w:p w14:paraId="74B8F945" w14:textId="77777777" w:rsidR="00A4666B" w:rsidRPr="007B68B7" w:rsidRDefault="00A4666B" w:rsidP="004700F8">
      <w:pPr>
        <w:rPr>
          <w:rFonts w:ascii="Arial" w:hAnsi="Arial" w:cs="Arial"/>
          <w:szCs w:val="24"/>
        </w:rPr>
      </w:pPr>
    </w:p>
    <w:p w14:paraId="773FD149" w14:textId="77777777" w:rsidR="00B4140B" w:rsidRPr="007B68B7" w:rsidRDefault="00A4666B" w:rsidP="004700F8">
      <w:pPr>
        <w:rPr>
          <w:rFonts w:ascii="Arial" w:hAnsi="Arial" w:cs="Arial"/>
          <w:szCs w:val="24"/>
        </w:rPr>
      </w:pPr>
      <w:r w:rsidRPr="007B68B7">
        <w:rPr>
          <w:rFonts w:ascii="Arial" w:hAnsi="Arial" w:cs="Arial"/>
          <w:szCs w:val="24"/>
        </w:rPr>
        <w:t>Name of Trucking Company</w:t>
      </w:r>
      <w:r w:rsidR="00FF418F" w:rsidRPr="007B68B7">
        <w:rPr>
          <w:rFonts w:ascii="Arial" w:hAnsi="Arial" w:cs="Arial"/>
          <w:szCs w:val="24"/>
        </w:rPr>
        <w:t>: _</w:t>
      </w:r>
      <w:r w:rsidRPr="007B68B7">
        <w:rPr>
          <w:rFonts w:ascii="Arial" w:hAnsi="Arial" w:cs="Arial"/>
          <w:szCs w:val="24"/>
        </w:rPr>
        <w:t xml:space="preserve">_____________________   </w:t>
      </w:r>
    </w:p>
    <w:p w14:paraId="664CDC39" w14:textId="77777777" w:rsidR="00B4140B" w:rsidRPr="007B68B7" w:rsidRDefault="00B4140B" w:rsidP="004700F8">
      <w:pPr>
        <w:rPr>
          <w:rFonts w:ascii="Arial" w:hAnsi="Arial" w:cs="Arial"/>
          <w:szCs w:val="24"/>
        </w:rPr>
      </w:pPr>
    </w:p>
    <w:p w14:paraId="2DA9568B" w14:textId="77777777" w:rsidR="00A4666B" w:rsidRPr="007B68B7" w:rsidRDefault="00A4666B" w:rsidP="004700F8">
      <w:pPr>
        <w:rPr>
          <w:rFonts w:ascii="Arial" w:hAnsi="Arial" w:cs="Arial"/>
          <w:szCs w:val="24"/>
        </w:rPr>
      </w:pPr>
      <w:r w:rsidRPr="007B68B7">
        <w:rPr>
          <w:rFonts w:ascii="Arial" w:hAnsi="Arial" w:cs="Arial"/>
          <w:szCs w:val="24"/>
        </w:rPr>
        <w:t>Landfill Destination</w:t>
      </w:r>
      <w:r w:rsidR="00FF418F" w:rsidRPr="007B68B7">
        <w:rPr>
          <w:rFonts w:ascii="Arial" w:hAnsi="Arial" w:cs="Arial"/>
          <w:szCs w:val="24"/>
        </w:rPr>
        <w:t>: _</w:t>
      </w:r>
      <w:r w:rsidRPr="007B68B7">
        <w:rPr>
          <w:rFonts w:ascii="Arial" w:hAnsi="Arial" w:cs="Arial"/>
          <w:szCs w:val="24"/>
        </w:rPr>
        <w:t xml:space="preserve">___________________  </w:t>
      </w:r>
    </w:p>
    <w:p w14:paraId="5469D22F" w14:textId="77777777" w:rsidR="00A4666B" w:rsidRPr="007B68B7" w:rsidRDefault="00A4666B" w:rsidP="004700F8">
      <w:pPr>
        <w:rPr>
          <w:rFonts w:ascii="Arial" w:hAnsi="Arial" w:cs="Arial"/>
          <w:szCs w:val="24"/>
        </w:rPr>
      </w:pPr>
    </w:p>
    <w:p w14:paraId="7AB13E0C" w14:textId="77777777" w:rsidR="00B4140B" w:rsidRPr="007B68B7" w:rsidRDefault="00A4666B" w:rsidP="004700F8">
      <w:pPr>
        <w:rPr>
          <w:rFonts w:ascii="Arial" w:hAnsi="Arial" w:cs="Arial"/>
          <w:szCs w:val="24"/>
        </w:rPr>
      </w:pPr>
      <w:r w:rsidRPr="007B68B7">
        <w:rPr>
          <w:rFonts w:ascii="Arial" w:hAnsi="Arial" w:cs="Arial"/>
          <w:szCs w:val="24"/>
        </w:rPr>
        <w:t xml:space="preserve">Truck License Plate #__________    Trailer License Plate # ___________       </w:t>
      </w:r>
    </w:p>
    <w:p w14:paraId="7CA63E8D" w14:textId="77777777" w:rsidR="00B4140B" w:rsidRPr="007B68B7" w:rsidRDefault="00B4140B" w:rsidP="004700F8">
      <w:pPr>
        <w:rPr>
          <w:rFonts w:ascii="Arial" w:hAnsi="Arial" w:cs="Arial"/>
          <w:szCs w:val="24"/>
        </w:rPr>
      </w:pPr>
    </w:p>
    <w:p w14:paraId="10BAB284" w14:textId="77777777" w:rsidR="00A4666B" w:rsidRPr="007B68B7" w:rsidRDefault="00A4666B" w:rsidP="004700F8">
      <w:pPr>
        <w:rPr>
          <w:rFonts w:ascii="Arial" w:hAnsi="Arial" w:cs="Arial"/>
          <w:szCs w:val="24"/>
        </w:rPr>
      </w:pPr>
      <w:r w:rsidRPr="007B68B7">
        <w:rPr>
          <w:rFonts w:ascii="Arial" w:hAnsi="Arial" w:cs="Arial"/>
          <w:szCs w:val="24"/>
        </w:rPr>
        <w:t xml:space="preserve">Trailer # ___________   </w:t>
      </w:r>
    </w:p>
    <w:p w14:paraId="655F3F34" w14:textId="77777777" w:rsidR="00A4666B" w:rsidRPr="007B68B7" w:rsidRDefault="00A4666B" w:rsidP="004700F8">
      <w:pPr>
        <w:rPr>
          <w:rFonts w:ascii="Arial" w:hAnsi="Arial" w:cs="Arial"/>
          <w:szCs w:val="24"/>
        </w:rPr>
      </w:pPr>
    </w:p>
    <w:p w14:paraId="12089226" w14:textId="77777777" w:rsidR="00B4140B" w:rsidRPr="007B68B7" w:rsidRDefault="00A4666B" w:rsidP="004700F8">
      <w:pPr>
        <w:rPr>
          <w:rFonts w:ascii="Arial" w:hAnsi="Arial" w:cs="Arial"/>
          <w:szCs w:val="24"/>
        </w:rPr>
      </w:pPr>
      <w:r w:rsidRPr="007B68B7">
        <w:rPr>
          <w:rFonts w:ascii="Arial" w:hAnsi="Arial" w:cs="Arial"/>
          <w:szCs w:val="24"/>
        </w:rPr>
        <w:t xml:space="preserve">Truck License Plate #__________    Trailer License Plate # ___________       </w:t>
      </w:r>
    </w:p>
    <w:p w14:paraId="6DDB70A0" w14:textId="77777777" w:rsidR="00B4140B" w:rsidRPr="007B68B7" w:rsidRDefault="00B4140B" w:rsidP="004700F8">
      <w:pPr>
        <w:rPr>
          <w:rFonts w:ascii="Arial" w:hAnsi="Arial" w:cs="Arial"/>
          <w:szCs w:val="24"/>
        </w:rPr>
      </w:pPr>
    </w:p>
    <w:p w14:paraId="167CAC81" w14:textId="77777777" w:rsidR="00A4666B" w:rsidRPr="007B68B7" w:rsidRDefault="00A4666B" w:rsidP="004700F8">
      <w:pPr>
        <w:rPr>
          <w:rFonts w:ascii="Arial" w:hAnsi="Arial" w:cs="Arial"/>
          <w:szCs w:val="24"/>
        </w:rPr>
      </w:pPr>
      <w:r w:rsidRPr="007B68B7">
        <w:rPr>
          <w:rFonts w:ascii="Arial" w:hAnsi="Arial" w:cs="Arial"/>
          <w:szCs w:val="24"/>
        </w:rPr>
        <w:t xml:space="preserve">Trailer # ___________   </w:t>
      </w:r>
    </w:p>
    <w:p w14:paraId="47F28670" w14:textId="77777777" w:rsidR="00A4666B" w:rsidRPr="007B68B7" w:rsidRDefault="00A4666B" w:rsidP="004700F8">
      <w:pPr>
        <w:rPr>
          <w:rFonts w:ascii="Arial" w:hAnsi="Arial" w:cs="Arial"/>
          <w:szCs w:val="24"/>
          <w:u w:val="single"/>
        </w:rPr>
      </w:pPr>
    </w:p>
    <w:p w14:paraId="3E1C4BA8" w14:textId="77777777" w:rsidR="00B4140B" w:rsidRPr="007B68B7" w:rsidRDefault="00A4666B" w:rsidP="004700F8">
      <w:pPr>
        <w:rPr>
          <w:rFonts w:ascii="Arial" w:hAnsi="Arial" w:cs="Arial"/>
          <w:szCs w:val="24"/>
        </w:rPr>
      </w:pPr>
      <w:r w:rsidRPr="007B68B7">
        <w:rPr>
          <w:rFonts w:ascii="Arial" w:hAnsi="Arial" w:cs="Arial"/>
          <w:szCs w:val="24"/>
        </w:rPr>
        <w:t xml:space="preserve">Truck License Plate #__________    Trailer License Plate # ___________       </w:t>
      </w:r>
    </w:p>
    <w:p w14:paraId="5E8F451F" w14:textId="77777777" w:rsidR="00B4140B" w:rsidRPr="007B68B7" w:rsidRDefault="00B4140B" w:rsidP="004700F8">
      <w:pPr>
        <w:rPr>
          <w:rFonts w:ascii="Arial" w:hAnsi="Arial" w:cs="Arial"/>
          <w:szCs w:val="24"/>
        </w:rPr>
      </w:pPr>
    </w:p>
    <w:p w14:paraId="395B8EFA" w14:textId="77777777" w:rsidR="00A4666B" w:rsidRPr="007B68B7" w:rsidRDefault="00A4666B" w:rsidP="004700F8">
      <w:pPr>
        <w:rPr>
          <w:rFonts w:ascii="Arial" w:hAnsi="Arial" w:cs="Arial"/>
          <w:szCs w:val="24"/>
        </w:rPr>
      </w:pPr>
      <w:r w:rsidRPr="007B68B7">
        <w:rPr>
          <w:rFonts w:ascii="Arial" w:hAnsi="Arial" w:cs="Arial"/>
          <w:szCs w:val="24"/>
        </w:rPr>
        <w:t xml:space="preserve">Trailer # ___________   </w:t>
      </w:r>
    </w:p>
    <w:p w14:paraId="0888E910" w14:textId="77777777" w:rsidR="00A4666B" w:rsidRPr="007B68B7" w:rsidRDefault="00A4666B" w:rsidP="004700F8">
      <w:pPr>
        <w:rPr>
          <w:rFonts w:ascii="Arial" w:hAnsi="Arial" w:cs="Arial"/>
          <w:szCs w:val="24"/>
          <w:u w:val="single"/>
        </w:rPr>
      </w:pPr>
    </w:p>
    <w:p w14:paraId="0761AEEF" w14:textId="77777777" w:rsidR="00A4666B" w:rsidRDefault="00A4666B" w:rsidP="004700F8">
      <w:pPr>
        <w:rPr>
          <w:rFonts w:ascii="Arial" w:hAnsi="Arial" w:cs="Arial"/>
          <w:szCs w:val="24"/>
          <w:u w:val="single"/>
        </w:rPr>
      </w:pPr>
      <w:r w:rsidRPr="007B68B7">
        <w:rPr>
          <w:rFonts w:ascii="Arial" w:hAnsi="Arial" w:cs="Arial"/>
          <w:szCs w:val="24"/>
          <w:u w:val="single"/>
        </w:rPr>
        <w:t>Time(s) of Departure of Truck(s):</w:t>
      </w:r>
    </w:p>
    <w:p w14:paraId="4980A911" w14:textId="77777777" w:rsidR="007539C6" w:rsidRDefault="007539C6" w:rsidP="004700F8">
      <w:pPr>
        <w:rPr>
          <w:rFonts w:ascii="Arial" w:hAnsi="Arial" w:cs="Arial"/>
          <w:szCs w:val="24"/>
          <w:u w:val="single"/>
        </w:rPr>
      </w:pPr>
    </w:p>
    <w:p w14:paraId="67E2CB63" w14:textId="77777777" w:rsidR="007539C6" w:rsidRDefault="007539C6" w:rsidP="004700F8">
      <w:pPr>
        <w:rPr>
          <w:rFonts w:ascii="Arial" w:hAnsi="Arial" w:cs="Arial"/>
          <w:szCs w:val="24"/>
          <w:u w:val="single"/>
        </w:rPr>
      </w:pPr>
    </w:p>
    <w:p w14:paraId="02A1897B" w14:textId="77777777" w:rsidR="007539C6" w:rsidRDefault="007539C6" w:rsidP="004700F8">
      <w:pPr>
        <w:rPr>
          <w:rFonts w:ascii="Arial" w:hAnsi="Arial" w:cs="Arial"/>
          <w:szCs w:val="24"/>
          <w:u w:val="single"/>
        </w:rPr>
      </w:pPr>
    </w:p>
    <w:p w14:paraId="0A23F879" w14:textId="77777777" w:rsidR="007539C6" w:rsidRDefault="007539C6" w:rsidP="007539C6">
      <w:pPr>
        <w:rPr>
          <w:rFonts w:ascii="Arial" w:hAnsi="Arial" w:cs="Arial"/>
          <w:szCs w:val="24"/>
          <w:u w:val="single"/>
        </w:rPr>
      </w:pPr>
      <w:r w:rsidRPr="007B68B7">
        <w:rPr>
          <w:rFonts w:ascii="Arial" w:hAnsi="Arial" w:cs="Arial"/>
          <w:szCs w:val="24"/>
          <w:u w:val="single"/>
        </w:rPr>
        <w:t xml:space="preserve">Time(s) of </w:t>
      </w:r>
      <w:r>
        <w:rPr>
          <w:rFonts w:ascii="Arial" w:hAnsi="Arial" w:cs="Arial"/>
          <w:szCs w:val="24"/>
          <w:u w:val="single"/>
        </w:rPr>
        <w:t>Arrival</w:t>
      </w:r>
      <w:r w:rsidRPr="007B68B7">
        <w:rPr>
          <w:rFonts w:ascii="Arial" w:hAnsi="Arial" w:cs="Arial"/>
          <w:szCs w:val="24"/>
          <w:u w:val="single"/>
        </w:rPr>
        <w:t xml:space="preserve"> of Truck(s):</w:t>
      </w:r>
    </w:p>
    <w:p w14:paraId="20FFE3B2" w14:textId="77777777" w:rsidR="007539C6" w:rsidRPr="007B68B7" w:rsidRDefault="007539C6" w:rsidP="004700F8">
      <w:pPr>
        <w:rPr>
          <w:rFonts w:ascii="Arial" w:hAnsi="Arial" w:cs="Arial"/>
          <w:szCs w:val="24"/>
          <w:u w:val="single"/>
        </w:rPr>
      </w:pPr>
    </w:p>
    <w:p w14:paraId="13CEF4CE" w14:textId="77777777" w:rsidR="00A4666B" w:rsidRPr="007B68B7" w:rsidRDefault="00A4666B" w:rsidP="004700F8">
      <w:pPr>
        <w:rPr>
          <w:rFonts w:ascii="Arial" w:hAnsi="Arial" w:cs="Arial"/>
          <w:szCs w:val="24"/>
          <w:u w:val="single"/>
        </w:rPr>
      </w:pPr>
    </w:p>
    <w:p w14:paraId="05924291" w14:textId="77777777" w:rsidR="00604A36" w:rsidRPr="007B68B7" w:rsidRDefault="00604A36" w:rsidP="004700F8">
      <w:pPr>
        <w:rPr>
          <w:rFonts w:ascii="Arial" w:hAnsi="Arial" w:cs="Arial"/>
          <w:szCs w:val="24"/>
          <w:u w:val="single"/>
        </w:rPr>
      </w:pPr>
    </w:p>
    <w:p w14:paraId="57106797" w14:textId="7D27C2E5" w:rsidR="00A45082" w:rsidRDefault="00604A36" w:rsidP="00A45082">
      <w:pPr>
        <w:pStyle w:val="NormalWeb"/>
        <w:spacing w:before="0" w:beforeAutospacing="0" w:after="0" w:afterAutospacing="0"/>
        <w:rPr>
          <w:rFonts w:ascii="Arial" w:hAnsi="Arial" w:cs="Arial"/>
          <w:b/>
          <w:bCs/>
        </w:rPr>
      </w:pPr>
      <w:r w:rsidRPr="007B68B7">
        <w:rPr>
          <w:rFonts w:ascii="Arial" w:hAnsi="Arial" w:cs="Arial"/>
          <w:b/>
          <w:bCs/>
        </w:rPr>
        <w:br w:type="page"/>
      </w:r>
    </w:p>
    <w:p w14:paraId="796CBC68" w14:textId="0A6A0FC6" w:rsidR="00AA2572" w:rsidRDefault="00AA2572" w:rsidP="00A45082">
      <w:pPr>
        <w:pStyle w:val="NormalWeb"/>
        <w:spacing w:before="0" w:beforeAutospacing="0" w:after="0" w:afterAutospacing="0"/>
        <w:rPr>
          <w:rFonts w:ascii="Arial" w:hAnsi="Arial" w:cs="Arial"/>
          <w:b/>
          <w:bCs/>
        </w:rPr>
      </w:pPr>
      <w:bookmarkStart w:id="36" w:name="Appendix13"/>
      <w:bookmarkEnd w:id="36"/>
      <w:r>
        <w:rPr>
          <w:rFonts w:ascii="Arial" w:hAnsi="Arial" w:cs="Arial"/>
          <w:b/>
          <w:bCs/>
        </w:rPr>
        <w:lastRenderedPageBreak/>
        <w:t>Appendix 13 – List of Landfills in West Virginia</w:t>
      </w:r>
    </w:p>
    <w:p w14:paraId="21EBD568" w14:textId="6F66AC47" w:rsidR="00153C7C" w:rsidRDefault="00153C7C" w:rsidP="00A45082">
      <w:pPr>
        <w:pStyle w:val="NormalWeb"/>
        <w:spacing w:before="0" w:beforeAutospacing="0" w:after="0" w:afterAutospacing="0"/>
        <w:rPr>
          <w:rFonts w:ascii="Arial" w:hAnsi="Arial" w:cs="Arial"/>
          <w:b/>
          <w:bCs/>
        </w:rPr>
      </w:pPr>
    </w:p>
    <w:p w14:paraId="50EC1428" w14:textId="379798A9" w:rsidR="00153C7C" w:rsidRDefault="00153C7C" w:rsidP="00153C7C">
      <w:pPr>
        <w:pStyle w:val="NormalWeb"/>
        <w:spacing w:before="0" w:beforeAutospacing="0" w:after="0" w:afterAutospacing="0"/>
        <w:jc w:val="center"/>
        <w:rPr>
          <w:rFonts w:ascii="Arial" w:hAnsi="Arial" w:cs="Arial"/>
          <w:b/>
          <w:bCs/>
          <w:sz w:val="20"/>
          <w:szCs w:val="20"/>
        </w:rPr>
      </w:pPr>
      <w:r w:rsidRPr="00153C7C">
        <w:rPr>
          <w:rFonts w:ascii="Arial" w:hAnsi="Arial" w:cs="Arial"/>
          <w:b/>
          <w:bCs/>
          <w:sz w:val="20"/>
          <w:szCs w:val="20"/>
        </w:rPr>
        <w:t xml:space="preserve">West Virginia Department of Environmental Protection </w:t>
      </w:r>
      <w:r w:rsidR="00D64672" w:rsidRPr="00153C7C">
        <w:rPr>
          <w:rFonts w:ascii="Arial" w:hAnsi="Arial" w:cs="Arial"/>
          <w:b/>
          <w:bCs/>
          <w:sz w:val="20"/>
          <w:szCs w:val="20"/>
        </w:rPr>
        <w:t>Municipal</w:t>
      </w:r>
      <w:r w:rsidRPr="00153C7C">
        <w:rPr>
          <w:rFonts w:ascii="Arial" w:hAnsi="Arial" w:cs="Arial"/>
          <w:b/>
          <w:bCs/>
          <w:sz w:val="20"/>
          <w:szCs w:val="20"/>
        </w:rPr>
        <w:t xml:space="preserve"> Solid Waste Landfills</w:t>
      </w:r>
    </w:p>
    <w:p w14:paraId="7A8BC405" w14:textId="10EEC000" w:rsidR="00153C7C" w:rsidRPr="00153C7C" w:rsidRDefault="00153C7C" w:rsidP="00153C7C">
      <w:pPr>
        <w:pStyle w:val="NormalWeb"/>
        <w:spacing w:before="0" w:beforeAutospacing="0" w:after="0" w:afterAutospacing="0"/>
        <w:jc w:val="center"/>
        <w:rPr>
          <w:rFonts w:ascii="Arial" w:hAnsi="Arial" w:cs="Arial"/>
          <w:b/>
          <w:bCs/>
          <w:sz w:val="20"/>
          <w:szCs w:val="20"/>
        </w:rPr>
      </w:pPr>
      <w:r>
        <w:rPr>
          <w:rFonts w:ascii="Arial" w:hAnsi="Arial" w:cs="Arial"/>
          <w:b/>
          <w:bCs/>
          <w:sz w:val="20"/>
          <w:szCs w:val="20"/>
        </w:rPr>
        <w:t>Revised 08/07/2018</w:t>
      </w:r>
    </w:p>
    <w:p w14:paraId="63067773" w14:textId="77777777" w:rsidR="00AA2572" w:rsidRDefault="00AA2572" w:rsidP="00A45082">
      <w:pPr>
        <w:pStyle w:val="NormalWeb"/>
        <w:spacing w:before="0" w:beforeAutospacing="0" w:after="0" w:afterAutospacing="0"/>
        <w:rPr>
          <w:rFonts w:ascii="Calibri" w:hAnsi="Calibri"/>
          <w:sz w:val="34"/>
          <w:szCs w:val="34"/>
        </w:rPr>
      </w:pPr>
    </w:p>
    <w:tbl>
      <w:tblPr>
        <w:tblW w:w="10520" w:type="dxa"/>
        <w:tblInd w:w="113" w:type="dxa"/>
        <w:tblLook w:val="04A0" w:firstRow="1" w:lastRow="0" w:firstColumn="1" w:lastColumn="0" w:noHBand="0" w:noVBand="1"/>
      </w:tblPr>
      <w:tblGrid>
        <w:gridCol w:w="1568"/>
        <w:gridCol w:w="1292"/>
        <w:gridCol w:w="1239"/>
        <w:gridCol w:w="2153"/>
        <w:gridCol w:w="1734"/>
        <w:gridCol w:w="1377"/>
        <w:gridCol w:w="1157"/>
      </w:tblGrid>
      <w:tr w:rsidR="00153C7C" w:rsidRPr="00153C7C" w14:paraId="16B2110E" w14:textId="77777777" w:rsidTr="00153C7C">
        <w:trPr>
          <w:trHeight w:val="675"/>
        </w:trPr>
        <w:tc>
          <w:tcPr>
            <w:tcW w:w="1382" w:type="dxa"/>
            <w:tcBorders>
              <w:top w:val="single" w:sz="4" w:space="0" w:color="auto"/>
              <w:left w:val="single" w:sz="4" w:space="0" w:color="auto"/>
              <w:bottom w:val="single" w:sz="4" w:space="0" w:color="auto"/>
              <w:right w:val="single" w:sz="4" w:space="0" w:color="auto"/>
            </w:tcBorders>
            <w:shd w:val="clear" w:color="000000" w:fill="DAEEF3"/>
            <w:vAlign w:val="center"/>
            <w:hideMark/>
          </w:tcPr>
          <w:p w14:paraId="1DFD947F" w14:textId="77777777" w:rsidR="00153C7C" w:rsidRPr="00153C7C" w:rsidRDefault="00153C7C" w:rsidP="00153C7C">
            <w:pPr>
              <w:jc w:val="center"/>
              <w:rPr>
                <w:b/>
                <w:bCs/>
                <w:sz w:val="16"/>
                <w:szCs w:val="16"/>
              </w:rPr>
            </w:pPr>
            <w:r w:rsidRPr="00153C7C">
              <w:rPr>
                <w:b/>
                <w:bCs/>
                <w:sz w:val="16"/>
                <w:szCs w:val="16"/>
              </w:rPr>
              <w:t>FACILITY</w:t>
            </w:r>
          </w:p>
        </w:tc>
        <w:tc>
          <w:tcPr>
            <w:tcW w:w="1180" w:type="dxa"/>
            <w:tcBorders>
              <w:top w:val="single" w:sz="4" w:space="0" w:color="auto"/>
              <w:left w:val="nil"/>
              <w:bottom w:val="single" w:sz="4" w:space="0" w:color="auto"/>
              <w:right w:val="single" w:sz="4" w:space="0" w:color="auto"/>
            </w:tcBorders>
            <w:shd w:val="clear" w:color="000000" w:fill="DAEEF3"/>
            <w:noWrap/>
            <w:vAlign w:val="center"/>
            <w:hideMark/>
          </w:tcPr>
          <w:p w14:paraId="243680D0" w14:textId="77777777" w:rsidR="00153C7C" w:rsidRPr="00153C7C" w:rsidRDefault="00153C7C" w:rsidP="00153C7C">
            <w:pPr>
              <w:jc w:val="center"/>
              <w:rPr>
                <w:b/>
                <w:bCs/>
                <w:sz w:val="16"/>
                <w:szCs w:val="16"/>
              </w:rPr>
            </w:pPr>
            <w:r w:rsidRPr="00153C7C">
              <w:rPr>
                <w:b/>
                <w:bCs/>
                <w:sz w:val="16"/>
                <w:szCs w:val="16"/>
              </w:rPr>
              <w:t>COUNTY</w:t>
            </w:r>
          </w:p>
        </w:tc>
        <w:tc>
          <w:tcPr>
            <w:tcW w:w="1199" w:type="dxa"/>
            <w:tcBorders>
              <w:top w:val="single" w:sz="4" w:space="0" w:color="auto"/>
              <w:left w:val="nil"/>
              <w:bottom w:val="single" w:sz="4" w:space="0" w:color="auto"/>
              <w:right w:val="single" w:sz="4" w:space="0" w:color="auto"/>
            </w:tcBorders>
            <w:shd w:val="clear" w:color="000000" w:fill="DAEEF3"/>
            <w:vAlign w:val="center"/>
            <w:hideMark/>
          </w:tcPr>
          <w:p w14:paraId="59F879A3" w14:textId="77777777" w:rsidR="00153C7C" w:rsidRPr="00153C7C" w:rsidRDefault="00153C7C" w:rsidP="00153C7C">
            <w:pPr>
              <w:jc w:val="center"/>
              <w:rPr>
                <w:b/>
                <w:bCs/>
                <w:sz w:val="16"/>
                <w:szCs w:val="16"/>
              </w:rPr>
            </w:pPr>
            <w:r w:rsidRPr="00153C7C">
              <w:rPr>
                <w:b/>
                <w:bCs/>
                <w:sz w:val="16"/>
                <w:szCs w:val="16"/>
              </w:rPr>
              <w:t>EXPIRATION</w:t>
            </w:r>
            <w:r w:rsidRPr="00153C7C">
              <w:rPr>
                <w:b/>
                <w:bCs/>
                <w:sz w:val="16"/>
                <w:szCs w:val="16"/>
              </w:rPr>
              <w:br/>
              <w:t>DATE</w:t>
            </w:r>
          </w:p>
        </w:tc>
        <w:tc>
          <w:tcPr>
            <w:tcW w:w="2273" w:type="dxa"/>
            <w:tcBorders>
              <w:top w:val="single" w:sz="4" w:space="0" w:color="auto"/>
              <w:left w:val="nil"/>
              <w:bottom w:val="single" w:sz="4" w:space="0" w:color="auto"/>
              <w:right w:val="single" w:sz="4" w:space="0" w:color="auto"/>
            </w:tcBorders>
            <w:shd w:val="clear" w:color="000000" w:fill="DAEEF3"/>
            <w:vAlign w:val="center"/>
            <w:hideMark/>
          </w:tcPr>
          <w:p w14:paraId="2C5F4665" w14:textId="77777777" w:rsidR="00153C7C" w:rsidRPr="00153C7C" w:rsidRDefault="00153C7C" w:rsidP="00153C7C">
            <w:pPr>
              <w:jc w:val="center"/>
              <w:rPr>
                <w:b/>
                <w:bCs/>
                <w:sz w:val="16"/>
                <w:szCs w:val="16"/>
              </w:rPr>
            </w:pPr>
            <w:r w:rsidRPr="00153C7C">
              <w:rPr>
                <w:b/>
                <w:bCs/>
                <w:sz w:val="16"/>
                <w:szCs w:val="16"/>
              </w:rPr>
              <w:t>ADDRESS</w:t>
            </w:r>
          </w:p>
        </w:tc>
        <w:tc>
          <w:tcPr>
            <w:tcW w:w="1758" w:type="dxa"/>
            <w:tcBorders>
              <w:top w:val="single" w:sz="4" w:space="0" w:color="auto"/>
              <w:left w:val="nil"/>
              <w:bottom w:val="single" w:sz="4" w:space="0" w:color="auto"/>
              <w:right w:val="single" w:sz="4" w:space="0" w:color="auto"/>
            </w:tcBorders>
            <w:shd w:val="clear" w:color="000000" w:fill="DAEEF3"/>
            <w:vAlign w:val="center"/>
            <w:hideMark/>
          </w:tcPr>
          <w:p w14:paraId="5E1C64E9" w14:textId="77777777" w:rsidR="00153C7C" w:rsidRPr="00153C7C" w:rsidRDefault="00153C7C" w:rsidP="00153C7C">
            <w:pPr>
              <w:jc w:val="center"/>
              <w:rPr>
                <w:b/>
                <w:bCs/>
                <w:sz w:val="16"/>
                <w:szCs w:val="16"/>
              </w:rPr>
            </w:pPr>
            <w:r w:rsidRPr="00153C7C">
              <w:rPr>
                <w:b/>
                <w:bCs/>
                <w:sz w:val="16"/>
                <w:szCs w:val="16"/>
              </w:rPr>
              <w:t>CONTACT</w:t>
            </w:r>
          </w:p>
        </w:tc>
        <w:tc>
          <w:tcPr>
            <w:tcW w:w="1474" w:type="dxa"/>
            <w:tcBorders>
              <w:top w:val="single" w:sz="4" w:space="0" w:color="auto"/>
              <w:left w:val="nil"/>
              <w:bottom w:val="single" w:sz="4" w:space="0" w:color="auto"/>
              <w:right w:val="single" w:sz="4" w:space="0" w:color="auto"/>
            </w:tcBorders>
            <w:shd w:val="clear" w:color="000000" w:fill="DAEEF3"/>
            <w:vAlign w:val="center"/>
            <w:hideMark/>
          </w:tcPr>
          <w:p w14:paraId="02581EC8" w14:textId="77777777" w:rsidR="00153C7C" w:rsidRPr="00153C7C" w:rsidRDefault="00153C7C" w:rsidP="00153C7C">
            <w:pPr>
              <w:jc w:val="center"/>
              <w:rPr>
                <w:b/>
                <w:bCs/>
                <w:sz w:val="16"/>
                <w:szCs w:val="16"/>
              </w:rPr>
            </w:pPr>
            <w:r w:rsidRPr="00153C7C">
              <w:rPr>
                <w:b/>
                <w:bCs/>
                <w:sz w:val="16"/>
                <w:szCs w:val="16"/>
              </w:rPr>
              <w:t>PHONE NO.</w:t>
            </w:r>
          </w:p>
        </w:tc>
        <w:tc>
          <w:tcPr>
            <w:tcW w:w="1254" w:type="dxa"/>
            <w:tcBorders>
              <w:top w:val="single" w:sz="4" w:space="0" w:color="auto"/>
              <w:left w:val="nil"/>
              <w:bottom w:val="single" w:sz="4" w:space="0" w:color="auto"/>
              <w:right w:val="single" w:sz="4" w:space="0" w:color="auto"/>
            </w:tcBorders>
            <w:shd w:val="clear" w:color="000000" w:fill="DAEEF3"/>
            <w:vAlign w:val="center"/>
            <w:hideMark/>
          </w:tcPr>
          <w:p w14:paraId="09A193DC" w14:textId="77777777" w:rsidR="00153C7C" w:rsidRPr="00153C7C" w:rsidRDefault="00153C7C" w:rsidP="00153C7C">
            <w:pPr>
              <w:jc w:val="center"/>
              <w:rPr>
                <w:b/>
                <w:bCs/>
                <w:sz w:val="16"/>
                <w:szCs w:val="16"/>
              </w:rPr>
            </w:pPr>
            <w:r w:rsidRPr="00153C7C">
              <w:rPr>
                <w:b/>
                <w:bCs/>
                <w:sz w:val="16"/>
                <w:szCs w:val="16"/>
              </w:rPr>
              <w:t>FAX NO.</w:t>
            </w:r>
          </w:p>
        </w:tc>
      </w:tr>
      <w:tr w:rsidR="00153C7C" w:rsidRPr="00153C7C" w14:paraId="7A7C6175" w14:textId="77777777" w:rsidTr="00153C7C">
        <w:trPr>
          <w:trHeight w:val="945"/>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4844FE0C" w14:textId="77777777" w:rsidR="00153C7C" w:rsidRPr="00153C7C" w:rsidRDefault="00153C7C" w:rsidP="00153C7C">
            <w:pPr>
              <w:rPr>
                <w:sz w:val="16"/>
                <w:szCs w:val="16"/>
              </w:rPr>
            </w:pPr>
            <w:r w:rsidRPr="00153C7C">
              <w:rPr>
                <w:sz w:val="16"/>
                <w:szCs w:val="16"/>
              </w:rPr>
              <w:t>BROOKE/VALERO</w:t>
            </w:r>
            <w:r w:rsidRPr="00153C7C">
              <w:rPr>
                <w:sz w:val="16"/>
                <w:szCs w:val="16"/>
              </w:rPr>
              <w:br/>
              <w:t>20,000</w:t>
            </w:r>
          </w:p>
        </w:tc>
        <w:tc>
          <w:tcPr>
            <w:tcW w:w="1180" w:type="dxa"/>
            <w:tcBorders>
              <w:top w:val="nil"/>
              <w:left w:val="nil"/>
              <w:bottom w:val="single" w:sz="4" w:space="0" w:color="auto"/>
              <w:right w:val="single" w:sz="4" w:space="0" w:color="auto"/>
            </w:tcBorders>
            <w:shd w:val="clear" w:color="auto" w:fill="auto"/>
            <w:noWrap/>
            <w:vAlign w:val="center"/>
            <w:hideMark/>
          </w:tcPr>
          <w:p w14:paraId="19D2F741" w14:textId="77777777" w:rsidR="00153C7C" w:rsidRPr="00153C7C" w:rsidRDefault="00153C7C" w:rsidP="00153C7C">
            <w:pPr>
              <w:jc w:val="center"/>
              <w:rPr>
                <w:sz w:val="16"/>
                <w:szCs w:val="16"/>
              </w:rPr>
            </w:pPr>
            <w:r w:rsidRPr="00153C7C">
              <w:rPr>
                <w:sz w:val="16"/>
                <w:szCs w:val="16"/>
              </w:rPr>
              <w:t>BROOKE</w:t>
            </w:r>
          </w:p>
        </w:tc>
        <w:tc>
          <w:tcPr>
            <w:tcW w:w="1199" w:type="dxa"/>
            <w:tcBorders>
              <w:top w:val="nil"/>
              <w:left w:val="nil"/>
              <w:bottom w:val="single" w:sz="4" w:space="0" w:color="auto"/>
              <w:right w:val="single" w:sz="4" w:space="0" w:color="auto"/>
            </w:tcBorders>
            <w:shd w:val="clear" w:color="auto" w:fill="auto"/>
            <w:noWrap/>
            <w:vAlign w:val="center"/>
            <w:hideMark/>
          </w:tcPr>
          <w:p w14:paraId="4D642F29" w14:textId="77777777" w:rsidR="00153C7C" w:rsidRPr="00153C7C" w:rsidRDefault="00153C7C" w:rsidP="00153C7C">
            <w:pPr>
              <w:jc w:val="center"/>
              <w:rPr>
                <w:sz w:val="16"/>
                <w:szCs w:val="16"/>
              </w:rPr>
            </w:pPr>
            <w:r w:rsidRPr="00153C7C">
              <w:rPr>
                <w:sz w:val="16"/>
                <w:szCs w:val="16"/>
              </w:rPr>
              <w:t>6/21/2019</w:t>
            </w:r>
          </w:p>
        </w:tc>
        <w:tc>
          <w:tcPr>
            <w:tcW w:w="2273" w:type="dxa"/>
            <w:tcBorders>
              <w:top w:val="nil"/>
              <w:left w:val="nil"/>
              <w:bottom w:val="single" w:sz="4" w:space="0" w:color="auto"/>
              <w:right w:val="single" w:sz="4" w:space="0" w:color="auto"/>
            </w:tcBorders>
            <w:shd w:val="clear" w:color="auto" w:fill="auto"/>
            <w:vAlign w:val="center"/>
            <w:hideMark/>
          </w:tcPr>
          <w:p w14:paraId="17721ABA" w14:textId="77777777" w:rsidR="00153C7C" w:rsidRPr="00153C7C" w:rsidRDefault="00153C7C" w:rsidP="00153C7C">
            <w:pPr>
              <w:jc w:val="center"/>
              <w:rPr>
                <w:sz w:val="16"/>
                <w:szCs w:val="16"/>
              </w:rPr>
            </w:pPr>
            <w:r w:rsidRPr="00153C7C">
              <w:rPr>
                <w:sz w:val="16"/>
                <w:szCs w:val="16"/>
              </w:rPr>
              <w:t>RT 2, BOX 410</w:t>
            </w:r>
            <w:r w:rsidRPr="00153C7C">
              <w:rPr>
                <w:sz w:val="16"/>
                <w:szCs w:val="16"/>
              </w:rPr>
              <w:br/>
              <w:t>COLLIER, WV 26035</w:t>
            </w:r>
          </w:p>
        </w:tc>
        <w:tc>
          <w:tcPr>
            <w:tcW w:w="1758" w:type="dxa"/>
            <w:tcBorders>
              <w:top w:val="nil"/>
              <w:left w:val="nil"/>
              <w:bottom w:val="single" w:sz="4" w:space="0" w:color="auto"/>
              <w:right w:val="single" w:sz="4" w:space="0" w:color="auto"/>
            </w:tcBorders>
            <w:shd w:val="clear" w:color="auto" w:fill="auto"/>
            <w:vAlign w:val="center"/>
            <w:hideMark/>
          </w:tcPr>
          <w:p w14:paraId="0F781B74" w14:textId="77777777" w:rsidR="00153C7C" w:rsidRPr="00153C7C" w:rsidRDefault="00153C7C" w:rsidP="00153C7C">
            <w:pPr>
              <w:jc w:val="center"/>
              <w:rPr>
                <w:sz w:val="16"/>
                <w:szCs w:val="16"/>
              </w:rPr>
            </w:pPr>
            <w:r w:rsidRPr="00153C7C">
              <w:rPr>
                <w:sz w:val="16"/>
                <w:szCs w:val="16"/>
              </w:rPr>
              <w:t xml:space="preserve">RYAN INCH  </w:t>
            </w:r>
          </w:p>
        </w:tc>
        <w:tc>
          <w:tcPr>
            <w:tcW w:w="1474" w:type="dxa"/>
            <w:tcBorders>
              <w:top w:val="nil"/>
              <w:left w:val="nil"/>
              <w:bottom w:val="single" w:sz="4" w:space="0" w:color="auto"/>
              <w:right w:val="single" w:sz="4" w:space="0" w:color="auto"/>
            </w:tcBorders>
            <w:shd w:val="clear" w:color="auto" w:fill="auto"/>
            <w:vAlign w:val="center"/>
            <w:hideMark/>
          </w:tcPr>
          <w:p w14:paraId="0DC1E85E" w14:textId="77777777" w:rsidR="00153C7C" w:rsidRPr="00153C7C" w:rsidRDefault="00153C7C" w:rsidP="00153C7C">
            <w:pPr>
              <w:jc w:val="center"/>
              <w:rPr>
                <w:sz w:val="16"/>
                <w:szCs w:val="16"/>
              </w:rPr>
            </w:pPr>
            <w:r w:rsidRPr="00153C7C">
              <w:rPr>
                <w:sz w:val="16"/>
                <w:szCs w:val="16"/>
              </w:rPr>
              <w:t>(304) 748-0014</w:t>
            </w:r>
          </w:p>
        </w:tc>
        <w:tc>
          <w:tcPr>
            <w:tcW w:w="1254" w:type="dxa"/>
            <w:tcBorders>
              <w:top w:val="nil"/>
              <w:left w:val="nil"/>
              <w:bottom w:val="single" w:sz="4" w:space="0" w:color="auto"/>
              <w:right w:val="single" w:sz="4" w:space="0" w:color="auto"/>
            </w:tcBorders>
            <w:shd w:val="clear" w:color="auto" w:fill="auto"/>
            <w:vAlign w:val="center"/>
            <w:hideMark/>
          </w:tcPr>
          <w:p w14:paraId="62FC0C9A" w14:textId="77777777" w:rsidR="00153C7C" w:rsidRPr="00153C7C" w:rsidRDefault="00153C7C" w:rsidP="00153C7C">
            <w:pPr>
              <w:rPr>
                <w:sz w:val="16"/>
                <w:szCs w:val="16"/>
              </w:rPr>
            </w:pPr>
            <w:r w:rsidRPr="00153C7C">
              <w:rPr>
                <w:sz w:val="16"/>
                <w:szCs w:val="16"/>
              </w:rPr>
              <w:t>(304) 748-0005</w:t>
            </w:r>
          </w:p>
        </w:tc>
      </w:tr>
      <w:tr w:rsidR="00153C7C" w:rsidRPr="00153C7C" w14:paraId="5B2CEC42" w14:textId="77777777" w:rsidTr="00153C7C">
        <w:trPr>
          <w:trHeight w:val="840"/>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10B3CCD4" w14:textId="77777777" w:rsidR="00153C7C" w:rsidRPr="00153C7C" w:rsidRDefault="00153C7C" w:rsidP="00153C7C">
            <w:pPr>
              <w:rPr>
                <w:sz w:val="16"/>
                <w:szCs w:val="16"/>
              </w:rPr>
            </w:pPr>
            <w:r w:rsidRPr="00153C7C">
              <w:rPr>
                <w:sz w:val="16"/>
                <w:szCs w:val="16"/>
              </w:rPr>
              <w:t>CHARLESTON</w:t>
            </w:r>
            <w:r w:rsidRPr="00153C7C">
              <w:rPr>
                <w:sz w:val="16"/>
                <w:szCs w:val="16"/>
              </w:rPr>
              <w:br/>
              <w:t>24,157</w:t>
            </w:r>
          </w:p>
        </w:tc>
        <w:tc>
          <w:tcPr>
            <w:tcW w:w="1180" w:type="dxa"/>
            <w:tcBorders>
              <w:top w:val="nil"/>
              <w:left w:val="nil"/>
              <w:bottom w:val="single" w:sz="4" w:space="0" w:color="auto"/>
              <w:right w:val="single" w:sz="4" w:space="0" w:color="auto"/>
            </w:tcBorders>
            <w:shd w:val="clear" w:color="auto" w:fill="auto"/>
            <w:noWrap/>
            <w:vAlign w:val="center"/>
            <w:hideMark/>
          </w:tcPr>
          <w:p w14:paraId="5CC5964A" w14:textId="77777777" w:rsidR="00153C7C" w:rsidRPr="00153C7C" w:rsidRDefault="00153C7C" w:rsidP="00153C7C">
            <w:pPr>
              <w:jc w:val="center"/>
              <w:rPr>
                <w:sz w:val="16"/>
                <w:szCs w:val="16"/>
              </w:rPr>
            </w:pPr>
            <w:r w:rsidRPr="00153C7C">
              <w:rPr>
                <w:sz w:val="16"/>
                <w:szCs w:val="16"/>
              </w:rPr>
              <w:t>KANAWHA</w:t>
            </w:r>
          </w:p>
        </w:tc>
        <w:tc>
          <w:tcPr>
            <w:tcW w:w="1199" w:type="dxa"/>
            <w:tcBorders>
              <w:top w:val="nil"/>
              <w:left w:val="nil"/>
              <w:bottom w:val="single" w:sz="4" w:space="0" w:color="auto"/>
              <w:right w:val="single" w:sz="4" w:space="0" w:color="auto"/>
            </w:tcBorders>
            <w:shd w:val="clear" w:color="auto" w:fill="auto"/>
            <w:noWrap/>
            <w:vAlign w:val="center"/>
            <w:hideMark/>
          </w:tcPr>
          <w:p w14:paraId="23237458" w14:textId="77777777" w:rsidR="00153C7C" w:rsidRPr="00153C7C" w:rsidRDefault="00153C7C" w:rsidP="00153C7C">
            <w:pPr>
              <w:jc w:val="center"/>
              <w:rPr>
                <w:sz w:val="16"/>
                <w:szCs w:val="16"/>
              </w:rPr>
            </w:pPr>
            <w:r w:rsidRPr="00153C7C">
              <w:rPr>
                <w:sz w:val="16"/>
                <w:szCs w:val="16"/>
              </w:rPr>
              <w:t>2/23/2020</w:t>
            </w:r>
          </w:p>
        </w:tc>
        <w:tc>
          <w:tcPr>
            <w:tcW w:w="2273" w:type="dxa"/>
            <w:tcBorders>
              <w:top w:val="nil"/>
              <w:left w:val="nil"/>
              <w:bottom w:val="single" w:sz="4" w:space="0" w:color="auto"/>
              <w:right w:val="single" w:sz="4" w:space="0" w:color="auto"/>
            </w:tcBorders>
            <w:shd w:val="clear" w:color="auto" w:fill="auto"/>
            <w:vAlign w:val="center"/>
            <w:hideMark/>
          </w:tcPr>
          <w:p w14:paraId="2233172E" w14:textId="77777777" w:rsidR="00153C7C" w:rsidRPr="00153C7C" w:rsidRDefault="00153C7C" w:rsidP="00153C7C">
            <w:pPr>
              <w:jc w:val="center"/>
              <w:rPr>
                <w:sz w:val="16"/>
                <w:szCs w:val="16"/>
              </w:rPr>
            </w:pPr>
            <w:r w:rsidRPr="00153C7C">
              <w:rPr>
                <w:sz w:val="16"/>
                <w:szCs w:val="16"/>
              </w:rPr>
              <w:t>P. O. BOX 4514</w:t>
            </w:r>
            <w:r w:rsidRPr="00153C7C">
              <w:rPr>
                <w:sz w:val="16"/>
                <w:szCs w:val="16"/>
              </w:rPr>
              <w:br/>
              <w:t>CHARLESTON, WV 25364</w:t>
            </w:r>
          </w:p>
        </w:tc>
        <w:tc>
          <w:tcPr>
            <w:tcW w:w="1758" w:type="dxa"/>
            <w:tcBorders>
              <w:top w:val="nil"/>
              <w:left w:val="nil"/>
              <w:bottom w:val="single" w:sz="4" w:space="0" w:color="auto"/>
              <w:right w:val="single" w:sz="4" w:space="0" w:color="auto"/>
            </w:tcBorders>
            <w:shd w:val="clear" w:color="auto" w:fill="auto"/>
            <w:vAlign w:val="center"/>
            <w:hideMark/>
          </w:tcPr>
          <w:p w14:paraId="1D0D16EE" w14:textId="77777777" w:rsidR="00153C7C" w:rsidRPr="00153C7C" w:rsidRDefault="00153C7C" w:rsidP="00153C7C">
            <w:pPr>
              <w:jc w:val="center"/>
              <w:rPr>
                <w:sz w:val="16"/>
                <w:szCs w:val="16"/>
              </w:rPr>
            </w:pPr>
            <w:r w:rsidRPr="00153C7C">
              <w:rPr>
                <w:sz w:val="16"/>
                <w:szCs w:val="16"/>
              </w:rPr>
              <w:t>CRAIG ARNOLD/SAMUEL STRICKLAND</w:t>
            </w:r>
          </w:p>
        </w:tc>
        <w:tc>
          <w:tcPr>
            <w:tcW w:w="1474" w:type="dxa"/>
            <w:tcBorders>
              <w:top w:val="nil"/>
              <w:left w:val="nil"/>
              <w:bottom w:val="single" w:sz="4" w:space="0" w:color="auto"/>
              <w:right w:val="single" w:sz="4" w:space="0" w:color="auto"/>
            </w:tcBorders>
            <w:shd w:val="clear" w:color="auto" w:fill="auto"/>
            <w:vAlign w:val="center"/>
            <w:hideMark/>
          </w:tcPr>
          <w:p w14:paraId="1A356C6C" w14:textId="77777777" w:rsidR="00153C7C" w:rsidRPr="00153C7C" w:rsidRDefault="00153C7C" w:rsidP="00153C7C">
            <w:pPr>
              <w:jc w:val="center"/>
              <w:rPr>
                <w:sz w:val="16"/>
                <w:szCs w:val="16"/>
              </w:rPr>
            </w:pPr>
            <w:r w:rsidRPr="00153C7C">
              <w:rPr>
                <w:sz w:val="16"/>
                <w:szCs w:val="16"/>
              </w:rPr>
              <w:t>(304) 925-1192 LF /304-348-8000 Ex.330</w:t>
            </w:r>
          </w:p>
        </w:tc>
        <w:tc>
          <w:tcPr>
            <w:tcW w:w="1254" w:type="dxa"/>
            <w:tcBorders>
              <w:top w:val="nil"/>
              <w:left w:val="nil"/>
              <w:bottom w:val="single" w:sz="4" w:space="0" w:color="auto"/>
              <w:right w:val="single" w:sz="4" w:space="0" w:color="auto"/>
            </w:tcBorders>
            <w:shd w:val="clear" w:color="auto" w:fill="auto"/>
            <w:vAlign w:val="center"/>
            <w:hideMark/>
          </w:tcPr>
          <w:p w14:paraId="0E8D3B69" w14:textId="77777777" w:rsidR="00153C7C" w:rsidRPr="00153C7C" w:rsidRDefault="00153C7C" w:rsidP="00153C7C">
            <w:pPr>
              <w:rPr>
                <w:sz w:val="16"/>
                <w:szCs w:val="16"/>
              </w:rPr>
            </w:pPr>
            <w:r w:rsidRPr="00153C7C">
              <w:rPr>
                <w:sz w:val="16"/>
                <w:szCs w:val="16"/>
              </w:rPr>
              <w:t>(304) 925-1194</w:t>
            </w:r>
            <w:r w:rsidRPr="00153C7C">
              <w:rPr>
                <w:sz w:val="16"/>
                <w:szCs w:val="16"/>
              </w:rPr>
              <w:br/>
              <w:t>(304) 348-8094</w:t>
            </w:r>
          </w:p>
        </w:tc>
      </w:tr>
      <w:tr w:rsidR="00153C7C" w:rsidRPr="00153C7C" w14:paraId="1CB79DD5" w14:textId="77777777" w:rsidTr="00153C7C">
        <w:trPr>
          <w:trHeight w:val="840"/>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657073E5" w14:textId="77777777" w:rsidR="00153C7C" w:rsidRPr="00153C7C" w:rsidRDefault="00153C7C" w:rsidP="00153C7C">
            <w:pPr>
              <w:rPr>
                <w:sz w:val="16"/>
                <w:szCs w:val="16"/>
              </w:rPr>
            </w:pPr>
            <w:r w:rsidRPr="00153C7C">
              <w:rPr>
                <w:sz w:val="16"/>
                <w:szCs w:val="16"/>
              </w:rPr>
              <w:t>COPPER RIDGE</w:t>
            </w:r>
            <w:r w:rsidRPr="00153C7C">
              <w:rPr>
                <w:sz w:val="16"/>
                <w:szCs w:val="16"/>
              </w:rPr>
              <w:br/>
              <w:t>50,000</w:t>
            </w:r>
          </w:p>
        </w:tc>
        <w:tc>
          <w:tcPr>
            <w:tcW w:w="1180" w:type="dxa"/>
            <w:tcBorders>
              <w:top w:val="nil"/>
              <w:left w:val="nil"/>
              <w:bottom w:val="single" w:sz="4" w:space="0" w:color="auto"/>
              <w:right w:val="single" w:sz="4" w:space="0" w:color="auto"/>
            </w:tcBorders>
            <w:shd w:val="clear" w:color="auto" w:fill="auto"/>
            <w:noWrap/>
            <w:vAlign w:val="center"/>
            <w:hideMark/>
          </w:tcPr>
          <w:p w14:paraId="261B02D1" w14:textId="77777777" w:rsidR="00153C7C" w:rsidRPr="00153C7C" w:rsidRDefault="00153C7C" w:rsidP="00153C7C">
            <w:pPr>
              <w:jc w:val="center"/>
              <w:rPr>
                <w:sz w:val="16"/>
                <w:szCs w:val="16"/>
              </w:rPr>
            </w:pPr>
            <w:r w:rsidRPr="00153C7C">
              <w:rPr>
                <w:sz w:val="16"/>
                <w:szCs w:val="16"/>
              </w:rPr>
              <w:t>MCDOWELL</w:t>
            </w:r>
          </w:p>
        </w:tc>
        <w:tc>
          <w:tcPr>
            <w:tcW w:w="1199" w:type="dxa"/>
            <w:tcBorders>
              <w:top w:val="nil"/>
              <w:left w:val="nil"/>
              <w:bottom w:val="single" w:sz="4" w:space="0" w:color="auto"/>
              <w:right w:val="single" w:sz="4" w:space="0" w:color="auto"/>
            </w:tcBorders>
            <w:shd w:val="clear" w:color="auto" w:fill="auto"/>
            <w:vAlign w:val="center"/>
            <w:hideMark/>
          </w:tcPr>
          <w:p w14:paraId="7547D19B" w14:textId="77777777" w:rsidR="00153C7C" w:rsidRPr="00153C7C" w:rsidRDefault="00153C7C" w:rsidP="00153C7C">
            <w:pPr>
              <w:jc w:val="center"/>
              <w:rPr>
                <w:sz w:val="16"/>
                <w:szCs w:val="16"/>
              </w:rPr>
            </w:pPr>
            <w:r w:rsidRPr="00153C7C">
              <w:rPr>
                <w:sz w:val="16"/>
                <w:szCs w:val="16"/>
              </w:rPr>
              <w:t>8/8/2023</w:t>
            </w:r>
          </w:p>
        </w:tc>
        <w:tc>
          <w:tcPr>
            <w:tcW w:w="2273" w:type="dxa"/>
            <w:tcBorders>
              <w:top w:val="nil"/>
              <w:left w:val="nil"/>
              <w:bottom w:val="single" w:sz="4" w:space="0" w:color="auto"/>
              <w:right w:val="single" w:sz="4" w:space="0" w:color="auto"/>
            </w:tcBorders>
            <w:shd w:val="clear" w:color="auto" w:fill="auto"/>
            <w:vAlign w:val="center"/>
            <w:hideMark/>
          </w:tcPr>
          <w:p w14:paraId="5F4124A9" w14:textId="77777777" w:rsidR="00153C7C" w:rsidRPr="00153C7C" w:rsidRDefault="00153C7C" w:rsidP="00153C7C">
            <w:pPr>
              <w:jc w:val="center"/>
              <w:rPr>
                <w:sz w:val="16"/>
                <w:szCs w:val="16"/>
              </w:rPr>
            </w:pPr>
            <w:r w:rsidRPr="00153C7C">
              <w:rPr>
                <w:sz w:val="16"/>
                <w:szCs w:val="16"/>
              </w:rPr>
              <w:t>36 ELKHORN ST.                   WELCH, WV 24801</w:t>
            </w:r>
          </w:p>
        </w:tc>
        <w:tc>
          <w:tcPr>
            <w:tcW w:w="1758" w:type="dxa"/>
            <w:tcBorders>
              <w:top w:val="nil"/>
              <w:left w:val="nil"/>
              <w:bottom w:val="single" w:sz="4" w:space="0" w:color="auto"/>
              <w:right w:val="single" w:sz="4" w:space="0" w:color="auto"/>
            </w:tcBorders>
            <w:shd w:val="clear" w:color="auto" w:fill="auto"/>
            <w:vAlign w:val="center"/>
            <w:hideMark/>
          </w:tcPr>
          <w:p w14:paraId="61286340" w14:textId="77777777" w:rsidR="00153C7C" w:rsidRPr="00153C7C" w:rsidRDefault="00153C7C" w:rsidP="00153C7C">
            <w:pPr>
              <w:jc w:val="center"/>
              <w:rPr>
                <w:sz w:val="16"/>
                <w:szCs w:val="16"/>
              </w:rPr>
            </w:pPr>
            <w:r w:rsidRPr="00153C7C">
              <w:rPr>
                <w:sz w:val="16"/>
                <w:szCs w:val="16"/>
              </w:rPr>
              <w:t>SANDY ETTER</w:t>
            </w:r>
          </w:p>
        </w:tc>
        <w:tc>
          <w:tcPr>
            <w:tcW w:w="1474" w:type="dxa"/>
            <w:tcBorders>
              <w:top w:val="nil"/>
              <w:left w:val="nil"/>
              <w:bottom w:val="single" w:sz="4" w:space="0" w:color="auto"/>
              <w:right w:val="single" w:sz="4" w:space="0" w:color="auto"/>
            </w:tcBorders>
            <w:shd w:val="clear" w:color="auto" w:fill="auto"/>
            <w:vAlign w:val="center"/>
            <w:hideMark/>
          </w:tcPr>
          <w:p w14:paraId="657471C1" w14:textId="77777777" w:rsidR="00153C7C" w:rsidRPr="00153C7C" w:rsidRDefault="00153C7C" w:rsidP="00153C7C">
            <w:pPr>
              <w:jc w:val="center"/>
              <w:rPr>
                <w:sz w:val="16"/>
                <w:szCs w:val="16"/>
              </w:rPr>
            </w:pPr>
            <w:r w:rsidRPr="00153C7C">
              <w:rPr>
                <w:sz w:val="16"/>
                <w:szCs w:val="16"/>
              </w:rPr>
              <w:t>(304) 436-6608</w:t>
            </w:r>
            <w:r w:rsidRPr="00153C7C">
              <w:rPr>
                <w:sz w:val="16"/>
                <w:szCs w:val="16"/>
              </w:rPr>
              <w:br/>
              <w:t>(304) 436-6174 LF</w:t>
            </w:r>
          </w:p>
        </w:tc>
        <w:tc>
          <w:tcPr>
            <w:tcW w:w="1254" w:type="dxa"/>
            <w:tcBorders>
              <w:top w:val="nil"/>
              <w:left w:val="nil"/>
              <w:bottom w:val="single" w:sz="4" w:space="0" w:color="auto"/>
              <w:right w:val="single" w:sz="4" w:space="0" w:color="auto"/>
            </w:tcBorders>
            <w:shd w:val="clear" w:color="auto" w:fill="auto"/>
            <w:vAlign w:val="center"/>
            <w:hideMark/>
          </w:tcPr>
          <w:p w14:paraId="3F3CDB58" w14:textId="77777777" w:rsidR="00153C7C" w:rsidRPr="00153C7C" w:rsidRDefault="00153C7C" w:rsidP="00153C7C">
            <w:pPr>
              <w:rPr>
                <w:sz w:val="16"/>
                <w:szCs w:val="16"/>
              </w:rPr>
            </w:pPr>
            <w:r w:rsidRPr="00153C7C">
              <w:rPr>
                <w:sz w:val="16"/>
                <w:szCs w:val="16"/>
              </w:rPr>
              <w:t>(304) 436-6178</w:t>
            </w:r>
          </w:p>
        </w:tc>
      </w:tr>
      <w:tr w:rsidR="00153C7C" w:rsidRPr="00153C7C" w14:paraId="77B7AB0F" w14:textId="77777777" w:rsidTr="00153C7C">
        <w:trPr>
          <w:trHeight w:val="840"/>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4B2EA635" w14:textId="77777777" w:rsidR="00153C7C" w:rsidRPr="00153C7C" w:rsidRDefault="00153C7C" w:rsidP="00153C7C">
            <w:pPr>
              <w:rPr>
                <w:sz w:val="16"/>
                <w:szCs w:val="16"/>
              </w:rPr>
            </w:pPr>
            <w:r w:rsidRPr="00153C7C">
              <w:rPr>
                <w:sz w:val="16"/>
                <w:szCs w:val="16"/>
              </w:rPr>
              <w:t>DISPOSAL SERVICE, INC.</w:t>
            </w:r>
            <w:r w:rsidRPr="00153C7C">
              <w:rPr>
                <w:sz w:val="16"/>
                <w:szCs w:val="16"/>
              </w:rPr>
              <w:br/>
              <w:t>20,000</w:t>
            </w:r>
          </w:p>
        </w:tc>
        <w:tc>
          <w:tcPr>
            <w:tcW w:w="1180" w:type="dxa"/>
            <w:tcBorders>
              <w:top w:val="nil"/>
              <w:left w:val="nil"/>
              <w:bottom w:val="single" w:sz="4" w:space="0" w:color="auto"/>
              <w:right w:val="single" w:sz="4" w:space="0" w:color="auto"/>
            </w:tcBorders>
            <w:shd w:val="clear" w:color="auto" w:fill="auto"/>
            <w:noWrap/>
            <w:vAlign w:val="center"/>
            <w:hideMark/>
          </w:tcPr>
          <w:p w14:paraId="57AB1113" w14:textId="77777777" w:rsidR="00153C7C" w:rsidRPr="00153C7C" w:rsidRDefault="00153C7C" w:rsidP="00153C7C">
            <w:pPr>
              <w:jc w:val="center"/>
              <w:rPr>
                <w:sz w:val="16"/>
                <w:szCs w:val="16"/>
              </w:rPr>
            </w:pPr>
            <w:r w:rsidRPr="00153C7C">
              <w:rPr>
                <w:sz w:val="16"/>
                <w:szCs w:val="16"/>
              </w:rPr>
              <w:t>PUTNAM</w:t>
            </w:r>
          </w:p>
        </w:tc>
        <w:tc>
          <w:tcPr>
            <w:tcW w:w="1199" w:type="dxa"/>
            <w:tcBorders>
              <w:top w:val="nil"/>
              <w:left w:val="nil"/>
              <w:bottom w:val="single" w:sz="4" w:space="0" w:color="auto"/>
              <w:right w:val="single" w:sz="4" w:space="0" w:color="auto"/>
            </w:tcBorders>
            <w:shd w:val="clear" w:color="auto" w:fill="auto"/>
            <w:noWrap/>
            <w:vAlign w:val="center"/>
            <w:hideMark/>
          </w:tcPr>
          <w:p w14:paraId="58BAED3A" w14:textId="77777777" w:rsidR="00153C7C" w:rsidRPr="00153C7C" w:rsidRDefault="00153C7C" w:rsidP="00153C7C">
            <w:pPr>
              <w:jc w:val="center"/>
              <w:rPr>
                <w:sz w:val="16"/>
                <w:szCs w:val="16"/>
              </w:rPr>
            </w:pPr>
            <w:r w:rsidRPr="00153C7C">
              <w:rPr>
                <w:sz w:val="16"/>
                <w:szCs w:val="16"/>
              </w:rPr>
              <w:t>8/3/2020</w:t>
            </w:r>
          </w:p>
        </w:tc>
        <w:tc>
          <w:tcPr>
            <w:tcW w:w="2273" w:type="dxa"/>
            <w:tcBorders>
              <w:top w:val="nil"/>
              <w:left w:val="nil"/>
              <w:bottom w:val="single" w:sz="4" w:space="0" w:color="auto"/>
              <w:right w:val="single" w:sz="4" w:space="0" w:color="auto"/>
            </w:tcBorders>
            <w:shd w:val="clear" w:color="auto" w:fill="auto"/>
            <w:vAlign w:val="center"/>
            <w:hideMark/>
          </w:tcPr>
          <w:p w14:paraId="162BB66B" w14:textId="77777777" w:rsidR="00153C7C" w:rsidRPr="00153C7C" w:rsidRDefault="00153C7C" w:rsidP="00153C7C">
            <w:pPr>
              <w:jc w:val="center"/>
              <w:rPr>
                <w:sz w:val="16"/>
                <w:szCs w:val="16"/>
              </w:rPr>
            </w:pPr>
            <w:r w:rsidRPr="00153C7C">
              <w:rPr>
                <w:sz w:val="16"/>
                <w:szCs w:val="16"/>
              </w:rPr>
              <w:t>P. O. BOX 4514</w:t>
            </w:r>
            <w:r w:rsidRPr="00153C7C">
              <w:rPr>
                <w:sz w:val="16"/>
                <w:szCs w:val="16"/>
              </w:rPr>
              <w:br/>
              <w:t>CHARLESTON, WV 25330</w:t>
            </w:r>
          </w:p>
        </w:tc>
        <w:tc>
          <w:tcPr>
            <w:tcW w:w="1758" w:type="dxa"/>
            <w:tcBorders>
              <w:top w:val="nil"/>
              <w:left w:val="nil"/>
              <w:bottom w:val="single" w:sz="4" w:space="0" w:color="auto"/>
              <w:right w:val="single" w:sz="4" w:space="0" w:color="auto"/>
            </w:tcBorders>
            <w:shd w:val="clear" w:color="auto" w:fill="auto"/>
            <w:vAlign w:val="center"/>
            <w:hideMark/>
          </w:tcPr>
          <w:p w14:paraId="2601F360" w14:textId="77777777" w:rsidR="00153C7C" w:rsidRPr="00153C7C" w:rsidRDefault="00153C7C" w:rsidP="00153C7C">
            <w:pPr>
              <w:jc w:val="center"/>
              <w:rPr>
                <w:sz w:val="16"/>
                <w:szCs w:val="16"/>
              </w:rPr>
            </w:pPr>
            <w:r w:rsidRPr="00153C7C">
              <w:rPr>
                <w:sz w:val="16"/>
                <w:szCs w:val="16"/>
              </w:rPr>
              <w:t>CRAIG ARNOLD</w:t>
            </w:r>
          </w:p>
        </w:tc>
        <w:tc>
          <w:tcPr>
            <w:tcW w:w="1474" w:type="dxa"/>
            <w:tcBorders>
              <w:top w:val="nil"/>
              <w:left w:val="nil"/>
              <w:bottom w:val="single" w:sz="4" w:space="0" w:color="auto"/>
              <w:right w:val="single" w:sz="4" w:space="0" w:color="auto"/>
            </w:tcBorders>
            <w:shd w:val="clear" w:color="auto" w:fill="auto"/>
            <w:vAlign w:val="center"/>
            <w:hideMark/>
          </w:tcPr>
          <w:p w14:paraId="33E26ECF" w14:textId="77777777" w:rsidR="00153C7C" w:rsidRPr="00153C7C" w:rsidRDefault="00153C7C" w:rsidP="00153C7C">
            <w:pPr>
              <w:jc w:val="center"/>
              <w:rPr>
                <w:sz w:val="16"/>
                <w:szCs w:val="16"/>
              </w:rPr>
            </w:pPr>
            <w:r w:rsidRPr="00153C7C">
              <w:rPr>
                <w:sz w:val="16"/>
                <w:szCs w:val="16"/>
              </w:rPr>
              <w:t>(304) 562-3262</w:t>
            </w:r>
          </w:p>
        </w:tc>
        <w:tc>
          <w:tcPr>
            <w:tcW w:w="1254" w:type="dxa"/>
            <w:tcBorders>
              <w:top w:val="nil"/>
              <w:left w:val="nil"/>
              <w:bottom w:val="single" w:sz="4" w:space="0" w:color="auto"/>
              <w:right w:val="single" w:sz="4" w:space="0" w:color="auto"/>
            </w:tcBorders>
            <w:shd w:val="clear" w:color="auto" w:fill="auto"/>
            <w:vAlign w:val="center"/>
            <w:hideMark/>
          </w:tcPr>
          <w:p w14:paraId="10C1D93D" w14:textId="77777777" w:rsidR="00153C7C" w:rsidRPr="00153C7C" w:rsidRDefault="00153C7C" w:rsidP="00153C7C">
            <w:pPr>
              <w:rPr>
                <w:sz w:val="16"/>
                <w:szCs w:val="16"/>
              </w:rPr>
            </w:pPr>
            <w:r w:rsidRPr="00153C7C">
              <w:rPr>
                <w:sz w:val="16"/>
                <w:szCs w:val="16"/>
              </w:rPr>
              <w:t>(304) 562-5569</w:t>
            </w:r>
          </w:p>
        </w:tc>
      </w:tr>
      <w:tr w:rsidR="00153C7C" w:rsidRPr="00153C7C" w14:paraId="6F58C555" w14:textId="77777777" w:rsidTr="00153C7C">
        <w:trPr>
          <w:trHeight w:val="840"/>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5C2A5D9A" w14:textId="77777777" w:rsidR="00153C7C" w:rsidRPr="00153C7C" w:rsidRDefault="00153C7C" w:rsidP="00153C7C">
            <w:pPr>
              <w:rPr>
                <w:sz w:val="16"/>
                <w:szCs w:val="16"/>
              </w:rPr>
            </w:pPr>
            <w:r w:rsidRPr="00153C7C">
              <w:rPr>
                <w:sz w:val="16"/>
                <w:szCs w:val="16"/>
              </w:rPr>
              <w:t>GREENBRIER COUNTY**</w:t>
            </w:r>
            <w:r w:rsidRPr="00153C7C">
              <w:rPr>
                <w:sz w:val="16"/>
                <w:szCs w:val="16"/>
              </w:rPr>
              <w:br/>
              <w:t>5,500</w:t>
            </w:r>
          </w:p>
        </w:tc>
        <w:tc>
          <w:tcPr>
            <w:tcW w:w="1180" w:type="dxa"/>
            <w:tcBorders>
              <w:top w:val="nil"/>
              <w:left w:val="nil"/>
              <w:bottom w:val="single" w:sz="4" w:space="0" w:color="auto"/>
              <w:right w:val="single" w:sz="4" w:space="0" w:color="auto"/>
            </w:tcBorders>
            <w:shd w:val="clear" w:color="auto" w:fill="auto"/>
            <w:noWrap/>
            <w:vAlign w:val="center"/>
            <w:hideMark/>
          </w:tcPr>
          <w:p w14:paraId="6055C039" w14:textId="77777777" w:rsidR="00153C7C" w:rsidRPr="00153C7C" w:rsidRDefault="00153C7C" w:rsidP="00153C7C">
            <w:pPr>
              <w:jc w:val="center"/>
              <w:rPr>
                <w:sz w:val="16"/>
                <w:szCs w:val="16"/>
              </w:rPr>
            </w:pPr>
            <w:r w:rsidRPr="00153C7C">
              <w:rPr>
                <w:sz w:val="16"/>
                <w:szCs w:val="16"/>
              </w:rPr>
              <w:t>GREENBRIER</w:t>
            </w:r>
          </w:p>
        </w:tc>
        <w:tc>
          <w:tcPr>
            <w:tcW w:w="1199" w:type="dxa"/>
            <w:tcBorders>
              <w:top w:val="nil"/>
              <w:left w:val="nil"/>
              <w:bottom w:val="single" w:sz="4" w:space="0" w:color="auto"/>
              <w:right w:val="single" w:sz="4" w:space="0" w:color="auto"/>
            </w:tcBorders>
            <w:shd w:val="clear" w:color="auto" w:fill="auto"/>
            <w:noWrap/>
            <w:vAlign w:val="center"/>
            <w:hideMark/>
          </w:tcPr>
          <w:p w14:paraId="54BC3E65" w14:textId="77777777" w:rsidR="00153C7C" w:rsidRPr="00153C7C" w:rsidRDefault="00153C7C" w:rsidP="00153C7C">
            <w:pPr>
              <w:jc w:val="center"/>
              <w:rPr>
                <w:sz w:val="16"/>
                <w:szCs w:val="16"/>
              </w:rPr>
            </w:pPr>
            <w:r w:rsidRPr="00153C7C">
              <w:rPr>
                <w:sz w:val="16"/>
                <w:szCs w:val="16"/>
              </w:rPr>
              <w:t>3/18/2020</w:t>
            </w:r>
          </w:p>
        </w:tc>
        <w:tc>
          <w:tcPr>
            <w:tcW w:w="2273" w:type="dxa"/>
            <w:tcBorders>
              <w:top w:val="nil"/>
              <w:left w:val="nil"/>
              <w:bottom w:val="single" w:sz="4" w:space="0" w:color="auto"/>
              <w:right w:val="single" w:sz="4" w:space="0" w:color="auto"/>
            </w:tcBorders>
            <w:shd w:val="clear" w:color="auto" w:fill="auto"/>
            <w:vAlign w:val="center"/>
            <w:hideMark/>
          </w:tcPr>
          <w:p w14:paraId="54B293EA" w14:textId="77777777" w:rsidR="00153C7C" w:rsidRPr="00153C7C" w:rsidRDefault="00153C7C" w:rsidP="00153C7C">
            <w:pPr>
              <w:jc w:val="center"/>
              <w:rPr>
                <w:sz w:val="16"/>
                <w:szCs w:val="16"/>
              </w:rPr>
            </w:pPr>
            <w:r w:rsidRPr="00153C7C">
              <w:rPr>
                <w:sz w:val="16"/>
                <w:szCs w:val="16"/>
              </w:rPr>
              <w:t>P. O. BOX 1664</w:t>
            </w:r>
            <w:r w:rsidRPr="00153C7C">
              <w:rPr>
                <w:sz w:val="16"/>
                <w:szCs w:val="16"/>
              </w:rPr>
              <w:br/>
              <w:t>LEWISBURG, WV 24901</w:t>
            </w:r>
          </w:p>
        </w:tc>
        <w:tc>
          <w:tcPr>
            <w:tcW w:w="1758" w:type="dxa"/>
            <w:tcBorders>
              <w:top w:val="nil"/>
              <w:left w:val="nil"/>
              <w:bottom w:val="single" w:sz="4" w:space="0" w:color="auto"/>
              <w:right w:val="single" w:sz="4" w:space="0" w:color="auto"/>
            </w:tcBorders>
            <w:shd w:val="clear" w:color="auto" w:fill="auto"/>
            <w:vAlign w:val="center"/>
            <w:hideMark/>
          </w:tcPr>
          <w:p w14:paraId="61E14F13" w14:textId="77777777" w:rsidR="00153C7C" w:rsidRPr="00153C7C" w:rsidRDefault="00153C7C" w:rsidP="00153C7C">
            <w:pPr>
              <w:jc w:val="center"/>
              <w:rPr>
                <w:sz w:val="16"/>
                <w:szCs w:val="16"/>
              </w:rPr>
            </w:pPr>
            <w:r w:rsidRPr="00153C7C">
              <w:rPr>
                <w:sz w:val="16"/>
                <w:szCs w:val="16"/>
              </w:rPr>
              <w:t>KELLY CHILDERS</w:t>
            </w:r>
          </w:p>
        </w:tc>
        <w:tc>
          <w:tcPr>
            <w:tcW w:w="1474" w:type="dxa"/>
            <w:tcBorders>
              <w:top w:val="nil"/>
              <w:left w:val="nil"/>
              <w:bottom w:val="single" w:sz="4" w:space="0" w:color="auto"/>
              <w:right w:val="single" w:sz="4" w:space="0" w:color="auto"/>
            </w:tcBorders>
            <w:shd w:val="clear" w:color="auto" w:fill="auto"/>
            <w:vAlign w:val="center"/>
            <w:hideMark/>
          </w:tcPr>
          <w:p w14:paraId="1BA3684B" w14:textId="77777777" w:rsidR="00153C7C" w:rsidRPr="00153C7C" w:rsidRDefault="00153C7C" w:rsidP="00153C7C">
            <w:pPr>
              <w:jc w:val="center"/>
              <w:rPr>
                <w:sz w:val="16"/>
                <w:szCs w:val="16"/>
              </w:rPr>
            </w:pPr>
            <w:r w:rsidRPr="00153C7C">
              <w:rPr>
                <w:sz w:val="16"/>
                <w:szCs w:val="16"/>
              </w:rPr>
              <w:t xml:space="preserve"> (304) 645-2489</w:t>
            </w:r>
          </w:p>
        </w:tc>
        <w:tc>
          <w:tcPr>
            <w:tcW w:w="1254" w:type="dxa"/>
            <w:tcBorders>
              <w:top w:val="nil"/>
              <w:left w:val="nil"/>
              <w:bottom w:val="single" w:sz="4" w:space="0" w:color="auto"/>
              <w:right w:val="single" w:sz="4" w:space="0" w:color="auto"/>
            </w:tcBorders>
            <w:shd w:val="clear" w:color="auto" w:fill="auto"/>
            <w:vAlign w:val="center"/>
            <w:hideMark/>
          </w:tcPr>
          <w:p w14:paraId="66E4B74C" w14:textId="77777777" w:rsidR="00153C7C" w:rsidRPr="00153C7C" w:rsidRDefault="00153C7C" w:rsidP="00153C7C">
            <w:pPr>
              <w:rPr>
                <w:sz w:val="16"/>
                <w:szCs w:val="16"/>
              </w:rPr>
            </w:pPr>
            <w:r w:rsidRPr="00153C7C">
              <w:rPr>
                <w:sz w:val="16"/>
                <w:szCs w:val="16"/>
              </w:rPr>
              <w:t>(304) 645-2367</w:t>
            </w:r>
          </w:p>
        </w:tc>
      </w:tr>
      <w:tr w:rsidR="00153C7C" w:rsidRPr="00153C7C" w14:paraId="3553027D" w14:textId="77777777" w:rsidTr="00153C7C">
        <w:trPr>
          <w:trHeight w:val="840"/>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3B974F35" w14:textId="77777777" w:rsidR="00153C7C" w:rsidRPr="00153C7C" w:rsidRDefault="00153C7C" w:rsidP="00153C7C">
            <w:pPr>
              <w:rPr>
                <w:sz w:val="16"/>
                <w:szCs w:val="16"/>
              </w:rPr>
            </w:pPr>
            <w:r w:rsidRPr="00153C7C">
              <w:rPr>
                <w:sz w:val="16"/>
                <w:szCs w:val="16"/>
              </w:rPr>
              <w:t>HAM SANITARY LANDFILL LLC ***</w:t>
            </w:r>
            <w:r w:rsidRPr="00153C7C">
              <w:rPr>
                <w:sz w:val="16"/>
                <w:szCs w:val="16"/>
              </w:rPr>
              <w:br/>
              <w:t>9,999</w:t>
            </w:r>
          </w:p>
        </w:tc>
        <w:tc>
          <w:tcPr>
            <w:tcW w:w="1180" w:type="dxa"/>
            <w:tcBorders>
              <w:top w:val="nil"/>
              <w:left w:val="nil"/>
              <w:bottom w:val="single" w:sz="4" w:space="0" w:color="auto"/>
              <w:right w:val="single" w:sz="4" w:space="0" w:color="auto"/>
            </w:tcBorders>
            <w:shd w:val="clear" w:color="auto" w:fill="auto"/>
            <w:noWrap/>
            <w:vAlign w:val="center"/>
            <w:hideMark/>
          </w:tcPr>
          <w:p w14:paraId="36C66B83" w14:textId="77777777" w:rsidR="00153C7C" w:rsidRPr="00153C7C" w:rsidRDefault="00153C7C" w:rsidP="00153C7C">
            <w:pPr>
              <w:jc w:val="center"/>
              <w:rPr>
                <w:sz w:val="16"/>
                <w:szCs w:val="16"/>
              </w:rPr>
            </w:pPr>
            <w:r w:rsidRPr="00153C7C">
              <w:rPr>
                <w:sz w:val="16"/>
                <w:szCs w:val="16"/>
              </w:rPr>
              <w:t>MONROE</w:t>
            </w:r>
          </w:p>
        </w:tc>
        <w:tc>
          <w:tcPr>
            <w:tcW w:w="1199" w:type="dxa"/>
            <w:tcBorders>
              <w:top w:val="nil"/>
              <w:left w:val="nil"/>
              <w:bottom w:val="single" w:sz="4" w:space="0" w:color="auto"/>
              <w:right w:val="single" w:sz="4" w:space="0" w:color="auto"/>
            </w:tcBorders>
            <w:shd w:val="clear" w:color="auto" w:fill="auto"/>
            <w:noWrap/>
            <w:vAlign w:val="center"/>
            <w:hideMark/>
          </w:tcPr>
          <w:p w14:paraId="75175076" w14:textId="77777777" w:rsidR="00153C7C" w:rsidRPr="00153C7C" w:rsidRDefault="00153C7C" w:rsidP="00153C7C">
            <w:pPr>
              <w:jc w:val="center"/>
              <w:rPr>
                <w:sz w:val="16"/>
                <w:szCs w:val="16"/>
              </w:rPr>
            </w:pPr>
            <w:r w:rsidRPr="00153C7C">
              <w:rPr>
                <w:sz w:val="16"/>
                <w:szCs w:val="16"/>
              </w:rPr>
              <w:t>6/11/2023</w:t>
            </w:r>
          </w:p>
        </w:tc>
        <w:tc>
          <w:tcPr>
            <w:tcW w:w="2273" w:type="dxa"/>
            <w:tcBorders>
              <w:top w:val="nil"/>
              <w:left w:val="nil"/>
              <w:bottom w:val="single" w:sz="4" w:space="0" w:color="auto"/>
              <w:right w:val="single" w:sz="4" w:space="0" w:color="auto"/>
            </w:tcBorders>
            <w:shd w:val="clear" w:color="auto" w:fill="auto"/>
            <w:vAlign w:val="center"/>
            <w:hideMark/>
          </w:tcPr>
          <w:p w14:paraId="1A76B0D6" w14:textId="77777777" w:rsidR="00153C7C" w:rsidRPr="00153C7C" w:rsidRDefault="00153C7C" w:rsidP="00153C7C">
            <w:pPr>
              <w:jc w:val="center"/>
              <w:rPr>
                <w:sz w:val="16"/>
                <w:szCs w:val="16"/>
              </w:rPr>
            </w:pPr>
            <w:r w:rsidRPr="00153C7C">
              <w:rPr>
                <w:sz w:val="16"/>
                <w:szCs w:val="16"/>
              </w:rPr>
              <w:t>P. O. BOX 576</w:t>
            </w:r>
            <w:r w:rsidRPr="00153C7C">
              <w:rPr>
                <w:sz w:val="16"/>
                <w:szCs w:val="16"/>
              </w:rPr>
              <w:br/>
              <w:t>PETERSTOWN, WV 24963</w:t>
            </w:r>
          </w:p>
        </w:tc>
        <w:tc>
          <w:tcPr>
            <w:tcW w:w="1758" w:type="dxa"/>
            <w:tcBorders>
              <w:top w:val="nil"/>
              <w:left w:val="nil"/>
              <w:bottom w:val="single" w:sz="4" w:space="0" w:color="auto"/>
              <w:right w:val="single" w:sz="4" w:space="0" w:color="auto"/>
            </w:tcBorders>
            <w:shd w:val="clear" w:color="auto" w:fill="auto"/>
            <w:vAlign w:val="center"/>
            <w:hideMark/>
          </w:tcPr>
          <w:p w14:paraId="566ABFDB" w14:textId="77777777" w:rsidR="00153C7C" w:rsidRPr="00153C7C" w:rsidRDefault="00153C7C" w:rsidP="00153C7C">
            <w:pPr>
              <w:jc w:val="center"/>
              <w:rPr>
                <w:sz w:val="16"/>
                <w:szCs w:val="16"/>
              </w:rPr>
            </w:pPr>
            <w:r w:rsidRPr="00153C7C">
              <w:rPr>
                <w:sz w:val="16"/>
                <w:szCs w:val="16"/>
              </w:rPr>
              <w:t>GORDON M. LUSK II/CASSIE BRADLEY</w:t>
            </w:r>
          </w:p>
        </w:tc>
        <w:tc>
          <w:tcPr>
            <w:tcW w:w="1474" w:type="dxa"/>
            <w:tcBorders>
              <w:top w:val="nil"/>
              <w:left w:val="nil"/>
              <w:bottom w:val="single" w:sz="4" w:space="0" w:color="auto"/>
              <w:right w:val="single" w:sz="4" w:space="0" w:color="auto"/>
            </w:tcBorders>
            <w:shd w:val="clear" w:color="auto" w:fill="auto"/>
            <w:vAlign w:val="center"/>
            <w:hideMark/>
          </w:tcPr>
          <w:p w14:paraId="584F24A6" w14:textId="77777777" w:rsidR="00153C7C" w:rsidRPr="00153C7C" w:rsidRDefault="00153C7C" w:rsidP="00153C7C">
            <w:pPr>
              <w:jc w:val="center"/>
              <w:rPr>
                <w:sz w:val="16"/>
                <w:szCs w:val="16"/>
              </w:rPr>
            </w:pPr>
            <w:r w:rsidRPr="00153C7C">
              <w:rPr>
                <w:sz w:val="16"/>
                <w:szCs w:val="16"/>
              </w:rPr>
              <w:t>(304) 753-9470</w:t>
            </w:r>
          </w:p>
        </w:tc>
        <w:tc>
          <w:tcPr>
            <w:tcW w:w="1254" w:type="dxa"/>
            <w:tcBorders>
              <w:top w:val="nil"/>
              <w:left w:val="nil"/>
              <w:bottom w:val="single" w:sz="4" w:space="0" w:color="auto"/>
              <w:right w:val="single" w:sz="4" w:space="0" w:color="auto"/>
            </w:tcBorders>
            <w:shd w:val="clear" w:color="auto" w:fill="auto"/>
            <w:vAlign w:val="center"/>
            <w:hideMark/>
          </w:tcPr>
          <w:p w14:paraId="6F3DEA50" w14:textId="77777777" w:rsidR="00153C7C" w:rsidRPr="00153C7C" w:rsidRDefault="00153C7C" w:rsidP="00153C7C">
            <w:pPr>
              <w:rPr>
                <w:sz w:val="16"/>
                <w:szCs w:val="16"/>
              </w:rPr>
            </w:pPr>
            <w:r w:rsidRPr="00153C7C">
              <w:rPr>
                <w:sz w:val="16"/>
                <w:szCs w:val="16"/>
              </w:rPr>
              <w:t>(304) 753-6287</w:t>
            </w:r>
          </w:p>
        </w:tc>
      </w:tr>
      <w:tr w:rsidR="00153C7C" w:rsidRPr="00153C7C" w14:paraId="26FCA158" w14:textId="77777777" w:rsidTr="00153C7C">
        <w:trPr>
          <w:trHeight w:val="840"/>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4C933FF7" w14:textId="77777777" w:rsidR="00153C7C" w:rsidRPr="00153C7C" w:rsidRDefault="00153C7C" w:rsidP="00153C7C">
            <w:pPr>
              <w:rPr>
                <w:sz w:val="16"/>
                <w:szCs w:val="16"/>
              </w:rPr>
            </w:pPr>
            <w:r w:rsidRPr="00153C7C">
              <w:rPr>
                <w:sz w:val="16"/>
                <w:szCs w:val="16"/>
              </w:rPr>
              <w:t>MEADOWFILL ***</w:t>
            </w:r>
            <w:r w:rsidRPr="00153C7C">
              <w:rPr>
                <w:sz w:val="16"/>
                <w:szCs w:val="16"/>
              </w:rPr>
              <w:br/>
              <w:t>30,000 *</w:t>
            </w:r>
          </w:p>
        </w:tc>
        <w:tc>
          <w:tcPr>
            <w:tcW w:w="1180" w:type="dxa"/>
            <w:tcBorders>
              <w:top w:val="nil"/>
              <w:left w:val="nil"/>
              <w:bottom w:val="single" w:sz="4" w:space="0" w:color="auto"/>
              <w:right w:val="single" w:sz="4" w:space="0" w:color="auto"/>
            </w:tcBorders>
            <w:shd w:val="clear" w:color="auto" w:fill="auto"/>
            <w:noWrap/>
            <w:vAlign w:val="center"/>
            <w:hideMark/>
          </w:tcPr>
          <w:p w14:paraId="4809B64E" w14:textId="77777777" w:rsidR="00153C7C" w:rsidRPr="00153C7C" w:rsidRDefault="00153C7C" w:rsidP="00153C7C">
            <w:pPr>
              <w:jc w:val="center"/>
              <w:rPr>
                <w:sz w:val="16"/>
                <w:szCs w:val="16"/>
              </w:rPr>
            </w:pPr>
            <w:r w:rsidRPr="00153C7C">
              <w:rPr>
                <w:sz w:val="16"/>
                <w:szCs w:val="16"/>
              </w:rPr>
              <w:t>HARRISON</w:t>
            </w:r>
          </w:p>
        </w:tc>
        <w:tc>
          <w:tcPr>
            <w:tcW w:w="1199" w:type="dxa"/>
            <w:tcBorders>
              <w:top w:val="nil"/>
              <w:left w:val="nil"/>
              <w:bottom w:val="single" w:sz="4" w:space="0" w:color="auto"/>
              <w:right w:val="single" w:sz="4" w:space="0" w:color="auto"/>
            </w:tcBorders>
            <w:shd w:val="clear" w:color="000000" w:fill="FFFFFF"/>
            <w:noWrap/>
            <w:vAlign w:val="center"/>
            <w:hideMark/>
          </w:tcPr>
          <w:p w14:paraId="37A3A46E" w14:textId="77777777" w:rsidR="00153C7C" w:rsidRPr="00153C7C" w:rsidRDefault="00153C7C" w:rsidP="00153C7C">
            <w:pPr>
              <w:jc w:val="center"/>
              <w:rPr>
                <w:sz w:val="16"/>
                <w:szCs w:val="16"/>
              </w:rPr>
            </w:pPr>
            <w:r w:rsidRPr="00153C7C">
              <w:rPr>
                <w:sz w:val="16"/>
                <w:szCs w:val="16"/>
              </w:rPr>
              <w:t>7/23/2020</w:t>
            </w:r>
          </w:p>
        </w:tc>
        <w:tc>
          <w:tcPr>
            <w:tcW w:w="2273" w:type="dxa"/>
            <w:tcBorders>
              <w:top w:val="nil"/>
              <w:left w:val="nil"/>
              <w:bottom w:val="single" w:sz="4" w:space="0" w:color="auto"/>
              <w:right w:val="single" w:sz="4" w:space="0" w:color="auto"/>
            </w:tcBorders>
            <w:shd w:val="clear" w:color="auto" w:fill="auto"/>
            <w:vAlign w:val="center"/>
            <w:hideMark/>
          </w:tcPr>
          <w:p w14:paraId="1BE7DE7D" w14:textId="77777777" w:rsidR="00153C7C" w:rsidRPr="00153C7C" w:rsidRDefault="00153C7C" w:rsidP="00153C7C">
            <w:pPr>
              <w:jc w:val="center"/>
              <w:rPr>
                <w:sz w:val="16"/>
                <w:szCs w:val="16"/>
              </w:rPr>
            </w:pPr>
            <w:r w:rsidRPr="00153C7C">
              <w:rPr>
                <w:sz w:val="16"/>
                <w:szCs w:val="16"/>
              </w:rPr>
              <w:t>1488 DAWSON DRIVE SUITE 101</w:t>
            </w:r>
            <w:r w:rsidRPr="00153C7C">
              <w:rPr>
                <w:sz w:val="16"/>
                <w:szCs w:val="16"/>
              </w:rPr>
              <w:br/>
              <w:t>BRIDGEPORT, WV 26330</w:t>
            </w:r>
          </w:p>
        </w:tc>
        <w:tc>
          <w:tcPr>
            <w:tcW w:w="1758" w:type="dxa"/>
            <w:tcBorders>
              <w:top w:val="nil"/>
              <w:left w:val="nil"/>
              <w:bottom w:val="single" w:sz="4" w:space="0" w:color="auto"/>
              <w:right w:val="single" w:sz="4" w:space="0" w:color="auto"/>
            </w:tcBorders>
            <w:shd w:val="clear" w:color="auto" w:fill="auto"/>
            <w:vAlign w:val="center"/>
            <w:hideMark/>
          </w:tcPr>
          <w:p w14:paraId="294F22AD" w14:textId="77777777" w:rsidR="00153C7C" w:rsidRPr="00153C7C" w:rsidRDefault="00153C7C" w:rsidP="00153C7C">
            <w:pPr>
              <w:jc w:val="center"/>
              <w:rPr>
                <w:sz w:val="16"/>
                <w:szCs w:val="16"/>
              </w:rPr>
            </w:pPr>
            <w:r w:rsidRPr="00153C7C">
              <w:rPr>
                <w:sz w:val="16"/>
                <w:szCs w:val="16"/>
              </w:rPr>
              <w:t>DOUG HALL</w:t>
            </w:r>
          </w:p>
        </w:tc>
        <w:tc>
          <w:tcPr>
            <w:tcW w:w="1474" w:type="dxa"/>
            <w:tcBorders>
              <w:top w:val="nil"/>
              <w:left w:val="nil"/>
              <w:bottom w:val="single" w:sz="4" w:space="0" w:color="auto"/>
              <w:right w:val="single" w:sz="4" w:space="0" w:color="auto"/>
            </w:tcBorders>
            <w:shd w:val="clear" w:color="auto" w:fill="auto"/>
            <w:vAlign w:val="center"/>
            <w:hideMark/>
          </w:tcPr>
          <w:p w14:paraId="5BF20257" w14:textId="77777777" w:rsidR="00153C7C" w:rsidRPr="00153C7C" w:rsidRDefault="00153C7C" w:rsidP="00153C7C">
            <w:pPr>
              <w:jc w:val="center"/>
              <w:rPr>
                <w:sz w:val="16"/>
                <w:szCs w:val="16"/>
              </w:rPr>
            </w:pPr>
            <w:r w:rsidRPr="00153C7C">
              <w:rPr>
                <w:sz w:val="16"/>
                <w:szCs w:val="16"/>
              </w:rPr>
              <w:t xml:space="preserve"> (304) 842-2784</w:t>
            </w:r>
          </w:p>
        </w:tc>
        <w:tc>
          <w:tcPr>
            <w:tcW w:w="1254" w:type="dxa"/>
            <w:tcBorders>
              <w:top w:val="nil"/>
              <w:left w:val="nil"/>
              <w:bottom w:val="single" w:sz="4" w:space="0" w:color="auto"/>
              <w:right w:val="single" w:sz="4" w:space="0" w:color="auto"/>
            </w:tcBorders>
            <w:shd w:val="clear" w:color="auto" w:fill="auto"/>
            <w:vAlign w:val="center"/>
            <w:hideMark/>
          </w:tcPr>
          <w:p w14:paraId="6E50A5FC" w14:textId="77777777" w:rsidR="00153C7C" w:rsidRPr="00153C7C" w:rsidRDefault="00153C7C" w:rsidP="00153C7C">
            <w:pPr>
              <w:rPr>
                <w:sz w:val="16"/>
                <w:szCs w:val="16"/>
              </w:rPr>
            </w:pPr>
            <w:r w:rsidRPr="00153C7C">
              <w:rPr>
                <w:sz w:val="16"/>
                <w:szCs w:val="16"/>
              </w:rPr>
              <w:t>(304) 842-4613</w:t>
            </w:r>
          </w:p>
        </w:tc>
      </w:tr>
      <w:tr w:rsidR="00153C7C" w:rsidRPr="00153C7C" w14:paraId="1C3DF38A" w14:textId="77777777" w:rsidTr="00153C7C">
        <w:trPr>
          <w:trHeight w:val="720"/>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44C67CEB" w14:textId="77777777" w:rsidR="00153C7C" w:rsidRPr="00153C7C" w:rsidRDefault="00153C7C" w:rsidP="00153C7C">
            <w:pPr>
              <w:rPr>
                <w:sz w:val="16"/>
                <w:szCs w:val="16"/>
              </w:rPr>
            </w:pPr>
            <w:r w:rsidRPr="00153C7C">
              <w:rPr>
                <w:sz w:val="16"/>
                <w:szCs w:val="16"/>
              </w:rPr>
              <w:t xml:space="preserve">MERCER COUNTY </w:t>
            </w:r>
            <w:r w:rsidRPr="00153C7C">
              <w:rPr>
                <w:sz w:val="16"/>
                <w:szCs w:val="16"/>
              </w:rPr>
              <w:br/>
              <w:t>9,999</w:t>
            </w:r>
          </w:p>
        </w:tc>
        <w:tc>
          <w:tcPr>
            <w:tcW w:w="1180" w:type="dxa"/>
            <w:tcBorders>
              <w:top w:val="nil"/>
              <w:left w:val="nil"/>
              <w:bottom w:val="single" w:sz="4" w:space="0" w:color="auto"/>
              <w:right w:val="single" w:sz="4" w:space="0" w:color="auto"/>
            </w:tcBorders>
            <w:shd w:val="clear" w:color="auto" w:fill="auto"/>
            <w:noWrap/>
            <w:vAlign w:val="center"/>
            <w:hideMark/>
          </w:tcPr>
          <w:p w14:paraId="0DB315F2" w14:textId="77777777" w:rsidR="00153C7C" w:rsidRPr="00153C7C" w:rsidRDefault="00153C7C" w:rsidP="00153C7C">
            <w:pPr>
              <w:jc w:val="center"/>
              <w:rPr>
                <w:sz w:val="16"/>
                <w:szCs w:val="16"/>
              </w:rPr>
            </w:pPr>
            <w:r w:rsidRPr="00153C7C">
              <w:rPr>
                <w:sz w:val="16"/>
                <w:szCs w:val="16"/>
              </w:rPr>
              <w:t>MERCER</w:t>
            </w:r>
          </w:p>
        </w:tc>
        <w:tc>
          <w:tcPr>
            <w:tcW w:w="1199" w:type="dxa"/>
            <w:tcBorders>
              <w:top w:val="nil"/>
              <w:left w:val="nil"/>
              <w:bottom w:val="single" w:sz="4" w:space="0" w:color="auto"/>
              <w:right w:val="single" w:sz="4" w:space="0" w:color="auto"/>
            </w:tcBorders>
            <w:shd w:val="clear" w:color="auto" w:fill="auto"/>
            <w:noWrap/>
            <w:vAlign w:val="center"/>
            <w:hideMark/>
          </w:tcPr>
          <w:p w14:paraId="2A5D9ED6" w14:textId="77777777" w:rsidR="00153C7C" w:rsidRPr="00153C7C" w:rsidRDefault="00153C7C" w:rsidP="00153C7C">
            <w:pPr>
              <w:jc w:val="center"/>
              <w:rPr>
                <w:sz w:val="16"/>
                <w:szCs w:val="16"/>
              </w:rPr>
            </w:pPr>
            <w:r w:rsidRPr="00153C7C">
              <w:rPr>
                <w:sz w:val="16"/>
                <w:szCs w:val="16"/>
              </w:rPr>
              <w:t>9/5/2022</w:t>
            </w:r>
          </w:p>
        </w:tc>
        <w:tc>
          <w:tcPr>
            <w:tcW w:w="2273" w:type="dxa"/>
            <w:tcBorders>
              <w:top w:val="nil"/>
              <w:left w:val="nil"/>
              <w:bottom w:val="single" w:sz="4" w:space="0" w:color="auto"/>
              <w:right w:val="single" w:sz="4" w:space="0" w:color="auto"/>
            </w:tcBorders>
            <w:shd w:val="clear" w:color="auto" w:fill="auto"/>
            <w:vAlign w:val="center"/>
            <w:hideMark/>
          </w:tcPr>
          <w:p w14:paraId="64A33AE0" w14:textId="77777777" w:rsidR="00153C7C" w:rsidRPr="00153C7C" w:rsidRDefault="00153C7C" w:rsidP="00153C7C">
            <w:pPr>
              <w:jc w:val="center"/>
              <w:rPr>
                <w:sz w:val="16"/>
                <w:szCs w:val="16"/>
              </w:rPr>
            </w:pPr>
            <w:r w:rsidRPr="00153C7C">
              <w:rPr>
                <w:sz w:val="16"/>
                <w:szCs w:val="16"/>
              </w:rPr>
              <w:t>749 FRONTAGE RD.</w:t>
            </w:r>
            <w:r w:rsidRPr="00153C7C">
              <w:rPr>
                <w:sz w:val="16"/>
                <w:szCs w:val="16"/>
              </w:rPr>
              <w:br/>
              <w:t>PRINCETON, WV 24740</w:t>
            </w:r>
          </w:p>
        </w:tc>
        <w:tc>
          <w:tcPr>
            <w:tcW w:w="1758" w:type="dxa"/>
            <w:tcBorders>
              <w:top w:val="nil"/>
              <w:left w:val="nil"/>
              <w:bottom w:val="single" w:sz="4" w:space="0" w:color="auto"/>
              <w:right w:val="single" w:sz="4" w:space="0" w:color="auto"/>
            </w:tcBorders>
            <w:shd w:val="clear" w:color="auto" w:fill="auto"/>
            <w:vAlign w:val="center"/>
            <w:hideMark/>
          </w:tcPr>
          <w:p w14:paraId="651699FC" w14:textId="77777777" w:rsidR="00153C7C" w:rsidRPr="00153C7C" w:rsidRDefault="00153C7C" w:rsidP="00153C7C">
            <w:pPr>
              <w:jc w:val="center"/>
              <w:rPr>
                <w:sz w:val="16"/>
                <w:szCs w:val="16"/>
              </w:rPr>
            </w:pPr>
            <w:r w:rsidRPr="00153C7C">
              <w:rPr>
                <w:sz w:val="16"/>
                <w:szCs w:val="16"/>
              </w:rPr>
              <w:t>ELI TESTERMAN</w:t>
            </w:r>
          </w:p>
        </w:tc>
        <w:tc>
          <w:tcPr>
            <w:tcW w:w="1474" w:type="dxa"/>
            <w:tcBorders>
              <w:top w:val="nil"/>
              <w:left w:val="nil"/>
              <w:bottom w:val="single" w:sz="4" w:space="0" w:color="auto"/>
              <w:right w:val="single" w:sz="4" w:space="0" w:color="auto"/>
            </w:tcBorders>
            <w:shd w:val="clear" w:color="auto" w:fill="auto"/>
            <w:vAlign w:val="center"/>
            <w:hideMark/>
          </w:tcPr>
          <w:p w14:paraId="2F1E46FE" w14:textId="77777777" w:rsidR="00153C7C" w:rsidRPr="00153C7C" w:rsidRDefault="00153C7C" w:rsidP="00153C7C">
            <w:pPr>
              <w:jc w:val="center"/>
              <w:rPr>
                <w:sz w:val="16"/>
                <w:szCs w:val="16"/>
              </w:rPr>
            </w:pPr>
            <w:r w:rsidRPr="00153C7C">
              <w:rPr>
                <w:sz w:val="16"/>
                <w:szCs w:val="16"/>
              </w:rPr>
              <w:t>(304) 425-2939</w:t>
            </w:r>
          </w:p>
        </w:tc>
        <w:tc>
          <w:tcPr>
            <w:tcW w:w="1254" w:type="dxa"/>
            <w:tcBorders>
              <w:top w:val="nil"/>
              <w:left w:val="nil"/>
              <w:bottom w:val="single" w:sz="4" w:space="0" w:color="auto"/>
              <w:right w:val="single" w:sz="4" w:space="0" w:color="auto"/>
            </w:tcBorders>
            <w:shd w:val="clear" w:color="auto" w:fill="auto"/>
            <w:vAlign w:val="center"/>
            <w:hideMark/>
          </w:tcPr>
          <w:p w14:paraId="37964E13" w14:textId="77777777" w:rsidR="00153C7C" w:rsidRPr="00153C7C" w:rsidRDefault="00153C7C" w:rsidP="00153C7C">
            <w:pPr>
              <w:rPr>
                <w:sz w:val="16"/>
                <w:szCs w:val="16"/>
              </w:rPr>
            </w:pPr>
            <w:r w:rsidRPr="00153C7C">
              <w:rPr>
                <w:sz w:val="16"/>
                <w:szCs w:val="16"/>
              </w:rPr>
              <w:t>(304) 487-9455</w:t>
            </w:r>
          </w:p>
        </w:tc>
      </w:tr>
      <w:tr w:rsidR="00153C7C" w:rsidRPr="00153C7C" w14:paraId="25CA8B22" w14:textId="77777777" w:rsidTr="00153C7C">
        <w:trPr>
          <w:trHeight w:val="870"/>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0FB4B74C" w14:textId="77777777" w:rsidR="00153C7C" w:rsidRPr="00153C7C" w:rsidRDefault="00153C7C" w:rsidP="00153C7C">
            <w:pPr>
              <w:rPr>
                <w:sz w:val="16"/>
                <w:szCs w:val="16"/>
              </w:rPr>
            </w:pPr>
            <w:r w:rsidRPr="00153C7C">
              <w:rPr>
                <w:sz w:val="16"/>
                <w:szCs w:val="16"/>
              </w:rPr>
              <w:t>NICHOLAS COUNTY **</w:t>
            </w:r>
            <w:r w:rsidRPr="00153C7C">
              <w:rPr>
                <w:sz w:val="16"/>
                <w:szCs w:val="16"/>
              </w:rPr>
              <w:br/>
              <w:t xml:space="preserve">9,999 </w:t>
            </w:r>
          </w:p>
        </w:tc>
        <w:tc>
          <w:tcPr>
            <w:tcW w:w="1180" w:type="dxa"/>
            <w:tcBorders>
              <w:top w:val="nil"/>
              <w:left w:val="nil"/>
              <w:bottom w:val="single" w:sz="4" w:space="0" w:color="auto"/>
              <w:right w:val="single" w:sz="4" w:space="0" w:color="auto"/>
            </w:tcBorders>
            <w:shd w:val="clear" w:color="000000" w:fill="FFFFFF"/>
            <w:noWrap/>
            <w:vAlign w:val="center"/>
            <w:hideMark/>
          </w:tcPr>
          <w:p w14:paraId="22E8A0FF" w14:textId="77777777" w:rsidR="00153C7C" w:rsidRPr="00153C7C" w:rsidRDefault="00153C7C" w:rsidP="00153C7C">
            <w:pPr>
              <w:jc w:val="center"/>
              <w:rPr>
                <w:sz w:val="16"/>
                <w:szCs w:val="16"/>
              </w:rPr>
            </w:pPr>
            <w:r w:rsidRPr="00153C7C">
              <w:rPr>
                <w:sz w:val="16"/>
                <w:szCs w:val="16"/>
              </w:rPr>
              <w:t>NICHOLAS</w:t>
            </w:r>
          </w:p>
        </w:tc>
        <w:tc>
          <w:tcPr>
            <w:tcW w:w="1199" w:type="dxa"/>
            <w:tcBorders>
              <w:top w:val="nil"/>
              <w:left w:val="nil"/>
              <w:bottom w:val="single" w:sz="4" w:space="0" w:color="auto"/>
              <w:right w:val="single" w:sz="4" w:space="0" w:color="auto"/>
            </w:tcBorders>
            <w:shd w:val="clear" w:color="000000" w:fill="FFFFFF"/>
            <w:noWrap/>
            <w:vAlign w:val="center"/>
            <w:hideMark/>
          </w:tcPr>
          <w:p w14:paraId="51752DED" w14:textId="77777777" w:rsidR="00153C7C" w:rsidRPr="00153C7C" w:rsidRDefault="00153C7C" w:rsidP="00153C7C">
            <w:pPr>
              <w:jc w:val="center"/>
              <w:rPr>
                <w:sz w:val="16"/>
                <w:szCs w:val="16"/>
              </w:rPr>
            </w:pPr>
            <w:r w:rsidRPr="00153C7C">
              <w:rPr>
                <w:sz w:val="16"/>
                <w:szCs w:val="16"/>
              </w:rPr>
              <w:t>7/12/2021</w:t>
            </w:r>
          </w:p>
        </w:tc>
        <w:tc>
          <w:tcPr>
            <w:tcW w:w="2273" w:type="dxa"/>
            <w:tcBorders>
              <w:top w:val="nil"/>
              <w:left w:val="nil"/>
              <w:bottom w:val="single" w:sz="4" w:space="0" w:color="auto"/>
              <w:right w:val="single" w:sz="4" w:space="0" w:color="auto"/>
            </w:tcBorders>
            <w:shd w:val="clear" w:color="000000" w:fill="FFFFFF"/>
            <w:vAlign w:val="center"/>
            <w:hideMark/>
          </w:tcPr>
          <w:p w14:paraId="176FCE64" w14:textId="77777777" w:rsidR="00153C7C" w:rsidRPr="00153C7C" w:rsidRDefault="00153C7C" w:rsidP="00153C7C">
            <w:pPr>
              <w:jc w:val="center"/>
              <w:rPr>
                <w:sz w:val="16"/>
                <w:szCs w:val="16"/>
              </w:rPr>
            </w:pPr>
            <w:r w:rsidRPr="00153C7C">
              <w:rPr>
                <w:sz w:val="16"/>
                <w:szCs w:val="16"/>
              </w:rPr>
              <w:t xml:space="preserve">P. O. BOX 59            </w:t>
            </w:r>
            <w:r w:rsidRPr="00153C7C">
              <w:rPr>
                <w:sz w:val="16"/>
                <w:szCs w:val="16"/>
              </w:rPr>
              <w:br/>
              <w:t>CALVIN, WV 26660</w:t>
            </w:r>
          </w:p>
        </w:tc>
        <w:tc>
          <w:tcPr>
            <w:tcW w:w="1758" w:type="dxa"/>
            <w:tcBorders>
              <w:top w:val="nil"/>
              <w:left w:val="nil"/>
              <w:bottom w:val="single" w:sz="4" w:space="0" w:color="auto"/>
              <w:right w:val="single" w:sz="4" w:space="0" w:color="auto"/>
            </w:tcBorders>
            <w:shd w:val="clear" w:color="000000" w:fill="FFFFFF"/>
            <w:vAlign w:val="center"/>
            <w:hideMark/>
          </w:tcPr>
          <w:p w14:paraId="374D9E62" w14:textId="77777777" w:rsidR="00153C7C" w:rsidRPr="00153C7C" w:rsidRDefault="00153C7C" w:rsidP="00153C7C">
            <w:pPr>
              <w:jc w:val="center"/>
              <w:rPr>
                <w:sz w:val="16"/>
                <w:szCs w:val="16"/>
              </w:rPr>
            </w:pPr>
            <w:r w:rsidRPr="00153C7C">
              <w:rPr>
                <w:sz w:val="16"/>
                <w:szCs w:val="16"/>
              </w:rPr>
              <w:t>TOMMY GRANT</w:t>
            </w:r>
          </w:p>
        </w:tc>
        <w:tc>
          <w:tcPr>
            <w:tcW w:w="1474" w:type="dxa"/>
            <w:tcBorders>
              <w:top w:val="nil"/>
              <w:left w:val="nil"/>
              <w:bottom w:val="single" w:sz="4" w:space="0" w:color="auto"/>
              <w:right w:val="single" w:sz="4" w:space="0" w:color="auto"/>
            </w:tcBorders>
            <w:shd w:val="clear" w:color="000000" w:fill="FFFFFF"/>
            <w:vAlign w:val="center"/>
            <w:hideMark/>
          </w:tcPr>
          <w:p w14:paraId="37C1D717" w14:textId="77777777" w:rsidR="00153C7C" w:rsidRPr="00153C7C" w:rsidRDefault="00153C7C" w:rsidP="00153C7C">
            <w:pPr>
              <w:jc w:val="center"/>
              <w:rPr>
                <w:sz w:val="16"/>
                <w:szCs w:val="16"/>
              </w:rPr>
            </w:pPr>
            <w:r w:rsidRPr="00153C7C">
              <w:rPr>
                <w:sz w:val="16"/>
                <w:szCs w:val="16"/>
              </w:rPr>
              <w:t>(304) 742-3803</w:t>
            </w:r>
          </w:p>
        </w:tc>
        <w:tc>
          <w:tcPr>
            <w:tcW w:w="1254" w:type="dxa"/>
            <w:tcBorders>
              <w:top w:val="nil"/>
              <w:left w:val="nil"/>
              <w:bottom w:val="single" w:sz="4" w:space="0" w:color="auto"/>
              <w:right w:val="single" w:sz="4" w:space="0" w:color="auto"/>
            </w:tcBorders>
            <w:shd w:val="clear" w:color="000000" w:fill="FFFFFF"/>
            <w:vAlign w:val="center"/>
            <w:hideMark/>
          </w:tcPr>
          <w:p w14:paraId="22655DC1" w14:textId="77777777" w:rsidR="00153C7C" w:rsidRPr="00153C7C" w:rsidRDefault="00153C7C" w:rsidP="00153C7C">
            <w:pPr>
              <w:rPr>
                <w:sz w:val="16"/>
                <w:szCs w:val="16"/>
              </w:rPr>
            </w:pPr>
            <w:r w:rsidRPr="00153C7C">
              <w:rPr>
                <w:sz w:val="16"/>
                <w:szCs w:val="16"/>
              </w:rPr>
              <w:t>(304) 742-3487</w:t>
            </w:r>
          </w:p>
        </w:tc>
      </w:tr>
      <w:tr w:rsidR="00153C7C" w:rsidRPr="00153C7C" w14:paraId="7B470369" w14:textId="77777777" w:rsidTr="00153C7C">
        <w:trPr>
          <w:trHeight w:val="870"/>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66485EE8" w14:textId="77777777" w:rsidR="00153C7C" w:rsidRPr="00153C7C" w:rsidRDefault="00153C7C" w:rsidP="00153C7C">
            <w:pPr>
              <w:rPr>
                <w:sz w:val="16"/>
                <w:szCs w:val="16"/>
              </w:rPr>
            </w:pPr>
            <w:r w:rsidRPr="00153C7C">
              <w:rPr>
                <w:sz w:val="16"/>
                <w:szCs w:val="16"/>
              </w:rPr>
              <w:t>NORTH MOUNTAIN</w:t>
            </w:r>
            <w:r w:rsidRPr="00153C7C">
              <w:rPr>
                <w:sz w:val="16"/>
                <w:szCs w:val="16"/>
              </w:rPr>
              <w:br/>
              <w:t xml:space="preserve">9,999 </w:t>
            </w:r>
          </w:p>
        </w:tc>
        <w:tc>
          <w:tcPr>
            <w:tcW w:w="1180" w:type="dxa"/>
            <w:tcBorders>
              <w:top w:val="nil"/>
              <w:left w:val="nil"/>
              <w:bottom w:val="single" w:sz="4" w:space="0" w:color="auto"/>
              <w:right w:val="single" w:sz="4" w:space="0" w:color="auto"/>
            </w:tcBorders>
            <w:shd w:val="clear" w:color="000000" w:fill="FFFFFF"/>
            <w:noWrap/>
            <w:vAlign w:val="center"/>
            <w:hideMark/>
          </w:tcPr>
          <w:p w14:paraId="016DD608" w14:textId="77777777" w:rsidR="00153C7C" w:rsidRPr="00153C7C" w:rsidRDefault="00153C7C" w:rsidP="00153C7C">
            <w:pPr>
              <w:jc w:val="center"/>
              <w:rPr>
                <w:sz w:val="16"/>
                <w:szCs w:val="16"/>
              </w:rPr>
            </w:pPr>
            <w:r w:rsidRPr="00153C7C">
              <w:rPr>
                <w:sz w:val="16"/>
                <w:szCs w:val="16"/>
              </w:rPr>
              <w:t>BERKELEY</w:t>
            </w:r>
          </w:p>
        </w:tc>
        <w:tc>
          <w:tcPr>
            <w:tcW w:w="1199" w:type="dxa"/>
            <w:tcBorders>
              <w:top w:val="nil"/>
              <w:left w:val="nil"/>
              <w:bottom w:val="single" w:sz="4" w:space="0" w:color="auto"/>
              <w:right w:val="single" w:sz="4" w:space="0" w:color="auto"/>
            </w:tcBorders>
            <w:shd w:val="clear" w:color="000000" w:fill="FFFFFF"/>
            <w:noWrap/>
            <w:vAlign w:val="center"/>
            <w:hideMark/>
          </w:tcPr>
          <w:p w14:paraId="6DB8AC06" w14:textId="77777777" w:rsidR="00153C7C" w:rsidRPr="00153C7C" w:rsidRDefault="00153C7C" w:rsidP="00153C7C">
            <w:pPr>
              <w:jc w:val="center"/>
              <w:rPr>
                <w:sz w:val="16"/>
                <w:szCs w:val="16"/>
              </w:rPr>
            </w:pPr>
            <w:r w:rsidRPr="00153C7C">
              <w:rPr>
                <w:sz w:val="16"/>
                <w:szCs w:val="16"/>
              </w:rPr>
              <w:t>7/13/2021</w:t>
            </w:r>
          </w:p>
        </w:tc>
        <w:tc>
          <w:tcPr>
            <w:tcW w:w="2273" w:type="dxa"/>
            <w:tcBorders>
              <w:top w:val="nil"/>
              <w:left w:val="nil"/>
              <w:bottom w:val="single" w:sz="4" w:space="0" w:color="auto"/>
              <w:right w:val="single" w:sz="4" w:space="0" w:color="auto"/>
            </w:tcBorders>
            <w:shd w:val="clear" w:color="000000" w:fill="FFFFFF"/>
            <w:vAlign w:val="center"/>
            <w:hideMark/>
          </w:tcPr>
          <w:p w14:paraId="60AC4815" w14:textId="77777777" w:rsidR="00153C7C" w:rsidRPr="00153C7C" w:rsidRDefault="00153C7C" w:rsidP="00153C7C">
            <w:pPr>
              <w:jc w:val="center"/>
              <w:rPr>
                <w:sz w:val="16"/>
                <w:szCs w:val="16"/>
              </w:rPr>
            </w:pPr>
            <w:r w:rsidRPr="00153C7C">
              <w:rPr>
                <w:sz w:val="16"/>
                <w:szCs w:val="16"/>
              </w:rPr>
              <w:t>P. O. BOX 1070</w:t>
            </w:r>
            <w:r w:rsidRPr="00153C7C">
              <w:rPr>
                <w:sz w:val="16"/>
                <w:szCs w:val="16"/>
              </w:rPr>
              <w:br/>
              <w:t>HEDGESVILLE, WV 25427</w:t>
            </w:r>
          </w:p>
        </w:tc>
        <w:tc>
          <w:tcPr>
            <w:tcW w:w="1758" w:type="dxa"/>
            <w:tcBorders>
              <w:top w:val="nil"/>
              <w:left w:val="nil"/>
              <w:bottom w:val="single" w:sz="4" w:space="0" w:color="auto"/>
              <w:right w:val="single" w:sz="4" w:space="0" w:color="auto"/>
            </w:tcBorders>
            <w:shd w:val="clear" w:color="auto" w:fill="auto"/>
            <w:vAlign w:val="center"/>
            <w:hideMark/>
          </w:tcPr>
          <w:p w14:paraId="4C563435" w14:textId="77777777" w:rsidR="00153C7C" w:rsidRPr="00153C7C" w:rsidRDefault="00153C7C" w:rsidP="00153C7C">
            <w:pPr>
              <w:jc w:val="center"/>
              <w:rPr>
                <w:sz w:val="16"/>
                <w:szCs w:val="16"/>
              </w:rPr>
            </w:pPr>
            <w:r w:rsidRPr="00153C7C">
              <w:rPr>
                <w:sz w:val="16"/>
                <w:szCs w:val="16"/>
              </w:rPr>
              <w:t>JOHN WARDZINSKI/</w:t>
            </w:r>
            <w:r w:rsidRPr="00153C7C">
              <w:rPr>
                <w:sz w:val="16"/>
                <w:szCs w:val="16"/>
              </w:rPr>
              <w:br/>
              <w:t>JAMES PERRY</w:t>
            </w:r>
          </w:p>
        </w:tc>
        <w:tc>
          <w:tcPr>
            <w:tcW w:w="1474" w:type="dxa"/>
            <w:tcBorders>
              <w:top w:val="nil"/>
              <w:left w:val="nil"/>
              <w:bottom w:val="single" w:sz="4" w:space="0" w:color="auto"/>
              <w:right w:val="single" w:sz="4" w:space="0" w:color="auto"/>
            </w:tcBorders>
            <w:shd w:val="clear" w:color="000000" w:fill="FFFFFF"/>
            <w:vAlign w:val="center"/>
            <w:hideMark/>
          </w:tcPr>
          <w:p w14:paraId="221DA248" w14:textId="77777777" w:rsidR="00153C7C" w:rsidRPr="00153C7C" w:rsidRDefault="00153C7C" w:rsidP="00153C7C">
            <w:pPr>
              <w:jc w:val="center"/>
              <w:rPr>
                <w:sz w:val="16"/>
                <w:szCs w:val="16"/>
              </w:rPr>
            </w:pPr>
            <w:r w:rsidRPr="00153C7C">
              <w:rPr>
                <w:sz w:val="16"/>
                <w:szCs w:val="16"/>
              </w:rPr>
              <w:t xml:space="preserve">(304) 754-9153            </w:t>
            </w:r>
          </w:p>
        </w:tc>
        <w:tc>
          <w:tcPr>
            <w:tcW w:w="1254" w:type="dxa"/>
            <w:tcBorders>
              <w:top w:val="nil"/>
              <w:left w:val="nil"/>
              <w:bottom w:val="single" w:sz="4" w:space="0" w:color="auto"/>
              <w:right w:val="single" w:sz="4" w:space="0" w:color="auto"/>
            </w:tcBorders>
            <w:shd w:val="clear" w:color="000000" w:fill="FFFFFF"/>
            <w:vAlign w:val="center"/>
            <w:hideMark/>
          </w:tcPr>
          <w:p w14:paraId="65E77381" w14:textId="77777777" w:rsidR="00153C7C" w:rsidRPr="00153C7C" w:rsidRDefault="00153C7C" w:rsidP="00153C7C">
            <w:pPr>
              <w:rPr>
                <w:sz w:val="16"/>
                <w:szCs w:val="16"/>
              </w:rPr>
            </w:pPr>
            <w:r w:rsidRPr="00153C7C">
              <w:rPr>
                <w:sz w:val="16"/>
                <w:szCs w:val="16"/>
              </w:rPr>
              <w:t>(304) 754-3196</w:t>
            </w:r>
          </w:p>
        </w:tc>
      </w:tr>
      <w:tr w:rsidR="00153C7C" w:rsidRPr="00153C7C" w14:paraId="28B8E81F" w14:textId="77777777" w:rsidTr="00153C7C">
        <w:trPr>
          <w:trHeight w:val="840"/>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6E5AD465" w14:textId="77777777" w:rsidR="00153C7C" w:rsidRPr="00153C7C" w:rsidRDefault="00153C7C" w:rsidP="00153C7C">
            <w:pPr>
              <w:rPr>
                <w:sz w:val="16"/>
                <w:szCs w:val="16"/>
              </w:rPr>
            </w:pPr>
            <w:r w:rsidRPr="00153C7C">
              <w:rPr>
                <w:sz w:val="16"/>
                <w:szCs w:val="16"/>
              </w:rPr>
              <w:t>NORTHWESTERN</w:t>
            </w:r>
            <w:r w:rsidRPr="00153C7C">
              <w:rPr>
                <w:sz w:val="16"/>
                <w:szCs w:val="16"/>
              </w:rPr>
              <w:br/>
              <w:t>30,000</w:t>
            </w:r>
          </w:p>
        </w:tc>
        <w:tc>
          <w:tcPr>
            <w:tcW w:w="1180" w:type="dxa"/>
            <w:tcBorders>
              <w:top w:val="nil"/>
              <w:left w:val="nil"/>
              <w:bottom w:val="single" w:sz="4" w:space="0" w:color="auto"/>
              <w:right w:val="single" w:sz="4" w:space="0" w:color="auto"/>
            </w:tcBorders>
            <w:shd w:val="clear" w:color="auto" w:fill="auto"/>
            <w:noWrap/>
            <w:vAlign w:val="center"/>
            <w:hideMark/>
          </w:tcPr>
          <w:p w14:paraId="2D930D45" w14:textId="77777777" w:rsidR="00153C7C" w:rsidRPr="00153C7C" w:rsidRDefault="00153C7C" w:rsidP="00153C7C">
            <w:pPr>
              <w:jc w:val="center"/>
              <w:rPr>
                <w:sz w:val="16"/>
                <w:szCs w:val="16"/>
              </w:rPr>
            </w:pPr>
            <w:r w:rsidRPr="00153C7C">
              <w:rPr>
                <w:sz w:val="16"/>
                <w:szCs w:val="16"/>
              </w:rPr>
              <w:t>WOOD</w:t>
            </w:r>
          </w:p>
        </w:tc>
        <w:tc>
          <w:tcPr>
            <w:tcW w:w="1199" w:type="dxa"/>
            <w:tcBorders>
              <w:top w:val="nil"/>
              <w:left w:val="nil"/>
              <w:bottom w:val="single" w:sz="4" w:space="0" w:color="auto"/>
              <w:right w:val="single" w:sz="4" w:space="0" w:color="auto"/>
            </w:tcBorders>
            <w:shd w:val="clear" w:color="auto" w:fill="auto"/>
            <w:noWrap/>
            <w:vAlign w:val="center"/>
            <w:hideMark/>
          </w:tcPr>
          <w:p w14:paraId="7D70DD2A" w14:textId="77777777" w:rsidR="00153C7C" w:rsidRPr="00153C7C" w:rsidRDefault="00153C7C" w:rsidP="00153C7C">
            <w:pPr>
              <w:jc w:val="center"/>
              <w:rPr>
                <w:sz w:val="16"/>
                <w:szCs w:val="16"/>
              </w:rPr>
            </w:pPr>
            <w:r w:rsidRPr="00153C7C">
              <w:rPr>
                <w:sz w:val="16"/>
                <w:szCs w:val="16"/>
              </w:rPr>
              <w:t>9/5/2022</w:t>
            </w:r>
          </w:p>
        </w:tc>
        <w:tc>
          <w:tcPr>
            <w:tcW w:w="2273" w:type="dxa"/>
            <w:tcBorders>
              <w:top w:val="nil"/>
              <w:left w:val="nil"/>
              <w:bottom w:val="single" w:sz="4" w:space="0" w:color="auto"/>
              <w:right w:val="single" w:sz="4" w:space="0" w:color="auto"/>
            </w:tcBorders>
            <w:shd w:val="clear" w:color="auto" w:fill="auto"/>
            <w:vAlign w:val="center"/>
            <w:hideMark/>
          </w:tcPr>
          <w:p w14:paraId="6DE190F0" w14:textId="77777777" w:rsidR="00153C7C" w:rsidRPr="00153C7C" w:rsidRDefault="00153C7C" w:rsidP="00153C7C">
            <w:pPr>
              <w:jc w:val="center"/>
              <w:rPr>
                <w:sz w:val="16"/>
                <w:szCs w:val="16"/>
              </w:rPr>
            </w:pPr>
            <w:r w:rsidRPr="00153C7C">
              <w:rPr>
                <w:sz w:val="16"/>
                <w:szCs w:val="16"/>
              </w:rPr>
              <w:t>510 EAST DRY RUN RD</w:t>
            </w:r>
            <w:r w:rsidRPr="00153C7C">
              <w:rPr>
                <w:sz w:val="16"/>
                <w:szCs w:val="16"/>
              </w:rPr>
              <w:br/>
              <w:t>PARKERSBURG, WV 26104</w:t>
            </w:r>
          </w:p>
        </w:tc>
        <w:tc>
          <w:tcPr>
            <w:tcW w:w="1758" w:type="dxa"/>
            <w:tcBorders>
              <w:top w:val="nil"/>
              <w:left w:val="nil"/>
              <w:bottom w:val="single" w:sz="4" w:space="0" w:color="auto"/>
              <w:right w:val="single" w:sz="4" w:space="0" w:color="auto"/>
            </w:tcBorders>
            <w:shd w:val="clear" w:color="auto" w:fill="auto"/>
            <w:vAlign w:val="center"/>
            <w:hideMark/>
          </w:tcPr>
          <w:p w14:paraId="01822A9F" w14:textId="77777777" w:rsidR="00153C7C" w:rsidRPr="00153C7C" w:rsidRDefault="00153C7C" w:rsidP="00153C7C">
            <w:pPr>
              <w:jc w:val="center"/>
              <w:rPr>
                <w:sz w:val="16"/>
                <w:szCs w:val="16"/>
              </w:rPr>
            </w:pPr>
            <w:r w:rsidRPr="00153C7C">
              <w:rPr>
                <w:sz w:val="16"/>
                <w:szCs w:val="16"/>
              </w:rPr>
              <w:t>DOUG HALL</w:t>
            </w:r>
          </w:p>
        </w:tc>
        <w:tc>
          <w:tcPr>
            <w:tcW w:w="1474" w:type="dxa"/>
            <w:tcBorders>
              <w:top w:val="nil"/>
              <w:left w:val="nil"/>
              <w:bottom w:val="single" w:sz="4" w:space="0" w:color="auto"/>
              <w:right w:val="single" w:sz="4" w:space="0" w:color="auto"/>
            </w:tcBorders>
            <w:shd w:val="clear" w:color="auto" w:fill="auto"/>
            <w:vAlign w:val="center"/>
            <w:hideMark/>
          </w:tcPr>
          <w:p w14:paraId="79A9CABC" w14:textId="77777777" w:rsidR="00153C7C" w:rsidRPr="00153C7C" w:rsidRDefault="00153C7C" w:rsidP="00153C7C">
            <w:pPr>
              <w:jc w:val="center"/>
              <w:rPr>
                <w:sz w:val="16"/>
                <w:szCs w:val="16"/>
              </w:rPr>
            </w:pPr>
            <w:r w:rsidRPr="00153C7C">
              <w:rPr>
                <w:sz w:val="16"/>
                <w:szCs w:val="16"/>
              </w:rPr>
              <w:t xml:space="preserve">(304) 428-0602 </w:t>
            </w:r>
          </w:p>
        </w:tc>
        <w:tc>
          <w:tcPr>
            <w:tcW w:w="1254" w:type="dxa"/>
            <w:tcBorders>
              <w:top w:val="nil"/>
              <w:left w:val="nil"/>
              <w:bottom w:val="single" w:sz="4" w:space="0" w:color="auto"/>
              <w:right w:val="single" w:sz="4" w:space="0" w:color="auto"/>
            </w:tcBorders>
            <w:shd w:val="clear" w:color="auto" w:fill="auto"/>
            <w:vAlign w:val="center"/>
            <w:hideMark/>
          </w:tcPr>
          <w:p w14:paraId="01D37840" w14:textId="77777777" w:rsidR="00153C7C" w:rsidRPr="00153C7C" w:rsidRDefault="00153C7C" w:rsidP="00153C7C">
            <w:pPr>
              <w:rPr>
                <w:sz w:val="16"/>
                <w:szCs w:val="16"/>
              </w:rPr>
            </w:pPr>
            <w:r w:rsidRPr="00153C7C">
              <w:rPr>
                <w:sz w:val="16"/>
                <w:szCs w:val="16"/>
              </w:rPr>
              <w:t>(304) 422-9905</w:t>
            </w:r>
          </w:p>
        </w:tc>
      </w:tr>
      <w:tr w:rsidR="00153C7C" w:rsidRPr="00153C7C" w14:paraId="59C0B481" w14:textId="77777777" w:rsidTr="00153C7C">
        <w:trPr>
          <w:trHeight w:val="840"/>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58ADC1EF" w14:textId="77777777" w:rsidR="00153C7C" w:rsidRPr="00153C7C" w:rsidRDefault="00153C7C" w:rsidP="00153C7C">
            <w:pPr>
              <w:rPr>
                <w:sz w:val="16"/>
                <w:szCs w:val="16"/>
              </w:rPr>
            </w:pPr>
            <w:r w:rsidRPr="00153C7C">
              <w:rPr>
                <w:sz w:val="16"/>
                <w:szCs w:val="16"/>
              </w:rPr>
              <w:t>POCAHONTAS COUNTY**</w:t>
            </w:r>
            <w:r w:rsidRPr="00153C7C">
              <w:rPr>
                <w:sz w:val="16"/>
                <w:szCs w:val="16"/>
              </w:rPr>
              <w:br/>
              <w:t>1,400</w:t>
            </w:r>
          </w:p>
        </w:tc>
        <w:tc>
          <w:tcPr>
            <w:tcW w:w="1180" w:type="dxa"/>
            <w:tcBorders>
              <w:top w:val="nil"/>
              <w:left w:val="nil"/>
              <w:bottom w:val="single" w:sz="4" w:space="0" w:color="auto"/>
              <w:right w:val="single" w:sz="4" w:space="0" w:color="auto"/>
            </w:tcBorders>
            <w:shd w:val="clear" w:color="000000" w:fill="FFFFFF"/>
            <w:noWrap/>
            <w:vAlign w:val="center"/>
            <w:hideMark/>
          </w:tcPr>
          <w:p w14:paraId="1CF5C20C" w14:textId="77777777" w:rsidR="00153C7C" w:rsidRPr="00153C7C" w:rsidRDefault="00153C7C" w:rsidP="00153C7C">
            <w:pPr>
              <w:jc w:val="center"/>
              <w:rPr>
                <w:sz w:val="16"/>
                <w:szCs w:val="16"/>
              </w:rPr>
            </w:pPr>
            <w:r w:rsidRPr="00153C7C">
              <w:rPr>
                <w:sz w:val="16"/>
                <w:szCs w:val="16"/>
              </w:rPr>
              <w:t>POCAHONTAS</w:t>
            </w:r>
          </w:p>
        </w:tc>
        <w:tc>
          <w:tcPr>
            <w:tcW w:w="1199" w:type="dxa"/>
            <w:tcBorders>
              <w:top w:val="nil"/>
              <w:left w:val="nil"/>
              <w:bottom w:val="single" w:sz="4" w:space="0" w:color="auto"/>
              <w:right w:val="single" w:sz="4" w:space="0" w:color="auto"/>
            </w:tcBorders>
            <w:shd w:val="clear" w:color="000000" w:fill="FFFFFF"/>
            <w:noWrap/>
            <w:vAlign w:val="center"/>
            <w:hideMark/>
          </w:tcPr>
          <w:p w14:paraId="1B220022" w14:textId="77777777" w:rsidR="00153C7C" w:rsidRPr="00153C7C" w:rsidRDefault="00153C7C" w:rsidP="00153C7C">
            <w:pPr>
              <w:jc w:val="center"/>
              <w:rPr>
                <w:sz w:val="16"/>
                <w:szCs w:val="16"/>
              </w:rPr>
            </w:pPr>
            <w:r w:rsidRPr="00153C7C">
              <w:rPr>
                <w:sz w:val="16"/>
                <w:szCs w:val="16"/>
              </w:rPr>
              <w:t>5/8/2022</w:t>
            </w:r>
          </w:p>
        </w:tc>
        <w:tc>
          <w:tcPr>
            <w:tcW w:w="2273" w:type="dxa"/>
            <w:tcBorders>
              <w:top w:val="nil"/>
              <w:left w:val="nil"/>
              <w:bottom w:val="single" w:sz="4" w:space="0" w:color="auto"/>
              <w:right w:val="single" w:sz="4" w:space="0" w:color="auto"/>
            </w:tcBorders>
            <w:shd w:val="clear" w:color="000000" w:fill="FFFFFF"/>
            <w:vAlign w:val="center"/>
            <w:hideMark/>
          </w:tcPr>
          <w:p w14:paraId="026BCD8E" w14:textId="77777777" w:rsidR="00153C7C" w:rsidRPr="00153C7C" w:rsidRDefault="00153C7C" w:rsidP="00153C7C">
            <w:pPr>
              <w:jc w:val="center"/>
              <w:rPr>
                <w:sz w:val="16"/>
                <w:szCs w:val="16"/>
              </w:rPr>
            </w:pPr>
            <w:r w:rsidRPr="00153C7C">
              <w:rPr>
                <w:sz w:val="16"/>
                <w:szCs w:val="16"/>
              </w:rPr>
              <w:t>900 10TH AVENUE</w:t>
            </w:r>
            <w:r w:rsidRPr="00153C7C">
              <w:rPr>
                <w:sz w:val="16"/>
                <w:szCs w:val="16"/>
              </w:rPr>
              <w:br/>
              <w:t>MARLINGTION, WV 24954</w:t>
            </w:r>
          </w:p>
        </w:tc>
        <w:tc>
          <w:tcPr>
            <w:tcW w:w="1758" w:type="dxa"/>
            <w:tcBorders>
              <w:top w:val="nil"/>
              <w:left w:val="nil"/>
              <w:bottom w:val="single" w:sz="4" w:space="0" w:color="auto"/>
              <w:right w:val="single" w:sz="4" w:space="0" w:color="auto"/>
            </w:tcBorders>
            <w:shd w:val="clear" w:color="000000" w:fill="FFFFFF"/>
            <w:vAlign w:val="center"/>
            <w:hideMark/>
          </w:tcPr>
          <w:p w14:paraId="7CB972B6" w14:textId="77777777" w:rsidR="00153C7C" w:rsidRPr="00153C7C" w:rsidRDefault="00153C7C" w:rsidP="00153C7C">
            <w:pPr>
              <w:jc w:val="center"/>
              <w:rPr>
                <w:sz w:val="16"/>
                <w:szCs w:val="16"/>
              </w:rPr>
            </w:pPr>
            <w:r w:rsidRPr="00153C7C">
              <w:rPr>
                <w:sz w:val="16"/>
                <w:szCs w:val="16"/>
              </w:rPr>
              <w:t>ED RILEY</w:t>
            </w:r>
          </w:p>
        </w:tc>
        <w:tc>
          <w:tcPr>
            <w:tcW w:w="1474" w:type="dxa"/>
            <w:tcBorders>
              <w:top w:val="nil"/>
              <w:left w:val="nil"/>
              <w:bottom w:val="single" w:sz="4" w:space="0" w:color="auto"/>
              <w:right w:val="single" w:sz="4" w:space="0" w:color="auto"/>
            </w:tcBorders>
            <w:shd w:val="clear" w:color="000000" w:fill="FFFFFF"/>
            <w:vAlign w:val="center"/>
            <w:hideMark/>
          </w:tcPr>
          <w:p w14:paraId="71729DD0" w14:textId="77777777" w:rsidR="00153C7C" w:rsidRPr="00153C7C" w:rsidRDefault="00153C7C" w:rsidP="00153C7C">
            <w:pPr>
              <w:jc w:val="center"/>
              <w:rPr>
                <w:sz w:val="16"/>
                <w:szCs w:val="16"/>
              </w:rPr>
            </w:pPr>
            <w:r w:rsidRPr="00153C7C">
              <w:rPr>
                <w:sz w:val="16"/>
                <w:szCs w:val="16"/>
              </w:rPr>
              <w:t>(304) 799-4199 LF</w:t>
            </w:r>
            <w:r w:rsidRPr="00153C7C">
              <w:rPr>
                <w:sz w:val="16"/>
                <w:szCs w:val="16"/>
              </w:rPr>
              <w:br/>
              <w:t>(304) 799-6262 SWA</w:t>
            </w:r>
          </w:p>
        </w:tc>
        <w:tc>
          <w:tcPr>
            <w:tcW w:w="1254" w:type="dxa"/>
            <w:tcBorders>
              <w:top w:val="nil"/>
              <w:left w:val="nil"/>
              <w:bottom w:val="single" w:sz="4" w:space="0" w:color="auto"/>
              <w:right w:val="single" w:sz="4" w:space="0" w:color="auto"/>
            </w:tcBorders>
            <w:shd w:val="clear" w:color="000000" w:fill="FFFFFF"/>
            <w:vAlign w:val="center"/>
            <w:hideMark/>
          </w:tcPr>
          <w:p w14:paraId="551D227B" w14:textId="77777777" w:rsidR="00153C7C" w:rsidRPr="00153C7C" w:rsidRDefault="00153C7C" w:rsidP="00153C7C">
            <w:pPr>
              <w:rPr>
                <w:sz w:val="16"/>
                <w:szCs w:val="16"/>
              </w:rPr>
            </w:pPr>
            <w:r w:rsidRPr="00153C7C">
              <w:rPr>
                <w:sz w:val="16"/>
                <w:szCs w:val="16"/>
              </w:rPr>
              <w:t>(304) 799-6272</w:t>
            </w:r>
          </w:p>
        </w:tc>
      </w:tr>
      <w:tr w:rsidR="00153C7C" w:rsidRPr="00153C7C" w14:paraId="7AFF7A2C" w14:textId="77777777" w:rsidTr="00153C7C">
        <w:trPr>
          <w:trHeight w:val="840"/>
        </w:trPr>
        <w:tc>
          <w:tcPr>
            <w:tcW w:w="1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D9A150" w14:textId="77777777" w:rsidR="00153C7C" w:rsidRPr="00153C7C" w:rsidRDefault="00153C7C" w:rsidP="00153C7C">
            <w:pPr>
              <w:rPr>
                <w:sz w:val="16"/>
                <w:szCs w:val="16"/>
              </w:rPr>
            </w:pPr>
            <w:r w:rsidRPr="00153C7C">
              <w:rPr>
                <w:sz w:val="16"/>
                <w:szCs w:val="16"/>
              </w:rPr>
              <w:lastRenderedPageBreak/>
              <w:t>RALEIGH COUNTY**</w:t>
            </w:r>
            <w:r w:rsidRPr="00153C7C">
              <w:rPr>
                <w:sz w:val="16"/>
                <w:szCs w:val="16"/>
              </w:rPr>
              <w:br/>
              <w:t xml:space="preserve">16,638 </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480E5BD8" w14:textId="77777777" w:rsidR="00153C7C" w:rsidRPr="00153C7C" w:rsidRDefault="00153C7C" w:rsidP="00153C7C">
            <w:pPr>
              <w:jc w:val="center"/>
              <w:rPr>
                <w:sz w:val="16"/>
                <w:szCs w:val="16"/>
              </w:rPr>
            </w:pPr>
            <w:r w:rsidRPr="00153C7C">
              <w:rPr>
                <w:sz w:val="16"/>
                <w:szCs w:val="16"/>
              </w:rPr>
              <w:t>RALEIGH</w:t>
            </w:r>
          </w:p>
        </w:tc>
        <w:tc>
          <w:tcPr>
            <w:tcW w:w="1199" w:type="dxa"/>
            <w:tcBorders>
              <w:top w:val="single" w:sz="4" w:space="0" w:color="auto"/>
              <w:left w:val="nil"/>
              <w:bottom w:val="single" w:sz="4" w:space="0" w:color="auto"/>
              <w:right w:val="single" w:sz="4" w:space="0" w:color="auto"/>
            </w:tcBorders>
            <w:shd w:val="clear" w:color="auto" w:fill="auto"/>
            <w:noWrap/>
            <w:vAlign w:val="center"/>
            <w:hideMark/>
          </w:tcPr>
          <w:p w14:paraId="69E648E1" w14:textId="77777777" w:rsidR="00153C7C" w:rsidRPr="00153C7C" w:rsidRDefault="00153C7C" w:rsidP="00153C7C">
            <w:pPr>
              <w:jc w:val="center"/>
              <w:rPr>
                <w:sz w:val="16"/>
                <w:szCs w:val="16"/>
              </w:rPr>
            </w:pPr>
            <w:r w:rsidRPr="00153C7C">
              <w:rPr>
                <w:sz w:val="16"/>
                <w:szCs w:val="16"/>
              </w:rPr>
              <w:t>6/13/2019</w:t>
            </w:r>
          </w:p>
        </w:tc>
        <w:tc>
          <w:tcPr>
            <w:tcW w:w="2273" w:type="dxa"/>
            <w:tcBorders>
              <w:top w:val="single" w:sz="4" w:space="0" w:color="auto"/>
              <w:left w:val="nil"/>
              <w:bottom w:val="single" w:sz="4" w:space="0" w:color="auto"/>
              <w:right w:val="single" w:sz="4" w:space="0" w:color="auto"/>
            </w:tcBorders>
            <w:shd w:val="clear" w:color="auto" w:fill="auto"/>
            <w:vAlign w:val="center"/>
            <w:hideMark/>
          </w:tcPr>
          <w:p w14:paraId="4286D0A8" w14:textId="77777777" w:rsidR="00153C7C" w:rsidRPr="00153C7C" w:rsidRDefault="00153C7C" w:rsidP="00153C7C">
            <w:pPr>
              <w:jc w:val="center"/>
              <w:rPr>
                <w:sz w:val="16"/>
                <w:szCs w:val="16"/>
              </w:rPr>
            </w:pPr>
            <w:r w:rsidRPr="00153C7C">
              <w:rPr>
                <w:sz w:val="16"/>
                <w:szCs w:val="16"/>
              </w:rPr>
              <w:t>200 FERNANDEZ DRIVE</w:t>
            </w:r>
            <w:r w:rsidRPr="00153C7C">
              <w:rPr>
                <w:sz w:val="16"/>
                <w:szCs w:val="16"/>
              </w:rPr>
              <w:br/>
              <w:t>BECKLEY, WV 25801</w:t>
            </w:r>
          </w:p>
        </w:tc>
        <w:tc>
          <w:tcPr>
            <w:tcW w:w="1758" w:type="dxa"/>
            <w:tcBorders>
              <w:top w:val="single" w:sz="4" w:space="0" w:color="auto"/>
              <w:left w:val="nil"/>
              <w:bottom w:val="single" w:sz="4" w:space="0" w:color="auto"/>
              <w:right w:val="single" w:sz="4" w:space="0" w:color="auto"/>
            </w:tcBorders>
            <w:shd w:val="clear" w:color="auto" w:fill="auto"/>
            <w:vAlign w:val="center"/>
            <w:hideMark/>
          </w:tcPr>
          <w:p w14:paraId="48FF8C9B" w14:textId="77777777" w:rsidR="00153C7C" w:rsidRPr="00153C7C" w:rsidRDefault="00153C7C" w:rsidP="00153C7C">
            <w:pPr>
              <w:jc w:val="center"/>
              <w:rPr>
                <w:sz w:val="16"/>
                <w:szCs w:val="16"/>
              </w:rPr>
            </w:pPr>
            <w:r w:rsidRPr="00153C7C">
              <w:rPr>
                <w:sz w:val="16"/>
                <w:szCs w:val="16"/>
              </w:rPr>
              <w:t>GEORGE BRAGG</w:t>
            </w:r>
          </w:p>
        </w:tc>
        <w:tc>
          <w:tcPr>
            <w:tcW w:w="1474" w:type="dxa"/>
            <w:tcBorders>
              <w:top w:val="single" w:sz="4" w:space="0" w:color="auto"/>
              <w:left w:val="nil"/>
              <w:bottom w:val="single" w:sz="4" w:space="0" w:color="auto"/>
              <w:right w:val="single" w:sz="4" w:space="0" w:color="auto"/>
            </w:tcBorders>
            <w:shd w:val="clear" w:color="auto" w:fill="auto"/>
            <w:vAlign w:val="center"/>
            <w:hideMark/>
          </w:tcPr>
          <w:p w14:paraId="0EC1EC68" w14:textId="77777777" w:rsidR="00153C7C" w:rsidRPr="00153C7C" w:rsidRDefault="00153C7C" w:rsidP="00153C7C">
            <w:pPr>
              <w:jc w:val="center"/>
              <w:rPr>
                <w:sz w:val="16"/>
                <w:szCs w:val="16"/>
              </w:rPr>
            </w:pPr>
            <w:r w:rsidRPr="00153C7C">
              <w:rPr>
                <w:sz w:val="16"/>
                <w:szCs w:val="16"/>
              </w:rPr>
              <w:t>(304) 255-9196</w:t>
            </w:r>
          </w:p>
        </w:tc>
        <w:tc>
          <w:tcPr>
            <w:tcW w:w="1254" w:type="dxa"/>
            <w:tcBorders>
              <w:top w:val="single" w:sz="4" w:space="0" w:color="auto"/>
              <w:left w:val="nil"/>
              <w:bottom w:val="single" w:sz="4" w:space="0" w:color="auto"/>
              <w:right w:val="single" w:sz="4" w:space="0" w:color="auto"/>
            </w:tcBorders>
            <w:shd w:val="clear" w:color="auto" w:fill="auto"/>
            <w:vAlign w:val="center"/>
            <w:hideMark/>
          </w:tcPr>
          <w:p w14:paraId="4096F9F1" w14:textId="77777777" w:rsidR="00153C7C" w:rsidRPr="00153C7C" w:rsidRDefault="00153C7C" w:rsidP="00153C7C">
            <w:pPr>
              <w:rPr>
                <w:sz w:val="16"/>
                <w:szCs w:val="16"/>
              </w:rPr>
            </w:pPr>
            <w:r w:rsidRPr="00153C7C">
              <w:rPr>
                <w:sz w:val="16"/>
                <w:szCs w:val="16"/>
              </w:rPr>
              <w:t>(304) 255-9336</w:t>
            </w:r>
          </w:p>
        </w:tc>
      </w:tr>
      <w:tr w:rsidR="00153C7C" w:rsidRPr="00153C7C" w14:paraId="0FD7DA4C" w14:textId="77777777" w:rsidTr="00153C7C">
        <w:trPr>
          <w:trHeight w:val="840"/>
        </w:trPr>
        <w:tc>
          <w:tcPr>
            <w:tcW w:w="1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FEF234" w14:textId="77777777" w:rsidR="00153C7C" w:rsidRPr="00153C7C" w:rsidRDefault="00153C7C" w:rsidP="00153C7C">
            <w:pPr>
              <w:rPr>
                <w:sz w:val="16"/>
                <w:szCs w:val="16"/>
              </w:rPr>
            </w:pPr>
            <w:r w:rsidRPr="00153C7C">
              <w:rPr>
                <w:sz w:val="16"/>
                <w:szCs w:val="16"/>
              </w:rPr>
              <w:t xml:space="preserve">S &amp; S </w:t>
            </w:r>
            <w:r w:rsidRPr="00153C7C">
              <w:rPr>
                <w:sz w:val="16"/>
                <w:szCs w:val="16"/>
              </w:rPr>
              <w:br/>
              <w:t>9,999</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109E976D" w14:textId="77777777" w:rsidR="00153C7C" w:rsidRPr="00153C7C" w:rsidRDefault="00153C7C" w:rsidP="00153C7C">
            <w:pPr>
              <w:jc w:val="center"/>
              <w:rPr>
                <w:sz w:val="16"/>
                <w:szCs w:val="16"/>
              </w:rPr>
            </w:pPr>
            <w:r w:rsidRPr="00153C7C">
              <w:rPr>
                <w:sz w:val="16"/>
                <w:szCs w:val="16"/>
              </w:rPr>
              <w:t>HARRISON</w:t>
            </w:r>
          </w:p>
        </w:tc>
        <w:tc>
          <w:tcPr>
            <w:tcW w:w="1199" w:type="dxa"/>
            <w:tcBorders>
              <w:top w:val="single" w:sz="4" w:space="0" w:color="auto"/>
              <w:left w:val="nil"/>
              <w:bottom w:val="single" w:sz="4" w:space="0" w:color="auto"/>
              <w:right w:val="single" w:sz="4" w:space="0" w:color="auto"/>
            </w:tcBorders>
            <w:shd w:val="clear" w:color="auto" w:fill="auto"/>
            <w:noWrap/>
            <w:vAlign w:val="center"/>
            <w:hideMark/>
          </w:tcPr>
          <w:p w14:paraId="2F23DE9B" w14:textId="77777777" w:rsidR="00153C7C" w:rsidRPr="00153C7C" w:rsidRDefault="00153C7C" w:rsidP="00153C7C">
            <w:pPr>
              <w:jc w:val="center"/>
              <w:rPr>
                <w:sz w:val="16"/>
                <w:szCs w:val="16"/>
              </w:rPr>
            </w:pPr>
            <w:r w:rsidRPr="00153C7C">
              <w:rPr>
                <w:sz w:val="16"/>
                <w:szCs w:val="16"/>
              </w:rPr>
              <w:t>8/23/2019</w:t>
            </w:r>
          </w:p>
        </w:tc>
        <w:tc>
          <w:tcPr>
            <w:tcW w:w="2273" w:type="dxa"/>
            <w:tcBorders>
              <w:top w:val="single" w:sz="4" w:space="0" w:color="auto"/>
              <w:left w:val="nil"/>
              <w:bottom w:val="single" w:sz="4" w:space="0" w:color="auto"/>
              <w:right w:val="single" w:sz="4" w:space="0" w:color="auto"/>
            </w:tcBorders>
            <w:shd w:val="clear" w:color="auto" w:fill="auto"/>
            <w:vAlign w:val="center"/>
            <w:hideMark/>
          </w:tcPr>
          <w:p w14:paraId="0E1FA805" w14:textId="77777777" w:rsidR="00153C7C" w:rsidRPr="00153C7C" w:rsidRDefault="00153C7C" w:rsidP="00153C7C">
            <w:pPr>
              <w:jc w:val="center"/>
              <w:rPr>
                <w:sz w:val="16"/>
                <w:szCs w:val="16"/>
              </w:rPr>
            </w:pPr>
            <w:r w:rsidRPr="00153C7C">
              <w:rPr>
                <w:sz w:val="16"/>
                <w:szCs w:val="16"/>
              </w:rPr>
              <w:t>4439 GOOD HOPE PIKE</w:t>
            </w:r>
            <w:r w:rsidRPr="00153C7C">
              <w:rPr>
                <w:sz w:val="16"/>
                <w:szCs w:val="16"/>
              </w:rPr>
              <w:br/>
              <w:t>CLARKSBURG, WV 26301</w:t>
            </w:r>
          </w:p>
        </w:tc>
        <w:tc>
          <w:tcPr>
            <w:tcW w:w="1758" w:type="dxa"/>
            <w:tcBorders>
              <w:top w:val="single" w:sz="4" w:space="0" w:color="auto"/>
              <w:left w:val="nil"/>
              <w:bottom w:val="single" w:sz="4" w:space="0" w:color="auto"/>
              <w:right w:val="single" w:sz="4" w:space="0" w:color="auto"/>
            </w:tcBorders>
            <w:shd w:val="clear" w:color="auto" w:fill="auto"/>
            <w:vAlign w:val="center"/>
            <w:hideMark/>
          </w:tcPr>
          <w:p w14:paraId="6F7D74C5" w14:textId="77777777" w:rsidR="00153C7C" w:rsidRPr="00153C7C" w:rsidRDefault="00153C7C" w:rsidP="00153C7C">
            <w:pPr>
              <w:jc w:val="center"/>
              <w:rPr>
                <w:sz w:val="16"/>
                <w:szCs w:val="16"/>
              </w:rPr>
            </w:pPr>
            <w:r w:rsidRPr="00153C7C">
              <w:rPr>
                <w:sz w:val="16"/>
                <w:szCs w:val="16"/>
              </w:rPr>
              <w:t>DOUG HALL</w:t>
            </w:r>
          </w:p>
        </w:tc>
        <w:tc>
          <w:tcPr>
            <w:tcW w:w="1474" w:type="dxa"/>
            <w:tcBorders>
              <w:top w:val="single" w:sz="4" w:space="0" w:color="auto"/>
              <w:left w:val="nil"/>
              <w:bottom w:val="single" w:sz="4" w:space="0" w:color="auto"/>
              <w:right w:val="single" w:sz="4" w:space="0" w:color="auto"/>
            </w:tcBorders>
            <w:shd w:val="clear" w:color="auto" w:fill="auto"/>
            <w:vAlign w:val="center"/>
            <w:hideMark/>
          </w:tcPr>
          <w:p w14:paraId="3AF5A92C" w14:textId="77777777" w:rsidR="00153C7C" w:rsidRPr="00153C7C" w:rsidRDefault="00153C7C" w:rsidP="00153C7C">
            <w:pPr>
              <w:jc w:val="center"/>
              <w:rPr>
                <w:sz w:val="16"/>
                <w:szCs w:val="16"/>
              </w:rPr>
            </w:pPr>
            <w:r w:rsidRPr="00153C7C">
              <w:rPr>
                <w:sz w:val="16"/>
                <w:szCs w:val="16"/>
              </w:rPr>
              <w:t>(304) 745-3234</w:t>
            </w:r>
          </w:p>
        </w:tc>
        <w:tc>
          <w:tcPr>
            <w:tcW w:w="1254" w:type="dxa"/>
            <w:tcBorders>
              <w:top w:val="single" w:sz="4" w:space="0" w:color="auto"/>
              <w:left w:val="nil"/>
              <w:bottom w:val="single" w:sz="4" w:space="0" w:color="auto"/>
              <w:right w:val="single" w:sz="4" w:space="0" w:color="auto"/>
            </w:tcBorders>
            <w:shd w:val="clear" w:color="auto" w:fill="auto"/>
            <w:vAlign w:val="center"/>
            <w:hideMark/>
          </w:tcPr>
          <w:p w14:paraId="7D67BD58" w14:textId="77777777" w:rsidR="00153C7C" w:rsidRPr="00153C7C" w:rsidRDefault="00153C7C" w:rsidP="00153C7C">
            <w:pPr>
              <w:rPr>
                <w:sz w:val="16"/>
                <w:szCs w:val="16"/>
              </w:rPr>
            </w:pPr>
            <w:r w:rsidRPr="00153C7C">
              <w:rPr>
                <w:sz w:val="16"/>
                <w:szCs w:val="16"/>
              </w:rPr>
              <w:t>(304) 745-4840</w:t>
            </w:r>
          </w:p>
        </w:tc>
      </w:tr>
      <w:tr w:rsidR="00153C7C" w:rsidRPr="00153C7C" w14:paraId="62852147" w14:textId="77777777" w:rsidTr="00153C7C">
        <w:trPr>
          <w:trHeight w:val="1095"/>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66DE5CDD" w14:textId="77777777" w:rsidR="00153C7C" w:rsidRPr="00153C7C" w:rsidRDefault="00153C7C" w:rsidP="00153C7C">
            <w:pPr>
              <w:rPr>
                <w:sz w:val="16"/>
                <w:szCs w:val="16"/>
              </w:rPr>
            </w:pPr>
            <w:r w:rsidRPr="00153C7C">
              <w:rPr>
                <w:sz w:val="16"/>
                <w:szCs w:val="16"/>
              </w:rPr>
              <w:t xml:space="preserve">SHORT CREEK  </w:t>
            </w:r>
            <w:r w:rsidRPr="00153C7C">
              <w:rPr>
                <w:sz w:val="16"/>
                <w:szCs w:val="16"/>
              </w:rPr>
              <w:br/>
              <w:t>50,000</w:t>
            </w:r>
          </w:p>
        </w:tc>
        <w:tc>
          <w:tcPr>
            <w:tcW w:w="1180" w:type="dxa"/>
            <w:tcBorders>
              <w:top w:val="nil"/>
              <w:left w:val="nil"/>
              <w:bottom w:val="single" w:sz="4" w:space="0" w:color="auto"/>
              <w:right w:val="single" w:sz="4" w:space="0" w:color="auto"/>
            </w:tcBorders>
            <w:shd w:val="clear" w:color="auto" w:fill="auto"/>
            <w:noWrap/>
            <w:vAlign w:val="center"/>
            <w:hideMark/>
          </w:tcPr>
          <w:p w14:paraId="7B9D8085" w14:textId="77777777" w:rsidR="00153C7C" w:rsidRPr="00153C7C" w:rsidRDefault="00153C7C" w:rsidP="00153C7C">
            <w:pPr>
              <w:jc w:val="center"/>
              <w:rPr>
                <w:sz w:val="16"/>
                <w:szCs w:val="16"/>
              </w:rPr>
            </w:pPr>
            <w:r w:rsidRPr="00153C7C">
              <w:rPr>
                <w:sz w:val="16"/>
                <w:szCs w:val="16"/>
              </w:rPr>
              <w:t>OHIO</w:t>
            </w:r>
          </w:p>
        </w:tc>
        <w:tc>
          <w:tcPr>
            <w:tcW w:w="1199" w:type="dxa"/>
            <w:tcBorders>
              <w:top w:val="nil"/>
              <w:left w:val="nil"/>
              <w:bottom w:val="single" w:sz="4" w:space="0" w:color="auto"/>
              <w:right w:val="single" w:sz="4" w:space="0" w:color="auto"/>
            </w:tcBorders>
            <w:shd w:val="clear" w:color="auto" w:fill="auto"/>
            <w:noWrap/>
            <w:vAlign w:val="center"/>
            <w:hideMark/>
          </w:tcPr>
          <w:p w14:paraId="64586048" w14:textId="77777777" w:rsidR="00153C7C" w:rsidRPr="00153C7C" w:rsidRDefault="00153C7C" w:rsidP="00153C7C">
            <w:pPr>
              <w:jc w:val="center"/>
              <w:rPr>
                <w:sz w:val="16"/>
                <w:szCs w:val="16"/>
              </w:rPr>
            </w:pPr>
            <w:r w:rsidRPr="00153C7C">
              <w:rPr>
                <w:sz w:val="16"/>
                <w:szCs w:val="16"/>
              </w:rPr>
              <w:t>7/22/2019</w:t>
            </w:r>
          </w:p>
        </w:tc>
        <w:tc>
          <w:tcPr>
            <w:tcW w:w="2273" w:type="dxa"/>
            <w:tcBorders>
              <w:top w:val="nil"/>
              <w:left w:val="nil"/>
              <w:bottom w:val="single" w:sz="4" w:space="0" w:color="auto"/>
              <w:right w:val="single" w:sz="4" w:space="0" w:color="auto"/>
            </w:tcBorders>
            <w:shd w:val="clear" w:color="auto" w:fill="auto"/>
            <w:vAlign w:val="center"/>
            <w:hideMark/>
          </w:tcPr>
          <w:p w14:paraId="2D728EA3" w14:textId="77777777" w:rsidR="00153C7C" w:rsidRPr="00153C7C" w:rsidRDefault="00153C7C" w:rsidP="00153C7C">
            <w:pPr>
              <w:jc w:val="center"/>
              <w:rPr>
                <w:sz w:val="16"/>
                <w:szCs w:val="16"/>
              </w:rPr>
            </w:pPr>
            <w:r w:rsidRPr="00153C7C">
              <w:rPr>
                <w:sz w:val="16"/>
                <w:szCs w:val="16"/>
              </w:rPr>
              <w:t>258 NORTH FORK RD</w:t>
            </w:r>
            <w:r w:rsidRPr="00153C7C">
              <w:rPr>
                <w:sz w:val="16"/>
                <w:szCs w:val="16"/>
              </w:rPr>
              <w:br/>
              <w:t>WHEELING, WV 26003</w:t>
            </w:r>
          </w:p>
        </w:tc>
        <w:tc>
          <w:tcPr>
            <w:tcW w:w="1758" w:type="dxa"/>
            <w:tcBorders>
              <w:top w:val="nil"/>
              <w:left w:val="nil"/>
              <w:bottom w:val="single" w:sz="4" w:space="0" w:color="auto"/>
              <w:right w:val="single" w:sz="4" w:space="0" w:color="auto"/>
            </w:tcBorders>
            <w:shd w:val="clear" w:color="auto" w:fill="auto"/>
            <w:vAlign w:val="center"/>
            <w:hideMark/>
          </w:tcPr>
          <w:p w14:paraId="1ED6CCF2" w14:textId="77777777" w:rsidR="00153C7C" w:rsidRPr="00153C7C" w:rsidRDefault="00153C7C" w:rsidP="00153C7C">
            <w:pPr>
              <w:jc w:val="center"/>
              <w:rPr>
                <w:sz w:val="16"/>
                <w:szCs w:val="16"/>
              </w:rPr>
            </w:pPr>
            <w:r w:rsidRPr="00153C7C">
              <w:rPr>
                <w:sz w:val="16"/>
                <w:szCs w:val="16"/>
              </w:rPr>
              <w:t>STEVEN DEVENEY</w:t>
            </w:r>
          </w:p>
        </w:tc>
        <w:tc>
          <w:tcPr>
            <w:tcW w:w="1474" w:type="dxa"/>
            <w:tcBorders>
              <w:top w:val="nil"/>
              <w:left w:val="nil"/>
              <w:bottom w:val="single" w:sz="4" w:space="0" w:color="auto"/>
              <w:right w:val="single" w:sz="4" w:space="0" w:color="auto"/>
            </w:tcBorders>
            <w:shd w:val="clear" w:color="auto" w:fill="auto"/>
            <w:vAlign w:val="center"/>
            <w:hideMark/>
          </w:tcPr>
          <w:p w14:paraId="31812F90" w14:textId="77777777" w:rsidR="00153C7C" w:rsidRPr="00153C7C" w:rsidRDefault="00153C7C" w:rsidP="00153C7C">
            <w:pPr>
              <w:jc w:val="center"/>
              <w:rPr>
                <w:sz w:val="16"/>
                <w:szCs w:val="16"/>
              </w:rPr>
            </w:pPr>
            <w:r w:rsidRPr="00153C7C">
              <w:rPr>
                <w:sz w:val="16"/>
                <w:szCs w:val="16"/>
              </w:rPr>
              <w:t>(304) 336-7800 SCALE</w:t>
            </w:r>
            <w:r w:rsidRPr="00153C7C">
              <w:rPr>
                <w:sz w:val="16"/>
                <w:szCs w:val="16"/>
              </w:rPr>
              <w:br/>
              <w:t>(304) 234-3920 OFF.</w:t>
            </w:r>
          </w:p>
        </w:tc>
        <w:tc>
          <w:tcPr>
            <w:tcW w:w="1254" w:type="dxa"/>
            <w:tcBorders>
              <w:top w:val="nil"/>
              <w:left w:val="nil"/>
              <w:bottom w:val="single" w:sz="4" w:space="0" w:color="auto"/>
              <w:right w:val="single" w:sz="4" w:space="0" w:color="auto"/>
            </w:tcBorders>
            <w:shd w:val="clear" w:color="auto" w:fill="auto"/>
            <w:vAlign w:val="center"/>
            <w:hideMark/>
          </w:tcPr>
          <w:p w14:paraId="440A8460" w14:textId="77777777" w:rsidR="00153C7C" w:rsidRPr="00153C7C" w:rsidRDefault="00153C7C" w:rsidP="00153C7C">
            <w:pPr>
              <w:rPr>
                <w:sz w:val="16"/>
                <w:szCs w:val="16"/>
              </w:rPr>
            </w:pPr>
            <w:r w:rsidRPr="00153C7C">
              <w:rPr>
                <w:sz w:val="16"/>
                <w:szCs w:val="16"/>
              </w:rPr>
              <w:t>(304) 336-7815</w:t>
            </w:r>
          </w:p>
        </w:tc>
      </w:tr>
      <w:tr w:rsidR="00153C7C" w:rsidRPr="00153C7C" w14:paraId="42C6E529" w14:textId="77777777" w:rsidTr="00153C7C">
        <w:trPr>
          <w:trHeight w:val="840"/>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285A88CC" w14:textId="77777777" w:rsidR="00153C7C" w:rsidRPr="00153C7C" w:rsidRDefault="00153C7C" w:rsidP="00153C7C">
            <w:pPr>
              <w:rPr>
                <w:sz w:val="16"/>
                <w:szCs w:val="16"/>
              </w:rPr>
            </w:pPr>
            <w:r w:rsidRPr="00153C7C">
              <w:rPr>
                <w:sz w:val="16"/>
                <w:szCs w:val="16"/>
              </w:rPr>
              <w:t>SYCAMORE</w:t>
            </w:r>
            <w:r w:rsidRPr="00153C7C">
              <w:rPr>
                <w:sz w:val="16"/>
                <w:szCs w:val="16"/>
              </w:rPr>
              <w:br/>
              <w:t>20,000</w:t>
            </w:r>
          </w:p>
        </w:tc>
        <w:tc>
          <w:tcPr>
            <w:tcW w:w="1180" w:type="dxa"/>
            <w:tcBorders>
              <w:top w:val="nil"/>
              <w:left w:val="nil"/>
              <w:bottom w:val="single" w:sz="4" w:space="0" w:color="auto"/>
              <w:right w:val="single" w:sz="4" w:space="0" w:color="auto"/>
            </w:tcBorders>
            <w:shd w:val="clear" w:color="auto" w:fill="auto"/>
            <w:noWrap/>
            <w:vAlign w:val="center"/>
            <w:hideMark/>
          </w:tcPr>
          <w:p w14:paraId="343EB215" w14:textId="77777777" w:rsidR="00153C7C" w:rsidRPr="00153C7C" w:rsidRDefault="00153C7C" w:rsidP="00153C7C">
            <w:pPr>
              <w:jc w:val="center"/>
              <w:rPr>
                <w:sz w:val="16"/>
                <w:szCs w:val="16"/>
              </w:rPr>
            </w:pPr>
            <w:r w:rsidRPr="00153C7C">
              <w:rPr>
                <w:sz w:val="16"/>
                <w:szCs w:val="16"/>
              </w:rPr>
              <w:t>PUTNAM</w:t>
            </w:r>
          </w:p>
        </w:tc>
        <w:tc>
          <w:tcPr>
            <w:tcW w:w="1199" w:type="dxa"/>
            <w:tcBorders>
              <w:top w:val="nil"/>
              <w:left w:val="nil"/>
              <w:bottom w:val="single" w:sz="4" w:space="0" w:color="auto"/>
              <w:right w:val="single" w:sz="4" w:space="0" w:color="auto"/>
            </w:tcBorders>
            <w:shd w:val="clear" w:color="auto" w:fill="auto"/>
            <w:noWrap/>
            <w:vAlign w:val="center"/>
            <w:hideMark/>
          </w:tcPr>
          <w:p w14:paraId="64429D67" w14:textId="77777777" w:rsidR="00153C7C" w:rsidRPr="00153C7C" w:rsidRDefault="00153C7C" w:rsidP="00153C7C">
            <w:pPr>
              <w:jc w:val="center"/>
              <w:rPr>
                <w:sz w:val="16"/>
                <w:szCs w:val="16"/>
              </w:rPr>
            </w:pPr>
            <w:r w:rsidRPr="00153C7C">
              <w:rPr>
                <w:sz w:val="16"/>
                <w:szCs w:val="16"/>
              </w:rPr>
              <w:t>4/29/2019</w:t>
            </w:r>
          </w:p>
        </w:tc>
        <w:tc>
          <w:tcPr>
            <w:tcW w:w="2273" w:type="dxa"/>
            <w:tcBorders>
              <w:top w:val="nil"/>
              <w:left w:val="nil"/>
              <w:bottom w:val="single" w:sz="4" w:space="0" w:color="auto"/>
              <w:right w:val="single" w:sz="4" w:space="0" w:color="auto"/>
            </w:tcBorders>
            <w:shd w:val="clear" w:color="auto" w:fill="auto"/>
            <w:vAlign w:val="center"/>
            <w:hideMark/>
          </w:tcPr>
          <w:p w14:paraId="6A9D6716" w14:textId="77777777" w:rsidR="00153C7C" w:rsidRPr="00153C7C" w:rsidRDefault="00153C7C" w:rsidP="00153C7C">
            <w:pPr>
              <w:jc w:val="center"/>
              <w:rPr>
                <w:sz w:val="16"/>
                <w:szCs w:val="16"/>
              </w:rPr>
            </w:pPr>
            <w:r w:rsidRPr="00153C7C">
              <w:rPr>
                <w:sz w:val="16"/>
                <w:szCs w:val="16"/>
              </w:rPr>
              <w:t>3475 SYCAMORE RIDGE RD</w:t>
            </w:r>
            <w:r w:rsidRPr="00153C7C">
              <w:rPr>
                <w:sz w:val="16"/>
                <w:szCs w:val="16"/>
              </w:rPr>
              <w:br/>
              <w:t>HURRICANE, WV 25526</w:t>
            </w:r>
          </w:p>
        </w:tc>
        <w:tc>
          <w:tcPr>
            <w:tcW w:w="1758" w:type="dxa"/>
            <w:tcBorders>
              <w:top w:val="nil"/>
              <w:left w:val="nil"/>
              <w:bottom w:val="single" w:sz="4" w:space="0" w:color="auto"/>
              <w:right w:val="single" w:sz="4" w:space="0" w:color="auto"/>
            </w:tcBorders>
            <w:shd w:val="clear" w:color="auto" w:fill="auto"/>
            <w:vAlign w:val="center"/>
            <w:hideMark/>
          </w:tcPr>
          <w:p w14:paraId="33889BB2" w14:textId="77777777" w:rsidR="00153C7C" w:rsidRPr="00153C7C" w:rsidRDefault="00153C7C" w:rsidP="00153C7C">
            <w:pPr>
              <w:jc w:val="center"/>
              <w:rPr>
                <w:sz w:val="16"/>
                <w:szCs w:val="16"/>
              </w:rPr>
            </w:pPr>
            <w:r w:rsidRPr="00153C7C">
              <w:rPr>
                <w:sz w:val="16"/>
                <w:szCs w:val="16"/>
              </w:rPr>
              <w:t>JEREMY BEEVER</w:t>
            </w:r>
          </w:p>
        </w:tc>
        <w:tc>
          <w:tcPr>
            <w:tcW w:w="1474" w:type="dxa"/>
            <w:tcBorders>
              <w:top w:val="nil"/>
              <w:left w:val="nil"/>
              <w:bottom w:val="single" w:sz="4" w:space="0" w:color="auto"/>
              <w:right w:val="single" w:sz="4" w:space="0" w:color="auto"/>
            </w:tcBorders>
            <w:shd w:val="clear" w:color="auto" w:fill="auto"/>
            <w:vAlign w:val="center"/>
            <w:hideMark/>
          </w:tcPr>
          <w:p w14:paraId="1AC9DA4D" w14:textId="77777777" w:rsidR="00153C7C" w:rsidRPr="00153C7C" w:rsidRDefault="00153C7C" w:rsidP="00153C7C">
            <w:pPr>
              <w:jc w:val="center"/>
              <w:rPr>
                <w:sz w:val="16"/>
                <w:szCs w:val="16"/>
              </w:rPr>
            </w:pPr>
            <w:r w:rsidRPr="00153C7C">
              <w:rPr>
                <w:sz w:val="16"/>
                <w:szCs w:val="16"/>
              </w:rPr>
              <w:t>(304) 562-2611</w:t>
            </w:r>
          </w:p>
        </w:tc>
        <w:tc>
          <w:tcPr>
            <w:tcW w:w="1254" w:type="dxa"/>
            <w:tcBorders>
              <w:top w:val="nil"/>
              <w:left w:val="nil"/>
              <w:bottom w:val="single" w:sz="4" w:space="0" w:color="auto"/>
              <w:right w:val="single" w:sz="4" w:space="0" w:color="auto"/>
            </w:tcBorders>
            <w:shd w:val="clear" w:color="auto" w:fill="auto"/>
            <w:vAlign w:val="center"/>
            <w:hideMark/>
          </w:tcPr>
          <w:p w14:paraId="4CC87F42" w14:textId="77777777" w:rsidR="00153C7C" w:rsidRPr="00153C7C" w:rsidRDefault="00153C7C" w:rsidP="00153C7C">
            <w:pPr>
              <w:rPr>
                <w:sz w:val="16"/>
                <w:szCs w:val="16"/>
              </w:rPr>
            </w:pPr>
            <w:r w:rsidRPr="00153C7C">
              <w:rPr>
                <w:sz w:val="16"/>
                <w:szCs w:val="16"/>
              </w:rPr>
              <w:t>(304) 562-2358</w:t>
            </w:r>
          </w:p>
        </w:tc>
      </w:tr>
      <w:tr w:rsidR="00153C7C" w:rsidRPr="00153C7C" w14:paraId="3783A724" w14:textId="77777777" w:rsidTr="00153C7C">
        <w:trPr>
          <w:trHeight w:val="840"/>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63523C18" w14:textId="77777777" w:rsidR="00153C7C" w:rsidRPr="00153C7C" w:rsidRDefault="00153C7C" w:rsidP="00153C7C">
            <w:pPr>
              <w:rPr>
                <w:sz w:val="16"/>
                <w:szCs w:val="16"/>
              </w:rPr>
            </w:pPr>
            <w:r w:rsidRPr="00153C7C">
              <w:rPr>
                <w:sz w:val="16"/>
                <w:szCs w:val="16"/>
              </w:rPr>
              <w:t>TUCKER COUNTY</w:t>
            </w:r>
            <w:r w:rsidRPr="00153C7C">
              <w:rPr>
                <w:sz w:val="16"/>
                <w:szCs w:val="16"/>
              </w:rPr>
              <w:br/>
              <w:t>9,999</w:t>
            </w:r>
          </w:p>
        </w:tc>
        <w:tc>
          <w:tcPr>
            <w:tcW w:w="1180" w:type="dxa"/>
            <w:tcBorders>
              <w:top w:val="nil"/>
              <w:left w:val="nil"/>
              <w:bottom w:val="single" w:sz="4" w:space="0" w:color="auto"/>
              <w:right w:val="single" w:sz="4" w:space="0" w:color="auto"/>
            </w:tcBorders>
            <w:shd w:val="clear" w:color="auto" w:fill="auto"/>
            <w:noWrap/>
            <w:vAlign w:val="center"/>
            <w:hideMark/>
          </w:tcPr>
          <w:p w14:paraId="64D85BA1" w14:textId="77777777" w:rsidR="00153C7C" w:rsidRPr="00153C7C" w:rsidRDefault="00153C7C" w:rsidP="00153C7C">
            <w:pPr>
              <w:jc w:val="center"/>
              <w:rPr>
                <w:sz w:val="16"/>
                <w:szCs w:val="16"/>
              </w:rPr>
            </w:pPr>
            <w:r w:rsidRPr="00153C7C">
              <w:rPr>
                <w:sz w:val="16"/>
                <w:szCs w:val="16"/>
              </w:rPr>
              <w:t>TUCKER</w:t>
            </w:r>
          </w:p>
        </w:tc>
        <w:tc>
          <w:tcPr>
            <w:tcW w:w="1199" w:type="dxa"/>
            <w:tcBorders>
              <w:top w:val="nil"/>
              <w:left w:val="nil"/>
              <w:bottom w:val="single" w:sz="4" w:space="0" w:color="auto"/>
              <w:right w:val="single" w:sz="4" w:space="0" w:color="auto"/>
            </w:tcBorders>
            <w:shd w:val="clear" w:color="auto" w:fill="auto"/>
            <w:noWrap/>
            <w:vAlign w:val="center"/>
            <w:hideMark/>
          </w:tcPr>
          <w:p w14:paraId="5B401371" w14:textId="77777777" w:rsidR="00153C7C" w:rsidRPr="00153C7C" w:rsidRDefault="00153C7C" w:rsidP="00153C7C">
            <w:pPr>
              <w:jc w:val="center"/>
              <w:rPr>
                <w:sz w:val="16"/>
                <w:szCs w:val="16"/>
              </w:rPr>
            </w:pPr>
            <w:r w:rsidRPr="00153C7C">
              <w:rPr>
                <w:sz w:val="16"/>
                <w:szCs w:val="16"/>
              </w:rPr>
              <w:t>5/19/2021</w:t>
            </w:r>
          </w:p>
        </w:tc>
        <w:tc>
          <w:tcPr>
            <w:tcW w:w="2273" w:type="dxa"/>
            <w:tcBorders>
              <w:top w:val="nil"/>
              <w:left w:val="nil"/>
              <w:bottom w:val="single" w:sz="4" w:space="0" w:color="auto"/>
              <w:right w:val="single" w:sz="4" w:space="0" w:color="auto"/>
            </w:tcBorders>
            <w:shd w:val="clear" w:color="auto" w:fill="auto"/>
            <w:vAlign w:val="center"/>
            <w:hideMark/>
          </w:tcPr>
          <w:p w14:paraId="4436BBBB" w14:textId="77777777" w:rsidR="00153C7C" w:rsidRPr="00153C7C" w:rsidRDefault="00153C7C" w:rsidP="00153C7C">
            <w:pPr>
              <w:jc w:val="center"/>
              <w:rPr>
                <w:sz w:val="16"/>
                <w:szCs w:val="16"/>
              </w:rPr>
            </w:pPr>
            <w:r w:rsidRPr="00153C7C">
              <w:rPr>
                <w:sz w:val="16"/>
                <w:szCs w:val="16"/>
              </w:rPr>
              <w:t>P. O. BOX 445</w:t>
            </w:r>
            <w:r w:rsidRPr="00153C7C">
              <w:rPr>
                <w:sz w:val="16"/>
                <w:szCs w:val="16"/>
              </w:rPr>
              <w:br/>
              <w:t>DAVIS, WV 26260</w:t>
            </w:r>
          </w:p>
        </w:tc>
        <w:tc>
          <w:tcPr>
            <w:tcW w:w="1758" w:type="dxa"/>
            <w:tcBorders>
              <w:top w:val="nil"/>
              <w:left w:val="nil"/>
              <w:bottom w:val="single" w:sz="4" w:space="0" w:color="auto"/>
              <w:right w:val="single" w:sz="4" w:space="0" w:color="auto"/>
            </w:tcBorders>
            <w:shd w:val="clear" w:color="auto" w:fill="auto"/>
            <w:vAlign w:val="center"/>
            <w:hideMark/>
          </w:tcPr>
          <w:p w14:paraId="02CCBB12" w14:textId="77777777" w:rsidR="00153C7C" w:rsidRPr="00153C7C" w:rsidRDefault="00153C7C" w:rsidP="00153C7C">
            <w:pPr>
              <w:jc w:val="center"/>
              <w:rPr>
                <w:sz w:val="16"/>
                <w:szCs w:val="16"/>
              </w:rPr>
            </w:pPr>
            <w:r w:rsidRPr="00153C7C">
              <w:rPr>
                <w:sz w:val="16"/>
                <w:szCs w:val="16"/>
              </w:rPr>
              <w:t>MARTIN RHOADES</w:t>
            </w:r>
          </w:p>
        </w:tc>
        <w:tc>
          <w:tcPr>
            <w:tcW w:w="1474" w:type="dxa"/>
            <w:tcBorders>
              <w:top w:val="nil"/>
              <w:left w:val="nil"/>
              <w:bottom w:val="single" w:sz="4" w:space="0" w:color="auto"/>
              <w:right w:val="single" w:sz="4" w:space="0" w:color="auto"/>
            </w:tcBorders>
            <w:shd w:val="clear" w:color="auto" w:fill="auto"/>
            <w:vAlign w:val="center"/>
            <w:hideMark/>
          </w:tcPr>
          <w:p w14:paraId="0331559E" w14:textId="77777777" w:rsidR="00153C7C" w:rsidRPr="00153C7C" w:rsidRDefault="00153C7C" w:rsidP="00153C7C">
            <w:pPr>
              <w:jc w:val="center"/>
              <w:rPr>
                <w:sz w:val="16"/>
                <w:szCs w:val="16"/>
              </w:rPr>
            </w:pPr>
            <w:r w:rsidRPr="00153C7C">
              <w:rPr>
                <w:sz w:val="16"/>
                <w:szCs w:val="16"/>
              </w:rPr>
              <w:t>(304) 259-5580 LF</w:t>
            </w:r>
            <w:r w:rsidRPr="00153C7C">
              <w:rPr>
                <w:sz w:val="16"/>
                <w:szCs w:val="16"/>
              </w:rPr>
              <w:br/>
              <w:t>(304) 259-4867 OFF.</w:t>
            </w:r>
          </w:p>
        </w:tc>
        <w:tc>
          <w:tcPr>
            <w:tcW w:w="1254" w:type="dxa"/>
            <w:tcBorders>
              <w:top w:val="nil"/>
              <w:left w:val="nil"/>
              <w:bottom w:val="single" w:sz="4" w:space="0" w:color="auto"/>
              <w:right w:val="single" w:sz="4" w:space="0" w:color="auto"/>
            </w:tcBorders>
            <w:shd w:val="clear" w:color="auto" w:fill="auto"/>
            <w:vAlign w:val="center"/>
            <w:hideMark/>
          </w:tcPr>
          <w:p w14:paraId="16AE4B18" w14:textId="77777777" w:rsidR="00153C7C" w:rsidRPr="00153C7C" w:rsidRDefault="00153C7C" w:rsidP="00153C7C">
            <w:pPr>
              <w:rPr>
                <w:sz w:val="16"/>
                <w:szCs w:val="16"/>
              </w:rPr>
            </w:pPr>
            <w:r w:rsidRPr="00153C7C">
              <w:rPr>
                <w:sz w:val="16"/>
                <w:szCs w:val="16"/>
              </w:rPr>
              <w:t>(304) 259-4868</w:t>
            </w:r>
          </w:p>
        </w:tc>
      </w:tr>
      <w:tr w:rsidR="00153C7C" w:rsidRPr="00153C7C" w14:paraId="135A4DDF" w14:textId="77777777" w:rsidTr="00153C7C">
        <w:trPr>
          <w:trHeight w:val="840"/>
        </w:trPr>
        <w:tc>
          <w:tcPr>
            <w:tcW w:w="1382" w:type="dxa"/>
            <w:tcBorders>
              <w:top w:val="nil"/>
              <w:left w:val="single" w:sz="4" w:space="0" w:color="auto"/>
              <w:bottom w:val="single" w:sz="4" w:space="0" w:color="auto"/>
              <w:right w:val="single" w:sz="4" w:space="0" w:color="auto"/>
            </w:tcBorders>
            <w:shd w:val="clear" w:color="auto" w:fill="auto"/>
            <w:vAlign w:val="center"/>
            <w:hideMark/>
          </w:tcPr>
          <w:p w14:paraId="50AFD09C" w14:textId="77777777" w:rsidR="00153C7C" w:rsidRPr="00153C7C" w:rsidRDefault="00153C7C" w:rsidP="00153C7C">
            <w:pPr>
              <w:rPr>
                <w:sz w:val="16"/>
                <w:szCs w:val="16"/>
              </w:rPr>
            </w:pPr>
            <w:r w:rsidRPr="00153C7C">
              <w:rPr>
                <w:sz w:val="16"/>
                <w:szCs w:val="16"/>
              </w:rPr>
              <w:t>WETZEL COUNTY</w:t>
            </w:r>
            <w:r w:rsidRPr="00153C7C">
              <w:rPr>
                <w:sz w:val="16"/>
                <w:szCs w:val="16"/>
              </w:rPr>
              <w:br/>
              <w:t>9,999 *</w:t>
            </w:r>
          </w:p>
        </w:tc>
        <w:tc>
          <w:tcPr>
            <w:tcW w:w="1180" w:type="dxa"/>
            <w:tcBorders>
              <w:top w:val="nil"/>
              <w:left w:val="nil"/>
              <w:bottom w:val="single" w:sz="4" w:space="0" w:color="auto"/>
              <w:right w:val="single" w:sz="4" w:space="0" w:color="auto"/>
            </w:tcBorders>
            <w:shd w:val="clear" w:color="auto" w:fill="auto"/>
            <w:noWrap/>
            <w:vAlign w:val="center"/>
            <w:hideMark/>
          </w:tcPr>
          <w:p w14:paraId="03E2D1B5" w14:textId="77777777" w:rsidR="00153C7C" w:rsidRPr="00153C7C" w:rsidRDefault="00153C7C" w:rsidP="00153C7C">
            <w:pPr>
              <w:jc w:val="center"/>
              <w:rPr>
                <w:sz w:val="16"/>
                <w:szCs w:val="16"/>
              </w:rPr>
            </w:pPr>
            <w:r w:rsidRPr="00153C7C">
              <w:rPr>
                <w:sz w:val="16"/>
                <w:szCs w:val="16"/>
              </w:rPr>
              <w:t>WETZEL</w:t>
            </w:r>
          </w:p>
        </w:tc>
        <w:tc>
          <w:tcPr>
            <w:tcW w:w="1199" w:type="dxa"/>
            <w:tcBorders>
              <w:top w:val="nil"/>
              <w:left w:val="nil"/>
              <w:bottom w:val="single" w:sz="4" w:space="0" w:color="auto"/>
              <w:right w:val="single" w:sz="4" w:space="0" w:color="auto"/>
            </w:tcBorders>
            <w:shd w:val="clear" w:color="auto" w:fill="auto"/>
            <w:noWrap/>
            <w:vAlign w:val="center"/>
            <w:hideMark/>
          </w:tcPr>
          <w:p w14:paraId="2F93C8D9" w14:textId="77777777" w:rsidR="00153C7C" w:rsidRPr="00153C7C" w:rsidRDefault="00153C7C" w:rsidP="00153C7C">
            <w:pPr>
              <w:jc w:val="center"/>
              <w:rPr>
                <w:sz w:val="16"/>
                <w:szCs w:val="16"/>
              </w:rPr>
            </w:pPr>
            <w:r w:rsidRPr="00153C7C">
              <w:rPr>
                <w:sz w:val="16"/>
                <w:szCs w:val="16"/>
              </w:rPr>
              <w:t>9/9/2020</w:t>
            </w:r>
          </w:p>
        </w:tc>
        <w:tc>
          <w:tcPr>
            <w:tcW w:w="2273" w:type="dxa"/>
            <w:tcBorders>
              <w:top w:val="nil"/>
              <w:left w:val="nil"/>
              <w:bottom w:val="single" w:sz="4" w:space="0" w:color="auto"/>
              <w:right w:val="single" w:sz="4" w:space="0" w:color="auto"/>
            </w:tcBorders>
            <w:shd w:val="clear" w:color="auto" w:fill="auto"/>
            <w:vAlign w:val="center"/>
            <w:hideMark/>
          </w:tcPr>
          <w:p w14:paraId="538CFA3B" w14:textId="77777777" w:rsidR="00153C7C" w:rsidRPr="00153C7C" w:rsidRDefault="00153C7C" w:rsidP="00153C7C">
            <w:pPr>
              <w:jc w:val="center"/>
              <w:rPr>
                <w:sz w:val="16"/>
                <w:szCs w:val="16"/>
              </w:rPr>
            </w:pPr>
            <w:r w:rsidRPr="00153C7C">
              <w:rPr>
                <w:sz w:val="16"/>
                <w:szCs w:val="16"/>
              </w:rPr>
              <w:t>1521 WETZEL COUNTY LANDFILL ROAD</w:t>
            </w:r>
            <w:r w:rsidRPr="00153C7C">
              <w:rPr>
                <w:sz w:val="16"/>
                <w:szCs w:val="16"/>
              </w:rPr>
              <w:br/>
              <w:t>NEW MARTINSVILLE  WV 26155</w:t>
            </w:r>
          </w:p>
        </w:tc>
        <w:tc>
          <w:tcPr>
            <w:tcW w:w="1758" w:type="dxa"/>
            <w:tcBorders>
              <w:top w:val="nil"/>
              <w:left w:val="nil"/>
              <w:bottom w:val="single" w:sz="4" w:space="0" w:color="auto"/>
              <w:right w:val="single" w:sz="4" w:space="0" w:color="auto"/>
            </w:tcBorders>
            <w:shd w:val="clear" w:color="auto" w:fill="auto"/>
            <w:vAlign w:val="center"/>
            <w:hideMark/>
          </w:tcPr>
          <w:p w14:paraId="62689B9F" w14:textId="77777777" w:rsidR="00153C7C" w:rsidRPr="00153C7C" w:rsidRDefault="00153C7C" w:rsidP="00153C7C">
            <w:pPr>
              <w:jc w:val="center"/>
              <w:rPr>
                <w:sz w:val="16"/>
                <w:szCs w:val="16"/>
              </w:rPr>
            </w:pPr>
            <w:r w:rsidRPr="00153C7C">
              <w:rPr>
                <w:sz w:val="16"/>
                <w:szCs w:val="16"/>
              </w:rPr>
              <w:t xml:space="preserve">RYAN INCH  </w:t>
            </w:r>
          </w:p>
        </w:tc>
        <w:tc>
          <w:tcPr>
            <w:tcW w:w="1474" w:type="dxa"/>
            <w:tcBorders>
              <w:top w:val="nil"/>
              <w:left w:val="nil"/>
              <w:bottom w:val="single" w:sz="4" w:space="0" w:color="auto"/>
              <w:right w:val="single" w:sz="4" w:space="0" w:color="auto"/>
            </w:tcBorders>
            <w:shd w:val="clear" w:color="auto" w:fill="auto"/>
            <w:vAlign w:val="center"/>
            <w:hideMark/>
          </w:tcPr>
          <w:p w14:paraId="62271C12" w14:textId="77777777" w:rsidR="00153C7C" w:rsidRPr="00153C7C" w:rsidRDefault="00153C7C" w:rsidP="00153C7C">
            <w:pPr>
              <w:jc w:val="center"/>
              <w:rPr>
                <w:sz w:val="16"/>
                <w:szCs w:val="16"/>
              </w:rPr>
            </w:pPr>
            <w:r w:rsidRPr="00153C7C">
              <w:rPr>
                <w:sz w:val="16"/>
                <w:szCs w:val="16"/>
              </w:rPr>
              <w:t>(304) 455-3800</w:t>
            </w:r>
          </w:p>
        </w:tc>
        <w:tc>
          <w:tcPr>
            <w:tcW w:w="1254" w:type="dxa"/>
            <w:tcBorders>
              <w:top w:val="nil"/>
              <w:left w:val="nil"/>
              <w:bottom w:val="single" w:sz="4" w:space="0" w:color="auto"/>
              <w:right w:val="single" w:sz="4" w:space="0" w:color="auto"/>
            </w:tcBorders>
            <w:shd w:val="clear" w:color="auto" w:fill="auto"/>
            <w:vAlign w:val="center"/>
            <w:hideMark/>
          </w:tcPr>
          <w:p w14:paraId="116CBB4E" w14:textId="77777777" w:rsidR="00153C7C" w:rsidRPr="00153C7C" w:rsidRDefault="00153C7C" w:rsidP="00153C7C">
            <w:pPr>
              <w:rPr>
                <w:sz w:val="16"/>
                <w:szCs w:val="16"/>
              </w:rPr>
            </w:pPr>
            <w:r w:rsidRPr="00153C7C">
              <w:rPr>
                <w:sz w:val="16"/>
                <w:szCs w:val="16"/>
              </w:rPr>
              <w:t>(304) 455-2955</w:t>
            </w:r>
          </w:p>
        </w:tc>
      </w:tr>
    </w:tbl>
    <w:p w14:paraId="0BA4045B" w14:textId="2B10D79A" w:rsidR="00A45082" w:rsidRDefault="00A45082" w:rsidP="00A45082">
      <w:pPr>
        <w:rPr>
          <w:szCs w:val="24"/>
        </w:rPr>
      </w:pPr>
    </w:p>
    <w:p w14:paraId="3C1E53D6" w14:textId="4C492E5F" w:rsidR="00D64672" w:rsidRDefault="00D64672">
      <w:pPr>
        <w:rPr>
          <w:rFonts w:ascii="Arial" w:hAnsi="Arial" w:cs="Arial"/>
          <w:bCs/>
          <w:sz w:val="20"/>
        </w:rPr>
      </w:pPr>
      <w:r>
        <w:rPr>
          <w:rFonts w:ascii="Arial" w:hAnsi="Arial" w:cs="Arial"/>
          <w:b/>
          <w:bCs/>
          <w:szCs w:val="24"/>
        </w:rPr>
        <w:t>*</w:t>
      </w:r>
      <w:r>
        <w:rPr>
          <w:rFonts w:ascii="Arial" w:hAnsi="Arial" w:cs="Arial"/>
          <w:bCs/>
          <w:sz w:val="20"/>
        </w:rPr>
        <w:t>Has a dedicated drilling waste cell</w:t>
      </w:r>
    </w:p>
    <w:p w14:paraId="096556E7" w14:textId="3B907DC1" w:rsidR="00D64672" w:rsidRDefault="00D64672">
      <w:pPr>
        <w:rPr>
          <w:rFonts w:ascii="Arial" w:hAnsi="Arial" w:cs="Arial"/>
          <w:bCs/>
          <w:sz w:val="20"/>
        </w:rPr>
      </w:pPr>
      <w:r>
        <w:rPr>
          <w:rFonts w:ascii="Arial" w:hAnsi="Arial" w:cs="Arial"/>
          <w:bCs/>
          <w:sz w:val="20"/>
        </w:rPr>
        <w:t>**Has a dedicated C/D cell</w:t>
      </w:r>
    </w:p>
    <w:p w14:paraId="093F8044" w14:textId="77777777" w:rsidR="00D64672" w:rsidRDefault="00D64672">
      <w:pPr>
        <w:rPr>
          <w:rFonts w:ascii="Arial" w:hAnsi="Arial" w:cs="Arial"/>
          <w:bCs/>
          <w:sz w:val="20"/>
        </w:rPr>
      </w:pPr>
      <w:r>
        <w:rPr>
          <w:rFonts w:ascii="Arial" w:hAnsi="Arial" w:cs="Arial"/>
          <w:bCs/>
          <w:sz w:val="20"/>
        </w:rPr>
        <w:t>***Accepts Asbestos</w:t>
      </w:r>
    </w:p>
    <w:p w14:paraId="198134BF" w14:textId="77777777" w:rsidR="00D64672" w:rsidRDefault="00D64672">
      <w:pPr>
        <w:rPr>
          <w:rFonts w:ascii="Arial" w:hAnsi="Arial" w:cs="Arial"/>
          <w:bCs/>
          <w:sz w:val="20"/>
        </w:rPr>
      </w:pPr>
      <w:r>
        <w:rPr>
          <w:rFonts w:ascii="Arial" w:hAnsi="Arial" w:cs="Arial"/>
          <w:bCs/>
          <w:sz w:val="20"/>
        </w:rPr>
        <w:t>Number is equal to tons of solid waste per month, permitted</w:t>
      </w:r>
    </w:p>
    <w:p w14:paraId="50BF9321" w14:textId="77777777" w:rsidR="00D64672" w:rsidRDefault="00D64672">
      <w:pPr>
        <w:rPr>
          <w:rFonts w:ascii="Arial" w:hAnsi="Arial" w:cs="Arial"/>
          <w:bCs/>
          <w:sz w:val="20"/>
        </w:rPr>
      </w:pPr>
    </w:p>
    <w:p w14:paraId="4A3D1B72" w14:textId="77777777" w:rsidR="00D64672" w:rsidRDefault="00D64672">
      <w:pPr>
        <w:rPr>
          <w:rFonts w:ascii="Arial" w:hAnsi="Arial" w:cs="Arial"/>
          <w:bCs/>
          <w:sz w:val="20"/>
        </w:rPr>
      </w:pPr>
      <w:r w:rsidRPr="00D64672">
        <w:rPr>
          <w:rFonts w:ascii="Arial" w:hAnsi="Arial" w:cs="Arial"/>
          <w:bCs/>
          <w:sz w:val="20"/>
        </w:rPr>
        <w:t>Class B ≤ 10,000 tons/month</w:t>
      </w:r>
    </w:p>
    <w:p w14:paraId="2E47D2C7" w14:textId="7F074C01" w:rsidR="00A45082" w:rsidRPr="00D64672" w:rsidRDefault="00D64672">
      <w:pPr>
        <w:rPr>
          <w:rFonts w:ascii="Arial" w:hAnsi="Arial" w:cs="Arial"/>
          <w:bCs/>
          <w:sz w:val="20"/>
        </w:rPr>
      </w:pPr>
      <w:r w:rsidRPr="00D64672">
        <w:rPr>
          <w:rFonts w:ascii="Arial" w:hAnsi="Arial" w:cs="Arial"/>
          <w:bCs/>
          <w:sz w:val="20"/>
        </w:rPr>
        <w:t>Class A ≥ 10,000 tons/month</w:t>
      </w:r>
      <w:r w:rsidR="00A45082" w:rsidRPr="00D64672">
        <w:rPr>
          <w:rFonts w:ascii="Arial" w:hAnsi="Arial" w:cs="Arial"/>
          <w:bCs/>
          <w:sz w:val="20"/>
        </w:rPr>
        <w:br w:type="page"/>
      </w:r>
    </w:p>
    <w:p w14:paraId="146DED38" w14:textId="482D9EEB" w:rsidR="00DD6119" w:rsidRPr="007B68B7" w:rsidRDefault="00CD4DB0" w:rsidP="004700F8">
      <w:pPr>
        <w:rPr>
          <w:rFonts w:ascii="Arial" w:hAnsi="Arial" w:cs="Arial"/>
          <w:b/>
          <w:bCs/>
          <w:szCs w:val="24"/>
        </w:rPr>
      </w:pPr>
      <w:bookmarkStart w:id="37" w:name="Appendix14"/>
      <w:bookmarkEnd w:id="37"/>
      <w:r>
        <w:rPr>
          <w:rFonts w:ascii="Arial" w:hAnsi="Arial" w:cs="Arial"/>
          <w:b/>
          <w:bCs/>
          <w:szCs w:val="24"/>
        </w:rPr>
        <w:lastRenderedPageBreak/>
        <w:t>Appendix 1</w:t>
      </w:r>
      <w:r w:rsidR="00AA2572">
        <w:rPr>
          <w:rFonts w:ascii="Arial" w:hAnsi="Arial" w:cs="Arial"/>
          <w:b/>
          <w:bCs/>
          <w:szCs w:val="24"/>
        </w:rPr>
        <w:t>4</w:t>
      </w:r>
      <w:r w:rsidR="00B4140B" w:rsidRPr="007B68B7">
        <w:rPr>
          <w:rFonts w:ascii="Arial" w:hAnsi="Arial" w:cs="Arial"/>
          <w:b/>
          <w:bCs/>
          <w:szCs w:val="24"/>
        </w:rPr>
        <w:t xml:space="preserve"> - </w:t>
      </w:r>
      <w:r w:rsidR="00EE047C" w:rsidRPr="007B68B7">
        <w:rPr>
          <w:rFonts w:ascii="Arial" w:hAnsi="Arial" w:cs="Arial"/>
          <w:b/>
          <w:bCs/>
          <w:szCs w:val="24"/>
        </w:rPr>
        <w:t>West Virginia Department of Agriculture</w:t>
      </w:r>
      <w:r w:rsidR="005F580D">
        <w:rPr>
          <w:rFonts w:ascii="Arial" w:hAnsi="Arial" w:cs="Arial"/>
          <w:b/>
          <w:bCs/>
          <w:szCs w:val="24"/>
        </w:rPr>
        <w:t xml:space="preserve"> Requirements for</w:t>
      </w:r>
      <w:r w:rsidR="00DD6119" w:rsidRPr="007B68B7">
        <w:rPr>
          <w:rFonts w:ascii="Arial" w:hAnsi="Arial" w:cs="Arial"/>
          <w:b/>
          <w:bCs/>
          <w:szCs w:val="24"/>
        </w:rPr>
        <w:t xml:space="preserve"> Transport of AI Positive Flocks to Rendering </w:t>
      </w:r>
      <w:r w:rsidR="00C721D5" w:rsidRPr="007B68B7">
        <w:rPr>
          <w:rFonts w:ascii="Arial" w:hAnsi="Arial" w:cs="Arial"/>
          <w:b/>
          <w:bCs/>
          <w:szCs w:val="24"/>
        </w:rPr>
        <w:fldChar w:fldCharType="begin"/>
      </w:r>
      <w:r w:rsidR="00733CF2" w:rsidRPr="007B68B7">
        <w:instrText xml:space="preserve"> TC "</w:instrText>
      </w:r>
      <w:bookmarkStart w:id="38" w:name="_Toc339267005"/>
      <w:r w:rsidR="00733CF2" w:rsidRPr="007B68B7">
        <w:rPr>
          <w:rFonts w:ascii="Arial" w:hAnsi="Arial" w:cs="Arial"/>
          <w:b/>
          <w:bCs/>
          <w:szCs w:val="24"/>
        </w:rPr>
        <w:instrText>Appendix 9 - West Virginia Department of Agriculture Transport of AI Positive Flocks to Rendering Requirements</w:instrText>
      </w:r>
      <w:bookmarkEnd w:id="38"/>
      <w:r w:rsidR="00733CF2" w:rsidRPr="007B68B7">
        <w:instrText xml:space="preserve">" \f C \l "1" </w:instrText>
      </w:r>
      <w:r w:rsidR="00C721D5" w:rsidRPr="007B68B7">
        <w:rPr>
          <w:rFonts w:ascii="Arial" w:hAnsi="Arial" w:cs="Arial"/>
          <w:b/>
          <w:bCs/>
          <w:szCs w:val="24"/>
        </w:rPr>
        <w:fldChar w:fldCharType="end"/>
      </w:r>
    </w:p>
    <w:p w14:paraId="58323769" w14:textId="77777777" w:rsidR="00DD6119" w:rsidRPr="007B68B7" w:rsidRDefault="00DD6119" w:rsidP="004700F8">
      <w:pPr>
        <w:rPr>
          <w:rFonts w:ascii="Arial" w:hAnsi="Arial" w:cs="Arial"/>
          <w:szCs w:val="24"/>
        </w:rPr>
      </w:pPr>
    </w:p>
    <w:p w14:paraId="1984AE95" w14:textId="77777777" w:rsidR="00DD6119" w:rsidRPr="007B68B7" w:rsidRDefault="00DD6119" w:rsidP="004700F8">
      <w:pPr>
        <w:pStyle w:val="BodyText"/>
        <w:jc w:val="left"/>
        <w:rPr>
          <w:rFonts w:ascii="Arial" w:hAnsi="Arial" w:cs="Arial"/>
          <w:b w:val="0"/>
          <w:bCs w:val="0"/>
          <w:szCs w:val="24"/>
          <w:u w:val="single"/>
        </w:rPr>
      </w:pPr>
      <w:r w:rsidRPr="007B68B7">
        <w:rPr>
          <w:rFonts w:ascii="Arial" w:hAnsi="Arial" w:cs="Arial"/>
          <w:szCs w:val="24"/>
        </w:rPr>
        <w:t>The following procedures must be followed to be in compliance with requirements for the transport of infected materials (birds, litter and etc.) to off-site</w:t>
      </w:r>
      <w:r w:rsidR="005F580D">
        <w:rPr>
          <w:rFonts w:ascii="Arial" w:hAnsi="Arial" w:cs="Arial"/>
          <w:szCs w:val="24"/>
        </w:rPr>
        <w:t xml:space="preserve"> rendering</w:t>
      </w:r>
      <w:r w:rsidRPr="007B68B7">
        <w:rPr>
          <w:rFonts w:ascii="Arial" w:hAnsi="Arial" w:cs="Arial"/>
          <w:szCs w:val="24"/>
        </w:rPr>
        <w:t xml:space="preserve"> locations.  This process must be conducted under the supervision of a representative of the State Veterinarian.  Upon completion of the load-out, this document must be signed and retained by </w:t>
      </w:r>
      <w:r w:rsidR="00D0421D" w:rsidRPr="007B68B7">
        <w:rPr>
          <w:rFonts w:ascii="Arial" w:hAnsi="Arial" w:cs="Arial"/>
          <w:szCs w:val="24"/>
        </w:rPr>
        <w:t>WVDA</w:t>
      </w:r>
      <w:r w:rsidRPr="007B68B7">
        <w:rPr>
          <w:rFonts w:ascii="Arial" w:hAnsi="Arial" w:cs="Arial"/>
          <w:szCs w:val="24"/>
        </w:rPr>
        <w:t xml:space="preserve">. </w:t>
      </w:r>
      <w:r w:rsidRPr="007B68B7">
        <w:rPr>
          <w:rFonts w:ascii="Arial" w:hAnsi="Arial" w:cs="Arial"/>
          <w:b w:val="0"/>
          <w:bCs w:val="0"/>
          <w:szCs w:val="24"/>
          <w:u w:val="single"/>
        </w:rPr>
        <w:t xml:space="preserve">Only rendering facilities approved by the State Veterinarian may be used for disposal.  </w:t>
      </w:r>
    </w:p>
    <w:p w14:paraId="122A5223" w14:textId="77777777" w:rsidR="00246D33" w:rsidRPr="007B68B7" w:rsidRDefault="00246D33" w:rsidP="004700F8">
      <w:pPr>
        <w:pStyle w:val="BodyText"/>
        <w:jc w:val="left"/>
        <w:rPr>
          <w:rFonts w:ascii="Arial" w:hAnsi="Arial" w:cs="Arial"/>
          <w:szCs w:val="24"/>
        </w:rPr>
      </w:pPr>
    </w:p>
    <w:p w14:paraId="7C9DD18B" w14:textId="77777777" w:rsidR="00DD6119" w:rsidRPr="007B68B7" w:rsidRDefault="00DD6119" w:rsidP="004700F8">
      <w:pPr>
        <w:pStyle w:val="BodyText"/>
        <w:jc w:val="left"/>
        <w:rPr>
          <w:rFonts w:ascii="Arial" w:hAnsi="Arial" w:cs="Arial"/>
          <w:szCs w:val="24"/>
        </w:rPr>
      </w:pPr>
    </w:p>
    <w:p w14:paraId="4D7CB09D" w14:textId="77777777" w:rsidR="00246D33" w:rsidRPr="007B68B7" w:rsidRDefault="00246D33" w:rsidP="00246D33">
      <w:pPr>
        <w:numPr>
          <w:ilvl w:val="0"/>
          <w:numId w:val="2"/>
        </w:numPr>
        <w:rPr>
          <w:rFonts w:ascii="Arial" w:hAnsi="Arial" w:cs="Arial"/>
          <w:b/>
          <w:szCs w:val="24"/>
          <w:u w:val="single"/>
        </w:rPr>
      </w:pPr>
      <w:r w:rsidRPr="007B68B7">
        <w:rPr>
          <w:rFonts w:ascii="Arial" w:hAnsi="Arial" w:cs="Arial"/>
          <w:b/>
          <w:szCs w:val="24"/>
          <w:u w:val="single"/>
        </w:rPr>
        <w:t>Trucks and trailers must be properly cleaned and disinfected prior to arrival to farm.</w:t>
      </w:r>
    </w:p>
    <w:p w14:paraId="43905F43" w14:textId="77777777" w:rsidR="00246D33" w:rsidRPr="007B68B7" w:rsidRDefault="00246D33" w:rsidP="00246D33">
      <w:pPr>
        <w:pStyle w:val="BodyText"/>
        <w:ind w:left="360"/>
        <w:jc w:val="left"/>
        <w:rPr>
          <w:rFonts w:ascii="Arial" w:hAnsi="Arial" w:cs="Arial"/>
          <w:b w:val="0"/>
          <w:bCs w:val="0"/>
          <w:szCs w:val="24"/>
        </w:rPr>
      </w:pPr>
    </w:p>
    <w:p w14:paraId="14A35A38" w14:textId="77777777" w:rsidR="00DD6119" w:rsidRPr="007B68B7" w:rsidRDefault="00DD6119" w:rsidP="004700F8">
      <w:pPr>
        <w:pStyle w:val="BodyText"/>
        <w:numPr>
          <w:ilvl w:val="0"/>
          <w:numId w:val="2"/>
        </w:numPr>
        <w:jc w:val="left"/>
        <w:rPr>
          <w:rFonts w:ascii="Arial" w:hAnsi="Arial" w:cs="Arial"/>
          <w:b w:val="0"/>
          <w:bCs w:val="0"/>
          <w:szCs w:val="24"/>
        </w:rPr>
      </w:pPr>
      <w:r w:rsidRPr="007B68B7">
        <w:rPr>
          <w:rFonts w:ascii="Arial" w:hAnsi="Arial" w:cs="Arial"/>
          <w:b w:val="0"/>
          <w:bCs w:val="0"/>
          <w:szCs w:val="24"/>
        </w:rPr>
        <w:t>If possible, the driver of the vehicle should remain in the vehicle with the windows closed.  If the driver exits the vehicle they must meet the biosecurity standards for clothing and shoes.</w:t>
      </w:r>
    </w:p>
    <w:p w14:paraId="59C8D7C1" w14:textId="77777777" w:rsidR="00DD6119" w:rsidRPr="007B68B7" w:rsidRDefault="00DD6119" w:rsidP="004700F8">
      <w:pPr>
        <w:rPr>
          <w:rFonts w:ascii="Arial" w:hAnsi="Arial" w:cs="Arial"/>
          <w:szCs w:val="24"/>
        </w:rPr>
      </w:pPr>
    </w:p>
    <w:p w14:paraId="0909F6E9" w14:textId="77777777" w:rsidR="00DD6119" w:rsidRPr="007B68B7" w:rsidRDefault="00DD6119" w:rsidP="004700F8">
      <w:pPr>
        <w:numPr>
          <w:ilvl w:val="0"/>
          <w:numId w:val="1"/>
        </w:numPr>
        <w:rPr>
          <w:rFonts w:ascii="Arial" w:hAnsi="Arial" w:cs="Arial"/>
          <w:szCs w:val="24"/>
        </w:rPr>
      </w:pPr>
      <w:r w:rsidRPr="007B68B7">
        <w:rPr>
          <w:rFonts w:ascii="Arial" w:hAnsi="Arial" w:cs="Arial"/>
          <w:szCs w:val="24"/>
        </w:rPr>
        <w:t>Birds must be euthanized prior to transport.</w:t>
      </w:r>
    </w:p>
    <w:p w14:paraId="5E51FC6B" w14:textId="77777777" w:rsidR="00DD6119" w:rsidRPr="007B68B7" w:rsidRDefault="00DD6119" w:rsidP="004700F8">
      <w:pPr>
        <w:ind w:left="360"/>
        <w:rPr>
          <w:rFonts w:ascii="Arial" w:hAnsi="Arial" w:cs="Arial"/>
          <w:szCs w:val="24"/>
        </w:rPr>
      </w:pPr>
    </w:p>
    <w:p w14:paraId="0A4D826B" w14:textId="77777777" w:rsidR="00DD6119" w:rsidRPr="007B68B7" w:rsidRDefault="00DD6119" w:rsidP="004700F8">
      <w:pPr>
        <w:numPr>
          <w:ilvl w:val="0"/>
          <w:numId w:val="1"/>
        </w:numPr>
        <w:rPr>
          <w:rFonts w:ascii="Arial" w:hAnsi="Arial" w:cs="Arial"/>
          <w:szCs w:val="24"/>
        </w:rPr>
      </w:pPr>
      <w:r w:rsidRPr="007B68B7">
        <w:rPr>
          <w:rFonts w:ascii="Arial" w:hAnsi="Arial" w:cs="Arial"/>
          <w:szCs w:val="24"/>
        </w:rPr>
        <w:t>Only leak proof trucks may be used to transport carcasses.</w:t>
      </w:r>
    </w:p>
    <w:p w14:paraId="5A910BC6" w14:textId="77777777" w:rsidR="00DD6119" w:rsidRPr="007B68B7" w:rsidRDefault="00DD6119" w:rsidP="004700F8">
      <w:pPr>
        <w:rPr>
          <w:rFonts w:ascii="Arial" w:hAnsi="Arial" w:cs="Arial"/>
          <w:szCs w:val="24"/>
        </w:rPr>
      </w:pPr>
    </w:p>
    <w:p w14:paraId="097DA105" w14:textId="77777777" w:rsidR="00DD6119" w:rsidRPr="007B68B7" w:rsidRDefault="00DD6119" w:rsidP="004700F8">
      <w:pPr>
        <w:numPr>
          <w:ilvl w:val="0"/>
          <w:numId w:val="1"/>
        </w:numPr>
        <w:rPr>
          <w:rFonts w:ascii="Arial" w:hAnsi="Arial" w:cs="Arial"/>
          <w:szCs w:val="24"/>
        </w:rPr>
      </w:pPr>
      <w:r w:rsidRPr="007B68B7">
        <w:rPr>
          <w:rFonts w:ascii="Arial" w:hAnsi="Arial" w:cs="Arial"/>
          <w:szCs w:val="24"/>
        </w:rPr>
        <w:t xml:space="preserve">Carcasses should be loaded into the container carefully to avoid spilling. </w:t>
      </w:r>
    </w:p>
    <w:p w14:paraId="3396FA7C" w14:textId="77777777" w:rsidR="00DD6119" w:rsidRPr="007B68B7" w:rsidRDefault="00DD6119" w:rsidP="004700F8">
      <w:pPr>
        <w:rPr>
          <w:rFonts w:ascii="Arial" w:hAnsi="Arial" w:cs="Arial"/>
          <w:szCs w:val="24"/>
        </w:rPr>
      </w:pPr>
    </w:p>
    <w:p w14:paraId="42142D54" w14:textId="77777777" w:rsidR="00DD6119" w:rsidRPr="007B68B7" w:rsidRDefault="00DD6119" w:rsidP="004700F8">
      <w:pPr>
        <w:numPr>
          <w:ilvl w:val="0"/>
          <w:numId w:val="1"/>
        </w:numPr>
        <w:rPr>
          <w:rFonts w:ascii="Arial" w:hAnsi="Arial" w:cs="Arial"/>
          <w:szCs w:val="24"/>
        </w:rPr>
      </w:pPr>
      <w:r w:rsidRPr="007B68B7">
        <w:rPr>
          <w:rFonts w:ascii="Arial" w:hAnsi="Arial" w:cs="Arial"/>
          <w:szCs w:val="24"/>
        </w:rPr>
        <w:t>At least one (1) foot of headspace should be left at the top of the container to allow for expansion of materials during transport.</w:t>
      </w:r>
    </w:p>
    <w:p w14:paraId="1B1BD7E5" w14:textId="77777777" w:rsidR="00DD6119" w:rsidRPr="007B68B7" w:rsidRDefault="00DD6119" w:rsidP="004700F8">
      <w:pPr>
        <w:rPr>
          <w:rFonts w:ascii="Arial" w:hAnsi="Arial" w:cs="Arial"/>
          <w:szCs w:val="24"/>
        </w:rPr>
      </w:pPr>
    </w:p>
    <w:p w14:paraId="163620A5" w14:textId="77777777" w:rsidR="00DD6119" w:rsidRPr="007B68B7" w:rsidRDefault="00DD6119" w:rsidP="004700F8">
      <w:pPr>
        <w:numPr>
          <w:ilvl w:val="0"/>
          <w:numId w:val="1"/>
        </w:numPr>
        <w:rPr>
          <w:rFonts w:ascii="Arial" w:hAnsi="Arial" w:cs="Arial"/>
          <w:szCs w:val="24"/>
        </w:rPr>
      </w:pPr>
      <w:r w:rsidRPr="007B68B7">
        <w:rPr>
          <w:rFonts w:ascii="Arial" w:hAnsi="Arial" w:cs="Arial"/>
          <w:szCs w:val="24"/>
        </w:rPr>
        <w:t>The top of the truck/container must be covered in such a way as to prevent material from blowing out at highway speeds.  The material used to cover the top must be capable of being cleaned/disinfected.</w:t>
      </w:r>
    </w:p>
    <w:p w14:paraId="358F131D" w14:textId="77777777" w:rsidR="00DD6119" w:rsidRPr="007B68B7" w:rsidRDefault="00DD6119" w:rsidP="004700F8">
      <w:pPr>
        <w:rPr>
          <w:rFonts w:ascii="Arial" w:hAnsi="Arial" w:cs="Arial"/>
          <w:szCs w:val="24"/>
        </w:rPr>
      </w:pPr>
    </w:p>
    <w:p w14:paraId="4CDD09B7" w14:textId="77777777" w:rsidR="00DD6119" w:rsidRPr="007B68B7" w:rsidRDefault="00DD6119" w:rsidP="004700F8">
      <w:pPr>
        <w:numPr>
          <w:ilvl w:val="0"/>
          <w:numId w:val="1"/>
        </w:numPr>
        <w:rPr>
          <w:rFonts w:ascii="Arial" w:hAnsi="Arial" w:cs="Arial"/>
          <w:szCs w:val="24"/>
        </w:rPr>
      </w:pPr>
      <w:r w:rsidRPr="007B68B7">
        <w:rPr>
          <w:rFonts w:ascii="Arial" w:hAnsi="Arial" w:cs="Arial"/>
          <w:szCs w:val="24"/>
        </w:rPr>
        <w:t>All personnel involved in the load-out must observe strict biosecurity including disinfection of all clothing, footwear, vehicles and equipment that leave the farm.</w:t>
      </w:r>
    </w:p>
    <w:p w14:paraId="56CA8493" w14:textId="77777777" w:rsidR="00DD6119" w:rsidRPr="007B68B7" w:rsidRDefault="00DD6119" w:rsidP="004700F8">
      <w:pPr>
        <w:rPr>
          <w:rFonts w:ascii="Arial" w:hAnsi="Arial" w:cs="Arial"/>
          <w:szCs w:val="24"/>
        </w:rPr>
      </w:pPr>
    </w:p>
    <w:p w14:paraId="324CE61A" w14:textId="77777777" w:rsidR="00DD6119" w:rsidRPr="007B68B7" w:rsidRDefault="00DD6119" w:rsidP="004700F8">
      <w:pPr>
        <w:numPr>
          <w:ilvl w:val="0"/>
          <w:numId w:val="1"/>
        </w:numPr>
        <w:rPr>
          <w:rFonts w:ascii="Arial" w:hAnsi="Arial" w:cs="Arial"/>
          <w:szCs w:val="24"/>
        </w:rPr>
      </w:pPr>
      <w:r w:rsidRPr="007B68B7">
        <w:rPr>
          <w:rFonts w:ascii="Arial" w:hAnsi="Arial" w:cs="Arial"/>
          <w:szCs w:val="24"/>
        </w:rPr>
        <w:t>After loading is complete, vehicles and equipment must be first cleaned to remove organic material then thoroughly sprayed with disinfectant, including tires, wheel wells and undercarriages of vehicles.</w:t>
      </w:r>
    </w:p>
    <w:p w14:paraId="4B244019" w14:textId="77777777" w:rsidR="00DD6119" w:rsidRPr="007B68B7" w:rsidRDefault="00DD6119" w:rsidP="004700F8">
      <w:pPr>
        <w:rPr>
          <w:rFonts w:ascii="Arial" w:hAnsi="Arial" w:cs="Arial"/>
          <w:szCs w:val="24"/>
        </w:rPr>
      </w:pPr>
    </w:p>
    <w:p w14:paraId="48BBD1F4" w14:textId="77777777" w:rsidR="00DD6119" w:rsidRPr="007B68B7" w:rsidRDefault="00DD6119" w:rsidP="004700F8">
      <w:pPr>
        <w:numPr>
          <w:ilvl w:val="0"/>
          <w:numId w:val="1"/>
        </w:numPr>
        <w:rPr>
          <w:rFonts w:ascii="Arial" w:hAnsi="Arial" w:cs="Arial"/>
          <w:szCs w:val="24"/>
        </w:rPr>
      </w:pPr>
      <w:r w:rsidRPr="007B68B7">
        <w:rPr>
          <w:rFonts w:ascii="Arial" w:hAnsi="Arial" w:cs="Arial"/>
          <w:szCs w:val="24"/>
        </w:rPr>
        <w:t xml:space="preserve">Trucks transporting this material must drive from the farm to </w:t>
      </w:r>
      <w:r w:rsidR="00B4140B" w:rsidRPr="007B68B7">
        <w:rPr>
          <w:rFonts w:ascii="Arial" w:hAnsi="Arial" w:cs="Arial"/>
          <w:szCs w:val="24"/>
        </w:rPr>
        <w:t>the rendering</w:t>
      </w:r>
      <w:r w:rsidRPr="007B68B7">
        <w:rPr>
          <w:rFonts w:ascii="Arial" w:hAnsi="Arial" w:cs="Arial"/>
          <w:szCs w:val="24"/>
        </w:rPr>
        <w:t xml:space="preserve"> plant without making stops in between.</w:t>
      </w:r>
    </w:p>
    <w:p w14:paraId="6872536E" w14:textId="77777777" w:rsidR="00DD6119" w:rsidRPr="007B68B7" w:rsidRDefault="00DD6119" w:rsidP="004700F8">
      <w:pPr>
        <w:rPr>
          <w:rFonts w:ascii="Arial" w:hAnsi="Arial" w:cs="Arial"/>
          <w:szCs w:val="24"/>
        </w:rPr>
      </w:pPr>
    </w:p>
    <w:p w14:paraId="04F7A258" w14:textId="77777777" w:rsidR="00DD6119" w:rsidRPr="007B68B7" w:rsidRDefault="00DD6119" w:rsidP="004700F8">
      <w:pPr>
        <w:numPr>
          <w:ilvl w:val="0"/>
          <w:numId w:val="1"/>
        </w:numPr>
        <w:rPr>
          <w:rFonts w:ascii="Arial" w:hAnsi="Arial" w:cs="Arial"/>
          <w:szCs w:val="24"/>
        </w:rPr>
      </w:pPr>
      <w:r w:rsidRPr="007B68B7">
        <w:rPr>
          <w:rFonts w:ascii="Arial" w:hAnsi="Arial" w:cs="Arial"/>
          <w:szCs w:val="24"/>
        </w:rPr>
        <w:t>Upon reaching the rendering facility to off-load, drivers should remain in the vehicle with the windows closed.</w:t>
      </w:r>
    </w:p>
    <w:p w14:paraId="2B1BB55B" w14:textId="77777777" w:rsidR="00DD6119" w:rsidRPr="007B68B7" w:rsidRDefault="00DD6119" w:rsidP="004700F8">
      <w:pPr>
        <w:rPr>
          <w:rFonts w:ascii="Arial" w:hAnsi="Arial" w:cs="Arial"/>
          <w:szCs w:val="24"/>
        </w:rPr>
      </w:pPr>
    </w:p>
    <w:p w14:paraId="61091E0D" w14:textId="77777777" w:rsidR="00DD6119" w:rsidRPr="007B68B7" w:rsidRDefault="00DD6119" w:rsidP="004700F8">
      <w:pPr>
        <w:numPr>
          <w:ilvl w:val="0"/>
          <w:numId w:val="1"/>
        </w:numPr>
        <w:rPr>
          <w:rFonts w:ascii="Arial" w:hAnsi="Arial" w:cs="Arial"/>
          <w:szCs w:val="24"/>
        </w:rPr>
      </w:pPr>
      <w:r w:rsidRPr="007B68B7">
        <w:rPr>
          <w:rFonts w:ascii="Arial" w:hAnsi="Arial" w:cs="Arial"/>
          <w:szCs w:val="24"/>
        </w:rPr>
        <w:t>All vehicles and containers that transport infected materials to rendering facilities must be thoroughly cleaned and disinfected at the facility after unloading.</w:t>
      </w:r>
    </w:p>
    <w:p w14:paraId="35D2C931" w14:textId="77777777" w:rsidR="00DD6119" w:rsidRPr="007B68B7" w:rsidRDefault="00DD6119" w:rsidP="004700F8">
      <w:pPr>
        <w:rPr>
          <w:rFonts w:ascii="Arial" w:hAnsi="Arial" w:cs="Arial"/>
          <w:szCs w:val="24"/>
        </w:rPr>
      </w:pPr>
    </w:p>
    <w:p w14:paraId="727D28ED" w14:textId="77777777" w:rsidR="00DD6119" w:rsidRPr="007B68B7" w:rsidRDefault="00DD6119" w:rsidP="004700F8">
      <w:pPr>
        <w:numPr>
          <w:ilvl w:val="0"/>
          <w:numId w:val="1"/>
        </w:numPr>
        <w:rPr>
          <w:rFonts w:ascii="Arial" w:hAnsi="Arial" w:cs="Arial"/>
          <w:szCs w:val="24"/>
        </w:rPr>
      </w:pPr>
      <w:r w:rsidRPr="007B68B7">
        <w:rPr>
          <w:rFonts w:ascii="Arial" w:hAnsi="Arial" w:cs="Arial"/>
          <w:szCs w:val="24"/>
        </w:rPr>
        <w:t>Receiving equipment and unloading areas at the rendering facility must be thoroughly cleaned and disinfected after unloading.</w:t>
      </w:r>
    </w:p>
    <w:p w14:paraId="4697FAEB" w14:textId="77777777" w:rsidR="00DD6119" w:rsidRPr="007B68B7" w:rsidRDefault="00DD6119" w:rsidP="004700F8">
      <w:pPr>
        <w:rPr>
          <w:rFonts w:ascii="Arial" w:hAnsi="Arial" w:cs="Arial"/>
          <w:szCs w:val="24"/>
        </w:rPr>
      </w:pPr>
    </w:p>
    <w:p w14:paraId="4F81D5B9" w14:textId="77777777" w:rsidR="00DD6119" w:rsidRPr="007B68B7" w:rsidRDefault="00DD6119" w:rsidP="004700F8">
      <w:pPr>
        <w:numPr>
          <w:ilvl w:val="0"/>
          <w:numId w:val="1"/>
        </w:numPr>
        <w:rPr>
          <w:rFonts w:ascii="Arial" w:hAnsi="Arial" w:cs="Arial"/>
          <w:b/>
          <w:bCs/>
          <w:szCs w:val="24"/>
          <w:u w:val="single"/>
        </w:rPr>
      </w:pPr>
      <w:r w:rsidRPr="007B68B7">
        <w:rPr>
          <w:rFonts w:ascii="Arial" w:hAnsi="Arial" w:cs="Arial"/>
          <w:szCs w:val="24"/>
        </w:rPr>
        <w:t xml:space="preserve">Any problems or breaks in these biosecurity procedures are to be reported immediately to the Office of the State Veterinarian or his representative </w:t>
      </w:r>
      <w:r w:rsidR="00B4140B" w:rsidRPr="007B68B7">
        <w:rPr>
          <w:rFonts w:ascii="Arial" w:hAnsi="Arial" w:cs="Arial"/>
          <w:szCs w:val="24"/>
        </w:rPr>
        <w:t>304.558.2214</w:t>
      </w:r>
      <w:r w:rsidRPr="007B68B7">
        <w:rPr>
          <w:rFonts w:ascii="Arial" w:hAnsi="Arial" w:cs="Arial"/>
          <w:szCs w:val="24"/>
        </w:rPr>
        <w:t xml:space="preserve">  </w:t>
      </w:r>
      <w:r w:rsidRPr="007B68B7">
        <w:rPr>
          <w:rFonts w:ascii="Arial" w:hAnsi="Arial" w:cs="Arial"/>
          <w:b/>
          <w:bCs/>
          <w:szCs w:val="24"/>
          <w:u w:val="single"/>
        </w:rPr>
        <w:t>Any deviations from this protocol require the approval of the State Veterinarian or his</w:t>
      </w:r>
      <w:r w:rsidR="005F580D">
        <w:rPr>
          <w:rFonts w:ascii="Arial" w:hAnsi="Arial" w:cs="Arial"/>
          <w:b/>
          <w:bCs/>
          <w:szCs w:val="24"/>
          <w:u w:val="single"/>
        </w:rPr>
        <w:t>/her</w:t>
      </w:r>
      <w:r w:rsidRPr="007B68B7">
        <w:rPr>
          <w:rFonts w:ascii="Arial" w:hAnsi="Arial" w:cs="Arial"/>
          <w:b/>
          <w:bCs/>
          <w:szCs w:val="24"/>
          <w:u w:val="single"/>
        </w:rPr>
        <w:t xml:space="preserve"> representative.</w:t>
      </w:r>
    </w:p>
    <w:p w14:paraId="42F0F791" w14:textId="77777777" w:rsidR="00B4140B" w:rsidRPr="007B68B7" w:rsidRDefault="00B4140B" w:rsidP="004700F8">
      <w:pPr>
        <w:pStyle w:val="Heading8"/>
        <w:shd w:val="clear" w:color="auto" w:fill="FFFFFF"/>
        <w:rPr>
          <w:sz w:val="24"/>
          <w:szCs w:val="24"/>
        </w:rPr>
      </w:pPr>
    </w:p>
    <w:p w14:paraId="31565BF4" w14:textId="77777777" w:rsidR="00D16969" w:rsidRPr="00805785" w:rsidRDefault="00D16969" w:rsidP="00DF06B6">
      <w:pPr>
        <w:jc w:val="center"/>
        <w:rPr>
          <w:rFonts w:ascii="Arial" w:hAnsi="Arial" w:cs="Arial"/>
          <w:b/>
          <w:szCs w:val="24"/>
        </w:rPr>
      </w:pPr>
      <w:r w:rsidRPr="007B68B7">
        <w:rPr>
          <w:rFonts w:ascii="Arial" w:hAnsi="Arial" w:cs="Arial"/>
          <w:b/>
          <w:szCs w:val="24"/>
        </w:rPr>
        <w:br w:type="page"/>
      </w:r>
      <w:r w:rsidRPr="007B68B7">
        <w:rPr>
          <w:rFonts w:ascii="Arial" w:hAnsi="Arial" w:cs="Arial"/>
          <w:b/>
          <w:sz w:val="28"/>
          <w:szCs w:val="28"/>
        </w:rPr>
        <w:lastRenderedPageBreak/>
        <w:t>West Virginia Department of Agriculture</w:t>
      </w:r>
    </w:p>
    <w:p w14:paraId="59127728" w14:textId="77777777" w:rsidR="00D16969" w:rsidRPr="007B68B7" w:rsidRDefault="00D16969" w:rsidP="00D16969">
      <w:pPr>
        <w:jc w:val="center"/>
        <w:rPr>
          <w:rFonts w:ascii="Arial" w:hAnsi="Arial" w:cs="Arial"/>
          <w:b/>
          <w:sz w:val="28"/>
          <w:szCs w:val="28"/>
        </w:rPr>
      </w:pPr>
      <w:r w:rsidRPr="007B68B7">
        <w:rPr>
          <w:rFonts w:ascii="Arial" w:hAnsi="Arial" w:cs="Arial"/>
          <w:b/>
          <w:sz w:val="28"/>
          <w:szCs w:val="28"/>
        </w:rPr>
        <w:t>Division of Animal Health</w:t>
      </w:r>
    </w:p>
    <w:p w14:paraId="3472195E" w14:textId="77777777" w:rsidR="00D16969" w:rsidRPr="007B68B7" w:rsidRDefault="00D16969" w:rsidP="00D16969">
      <w:pPr>
        <w:pStyle w:val="Heading2"/>
        <w:jc w:val="center"/>
        <w:rPr>
          <w:rFonts w:ascii="Arial" w:hAnsi="Arial" w:cs="Arial"/>
          <w:sz w:val="28"/>
          <w:szCs w:val="28"/>
        </w:rPr>
      </w:pPr>
      <w:r w:rsidRPr="007B68B7">
        <w:rPr>
          <w:rFonts w:ascii="Arial" w:hAnsi="Arial" w:cs="Arial"/>
          <w:sz w:val="28"/>
          <w:szCs w:val="28"/>
        </w:rPr>
        <w:t>Office of the State Veterinarian</w:t>
      </w:r>
    </w:p>
    <w:p w14:paraId="1843EAD7" w14:textId="77777777" w:rsidR="00431891" w:rsidRPr="007B68B7" w:rsidRDefault="007539C6" w:rsidP="00D16969">
      <w:pPr>
        <w:jc w:val="center"/>
        <w:rPr>
          <w:rFonts w:ascii="Arial" w:hAnsi="Arial" w:cs="Arial"/>
          <w:szCs w:val="24"/>
        </w:rPr>
      </w:pPr>
      <w:r>
        <w:rPr>
          <w:rFonts w:ascii="Arial" w:hAnsi="Arial" w:cs="Arial"/>
          <w:szCs w:val="24"/>
        </w:rPr>
        <w:t>WVDA-AI-12</w:t>
      </w:r>
    </w:p>
    <w:p w14:paraId="0094FCB9" w14:textId="77777777" w:rsidR="00246D33" w:rsidRPr="007B68B7" w:rsidRDefault="00246D33" w:rsidP="00B4140B">
      <w:pPr>
        <w:rPr>
          <w:rFonts w:ascii="Arial" w:hAnsi="Arial" w:cs="Arial"/>
          <w:b/>
          <w:szCs w:val="24"/>
        </w:rPr>
      </w:pPr>
    </w:p>
    <w:p w14:paraId="6EAFE4AD" w14:textId="77777777" w:rsidR="00B4140B" w:rsidRPr="007B68B7" w:rsidRDefault="00B4140B" w:rsidP="00B4140B">
      <w:pPr>
        <w:rPr>
          <w:rFonts w:ascii="Arial" w:hAnsi="Arial" w:cs="Arial"/>
          <w:b/>
          <w:szCs w:val="24"/>
        </w:rPr>
      </w:pPr>
      <w:r w:rsidRPr="007B68B7">
        <w:rPr>
          <w:rFonts w:ascii="Arial" w:hAnsi="Arial" w:cs="Arial"/>
          <w:b/>
          <w:szCs w:val="24"/>
        </w:rPr>
        <w:t>Transport of Infected Material</w:t>
      </w:r>
      <w:r w:rsidR="00246D33" w:rsidRPr="007B68B7">
        <w:rPr>
          <w:rFonts w:ascii="Arial" w:hAnsi="Arial" w:cs="Arial"/>
          <w:b/>
          <w:szCs w:val="24"/>
        </w:rPr>
        <w:t xml:space="preserve"> to Rendering</w:t>
      </w:r>
      <w:r w:rsidR="00C721D5" w:rsidRPr="007B68B7">
        <w:rPr>
          <w:rFonts w:ascii="Arial" w:hAnsi="Arial" w:cs="Arial"/>
          <w:b/>
          <w:szCs w:val="24"/>
        </w:rPr>
        <w:fldChar w:fldCharType="begin"/>
      </w:r>
      <w:r w:rsidR="0015455D" w:rsidRPr="007B68B7">
        <w:instrText xml:space="preserve"> TC "</w:instrText>
      </w:r>
      <w:bookmarkStart w:id="39" w:name="_Toc124577150"/>
      <w:bookmarkStart w:id="40" w:name="_Toc339267006"/>
      <w:r w:rsidR="0015455D" w:rsidRPr="007B68B7">
        <w:rPr>
          <w:rFonts w:ascii="Arial" w:hAnsi="Arial" w:cs="Arial"/>
          <w:b/>
          <w:szCs w:val="24"/>
        </w:rPr>
        <w:instrText>Transport of Infected Material to Rendering</w:instrText>
      </w:r>
      <w:bookmarkEnd w:id="39"/>
      <w:bookmarkEnd w:id="40"/>
      <w:r w:rsidR="0015455D" w:rsidRPr="007B68B7">
        <w:instrText xml:space="preserve">" \f C \l "1" </w:instrText>
      </w:r>
      <w:r w:rsidR="00C721D5" w:rsidRPr="007B68B7">
        <w:rPr>
          <w:rFonts w:ascii="Arial" w:hAnsi="Arial" w:cs="Arial"/>
          <w:b/>
          <w:szCs w:val="24"/>
        </w:rPr>
        <w:fldChar w:fldCharType="end"/>
      </w:r>
    </w:p>
    <w:p w14:paraId="6CE4A5C6" w14:textId="77777777" w:rsidR="00B4140B" w:rsidRPr="007B68B7" w:rsidRDefault="00B4140B" w:rsidP="00B4140B">
      <w:pPr>
        <w:rPr>
          <w:rFonts w:ascii="Arial" w:hAnsi="Arial" w:cs="Arial"/>
          <w:szCs w:val="24"/>
        </w:rPr>
      </w:pPr>
    </w:p>
    <w:p w14:paraId="1AB89C16" w14:textId="77777777" w:rsidR="00B4140B" w:rsidRPr="007B68B7" w:rsidRDefault="00B4140B" w:rsidP="00B4140B">
      <w:pPr>
        <w:rPr>
          <w:rFonts w:ascii="Arial" w:hAnsi="Arial" w:cs="Arial"/>
          <w:szCs w:val="24"/>
        </w:rPr>
      </w:pPr>
    </w:p>
    <w:p w14:paraId="3748B4E9" w14:textId="77777777" w:rsidR="00B4140B" w:rsidRPr="007B68B7" w:rsidRDefault="00B4140B" w:rsidP="00B4140B">
      <w:pPr>
        <w:rPr>
          <w:rFonts w:ascii="Arial" w:hAnsi="Arial" w:cs="Arial"/>
          <w:szCs w:val="24"/>
        </w:rPr>
      </w:pPr>
      <w:r w:rsidRPr="007B68B7">
        <w:rPr>
          <w:rFonts w:ascii="Arial" w:hAnsi="Arial" w:cs="Arial"/>
          <w:szCs w:val="24"/>
        </w:rPr>
        <w:t>Farm or Owner Name</w:t>
      </w:r>
      <w:r w:rsidR="00FF418F" w:rsidRPr="007B68B7">
        <w:rPr>
          <w:rFonts w:ascii="Arial" w:hAnsi="Arial" w:cs="Arial"/>
          <w:szCs w:val="24"/>
        </w:rPr>
        <w:t>: _</w:t>
      </w:r>
      <w:r w:rsidRPr="007B68B7">
        <w:rPr>
          <w:rFonts w:ascii="Arial" w:hAnsi="Arial" w:cs="Arial"/>
          <w:szCs w:val="24"/>
        </w:rPr>
        <w:t xml:space="preserve">_______________________________________ </w:t>
      </w:r>
    </w:p>
    <w:p w14:paraId="7B511BF8" w14:textId="77777777" w:rsidR="00B4140B" w:rsidRPr="007B68B7" w:rsidRDefault="00B4140B" w:rsidP="00B4140B">
      <w:pPr>
        <w:rPr>
          <w:rFonts w:ascii="Arial" w:hAnsi="Arial" w:cs="Arial"/>
          <w:szCs w:val="24"/>
        </w:rPr>
      </w:pPr>
    </w:p>
    <w:p w14:paraId="71AAE450" w14:textId="24AA0841" w:rsidR="00B4140B" w:rsidRPr="007B68B7" w:rsidRDefault="00B4140B" w:rsidP="00B4140B">
      <w:pPr>
        <w:rPr>
          <w:rFonts w:ascii="Arial" w:hAnsi="Arial" w:cs="Arial"/>
          <w:szCs w:val="24"/>
        </w:rPr>
      </w:pPr>
      <w:r w:rsidRPr="007B68B7">
        <w:rPr>
          <w:rFonts w:ascii="Arial" w:hAnsi="Arial" w:cs="Arial"/>
          <w:szCs w:val="24"/>
        </w:rPr>
        <w:t>Company__________________</w:t>
      </w:r>
      <w:r w:rsidRPr="007B68B7">
        <w:rPr>
          <w:rFonts w:ascii="Arial" w:hAnsi="Arial" w:cs="Arial"/>
          <w:szCs w:val="24"/>
        </w:rPr>
        <w:tab/>
        <w:t>Type of Poultry: _________</w:t>
      </w:r>
      <w:r w:rsidR="00FF418F" w:rsidRPr="007B68B7">
        <w:rPr>
          <w:rFonts w:ascii="Arial" w:hAnsi="Arial" w:cs="Arial"/>
          <w:szCs w:val="24"/>
        </w:rPr>
        <w:t xml:space="preserve">_ Number: </w:t>
      </w:r>
      <w:r w:rsidRPr="007B68B7">
        <w:rPr>
          <w:rFonts w:ascii="Arial" w:hAnsi="Arial" w:cs="Arial"/>
          <w:szCs w:val="24"/>
        </w:rPr>
        <w:t>_________</w:t>
      </w:r>
    </w:p>
    <w:p w14:paraId="4405CE91" w14:textId="77777777" w:rsidR="00B4140B" w:rsidRPr="007B68B7" w:rsidRDefault="00B4140B" w:rsidP="00B4140B">
      <w:pPr>
        <w:rPr>
          <w:rFonts w:ascii="Arial" w:hAnsi="Arial" w:cs="Arial"/>
          <w:szCs w:val="24"/>
        </w:rPr>
      </w:pPr>
    </w:p>
    <w:p w14:paraId="2DD2741B" w14:textId="77777777" w:rsidR="00B4140B" w:rsidRPr="007B68B7" w:rsidRDefault="00B4140B" w:rsidP="00B4140B">
      <w:pPr>
        <w:rPr>
          <w:rFonts w:ascii="Arial" w:hAnsi="Arial" w:cs="Arial"/>
          <w:szCs w:val="24"/>
        </w:rPr>
      </w:pPr>
      <w:r w:rsidRPr="007B68B7">
        <w:rPr>
          <w:rFonts w:ascii="Arial" w:hAnsi="Arial" w:cs="Arial"/>
          <w:szCs w:val="24"/>
        </w:rPr>
        <w:t xml:space="preserve">_______________________________________   </w:t>
      </w:r>
      <w:r w:rsidRPr="007B68B7">
        <w:rPr>
          <w:rFonts w:ascii="Arial" w:hAnsi="Arial" w:cs="Arial"/>
          <w:szCs w:val="24"/>
        </w:rPr>
        <w:tab/>
        <w:t xml:space="preserve">___________     </w:t>
      </w:r>
    </w:p>
    <w:p w14:paraId="7DBD0B11" w14:textId="77777777" w:rsidR="00B4140B" w:rsidRPr="007B68B7" w:rsidRDefault="00B4140B" w:rsidP="00B4140B">
      <w:pPr>
        <w:rPr>
          <w:rFonts w:ascii="Arial" w:hAnsi="Arial" w:cs="Arial"/>
          <w:szCs w:val="24"/>
        </w:rPr>
      </w:pPr>
      <w:r w:rsidRPr="007B68B7">
        <w:rPr>
          <w:rFonts w:ascii="Arial" w:hAnsi="Arial" w:cs="Arial"/>
          <w:szCs w:val="24"/>
        </w:rPr>
        <w:t>WVDA Representative</w:t>
      </w:r>
      <w:r w:rsidRPr="007B68B7">
        <w:rPr>
          <w:rFonts w:ascii="Arial" w:hAnsi="Arial" w:cs="Arial"/>
          <w:szCs w:val="24"/>
        </w:rPr>
        <w:tab/>
      </w:r>
      <w:r w:rsidRPr="007B68B7">
        <w:rPr>
          <w:rFonts w:ascii="Arial" w:hAnsi="Arial" w:cs="Arial"/>
          <w:szCs w:val="24"/>
        </w:rPr>
        <w:tab/>
      </w:r>
      <w:r w:rsidRPr="007B68B7">
        <w:rPr>
          <w:rFonts w:ascii="Arial" w:hAnsi="Arial" w:cs="Arial"/>
          <w:szCs w:val="24"/>
        </w:rPr>
        <w:tab/>
      </w:r>
      <w:r w:rsidRPr="007B68B7">
        <w:rPr>
          <w:rFonts w:ascii="Arial" w:hAnsi="Arial" w:cs="Arial"/>
          <w:szCs w:val="24"/>
        </w:rPr>
        <w:tab/>
      </w:r>
      <w:r w:rsidRPr="007B68B7">
        <w:rPr>
          <w:rFonts w:ascii="Arial" w:hAnsi="Arial" w:cs="Arial"/>
          <w:szCs w:val="24"/>
        </w:rPr>
        <w:tab/>
        <w:t xml:space="preserve">    Date</w:t>
      </w:r>
    </w:p>
    <w:p w14:paraId="585E9485" w14:textId="77777777" w:rsidR="00B4140B" w:rsidRPr="007B68B7" w:rsidRDefault="00B4140B" w:rsidP="00B4140B">
      <w:pPr>
        <w:rPr>
          <w:rFonts w:ascii="Arial" w:hAnsi="Arial" w:cs="Arial"/>
          <w:szCs w:val="24"/>
        </w:rPr>
      </w:pPr>
    </w:p>
    <w:p w14:paraId="3F748A35" w14:textId="77777777" w:rsidR="00B4140B" w:rsidRPr="007B68B7" w:rsidRDefault="00B4140B" w:rsidP="00B4140B">
      <w:pPr>
        <w:rPr>
          <w:rFonts w:ascii="Arial" w:hAnsi="Arial" w:cs="Arial"/>
          <w:szCs w:val="24"/>
        </w:rPr>
      </w:pPr>
      <w:r w:rsidRPr="007B68B7">
        <w:rPr>
          <w:rFonts w:ascii="Arial" w:hAnsi="Arial" w:cs="Arial"/>
          <w:szCs w:val="24"/>
        </w:rPr>
        <w:t xml:space="preserve">_______________________________________   ___________     </w:t>
      </w:r>
    </w:p>
    <w:p w14:paraId="74E6EF90" w14:textId="77777777" w:rsidR="00B4140B" w:rsidRPr="007B68B7" w:rsidRDefault="00B4140B" w:rsidP="00B4140B">
      <w:pPr>
        <w:rPr>
          <w:rFonts w:ascii="Arial" w:hAnsi="Arial" w:cs="Arial"/>
          <w:szCs w:val="24"/>
        </w:rPr>
      </w:pPr>
      <w:r w:rsidRPr="007B68B7">
        <w:rPr>
          <w:rFonts w:ascii="Arial" w:hAnsi="Arial" w:cs="Arial"/>
          <w:szCs w:val="24"/>
        </w:rPr>
        <w:t>Owner/Poultry Company Representative</w:t>
      </w:r>
      <w:r w:rsidRPr="007B68B7">
        <w:rPr>
          <w:rFonts w:ascii="Arial" w:hAnsi="Arial" w:cs="Arial"/>
          <w:szCs w:val="24"/>
        </w:rPr>
        <w:tab/>
      </w:r>
      <w:r w:rsidRPr="007B68B7">
        <w:rPr>
          <w:rFonts w:ascii="Arial" w:hAnsi="Arial" w:cs="Arial"/>
          <w:szCs w:val="24"/>
        </w:rPr>
        <w:tab/>
        <w:t xml:space="preserve">    Date</w:t>
      </w:r>
    </w:p>
    <w:p w14:paraId="5A815F1F" w14:textId="77777777" w:rsidR="00B4140B" w:rsidRPr="007B68B7" w:rsidRDefault="00B4140B" w:rsidP="00B4140B">
      <w:pPr>
        <w:rPr>
          <w:rFonts w:ascii="Arial" w:hAnsi="Arial" w:cs="Arial"/>
          <w:szCs w:val="24"/>
        </w:rPr>
      </w:pPr>
    </w:p>
    <w:p w14:paraId="302B1330" w14:textId="77777777" w:rsidR="00B4140B" w:rsidRPr="007B68B7" w:rsidRDefault="00B4140B" w:rsidP="00B4140B">
      <w:pPr>
        <w:rPr>
          <w:rFonts w:ascii="Arial" w:hAnsi="Arial" w:cs="Arial"/>
          <w:szCs w:val="24"/>
        </w:rPr>
      </w:pPr>
      <w:r w:rsidRPr="007B68B7">
        <w:rPr>
          <w:rFonts w:ascii="Arial" w:hAnsi="Arial" w:cs="Arial"/>
          <w:szCs w:val="24"/>
        </w:rPr>
        <w:t>Name of Trucking Company</w:t>
      </w:r>
      <w:r w:rsidR="00FF418F" w:rsidRPr="007B68B7">
        <w:rPr>
          <w:rFonts w:ascii="Arial" w:hAnsi="Arial" w:cs="Arial"/>
          <w:szCs w:val="24"/>
        </w:rPr>
        <w:t>: _</w:t>
      </w:r>
      <w:r w:rsidRPr="007B68B7">
        <w:rPr>
          <w:rFonts w:ascii="Arial" w:hAnsi="Arial" w:cs="Arial"/>
          <w:szCs w:val="24"/>
        </w:rPr>
        <w:t xml:space="preserve">_____________________   </w:t>
      </w:r>
    </w:p>
    <w:p w14:paraId="7F8BD3A1" w14:textId="77777777" w:rsidR="00B4140B" w:rsidRPr="007B68B7" w:rsidRDefault="00B4140B" w:rsidP="00B4140B">
      <w:pPr>
        <w:rPr>
          <w:rFonts w:ascii="Arial" w:hAnsi="Arial" w:cs="Arial"/>
          <w:szCs w:val="24"/>
        </w:rPr>
      </w:pPr>
    </w:p>
    <w:p w14:paraId="3242B45C" w14:textId="77777777" w:rsidR="00B4140B" w:rsidRPr="007B68B7" w:rsidRDefault="00246D33" w:rsidP="00B4140B">
      <w:pPr>
        <w:rPr>
          <w:rFonts w:ascii="Arial" w:hAnsi="Arial" w:cs="Arial"/>
          <w:szCs w:val="24"/>
        </w:rPr>
      </w:pPr>
      <w:r w:rsidRPr="007B68B7">
        <w:rPr>
          <w:rFonts w:ascii="Arial" w:hAnsi="Arial" w:cs="Arial"/>
          <w:szCs w:val="24"/>
        </w:rPr>
        <w:t>Rendering</w:t>
      </w:r>
      <w:r w:rsidR="00B4140B" w:rsidRPr="007B68B7">
        <w:rPr>
          <w:rFonts w:ascii="Arial" w:hAnsi="Arial" w:cs="Arial"/>
          <w:szCs w:val="24"/>
        </w:rPr>
        <w:t xml:space="preserve"> Destination</w:t>
      </w:r>
      <w:r w:rsidR="00FF418F" w:rsidRPr="007B68B7">
        <w:rPr>
          <w:rFonts w:ascii="Arial" w:hAnsi="Arial" w:cs="Arial"/>
          <w:szCs w:val="24"/>
        </w:rPr>
        <w:t>: _</w:t>
      </w:r>
      <w:r w:rsidR="00B4140B" w:rsidRPr="007B68B7">
        <w:rPr>
          <w:rFonts w:ascii="Arial" w:hAnsi="Arial" w:cs="Arial"/>
          <w:szCs w:val="24"/>
        </w:rPr>
        <w:t xml:space="preserve">___________________  </w:t>
      </w:r>
    </w:p>
    <w:p w14:paraId="440E046A" w14:textId="77777777" w:rsidR="00B4140B" w:rsidRPr="007B68B7" w:rsidRDefault="00B4140B" w:rsidP="00B4140B">
      <w:pPr>
        <w:rPr>
          <w:rFonts w:ascii="Arial" w:hAnsi="Arial" w:cs="Arial"/>
          <w:szCs w:val="24"/>
        </w:rPr>
      </w:pPr>
    </w:p>
    <w:p w14:paraId="68CC2BED" w14:textId="77777777" w:rsidR="00B4140B" w:rsidRPr="007B68B7" w:rsidRDefault="00B4140B" w:rsidP="00B4140B">
      <w:pPr>
        <w:rPr>
          <w:rFonts w:ascii="Arial" w:hAnsi="Arial" w:cs="Arial"/>
          <w:szCs w:val="24"/>
        </w:rPr>
      </w:pPr>
      <w:r w:rsidRPr="007B68B7">
        <w:rPr>
          <w:rFonts w:ascii="Arial" w:hAnsi="Arial" w:cs="Arial"/>
          <w:szCs w:val="24"/>
        </w:rPr>
        <w:t xml:space="preserve">Truck License Plate #__________    Trailer License Plate # ___________       </w:t>
      </w:r>
    </w:p>
    <w:p w14:paraId="7BBDFFA1" w14:textId="77777777" w:rsidR="00B4140B" w:rsidRPr="007B68B7" w:rsidRDefault="00B4140B" w:rsidP="00B4140B">
      <w:pPr>
        <w:rPr>
          <w:rFonts w:ascii="Arial" w:hAnsi="Arial" w:cs="Arial"/>
          <w:szCs w:val="24"/>
        </w:rPr>
      </w:pPr>
    </w:p>
    <w:p w14:paraId="4304D034" w14:textId="77777777" w:rsidR="00B4140B" w:rsidRPr="007B68B7" w:rsidRDefault="00B4140B" w:rsidP="00B4140B">
      <w:pPr>
        <w:rPr>
          <w:rFonts w:ascii="Arial" w:hAnsi="Arial" w:cs="Arial"/>
          <w:szCs w:val="24"/>
        </w:rPr>
      </w:pPr>
      <w:r w:rsidRPr="007B68B7">
        <w:rPr>
          <w:rFonts w:ascii="Arial" w:hAnsi="Arial" w:cs="Arial"/>
          <w:szCs w:val="24"/>
        </w:rPr>
        <w:t xml:space="preserve">Trailer # ___________   </w:t>
      </w:r>
    </w:p>
    <w:p w14:paraId="2AB43987" w14:textId="77777777" w:rsidR="00B4140B" w:rsidRPr="007B68B7" w:rsidRDefault="00B4140B" w:rsidP="00B4140B">
      <w:pPr>
        <w:rPr>
          <w:rFonts w:ascii="Arial" w:hAnsi="Arial" w:cs="Arial"/>
          <w:szCs w:val="24"/>
        </w:rPr>
      </w:pPr>
    </w:p>
    <w:p w14:paraId="5F0FB354" w14:textId="77777777" w:rsidR="00B4140B" w:rsidRPr="007B68B7" w:rsidRDefault="00B4140B" w:rsidP="00B4140B">
      <w:pPr>
        <w:rPr>
          <w:rFonts w:ascii="Arial" w:hAnsi="Arial" w:cs="Arial"/>
          <w:szCs w:val="24"/>
        </w:rPr>
      </w:pPr>
      <w:r w:rsidRPr="007B68B7">
        <w:rPr>
          <w:rFonts w:ascii="Arial" w:hAnsi="Arial" w:cs="Arial"/>
          <w:szCs w:val="24"/>
        </w:rPr>
        <w:t xml:space="preserve">Truck License Plate #__________    Trailer License Plate # ___________       </w:t>
      </w:r>
    </w:p>
    <w:p w14:paraId="785F7BB3" w14:textId="77777777" w:rsidR="00B4140B" w:rsidRPr="007B68B7" w:rsidRDefault="00B4140B" w:rsidP="00B4140B">
      <w:pPr>
        <w:rPr>
          <w:rFonts w:ascii="Arial" w:hAnsi="Arial" w:cs="Arial"/>
          <w:szCs w:val="24"/>
        </w:rPr>
      </w:pPr>
    </w:p>
    <w:p w14:paraId="0219683C" w14:textId="77777777" w:rsidR="00B4140B" w:rsidRPr="007B68B7" w:rsidRDefault="00B4140B" w:rsidP="00B4140B">
      <w:pPr>
        <w:rPr>
          <w:rFonts w:ascii="Arial" w:hAnsi="Arial" w:cs="Arial"/>
          <w:szCs w:val="24"/>
        </w:rPr>
      </w:pPr>
      <w:r w:rsidRPr="007B68B7">
        <w:rPr>
          <w:rFonts w:ascii="Arial" w:hAnsi="Arial" w:cs="Arial"/>
          <w:szCs w:val="24"/>
        </w:rPr>
        <w:t xml:space="preserve">Trailer # ___________   </w:t>
      </w:r>
    </w:p>
    <w:p w14:paraId="23C06FFC" w14:textId="77777777" w:rsidR="00B4140B" w:rsidRPr="007B68B7" w:rsidRDefault="00B4140B" w:rsidP="00B4140B">
      <w:pPr>
        <w:rPr>
          <w:rFonts w:ascii="Arial" w:hAnsi="Arial" w:cs="Arial"/>
          <w:szCs w:val="24"/>
          <w:u w:val="single"/>
        </w:rPr>
      </w:pPr>
    </w:p>
    <w:p w14:paraId="2894D424" w14:textId="77777777" w:rsidR="00B4140B" w:rsidRPr="007B68B7" w:rsidRDefault="00B4140B" w:rsidP="00B4140B">
      <w:pPr>
        <w:rPr>
          <w:rFonts w:ascii="Arial" w:hAnsi="Arial" w:cs="Arial"/>
          <w:szCs w:val="24"/>
        </w:rPr>
      </w:pPr>
      <w:r w:rsidRPr="007B68B7">
        <w:rPr>
          <w:rFonts w:ascii="Arial" w:hAnsi="Arial" w:cs="Arial"/>
          <w:szCs w:val="24"/>
        </w:rPr>
        <w:t xml:space="preserve">Truck License Plate #__________    Trailer License Plate # ___________       </w:t>
      </w:r>
    </w:p>
    <w:p w14:paraId="709B3F65" w14:textId="77777777" w:rsidR="00B4140B" w:rsidRPr="007B68B7" w:rsidRDefault="00B4140B" w:rsidP="00B4140B">
      <w:pPr>
        <w:rPr>
          <w:rFonts w:ascii="Arial" w:hAnsi="Arial" w:cs="Arial"/>
          <w:szCs w:val="24"/>
        </w:rPr>
      </w:pPr>
    </w:p>
    <w:p w14:paraId="0EDBE920" w14:textId="77777777" w:rsidR="00B4140B" w:rsidRPr="007B68B7" w:rsidRDefault="00B4140B" w:rsidP="00B4140B">
      <w:pPr>
        <w:rPr>
          <w:rFonts w:ascii="Arial" w:hAnsi="Arial" w:cs="Arial"/>
          <w:szCs w:val="24"/>
        </w:rPr>
      </w:pPr>
      <w:r w:rsidRPr="007B68B7">
        <w:rPr>
          <w:rFonts w:ascii="Arial" w:hAnsi="Arial" w:cs="Arial"/>
          <w:szCs w:val="24"/>
        </w:rPr>
        <w:t xml:space="preserve">Trailer # ___________   </w:t>
      </w:r>
    </w:p>
    <w:p w14:paraId="258B259A" w14:textId="77777777" w:rsidR="00B4140B" w:rsidRPr="007B68B7" w:rsidRDefault="00B4140B" w:rsidP="00B4140B">
      <w:pPr>
        <w:rPr>
          <w:rFonts w:ascii="Arial" w:hAnsi="Arial" w:cs="Arial"/>
          <w:szCs w:val="24"/>
          <w:u w:val="single"/>
        </w:rPr>
      </w:pPr>
    </w:p>
    <w:p w14:paraId="662E4887" w14:textId="77777777" w:rsidR="00B4140B" w:rsidRDefault="00B4140B" w:rsidP="00B4140B">
      <w:pPr>
        <w:rPr>
          <w:rFonts w:ascii="Arial" w:hAnsi="Arial" w:cs="Arial"/>
          <w:szCs w:val="24"/>
          <w:u w:val="single"/>
        </w:rPr>
      </w:pPr>
      <w:r w:rsidRPr="007B68B7">
        <w:rPr>
          <w:rFonts w:ascii="Arial" w:hAnsi="Arial" w:cs="Arial"/>
          <w:szCs w:val="24"/>
          <w:u w:val="single"/>
        </w:rPr>
        <w:t>Time(s) of Departure of Truck(s):</w:t>
      </w:r>
    </w:p>
    <w:p w14:paraId="18A15D1B" w14:textId="77777777" w:rsidR="007539C6" w:rsidRDefault="007539C6" w:rsidP="00B4140B">
      <w:pPr>
        <w:rPr>
          <w:rFonts w:ascii="Arial" w:hAnsi="Arial" w:cs="Arial"/>
          <w:szCs w:val="24"/>
          <w:u w:val="single"/>
        </w:rPr>
      </w:pPr>
    </w:p>
    <w:p w14:paraId="017D842B" w14:textId="77777777" w:rsidR="007539C6" w:rsidRDefault="007539C6" w:rsidP="00B4140B">
      <w:pPr>
        <w:rPr>
          <w:rFonts w:ascii="Arial" w:hAnsi="Arial" w:cs="Arial"/>
          <w:szCs w:val="24"/>
          <w:u w:val="single"/>
        </w:rPr>
      </w:pPr>
    </w:p>
    <w:p w14:paraId="4744114E" w14:textId="77777777" w:rsidR="007539C6" w:rsidRDefault="007539C6" w:rsidP="00B4140B">
      <w:pPr>
        <w:rPr>
          <w:rFonts w:ascii="Arial" w:hAnsi="Arial" w:cs="Arial"/>
          <w:szCs w:val="24"/>
          <w:u w:val="single"/>
        </w:rPr>
      </w:pPr>
    </w:p>
    <w:p w14:paraId="1958B335" w14:textId="77777777" w:rsidR="007539C6" w:rsidRPr="007B68B7" w:rsidRDefault="007539C6" w:rsidP="00B4140B">
      <w:pPr>
        <w:rPr>
          <w:rFonts w:ascii="Arial" w:hAnsi="Arial" w:cs="Arial"/>
          <w:szCs w:val="24"/>
          <w:u w:val="single"/>
        </w:rPr>
      </w:pPr>
    </w:p>
    <w:p w14:paraId="7ADFBD56" w14:textId="77777777" w:rsidR="007539C6" w:rsidRDefault="007539C6" w:rsidP="009C04C6">
      <w:pPr>
        <w:pStyle w:val="DefaultText"/>
      </w:pPr>
    </w:p>
    <w:p w14:paraId="746F7836" w14:textId="77777777" w:rsidR="007539C6" w:rsidRPr="007B68B7" w:rsidRDefault="007539C6" w:rsidP="007539C6">
      <w:pPr>
        <w:rPr>
          <w:rFonts w:ascii="Arial" w:hAnsi="Arial" w:cs="Arial"/>
          <w:szCs w:val="24"/>
          <w:u w:val="single"/>
        </w:rPr>
      </w:pPr>
      <w:r w:rsidRPr="007B68B7">
        <w:rPr>
          <w:rFonts w:ascii="Arial" w:hAnsi="Arial" w:cs="Arial"/>
          <w:szCs w:val="24"/>
          <w:u w:val="single"/>
        </w:rPr>
        <w:t xml:space="preserve">Time(s) of </w:t>
      </w:r>
      <w:r>
        <w:rPr>
          <w:rFonts w:ascii="Arial" w:hAnsi="Arial" w:cs="Arial"/>
          <w:szCs w:val="24"/>
          <w:u w:val="single"/>
        </w:rPr>
        <w:t>Arrival</w:t>
      </w:r>
      <w:r w:rsidRPr="007B68B7">
        <w:rPr>
          <w:rFonts w:ascii="Arial" w:hAnsi="Arial" w:cs="Arial"/>
          <w:szCs w:val="24"/>
          <w:u w:val="single"/>
        </w:rPr>
        <w:t xml:space="preserve"> of Truck(s):</w:t>
      </w:r>
    </w:p>
    <w:p w14:paraId="7363A613" w14:textId="77777777" w:rsidR="007539C6" w:rsidRDefault="007539C6" w:rsidP="009C04C6">
      <w:pPr>
        <w:pStyle w:val="DefaultText"/>
      </w:pPr>
    </w:p>
    <w:p w14:paraId="50E72DD9" w14:textId="77777777" w:rsidR="007539C6" w:rsidRDefault="007539C6" w:rsidP="009C04C6">
      <w:pPr>
        <w:pStyle w:val="DefaultText"/>
      </w:pPr>
    </w:p>
    <w:p w14:paraId="4FD6BCEA" w14:textId="77777777" w:rsidR="007539C6" w:rsidRDefault="007539C6" w:rsidP="009C04C6">
      <w:pPr>
        <w:pStyle w:val="DefaultText"/>
      </w:pPr>
    </w:p>
    <w:p w14:paraId="7C1A4A1A" w14:textId="77777777" w:rsidR="005A733E" w:rsidRDefault="005A733E">
      <w:pPr>
        <w:rPr>
          <w:rFonts w:ascii="Arial" w:hAnsi="Arial" w:cs="Arial"/>
          <w:b/>
          <w:bCs/>
          <w:szCs w:val="24"/>
        </w:rPr>
      </w:pPr>
      <w:bookmarkStart w:id="41" w:name="OLE_LINK3"/>
      <w:bookmarkStart w:id="42" w:name="OLE_LINK4"/>
      <w:r>
        <w:rPr>
          <w:rFonts w:ascii="Arial" w:hAnsi="Arial" w:cs="Arial"/>
          <w:b/>
          <w:bCs/>
          <w:szCs w:val="24"/>
        </w:rPr>
        <w:br w:type="page"/>
      </w:r>
    </w:p>
    <w:p w14:paraId="1799B345" w14:textId="2A0B5F89" w:rsidR="009C04C6" w:rsidRPr="007B68B7" w:rsidRDefault="00CD4DB0" w:rsidP="009C04C6">
      <w:pPr>
        <w:pStyle w:val="DefaultText"/>
        <w:rPr>
          <w:rFonts w:ascii="Arial" w:hAnsi="Arial" w:cs="Arial"/>
          <w:b/>
          <w:bCs/>
          <w:szCs w:val="24"/>
        </w:rPr>
      </w:pPr>
      <w:bookmarkStart w:id="43" w:name="Appendix15"/>
      <w:bookmarkEnd w:id="43"/>
      <w:r>
        <w:rPr>
          <w:rFonts w:ascii="Arial" w:hAnsi="Arial" w:cs="Arial"/>
          <w:b/>
          <w:bCs/>
          <w:szCs w:val="24"/>
        </w:rPr>
        <w:lastRenderedPageBreak/>
        <w:t>APPENDIX 1</w:t>
      </w:r>
      <w:r w:rsidR="00AA2572">
        <w:rPr>
          <w:rFonts w:ascii="Arial" w:hAnsi="Arial" w:cs="Arial"/>
          <w:b/>
          <w:bCs/>
          <w:szCs w:val="24"/>
        </w:rPr>
        <w:t>5</w:t>
      </w:r>
      <w:r w:rsidR="009C04C6" w:rsidRPr="007B68B7">
        <w:rPr>
          <w:rFonts w:ascii="Arial" w:hAnsi="Arial" w:cs="Arial"/>
          <w:b/>
          <w:bCs/>
          <w:szCs w:val="24"/>
        </w:rPr>
        <w:t xml:space="preserve"> - West Virginia Department of Agriculture Requirements for Disposal of Infected Bird Carcasses in Sanitary Landfills</w:t>
      </w:r>
      <w:r w:rsidR="00C721D5" w:rsidRPr="007B68B7">
        <w:rPr>
          <w:rFonts w:ascii="Arial" w:hAnsi="Arial" w:cs="Arial"/>
          <w:b/>
          <w:bCs/>
          <w:szCs w:val="24"/>
        </w:rPr>
        <w:fldChar w:fldCharType="begin"/>
      </w:r>
      <w:r w:rsidR="009C04C6" w:rsidRPr="007B68B7">
        <w:instrText xml:space="preserve"> TC "</w:instrText>
      </w:r>
      <w:bookmarkStart w:id="44" w:name="_Toc124577159"/>
      <w:bookmarkStart w:id="45" w:name="_Toc339267007"/>
      <w:r w:rsidR="009C04C6" w:rsidRPr="007B68B7">
        <w:rPr>
          <w:rFonts w:ascii="Arial" w:hAnsi="Arial" w:cs="Arial"/>
          <w:b/>
          <w:bCs/>
          <w:szCs w:val="24"/>
        </w:rPr>
        <w:instrText>APPENDIX 18 - West Virginia Department of Agriculture Requirements for Disposal of Infected Bird Carcasses in Sanitary Landfills</w:instrText>
      </w:r>
      <w:bookmarkEnd w:id="44"/>
      <w:bookmarkEnd w:id="45"/>
      <w:r w:rsidR="009C04C6" w:rsidRPr="007B68B7">
        <w:instrText xml:space="preserve">" \f C \l "1" </w:instrText>
      </w:r>
      <w:r w:rsidR="00C721D5" w:rsidRPr="007B68B7">
        <w:rPr>
          <w:rFonts w:ascii="Arial" w:hAnsi="Arial" w:cs="Arial"/>
          <w:b/>
          <w:bCs/>
          <w:szCs w:val="24"/>
        </w:rPr>
        <w:fldChar w:fldCharType="end"/>
      </w:r>
    </w:p>
    <w:p w14:paraId="7E7F2039" w14:textId="77777777" w:rsidR="009C04C6" w:rsidRPr="007B68B7" w:rsidRDefault="009C04C6" w:rsidP="009C04C6">
      <w:pPr>
        <w:rPr>
          <w:rFonts w:ascii="Arial" w:hAnsi="Arial" w:cs="Arial"/>
          <w:szCs w:val="24"/>
        </w:rPr>
      </w:pPr>
      <w:r w:rsidRPr="007B68B7">
        <w:rPr>
          <w:rFonts w:ascii="Arial" w:hAnsi="Arial" w:cs="Arial"/>
          <w:szCs w:val="24"/>
        </w:rPr>
        <w:tab/>
      </w:r>
      <w:r w:rsidRPr="007B68B7">
        <w:rPr>
          <w:rFonts w:ascii="Arial" w:hAnsi="Arial" w:cs="Arial"/>
          <w:szCs w:val="24"/>
        </w:rPr>
        <w:tab/>
      </w:r>
      <w:r w:rsidRPr="007B68B7">
        <w:rPr>
          <w:rFonts w:ascii="Arial" w:hAnsi="Arial" w:cs="Arial"/>
          <w:szCs w:val="24"/>
        </w:rPr>
        <w:tab/>
      </w:r>
      <w:r w:rsidRPr="007B68B7">
        <w:rPr>
          <w:rFonts w:ascii="Arial" w:hAnsi="Arial" w:cs="Arial"/>
          <w:szCs w:val="24"/>
        </w:rPr>
        <w:tab/>
      </w:r>
      <w:r w:rsidRPr="007B68B7">
        <w:rPr>
          <w:rFonts w:ascii="Arial" w:hAnsi="Arial" w:cs="Arial"/>
          <w:szCs w:val="24"/>
        </w:rPr>
        <w:tab/>
      </w:r>
    </w:p>
    <w:p w14:paraId="6E0439D1" w14:textId="77777777" w:rsidR="009C04C6" w:rsidRPr="007B68B7" w:rsidRDefault="009C04C6" w:rsidP="009C04C6">
      <w:pPr>
        <w:rPr>
          <w:rFonts w:ascii="Arial" w:hAnsi="Arial" w:cs="Arial"/>
          <w:szCs w:val="24"/>
        </w:rPr>
      </w:pPr>
    </w:p>
    <w:p w14:paraId="332B04BB" w14:textId="77777777" w:rsidR="009C04C6" w:rsidRPr="007B68B7" w:rsidRDefault="009C04C6" w:rsidP="009C04C6">
      <w:pPr>
        <w:rPr>
          <w:rFonts w:ascii="Arial" w:hAnsi="Arial" w:cs="Arial"/>
          <w:szCs w:val="24"/>
        </w:rPr>
      </w:pPr>
      <w:r w:rsidRPr="007B68B7">
        <w:rPr>
          <w:rFonts w:ascii="Arial" w:hAnsi="Arial" w:cs="Arial"/>
          <w:szCs w:val="24"/>
        </w:rPr>
        <w:t>The following procedures will be followed to ensure safe receipt and disposal of Avian Flu infected materials (birds, litter, and etc</w:t>
      </w:r>
      <w:r w:rsidR="00FF418F" w:rsidRPr="007B68B7">
        <w:rPr>
          <w:rFonts w:ascii="Arial" w:hAnsi="Arial" w:cs="Arial"/>
          <w:szCs w:val="24"/>
        </w:rPr>
        <w:t>.</w:t>
      </w:r>
      <w:r w:rsidRPr="007B68B7">
        <w:rPr>
          <w:rFonts w:ascii="Arial" w:hAnsi="Arial" w:cs="Arial"/>
          <w:szCs w:val="24"/>
        </w:rPr>
        <w:t>).</w:t>
      </w:r>
    </w:p>
    <w:p w14:paraId="146152E0" w14:textId="77777777" w:rsidR="009C04C6" w:rsidRPr="007B68B7" w:rsidRDefault="009C04C6" w:rsidP="009C04C6">
      <w:pPr>
        <w:rPr>
          <w:rFonts w:ascii="Arial" w:hAnsi="Arial" w:cs="Arial"/>
          <w:szCs w:val="24"/>
        </w:rPr>
      </w:pPr>
    </w:p>
    <w:p w14:paraId="74B52627" w14:textId="77777777" w:rsidR="009C04C6" w:rsidRPr="007B68B7" w:rsidRDefault="009C04C6" w:rsidP="00142A5E">
      <w:pPr>
        <w:numPr>
          <w:ilvl w:val="0"/>
          <w:numId w:val="14"/>
        </w:numPr>
        <w:rPr>
          <w:rFonts w:ascii="Arial" w:hAnsi="Arial" w:cs="Arial"/>
          <w:szCs w:val="24"/>
        </w:rPr>
      </w:pPr>
      <w:r w:rsidRPr="007B68B7">
        <w:rPr>
          <w:rFonts w:ascii="Arial" w:hAnsi="Arial" w:cs="Arial"/>
          <w:szCs w:val="24"/>
        </w:rPr>
        <w:t xml:space="preserve">All poultry carcass transport trucks arriving at the landfill will be directed to a specified area for poultry carcass disposal. Site selection will be determined by the landfill and WVDA. </w:t>
      </w:r>
    </w:p>
    <w:p w14:paraId="64858AA5" w14:textId="77777777" w:rsidR="009C04C6" w:rsidRPr="007B68B7" w:rsidRDefault="009C04C6" w:rsidP="009C04C6">
      <w:pPr>
        <w:rPr>
          <w:rFonts w:ascii="Arial" w:hAnsi="Arial" w:cs="Arial"/>
          <w:szCs w:val="24"/>
        </w:rPr>
      </w:pPr>
    </w:p>
    <w:p w14:paraId="7224CC1B" w14:textId="77777777" w:rsidR="009C04C6" w:rsidRPr="007B68B7" w:rsidRDefault="009C04C6" w:rsidP="00142A5E">
      <w:pPr>
        <w:numPr>
          <w:ilvl w:val="0"/>
          <w:numId w:val="14"/>
        </w:numPr>
        <w:rPr>
          <w:rFonts w:ascii="Arial" w:hAnsi="Arial" w:cs="Arial"/>
          <w:szCs w:val="24"/>
        </w:rPr>
      </w:pPr>
      <w:r w:rsidRPr="007B68B7">
        <w:rPr>
          <w:rFonts w:ascii="Arial" w:hAnsi="Arial" w:cs="Arial"/>
          <w:szCs w:val="24"/>
        </w:rPr>
        <w:t>A single trench, or multiple trenches, will be excavated into existing waste for carcass disposal.  Excavated solid waste will be staged adjacent to trench for application to deposited carcasses.</w:t>
      </w:r>
    </w:p>
    <w:p w14:paraId="08B724CB" w14:textId="77777777" w:rsidR="009C04C6" w:rsidRPr="007B68B7" w:rsidRDefault="009C04C6" w:rsidP="009C04C6">
      <w:pPr>
        <w:rPr>
          <w:rFonts w:ascii="Arial" w:hAnsi="Arial" w:cs="Arial"/>
          <w:szCs w:val="24"/>
        </w:rPr>
      </w:pPr>
    </w:p>
    <w:p w14:paraId="750B3252" w14:textId="77777777" w:rsidR="009C04C6" w:rsidRPr="007B68B7" w:rsidRDefault="009C04C6" w:rsidP="00142A5E">
      <w:pPr>
        <w:numPr>
          <w:ilvl w:val="0"/>
          <w:numId w:val="14"/>
        </w:numPr>
        <w:rPr>
          <w:rFonts w:ascii="Arial" w:hAnsi="Arial" w:cs="Arial"/>
          <w:szCs w:val="24"/>
        </w:rPr>
      </w:pPr>
      <w:r w:rsidRPr="007B68B7">
        <w:rPr>
          <w:rFonts w:ascii="Arial" w:hAnsi="Arial" w:cs="Arial"/>
          <w:szCs w:val="24"/>
        </w:rPr>
        <w:t>Trucks will back up to the excavated trench and deposit their load.  Any carcasses that do not fall directly into the trench will be immediately placed into the excavation.</w:t>
      </w:r>
    </w:p>
    <w:p w14:paraId="499664EE" w14:textId="77777777" w:rsidR="009C04C6" w:rsidRPr="007B68B7" w:rsidRDefault="009C04C6" w:rsidP="009C04C6">
      <w:pPr>
        <w:rPr>
          <w:rFonts w:ascii="Arial" w:hAnsi="Arial" w:cs="Arial"/>
          <w:szCs w:val="24"/>
        </w:rPr>
      </w:pPr>
    </w:p>
    <w:p w14:paraId="29AAE317" w14:textId="77777777" w:rsidR="009C04C6" w:rsidRPr="007B68B7" w:rsidRDefault="009C04C6" w:rsidP="00142A5E">
      <w:pPr>
        <w:numPr>
          <w:ilvl w:val="0"/>
          <w:numId w:val="14"/>
        </w:numPr>
        <w:rPr>
          <w:rFonts w:ascii="Arial" w:hAnsi="Arial" w:cs="Arial"/>
          <w:szCs w:val="24"/>
        </w:rPr>
      </w:pPr>
      <w:r w:rsidRPr="007B68B7">
        <w:rPr>
          <w:rFonts w:ascii="Arial" w:hAnsi="Arial" w:cs="Arial"/>
          <w:szCs w:val="24"/>
        </w:rPr>
        <w:t>Drivers and passengers must remain in truck while within the disposal area and until disinfection of the truck is completed.</w:t>
      </w:r>
    </w:p>
    <w:p w14:paraId="1BD6C106" w14:textId="77777777" w:rsidR="009C04C6" w:rsidRPr="007B68B7" w:rsidRDefault="009C04C6" w:rsidP="009C04C6">
      <w:pPr>
        <w:rPr>
          <w:rFonts w:ascii="Arial" w:hAnsi="Arial" w:cs="Arial"/>
          <w:szCs w:val="24"/>
        </w:rPr>
      </w:pPr>
    </w:p>
    <w:p w14:paraId="18B7CA97" w14:textId="77777777" w:rsidR="009C04C6" w:rsidRPr="007B68B7" w:rsidRDefault="009C04C6" w:rsidP="00142A5E">
      <w:pPr>
        <w:numPr>
          <w:ilvl w:val="0"/>
          <w:numId w:val="14"/>
        </w:numPr>
        <w:rPr>
          <w:rFonts w:ascii="Arial" w:hAnsi="Arial" w:cs="Arial"/>
          <w:szCs w:val="24"/>
        </w:rPr>
      </w:pPr>
      <w:r w:rsidRPr="007B68B7">
        <w:rPr>
          <w:rFonts w:ascii="Arial" w:hAnsi="Arial" w:cs="Arial"/>
          <w:szCs w:val="24"/>
        </w:rPr>
        <w:t xml:space="preserve">Deposited carcasses will be covered immediately with at least two feet of the excavated solid waste.  </w:t>
      </w:r>
    </w:p>
    <w:p w14:paraId="5DE3BA4D" w14:textId="77777777" w:rsidR="009C04C6" w:rsidRPr="007B68B7" w:rsidRDefault="009C04C6" w:rsidP="009C04C6">
      <w:pPr>
        <w:rPr>
          <w:rFonts w:ascii="Arial" w:hAnsi="Arial" w:cs="Arial"/>
          <w:szCs w:val="24"/>
        </w:rPr>
      </w:pPr>
    </w:p>
    <w:p w14:paraId="046F05B3" w14:textId="77777777" w:rsidR="009C04C6" w:rsidRPr="007B68B7" w:rsidRDefault="009C04C6" w:rsidP="00142A5E">
      <w:pPr>
        <w:numPr>
          <w:ilvl w:val="0"/>
          <w:numId w:val="14"/>
        </w:numPr>
        <w:rPr>
          <w:rFonts w:ascii="Arial" w:hAnsi="Arial" w:cs="Arial"/>
          <w:szCs w:val="24"/>
        </w:rPr>
      </w:pPr>
      <w:r w:rsidRPr="007B68B7">
        <w:rPr>
          <w:rFonts w:ascii="Arial" w:hAnsi="Arial" w:cs="Arial"/>
          <w:szCs w:val="24"/>
        </w:rPr>
        <w:t>Multiple trucks may off-load into the same excavated trench provided off-loading is performed immediately upon arrival at the landfill.  Carcasses must be covered progressively when multiple trucks are off-loading in the same excavation.</w:t>
      </w:r>
    </w:p>
    <w:p w14:paraId="323A62D2" w14:textId="77777777" w:rsidR="009C04C6" w:rsidRPr="007B68B7" w:rsidRDefault="009C04C6" w:rsidP="009C04C6">
      <w:pPr>
        <w:rPr>
          <w:rFonts w:ascii="Arial" w:hAnsi="Arial" w:cs="Arial"/>
          <w:szCs w:val="24"/>
        </w:rPr>
      </w:pPr>
    </w:p>
    <w:p w14:paraId="04EDCE03" w14:textId="77777777" w:rsidR="009C04C6" w:rsidRPr="007B68B7" w:rsidRDefault="009C04C6" w:rsidP="00142A5E">
      <w:pPr>
        <w:numPr>
          <w:ilvl w:val="0"/>
          <w:numId w:val="14"/>
        </w:numPr>
        <w:rPr>
          <w:rFonts w:ascii="Arial" w:hAnsi="Arial" w:cs="Arial"/>
          <w:szCs w:val="24"/>
        </w:rPr>
      </w:pPr>
      <w:r w:rsidRPr="007B68B7">
        <w:rPr>
          <w:rFonts w:ascii="Arial" w:hAnsi="Arial" w:cs="Arial"/>
          <w:szCs w:val="24"/>
        </w:rPr>
        <w:t xml:space="preserve">Once emptied, trucks will pull forward for disinfection.  All vehicles will be pressure washed with a disinfectant approved by WVDA.  The entire vehicle (excluding the interior of the vehicle cab) will be disinfected, including tires, wheel wells, undercarriages, and both the internal and external surfaces of truck/trailer beds, sidewalls, tailgates, and tarps.  </w:t>
      </w:r>
    </w:p>
    <w:p w14:paraId="3204F3A6" w14:textId="77777777" w:rsidR="009C04C6" w:rsidRPr="007B68B7" w:rsidRDefault="009C04C6" w:rsidP="009C04C6">
      <w:pPr>
        <w:rPr>
          <w:rFonts w:ascii="Arial" w:hAnsi="Arial" w:cs="Arial"/>
          <w:szCs w:val="24"/>
        </w:rPr>
      </w:pPr>
    </w:p>
    <w:p w14:paraId="030407BE" w14:textId="77777777" w:rsidR="009C04C6" w:rsidRPr="007B68B7" w:rsidRDefault="009C04C6" w:rsidP="00142A5E">
      <w:pPr>
        <w:numPr>
          <w:ilvl w:val="0"/>
          <w:numId w:val="14"/>
        </w:numPr>
        <w:rPr>
          <w:rFonts w:ascii="Arial" w:hAnsi="Arial" w:cs="Arial"/>
          <w:szCs w:val="24"/>
        </w:rPr>
      </w:pPr>
      <w:r w:rsidRPr="007B68B7">
        <w:rPr>
          <w:rFonts w:ascii="Arial" w:hAnsi="Arial" w:cs="Arial"/>
          <w:szCs w:val="24"/>
        </w:rPr>
        <w:t>All disinfection spray and overspray will be directed to flow back into the excavated trench.  No runoff from the disinfection will occur.</w:t>
      </w:r>
    </w:p>
    <w:p w14:paraId="4CA9AEBB" w14:textId="77777777" w:rsidR="009C04C6" w:rsidRPr="007B68B7" w:rsidRDefault="009C04C6" w:rsidP="009C04C6">
      <w:pPr>
        <w:rPr>
          <w:rFonts w:ascii="Arial" w:hAnsi="Arial" w:cs="Arial"/>
          <w:szCs w:val="24"/>
        </w:rPr>
      </w:pPr>
    </w:p>
    <w:p w14:paraId="24A12A4F" w14:textId="77777777" w:rsidR="009C04C6" w:rsidRPr="007B68B7" w:rsidRDefault="009C04C6" w:rsidP="00142A5E">
      <w:pPr>
        <w:numPr>
          <w:ilvl w:val="0"/>
          <w:numId w:val="14"/>
        </w:numPr>
        <w:rPr>
          <w:rFonts w:ascii="Arial" w:hAnsi="Arial" w:cs="Arial"/>
          <w:szCs w:val="24"/>
        </w:rPr>
      </w:pPr>
      <w:r w:rsidRPr="007B68B7">
        <w:rPr>
          <w:rFonts w:ascii="Arial" w:hAnsi="Arial" w:cs="Arial"/>
          <w:szCs w:val="24"/>
        </w:rPr>
        <w:t>Any equipment or personnel protective equipment used to manage the carcasses or other contaminated material must be disinfected or disposed of at the end of the day or as appropriate.  No material used to manage carcasses shall leave the disposal area without disinfection.</w:t>
      </w:r>
    </w:p>
    <w:p w14:paraId="55E0D22B" w14:textId="77777777" w:rsidR="009C04C6" w:rsidRPr="007B68B7" w:rsidRDefault="009C04C6" w:rsidP="009C04C6">
      <w:pPr>
        <w:rPr>
          <w:rFonts w:ascii="Arial" w:hAnsi="Arial" w:cs="Arial"/>
          <w:szCs w:val="24"/>
        </w:rPr>
      </w:pPr>
    </w:p>
    <w:p w14:paraId="2CEBA1AD" w14:textId="77777777" w:rsidR="009C04C6" w:rsidRPr="007B68B7" w:rsidRDefault="009C04C6" w:rsidP="00142A5E">
      <w:pPr>
        <w:numPr>
          <w:ilvl w:val="0"/>
          <w:numId w:val="14"/>
        </w:numPr>
        <w:rPr>
          <w:rFonts w:ascii="Arial" w:hAnsi="Arial" w:cs="Arial"/>
          <w:szCs w:val="24"/>
        </w:rPr>
      </w:pPr>
      <w:r w:rsidRPr="007B68B7">
        <w:rPr>
          <w:rFonts w:ascii="Arial" w:hAnsi="Arial" w:cs="Arial"/>
          <w:szCs w:val="24"/>
        </w:rPr>
        <w:t>The landfill must maintain an active bird management program at all times to eliminate the potential for wild bird exposure to poultry carcasses.</w:t>
      </w:r>
    </w:p>
    <w:p w14:paraId="66A62C75" w14:textId="115CE4E9" w:rsidR="00066102" w:rsidRPr="007B68B7" w:rsidRDefault="009C04C6" w:rsidP="009C04C6">
      <w:pPr>
        <w:pStyle w:val="Title"/>
        <w:jc w:val="left"/>
        <w:rPr>
          <w:rFonts w:ascii="Arial" w:hAnsi="Arial" w:cs="Arial"/>
          <w:sz w:val="24"/>
        </w:rPr>
      </w:pPr>
      <w:r w:rsidRPr="007B68B7">
        <w:rPr>
          <w:rFonts w:ascii="Arial" w:hAnsi="Arial" w:cs="Arial"/>
        </w:rPr>
        <w:br w:type="page"/>
      </w:r>
      <w:bookmarkStart w:id="46" w:name="Appendix16"/>
      <w:bookmarkEnd w:id="41"/>
      <w:bookmarkEnd w:id="42"/>
      <w:bookmarkEnd w:id="46"/>
      <w:r w:rsidR="00CD4DB0">
        <w:rPr>
          <w:rFonts w:ascii="Arial" w:hAnsi="Arial" w:cs="Arial"/>
          <w:sz w:val="24"/>
        </w:rPr>
        <w:lastRenderedPageBreak/>
        <w:t>Appendix 1</w:t>
      </w:r>
      <w:r w:rsidR="00AA2572">
        <w:rPr>
          <w:rFonts w:ascii="Arial" w:hAnsi="Arial" w:cs="Arial"/>
          <w:sz w:val="24"/>
        </w:rPr>
        <w:t>6</w:t>
      </w:r>
      <w:r w:rsidR="00066102" w:rsidRPr="007B68B7">
        <w:rPr>
          <w:rFonts w:ascii="Arial" w:hAnsi="Arial" w:cs="Arial"/>
          <w:sz w:val="24"/>
        </w:rPr>
        <w:t xml:space="preserve"> - SOP for Fire and Rescue Personnel</w:t>
      </w:r>
      <w:r w:rsidR="00C721D5" w:rsidRPr="007B68B7">
        <w:rPr>
          <w:rFonts w:ascii="Arial" w:hAnsi="Arial" w:cs="Arial"/>
          <w:sz w:val="24"/>
        </w:rPr>
        <w:fldChar w:fldCharType="begin"/>
      </w:r>
      <w:r w:rsidR="00733CF2" w:rsidRPr="007B68B7">
        <w:instrText xml:space="preserve"> TC "</w:instrText>
      </w:r>
      <w:bookmarkStart w:id="47" w:name="_Toc339267008"/>
      <w:r w:rsidR="00733CF2" w:rsidRPr="007B68B7">
        <w:rPr>
          <w:rFonts w:ascii="Arial" w:hAnsi="Arial" w:cs="Arial"/>
          <w:sz w:val="24"/>
        </w:rPr>
        <w:instrText>Appendix 10 - SOP for Fire and Rescue Personnel</w:instrText>
      </w:r>
      <w:bookmarkEnd w:id="47"/>
      <w:r w:rsidR="00733CF2" w:rsidRPr="007B68B7">
        <w:instrText xml:space="preserve">" \f C \l "1" </w:instrText>
      </w:r>
      <w:r w:rsidR="00C721D5" w:rsidRPr="007B68B7">
        <w:rPr>
          <w:rFonts w:ascii="Arial" w:hAnsi="Arial" w:cs="Arial"/>
          <w:sz w:val="24"/>
        </w:rPr>
        <w:fldChar w:fldCharType="end"/>
      </w:r>
    </w:p>
    <w:p w14:paraId="100470B4" w14:textId="77777777" w:rsidR="00066102" w:rsidRPr="007B68B7" w:rsidRDefault="00066102" w:rsidP="00066102">
      <w:pPr>
        <w:pStyle w:val="Title"/>
        <w:jc w:val="left"/>
        <w:rPr>
          <w:sz w:val="24"/>
        </w:rPr>
      </w:pPr>
    </w:p>
    <w:p w14:paraId="156467F5" w14:textId="77777777" w:rsidR="00066102" w:rsidRPr="007B68B7" w:rsidRDefault="00066102" w:rsidP="00321B45">
      <w:pPr>
        <w:pStyle w:val="Title"/>
        <w:jc w:val="left"/>
        <w:rPr>
          <w:sz w:val="24"/>
        </w:rPr>
      </w:pPr>
    </w:p>
    <w:p w14:paraId="47F4EF2E" w14:textId="77777777" w:rsidR="00066102" w:rsidRPr="007B68B7" w:rsidRDefault="00066102" w:rsidP="00321B45">
      <w:pPr>
        <w:pStyle w:val="Title"/>
        <w:jc w:val="left"/>
        <w:rPr>
          <w:rFonts w:ascii="Arial" w:hAnsi="Arial" w:cs="Arial"/>
        </w:rPr>
      </w:pPr>
      <w:r w:rsidRPr="007B68B7">
        <w:rPr>
          <w:rFonts w:ascii="Arial" w:hAnsi="Arial" w:cs="Arial"/>
        </w:rPr>
        <w:t>Standard Operating Procedures for Fire and Rescue Personnel for</w:t>
      </w:r>
      <w:r w:rsidR="00321B45" w:rsidRPr="007B68B7">
        <w:rPr>
          <w:rFonts w:ascii="Arial" w:hAnsi="Arial" w:cs="Arial"/>
        </w:rPr>
        <w:t xml:space="preserve"> </w:t>
      </w:r>
      <w:r w:rsidRPr="007B68B7">
        <w:rPr>
          <w:rFonts w:ascii="Arial" w:hAnsi="Arial" w:cs="Arial"/>
        </w:rPr>
        <w:t>Bio-hazardous Wastes from Poultry Farms (Avian Influenza)</w:t>
      </w:r>
    </w:p>
    <w:p w14:paraId="1A889500" w14:textId="77777777" w:rsidR="00066102" w:rsidRPr="007B68B7" w:rsidRDefault="00066102" w:rsidP="00321B45">
      <w:pPr>
        <w:rPr>
          <w:rFonts w:ascii="Arial" w:hAnsi="Arial" w:cs="Arial"/>
          <w:sz w:val="28"/>
        </w:rPr>
      </w:pPr>
    </w:p>
    <w:p w14:paraId="04C8D9F3" w14:textId="77777777" w:rsidR="00066102" w:rsidRPr="007B68B7" w:rsidRDefault="00066102" w:rsidP="00321B45">
      <w:pPr>
        <w:rPr>
          <w:rFonts w:ascii="Arial" w:hAnsi="Arial" w:cs="Arial"/>
          <w:sz w:val="28"/>
        </w:rPr>
      </w:pPr>
      <w:r w:rsidRPr="007B68B7">
        <w:rPr>
          <w:rFonts w:ascii="Arial" w:hAnsi="Arial" w:cs="Arial"/>
        </w:rPr>
        <w:t xml:space="preserve">Avian Influenza (AI) is not harmful to </w:t>
      </w:r>
      <w:r w:rsidR="00FF418F" w:rsidRPr="007B68B7">
        <w:rPr>
          <w:rFonts w:ascii="Arial" w:hAnsi="Arial" w:cs="Arial"/>
        </w:rPr>
        <w:t>humans;</w:t>
      </w:r>
      <w:r w:rsidRPr="007B68B7">
        <w:rPr>
          <w:rFonts w:ascii="Arial" w:hAnsi="Arial" w:cs="Arial"/>
        </w:rPr>
        <w:t xml:space="preserve"> therefore Self Contained Breathing Apparatus are not required.</w:t>
      </w:r>
    </w:p>
    <w:p w14:paraId="285DF48E" w14:textId="77777777" w:rsidR="00066102" w:rsidRPr="007B68B7" w:rsidRDefault="00066102" w:rsidP="00321B45">
      <w:pPr>
        <w:rPr>
          <w:rFonts w:ascii="Arial" w:hAnsi="Arial" w:cs="Arial"/>
          <w:sz w:val="28"/>
        </w:rPr>
      </w:pPr>
    </w:p>
    <w:p w14:paraId="377BA4AF" w14:textId="77777777" w:rsidR="00066102" w:rsidRPr="007B68B7" w:rsidRDefault="00066102" w:rsidP="00142A5E">
      <w:pPr>
        <w:numPr>
          <w:ilvl w:val="0"/>
          <w:numId w:val="42"/>
        </w:numPr>
        <w:rPr>
          <w:rFonts w:ascii="Arial" w:hAnsi="Arial" w:cs="Arial"/>
        </w:rPr>
      </w:pPr>
      <w:r w:rsidRPr="007B68B7">
        <w:rPr>
          <w:rFonts w:ascii="Arial" w:hAnsi="Arial" w:cs="Arial"/>
        </w:rPr>
        <w:t>The waste will consist of primarily dead chickens or turkeys, eggs, or litter from infected houses and/or farms.</w:t>
      </w:r>
    </w:p>
    <w:p w14:paraId="1D6990CA" w14:textId="77777777" w:rsidR="00066102" w:rsidRPr="007B68B7" w:rsidRDefault="00066102" w:rsidP="00142A5E">
      <w:pPr>
        <w:numPr>
          <w:ilvl w:val="0"/>
          <w:numId w:val="42"/>
        </w:numPr>
        <w:rPr>
          <w:rFonts w:ascii="Arial" w:hAnsi="Arial" w:cs="Arial"/>
        </w:rPr>
      </w:pPr>
      <w:r w:rsidRPr="007B68B7">
        <w:rPr>
          <w:rFonts w:ascii="Arial" w:hAnsi="Arial" w:cs="Arial"/>
        </w:rPr>
        <w:t>All drivers will have a bill-of-lading identifying the hazardous material.</w:t>
      </w:r>
    </w:p>
    <w:p w14:paraId="75E4463C" w14:textId="77777777" w:rsidR="00066102" w:rsidRPr="007B68B7" w:rsidRDefault="00066102" w:rsidP="00142A5E">
      <w:pPr>
        <w:numPr>
          <w:ilvl w:val="0"/>
          <w:numId w:val="42"/>
        </w:numPr>
        <w:rPr>
          <w:rFonts w:ascii="Arial" w:hAnsi="Arial" w:cs="Arial"/>
        </w:rPr>
      </w:pPr>
      <w:r w:rsidRPr="007B68B7">
        <w:rPr>
          <w:rFonts w:ascii="Arial" w:hAnsi="Arial" w:cs="Arial"/>
        </w:rPr>
        <w:t>A West Virginia Department of Agriculture inspector will be following the vehicle and will stay to assist emergency personnel.</w:t>
      </w:r>
    </w:p>
    <w:p w14:paraId="5167561F" w14:textId="77777777" w:rsidR="00066102" w:rsidRPr="007B68B7" w:rsidRDefault="00066102" w:rsidP="00142A5E">
      <w:pPr>
        <w:numPr>
          <w:ilvl w:val="0"/>
          <w:numId w:val="42"/>
        </w:numPr>
        <w:rPr>
          <w:rFonts w:ascii="Arial" w:hAnsi="Arial" w:cs="Arial"/>
        </w:rPr>
      </w:pPr>
      <w:r w:rsidRPr="007B68B7">
        <w:rPr>
          <w:rFonts w:ascii="Arial" w:hAnsi="Arial" w:cs="Arial"/>
          <w:u w:val="single"/>
        </w:rPr>
        <w:t>In Case of Fire</w:t>
      </w:r>
      <w:r w:rsidRPr="007B68B7">
        <w:rPr>
          <w:rFonts w:ascii="Arial" w:hAnsi="Arial" w:cs="Arial"/>
        </w:rPr>
        <w:t>:</w:t>
      </w:r>
    </w:p>
    <w:p w14:paraId="045FB384" w14:textId="77777777" w:rsidR="00066102" w:rsidRPr="007B68B7" w:rsidRDefault="00066102" w:rsidP="00142A5E">
      <w:pPr>
        <w:numPr>
          <w:ilvl w:val="1"/>
          <w:numId w:val="44"/>
        </w:numPr>
        <w:rPr>
          <w:rFonts w:ascii="Arial" w:hAnsi="Arial" w:cs="Arial"/>
        </w:rPr>
      </w:pPr>
      <w:r w:rsidRPr="007B68B7">
        <w:rPr>
          <w:rFonts w:ascii="Arial" w:hAnsi="Arial" w:cs="Arial"/>
        </w:rPr>
        <w:t>West Virg</w:t>
      </w:r>
      <w:r w:rsidR="001369F8" w:rsidRPr="007B68B7">
        <w:rPr>
          <w:rFonts w:ascii="Arial" w:hAnsi="Arial" w:cs="Arial"/>
        </w:rPr>
        <w:t>inia Department of Agriculture personnel</w:t>
      </w:r>
      <w:r w:rsidRPr="007B68B7">
        <w:rPr>
          <w:rFonts w:ascii="Arial" w:hAnsi="Arial" w:cs="Arial"/>
        </w:rPr>
        <w:t xml:space="preserve"> will carry disinfectant to be added to booster tank (1,000 gal. min).  An approved disinfectant will be provided at the scene.  Product is not harmful to pumps, etc.</w:t>
      </w:r>
    </w:p>
    <w:p w14:paraId="667670AB" w14:textId="77777777" w:rsidR="00066102" w:rsidRPr="007B68B7" w:rsidRDefault="00066102" w:rsidP="00142A5E">
      <w:pPr>
        <w:numPr>
          <w:ilvl w:val="1"/>
          <w:numId w:val="44"/>
        </w:numPr>
        <w:rPr>
          <w:rFonts w:ascii="Arial" w:hAnsi="Arial" w:cs="Arial"/>
        </w:rPr>
      </w:pPr>
      <w:r w:rsidRPr="007B68B7">
        <w:rPr>
          <w:rFonts w:ascii="Arial" w:hAnsi="Arial" w:cs="Arial"/>
        </w:rPr>
        <w:t>Use only enough water to protect life of those involved in incident.</w:t>
      </w:r>
    </w:p>
    <w:p w14:paraId="68CD4648" w14:textId="77777777" w:rsidR="00066102" w:rsidRPr="007B68B7" w:rsidRDefault="00066102" w:rsidP="00142A5E">
      <w:pPr>
        <w:numPr>
          <w:ilvl w:val="1"/>
          <w:numId w:val="44"/>
        </w:numPr>
        <w:rPr>
          <w:rFonts w:ascii="Arial" w:hAnsi="Arial" w:cs="Arial"/>
        </w:rPr>
      </w:pPr>
      <w:r w:rsidRPr="007B68B7">
        <w:rPr>
          <w:rFonts w:ascii="Arial" w:hAnsi="Arial" w:cs="Arial"/>
        </w:rPr>
        <w:t>Use of foam or dry chemical fire extinguisher is preferred (excess water run off could cause contamination of other water supplies and spread AI).</w:t>
      </w:r>
    </w:p>
    <w:p w14:paraId="260E2328" w14:textId="77777777" w:rsidR="00066102" w:rsidRPr="007B68B7" w:rsidRDefault="00066102" w:rsidP="00142A5E">
      <w:pPr>
        <w:numPr>
          <w:ilvl w:val="1"/>
          <w:numId w:val="44"/>
        </w:numPr>
        <w:rPr>
          <w:rFonts w:ascii="Arial" w:hAnsi="Arial" w:cs="Arial"/>
        </w:rPr>
      </w:pPr>
      <w:r w:rsidRPr="007B68B7">
        <w:rPr>
          <w:rFonts w:ascii="Arial" w:hAnsi="Arial" w:cs="Arial"/>
        </w:rPr>
        <w:t>Any excess water must be contained with absorbent.</w:t>
      </w:r>
    </w:p>
    <w:p w14:paraId="076777B2" w14:textId="77777777" w:rsidR="00066102" w:rsidRPr="007B68B7" w:rsidRDefault="00066102" w:rsidP="00142A5E">
      <w:pPr>
        <w:numPr>
          <w:ilvl w:val="0"/>
          <w:numId w:val="43"/>
        </w:numPr>
        <w:rPr>
          <w:rFonts w:ascii="Arial" w:hAnsi="Arial" w:cs="Arial"/>
        </w:rPr>
      </w:pPr>
      <w:r w:rsidRPr="007B68B7">
        <w:rPr>
          <w:rFonts w:ascii="Arial" w:hAnsi="Arial" w:cs="Arial"/>
          <w:u w:val="single"/>
        </w:rPr>
        <w:t>In Case of Fuel Spill</w:t>
      </w:r>
      <w:r w:rsidRPr="007B68B7">
        <w:rPr>
          <w:rFonts w:ascii="Arial" w:hAnsi="Arial" w:cs="Arial"/>
        </w:rPr>
        <w:t>:</w:t>
      </w:r>
    </w:p>
    <w:p w14:paraId="2767AA0D" w14:textId="77777777" w:rsidR="00066102" w:rsidRPr="007B68B7" w:rsidRDefault="00066102" w:rsidP="00142A5E">
      <w:pPr>
        <w:numPr>
          <w:ilvl w:val="1"/>
          <w:numId w:val="45"/>
        </w:numPr>
        <w:rPr>
          <w:rFonts w:ascii="Arial" w:hAnsi="Arial" w:cs="Arial"/>
        </w:rPr>
      </w:pPr>
      <w:r w:rsidRPr="007B68B7">
        <w:rPr>
          <w:rFonts w:ascii="Arial" w:hAnsi="Arial" w:cs="Arial"/>
        </w:rPr>
        <w:t>Use only absorbent to contain spill. Do not use water to “wash down.”</w:t>
      </w:r>
    </w:p>
    <w:p w14:paraId="4EF38C03" w14:textId="77777777" w:rsidR="00066102" w:rsidRPr="007B68B7" w:rsidRDefault="00066102" w:rsidP="00142A5E">
      <w:pPr>
        <w:numPr>
          <w:ilvl w:val="0"/>
          <w:numId w:val="43"/>
        </w:numPr>
        <w:rPr>
          <w:rFonts w:ascii="Arial" w:hAnsi="Arial" w:cs="Arial"/>
        </w:rPr>
      </w:pPr>
      <w:r w:rsidRPr="007B68B7">
        <w:rPr>
          <w:rFonts w:ascii="Arial" w:hAnsi="Arial" w:cs="Arial"/>
        </w:rPr>
        <w:t>Emergency personnel should avoid contact with dead birds, eggs or litter.</w:t>
      </w:r>
    </w:p>
    <w:p w14:paraId="704F4061" w14:textId="77777777" w:rsidR="00066102" w:rsidRPr="007B68B7" w:rsidRDefault="00066102" w:rsidP="00142A5E">
      <w:pPr>
        <w:numPr>
          <w:ilvl w:val="0"/>
          <w:numId w:val="43"/>
        </w:numPr>
        <w:rPr>
          <w:rFonts w:ascii="Arial" w:hAnsi="Arial" w:cs="Arial"/>
          <w:b/>
        </w:rPr>
      </w:pPr>
      <w:r w:rsidRPr="007B68B7">
        <w:rPr>
          <w:rFonts w:ascii="Arial" w:hAnsi="Arial" w:cs="Arial"/>
          <w:b/>
        </w:rPr>
        <w:t xml:space="preserve">All personnel and equipment will be decontaminated with </w:t>
      </w:r>
      <w:r w:rsidR="00604A36" w:rsidRPr="007B68B7">
        <w:rPr>
          <w:rFonts w:ascii="Arial" w:hAnsi="Arial" w:cs="Arial"/>
          <w:b/>
        </w:rPr>
        <w:t>d</w:t>
      </w:r>
      <w:r w:rsidRPr="007B68B7">
        <w:rPr>
          <w:rFonts w:ascii="Arial" w:hAnsi="Arial" w:cs="Arial"/>
          <w:b/>
        </w:rPr>
        <w:t>isinfectant solution before leaving the scene.</w:t>
      </w:r>
    </w:p>
    <w:p w14:paraId="2B65BBA8" w14:textId="33C685D4" w:rsidR="004F6F84" w:rsidRPr="007B68B7" w:rsidRDefault="004F6F84" w:rsidP="004F6F84">
      <w:pPr>
        <w:pStyle w:val="DefaultText"/>
        <w:rPr>
          <w:rFonts w:ascii="Arial" w:hAnsi="Arial" w:cs="Arial"/>
          <w:b/>
          <w:bCs/>
          <w:szCs w:val="24"/>
        </w:rPr>
      </w:pPr>
      <w:r>
        <w:rPr>
          <w:b/>
          <w:szCs w:val="24"/>
        </w:rPr>
        <w:br w:type="page"/>
      </w:r>
      <w:bookmarkStart w:id="48" w:name="Appendix17"/>
      <w:bookmarkEnd w:id="48"/>
      <w:r w:rsidR="00CD4DB0">
        <w:rPr>
          <w:rFonts w:ascii="Arial" w:hAnsi="Arial" w:cs="Arial"/>
          <w:b/>
          <w:bCs/>
          <w:szCs w:val="24"/>
        </w:rPr>
        <w:lastRenderedPageBreak/>
        <w:t>APPENDIX 1</w:t>
      </w:r>
      <w:r w:rsidR="00AA2572">
        <w:rPr>
          <w:rFonts w:ascii="Arial" w:hAnsi="Arial" w:cs="Arial"/>
          <w:b/>
          <w:bCs/>
          <w:szCs w:val="24"/>
        </w:rPr>
        <w:t>7</w:t>
      </w:r>
      <w:r w:rsidRPr="007B68B7">
        <w:rPr>
          <w:rFonts w:ascii="Arial" w:hAnsi="Arial" w:cs="Arial"/>
          <w:b/>
          <w:bCs/>
          <w:szCs w:val="24"/>
        </w:rPr>
        <w:t xml:space="preserve"> - Extension Guidelines for Composting Carcasses</w:t>
      </w:r>
      <w:r w:rsidR="00C721D5" w:rsidRPr="007B68B7">
        <w:rPr>
          <w:rFonts w:ascii="Arial" w:hAnsi="Arial" w:cs="Arial"/>
          <w:b/>
          <w:bCs/>
          <w:szCs w:val="24"/>
        </w:rPr>
        <w:fldChar w:fldCharType="begin"/>
      </w:r>
      <w:r w:rsidRPr="007B68B7">
        <w:instrText xml:space="preserve"> TC "</w:instrText>
      </w:r>
      <w:bookmarkStart w:id="49" w:name="_Toc339267009"/>
      <w:r w:rsidRPr="007B68B7">
        <w:rPr>
          <w:rFonts w:ascii="Arial" w:hAnsi="Arial" w:cs="Arial"/>
          <w:b/>
          <w:bCs/>
          <w:szCs w:val="24"/>
        </w:rPr>
        <w:instrText>APPENDIX 19 - Extension Guidelines for Composting Carcasses</w:instrText>
      </w:r>
      <w:bookmarkEnd w:id="49"/>
      <w:r w:rsidRPr="007B68B7">
        <w:instrText xml:space="preserve">" \f C \l "1" </w:instrText>
      </w:r>
      <w:r w:rsidR="00C721D5" w:rsidRPr="007B68B7">
        <w:rPr>
          <w:rFonts w:ascii="Arial" w:hAnsi="Arial" w:cs="Arial"/>
          <w:b/>
          <w:bCs/>
          <w:szCs w:val="24"/>
        </w:rPr>
        <w:fldChar w:fldCharType="end"/>
      </w:r>
    </w:p>
    <w:p w14:paraId="78DCDD97" w14:textId="77777777" w:rsidR="004F6F84" w:rsidRPr="007B68B7" w:rsidRDefault="004F6F84" w:rsidP="004F6F84">
      <w:pPr>
        <w:rPr>
          <w:rFonts w:ascii="Arial" w:hAnsi="Arial" w:cs="Arial"/>
          <w:szCs w:val="24"/>
        </w:rPr>
      </w:pPr>
    </w:p>
    <w:p w14:paraId="4C2DE796" w14:textId="77777777" w:rsidR="004F6F84" w:rsidRPr="007B68B7" w:rsidRDefault="004F6F84" w:rsidP="00142A5E">
      <w:pPr>
        <w:numPr>
          <w:ilvl w:val="0"/>
          <w:numId w:val="30"/>
        </w:numPr>
        <w:rPr>
          <w:rFonts w:ascii="Arial" w:hAnsi="Arial" w:cs="Arial"/>
          <w:b/>
          <w:szCs w:val="24"/>
        </w:rPr>
      </w:pPr>
      <w:r w:rsidRPr="007B68B7">
        <w:rPr>
          <w:rFonts w:ascii="Arial" w:hAnsi="Arial" w:cs="Arial"/>
          <w:b/>
          <w:szCs w:val="24"/>
        </w:rPr>
        <w:t>Equipment and Supplies:</w:t>
      </w:r>
    </w:p>
    <w:p w14:paraId="181A378B" w14:textId="77777777" w:rsidR="004F6F84" w:rsidRPr="007B68B7" w:rsidRDefault="004F6F84" w:rsidP="00142A5E">
      <w:pPr>
        <w:numPr>
          <w:ilvl w:val="2"/>
          <w:numId w:val="30"/>
        </w:numPr>
        <w:rPr>
          <w:rFonts w:ascii="Arial" w:hAnsi="Arial" w:cs="Arial"/>
          <w:szCs w:val="24"/>
        </w:rPr>
      </w:pPr>
      <w:r w:rsidRPr="007B68B7">
        <w:rPr>
          <w:rFonts w:ascii="Arial" w:hAnsi="Arial" w:cs="Arial"/>
          <w:szCs w:val="24"/>
        </w:rPr>
        <w:t>Skid steer loader(s)</w:t>
      </w:r>
    </w:p>
    <w:p w14:paraId="40D17F00" w14:textId="77777777" w:rsidR="004F6F84" w:rsidRPr="007B68B7" w:rsidRDefault="004F6F84" w:rsidP="00142A5E">
      <w:pPr>
        <w:numPr>
          <w:ilvl w:val="2"/>
          <w:numId w:val="30"/>
        </w:numPr>
        <w:rPr>
          <w:rFonts w:ascii="Arial" w:hAnsi="Arial" w:cs="Arial"/>
          <w:szCs w:val="24"/>
        </w:rPr>
      </w:pPr>
      <w:r w:rsidRPr="007B68B7">
        <w:rPr>
          <w:rFonts w:ascii="Arial" w:hAnsi="Arial" w:cs="Arial"/>
          <w:szCs w:val="24"/>
        </w:rPr>
        <w:t>Sawdust, litter, woodchips, or other carbon material.</w:t>
      </w:r>
    </w:p>
    <w:p w14:paraId="400202FC" w14:textId="77777777" w:rsidR="004F6F84" w:rsidRPr="007B68B7" w:rsidRDefault="004F6F84" w:rsidP="00142A5E">
      <w:pPr>
        <w:numPr>
          <w:ilvl w:val="2"/>
          <w:numId w:val="30"/>
        </w:numPr>
        <w:rPr>
          <w:rFonts w:ascii="Arial" w:hAnsi="Arial" w:cs="Arial"/>
          <w:szCs w:val="24"/>
        </w:rPr>
      </w:pPr>
      <w:r w:rsidRPr="007B68B7">
        <w:rPr>
          <w:rFonts w:ascii="Arial" w:hAnsi="Arial" w:cs="Arial"/>
          <w:szCs w:val="24"/>
        </w:rPr>
        <w:t>Tanker of water or ready access to water</w:t>
      </w:r>
    </w:p>
    <w:p w14:paraId="28394B2D" w14:textId="77777777" w:rsidR="004F6F84" w:rsidRPr="007B68B7" w:rsidRDefault="004F6F84" w:rsidP="00142A5E">
      <w:pPr>
        <w:numPr>
          <w:ilvl w:val="2"/>
          <w:numId w:val="30"/>
        </w:numPr>
        <w:rPr>
          <w:rFonts w:ascii="Arial" w:hAnsi="Arial" w:cs="Arial"/>
          <w:szCs w:val="24"/>
        </w:rPr>
      </w:pPr>
      <w:r w:rsidRPr="007B68B7">
        <w:rPr>
          <w:rFonts w:ascii="Arial" w:hAnsi="Arial" w:cs="Arial"/>
          <w:szCs w:val="24"/>
        </w:rPr>
        <w:t>1 Compost thermometer per house (either 36” or 48” stem length)</w:t>
      </w:r>
    </w:p>
    <w:p w14:paraId="3905B7B8" w14:textId="77777777" w:rsidR="004F6F84" w:rsidRPr="007B68B7" w:rsidRDefault="004F6F84" w:rsidP="00142A5E">
      <w:pPr>
        <w:numPr>
          <w:ilvl w:val="2"/>
          <w:numId w:val="30"/>
        </w:numPr>
        <w:rPr>
          <w:rFonts w:ascii="Arial" w:hAnsi="Arial" w:cs="Arial"/>
          <w:szCs w:val="24"/>
        </w:rPr>
      </w:pPr>
      <w:r w:rsidRPr="007B68B7">
        <w:rPr>
          <w:rFonts w:ascii="Arial" w:hAnsi="Arial" w:cs="Arial"/>
          <w:szCs w:val="24"/>
        </w:rPr>
        <w:t>Power washer and disinfecting equipment</w:t>
      </w:r>
    </w:p>
    <w:p w14:paraId="2B65D46E" w14:textId="77777777" w:rsidR="004F6F84" w:rsidRPr="007B68B7" w:rsidRDefault="004F6F84" w:rsidP="00142A5E">
      <w:pPr>
        <w:numPr>
          <w:ilvl w:val="2"/>
          <w:numId w:val="30"/>
        </w:numPr>
        <w:rPr>
          <w:rFonts w:ascii="Arial" w:hAnsi="Arial" w:cs="Arial"/>
          <w:szCs w:val="24"/>
        </w:rPr>
      </w:pPr>
      <w:r w:rsidRPr="007B68B7">
        <w:rPr>
          <w:rFonts w:ascii="Arial" w:hAnsi="Arial" w:cs="Arial"/>
          <w:szCs w:val="24"/>
        </w:rPr>
        <w:t xml:space="preserve">Recommended disinfectants </w:t>
      </w:r>
    </w:p>
    <w:p w14:paraId="7C93377B" w14:textId="77777777" w:rsidR="004F6F84" w:rsidRPr="007B68B7" w:rsidRDefault="004F6F84" w:rsidP="004F6F84">
      <w:pPr>
        <w:rPr>
          <w:rFonts w:ascii="Arial" w:hAnsi="Arial" w:cs="Arial"/>
          <w:szCs w:val="24"/>
        </w:rPr>
      </w:pPr>
    </w:p>
    <w:p w14:paraId="36C45A60" w14:textId="77777777" w:rsidR="004F6F84" w:rsidRPr="007B68B7" w:rsidRDefault="004F6F84" w:rsidP="00142A5E">
      <w:pPr>
        <w:numPr>
          <w:ilvl w:val="0"/>
          <w:numId w:val="29"/>
        </w:numPr>
        <w:rPr>
          <w:rFonts w:ascii="Arial" w:hAnsi="Arial" w:cs="Arial"/>
          <w:szCs w:val="24"/>
        </w:rPr>
      </w:pPr>
      <w:r w:rsidRPr="007B68B7">
        <w:rPr>
          <w:rFonts w:ascii="Arial" w:hAnsi="Arial" w:cs="Arial"/>
          <w:b/>
          <w:szCs w:val="24"/>
        </w:rPr>
        <w:t>Protocol:</w:t>
      </w:r>
    </w:p>
    <w:p w14:paraId="25CBF5E9" w14:textId="77777777" w:rsidR="004F6F84" w:rsidRPr="007B68B7" w:rsidRDefault="004F6F84" w:rsidP="00142A5E">
      <w:pPr>
        <w:numPr>
          <w:ilvl w:val="2"/>
          <w:numId w:val="29"/>
        </w:numPr>
        <w:rPr>
          <w:rFonts w:ascii="Arial" w:hAnsi="Arial" w:cs="Arial"/>
          <w:szCs w:val="24"/>
        </w:rPr>
      </w:pPr>
      <w:r w:rsidRPr="007B68B7">
        <w:rPr>
          <w:rFonts w:ascii="Arial" w:hAnsi="Arial" w:cs="Arial"/>
          <w:szCs w:val="24"/>
        </w:rPr>
        <w:t xml:space="preserve">Follow proper </w:t>
      </w:r>
      <w:r w:rsidR="007539C6">
        <w:rPr>
          <w:rFonts w:ascii="Arial" w:hAnsi="Arial" w:cs="Arial"/>
          <w:szCs w:val="24"/>
        </w:rPr>
        <w:t xml:space="preserve">mass </w:t>
      </w:r>
      <w:r w:rsidRPr="007B68B7">
        <w:rPr>
          <w:rFonts w:ascii="Arial" w:hAnsi="Arial" w:cs="Arial"/>
          <w:szCs w:val="24"/>
        </w:rPr>
        <w:t>depopulation procedures set forth by</w:t>
      </w:r>
      <w:r w:rsidR="003D2BC9">
        <w:rPr>
          <w:rFonts w:ascii="Arial" w:hAnsi="Arial" w:cs="Arial"/>
          <w:szCs w:val="24"/>
        </w:rPr>
        <w:t xml:space="preserve"> USDA</w:t>
      </w:r>
      <w:r w:rsidRPr="007B68B7">
        <w:rPr>
          <w:rFonts w:ascii="Arial" w:hAnsi="Arial" w:cs="Arial"/>
          <w:szCs w:val="24"/>
        </w:rPr>
        <w:t>.</w:t>
      </w:r>
    </w:p>
    <w:p w14:paraId="1CA5A7BD" w14:textId="77777777" w:rsidR="004F6F84" w:rsidRPr="007B68B7" w:rsidRDefault="004F6F84" w:rsidP="00142A5E">
      <w:pPr>
        <w:numPr>
          <w:ilvl w:val="2"/>
          <w:numId w:val="29"/>
        </w:numPr>
        <w:rPr>
          <w:rFonts w:ascii="Arial" w:hAnsi="Arial" w:cs="Arial"/>
          <w:szCs w:val="24"/>
        </w:rPr>
      </w:pPr>
      <w:r w:rsidRPr="007B68B7">
        <w:rPr>
          <w:rFonts w:ascii="Arial" w:hAnsi="Arial" w:cs="Arial"/>
          <w:szCs w:val="24"/>
        </w:rPr>
        <w:t xml:space="preserve">Determine the number of dead birds, their age and </w:t>
      </w:r>
      <w:r w:rsidR="00FF418F" w:rsidRPr="007B68B7">
        <w:rPr>
          <w:rFonts w:ascii="Arial" w:hAnsi="Arial" w:cs="Arial"/>
          <w:szCs w:val="24"/>
        </w:rPr>
        <w:t>weight</w:t>
      </w:r>
      <w:r w:rsidRPr="007B68B7">
        <w:rPr>
          <w:rFonts w:ascii="Arial" w:hAnsi="Arial" w:cs="Arial"/>
          <w:szCs w:val="24"/>
        </w:rPr>
        <w:t xml:space="preserve"> and amount of litter needed (Table 1 and 2).</w:t>
      </w:r>
    </w:p>
    <w:p w14:paraId="1A20CB10" w14:textId="77777777" w:rsidR="004F6F84" w:rsidRPr="007B68B7" w:rsidRDefault="004F6F84" w:rsidP="00142A5E">
      <w:pPr>
        <w:numPr>
          <w:ilvl w:val="2"/>
          <w:numId w:val="29"/>
        </w:numPr>
        <w:rPr>
          <w:rFonts w:ascii="Arial" w:hAnsi="Arial" w:cs="Arial"/>
          <w:szCs w:val="24"/>
        </w:rPr>
      </w:pPr>
      <w:r w:rsidRPr="007B68B7">
        <w:rPr>
          <w:rFonts w:ascii="Arial" w:hAnsi="Arial" w:cs="Arial"/>
          <w:szCs w:val="24"/>
        </w:rPr>
        <w:t>A general rule of thumb for the amount of litter needed to cover a carcass using the layering method of composting is 0.8” of litter per pound of meat per square foot (i.e., a density of 12.5 pounds of meat per square foot would require about 10” of litter per square foot to form the base and adequately cover the carcass).</w:t>
      </w:r>
    </w:p>
    <w:p w14:paraId="771AF0A3" w14:textId="77777777" w:rsidR="004F6F84" w:rsidRPr="007B68B7" w:rsidRDefault="004F6F84" w:rsidP="00142A5E">
      <w:pPr>
        <w:numPr>
          <w:ilvl w:val="2"/>
          <w:numId w:val="29"/>
        </w:numPr>
        <w:rPr>
          <w:rFonts w:ascii="Arial" w:hAnsi="Arial" w:cs="Arial"/>
          <w:szCs w:val="24"/>
        </w:rPr>
      </w:pPr>
      <w:r w:rsidRPr="007B68B7">
        <w:rPr>
          <w:rFonts w:ascii="Arial" w:hAnsi="Arial" w:cs="Arial"/>
          <w:szCs w:val="24"/>
        </w:rPr>
        <w:t xml:space="preserve">If the carcasses are shredded, tilled, or crushed, the amount of litter needed will be significantly less, particularly for large birds (i.e., greater than 10 pounds) </w:t>
      </w:r>
    </w:p>
    <w:p w14:paraId="5F8E9686" w14:textId="034D570E" w:rsidR="004F6F84" w:rsidRPr="007B68B7" w:rsidRDefault="004F6F84" w:rsidP="004F6F84">
      <w:pPr>
        <w:pStyle w:val="Caption"/>
        <w:keepNext/>
        <w:rPr>
          <w:rFonts w:ascii="Arial" w:hAnsi="Arial" w:cs="Arial"/>
          <w:sz w:val="24"/>
          <w:szCs w:val="24"/>
        </w:rPr>
      </w:pPr>
      <w:r w:rsidRPr="007B68B7">
        <w:rPr>
          <w:rFonts w:ascii="Arial" w:hAnsi="Arial" w:cs="Arial"/>
          <w:sz w:val="24"/>
          <w:szCs w:val="24"/>
        </w:rPr>
        <w:t xml:space="preserve">Table </w:t>
      </w:r>
      <w:r w:rsidR="00C721D5" w:rsidRPr="007B68B7">
        <w:rPr>
          <w:rFonts w:ascii="Arial" w:hAnsi="Arial" w:cs="Arial"/>
          <w:sz w:val="24"/>
          <w:szCs w:val="24"/>
        </w:rPr>
        <w:fldChar w:fldCharType="begin"/>
      </w:r>
      <w:r w:rsidRPr="007B68B7">
        <w:rPr>
          <w:rFonts w:ascii="Arial" w:hAnsi="Arial" w:cs="Arial"/>
          <w:sz w:val="24"/>
          <w:szCs w:val="24"/>
        </w:rPr>
        <w:instrText xml:space="preserve"> SEQ Table \* ARABIC </w:instrText>
      </w:r>
      <w:r w:rsidR="00C721D5" w:rsidRPr="007B68B7">
        <w:rPr>
          <w:rFonts w:ascii="Arial" w:hAnsi="Arial" w:cs="Arial"/>
          <w:sz w:val="24"/>
          <w:szCs w:val="24"/>
        </w:rPr>
        <w:fldChar w:fldCharType="separate"/>
      </w:r>
      <w:r w:rsidR="00794212">
        <w:rPr>
          <w:rFonts w:ascii="Arial" w:hAnsi="Arial" w:cs="Arial"/>
          <w:noProof/>
          <w:sz w:val="24"/>
          <w:szCs w:val="24"/>
        </w:rPr>
        <w:t>1</w:t>
      </w:r>
      <w:r w:rsidR="00C721D5" w:rsidRPr="007B68B7">
        <w:rPr>
          <w:rFonts w:ascii="Arial" w:hAnsi="Arial" w:cs="Arial"/>
          <w:sz w:val="24"/>
          <w:szCs w:val="24"/>
        </w:rPr>
        <w:fldChar w:fldCharType="end"/>
      </w:r>
      <w:r w:rsidRPr="007B68B7">
        <w:rPr>
          <w:rFonts w:ascii="Arial" w:hAnsi="Arial" w:cs="Arial"/>
          <w:sz w:val="24"/>
          <w:szCs w:val="24"/>
        </w:rPr>
        <w:t>.  Average characteristics of different turkey types, population densities, and litter needed.*</w:t>
      </w:r>
    </w:p>
    <w:tbl>
      <w:tblPr>
        <w:tblW w:w="9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357"/>
        <w:gridCol w:w="1071"/>
        <w:gridCol w:w="977"/>
        <w:gridCol w:w="1137"/>
        <w:gridCol w:w="1588"/>
        <w:gridCol w:w="1402"/>
        <w:gridCol w:w="965"/>
        <w:gridCol w:w="1158"/>
      </w:tblGrid>
      <w:tr w:rsidR="004F6F84" w:rsidRPr="007B68B7" w14:paraId="569AAFCB" w14:textId="77777777">
        <w:tc>
          <w:tcPr>
            <w:tcW w:w="1484" w:type="dxa"/>
            <w:vAlign w:val="center"/>
          </w:tcPr>
          <w:p w14:paraId="7C316F83" w14:textId="77777777" w:rsidR="004F6F84" w:rsidRPr="007B68B7" w:rsidRDefault="004F6F84" w:rsidP="001D0352">
            <w:pPr>
              <w:rPr>
                <w:rFonts w:ascii="Arial" w:hAnsi="Arial" w:cs="Arial"/>
                <w:szCs w:val="24"/>
              </w:rPr>
            </w:pPr>
            <w:r w:rsidRPr="007B68B7">
              <w:rPr>
                <w:rFonts w:ascii="Arial" w:hAnsi="Arial" w:cs="Arial"/>
                <w:szCs w:val="24"/>
              </w:rPr>
              <w:t>Bird Type</w:t>
            </w:r>
          </w:p>
        </w:tc>
        <w:tc>
          <w:tcPr>
            <w:tcW w:w="931" w:type="dxa"/>
            <w:vAlign w:val="center"/>
          </w:tcPr>
          <w:p w14:paraId="0F8FF6D2" w14:textId="77777777" w:rsidR="004F6F84" w:rsidRPr="007B68B7" w:rsidRDefault="004F6F84" w:rsidP="001D0352">
            <w:pPr>
              <w:rPr>
                <w:rFonts w:ascii="Arial" w:hAnsi="Arial" w:cs="Arial"/>
                <w:szCs w:val="24"/>
              </w:rPr>
            </w:pPr>
            <w:r w:rsidRPr="007B68B7">
              <w:rPr>
                <w:rFonts w:ascii="Arial" w:hAnsi="Arial" w:cs="Arial"/>
                <w:szCs w:val="24"/>
              </w:rPr>
              <w:t>Age (weeks)</w:t>
            </w:r>
          </w:p>
        </w:tc>
        <w:tc>
          <w:tcPr>
            <w:tcW w:w="873" w:type="dxa"/>
            <w:vAlign w:val="center"/>
          </w:tcPr>
          <w:p w14:paraId="20FC7E14" w14:textId="77777777" w:rsidR="004F6F84" w:rsidRPr="007B68B7" w:rsidRDefault="004F6F84" w:rsidP="001D0352">
            <w:pPr>
              <w:rPr>
                <w:rFonts w:ascii="Arial" w:hAnsi="Arial" w:cs="Arial"/>
                <w:szCs w:val="24"/>
              </w:rPr>
            </w:pPr>
            <w:r w:rsidRPr="007B68B7">
              <w:rPr>
                <w:rFonts w:ascii="Arial" w:hAnsi="Arial" w:cs="Arial"/>
                <w:szCs w:val="24"/>
              </w:rPr>
              <w:t>Weight (lbs.)</w:t>
            </w:r>
          </w:p>
        </w:tc>
        <w:tc>
          <w:tcPr>
            <w:tcW w:w="986" w:type="dxa"/>
            <w:vAlign w:val="center"/>
          </w:tcPr>
          <w:p w14:paraId="117D8A0E" w14:textId="77777777" w:rsidR="004F6F84" w:rsidRPr="007B68B7" w:rsidRDefault="004F6F84" w:rsidP="001D0352">
            <w:pPr>
              <w:rPr>
                <w:rFonts w:ascii="Arial" w:hAnsi="Arial" w:cs="Arial"/>
                <w:szCs w:val="24"/>
              </w:rPr>
            </w:pPr>
            <w:r w:rsidRPr="007B68B7">
              <w:rPr>
                <w:rFonts w:ascii="Arial" w:hAnsi="Arial" w:cs="Arial"/>
                <w:szCs w:val="24"/>
              </w:rPr>
              <w:t>% Mortality</w:t>
            </w:r>
          </w:p>
        </w:tc>
        <w:tc>
          <w:tcPr>
            <w:tcW w:w="1657" w:type="dxa"/>
            <w:vAlign w:val="center"/>
          </w:tcPr>
          <w:p w14:paraId="1825E4D3" w14:textId="77777777" w:rsidR="004F6F84" w:rsidRPr="007B68B7" w:rsidRDefault="004F6F84" w:rsidP="001D0352">
            <w:pPr>
              <w:rPr>
                <w:rFonts w:ascii="Arial" w:hAnsi="Arial" w:cs="Arial"/>
                <w:szCs w:val="24"/>
              </w:rPr>
            </w:pPr>
            <w:r w:rsidRPr="007B68B7">
              <w:rPr>
                <w:rFonts w:ascii="Arial" w:hAnsi="Arial" w:cs="Arial"/>
                <w:szCs w:val="24"/>
              </w:rPr>
              <w:t>Population (after mortality)</w:t>
            </w:r>
          </w:p>
        </w:tc>
        <w:tc>
          <w:tcPr>
            <w:tcW w:w="1537" w:type="dxa"/>
            <w:vAlign w:val="center"/>
          </w:tcPr>
          <w:p w14:paraId="00C82CCD" w14:textId="77777777" w:rsidR="004F6F84" w:rsidRPr="007B68B7" w:rsidRDefault="004F6F84" w:rsidP="001D0352">
            <w:pPr>
              <w:rPr>
                <w:rFonts w:ascii="Arial" w:hAnsi="Arial" w:cs="Arial"/>
                <w:szCs w:val="24"/>
              </w:rPr>
            </w:pPr>
            <w:r w:rsidRPr="007B68B7">
              <w:rPr>
                <w:rFonts w:ascii="Arial" w:hAnsi="Arial" w:cs="Arial"/>
                <w:szCs w:val="24"/>
              </w:rPr>
              <w:t>Size of House (ft</w:t>
            </w:r>
            <w:r w:rsidRPr="007B68B7">
              <w:rPr>
                <w:rFonts w:ascii="Arial" w:hAnsi="Arial" w:cs="Arial"/>
                <w:szCs w:val="24"/>
                <w:vertAlign w:val="superscript"/>
              </w:rPr>
              <w:t>2</w:t>
            </w:r>
            <w:r w:rsidRPr="007B68B7">
              <w:rPr>
                <w:rFonts w:ascii="Arial" w:hAnsi="Arial" w:cs="Arial"/>
                <w:szCs w:val="24"/>
              </w:rPr>
              <w:t>)</w:t>
            </w:r>
          </w:p>
        </w:tc>
        <w:tc>
          <w:tcPr>
            <w:tcW w:w="1006" w:type="dxa"/>
            <w:vAlign w:val="center"/>
          </w:tcPr>
          <w:p w14:paraId="1A6B6627" w14:textId="77777777" w:rsidR="004F6F84" w:rsidRPr="007B68B7" w:rsidRDefault="004F6F84" w:rsidP="001D0352">
            <w:pPr>
              <w:rPr>
                <w:rFonts w:ascii="Arial" w:hAnsi="Arial" w:cs="Arial"/>
                <w:szCs w:val="24"/>
                <w:vertAlign w:val="superscript"/>
              </w:rPr>
            </w:pPr>
            <w:r w:rsidRPr="007B68B7">
              <w:rPr>
                <w:rFonts w:ascii="Arial" w:hAnsi="Arial" w:cs="Arial"/>
                <w:szCs w:val="24"/>
              </w:rPr>
              <w:t># of meat/ ft</w:t>
            </w:r>
            <w:r w:rsidRPr="007B68B7">
              <w:rPr>
                <w:rFonts w:ascii="Arial" w:hAnsi="Arial" w:cs="Arial"/>
                <w:szCs w:val="24"/>
                <w:vertAlign w:val="superscript"/>
              </w:rPr>
              <w:t>2</w:t>
            </w:r>
          </w:p>
        </w:tc>
        <w:tc>
          <w:tcPr>
            <w:tcW w:w="1181" w:type="dxa"/>
            <w:vAlign w:val="center"/>
          </w:tcPr>
          <w:p w14:paraId="253AAA0E" w14:textId="77777777" w:rsidR="004F6F84" w:rsidRPr="007B68B7" w:rsidRDefault="004F6F84" w:rsidP="001D0352">
            <w:pPr>
              <w:rPr>
                <w:rFonts w:ascii="Arial" w:hAnsi="Arial" w:cs="Arial"/>
                <w:szCs w:val="24"/>
              </w:rPr>
            </w:pPr>
            <w:r w:rsidRPr="007B68B7">
              <w:rPr>
                <w:rFonts w:ascii="Arial" w:hAnsi="Arial" w:cs="Arial"/>
                <w:szCs w:val="24"/>
              </w:rPr>
              <w:t>Depth of litter needed (inches)</w:t>
            </w:r>
          </w:p>
        </w:tc>
      </w:tr>
      <w:tr w:rsidR="004F6F84" w:rsidRPr="007B68B7" w14:paraId="5F6E061C" w14:textId="77777777">
        <w:tc>
          <w:tcPr>
            <w:tcW w:w="1484" w:type="dxa"/>
          </w:tcPr>
          <w:p w14:paraId="0756D2A2" w14:textId="77777777" w:rsidR="004F6F84" w:rsidRPr="007B68B7" w:rsidRDefault="004F6F84" w:rsidP="001D0352">
            <w:pPr>
              <w:rPr>
                <w:rFonts w:ascii="Arial" w:hAnsi="Arial" w:cs="Arial"/>
                <w:szCs w:val="24"/>
              </w:rPr>
            </w:pPr>
            <w:r w:rsidRPr="007B68B7">
              <w:rPr>
                <w:rFonts w:ascii="Arial" w:hAnsi="Arial" w:cs="Arial"/>
                <w:szCs w:val="24"/>
              </w:rPr>
              <w:t>Starter hens</w:t>
            </w:r>
          </w:p>
        </w:tc>
        <w:tc>
          <w:tcPr>
            <w:tcW w:w="931" w:type="dxa"/>
          </w:tcPr>
          <w:p w14:paraId="28DB3E69" w14:textId="77777777" w:rsidR="004F6F84" w:rsidRPr="007B68B7" w:rsidRDefault="004F6F84" w:rsidP="001D0352">
            <w:pPr>
              <w:rPr>
                <w:rFonts w:ascii="Arial" w:hAnsi="Arial" w:cs="Arial"/>
                <w:szCs w:val="24"/>
              </w:rPr>
            </w:pPr>
            <w:r w:rsidRPr="007B68B7">
              <w:rPr>
                <w:rFonts w:ascii="Arial" w:hAnsi="Arial" w:cs="Arial"/>
                <w:szCs w:val="24"/>
              </w:rPr>
              <w:t>5</w:t>
            </w:r>
          </w:p>
        </w:tc>
        <w:tc>
          <w:tcPr>
            <w:tcW w:w="873" w:type="dxa"/>
          </w:tcPr>
          <w:p w14:paraId="7DF60667" w14:textId="77777777" w:rsidR="004F6F84" w:rsidRPr="007B68B7" w:rsidRDefault="004F6F84" w:rsidP="001D0352">
            <w:pPr>
              <w:rPr>
                <w:rFonts w:ascii="Arial" w:hAnsi="Arial" w:cs="Arial"/>
                <w:szCs w:val="24"/>
              </w:rPr>
            </w:pPr>
            <w:r w:rsidRPr="007B68B7">
              <w:rPr>
                <w:rFonts w:ascii="Arial" w:hAnsi="Arial" w:cs="Arial"/>
                <w:szCs w:val="24"/>
              </w:rPr>
              <w:t>3.5</w:t>
            </w:r>
          </w:p>
        </w:tc>
        <w:tc>
          <w:tcPr>
            <w:tcW w:w="986" w:type="dxa"/>
          </w:tcPr>
          <w:p w14:paraId="62608976" w14:textId="77777777" w:rsidR="004F6F84" w:rsidRPr="007B68B7" w:rsidRDefault="004F6F84" w:rsidP="001D0352">
            <w:pPr>
              <w:rPr>
                <w:rFonts w:ascii="Arial" w:hAnsi="Arial" w:cs="Arial"/>
                <w:szCs w:val="24"/>
              </w:rPr>
            </w:pPr>
            <w:r w:rsidRPr="007B68B7">
              <w:rPr>
                <w:rFonts w:ascii="Arial" w:hAnsi="Arial" w:cs="Arial"/>
                <w:szCs w:val="24"/>
              </w:rPr>
              <w:t>3</w:t>
            </w:r>
          </w:p>
        </w:tc>
        <w:tc>
          <w:tcPr>
            <w:tcW w:w="1657" w:type="dxa"/>
          </w:tcPr>
          <w:p w14:paraId="2C867160" w14:textId="77777777" w:rsidR="004F6F84" w:rsidRPr="007B68B7" w:rsidRDefault="004F6F84" w:rsidP="001D0352">
            <w:pPr>
              <w:rPr>
                <w:rFonts w:ascii="Arial" w:hAnsi="Arial" w:cs="Arial"/>
                <w:szCs w:val="24"/>
              </w:rPr>
            </w:pPr>
            <w:r w:rsidRPr="007B68B7">
              <w:rPr>
                <w:rFonts w:ascii="Arial" w:hAnsi="Arial" w:cs="Arial"/>
                <w:szCs w:val="24"/>
              </w:rPr>
              <w:t>11,058</w:t>
            </w:r>
          </w:p>
        </w:tc>
        <w:tc>
          <w:tcPr>
            <w:tcW w:w="1537" w:type="dxa"/>
          </w:tcPr>
          <w:p w14:paraId="3CB82CDE" w14:textId="77777777" w:rsidR="004F6F84" w:rsidRPr="007B68B7" w:rsidRDefault="004F6F84" w:rsidP="001D0352">
            <w:pPr>
              <w:rPr>
                <w:rFonts w:ascii="Arial" w:hAnsi="Arial" w:cs="Arial"/>
                <w:szCs w:val="24"/>
              </w:rPr>
            </w:pPr>
            <w:r w:rsidRPr="007B68B7">
              <w:rPr>
                <w:rFonts w:ascii="Arial" w:hAnsi="Arial" w:cs="Arial"/>
                <w:szCs w:val="24"/>
              </w:rPr>
              <w:t>10,000</w:t>
            </w:r>
          </w:p>
        </w:tc>
        <w:tc>
          <w:tcPr>
            <w:tcW w:w="1006" w:type="dxa"/>
          </w:tcPr>
          <w:p w14:paraId="009E14F2" w14:textId="77777777" w:rsidR="004F6F84" w:rsidRPr="007B68B7" w:rsidRDefault="004F6F84" w:rsidP="001D0352">
            <w:pPr>
              <w:rPr>
                <w:rFonts w:ascii="Arial" w:hAnsi="Arial" w:cs="Arial"/>
                <w:szCs w:val="24"/>
              </w:rPr>
            </w:pPr>
            <w:r w:rsidRPr="007B68B7">
              <w:rPr>
                <w:rFonts w:ascii="Arial" w:hAnsi="Arial" w:cs="Arial"/>
                <w:szCs w:val="24"/>
              </w:rPr>
              <w:t>3.87</w:t>
            </w:r>
          </w:p>
        </w:tc>
        <w:tc>
          <w:tcPr>
            <w:tcW w:w="1181" w:type="dxa"/>
          </w:tcPr>
          <w:p w14:paraId="4B9648A7" w14:textId="77777777" w:rsidR="004F6F84" w:rsidRPr="007B68B7" w:rsidRDefault="004F6F84" w:rsidP="001D0352">
            <w:pPr>
              <w:rPr>
                <w:rFonts w:ascii="Arial" w:hAnsi="Arial" w:cs="Arial"/>
                <w:szCs w:val="24"/>
              </w:rPr>
            </w:pPr>
            <w:r w:rsidRPr="007B68B7">
              <w:rPr>
                <w:rFonts w:ascii="Arial" w:hAnsi="Arial" w:cs="Arial"/>
                <w:szCs w:val="24"/>
              </w:rPr>
              <w:t>4</w:t>
            </w:r>
          </w:p>
        </w:tc>
      </w:tr>
      <w:tr w:rsidR="004F6F84" w:rsidRPr="007B68B7" w14:paraId="6453C435" w14:textId="77777777">
        <w:tc>
          <w:tcPr>
            <w:tcW w:w="1484" w:type="dxa"/>
          </w:tcPr>
          <w:p w14:paraId="1AED4481" w14:textId="77777777" w:rsidR="004F6F84" w:rsidRPr="007B68B7" w:rsidRDefault="004F6F84" w:rsidP="001D0352">
            <w:pPr>
              <w:rPr>
                <w:rFonts w:ascii="Arial" w:hAnsi="Arial" w:cs="Arial"/>
                <w:szCs w:val="24"/>
              </w:rPr>
            </w:pPr>
            <w:r w:rsidRPr="007B68B7">
              <w:rPr>
                <w:rFonts w:ascii="Arial" w:hAnsi="Arial" w:cs="Arial"/>
                <w:szCs w:val="24"/>
              </w:rPr>
              <w:t>Starter toms</w:t>
            </w:r>
          </w:p>
        </w:tc>
        <w:tc>
          <w:tcPr>
            <w:tcW w:w="931" w:type="dxa"/>
          </w:tcPr>
          <w:p w14:paraId="1B69C4A9" w14:textId="77777777" w:rsidR="004F6F84" w:rsidRPr="007B68B7" w:rsidRDefault="004F6F84" w:rsidP="001D0352">
            <w:pPr>
              <w:rPr>
                <w:rFonts w:ascii="Arial" w:hAnsi="Arial" w:cs="Arial"/>
                <w:szCs w:val="24"/>
              </w:rPr>
            </w:pPr>
            <w:r w:rsidRPr="007B68B7">
              <w:rPr>
                <w:rFonts w:ascii="Arial" w:hAnsi="Arial" w:cs="Arial"/>
                <w:szCs w:val="24"/>
              </w:rPr>
              <w:t>5</w:t>
            </w:r>
          </w:p>
        </w:tc>
        <w:tc>
          <w:tcPr>
            <w:tcW w:w="873" w:type="dxa"/>
          </w:tcPr>
          <w:p w14:paraId="43AA38EC" w14:textId="77777777" w:rsidR="004F6F84" w:rsidRPr="007B68B7" w:rsidRDefault="004F6F84" w:rsidP="001D0352">
            <w:pPr>
              <w:rPr>
                <w:rFonts w:ascii="Arial" w:hAnsi="Arial" w:cs="Arial"/>
                <w:szCs w:val="24"/>
              </w:rPr>
            </w:pPr>
            <w:r w:rsidRPr="007B68B7">
              <w:rPr>
                <w:rFonts w:ascii="Arial" w:hAnsi="Arial" w:cs="Arial"/>
                <w:szCs w:val="24"/>
              </w:rPr>
              <w:t>4.0</w:t>
            </w:r>
          </w:p>
        </w:tc>
        <w:tc>
          <w:tcPr>
            <w:tcW w:w="986" w:type="dxa"/>
          </w:tcPr>
          <w:p w14:paraId="7456920B" w14:textId="77777777" w:rsidR="004F6F84" w:rsidRPr="007B68B7" w:rsidRDefault="004F6F84" w:rsidP="001D0352">
            <w:pPr>
              <w:rPr>
                <w:rFonts w:ascii="Arial" w:hAnsi="Arial" w:cs="Arial"/>
                <w:szCs w:val="24"/>
              </w:rPr>
            </w:pPr>
            <w:r w:rsidRPr="007B68B7">
              <w:rPr>
                <w:rFonts w:ascii="Arial" w:hAnsi="Arial" w:cs="Arial"/>
                <w:szCs w:val="24"/>
              </w:rPr>
              <w:t>4</w:t>
            </w:r>
          </w:p>
        </w:tc>
        <w:tc>
          <w:tcPr>
            <w:tcW w:w="1657" w:type="dxa"/>
          </w:tcPr>
          <w:p w14:paraId="382DA7CF" w14:textId="77777777" w:rsidR="004F6F84" w:rsidRPr="007B68B7" w:rsidRDefault="004F6F84" w:rsidP="001D0352">
            <w:pPr>
              <w:rPr>
                <w:rFonts w:ascii="Arial" w:hAnsi="Arial" w:cs="Arial"/>
                <w:szCs w:val="24"/>
              </w:rPr>
            </w:pPr>
            <w:r w:rsidRPr="007B68B7">
              <w:rPr>
                <w:rFonts w:ascii="Arial" w:hAnsi="Arial" w:cs="Arial"/>
                <w:szCs w:val="24"/>
              </w:rPr>
              <w:t>8,640</w:t>
            </w:r>
          </w:p>
        </w:tc>
        <w:tc>
          <w:tcPr>
            <w:tcW w:w="1537" w:type="dxa"/>
          </w:tcPr>
          <w:p w14:paraId="4A8B74C2" w14:textId="77777777" w:rsidR="004F6F84" w:rsidRPr="007B68B7" w:rsidRDefault="004F6F84" w:rsidP="001D0352">
            <w:pPr>
              <w:rPr>
                <w:rFonts w:ascii="Arial" w:hAnsi="Arial" w:cs="Arial"/>
                <w:szCs w:val="24"/>
              </w:rPr>
            </w:pPr>
            <w:r w:rsidRPr="007B68B7">
              <w:rPr>
                <w:rFonts w:ascii="Arial" w:hAnsi="Arial" w:cs="Arial"/>
                <w:szCs w:val="24"/>
              </w:rPr>
              <w:t>10,000</w:t>
            </w:r>
          </w:p>
        </w:tc>
        <w:tc>
          <w:tcPr>
            <w:tcW w:w="1006" w:type="dxa"/>
          </w:tcPr>
          <w:p w14:paraId="630B1808" w14:textId="77777777" w:rsidR="004F6F84" w:rsidRPr="007B68B7" w:rsidRDefault="004F6F84" w:rsidP="001D0352">
            <w:pPr>
              <w:rPr>
                <w:rFonts w:ascii="Arial" w:hAnsi="Arial" w:cs="Arial"/>
                <w:szCs w:val="24"/>
              </w:rPr>
            </w:pPr>
            <w:r w:rsidRPr="007B68B7">
              <w:rPr>
                <w:rFonts w:ascii="Arial" w:hAnsi="Arial" w:cs="Arial"/>
                <w:szCs w:val="24"/>
              </w:rPr>
              <w:t>3.46</w:t>
            </w:r>
          </w:p>
        </w:tc>
        <w:tc>
          <w:tcPr>
            <w:tcW w:w="1181" w:type="dxa"/>
          </w:tcPr>
          <w:p w14:paraId="3BA5D7C7" w14:textId="77777777" w:rsidR="004F6F84" w:rsidRPr="007B68B7" w:rsidRDefault="004F6F84" w:rsidP="001D0352">
            <w:pPr>
              <w:rPr>
                <w:rFonts w:ascii="Arial" w:hAnsi="Arial" w:cs="Arial"/>
                <w:szCs w:val="24"/>
              </w:rPr>
            </w:pPr>
            <w:r w:rsidRPr="007B68B7">
              <w:rPr>
                <w:rFonts w:ascii="Arial" w:hAnsi="Arial" w:cs="Arial"/>
                <w:szCs w:val="24"/>
              </w:rPr>
              <w:t>4</w:t>
            </w:r>
          </w:p>
        </w:tc>
      </w:tr>
      <w:tr w:rsidR="004F6F84" w:rsidRPr="007B68B7" w14:paraId="7027C8C8" w14:textId="77777777">
        <w:tc>
          <w:tcPr>
            <w:tcW w:w="1484" w:type="dxa"/>
          </w:tcPr>
          <w:p w14:paraId="7C9B1A10" w14:textId="77777777" w:rsidR="004F6F84" w:rsidRPr="007B68B7" w:rsidRDefault="004F6F84" w:rsidP="001D0352">
            <w:pPr>
              <w:rPr>
                <w:rFonts w:ascii="Arial" w:hAnsi="Arial" w:cs="Arial"/>
                <w:szCs w:val="24"/>
              </w:rPr>
            </w:pPr>
            <w:r w:rsidRPr="007B68B7">
              <w:rPr>
                <w:rFonts w:ascii="Arial" w:hAnsi="Arial" w:cs="Arial"/>
                <w:szCs w:val="24"/>
              </w:rPr>
              <w:t>Light hens</w:t>
            </w:r>
          </w:p>
        </w:tc>
        <w:tc>
          <w:tcPr>
            <w:tcW w:w="931" w:type="dxa"/>
          </w:tcPr>
          <w:p w14:paraId="6543DED5" w14:textId="77777777" w:rsidR="004F6F84" w:rsidRPr="007B68B7" w:rsidRDefault="004F6F84" w:rsidP="001D0352">
            <w:pPr>
              <w:rPr>
                <w:rFonts w:ascii="Arial" w:hAnsi="Arial" w:cs="Arial"/>
                <w:szCs w:val="24"/>
              </w:rPr>
            </w:pPr>
            <w:r w:rsidRPr="007B68B7">
              <w:rPr>
                <w:rFonts w:ascii="Arial" w:hAnsi="Arial" w:cs="Arial"/>
                <w:szCs w:val="24"/>
              </w:rPr>
              <w:t>14</w:t>
            </w:r>
          </w:p>
        </w:tc>
        <w:tc>
          <w:tcPr>
            <w:tcW w:w="873" w:type="dxa"/>
          </w:tcPr>
          <w:p w14:paraId="77C87781" w14:textId="77777777" w:rsidR="004F6F84" w:rsidRPr="007B68B7" w:rsidRDefault="004F6F84" w:rsidP="001D0352">
            <w:pPr>
              <w:rPr>
                <w:rFonts w:ascii="Arial" w:hAnsi="Arial" w:cs="Arial"/>
                <w:szCs w:val="24"/>
              </w:rPr>
            </w:pPr>
            <w:r w:rsidRPr="007B68B7">
              <w:rPr>
                <w:rFonts w:ascii="Arial" w:hAnsi="Arial" w:cs="Arial"/>
                <w:szCs w:val="24"/>
              </w:rPr>
              <w:t>17.5</w:t>
            </w:r>
          </w:p>
        </w:tc>
        <w:tc>
          <w:tcPr>
            <w:tcW w:w="986" w:type="dxa"/>
          </w:tcPr>
          <w:p w14:paraId="609D7FCE" w14:textId="77777777" w:rsidR="004F6F84" w:rsidRPr="007B68B7" w:rsidRDefault="004F6F84" w:rsidP="001D0352">
            <w:pPr>
              <w:rPr>
                <w:rFonts w:ascii="Arial" w:hAnsi="Arial" w:cs="Arial"/>
                <w:szCs w:val="24"/>
              </w:rPr>
            </w:pPr>
            <w:r w:rsidRPr="007B68B7">
              <w:rPr>
                <w:rFonts w:ascii="Arial" w:hAnsi="Arial" w:cs="Arial"/>
                <w:szCs w:val="24"/>
              </w:rPr>
              <w:t>2</w:t>
            </w:r>
          </w:p>
        </w:tc>
        <w:tc>
          <w:tcPr>
            <w:tcW w:w="1657" w:type="dxa"/>
          </w:tcPr>
          <w:p w14:paraId="153CEA10" w14:textId="77777777" w:rsidR="004F6F84" w:rsidRPr="007B68B7" w:rsidRDefault="004F6F84" w:rsidP="001D0352">
            <w:pPr>
              <w:rPr>
                <w:rFonts w:ascii="Arial" w:hAnsi="Arial" w:cs="Arial"/>
                <w:szCs w:val="24"/>
              </w:rPr>
            </w:pPr>
            <w:r w:rsidRPr="007B68B7">
              <w:rPr>
                <w:rFonts w:ascii="Arial" w:hAnsi="Arial" w:cs="Arial"/>
                <w:szCs w:val="24"/>
              </w:rPr>
              <w:t>10,837</w:t>
            </w:r>
          </w:p>
        </w:tc>
        <w:tc>
          <w:tcPr>
            <w:tcW w:w="1537" w:type="dxa"/>
          </w:tcPr>
          <w:p w14:paraId="5CEC34B0" w14:textId="77777777" w:rsidR="004F6F84" w:rsidRPr="007B68B7" w:rsidRDefault="004F6F84" w:rsidP="001D0352">
            <w:pPr>
              <w:rPr>
                <w:rFonts w:ascii="Arial" w:hAnsi="Arial" w:cs="Arial"/>
                <w:szCs w:val="24"/>
              </w:rPr>
            </w:pPr>
            <w:r w:rsidRPr="007B68B7">
              <w:rPr>
                <w:rFonts w:ascii="Arial" w:hAnsi="Arial" w:cs="Arial"/>
                <w:szCs w:val="24"/>
              </w:rPr>
              <w:t>20,000</w:t>
            </w:r>
          </w:p>
        </w:tc>
        <w:tc>
          <w:tcPr>
            <w:tcW w:w="1006" w:type="dxa"/>
          </w:tcPr>
          <w:p w14:paraId="6CAE2BB6" w14:textId="77777777" w:rsidR="004F6F84" w:rsidRPr="007B68B7" w:rsidRDefault="004F6F84" w:rsidP="001D0352">
            <w:pPr>
              <w:rPr>
                <w:rFonts w:ascii="Arial" w:hAnsi="Arial" w:cs="Arial"/>
                <w:szCs w:val="24"/>
              </w:rPr>
            </w:pPr>
            <w:r w:rsidRPr="007B68B7">
              <w:rPr>
                <w:rFonts w:ascii="Arial" w:hAnsi="Arial" w:cs="Arial"/>
                <w:szCs w:val="24"/>
              </w:rPr>
              <w:t>9.48</w:t>
            </w:r>
          </w:p>
        </w:tc>
        <w:tc>
          <w:tcPr>
            <w:tcW w:w="1181" w:type="dxa"/>
          </w:tcPr>
          <w:p w14:paraId="70CFD4E8" w14:textId="77777777" w:rsidR="004F6F84" w:rsidRPr="007B68B7" w:rsidRDefault="004F6F84" w:rsidP="001D0352">
            <w:pPr>
              <w:rPr>
                <w:rFonts w:ascii="Arial" w:hAnsi="Arial" w:cs="Arial"/>
                <w:szCs w:val="24"/>
              </w:rPr>
            </w:pPr>
            <w:r w:rsidRPr="007B68B7">
              <w:rPr>
                <w:rFonts w:ascii="Arial" w:hAnsi="Arial" w:cs="Arial"/>
                <w:szCs w:val="24"/>
              </w:rPr>
              <w:t>8</w:t>
            </w:r>
          </w:p>
        </w:tc>
      </w:tr>
      <w:tr w:rsidR="004F6F84" w:rsidRPr="007B68B7" w14:paraId="2A913AAA" w14:textId="77777777">
        <w:tc>
          <w:tcPr>
            <w:tcW w:w="1484" w:type="dxa"/>
          </w:tcPr>
          <w:p w14:paraId="414E8E47" w14:textId="77777777" w:rsidR="004F6F84" w:rsidRPr="007B68B7" w:rsidRDefault="004F6F84" w:rsidP="001D0352">
            <w:pPr>
              <w:rPr>
                <w:rFonts w:ascii="Arial" w:hAnsi="Arial" w:cs="Arial"/>
                <w:szCs w:val="24"/>
              </w:rPr>
            </w:pPr>
            <w:r w:rsidRPr="007B68B7">
              <w:rPr>
                <w:rFonts w:ascii="Arial" w:hAnsi="Arial" w:cs="Arial"/>
                <w:szCs w:val="24"/>
              </w:rPr>
              <w:t>Heavy hens</w:t>
            </w:r>
          </w:p>
        </w:tc>
        <w:tc>
          <w:tcPr>
            <w:tcW w:w="931" w:type="dxa"/>
          </w:tcPr>
          <w:p w14:paraId="7DB509BD" w14:textId="77777777" w:rsidR="004F6F84" w:rsidRPr="007B68B7" w:rsidRDefault="004F6F84" w:rsidP="001D0352">
            <w:pPr>
              <w:rPr>
                <w:rFonts w:ascii="Arial" w:hAnsi="Arial" w:cs="Arial"/>
                <w:szCs w:val="24"/>
              </w:rPr>
            </w:pPr>
            <w:r w:rsidRPr="007B68B7">
              <w:rPr>
                <w:rFonts w:ascii="Arial" w:hAnsi="Arial" w:cs="Arial"/>
                <w:szCs w:val="24"/>
              </w:rPr>
              <w:t>16</w:t>
            </w:r>
          </w:p>
        </w:tc>
        <w:tc>
          <w:tcPr>
            <w:tcW w:w="873" w:type="dxa"/>
          </w:tcPr>
          <w:p w14:paraId="25439099" w14:textId="77777777" w:rsidR="004F6F84" w:rsidRPr="007B68B7" w:rsidRDefault="004F6F84" w:rsidP="001D0352">
            <w:pPr>
              <w:rPr>
                <w:rFonts w:ascii="Arial" w:hAnsi="Arial" w:cs="Arial"/>
                <w:szCs w:val="24"/>
              </w:rPr>
            </w:pPr>
            <w:r w:rsidRPr="007B68B7">
              <w:rPr>
                <w:rFonts w:ascii="Arial" w:hAnsi="Arial" w:cs="Arial"/>
                <w:szCs w:val="24"/>
              </w:rPr>
              <w:t>22</w:t>
            </w:r>
          </w:p>
        </w:tc>
        <w:tc>
          <w:tcPr>
            <w:tcW w:w="986" w:type="dxa"/>
          </w:tcPr>
          <w:p w14:paraId="2C0EF7A7" w14:textId="77777777" w:rsidR="004F6F84" w:rsidRPr="007B68B7" w:rsidRDefault="004F6F84" w:rsidP="001D0352">
            <w:pPr>
              <w:rPr>
                <w:rFonts w:ascii="Arial" w:hAnsi="Arial" w:cs="Arial"/>
                <w:szCs w:val="24"/>
              </w:rPr>
            </w:pPr>
            <w:r w:rsidRPr="007B68B7">
              <w:rPr>
                <w:rFonts w:ascii="Arial" w:hAnsi="Arial" w:cs="Arial"/>
                <w:szCs w:val="24"/>
              </w:rPr>
              <w:t>2</w:t>
            </w:r>
          </w:p>
        </w:tc>
        <w:tc>
          <w:tcPr>
            <w:tcW w:w="1657" w:type="dxa"/>
          </w:tcPr>
          <w:p w14:paraId="553F92BD" w14:textId="77777777" w:rsidR="004F6F84" w:rsidRPr="007B68B7" w:rsidRDefault="004F6F84" w:rsidP="001D0352">
            <w:pPr>
              <w:rPr>
                <w:rFonts w:ascii="Arial" w:hAnsi="Arial" w:cs="Arial"/>
                <w:szCs w:val="24"/>
              </w:rPr>
            </w:pPr>
            <w:r w:rsidRPr="007B68B7">
              <w:rPr>
                <w:rFonts w:ascii="Arial" w:hAnsi="Arial" w:cs="Arial"/>
                <w:szCs w:val="24"/>
              </w:rPr>
              <w:t>10,837</w:t>
            </w:r>
          </w:p>
        </w:tc>
        <w:tc>
          <w:tcPr>
            <w:tcW w:w="1537" w:type="dxa"/>
          </w:tcPr>
          <w:p w14:paraId="02ED4B09" w14:textId="77777777" w:rsidR="004F6F84" w:rsidRPr="007B68B7" w:rsidRDefault="004F6F84" w:rsidP="001D0352">
            <w:pPr>
              <w:rPr>
                <w:rFonts w:ascii="Arial" w:hAnsi="Arial" w:cs="Arial"/>
                <w:szCs w:val="24"/>
              </w:rPr>
            </w:pPr>
            <w:r w:rsidRPr="007B68B7">
              <w:rPr>
                <w:rFonts w:ascii="Arial" w:hAnsi="Arial" w:cs="Arial"/>
                <w:szCs w:val="24"/>
              </w:rPr>
              <w:t>20,000</w:t>
            </w:r>
          </w:p>
        </w:tc>
        <w:tc>
          <w:tcPr>
            <w:tcW w:w="1006" w:type="dxa"/>
          </w:tcPr>
          <w:p w14:paraId="64643ABC" w14:textId="77777777" w:rsidR="004F6F84" w:rsidRPr="007B68B7" w:rsidRDefault="004F6F84" w:rsidP="001D0352">
            <w:pPr>
              <w:rPr>
                <w:rFonts w:ascii="Arial" w:hAnsi="Arial" w:cs="Arial"/>
                <w:szCs w:val="24"/>
              </w:rPr>
            </w:pPr>
            <w:r w:rsidRPr="007B68B7">
              <w:rPr>
                <w:rFonts w:ascii="Arial" w:hAnsi="Arial" w:cs="Arial"/>
                <w:szCs w:val="24"/>
              </w:rPr>
              <w:t>11.92</w:t>
            </w:r>
          </w:p>
        </w:tc>
        <w:tc>
          <w:tcPr>
            <w:tcW w:w="1181" w:type="dxa"/>
          </w:tcPr>
          <w:p w14:paraId="742E2D6A" w14:textId="77777777" w:rsidR="004F6F84" w:rsidRPr="007B68B7" w:rsidRDefault="004F6F84" w:rsidP="001D0352">
            <w:pPr>
              <w:rPr>
                <w:rFonts w:ascii="Arial" w:hAnsi="Arial" w:cs="Arial"/>
                <w:szCs w:val="24"/>
              </w:rPr>
            </w:pPr>
            <w:r w:rsidRPr="007B68B7">
              <w:rPr>
                <w:rFonts w:ascii="Arial" w:hAnsi="Arial" w:cs="Arial"/>
                <w:szCs w:val="24"/>
              </w:rPr>
              <w:t>10</w:t>
            </w:r>
          </w:p>
        </w:tc>
      </w:tr>
      <w:tr w:rsidR="004F6F84" w:rsidRPr="007B68B7" w14:paraId="3429238F" w14:textId="77777777">
        <w:tc>
          <w:tcPr>
            <w:tcW w:w="1484" w:type="dxa"/>
          </w:tcPr>
          <w:p w14:paraId="208448AD" w14:textId="77777777" w:rsidR="004F6F84" w:rsidRPr="007B68B7" w:rsidRDefault="004F6F84" w:rsidP="001D0352">
            <w:pPr>
              <w:rPr>
                <w:rFonts w:ascii="Arial" w:hAnsi="Arial" w:cs="Arial"/>
                <w:szCs w:val="24"/>
              </w:rPr>
            </w:pPr>
            <w:r w:rsidRPr="007B68B7">
              <w:rPr>
                <w:rFonts w:ascii="Arial" w:hAnsi="Arial" w:cs="Arial"/>
                <w:szCs w:val="24"/>
              </w:rPr>
              <w:t>Light toms</w:t>
            </w:r>
          </w:p>
        </w:tc>
        <w:tc>
          <w:tcPr>
            <w:tcW w:w="931" w:type="dxa"/>
          </w:tcPr>
          <w:p w14:paraId="0DE4E22D" w14:textId="77777777" w:rsidR="004F6F84" w:rsidRPr="007B68B7" w:rsidRDefault="004F6F84" w:rsidP="001D0352">
            <w:pPr>
              <w:rPr>
                <w:rFonts w:ascii="Arial" w:hAnsi="Arial" w:cs="Arial"/>
                <w:szCs w:val="24"/>
              </w:rPr>
            </w:pPr>
            <w:r w:rsidRPr="007B68B7">
              <w:rPr>
                <w:rFonts w:ascii="Arial" w:hAnsi="Arial" w:cs="Arial"/>
                <w:szCs w:val="24"/>
              </w:rPr>
              <w:t>15</w:t>
            </w:r>
          </w:p>
        </w:tc>
        <w:tc>
          <w:tcPr>
            <w:tcW w:w="873" w:type="dxa"/>
          </w:tcPr>
          <w:p w14:paraId="20C59D36" w14:textId="77777777" w:rsidR="004F6F84" w:rsidRPr="007B68B7" w:rsidRDefault="004F6F84" w:rsidP="001D0352">
            <w:pPr>
              <w:rPr>
                <w:rFonts w:ascii="Arial" w:hAnsi="Arial" w:cs="Arial"/>
                <w:szCs w:val="24"/>
              </w:rPr>
            </w:pPr>
            <w:r w:rsidRPr="007B68B7">
              <w:rPr>
                <w:rFonts w:ascii="Arial" w:hAnsi="Arial" w:cs="Arial"/>
                <w:szCs w:val="24"/>
              </w:rPr>
              <w:t>24</w:t>
            </w:r>
          </w:p>
        </w:tc>
        <w:tc>
          <w:tcPr>
            <w:tcW w:w="986" w:type="dxa"/>
          </w:tcPr>
          <w:p w14:paraId="582CD152" w14:textId="77777777" w:rsidR="004F6F84" w:rsidRPr="007B68B7" w:rsidRDefault="004F6F84" w:rsidP="001D0352">
            <w:pPr>
              <w:rPr>
                <w:rFonts w:ascii="Arial" w:hAnsi="Arial" w:cs="Arial"/>
                <w:szCs w:val="24"/>
              </w:rPr>
            </w:pPr>
            <w:r w:rsidRPr="007B68B7">
              <w:rPr>
                <w:rFonts w:ascii="Arial" w:hAnsi="Arial" w:cs="Arial"/>
                <w:szCs w:val="24"/>
              </w:rPr>
              <w:t>8</w:t>
            </w:r>
          </w:p>
        </w:tc>
        <w:tc>
          <w:tcPr>
            <w:tcW w:w="1657" w:type="dxa"/>
          </w:tcPr>
          <w:p w14:paraId="4A67132D" w14:textId="77777777" w:rsidR="004F6F84" w:rsidRPr="007B68B7" w:rsidRDefault="004F6F84" w:rsidP="001D0352">
            <w:pPr>
              <w:rPr>
                <w:rFonts w:ascii="Arial" w:hAnsi="Arial" w:cs="Arial"/>
                <w:szCs w:val="24"/>
              </w:rPr>
            </w:pPr>
            <w:r w:rsidRPr="007B68B7">
              <w:rPr>
                <w:rFonts w:ascii="Arial" w:hAnsi="Arial" w:cs="Arial"/>
                <w:szCs w:val="24"/>
              </w:rPr>
              <w:t>7,949</w:t>
            </w:r>
          </w:p>
        </w:tc>
        <w:tc>
          <w:tcPr>
            <w:tcW w:w="1537" w:type="dxa"/>
          </w:tcPr>
          <w:p w14:paraId="6F577DC3" w14:textId="77777777" w:rsidR="004F6F84" w:rsidRPr="007B68B7" w:rsidRDefault="004F6F84" w:rsidP="001D0352">
            <w:pPr>
              <w:rPr>
                <w:rFonts w:ascii="Arial" w:hAnsi="Arial" w:cs="Arial"/>
                <w:szCs w:val="24"/>
              </w:rPr>
            </w:pPr>
            <w:r w:rsidRPr="007B68B7">
              <w:rPr>
                <w:rFonts w:ascii="Arial" w:hAnsi="Arial" w:cs="Arial"/>
                <w:szCs w:val="24"/>
              </w:rPr>
              <w:t>20,000</w:t>
            </w:r>
          </w:p>
        </w:tc>
        <w:tc>
          <w:tcPr>
            <w:tcW w:w="1006" w:type="dxa"/>
          </w:tcPr>
          <w:p w14:paraId="0A808892" w14:textId="77777777" w:rsidR="004F6F84" w:rsidRPr="007B68B7" w:rsidRDefault="004F6F84" w:rsidP="001D0352">
            <w:pPr>
              <w:rPr>
                <w:rFonts w:ascii="Arial" w:hAnsi="Arial" w:cs="Arial"/>
                <w:szCs w:val="24"/>
              </w:rPr>
            </w:pPr>
            <w:r w:rsidRPr="007B68B7">
              <w:rPr>
                <w:rFonts w:ascii="Arial" w:hAnsi="Arial" w:cs="Arial"/>
                <w:szCs w:val="24"/>
              </w:rPr>
              <w:t>9.54</w:t>
            </w:r>
          </w:p>
        </w:tc>
        <w:tc>
          <w:tcPr>
            <w:tcW w:w="1181" w:type="dxa"/>
          </w:tcPr>
          <w:p w14:paraId="0003FDB8" w14:textId="77777777" w:rsidR="004F6F84" w:rsidRPr="007B68B7" w:rsidRDefault="004F6F84" w:rsidP="001D0352">
            <w:pPr>
              <w:rPr>
                <w:rFonts w:ascii="Arial" w:hAnsi="Arial" w:cs="Arial"/>
                <w:szCs w:val="24"/>
              </w:rPr>
            </w:pPr>
            <w:r w:rsidRPr="007B68B7">
              <w:rPr>
                <w:rFonts w:ascii="Arial" w:hAnsi="Arial" w:cs="Arial"/>
                <w:szCs w:val="24"/>
              </w:rPr>
              <w:t>8</w:t>
            </w:r>
          </w:p>
        </w:tc>
      </w:tr>
      <w:tr w:rsidR="004F6F84" w:rsidRPr="007B68B7" w14:paraId="68249B3F" w14:textId="77777777">
        <w:tc>
          <w:tcPr>
            <w:tcW w:w="1484" w:type="dxa"/>
          </w:tcPr>
          <w:p w14:paraId="2945E2C5" w14:textId="77777777" w:rsidR="004F6F84" w:rsidRPr="007B68B7" w:rsidRDefault="004F6F84" w:rsidP="001D0352">
            <w:pPr>
              <w:rPr>
                <w:rFonts w:ascii="Arial" w:hAnsi="Arial" w:cs="Arial"/>
                <w:szCs w:val="24"/>
              </w:rPr>
            </w:pPr>
            <w:r w:rsidRPr="007B68B7">
              <w:rPr>
                <w:rFonts w:ascii="Arial" w:hAnsi="Arial" w:cs="Arial"/>
                <w:szCs w:val="24"/>
              </w:rPr>
              <w:t>Heavy toms</w:t>
            </w:r>
          </w:p>
        </w:tc>
        <w:tc>
          <w:tcPr>
            <w:tcW w:w="931" w:type="dxa"/>
          </w:tcPr>
          <w:p w14:paraId="79195B3E" w14:textId="77777777" w:rsidR="004F6F84" w:rsidRPr="007B68B7" w:rsidRDefault="004F6F84" w:rsidP="001D0352">
            <w:pPr>
              <w:rPr>
                <w:rFonts w:ascii="Arial" w:hAnsi="Arial" w:cs="Arial"/>
                <w:szCs w:val="24"/>
              </w:rPr>
            </w:pPr>
            <w:r w:rsidRPr="007B68B7">
              <w:rPr>
                <w:rFonts w:ascii="Arial" w:hAnsi="Arial" w:cs="Arial"/>
                <w:szCs w:val="24"/>
              </w:rPr>
              <w:t>20</w:t>
            </w:r>
          </w:p>
        </w:tc>
        <w:tc>
          <w:tcPr>
            <w:tcW w:w="873" w:type="dxa"/>
          </w:tcPr>
          <w:p w14:paraId="5CCE6081" w14:textId="77777777" w:rsidR="004F6F84" w:rsidRPr="007B68B7" w:rsidRDefault="004F6F84" w:rsidP="001D0352">
            <w:pPr>
              <w:rPr>
                <w:rFonts w:ascii="Arial" w:hAnsi="Arial" w:cs="Arial"/>
                <w:szCs w:val="24"/>
              </w:rPr>
            </w:pPr>
            <w:r w:rsidRPr="007B68B7">
              <w:rPr>
                <w:rFonts w:ascii="Arial" w:hAnsi="Arial" w:cs="Arial"/>
                <w:szCs w:val="24"/>
              </w:rPr>
              <w:t>40</w:t>
            </w:r>
          </w:p>
        </w:tc>
        <w:tc>
          <w:tcPr>
            <w:tcW w:w="986" w:type="dxa"/>
          </w:tcPr>
          <w:p w14:paraId="74592A93" w14:textId="77777777" w:rsidR="004F6F84" w:rsidRPr="007B68B7" w:rsidRDefault="004F6F84" w:rsidP="001D0352">
            <w:pPr>
              <w:rPr>
                <w:rFonts w:ascii="Arial" w:hAnsi="Arial" w:cs="Arial"/>
                <w:szCs w:val="24"/>
              </w:rPr>
            </w:pPr>
            <w:r w:rsidRPr="007B68B7">
              <w:rPr>
                <w:rFonts w:ascii="Arial" w:hAnsi="Arial" w:cs="Arial"/>
                <w:szCs w:val="24"/>
              </w:rPr>
              <w:t>8</w:t>
            </w:r>
          </w:p>
        </w:tc>
        <w:tc>
          <w:tcPr>
            <w:tcW w:w="1657" w:type="dxa"/>
          </w:tcPr>
          <w:p w14:paraId="1BC330F5" w14:textId="77777777" w:rsidR="004F6F84" w:rsidRPr="007B68B7" w:rsidRDefault="004F6F84" w:rsidP="001D0352">
            <w:pPr>
              <w:rPr>
                <w:rFonts w:ascii="Arial" w:hAnsi="Arial" w:cs="Arial"/>
                <w:szCs w:val="24"/>
              </w:rPr>
            </w:pPr>
            <w:r w:rsidRPr="007B68B7">
              <w:rPr>
                <w:rFonts w:ascii="Arial" w:hAnsi="Arial" w:cs="Arial"/>
                <w:szCs w:val="24"/>
              </w:rPr>
              <w:t>6,250</w:t>
            </w:r>
          </w:p>
        </w:tc>
        <w:tc>
          <w:tcPr>
            <w:tcW w:w="1537" w:type="dxa"/>
          </w:tcPr>
          <w:p w14:paraId="2A39DBAE" w14:textId="77777777" w:rsidR="004F6F84" w:rsidRPr="007B68B7" w:rsidRDefault="004F6F84" w:rsidP="001D0352">
            <w:pPr>
              <w:rPr>
                <w:rFonts w:ascii="Arial" w:hAnsi="Arial" w:cs="Arial"/>
                <w:szCs w:val="24"/>
              </w:rPr>
            </w:pPr>
            <w:r w:rsidRPr="007B68B7">
              <w:rPr>
                <w:rFonts w:ascii="Arial" w:hAnsi="Arial" w:cs="Arial"/>
                <w:szCs w:val="24"/>
              </w:rPr>
              <w:t>20,000</w:t>
            </w:r>
          </w:p>
        </w:tc>
        <w:tc>
          <w:tcPr>
            <w:tcW w:w="1006" w:type="dxa"/>
          </w:tcPr>
          <w:p w14:paraId="08AD704A" w14:textId="77777777" w:rsidR="004F6F84" w:rsidRPr="007B68B7" w:rsidRDefault="004F6F84" w:rsidP="001D0352">
            <w:pPr>
              <w:rPr>
                <w:rFonts w:ascii="Arial" w:hAnsi="Arial" w:cs="Arial"/>
                <w:szCs w:val="24"/>
              </w:rPr>
            </w:pPr>
            <w:r w:rsidRPr="007B68B7">
              <w:rPr>
                <w:rFonts w:ascii="Arial" w:hAnsi="Arial" w:cs="Arial"/>
                <w:szCs w:val="24"/>
              </w:rPr>
              <w:t>12.50</w:t>
            </w:r>
          </w:p>
        </w:tc>
        <w:tc>
          <w:tcPr>
            <w:tcW w:w="1181" w:type="dxa"/>
          </w:tcPr>
          <w:p w14:paraId="00B984B4" w14:textId="77777777" w:rsidR="004F6F84" w:rsidRPr="007B68B7" w:rsidRDefault="004F6F84" w:rsidP="001D0352">
            <w:pPr>
              <w:rPr>
                <w:rFonts w:ascii="Arial" w:hAnsi="Arial" w:cs="Arial"/>
                <w:szCs w:val="24"/>
              </w:rPr>
            </w:pPr>
            <w:r w:rsidRPr="007B68B7">
              <w:rPr>
                <w:rFonts w:ascii="Arial" w:hAnsi="Arial" w:cs="Arial"/>
                <w:szCs w:val="24"/>
              </w:rPr>
              <w:t>10</w:t>
            </w:r>
          </w:p>
        </w:tc>
      </w:tr>
    </w:tbl>
    <w:p w14:paraId="5F64A005" w14:textId="77777777" w:rsidR="004F6F84" w:rsidRDefault="004F6F84" w:rsidP="004F6F84">
      <w:pPr>
        <w:rPr>
          <w:rFonts w:ascii="Arial" w:hAnsi="Arial" w:cs="Arial"/>
          <w:szCs w:val="24"/>
        </w:rPr>
      </w:pPr>
      <w:r w:rsidRPr="007B68B7">
        <w:rPr>
          <w:rFonts w:ascii="Arial" w:hAnsi="Arial" w:cs="Arial"/>
          <w:szCs w:val="24"/>
        </w:rPr>
        <w:t>* The production goals and requirements for individual farms may vary from these averages.</w:t>
      </w:r>
    </w:p>
    <w:p w14:paraId="325BC6D8" w14:textId="77777777" w:rsidR="00F94EC8" w:rsidRDefault="00F94EC8" w:rsidP="004F6F84">
      <w:pPr>
        <w:rPr>
          <w:rFonts w:ascii="Arial" w:hAnsi="Arial" w:cs="Arial"/>
          <w:szCs w:val="24"/>
        </w:rPr>
      </w:pPr>
    </w:p>
    <w:p w14:paraId="05E81CF2" w14:textId="77777777" w:rsidR="00F94EC8" w:rsidRDefault="00F94EC8" w:rsidP="004F6F84">
      <w:pPr>
        <w:rPr>
          <w:rFonts w:ascii="Arial" w:hAnsi="Arial" w:cs="Arial"/>
          <w:szCs w:val="24"/>
        </w:rPr>
      </w:pPr>
    </w:p>
    <w:p w14:paraId="34AB268A" w14:textId="77777777" w:rsidR="00F94EC8" w:rsidRPr="007B68B7" w:rsidRDefault="00F94EC8" w:rsidP="004F6F84">
      <w:pPr>
        <w:rPr>
          <w:rFonts w:ascii="Arial" w:hAnsi="Arial" w:cs="Arial"/>
          <w:szCs w:val="24"/>
        </w:rPr>
      </w:pPr>
    </w:p>
    <w:p w14:paraId="24F23F92" w14:textId="77777777" w:rsidR="005A733E" w:rsidRDefault="005A733E">
      <w:pPr>
        <w:rPr>
          <w:rFonts w:ascii="Arial" w:hAnsi="Arial" w:cs="Arial"/>
          <w:b/>
          <w:bCs/>
          <w:szCs w:val="24"/>
        </w:rPr>
      </w:pPr>
      <w:r>
        <w:rPr>
          <w:rFonts w:ascii="Arial" w:hAnsi="Arial" w:cs="Arial"/>
          <w:szCs w:val="24"/>
        </w:rPr>
        <w:br w:type="page"/>
      </w:r>
    </w:p>
    <w:p w14:paraId="7C7D89CB" w14:textId="77777777" w:rsidR="004F6F84" w:rsidRPr="007B68B7" w:rsidRDefault="004F6F84" w:rsidP="004F6F84">
      <w:pPr>
        <w:pStyle w:val="Caption"/>
        <w:keepNext/>
        <w:rPr>
          <w:rFonts w:ascii="Arial" w:hAnsi="Arial" w:cs="Arial"/>
          <w:sz w:val="24"/>
          <w:szCs w:val="24"/>
        </w:rPr>
      </w:pPr>
      <w:r w:rsidRPr="007B68B7">
        <w:rPr>
          <w:rFonts w:ascii="Arial" w:hAnsi="Arial" w:cs="Arial"/>
          <w:sz w:val="24"/>
          <w:szCs w:val="24"/>
        </w:rPr>
        <w:lastRenderedPageBreak/>
        <w:t>Table 2.  Average characteristics of different chicken types, population densities, and litter needed.*</w:t>
      </w:r>
    </w:p>
    <w:p w14:paraId="771C3511" w14:textId="77777777" w:rsidR="004F6F84" w:rsidRPr="007B68B7" w:rsidRDefault="004F6F84" w:rsidP="004F6F84"/>
    <w:tbl>
      <w:tblPr>
        <w:tblW w:w="10173" w:type="dxa"/>
        <w:tblInd w:w="-2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620"/>
        <w:gridCol w:w="1080"/>
        <w:gridCol w:w="990"/>
        <w:gridCol w:w="1080"/>
        <w:gridCol w:w="1701"/>
        <w:gridCol w:w="1360"/>
        <w:gridCol w:w="1046"/>
        <w:gridCol w:w="1296"/>
      </w:tblGrid>
      <w:tr w:rsidR="004F6F84" w:rsidRPr="007B68B7" w14:paraId="160F50D8" w14:textId="77777777">
        <w:trPr>
          <w:trHeight w:val="281"/>
        </w:trPr>
        <w:tc>
          <w:tcPr>
            <w:tcW w:w="1620" w:type="dxa"/>
            <w:vAlign w:val="center"/>
          </w:tcPr>
          <w:p w14:paraId="102CC4FD" w14:textId="77777777" w:rsidR="004F6F84" w:rsidRPr="007B68B7" w:rsidRDefault="004F6F84" w:rsidP="001D0352">
            <w:pPr>
              <w:rPr>
                <w:rFonts w:ascii="Arial" w:hAnsi="Arial" w:cs="Arial"/>
                <w:sz w:val="22"/>
                <w:szCs w:val="22"/>
              </w:rPr>
            </w:pPr>
            <w:r w:rsidRPr="007B68B7">
              <w:rPr>
                <w:rFonts w:ascii="Arial" w:hAnsi="Arial" w:cs="Arial"/>
                <w:sz w:val="22"/>
                <w:szCs w:val="22"/>
              </w:rPr>
              <w:t>Bird Type</w:t>
            </w:r>
          </w:p>
        </w:tc>
        <w:tc>
          <w:tcPr>
            <w:tcW w:w="1080" w:type="dxa"/>
            <w:vAlign w:val="center"/>
          </w:tcPr>
          <w:p w14:paraId="208DE279" w14:textId="77777777" w:rsidR="004F6F84" w:rsidRPr="007B68B7" w:rsidRDefault="004F6F84" w:rsidP="001D0352">
            <w:pPr>
              <w:rPr>
                <w:rFonts w:ascii="Arial" w:hAnsi="Arial" w:cs="Arial"/>
                <w:sz w:val="22"/>
                <w:szCs w:val="22"/>
              </w:rPr>
            </w:pPr>
            <w:r w:rsidRPr="007B68B7">
              <w:rPr>
                <w:rFonts w:ascii="Arial" w:hAnsi="Arial" w:cs="Arial"/>
                <w:sz w:val="22"/>
                <w:szCs w:val="22"/>
              </w:rPr>
              <w:t>Age (weeks)</w:t>
            </w:r>
          </w:p>
        </w:tc>
        <w:tc>
          <w:tcPr>
            <w:tcW w:w="990" w:type="dxa"/>
            <w:vAlign w:val="center"/>
          </w:tcPr>
          <w:p w14:paraId="7E35F726" w14:textId="77777777" w:rsidR="004F6F84" w:rsidRPr="007B68B7" w:rsidRDefault="004F6F84" w:rsidP="001D0352">
            <w:pPr>
              <w:rPr>
                <w:rFonts w:ascii="Arial" w:hAnsi="Arial" w:cs="Arial"/>
                <w:sz w:val="22"/>
                <w:szCs w:val="22"/>
              </w:rPr>
            </w:pPr>
            <w:r w:rsidRPr="007B68B7">
              <w:rPr>
                <w:rFonts w:ascii="Arial" w:hAnsi="Arial" w:cs="Arial"/>
                <w:sz w:val="22"/>
                <w:szCs w:val="22"/>
              </w:rPr>
              <w:t>Weight (lbs.)</w:t>
            </w:r>
          </w:p>
        </w:tc>
        <w:tc>
          <w:tcPr>
            <w:tcW w:w="1080" w:type="dxa"/>
            <w:vAlign w:val="center"/>
          </w:tcPr>
          <w:p w14:paraId="775759AC" w14:textId="77777777" w:rsidR="004F6F84" w:rsidRPr="007B68B7" w:rsidRDefault="004F6F84" w:rsidP="001D0352">
            <w:pPr>
              <w:rPr>
                <w:rFonts w:ascii="Arial" w:hAnsi="Arial" w:cs="Arial"/>
                <w:sz w:val="22"/>
                <w:szCs w:val="22"/>
              </w:rPr>
            </w:pPr>
            <w:r w:rsidRPr="007B68B7">
              <w:rPr>
                <w:rFonts w:ascii="Arial" w:hAnsi="Arial" w:cs="Arial"/>
                <w:sz w:val="22"/>
                <w:szCs w:val="22"/>
              </w:rPr>
              <w:t>% Mortality</w:t>
            </w:r>
          </w:p>
        </w:tc>
        <w:tc>
          <w:tcPr>
            <w:tcW w:w="1701" w:type="dxa"/>
            <w:vAlign w:val="center"/>
          </w:tcPr>
          <w:p w14:paraId="6D1818D6" w14:textId="77777777" w:rsidR="004F6F84" w:rsidRPr="007B68B7" w:rsidRDefault="004F6F84" w:rsidP="001D0352">
            <w:pPr>
              <w:rPr>
                <w:rFonts w:ascii="Arial" w:hAnsi="Arial" w:cs="Arial"/>
                <w:sz w:val="22"/>
                <w:szCs w:val="22"/>
              </w:rPr>
            </w:pPr>
            <w:r w:rsidRPr="007B68B7">
              <w:rPr>
                <w:rFonts w:ascii="Arial" w:hAnsi="Arial" w:cs="Arial"/>
                <w:sz w:val="22"/>
                <w:szCs w:val="22"/>
              </w:rPr>
              <w:t>Population   (after mortality)</w:t>
            </w:r>
          </w:p>
        </w:tc>
        <w:tc>
          <w:tcPr>
            <w:tcW w:w="1360" w:type="dxa"/>
            <w:vAlign w:val="center"/>
          </w:tcPr>
          <w:p w14:paraId="507DC599" w14:textId="77777777" w:rsidR="004F6F84" w:rsidRPr="007B68B7" w:rsidRDefault="004F6F84" w:rsidP="001D0352">
            <w:pPr>
              <w:rPr>
                <w:rFonts w:ascii="Arial" w:hAnsi="Arial" w:cs="Arial"/>
                <w:sz w:val="22"/>
                <w:szCs w:val="22"/>
              </w:rPr>
            </w:pPr>
            <w:r w:rsidRPr="007B68B7">
              <w:rPr>
                <w:rFonts w:ascii="Arial" w:hAnsi="Arial" w:cs="Arial"/>
                <w:sz w:val="22"/>
                <w:szCs w:val="22"/>
              </w:rPr>
              <w:t xml:space="preserve">Size of House </w:t>
            </w:r>
          </w:p>
          <w:p w14:paraId="0412622A" w14:textId="77777777" w:rsidR="004F6F84" w:rsidRPr="007B68B7" w:rsidRDefault="004F6F84" w:rsidP="001D0352">
            <w:pPr>
              <w:rPr>
                <w:rFonts w:ascii="Arial" w:hAnsi="Arial" w:cs="Arial"/>
                <w:sz w:val="22"/>
                <w:szCs w:val="22"/>
              </w:rPr>
            </w:pPr>
            <w:r w:rsidRPr="007B68B7">
              <w:rPr>
                <w:rFonts w:ascii="Arial" w:hAnsi="Arial" w:cs="Arial"/>
                <w:sz w:val="22"/>
                <w:szCs w:val="22"/>
              </w:rPr>
              <w:t>(ft</w:t>
            </w:r>
            <w:r w:rsidRPr="007B68B7">
              <w:rPr>
                <w:rFonts w:ascii="Arial" w:hAnsi="Arial" w:cs="Arial"/>
                <w:sz w:val="22"/>
                <w:szCs w:val="22"/>
                <w:vertAlign w:val="superscript"/>
              </w:rPr>
              <w:t>2</w:t>
            </w:r>
            <w:r w:rsidRPr="007B68B7">
              <w:rPr>
                <w:rFonts w:ascii="Arial" w:hAnsi="Arial" w:cs="Arial"/>
                <w:sz w:val="22"/>
                <w:szCs w:val="22"/>
              </w:rPr>
              <w:t>)</w:t>
            </w:r>
          </w:p>
        </w:tc>
        <w:tc>
          <w:tcPr>
            <w:tcW w:w="1046" w:type="dxa"/>
            <w:vAlign w:val="center"/>
          </w:tcPr>
          <w:p w14:paraId="504CA818" w14:textId="77777777" w:rsidR="004F6F84" w:rsidRPr="007B68B7" w:rsidRDefault="004F6F84" w:rsidP="001D0352">
            <w:pPr>
              <w:rPr>
                <w:rFonts w:ascii="Arial" w:hAnsi="Arial" w:cs="Arial"/>
                <w:sz w:val="22"/>
                <w:szCs w:val="22"/>
                <w:vertAlign w:val="superscript"/>
              </w:rPr>
            </w:pPr>
            <w:r w:rsidRPr="007B68B7">
              <w:rPr>
                <w:rFonts w:ascii="Arial" w:hAnsi="Arial" w:cs="Arial"/>
                <w:sz w:val="22"/>
                <w:szCs w:val="22"/>
              </w:rPr>
              <w:t># of meat/ ft</w:t>
            </w:r>
            <w:r w:rsidRPr="007B68B7">
              <w:rPr>
                <w:rFonts w:ascii="Arial" w:hAnsi="Arial" w:cs="Arial"/>
                <w:sz w:val="22"/>
                <w:szCs w:val="22"/>
                <w:vertAlign w:val="superscript"/>
              </w:rPr>
              <w:t>2</w:t>
            </w:r>
          </w:p>
        </w:tc>
        <w:tc>
          <w:tcPr>
            <w:tcW w:w="1296" w:type="dxa"/>
            <w:vAlign w:val="center"/>
          </w:tcPr>
          <w:p w14:paraId="27D97B75" w14:textId="77777777" w:rsidR="004F6F84" w:rsidRPr="007B68B7" w:rsidRDefault="004F6F84" w:rsidP="001D0352">
            <w:pPr>
              <w:rPr>
                <w:rFonts w:ascii="Arial" w:hAnsi="Arial" w:cs="Arial"/>
                <w:sz w:val="22"/>
                <w:szCs w:val="22"/>
              </w:rPr>
            </w:pPr>
            <w:r w:rsidRPr="007B68B7">
              <w:rPr>
                <w:rFonts w:ascii="Arial" w:hAnsi="Arial" w:cs="Arial"/>
                <w:sz w:val="22"/>
                <w:szCs w:val="22"/>
              </w:rPr>
              <w:t>Depth of litter needed</w:t>
            </w:r>
          </w:p>
          <w:p w14:paraId="5D621011" w14:textId="77777777" w:rsidR="004F6F84" w:rsidRPr="007B68B7" w:rsidRDefault="004F6F84" w:rsidP="001D0352">
            <w:pPr>
              <w:rPr>
                <w:rFonts w:ascii="Arial" w:hAnsi="Arial" w:cs="Arial"/>
                <w:sz w:val="22"/>
                <w:szCs w:val="22"/>
              </w:rPr>
            </w:pPr>
            <w:r w:rsidRPr="007B68B7">
              <w:rPr>
                <w:rFonts w:ascii="Arial" w:hAnsi="Arial" w:cs="Arial"/>
                <w:sz w:val="22"/>
                <w:szCs w:val="22"/>
              </w:rPr>
              <w:t>(inches)</w:t>
            </w:r>
          </w:p>
        </w:tc>
      </w:tr>
      <w:tr w:rsidR="004F6F84" w:rsidRPr="007B68B7" w14:paraId="4E2717BC" w14:textId="77777777">
        <w:trPr>
          <w:trHeight w:val="562"/>
        </w:trPr>
        <w:tc>
          <w:tcPr>
            <w:tcW w:w="1620" w:type="dxa"/>
          </w:tcPr>
          <w:p w14:paraId="649D1AD3" w14:textId="77777777" w:rsidR="004F6F84" w:rsidRPr="007B68B7" w:rsidRDefault="004F6F84" w:rsidP="001D0352">
            <w:pPr>
              <w:rPr>
                <w:rFonts w:ascii="Arial" w:hAnsi="Arial" w:cs="Arial"/>
                <w:sz w:val="22"/>
                <w:szCs w:val="22"/>
              </w:rPr>
            </w:pPr>
            <w:r w:rsidRPr="007B68B7">
              <w:rPr>
                <w:rFonts w:ascii="Arial" w:hAnsi="Arial" w:cs="Arial"/>
                <w:sz w:val="22"/>
                <w:szCs w:val="22"/>
              </w:rPr>
              <w:t>Broilers</w:t>
            </w:r>
          </w:p>
        </w:tc>
        <w:tc>
          <w:tcPr>
            <w:tcW w:w="1080" w:type="dxa"/>
          </w:tcPr>
          <w:p w14:paraId="7A1AFEDE" w14:textId="77777777" w:rsidR="004F6F84" w:rsidRPr="007B68B7" w:rsidRDefault="004F6F84" w:rsidP="001D0352">
            <w:pPr>
              <w:rPr>
                <w:rFonts w:ascii="Arial" w:hAnsi="Arial" w:cs="Arial"/>
                <w:sz w:val="22"/>
                <w:szCs w:val="22"/>
              </w:rPr>
            </w:pPr>
            <w:r w:rsidRPr="007B68B7">
              <w:rPr>
                <w:rFonts w:ascii="Arial" w:hAnsi="Arial" w:cs="Arial"/>
                <w:sz w:val="22"/>
                <w:szCs w:val="22"/>
              </w:rPr>
              <w:t>5 - 6</w:t>
            </w:r>
          </w:p>
        </w:tc>
        <w:tc>
          <w:tcPr>
            <w:tcW w:w="990" w:type="dxa"/>
          </w:tcPr>
          <w:p w14:paraId="78B09244" w14:textId="77777777" w:rsidR="004F6F84" w:rsidRPr="007B68B7" w:rsidRDefault="004F6F84" w:rsidP="001D0352">
            <w:pPr>
              <w:rPr>
                <w:rFonts w:ascii="Arial" w:hAnsi="Arial" w:cs="Arial"/>
                <w:sz w:val="22"/>
                <w:szCs w:val="22"/>
              </w:rPr>
            </w:pPr>
            <w:r w:rsidRPr="007B68B7">
              <w:rPr>
                <w:rFonts w:ascii="Arial" w:hAnsi="Arial" w:cs="Arial"/>
                <w:sz w:val="22"/>
                <w:szCs w:val="22"/>
              </w:rPr>
              <w:t>4.0</w:t>
            </w:r>
          </w:p>
        </w:tc>
        <w:tc>
          <w:tcPr>
            <w:tcW w:w="1080" w:type="dxa"/>
          </w:tcPr>
          <w:p w14:paraId="28E83237" w14:textId="77777777" w:rsidR="004F6F84" w:rsidRPr="007B68B7" w:rsidRDefault="004F6F84" w:rsidP="001D0352">
            <w:pPr>
              <w:rPr>
                <w:rFonts w:ascii="Arial" w:hAnsi="Arial" w:cs="Arial"/>
                <w:sz w:val="22"/>
                <w:szCs w:val="22"/>
              </w:rPr>
            </w:pPr>
            <w:r w:rsidRPr="007B68B7">
              <w:rPr>
                <w:rFonts w:ascii="Arial" w:hAnsi="Arial" w:cs="Arial"/>
                <w:sz w:val="22"/>
                <w:szCs w:val="22"/>
              </w:rPr>
              <w:t>3.5</w:t>
            </w:r>
          </w:p>
        </w:tc>
        <w:tc>
          <w:tcPr>
            <w:tcW w:w="1701" w:type="dxa"/>
          </w:tcPr>
          <w:p w14:paraId="6EDB3707" w14:textId="77777777" w:rsidR="004F6F84" w:rsidRPr="007B68B7" w:rsidRDefault="004F6F84" w:rsidP="001D0352">
            <w:pPr>
              <w:rPr>
                <w:rFonts w:ascii="Arial" w:hAnsi="Arial" w:cs="Arial"/>
                <w:sz w:val="22"/>
                <w:szCs w:val="22"/>
              </w:rPr>
            </w:pPr>
            <w:r w:rsidRPr="007B68B7">
              <w:rPr>
                <w:rFonts w:ascii="Arial" w:hAnsi="Arial" w:cs="Arial"/>
                <w:sz w:val="22"/>
                <w:szCs w:val="22"/>
              </w:rPr>
              <w:t>19,300 –24,125</w:t>
            </w:r>
          </w:p>
        </w:tc>
        <w:tc>
          <w:tcPr>
            <w:tcW w:w="1360" w:type="dxa"/>
          </w:tcPr>
          <w:p w14:paraId="6ADAF995" w14:textId="77777777" w:rsidR="004F6F84" w:rsidRPr="007B68B7" w:rsidRDefault="004F6F84" w:rsidP="001D0352">
            <w:pPr>
              <w:rPr>
                <w:rFonts w:ascii="Arial" w:hAnsi="Arial" w:cs="Arial"/>
                <w:sz w:val="22"/>
                <w:szCs w:val="22"/>
              </w:rPr>
            </w:pPr>
            <w:r w:rsidRPr="007B68B7">
              <w:rPr>
                <w:rFonts w:ascii="Arial" w:hAnsi="Arial" w:cs="Arial"/>
                <w:sz w:val="22"/>
                <w:szCs w:val="22"/>
              </w:rPr>
              <w:t>16,800</w:t>
            </w:r>
          </w:p>
        </w:tc>
        <w:tc>
          <w:tcPr>
            <w:tcW w:w="1046" w:type="dxa"/>
          </w:tcPr>
          <w:p w14:paraId="6DA5B4A6" w14:textId="77777777" w:rsidR="004F6F84" w:rsidRPr="007B68B7" w:rsidRDefault="004F6F84" w:rsidP="001D0352">
            <w:pPr>
              <w:rPr>
                <w:rFonts w:ascii="Arial" w:hAnsi="Arial" w:cs="Arial"/>
                <w:sz w:val="22"/>
                <w:szCs w:val="22"/>
              </w:rPr>
            </w:pPr>
            <w:r w:rsidRPr="007B68B7">
              <w:rPr>
                <w:rFonts w:ascii="Arial" w:hAnsi="Arial" w:cs="Arial"/>
                <w:sz w:val="22"/>
                <w:szCs w:val="22"/>
              </w:rPr>
              <w:t>5.7 – 6.0</w:t>
            </w:r>
          </w:p>
        </w:tc>
        <w:tc>
          <w:tcPr>
            <w:tcW w:w="1296" w:type="dxa"/>
          </w:tcPr>
          <w:p w14:paraId="09103753" w14:textId="77777777" w:rsidR="004F6F84" w:rsidRPr="007B68B7" w:rsidRDefault="004F6F84" w:rsidP="001D0352">
            <w:pPr>
              <w:rPr>
                <w:rFonts w:ascii="Arial" w:hAnsi="Arial" w:cs="Arial"/>
                <w:sz w:val="22"/>
                <w:szCs w:val="22"/>
              </w:rPr>
            </w:pPr>
            <w:r w:rsidRPr="007B68B7">
              <w:rPr>
                <w:rFonts w:ascii="Arial" w:hAnsi="Arial" w:cs="Arial"/>
                <w:sz w:val="22"/>
                <w:szCs w:val="22"/>
              </w:rPr>
              <w:t>5</w:t>
            </w:r>
          </w:p>
        </w:tc>
      </w:tr>
      <w:tr w:rsidR="004F6F84" w:rsidRPr="007B68B7" w14:paraId="511565A0" w14:textId="77777777">
        <w:trPr>
          <w:trHeight w:val="549"/>
        </w:trPr>
        <w:tc>
          <w:tcPr>
            <w:tcW w:w="1620" w:type="dxa"/>
          </w:tcPr>
          <w:p w14:paraId="4CC6640F" w14:textId="77777777" w:rsidR="004F6F84" w:rsidRPr="007B68B7" w:rsidRDefault="004F6F84" w:rsidP="001D0352">
            <w:pPr>
              <w:rPr>
                <w:rFonts w:ascii="Arial" w:hAnsi="Arial" w:cs="Arial"/>
                <w:sz w:val="22"/>
                <w:szCs w:val="22"/>
              </w:rPr>
            </w:pPr>
            <w:r w:rsidRPr="007B68B7">
              <w:rPr>
                <w:rFonts w:ascii="Arial" w:hAnsi="Arial" w:cs="Arial"/>
                <w:sz w:val="22"/>
                <w:szCs w:val="22"/>
              </w:rPr>
              <w:t>Broilers</w:t>
            </w:r>
          </w:p>
        </w:tc>
        <w:tc>
          <w:tcPr>
            <w:tcW w:w="1080" w:type="dxa"/>
          </w:tcPr>
          <w:p w14:paraId="71F96857" w14:textId="77777777" w:rsidR="004F6F84" w:rsidRPr="007B68B7" w:rsidRDefault="004F6F84" w:rsidP="001D0352">
            <w:pPr>
              <w:rPr>
                <w:rFonts w:ascii="Arial" w:hAnsi="Arial" w:cs="Arial"/>
                <w:sz w:val="22"/>
                <w:szCs w:val="22"/>
              </w:rPr>
            </w:pPr>
            <w:r w:rsidRPr="007B68B7">
              <w:rPr>
                <w:rFonts w:ascii="Arial" w:hAnsi="Arial" w:cs="Arial"/>
                <w:sz w:val="22"/>
                <w:szCs w:val="22"/>
              </w:rPr>
              <w:t>7 – 8</w:t>
            </w:r>
          </w:p>
        </w:tc>
        <w:tc>
          <w:tcPr>
            <w:tcW w:w="990" w:type="dxa"/>
          </w:tcPr>
          <w:p w14:paraId="0824CA18" w14:textId="77777777" w:rsidR="004F6F84" w:rsidRPr="007B68B7" w:rsidRDefault="004F6F84" w:rsidP="001D0352">
            <w:pPr>
              <w:rPr>
                <w:rFonts w:ascii="Arial" w:hAnsi="Arial" w:cs="Arial"/>
                <w:sz w:val="22"/>
                <w:szCs w:val="22"/>
              </w:rPr>
            </w:pPr>
            <w:r w:rsidRPr="007B68B7">
              <w:rPr>
                <w:rFonts w:ascii="Arial" w:hAnsi="Arial" w:cs="Arial"/>
                <w:sz w:val="22"/>
                <w:szCs w:val="22"/>
              </w:rPr>
              <w:t>6.5</w:t>
            </w:r>
          </w:p>
        </w:tc>
        <w:tc>
          <w:tcPr>
            <w:tcW w:w="1080" w:type="dxa"/>
          </w:tcPr>
          <w:p w14:paraId="0669B132" w14:textId="77777777" w:rsidR="004F6F84" w:rsidRPr="007B68B7" w:rsidRDefault="004F6F84" w:rsidP="001D0352">
            <w:pPr>
              <w:rPr>
                <w:rFonts w:ascii="Arial" w:hAnsi="Arial" w:cs="Arial"/>
                <w:sz w:val="22"/>
                <w:szCs w:val="22"/>
              </w:rPr>
            </w:pPr>
            <w:r w:rsidRPr="007B68B7">
              <w:rPr>
                <w:rFonts w:ascii="Arial" w:hAnsi="Arial" w:cs="Arial"/>
                <w:sz w:val="22"/>
                <w:szCs w:val="22"/>
              </w:rPr>
              <w:t>5.0</w:t>
            </w:r>
          </w:p>
        </w:tc>
        <w:tc>
          <w:tcPr>
            <w:tcW w:w="1701" w:type="dxa"/>
          </w:tcPr>
          <w:p w14:paraId="1FBF80AA" w14:textId="77777777" w:rsidR="004F6F84" w:rsidRPr="007B68B7" w:rsidRDefault="004F6F84" w:rsidP="001D0352">
            <w:pPr>
              <w:rPr>
                <w:rFonts w:ascii="Arial" w:hAnsi="Arial" w:cs="Arial"/>
                <w:sz w:val="22"/>
                <w:szCs w:val="22"/>
              </w:rPr>
            </w:pPr>
            <w:r w:rsidRPr="007B68B7">
              <w:rPr>
                <w:rFonts w:ascii="Arial" w:hAnsi="Arial" w:cs="Arial"/>
                <w:sz w:val="22"/>
                <w:szCs w:val="22"/>
              </w:rPr>
              <w:t>18,000 – 19,000</w:t>
            </w:r>
          </w:p>
        </w:tc>
        <w:tc>
          <w:tcPr>
            <w:tcW w:w="1360" w:type="dxa"/>
          </w:tcPr>
          <w:p w14:paraId="10B7C7C3" w14:textId="77777777" w:rsidR="004F6F84" w:rsidRPr="007B68B7" w:rsidRDefault="004F6F84" w:rsidP="001D0352">
            <w:pPr>
              <w:rPr>
                <w:rFonts w:ascii="Arial" w:hAnsi="Arial" w:cs="Arial"/>
                <w:sz w:val="22"/>
                <w:szCs w:val="22"/>
              </w:rPr>
            </w:pPr>
            <w:r w:rsidRPr="007B68B7">
              <w:rPr>
                <w:rFonts w:ascii="Arial" w:hAnsi="Arial" w:cs="Arial"/>
                <w:sz w:val="22"/>
                <w:szCs w:val="22"/>
              </w:rPr>
              <w:t xml:space="preserve">16,800 </w:t>
            </w:r>
          </w:p>
        </w:tc>
        <w:tc>
          <w:tcPr>
            <w:tcW w:w="1046" w:type="dxa"/>
          </w:tcPr>
          <w:p w14:paraId="75773AAF" w14:textId="77777777" w:rsidR="004F6F84" w:rsidRPr="007B68B7" w:rsidRDefault="004F6F84" w:rsidP="001D0352">
            <w:pPr>
              <w:rPr>
                <w:rFonts w:ascii="Arial" w:hAnsi="Arial" w:cs="Arial"/>
                <w:sz w:val="22"/>
                <w:szCs w:val="22"/>
              </w:rPr>
            </w:pPr>
            <w:r w:rsidRPr="007B68B7">
              <w:rPr>
                <w:rFonts w:ascii="Arial" w:hAnsi="Arial" w:cs="Arial"/>
                <w:sz w:val="22"/>
                <w:szCs w:val="22"/>
              </w:rPr>
              <w:t>7.0 - 7.3</w:t>
            </w:r>
          </w:p>
        </w:tc>
        <w:tc>
          <w:tcPr>
            <w:tcW w:w="1296" w:type="dxa"/>
          </w:tcPr>
          <w:p w14:paraId="7A134A46" w14:textId="77777777" w:rsidR="004F6F84" w:rsidRPr="007B68B7" w:rsidRDefault="004F6F84" w:rsidP="001D0352">
            <w:pPr>
              <w:rPr>
                <w:rFonts w:ascii="Arial" w:hAnsi="Arial" w:cs="Arial"/>
                <w:sz w:val="22"/>
                <w:szCs w:val="22"/>
              </w:rPr>
            </w:pPr>
            <w:r w:rsidRPr="007B68B7">
              <w:rPr>
                <w:rFonts w:ascii="Arial" w:hAnsi="Arial" w:cs="Arial"/>
                <w:sz w:val="22"/>
                <w:szCs w:val="22"/>
              </w:rPr>
              <w:t>6</w:t>
            </w:r>
          </w:p>
        </w:tc>
      </w:tr>
      <w:tr w:rsidR="004F6F84" w:rsidRPr="007B68B7" w14:paraId="2E2B128E" w14:textId="77777777">
        <w:trPr>
          <w:trHeight w:val="562"/>
        </w:trPr>
        <w:tc>
          <w:tcPr>
            <w:tcW w:w="1620" w:type="dxa"/>
          </w:tcPr>
          <w:p w14:paraId="3CE89141" w14:textId="77777777" w:rsidR="004F6F84" w:rsidRPr="007B68B7" w:rsidRDefault="004F6F84" w:rsidP="001D0352">
            <w:pPr>
              <w:rPr>
                <w:rFonts w:ascii="Arial" w:hAnsi="Arial" w:cs="Arial"/>
                <w:sz w:val="22"/>
                <w:szCs w:val="22"/>
              </w:rPr>
            </w:pPr>
            <w:r w:rsidRPr="007B68B7">
              <w:rPr>
                <w:rFonts w:ascii="Arial" w:hAnsi="Arial" w:cs="Arial"/>
                <w:sz w:val="22"/>
                <w:szCs w:val="22"/>
              </w:rPr>
              <w:t>Pullets</w:t>
            </w:r>
          </w:p>
        </w:tc>
        <w:tc>
          <w:tcPr>
            <w:tcW w:w="1080" w:type="dxa"/>
          </w:tcPr>
          <w:p w14:paraId="41193431" w14:textId="77777777" w:rsidR="004F6F84" w:rsidRPr="007B68B7" w:rsidRDefault="004F6F84" w:rsidP="001D0352">
            <w:pPr>
              <w:rPr>
                <w:rFonts w:ascii="Arial" w:hAnsi="Arial" w:cs="Arial"/>
                <w:sz w:val="22"/>
                <w:szCs w:val="22"/>
              </w:rPr>
            </w:pPr>
            <w:r w:rsidRPr="007B68B7">
              <w:rPr>
                <w:rFonts w:ascii="Arial" w:hAnsi="Arial" w:cs="Arial"/>
                <w:sz w:val="22"/>
                <w:szCs w:val="22"/>
              </w:rPr>
              <w:t>5 -20</w:t>
            </w:r>
          </w:p>
        </w:tc>
        <w:tc>
          <w:tcPr>
            <w:tcW w:w="990" w:type="dxa"/>
          </w:tcPr>
          <w:p w14:paraId="7EF423DF" w14:textId="77777777" w:rsidR="004F6F84" w:rsidRPr="007B68B7" w:rsidRDefault="004F6F84" w:rsidP="001D0352">
            <w:pPr>
              <w:rPr>
                <w:rFonts w:ascii="Arial" w:hAnsi="Arial" w:cs="Arial"/>
                <w:sz w:val="22"/>
                <w:szCs w:val="22"/>
              </w:rPr>
            </w:pPr>
            <w:r w:rsidRPr="007B68B7">
              <w:rPr>
                <w:rFonts w:ascii="Arial" w:hAnsi="Arial" w:cs="Arial"/>
                <w:sz w:val="22"/>
                <w:szCs w:val="22"/>
              </w:rPr>
              <w:t>4.5</w:t>
            </w:r>
          </w:p>
        </w:tc>
        <w:tc>
          <w:tcPr>
            <w:tcW w:w="1080" w:type="dxa"/>
          </w:tcPr>
          <w:p w14:paraId="77112DAD" w14:textId="77777777" w:rsidR="004F6F84" w:rsidRPr="007B68B7" w:rsidRDefault="004F6F84" w:rsidP="001D0352">
            <w:pPr>
              <w:rPr>
                <w:rFonts w:ascii="Arial" w:hAnsi="Arial" w:cs="Arial"/>
                <w:sz w:val="22"/>
                <w:szCs w:val="22"/>
              </w:rPr>
            </w:pPr>
            <w:r w:rsidRPr="007B68B7">
              <w:rPr>
                <w:rFonts w:ascii="Arial" w:hAnsi="Arial" w:cs="Arial"/>
                <w:sz w:val="22"/>
                <w:szCs w:val="22"/>
              </w:rPr>
              <w:t>3.5</w:t>
            </w:r>
          </w:p>
        </w:tc>
        <w:tc>
          <w:tcPr>
            <w:tcW w:w="1701" w:type="dxa"/>
          </w:tcPr>
          <w:p w14:paraId="691235DD" w14:textId="77777777" w:rsidR="004F6F84" w:rsidRPr="007B68B7" w:rsidRDefault="004F6F84" w:rsidP="001D0352">
            <w:pPr>
              <w:rPr>
                <w:rFonts w:ascii="Arial" w:hAnsi="Arial" w:cs="Arial"/>
                <w:sz w:val="22"/>
                <w:szCs w:val="22"/>
              </w:rPr>
            </w:pPr>
            <w:r w:rsidRPr="007B68B7">
              <w:rPr>
                <w:rFonts w:ascii="Arial" w:hAnsi="Arial" w:cs="Arial"/>
                <w:sz w:val="22"/>
                <w:szCs w:val="22"/>
              </w:rPr>
              <w:t>9,200 - 12,970</w:t>
            </w:r>
          </w:p>
        </w:tc>
        <w:tc>
          <w:tcPr>
            <w:tcW w:w="1360" w:type="dxa"/>
          </w:tcPr>
          <w:p w14:paraId="7AA94E67" w14:textId="77777777" w:rsidR="004F6F84" w:rsidRPr="007B68B7" w:rsidRDefault="004F6F84" w:rsidP="001D0352">
            <w:pPr>
              <w:rPr>
                <w:rFonts w:ascii="Arial" w:hAnsi="Arial" w:cs="Arial"/>
                <w:sz w:val="22"/>
                <w:szCs w:val="22"/>
              </w:rPr>
            </w:pPr>
            <w:r w:rsidRPr="007B68B7">
              <w:rPr>
                <w:rFonts w:ascii="Arial" w:hAnsi="Arial" w:cs="Arial"/>
                <w:sz w:val="22"/>
                <w:szCs w:val="22"/>
              </w:rPr>
              <w:t>16,800</w:t>
            </w:r>
          </w:p>
        </w:tc>
        <w:tc>
          <w:tcPr>
            <w:tcW w:w="1046" w:type="dxa"/>
          </w:tcPr>
          <w:p w14:paraId="4C31AD91" w14:textId="77777777" w:rsidR="004F6F84" w:rsidRPr="007B68B7" w:rsidRDefault="004F6F84" w:rsidP="001D0352">
            <w:pPr>
              <w:rPr>
                <w:rFonts w:ascii="Arial" w:hAnsi="Arial" w:cs="Arial"/>
                <w:sz w:val="22"/>
                <w:szCs w:val="22"/>
              </w:rPr>
            </w:pPr>
            <w:r w:rsidRPr="007B68B7">
              <w:rPr>
                <w:rFonts w:ascii="Arial" w:hAnsi="Arial" w:cs="Arial"/>
                <w:sz w:val="22"/>
                <w:szCs w:val="22"/>
              </w:rPr>
              <w:t xml:space="preserve">3.4 – 3.6 </w:t>
            </w:r>
          </w:p>
        </w:tc>
        <w:tc>
          <w:tcPr>
            <w:tcW w:w="1296" w:type="dxa"/>
          </w:tcPr>
          <w:p w14:paraId="28DC8019" w14:textId="77777777" w:rsidR="004F6F84" w:rsidRPr="007B68B7" w:rsidRDefault="004F6F84" w:rsidP="001D0352">
            <w:pPr>
              <w:rPr>
                <w:rFonts w:ascii="Arial" w:hAnsi="Arial" w:cs="Arial"/>
                <w:sz w:val="22"/>
                <w:szCs w:val="22"/>
              </w:rPr>
            </w:pPr>
            <w:r w:rsidRPr="007B68B7">
              <w:rPr>
                <w:rFonts w:ascii="Arial" w:hAnsi="Arial" w:cs="Arial"/>
                <w:sz w:val="22"/>
                <w:szCs w:val="22"/>
              </w:rPr>
              <w:t>4</w:t>
            </w:r>
          </w:p>
        </w:tc>
      </w:tr>
      <w:tr w:rsidR="004F6F84" w:rsidRPr="007B68B7" w14:paraId="7F84FE67" w14:textId="77777777">
        <w:trPr>
          <w:trHeight w:val="842"/>
        </w:trPr>
        <w:tc>
          <w:tcPr>
            <w:tcW w:w="1620" w:type="dxa"/>
          </w:tcPr>
          <w:p w14:paraId="45739266" w14:textId="77777777" w:rsidR="004F6F84" w:rsidRPr="007B68B7" w:rsidRDefault="004F6F84" w:rsidP="001D0352">
            <w:pPr>
              <w:rPr>
                <w:rFonts w:ascii="Arial" w:hAnsi="Arial" w:cs="Arial"/>
                <w:sz w:val="22"/>
                <w:szCs w:val="22"/>
              </w:rPr>
            </w:pPr>
            <w:r w:rsidRPr="007B68B7">
              <w:rPr>
                <w:rFonts w:ascii="Arial" w:hAnsi="Arial" w:cs="Arial"/>
                <w:sz w:val="22"/>
                <w:szCs w:val="22"/>
              </w:rPr>
              <w:t>Broiler, breeder hens</w:t>
            </w:r>
          </w:p>
        </w:tc>
        <w:tc>
          <w:tcPr>
            <w:tcW w:w="1080" w:type="dxa"/>
          </w:tcPr>
          <w:p w14:paraId="7DC43176" w14:textId="77777777" w:rsidR="004F6F84" w:rsidRPr="007B68B7" w:rsidRDefault="004F6F84" w:rsidP="001D0352">
            <w:pPr>
              <w:rPr>
                <w:rFonts w:ascii="Arial" w:hAnsi="Arial" w:cs="Arial"/>
                <w:sz w:val="22"/>
                <w:szCs w:val="22"/>
              </w:rPr>
            </w:pPr>
            <w:r w:rsidRPr="007B68B7">
              <w:rPr>
                <w:rFonts w:ascii="Arial" w:hAnsi="Arial" w:cs="Arial"/>
                <w:sz w:val="22"/>
                <w:szCs w:val="22"/>
              </w:rPr>
              <w:t>20</w:t>
            </w:r>
          </w:p>
        </w:tc>
        <w:tc>
          <w:tcPr>
            <w:tcW w:w="990" w:type="dxa"/>
          </w:tcPr>
          <w:p w14:paraId="6AAA76F9" w14:textId="77777777" w:rsidR="004F6F84" w:rsidRPr="007B68B7" w:rsidRDefault="004F6F84" w:rsidP="001D0352">
            <w:pPr>
              <w:rPr>
                <w:rFonts w:ascii="Arial" w:hAnsi="Arial" w:cs="Arial"/>
                <w:sz w:val="22"/>
                <w:szCs w:val="22"/>
              </w:rPr>
            </w:pPr>
            <w:r w:rsidRPr="007B68B7">
              <w:rPr>
                <w:rFonts w:ascii="Arial" w:hAnsi="Arial" w:cs="Arial"/>
                <w:sz w:val="22"/>
                <w:szCs w:val="22"/>
              </w:rPr>
              <w:t>4.5</w:t>
            </w:r>
          </w:p>
        </w:tc>
        <w:tc>
          <w:tcPr>
            <w:tcW w:w="1080" w:type="dxa"/>
          </w:tcPr>
          <w:p w14:paraId="28A31915" w14:textId="77777777" w:rsidR="004F6F84" w:rsidRPr="007B68B7" w:rsidRDefault="004F6F84" w:rsidP="001D0352">
            <w:pPr>
              <w:rPr>
                <w:rFonts w:ascii="Arial" w:hAnsi="Arial" w:cs="Arial"/>
                <w:sz w:val="22"/>
                <w:szCs w:val="22"/>
              </w:rPr>
            </w:pPr>
            <w:r w:rsidRPr="007B68B7">
              <w:rPr>
                <w:rFonts w:ascii="Arial" w:hAnsi="Arial" w:cs="Arial"/>
                <w:sz w:val="22"/>
                <w:szCs w:val="22"/>
              </w:rPr>
              <w:t>4</w:t>
            </w:r>
          </w:p>
        </w:tc>
        <w:tc>
          <w:tcPr>
            <w:tcW w:w="1701" w:type="dxa"/>
          </w:tcPr>
          <w:p w14:paraId="14060051" w14:textId="77777777" w:rsidR="004F6F84" w:rsidRPr="007B68B7" w:rsidRDefault="004F6F84" w:rsidP="001D0352">
            <w:pPr>
              <w:rPr>
                <w:rFonts w:ascii="Arial" w:hAnsi="Arial" w:cs="Arial"/>
                <w:sz w:val="22"/>
                <w:szCs w:val="22"/>
              </w:rPr>
            </w:pPr>
            <w:r w:rsidRPr="007B68B7">
              <w:rPr>
                <w:rFonts w:ascii="Arial" w:hAnsi="Arial" w:cs="Arial"/>
                <w:sz w:val="22"/>
                <w:szCs w:val="22"/>
              </w:rPr>
              <w:t xml:space="preserve">8,000 – 9,200 </w:t>
            </w:r>
          </w:p>
        </w:tc>
        <w:tc>
          <w:tcPr>
            <w:tcW w:w="1360" w:type="dxa"/>
          </w:tcPr>
          <w:p w14:paraId="4546D40E" w14:textId="77777777" w:rsidR="004F6F84" w:rsidRPr="007B68B7" w:rsidRDefault="004F6F84" w:rsidP="001D0352">
            <w:pPr>
              <w:rPr>
                <w:rFonts w:ascii="Arial" w:hAnsi="Arial" w:cs="Arial"/>
                <w:sz w:val="22"/>
                <w:szCs w:val="22"/>
              </w:rPr>
            </w:pPr>
            <w:r w:rsidRPr="007B68B7">
              <w:rPr>
                <w:rFonts w:ascii="Arial" w:hAnsi="Arial" w:cs="Arial"/>
                <w:sz w:val="22"/>
                <w:szCs w:val="22"/>
              </w:rPr>
              <w:t>16,800</w:t>
            </w:r>
          </w:p>
        </w:tc>
        <w:tc>
          <w:tcPr>
            <w:tcW w:w="1046" w:type="dxa"/>
          </w:tcPr>
          <w:p w14:paraId="4941F281" w14:textId="77777777" w:rsidR="004F6F84" w:rsidRPr="007B68B7" w:rsidRDefault="004F6F84" w:rsidP="001D0352">
            <w:pPr>
              <w:rPr>
                <w:rFonts w:ascii="Arial" w:hAnsi="Arial" w:cs="Arial"/>
                <w:sz w:val="22"/>
                <w:szCs w:val="22"/>
              </w:rPr>
            </w:pPr>
            <w:r w:rsidRPr="007B68B7">
              <w:rPr>
                <w:rFonts w:ascii="Arial" w:hAnsi="Arial" w:cs="Arial"/>
                <w:sz w:val="22"/>
                <w:szCs w:val="22"/>
              </w:rPr>
              <w:t xml:space="preserve">3.4 - 3.6   </w:t>
            </w:r>
          </w:p>
        </w:tc>
        <w:tc>
          <w:tcPr>
            <w:tcW w:w="1296" w:type="dxa"/>
          </w:tcPr>
          <w:p w14:paraId="02011B67" w14:textId="77777777" w:rsidR="004F6F84" w:rsidRPr="007B68B7" w:rsidRDefault="004F6F84" w:rsidP="001D0352">
            <w:pPr>
              <w:rPr>
                <w:rFonts w:ascii="Arial" w:hAnsi="Arial" w:cs="Arial"/>
                <w:sz w:val="22"/>
                <w:szCs w:val="22"/>
              </w:rPr>
            </w:pPr>
            <w:r w:rsidRPr="007B68B7">
              <w:rPr>
                <w:rFonts w:ascii="Arial" w:hAnsi="Arial" w:cs="Arial"/>
                <w:sz w:val="22"/>
                <w:szCs w:val="22"/>
              </w:rPr>
              <w:t>4</w:t>
            </w:r>
          </w:p>
        </w:tc>
      </w:tr>
      <w:tr w:rsidR="004F6F84" w:rsidRPr="007B68B7" w14:paraId="3227D9AA" w14:textId="77777777">
        <w:trPr>
          <w:trHeight w:val="855"/>
        </w:trPr>
        <w:tc>
          <w:tcPr>
            <w:tcW w:w="1620" w:type="dxa"/>
          </w:tcPr>
          <w:p w14:paraId="2C20BA45" w14:textId="77777777" w:rsidR="004F6F84" w:rsidRPr="007B68B7" w:rsidRDefault="004F6F84" w:rsidP="001D0352">
            <w:pPr>
              <w:rPr>
                <w:rFonts w:ascii="Arial" w:hAnsi="Arial" w:cs="Arial"/>
                <w:sz w:val="22"/>
                <w:szCs w:val="22"/>
              </w:rPr>
            </w:pPr>
            <w:r w:rsidRPr="007B68B7">
              <w:rPr>
                <w:rFonts w:ascii="Arial" w:hAnsi="Arial" w:cs="Arial"/>
                <w:sz w:val="22"/>
                <w:szCs w:val="22"/>
              </w:rPr>
              <w:t>Broiler, breeder hens</w:t>
            </w:r>
          </w:p>
        </w:tc>
        <w:tc>
          <w:tcPr>
            <w:tcW w:w="1080" w:type="dxa"/>
          </w:tcPr>
          <w:p w14:paraId="7E96B56A" w14:textId="77777777" w:rsidR="004F6F84" w:rsidRPr="007B68B7" w:rsidRDefault="004F6F84" w:rsidP="001D0352">
            <w:pPr>
              <w:rPr>
                <w:rFonts w:ascii="Arial" w:hAnsi="Arial" w:cs="Arial"/>
                <w:sz w:val="22"/>
                <w:szCs w:val="22"/>
              </w:rPr>
            </w:pPr>
            <w:r w:rsidRPr="007B68B7">
              <w:rPr>
                <w:rFonts w:ascii="Arial" w:hAnsi="Arial" w:cs="Arial"/>
                <w:sz w:val="22"/>
                <w:szCs w:val="22"/>
              </w:rPr>
              <w:t>66</w:t>
            </w:r>
          </w:p>
        </w:tc>
        <w:tc>
          <w:tcPr>
            <w:tcW w:w="990" w:type="dxa"/>
          </w:tcPr>
          <w:p w14:paraId="76BAA73B" w14:textId="77777777" w:rsidR="004F6F84" w:rsidRPr="007B68B7" w:rsidRDefault="004F6F84" w:rsidP="001D0352">
            <w:pPr>
              <w:rPr>
                <w:rFonts w:ascii="Arial" w:hAnsi="Arial" w:cs="Arial"/>
                <w:sz w:val="22"/>
                <w:szCs w:val="22"/>
              </w:rPr>
            </w:pPr>
            <w:r w:rsidRPr="007B68B7">
              <w:rPr>
                <w:rFonts w:ascii="Arial" w:hAnsi="Arial" w:cs="Arial"/>
                <w:sz w:val="22"/>
                <w:szCs w:val="22"/>
              </w:rPr>
              <w:t>8 – 8.5</w:t>
            </w:r>
          </w:p>
        </w:tc>
        <w:tc>
          <w:tcPr>
            <w:tcW w:w="1080" w:type="dxa"/>
          </w:tcPr>
          <w:p w14:paraId="71AE68DC" w14:textId="77777777" w:rsidR="004F6F84" w:rsidRPr="007B68B7" w:rsidRDefault="004F6F84" w:rsidP="001D0352">
            <w:pPr>
              <w:rPr>
                <w:rFonts w:ascii="Arial" w:hAnsi="Arial" w:cs="Arial"/>
                <w:sz w:val="22"/>
                <w:szCs w:val="22"/>
              </w:rPr>
            </w:pPr>
            <w:r w:rsidRPr="007B68B7">
              <w:rPr>
                <w:rFonts w:ascii="Arial" w:hAnsi="Arial" w:cs="Arial"/>
                <w:sz w:val="22"/>
                <w:szCs w:val="22"/>
              </w:rPr>
              <w:t>12</w:t>
            </w:r>
          </w:p>
        </w:tc>
        <w:tc>
          <w:tcPr>
            <w:tcW w:w="1701" w:type="dxa"/>
          </w:tcPr>
          <w:p w14:paraId="4AF9A573" w14:textId="77777777" w:rsidR="004F6F84" w:rsidRPr="007B68B7" w:rsidRDefault="004F6F84" w:rsidP="001D0352">
            <w:pPr>
              <w:rPr>
                <w:rFonts w:ascii="Arial" w:hAnsi="Arial" w:cs="Arial"/>
                <w:sz w:val="22"/>
                <w:szCs w:val="22"/>
              </w:rPr>
            </w:pPr>
            <w:r w:rsidRPr="007B68B7">
              <w:rPr>
                <w:rFonts w:ascii="Arial" w:hAnsi="Arial" w:cs="Arial"/>
                <w:sz w:val="22"/>
                <w:szCs w:val="22"/>
              </w:rPr>
              <w:t xml:space="preserve">7,400 – 8,500           </w:t>
            </w:r>
          </w:p>
        </w:tc>
        <w:tc>
          <w:tcPr>
            <w:tcW w:w="1360" w:type="dxa"/>
          </w:tcPr>
          <w:p w14:paraId="664D0B69" w14:textId="77777777" w:rsidR="004F6F84" w:rsidRPr="007B68B7" w:rsidRDefault="004F6F84" w:rsidP="001D0352">
            <w:pPr>
              <w:rPr>
                <w:rFonts w:ascii="Arial" w:hAnsi="Arial" w:cs="Arial"/>
                <w:sz w:val="22"/>
                <w:szCs w:val="22"/>
              </w:rPr>
            </w:pPr>
            <w:r w:rsidRPr="007B68B7">
              <w:rPr>
                <w:rFonts w:ascii="Arial" w:hAnsi="Arial" w:cs="Arial"/>
                <w:sz w:val="22"/>
                <w:szCs w:val="22"/>
              </w:rPr>
              <w:t>16,800</w:t>
            </w:r>
          </w:p>
        </w:tc>
        <w:tc>
          <w:tcPr>
            <w:tcW w:w="1046" w:type="dxa"/>
          </w:tcPr>
          <w:p w14:paraId="34BBA4CB" w14:textId="77777777" w:rsidR="004F6F84" w:rsidRPr="007B68B7" w:rsidRDefault="004F6F84" w:rsidP="001D0352">
            <w:pPr>
              <w:rPr>
                <w:rFonts w:ascii="Arial" w:hAnsi="Arial" w:cs="Arial"/>
                <w:sz w:val="22"/>
                <w:szCs w:val="22"/>
              </w:rPr>
            </w:pPr>
            <w:r w:rsidRPr="007B68B7">
              <w:rPr>
                <w:rFonts w:ascii="Arial" w:hAnsi="Arial" w:cs="Arial"/>
                <w:sz w:val="22"/>
                <w:szCs w:val="22"/>
              </w:rPr>
              <w:t>4.2 – 4.6</w:t>
            </w:r>
          </w:p>
        </w:tc>
        <w:tc>
          <w:tcPr>
            <w:tcW w:w="1296" w:type="dxa"/>
          </w:tcPr>
          <w:p w14:paraId="1DADDDEF" w14:textId="77777777" w:rsidR="004F6F84" w:rsidRPr="007B68B7" w:rsidRDefault="004F6F84" w:rsidP="001D0352">
            <w:pPr>
              <w:rPr>
                <w:rFonts w:ascii="Arial" w:hAnsi="Arial" w:cs="Arial"/>
                <w:sz w:val="22"/>
                <w:szCs w:val="22"/>
              </w:rPr>
            </w:pPr>
            <w:r w:rsidRPr="007B68B7">
              <w:rPr>
                <w:rFonts w:ascii="Arial" w:hAnsi="Arial" w:cs="Arial"/>
                <w:sz w:val="22"/>
                <w:szCs w:val="22"/>
              </w:rPr>
              <w:t>4</w:t>
            </w:r>
          </w:p>
        </w:tc>
      </w:tr>
    </w:tbl>
    <w:p w14:paraId="3DD61F4E" w14:textId="77777777" w:rsidR="004F6F84" w:rsidRPr="007B68B7" w:rsidRDefault="004F6F84" w:rsidP="004F6F84">
      <w:pPr>
        <w:rPr>
          <w:rFonts w:ascii="Arial" w:hAnsi="Arial" w:cs="Arial"/>
          <w:szCs w:val="24"/>
        </w:rPr>
      </w:pPr>
      <w:r w:rsidRPr="007B68B7">
        <w:rPr>
          <w:rFonts w:ascii="Arial" w:hAnsi="Arial" w:cs="Arial"/>
          <w:szCs w:val="24"/>
        </w:rPr>
        <w:t>* The production goals and requirements for individual farms may vary from these averages.</w:t>
      </w:r>
    </w:p>
    <w:p w14:paraId="5A7BD74A" w14:textId="77777777" w:rsidR="004F6F84" w:rsidRPr="007B68B7" w:rsidRDefault="004F6F84" w:rsidP="004F6F84">
      <w:pPr>
        <w:rPr>
          <w:rFonts w:ascii="Arial" w:hAnsi="Arial" w:cs="Arial"/>
          <w:szCs w:val="24"/>
        </w:rPr>
      </w:pPr>
    </w:p>
    <w:p w14:paraId="5BFF178F" w14:textId="77777777" w:rsidR="004F6F84" w:rsidRPr="007B68B7" w:rsidRDefault="004F6F84" w:rsidP="004F6F84">
      <w:pPr>
        <w:jc w:val="center"/>
        <w:rPr>
          <w:rFonts w:ascii="Arial" w:hAnsi="Arial" w:cs="Arial"/>
          <w:b/>
          <w:szCs w:val="24"/>
        </w:rPr>
      </w:pPr>
      <w:r w:rsidRPr="007B68B7">
        <w:rPr>
          <w:rFonts w:ascii="Arial" w:hAnsi="Arial" w:cs="Arial"/>
          <w:b/>
          <w:szCs w:val="24"/>
        </w:rPr>
        <w:t>Guidelines for In-House Composting of AI Carcasses</w:t>
      </w:r>
    </w:p>
    <w:p w14:paraId="6437B572" w14:textId="77777777" w:rsidR="004F6F84" w:rsidRPr="007B68B7" w:rsidRDefault="004F6F84" w:rsidP="004F6F84">
      <w:pPr>
        <w:jc w:val="center"/>
        <w:rPr>
          <w:rFonts w:ascii="Arial" w:hAnsi="Arial" w:cs="Arial"/>
          <w:szCs w:val="24"/>
        </w:rPr>
      </w:pPr>
      <w:r w:rsidRPr="007B68B7">
        <w:rPr>
          <w:rFonts w:ascii="Arial" w:hAnsi="Arial" w:cs="Arial"/>
          <w:szCs w:val="24"/>
        </w:rPr>
        <w:t xml:space="preserve"> (</w:t>
      </w:r>
      <w:r w:rsidR="00FF418F" w:rsidRPr="007B68B7">
        <w:rPr>
          <w:rFonts w:ascii="Arial" w:hAnsi="Arial" w:cs="Arial"/>
          <w:szCs w:val="24"/>
        </w:rPr>
        <w:t>Developed</w:t>
      </w:r>
      <w:r w:rsidRPr="007B68B7">
        <w:rPr>
          <w:rFonts w:ascii="Arial" w:hAnsi="Arial" w:cs="Arial"/>
          <w:szCs w:val="24"/>
        </w:rPr>
        <w:t xml:space="preserve"> by Lew </w:t>
      </w:r>
      <w:proofErr w:type="spellStart"/>
      <w:r w:rsidRPr="007B68B7">
        <w:rPr>
          <w:rFonts w:ascii="Arial" w:hAnsi="Arial" w:cs="Arial"/>
          <w:szCs w:val="24"/>
        </w:rPr>
        <w:t>Carr</w:t>
      </w:r>
      <w:proofErr w:type="spellEnd"/>
      <w:r w:rsidRPr="007B68B7">
        <w:rPr>
          <w:rFonts w:ascii="Arial" w:hAnsi="Arial" w:cs="Arial"/>
          <w:szCs w:val="24"/>
        </w:rPr>
        <w:t xml:space="preserve"> and Bud Malone, February 2004; edited by Nat Tablante, April 2004)</w:t>
      </w:r>
    </w:p>
    <w:p w14:paraId="4838B0DA" w14:textId="77777777" w:rsidR="004F6F84" w:rsidRPr="007B68B7" w:rsidRDefault="004F6F84" w:rsidP="004F6F84">
      <w:pPr>
        <w:rPr>
          <w:rFonts w:ascii="Arial" w:hAnsi="Arial" w:cs="Arial"/>
          <w:szCs w:val="24"/>
        </w:rPr>
      </w:pPr>
    </w:p>
    <w:p w14:paraId="41E57E40" w14:textId="77777777" w:rsidR="004F6F84" w:rsidRPr="007B68B7" w:rsidRDefault="004F6F84" w:rsidP="004F6F84">
      <w:pPr>
        <w:rPr>
          <w:rFonts w:ascii="Arial" w:hAnsi="Arial" w:cs="Arial"/>
          <w:b/>
          <w:szCs w:val="24"/>
          <w:u w:val="single"/>
        </w:rPr>
      </w:pPr>
      <w:r w:rsidRPr="007B68B7">
        <w:rPr>
          <w:rFonts w:ascii="Arial" w:hAnsi="Arial" w:cs="Arial"/>
          <w:b/>
          <w:szCs w:val="24"/>
          <w:u w:val="single"/>
        </w:rPr>
        <w:t>Supplies</w:t>
      </w:r>
    </w:p>
    <w:p w14:paraId="1C293C09" w14:textId="77777777" w:rsidR="004F6F84" w:rsidRPr="007B68B7" w:rsidRDefault="004F6F84" w:rsidP="00142A5E">
      <w:pPr>
        <w:numPr>
          <w:ilvl w:val="0"/>
          <w:numId w:val="50"/>
        </w:numPr>
        <w:rPr>
          <w:rFonts w:ascii="Arial" w:hAnsi="Arial" w:cs="Arial"/>
          <w:szCs w:val="24"/>
        </w:rPr>
      </w:pPr>
      <w:r w:rsidRPr="007B68B7">
        <w:rPr>
          <w:rFonts w:ascii="Arial" w:hAnsi="Arial" w:cs="Arial"/>
          <w:szCs w:val="24"/>
        </w:rPr>
        <w:t xml:space="preserve">Biosecurity items will be provided by the sanitation crew.  This will include; rubber boots, </w:t>
      </w:r>
      <w:proofErr w:type="spellStart"/>
      <w:r w:rsidRPr="007B68B7">
        <w:rPr>
          <w:rFonts w:ascii="Arial" w:hAnsi="Arial" w:cs="Arial"/>
          <w:szCs w:val="24"/>
        </w:rPr>
        <w:t>tyvek</w:t>
      </w:r>
      <w:proofErr w:type="spellEnd"/>
      <w:r w:rsidRPr="007B68B7">
        <w:rPr>
          <w:rFonts w:ascii="Arial" w:hAnsi="Arial" w:cs="Arial"/>
          <w:szCs w:val="24"/>
        </w:rPr>
        <w:t xml:space="preserve"> or breathable coveralls (depends on weather conditions) of different sizes, hair nets, good quality disposable mask for dust,  rubber gloves, safety goggles, Lysol, sprayer and bucket/brush with approved disinfectant, and  large heavy gauge plastic garbage bags.   The poultry grower will be provided a biosecurity packet to be used when entering his houses during the quarantine period.    </w:t>
      </w:r>
    </w:p>
    <w:p w14:paraId="74F0F67D" w14:textId="77777777" w:rsidR="004F6F84" w:rsidRPr="007B68B7" w:rsidRDefault="004F6F84" w:rsidP="00142A5E">
      <w:pPr>
        <w:numPr>
          <w:ilvl w:val="0"/>
          <w:numId w:val="50"/>
        </w:numPr>
        <w:rPr>
          <w:rFonts w:ascii="Arial" w:hAnsi="Arial" w:cs="Arial"/>
          <w:szCs w:val="24"/>
        </w:rPr>
      </w:pPr>
      <w:r w:rsidRPr="007B68B7">
        <w:rPr>
          <w:rFonts w:ascii="Arial" w:hAnsi="Arial" w:cs="Arial"/>
          <w:szCs w:val="24"/>
        </w:rPr>
        <w:t xml:space="preserve"> Hand tools; 2 square point long-handle shovels, 2 pitch forks, chain, duct tape, flashlight and if grower is not available to assist will need drill with feeder winch attachment, ladder, hammer, crowbar, cutting pliers.  </w:t>
      </w:r>
    </w:p>
    <w:p w14:paraId="5B2D15B7" w14:textId="77777777" w:rsidR="004F6F84" w:rsidRPr="007B68B7" w:rsidRDefault="004F6F84" w:rsidP="00142A5E">
      <w:pPr>
        <w:numPr>
          <w:ilvl w:val="0"/>
          <w:numId w:val="50"/>
        </w:numPr>
        <w:rPr>
          <w:rFonts w:ascii="Arial" w:hAnsi="Arial" w:cs="Arial"/>
          <w:szCs w:val="24"/>
        </w:rPr>
      </w:pPr>
      <w:r w:rsidRPr="007B68B7">
        <w:rPr>
          <w:rFonts w:ascii="Arial" w:hAnsi="Arial" w:cs="Arial"/>
          <w:szCs w:val="24"/>
        </w:rPr>
        <w:t>Composting needs include 2 long-stem compost thermometers per house and a data sheet for the grower to record and report temperatures at least every 2 days.</w:t>
      </w:r>
    </w:p>
    <w:p w14:paraId="6BA6F481" w14:textId="77777777" w:rsidR="004F6F84" w:rsidRPr="007B68B7" w:rsidRDefault="004F6F84" w:rsidP="00142A5E">
      <w:pPr>
        <w:numPr>
          <w:ilvl w:val="0"/>
          <w:numId w:val="50"/>
        </w:numPr>
        <w:rPr>
          <w:rFonts w:ascii="Arial" w:hAnsi="Arial" w:cs="Arial"/>
          <w:szCs w:val="24"/>
        </w:rPr>
      </w:pPr>
      <w:r w:rsidRPr="007B68B7">
        <w:rPr>
          <w:rFonts w:ascii="Arial" w:hAnsi="Arial" w:cs="Arial"/>
          <w:szCs w:val="24"/>
        </w:rPr>
        <w:t>Sawdust may be required.  This can be poor grade, wet or hardwood sawdust.  Contact local sources.</w:t>
      </w:r>
    </w:p>
    <w:p w14:paraId="7EFEEFB2" w14:textId="77777777" w:rsidR="004F6F84" w:rsidRPr="007B68B7" w:rsidRDefault="004F6F84" w:rsidP="00142A5E">
      <w:pPr>
        <w:numPr>
          <w:ilvl w:val="0"/>
          <w:numId w:val="50"/>
        </w:numPr>
        <w:rPr>
          <w:rFonts w:ascii="Arial" w:hAnsi="Arial" w:cs="Arial"/>
          <w:szCs w:val="24"/>
        </w:rPr>
      </w:pPr>
      <w:r w:rsidRPr="007B68B7">
        <w:rPr>
          <w:rFonts w:ascii="Arial" w:hAnsi="Arial" w:cs="Arial"/>
          <w:szCs w:val="24"/>
        </w:rPr>
        <w:t xml:space="preserve">Trucking companies to haul sawdust.  Contact your feed mills for a listing of independent haulers.  </w:t>
      </w:r>
    </w:p>
    <w:p w14:paraId="153E832B" w14:textId="77777777" w:rsidR="004F6F84" w:rsidRPr="007B68B7" w:rsidRDefault="004F6F84" w:rsidP="00142A5E">
      <w:pPr>
        <w:numPr>
          <w:ilvl w:val="0"/>
          <w:numId w:val="50"/>
        </w:numPr>
        <w:rPr>
          <w:rFonts w:ascii="Arial" w:hAnsi="Arial" w:cs="Arial"/>
          <w:szCs w:val="24"/>
        </w:rPr>
      </w:pPr>
      <w:r w:rsidRPr="007B68B7">
        <w:rPr>
          <w:rFonts w:ascii="Arial" w:hAnsi="Arial" w:cs="Arial"/>
          <w:szCs w:val="24"/>
        </w:rPr>
        <w:lastRenderedPageBreak/>
        <w:t>Personal needs: cell phone; food, drinks and cooler for at least 8 hours, paper towels and disinfectant hand wipes.</w:t>
      </w:r>
    </w:p>
    <w:p w14:paraId="1A3AB3B5" w14:textId="77777777" w:rsidR="004F6F84" w:rsidRPr="007B68B7" w:rsidRDefault="004F6F84" w:rsidP="004F6F84">
      <w:pPr>
        <w:rPr>
          <w:rFonts w:ascii="Arial" w:hAnsi="Arial" w:cs="Arial"/>
          <w:b/>
          <w:szCs w:val="24"/>
          <w:u w:val="single"/>
        </w:rPr>
      </w:pPr>
    </w:p>
    <w:p w14:paraId="590CEB3D" w14:textId="77777777" w:rsidR="004F6F84" w:rsidRPr="007B68B7" w:rsidRDefault="004F6F84" w:rsidP="004F6F84">
      <w:pPr>
        <w:rPr>
          <w:rFonts w:ascii="Arial" w:hAnsi="Arial" w:cs="Arial"/>
          <w:b/>
          <w:szCs w:val="24"/>
          <w:u w:val="single"/>
        </w:rPr>
      </w:pPr>
      <w:r w:rsidRPr="007B68B7">
        <w:rPr>
          <w:rFonts w:ascii="Arial" w:hAnsi="Arial" w:cs="Arial"/>
          <w:b/>
          <w:szCs w:val="24"/>
          <w:u w:val="single"/>
        </w:rPr>
        <w:t>Skid-steer operators</w:t>
      </w:r>
    </w:p>
    <w:p w14:paraId="5FA95DBF" w14:textId="77777777" w:rsidR="004F6F84" w:rsidRPr="007B68B7" w:rsidRDefault="004F6F84" w:rsidP="00142A5E">
      <w:pPr>
        <w:numPr>
          <w:ilvl w:val="0"/>
          <w:numId w:val="51"/>
        </w:numPr>
        <w:rPr>
          <w:rFonts w:ascii="Arial" w:hAnsi="Arial" w:cs="Arial"/>
          <w:b/>
          <w:szCs w:val="24"/>
        </w:rPr>
      </w:pPr>
      <w:r w:rsidRPr="007B68B7">
        <w:rPr>
          <w:rFonts w:ascii="Arial" w:hAnsi="Arial" w:cs="Arial"/>
          <w:szCs w:val="24"/>
        </w:rPr>
        <w:t xml:space="preserve">Need a skilled skid steer operator who is familiar with cleaning poultry houses and does not have contact with poultry on his home farm.  </w:t>
      </w:r>
    </w:p>
    <w:p w14:paraId="7F7E5960" w14:textId="77777777" w:rsidR="004F6F84" w:rsidRPr="007B68B7" w:rsidRDefault="004F6F84" w:rsidP="00142A5E">
      <w:pPr>
        <w:numPr>
          <w:ilvl w:val="0"/>
          <w:numId w:val="51"/>
        </w:numPr>
        <w:rPr>
          <w:rFonts w:ascii="Arial" w:hAnsi="Arial" w:cs="Arial"/>
          <w:b/>
          <w:szCs w:val="24"/>
        </w:rPr>
      </w:pPr>
      <w:r w:rsidRPr="007B68B7">
        <w:rPr>
          <w:rFonts w:ascii="Arial" w:hAnsi="Arial" w:cs="Arial"/>
          <w:szCs w:val="24"/>
        </w:rPr>
        <w:t xml:space="preserve">The operator must be very biosecurity conscious and must agree to strict C&amp;D protocols.  </w:t>
      </w:r>
    </w:p>
    <w:p w14:paraId="2D37B4C8" w14:textId="77777777" w:rsidR="004F6F84" w:rsidRPr="007B68B7" w:rsidRDefault="004F6F84" w:rsidP="00142A5E">
      <w:pPr>
        <w:numPr>
          <w:ilvl w:val="0"/>
          <w:numId w:val="51"/>
        </w:numPr>
        <w:rPr>
          <w:rFonts w:ascii="Arial" w:hAnsi="Arial" w:cs="Arial"/>
          <w:b/>
          <w:szCs w:val="24"/>
        </w:rPr>
      </w:pPr>
      <w:r w:rsidRPr="007B68B7">
        <w:rPr>
          <w:rFonts w:ascii="Arial" w:hAnsi="Arial" w:cs="Arial"/>
          <w:szCs w:val="24"/>
        </w:rPr>
        <w:t xml:space="preserve">An operator with knowledge of what is to be achieved is a great asset </w:t>
      </w:r>
    </w:p>
    <w:p w14:paraId="4D1F2EB4" w14:textId="77777777" w:rsidR="004F6F84" w:rsidRPr="007B68B7" w:rsidRDefault="004F6F84" w:rsidP="00142A5E">
      <w:pPr>
        <w:numPr>
          <w:ilvl w:val="0"/>
          <w:numId w:val="51"/>
        </w:numPr>
        <w:rPr>
          <w:rFonts w:ascii="Arial" w:hAnsi="Arial" w:cs="Arial"/>
          <w:b/>
          <w:szCs w:val="24"/>
        </w:rPr>
      </w:pPr>
      <w:r w:rsidRPr="007B68B7">
        <w:rPr>
          <w:rFonts w:ascii="Arial" w:hAnsi="Arial" w:cs="Arial"/>
          <w:szCs w:val="24"/>
        </w:rPr>
        <w:t xml:space="preserve">One mid-size machine may be adequate on small farms, but an additional smaller skid-steer may be useful on larger farms, those with built up litter and houses with lower ceilings.  Two machines may also be warranted if there is a potential backlog of farms for composting. </w:t>
      </w:r>
    </w:p>
    <w:p w14:paraId="404F8542" w14:textId="77777777" w:rsidR="004F6F84" w:rsidRPr="007B68B7" w:rsidRDefault="004F6F84" w:rsidP="004F6F84">
      <w:pPr>
        <w:ind w:left="360"/>
        <w:rPr>
          <w:rFonts w:ascii="Arial" w:hAnsi="Arial" w:cs="Arial"/>
          <w:b/>
          <w:szCs w:val="24"/>
        </w:rPr>
      </w:pPr>
    </w:p>
    <w:p w14:paraId="45B814F6" w14:textId="77777777" w:rsidR="004F6F84" w:rsidRPr="007B68B7" w:rsidRDefault="004F6F84" w:rsidP="004F6F84">
      <w:pPr>
        <w:rPr>
          <w:rFonts w:ascii="Arial" w:hAnsi="Arial" w:cs="Arial"/>
          <w:b/>
          <w:szCs w:val="24"/>
          <w:u w:val="single"/>
        </w:rPr>
      </w:pPr>
      <w:r w:rsidRPr="007B68B7">
        <w:rPr>
          <w:rFonts w:ascii="Arial" w:hAnsi="Arial" w:cs="Arial"/>
          <w:b/>
          <w:szCs w:val="24"/>
          <w:u w:val="single"/>
        </w:rPr>
        <w:t>Composting Procedures</w:t>
      </w:r>
    </w:p>
    <w:p w14:paraId="4208EEFE" w14:textId="77777777" w:rsidR="004F6F84" w:rsidRPr="007B68B7" w:rsidRDefault="004F6F84" w:rsidP="00142A5E">
      <w:pPr>
        <w:numPr>
          <w:ilvl w:val="0"/>
          <w:numId w:val="48"/>
        </w:numPr>
        <w:rPr>
          <w:rFonts w:ascii="Arial" w:hAnsi="Arial" w:cs="Arial"/>
          <w:b/>
          <w:szCs w:val="24"/>
        </w:rPr>
      </w:pPr>
      <w:r w:rsidRPr="007B68B7">
        <w:rPr>
          <w:rFonts w:ascii="Arial" w:hAnsi="Arial" w:cs="Arial"/>
          <w:szCs w:val="24"/>
        </w:rPr>
        <w:t xml:space="preserve">In addition to the team leader, the poultry company will need to provide </w:t>
      </w:r>
      <w:r w:rsidR="007539C6">
        <w:rPr>
          <w:rFonts w:ascii="Arial" w:hAnsi="Arial" w:cs="Arial"/>
          <w:szCs w:val="24"/>
        </w:rPr>
        <w:t xml:space="preserve">a minimum of </w:t>
      </w:r>
      <w:r w:rsidRPr="007B68B7">
        <w:rPr>
          <w:rFonts w:ascii="Arial" w:hAnsi="Arial" w:cs="Arial"/>
          <w:b/>
          <w:szCs w:val="24"/>
        </w:rPr>
        <w:t>6 workers</w:t>
      </w:r>
      <w:r w:rsidRPr="007B68B7">
        <w:rPr>
          <w:rFonts w:ascii="Arial" w:hAnsi="Arial" w:cs="Arial"/>
          <w:szCs w:val="24"/>
        </w:rPr>
        <w:t xml:space="preserve"> to assist with the composting process and poly removal/disposal.  </w:t>
      </w:r>
    </w:p>
    <w:p w14:paraId="6BC56701" w14:textId="77777777" w:rsidR="004F6F84" w:rsidRPr="007B68B7" w:rsidRDefault="004F6F84" w:rsidP="00142A5E">
      <w:pPr>
        <w:numPr>
          <w:ilvl w:val="0"/>
          <w:numId w:val="48"/>
        </w:numPr>
        <w:rPr>
          <w:rFonts w:ascii="Arial" w:hAnsi="Arial" w:cs="Arial"/>
          <w:szCs w:val="24"/>
        </w:rPr>
      </w:pPr>
      <w:r w:rsidRPr="007B68B7">
        <w:rPr>
          <w:rFonts w:ascii="Arial" w:hAnsi="Arial" w:cs="Arial"/>
          <w:szCs w:val="24"/>
        </w:rPr>
        <w:t xml:space="preserve">Need to clearly identify the person(s) who will be in charge and coordinate the composting and determine who will purchases supplies and who pays for services. </w:t>
      </w:r>
    </w:p>
    <w:p w14:paraId="0F0D7E50" w14:textId="77777777" w:rsidR="004F6F84" w:rsidRPr="007B68B7" w:rsidRDefault="004F6F84" w:rsidP="00142A5E">
      <w:pPr>
        <w:numPr>
          <w:ilvl w:val="0"/>
          <w:numId w:val="48"/>
        </w:numPr>
        <w:rPr>
          <w:rFonts w:ascii="Arial" w:hAnsi="Arial" w:cs="Arial"/>
          <w:szCs w:val="24"/>
        </w:rPr>
      </w:pPr>
      <w:r w:rsidRPr="007B68B7">
        <w:rPr>
          <w:rFonts w:ascii="Arial" w:hAnsi="Arial" w:cs="Arial"/>
          <w:szCs w:val="24"/>
        </w:rPr>
        <w:t>Since composting is an art and science, suggest the team leader consult regional experts with experience in this procedure.  Maryland Cooperative Extension Fact Sheet #801 can be used as a “general guide” to this process.</w:t>
      </w:r>
    </w:p>
    <w:p w14:paraId="13B37ABD" w14:textId="77777777" w:rsidR="004F6F84" w:rsidRPr="007B68B7" w:rsidRDefault="004F6F84" w:rsidP="00142A5E">
      <w:pPr>
        <w:numPr>
          <w:ilvl w:val="0"/>
          <w:numId w:val="48"/>
        </w:numPr>
        <w:rPr>
          <w:rFonts w:ascii="Arial" w:hAnsi="Arial" w:cs="Arial"/>
          <w:szCs w:val="24"/>
        </w:rPr>
      </w:pPr>
      <w:r w:rsidRPr="007B68B7">
        <w:rPr>
          <w:rFonts w:ascii="Arial" w:hAnsi="Arial" w:cs="Arial"/>
          <w:szCs w:val="24"/>
        </w:rPr>
        <w:t xml:space="preserve">One day prior to starting the in-house composting, the company coordinator and in-house composting experts will visit the farm to make an assessment in each house to determine if composting is an option and if additional sawdust will be needed.  The sawdust will need to be ordered for delivery the next day.  If in-house composting is not an option, alternative disposal method(s) need to be established the day prior to depopulation.   </w:t>
      </w:r>
    </w:p>
    <w:p w14:paraId="6778568F" w14:textId="77777777" w:rsidR="004F6F84" w:rsidRPr="007B68B7" w:rsidRDefault="004F6F84" w:rsidP="00142A5E">
      <w:pPr>
        <w:numPr>
          <w:ilvl w:val="0"/>
          <w:numId w:val="48"/>
        </w:numPr>
        <w:rPr>
          <w:rFonts w:ascii="Arial" w:hAnsi="Arial" w:cs="Arial"/>
          <w:szCs w:val="24"/>
        </w:rPr>
      </w:pPr>
      <w:r w:rsidRPr="007B68B7">
        <w:rPr>
          <w:rFonts w:ascii="Arial" w:hAnsi="Arial" w:cs="Arial"/>
          <w:szCs w:val="24"/>
        </w:rPr>
        <w:t>Grower must let birds eat all feed from the pans before depopulation.</w:t>
      </w:r>
    </w:p>
    <w:p w14:paraId="0E9DAB1B" w14:textId="77777777" w:rsidR="004F6F84" w:rsidRPr="007B68B7" w:rsidRDefault="004F6F84" w:rsidP="00142A5E">
      <w:pPr>
        <w:numPr>
          <w:ilvl w:val="0"/>
          <w:numId w:val="48"/>
        </w:numPr>
        <w:rPr>
          <w:rFonts w:ascii="Arial" w:hAnsi="Arial" w:cs="Arial"/>
          <w:szCs w:val="24"/>
        </w:rPr>
      </w:pPr>
      <w:r w:rsidRPr="007B68B7">
        <w:rPr>
          <w:rFonts w:ascii="Arial" w:hAnsi="Arial" w:cs="Arial"/>
          <w:szCs w:val="24"/>
        </w:rPr>
        <w:t xml:space="preserve">As soon as it is safe to enter the house after </w:t>
      </w:r>
      <w:r w:rsidR="007539C6">
        <w:rPr>
          <w:rFonts w:ascii="Arial" w:hAnsi="Arial" w:cs="Arial"/>
          <w:szCs w:val="24"/>
        </w:rPr>
        <w:t>depopulating</w:t>
      </w:r>
      <w:r w:rsidRPr="007B68B7">
        <w:rPr>
          <w:rFonts w:ascii="Arial" w:hAnsi="Arial" w:cs="Arial"/>
          <w:szCs w:val="24"/>
        </w:rPr>
        <w:t xml:space="preserve"> the birds, the poly needs to be removed.  Clear as much litter and all carcasses entangled in the poly prior to removal from the house.  If possible, the poly should be removed and disposed of at the end of the house with the least traffic.  The skid-steer loader will be needed to pull poly out from the house and to carry the carbon dioxide tanks to the wash area.  </w:t>
      </w:r>
    </w:p>
    <w:p w14:paraId="51B9E7A6" w14:textId="77777777" w:rsidR="004F6F84" w:rsidRPr="007B68B7" w:rsidRDefault="004F6F84" w:rsidP="00142A5E">
      <w:pPr>
        <w:numPr>
          <w:ilvl w:val="0"/>
          <w:numId w:val="48"/>
        </w:numPr>
        <w:rPr>
          <w:rFonts w:ascii="Arial" w:hAnsi="Arial" w:cs="Arial"/>
          <w:szCs w:val="24"/>
        </w:rPr>
      </w:pPr>
      <w:r w:rsidRPr="007B68B7">
        <w:rPr>
          <w:rFonts w:ascii="Arial" w:hAnsi="Arial" w:cs="Arial"/>
          <w:szCs w:val="24"/>
        </w:rPr>
        <w:t xml:space="preserve">As soon as the poly and carbon dioxide canisters are removed from the house, the cross augers need to be started to empty all feed from bins.   </w:t>
      </w:r>
    </w:p>
    <w:p w14:paraId="63F8B806" w14:textId="77777777" w:rsidR="004F6F84" w:rsidRPr="007B68B7" w:rsidRDefault="004F6F84" w:rsidP="00142A5E">
      <w:pPr>
        <w:numPr>
          <w:ilvl w:val="0"/>
          <w:numId w:val="48"/>
        </w:numPr>
        <w:rPr>
          <w:rFonts w:ascii="Arial" w:hAnsi="Arial" w:cs="Arial"/>
          <w:szCs w:val="24"/>
        </w:rPr>
      </w:pPr>
      <w:r w:rsidRPr="007B68B7">
        <w:rPr>
          <w:rFonts w:ascii="Arial" w:hAnsi="Arial" w:cs="Arial"/>
          <w:szCs w:val="24"/>
        </w:rPr>
        <w:t>Make sure all drinker and feeder lines are raised as high as possible and any hanging lines are clear for the skid-steer operator.   May need to adjust the cable/rope suspensions to raise lines to maximum height.   Also remove or hang up all partitions and fans from the floor area.</w:t>
      </w:r>
    </w:p>
    <w:p w14:paraId="57B8AD86" w14:textId="77777777" w:rsidR="004F6F84" w:rsidRPr="007B68B7" w:rsidRDefault="004F6F84" w:rsidP="00142A5E">
      <w:pPr>
        <w:numPr>
          <w:ilvl w:val="0"/>
          <w:numId w:val="48"/>
        </w:numPr>
        <w:rPr>
          <w:rFonts w:ascii="Arial" w:hAnsi="Arial" w:cs="Arial"/>
          <w:szCs w:val="24"/>
        </w:rPr>
      </w:pPr>
      <w:r w:rsidRPr="007B68B7">
        <w:rPr>
          <w:rFonts w:ascii="Arial" w:hAnsi="Arial" w:cs="Arial"/>
          <w:szCs w:val="24"/>
        </w:rPr>
        <w:t>Remove carcasses and compost from compost bin and place inside the house for windrowing.</w:t>
      </w:r>
    </w:p>
    <w:p w14:paraId="62E5C45F" w14:textId="77777777" w:rsidR="004F6F84" w:rsidRPr="007B68B7" w:rsidRDefault="004F6F84" w:rsidP="00142A5E">
      <w:pPr>
        <w:numPr>
          <w:ilvl w:val="0"/>
          <w:numId w:val="48"/>
        </w:numPr>
        <w:rPr>
          <w:rFonts w:ascii="Arial" w:hAnsi="Arial" w:cs="Arial"/>
          <w:szCs w:val="24"/>
        </w:rPr>
      </w:pPr>
      <w:r w:rsidRPr="007B68B7">
        <w:rPr>
          <w:rFonts w:ascii="Arial" w:hAnsi="Arial" w:cs="Arial"/>
          <w:szCs w:val="24"/>
        </w:rPr>
        <w:lastRenderedPageBreak/>
        <w:t xml:space="preserve">Consult with the composting expert and skid-steer operator on a “plan” of action that meets the composting needs while involves the least material handling and supplemental sawdust.  </w:t>
      </w:r>
    </w:p>
    <w:p w14:paraId="23AB506C" w14:textId="77777777" w:rsidR="004F6F84" w:rsidRPr="007B68B7" w:rsidRDefault="004F6F84" w:rsidP="00142A5E">
      <w:pPr>
        <w:numPr>
          <w:ilvl w:val="0"/>
          <w:numId w:val="48"/>
        </w:numPr>
        <w:rPr>
          <w:rFonts w:ascii="Arial" w:hAnsi="Arial" w:cs="Arial"/>
          <w:szCs w:val="24"/>
        </w:rPr>
      </w:pPr>
      <w:r w:rsidRPr="007B68B7">
        <w:rPr>
          <w:rFonts w:ascii="Arial" w:hAnsi="Arial" w:cs="Arial"/>
          <w:szCs w:val="24"/>
        </w:rPr>
        <w:t>The “plan” needs to consider all of the following; bird age, litter depth in each part of the house, litter moisture and condition, location of the dead, access to end door for sawdust and litter removal, ability to turn piles, and house ceiling height.</w:t>
      </w:r>
    </w:p>
    <w:p w14:paraId="7E3905E3" w14:textId="77777777" w:rsidR="004F6F84" w:rsidRPr="007B68B7" w:rsidRDefault="004F6F84" w:rsidP="00142A5E">
      <w:pPr>
        <w:numPr>
          <w:ilvl w:val="0"/>
          <w:numId w:val="48"/>
        </w:numPr>
        <w:rPr>
          <w:rFonts w:ascii="Arial" w:hAnsi="Arial" w:cs="Arial"/>
          <w:szCs w:val="24"/>
        </w:rPr>
      </w:pPr>
      <w:r w:rsidRPr="007B68B7">
        <w:rPr>
          <w:rFonts w:ascii="Arial" w:hAnsi="Arial" w:cs="Arial"/>
          <w:szCs w:val="24"/>
        </w:rPr>
        <w:t>Composting essentials include; base layer of litter in the center of the house that is minimum of 4” deep and 10’ wide, having a mixture of litter around birds or layered on top of the carcasses; and  for birds 5 weeks or older they should be no more than one bird deep in the windrow.  After forming the windrow, cover with litter or sawdust so no carcasses are exposed.</w:t>
      </w:r>
    </w:p>
    <w:p w14:paraId="6CA3E0AE" w14:textId="77777777" w:rsidR="004F6F84" w:rsidRPr="007B68B7" w:rsidRDefault="004F6F84" w:rsidP="00142A5E">
      <w:pPr>
        <w:numPr>
          <w:ilvl w:val="0"/>
          <w:numId w:val="48"/>
        </w:numPr>
        <w:rPr>
          <w:rFonts w:ascii="Arial" w:hAnsi="Arial" w:cs="Arial"/>
          <w:szCs w:val="24"/>
        </w:rPr>
      </w:pPr>
      <w:r w:rsidRPr="007B68B7">
        <w:rPr>
          <w:rFonts w:ascii="Arial" w:hAnsi="Arial" w:cs="Arial"/>
          <w:szCs w:val="24"/>
        </w:rPr>
        <w:t>Feed from the bins needs to be spread uniformly over the litter/birds or on the windrow before capping the piles.  It should not be used to cap the windrows.</w:t>
      </w:r>
    </w:p>
    <w:p w14:paraId="65EF5FEE" w14:textId="77777777" w:rsidR="004F6F84" w:rsidRPr="007B68B7" w:rsidRDefault="004F6F84" w:rsidP="00142A5E">
      <w:pPr>
        <w:numPr>
          <w:ilvl w:val="0"/>
          <w:numId w:val="48"/>
        </w:numPr>
        <w:rPr>
          <w:rFonts w:ascii="Arial" w:hAnsi="Arial" w:cs="Arial"/>
          <w:szCs w:val="24"/>
        </w:rPr>
      </w:pPr>
      <w:r w:rsidRPr="007B68B7">
        <w:rPr>
          <w:rFonts w:ascii="Arial" w:hAnsi="Arial" w:cs="Arial"/>
          <w:szCs w:val="24"/>
        </w:rPr>
        <w:t>Since the skid-steer is unable to get all litter from along the walls and corners, shovels are needed to clean up in these areas.</w:t>
      </w:r>
    </w:p>
    <w:p w14:paraId="2B401CE2" w14:textId="77777777" w:rsidR="004F6F84" w:rsidRPr="007B68B7" w:rsidRDefault="004F6F84" w:rsidP="00142A5E">
      <w:pPr>
        <w:numPr>
          <w:ilvl w:val="0"/>
          <w:numId w:val="48"/>
        </w:numPr>
        <w:rPr>
          <w:rFonts w:ascii="Arial" w:hAnsi="Arial" w:cs="Arial"/>
          <w:szCs w:val="24"/>
        </w:rPr>
      </w:pPr>
      <w:r w:rsidRPr="007B68B7">
        <w:rPr>
          <w:rFonts w:ascii="Arial" w:hAnsi="Arial" w:cs="Arial"/>
          <w:szCs w:val="24"/>
        </w:rPr>
        <w:t xml:space="preserve">If there is more litter than needed the excess should be windrowed or deep stacked in the house to allow it to go through the heating process.   This can be used to cap the windrows following turning. </w:t>
      </w:r>
    </w:p>
    <w:p w14:paraId="55A0C166" w14:textId="77777777" w:rsidR="004F6F84" w:rsidRPr="007B68B7" w:rsidRDefault="004F6F84" w:rsidP="00142A5E">
      <w:pPr>
        <w:numPr>
          <w:ilvl w:val="0"/>
          <w:numId w:val="48"/>
        </w:numPr>
        <w:rPr>
          <w:rFonts w:ascii="Arial" w:hAnsi="Arial" w:cs="Arial"/>
          <w:szCs w:val="24"/>
        </w:rPr>
      </w:pPr>
      <w:r w:rsidRPr="007B68B7">
        <w:rPr>
          <w:rFonts w:ascii="Arial" w:hAnsi="Arial" w:cs="Arial"/>
          <w:szCs w:val="24"/>
        </w:rPr>
        <w:t xml:space="preserve">After forming the windrows, all equipment that has been placed outside should be returned to the house (i.e. brood partitions, fans, </w:t>
      </w:r>
      <w:proofErr w:type="spellStart"/>
      <w:r w:rsidRPr="007B68B7">
        <w:rPr>
          <w:rFonts w:ascii="Arial" w:hAnsi="Arial" w:cs="Arial"/>
          <w:szCs w:val="24"/>
        </w:rPr>
        <w:t>etc</w:t>
      </w:r>
      <w:proofErr w:type="spellEnd"/>
      <w:r w:rsidRPr="007B68B7">
        <w:rPr>
          <w:rFonts w:ascii="Arial" w:hAnsi="Arial" w:cs="Arial"/>
          <w:szCs w:val="24"/>
        </w:rPr>
        <w:t xml:space="preserve">). </w:t>
      </w:r>
    </w:p>
    <w:p w14:paraId="132841D8" w14:textId="77777777" w:rsidR="004F6F84" w:rsidRPr="007B68B7" w:rsidRDefault="004F6F84" w:rsidP="00142A5E">
      <w:pPr>
        <w:numPr>
          <w:ilvl w:val="0"/>
          <w:numId w:val="48"/>
        </w:numPr>
        <w:rPr>
          <w:rFonts w:ascii="Arial" w:hAnsi="Arial" w:cs="Arial"/>
          <w:szCs w:val="24"/>
        </w:rPr>
      </w:pPr>
      <w:r w:rsidRPr="007B68B7">
        <w:rPr>
          <w:rFonts w:ascii="Arial" w:hAnsi="Arial" w:cs="Arial"/>
          <w:szCs w:val="24"/>
        </w:rPr>
        <w:t xml:space="preserve">Close the house with only curtains cracked about one inch to prevent extreme moisture and toxic gas build up.  </w:t>
      </w:r>
    </w:p>
    <w:p w14:paraId="0A72C281" w14:textId="77777777" w:rsidR="004F6F84" w:rsidRPr="007B68B7" w:rsidRDefault="004F6F84" w:rsidP="00142A5E">
      <w:pPr>
        <w:numPr>
          <w:ilvl w:val="0"/>
          <w:numId w:val="48"/>
        </w:numPr>
        <w:rPr>
          <w:rFonts w:ascii="Arial" w:hAnsi="Arial" w:cs="Arial"/>
          <w:szCs w:val="24"/>
        </w:rPr>
      </w:pPr>
      <w:r w:rsidRPr="007B68B7">
        <w:rPr>
          <w:rFonts w:ascii="Arial" w:hAnsi="Arial" w:cs="Arial"/>
          <w:szCs w:val="24"/>
        </w:rPr>
        <w:t xml:space="preserve">Since there is a potential for toxic gas build-up inside these houses, warning signs (i.e. Danger: Do not enter) need to be posted on entry doors to each house.  To enter houses, quickly go inside, drop curtains, and then exit to allow the house air-out before any work inside.  For safety reasons, 2 people need to be involved when taking temperature readings or turning stoves on or off.  One person will enter the house while the other stands on the outside to assist in the event of an emergency.  </w:t>
      </w:r>
    </w:p>
    <w:p w14:paraId="6F9C89D4" w14:textId="77777777" w:rsidR="004F6F84" w:rsidRPr="007B68B7" w:rsidRDefault="004F6F84" w:rsidP="00142A5E">
      <w:pPr>
        <w:numPr>
          <w:ilvl w:val="0"/>
          <w:numId w:val="48"/>
        </w:numPr>
        <w:rPr>
          <w:rFonts w:ascii="Arial" w:hAnsi="Arial" w:cs="Arial"/>
          <w:szCs w:val="24"/>
        </w:rPr>
      </w:pPr>
      <w:r w:rsidRPr="007B68B7">
        <w:rPr>
          <w:rFonts w:ascii="Arial" w:hAnsi="Arial" w:cs="Arial"/>
          <w:szCs w:val="24"/>
        </w:rPr>
        <w:t>Estimate time to complete the in-house composting is 4 h</w:t>
      </w:r>
      <w:r w:rsidR="003D2BC9">
        <w:rPr>
          <w:rFonts w:ascii="Arial" w:hAnsi="Arial" w:cs="Arial"/>
          <w:szCs w:val="24"/>
        </w:rPr>
        <w:t>ou</w:t>
      </w:r>
      <w:r w:rsidRPr="007B68B7">
        <w:rPr>
          <w:rFonts w:ascii="Arial" w:hAnsi="Arial" w:cs="Arial"/>
          <w:szCs w:val="24"/>
        </w:rPr>
        <w:t>rs per house.</w:t>
      </w:r>
    </w:p>
    <w:p w14:paraId="63608858" w14:textId="77777777" w:rsidR="004F6F84" w:rsidRPr="007B68B7" w:rsidRDefault="004F6F84" w:rsidP="00142A5E">
      <w:pPr>
        <w:numPr>
          <w:ilvl w:val="0"/>
          <w:numId w:val="48"/>
        </w:numPr>
        <w:rPr>
          <w:rFonts w:ascii="Arial" w:hAnsi="Arial" w:cs="Arial"/>
          <w:szCs w:val="24"/>
        </w:rPr>
      </w:pPr>
      <w:r w:rsidRPr="007B68B7">
        <w:rPr>
          <w:rFonts w:ascii="Arial" w:hAnsi="Arial" w:cs="Arial"/>
          <w:szCs w:val="24"/>
        </w:rPr>
        <w:t>On day 3 have the grower turn stoves on to heat the house to 100 F for 3 consecutive days.  The combination of heat and ammonia will aid in virus deactivation.</w:t>
      </w:r>
    </w:p>
    <w:p w14:paraId="095B7B67" w14:textId="77777777" w:rsidR="004F6F84" w:rsidRPr="007B68B7" w:rsidRDefault="004F6F84" w:rsidP="00142A5E">
      <w:pPr>
        <w:numPr>
          <w:ilvl w:val="0"/>
          <w:numId w:val="49"/>
        </w:numPr>
        <w:rPr>
          <w:rFonts w:ascii="Arial" w:hAnsi="Arial" w:cs="Arial"/>
          <w:szCs w:val="24"/>
        </w:rPr>
      </w:pPr>
      <w:r w:rsidRPr="007B68B7">
        <w:rPr>
          <w:rFonts w:ascii="Arial" w:hAnsi="Arial" w:cs="Arial"/>
          <w:szCs w:val="24"/>
        </w:rPr>
        <w:t xml:space="preserve">Monitor the windrow temperatures at least every 2 days and have the grower read and report these temperatures to the designated in-house compost coordinator.  </w:t>
      </w:r>
    </w:p>
    <w:p w14:paraId="1599D352" w14:textId="77777777" w:rsidR="004F6F84" w:rsidRPr="007B68B7" w:rsidRDefault="004F6F84" w:rsidP="00142A5E">
      <w:pPr>
        <w:numPr>
          <w:ilvl w:val="0"/>
          <w:numId w:val="49"/>
        </w:numPr>
        <w:rPr>
          <w:rFonts w:ascii="Arial" w:hAnsi="Arial" w:cs="Arial"/>
          <w:szCs w:val="24"/>
        </w:rPr>
      </w:pPr>
      <w:r w:rsidRPr="007B68B7">
        <w:rPr>
          <w:rFonts w:ascii="Arial" w:hAnsi="Arial" w:cs="Arial"/>
          <w:szCs w:val="24"/>
        </w:rPr>
        <w:t xml:space="preserve">When temperatures start to fall (~14 days), schedule the skid-steer operator to return to turn the windrows.  It is important to mix the compost as much as possible during this turning process.  It will be necessary for the operator to scrap along the edge of the windrow for any partial composted carcasses that roll off the pile. Additional sawdust may be required to cap the piles after turning.  </w:t>
      </w:r>
    </w:p>
    <w:p w14:paraId="494CAD68" w14:textId="77777777" w:rsidR="004F6F84" w:rsidRPr="007B68B7" w:rsidRDefault="004F6F84" w:rsidP="00142A5E">
      <w:pPr>
        <w:numPr>
          <w:ilvl w:val="0"/>
          <w:numId w:val="49"/>
        </w:numPr>
        <w:rPr>
          <w:rFonts w:ascii="Arial" w:hAnsi="Arial" w:cs="Arial"/>
          <w:szCs w:val="24"/>
        </w:rPr>
      </w:pPr>
      <w:r w:rsidRPr="007B68B7">
        <w:rPr>
          <w:rFonts w:ascii="Arial" w:hAnsi="Arial" w:cs="Arial"/>
          <w:szCs w:val="24"/>
        </w:rPr>
        <w:t>Estimated time to turn and cap piles is &lt; 2 h</w:t>
      </w:r>
      <w:r w:rsidR="003D2BC9">
        <w:rPr>
          <w:rFonts w:ascii="Arial" w:hAnsi="Arial" w:cs="Arial"/>
          <w:szCs w:val="24"/>
        </w:rPr>
        <w:t>ou</w:t>
      </w:r>
      <w:r w:rsidRPr="007B68B7">
        <w:rPr>
          <w:rFonts w:ascii="Arial" w:hAnsi="Arial" w:cs="Arial"/>
          <w:szCs w:val="24"/>
        </w:rPr>
        <w:t>rs per house.</w:t>
      </w:r>
    </w:p>
    <w:p w14:paraId="1DA5469A" w14:textId="77777777" w:rsidR="004F6F84" w:rsidRPr="007B68B7" w:rsidRDefault="004F6F84" w:rsidP="00142A5E">
      <w:pPr>
        <w:numPr>
          <w:ilvl w:val="0"/>
          <w:numId w:val="49"/>
        </w:numPr>
        <w:rPr>
          <w:rFonts w:ascii="Arial" w:hAnsi="Arial" w:cs="Arial"/>
          <w:szCs w:val="24"/>
        </w:rPr>
      </w:pPr>
      <w:r w:rsidRPr="007B68B7">
        <w:rPr>
          <w:rFonts w:ascii="Arial" w:hAnsi="Arial" w:cs="Arial"/>
          <w:szCs w:val="24"/>
        </w:rPr>
        <w:t>Consider a second re-heating of the house for 3 additional days.</w:t>
      </w:r>
    </w:p>
    <w:p w14:paraId="689230EC" w14:textId="77777777" w:rsidR="004F6F84" w:rsidRPr="007B68B7" w:rsidRDefault="004F6F84" w:rsidP="00142A5E">
      <w:pPr>
        <w:numPr>
          <w:ilvl w:val="0"/>
          <w:numId w:val="49"/>
        </w:numPr>
        <w:rPr>
          <w:rFonts w:ascii="Arial" w:hAnsi="Arial" w:cs="Arial"/>
          <w:szCs w:val="24"/>
        </w:rPr>
      </w:pPr>
      <w:r w:rsidRPr="007B68B7">
        <w:rPr>
          <w:rFonts w:ascii="Arial" w:hAnsi="Arial" w:cs="Arial"/>
          <w:szCs w:val="24"/>
        </w:rPr>
        <w:lastRenderedPageBreak/>
        <w:t xml:space="preserve">Compost and environmental VI samples will be required at the first turning and prior to compost removal.   Destination of the compost upon removal will be determined on an individual basis.  </w:t>
      </w:r>
    </w:p>
    <w:p w14:paraId="4B6BC9AA" w14:textId="77777777" w:rsidR="004F6F84" w:rsidRPr="007B68B7" w:rsidRDefault="004F6F84" w:rsidP="004F6F84">
      <w:pPr>
        <w:ind w:left="360"/>
        <w:rPr>
          <w:rFonts w:ascii="Arial" w:hAnsi="Arial" w:cs="Arial"/>
          <w:szCs w:val="24"/>
        </w:rPr>
      </w:pPr>
    </w:p>
    <w:p w14:paraId="0124693C" w14:textId="77777777" w:rsidR="005A733E" w:rsidRDefault="005A733E">
      <w:pPr>
        <w:rPr>
          <w:rFonts w:ascii="Arial" w:hAnsi="Arial" w:cs="Arial"/>
          <w:b/>
          <w:szCs w:val="24"/>
          <w:u w:val="single"/>
        </w:rPr>
      </w:pPr>
      <w:r>
        <w:rPr>
          <w:rFonts w:ascii="Arial" w:hAnsi="Arial" w:cs="Arial"/>
          <w:b/>
          <w:szCs w:val="24"/>
          <w:u w:val="single"/>
        </w:rPr>
        <w:br w:type="page"/>
      </w:r>
    </w:p>
    <w:p w14:paraId="6CE5DA8B" w14:textId="77777777" w:rsidR="004F6F84" w:rsidRPr="007B68B7" w:rsidRDefault="004F6F84" w:rsidP="004F6F84">
      <w:pPr>
        <w:rPr>
          <w:rFonts w:ascii="Arial" w:hAnsi="Arial" w:cs="Arial"/>
          <w:b/>
          <w:szCs w:val="24"/>
          <w:u w:val="single"/>
        </w:rPr>
      </w:pPr>
      <w:r w:rsidRPr="007B68B7">
        <w:rPr>
          <w:rFonts w:ascii="Arial" w:hAnsi="Arial" w:cs="Arial"/>
          <w:b/>
          <w:szCs w:val="24"/>
          <w:u w:val="single"/>
        </w:rPr>
        <w:lastRenderedPageBreak/>
        <w:t>Biosecurity Procedures</w:t>
      </w:r>
    </w:p>
    <w:p w14:paraId="48FDE5BB" w14:textId="77777777" w:rsidR="004F6F84" w:rsidRPr="007B68B7" w:rsidRDefault="004F6F84" w:rsidP="00142A5E">
      <w:pPr>
        <w:numPr>
          <w:ilvl w:val="0"/>
          <w:numId w:val="52"/>
        </w:numPr>
        <w:rPr>
          <w:rFonts w:ascii="Arial" w:hAnsi="Arial" w:cs="Arial"/>
          <w:b/>
          <w:szCs w:val="24"/>
        </w:rPr>
      </w:pPr>
      <w:r w:rsidRPr="007B68B7">
        <w:rPr>
          <w:rFonts w:ascii="Arial" w:hAnsi="Arial" w:cs="Arial"/>
          <w:szCs w:val="24"/>
        </w:rPr>
        <w:t xml:space="preserve">The skid-steer loader’s vehicles should be parked outside the farm entrance.  All other workers will park at a remote location and be taken to farm by a van (arranged by sanitation team).  Protective apparel is to be used inside the farm entrance and removed at the C&amp;D station upon exit.  All supplies, tools and reusable personal items are to be cleaned and disinfected at the station and placed in a clean environment (i.e. plastic bags).  Dispensable items are to be bagged and left at the C&amp;D station.  </w:t>
      </w:r>
    </w:p>
    <w:p w14:paraId="4F631737" w14:textId="77777777" w:rsidR="004F6F84" w:rsidRPr="007B68B7" w:rsidRDefault="004F6F84" w:rsidP="00142A5E">
      <w:pPr>
        <w:numPr>
          <w:ilvl w:val="0"/>
          <w:numId w:val="52"/>
        </w:numPr>
        <w:rPr>
          <w:rFonts w:ascii="Arial" w:hAnsi="Arial" w:cs="Arial"/>
          <w:b/>
          <w:szCs w:val="24"/>
        </w:rPr>
      </w:pPr>
      <w:r w:rsidRPr="007B68B7">
        <w:rPr>
          <w:rFonts w:ascii="Arial" w:hAnsi="Arial" w:cs="Arial"/>
          <w:szCs w:val="24"/>
        </w:rPr>
        <w:t>The cleaned dead bird compost bins should be disinfected by the C&amp;D team</w:t>
      </w:r>
    </w:p>
    <w:p w14:paraId="277E827B" w14:textId="77777777" w:rsidR="004F6F84" w:rsidRPr="007B68B7" w:rsidRDefault="004F6F84" w:rsidP="00142A5E">
      <w:pPr>
        <w:numPr>
          <w:ilvl w:val="0"/>
          <w:numId w:val="52"/>
        </w:numPr>
        <w:rPr>
          <w:rFonts w:ascii="Arial" w:hAnsi="Arial" w:cs="Arial"/>
          <w:b/>
          <w:szCs w:val="24"/>
        </w:rPr>
      </w:pPr>
      <w:r w:rsidRPr="007B68B7">
        <w:rPr>
          <w:rFonts w:ascii="Arial" w:hAnsi="Arial" w:cs="Arial"/>
          <w:szCs w:val="24"/>
        </w:rPr>
        <w:t>The van and any other personal vehicles are to be cleaned and disinfected at the farm entrance station prior to leaving.</w:t>
      </w:r>
    </w:p>
    <w:p w14:paraId="3B6078EF" w14:textId="77777777" w:rsidR="004F6F84" w:rsidRPr="007B68B7" w:rsidRDefault="004F6F84" w:rsidP="00142A5E">
      <w:pPr>
        <w:numPr>
          <w:ilvl w:val="0"/>
          <w:numId w:val="52"/>
        </w:numPr>
        <w:rPr>
          <w:rFonts w:ascii="Arial" w:hAnsi="Arial" w:cs="Arial"/>
          <w:b/>
          <w:szCs w:val="24"/>
        </w:rPr>
      </w:pPr>
      <w:r w:rsidRPr="007B68B7">
        <w:rPr>
          <w:rFonts w:ascii="Arial" w:hAnsi="Arial" w:cs="Arial"/>
          <w:szCs w:val="24"/>
        </w:rPr>
        <w:t xml:space="preserve">The skid-steer will be thoroughly cleaned and disinfected and air filters bagged and left at the farm entrance area when leaving the farm.  </w:t>
      </w:r>
    </w:p>
    <w:p w14:paraId="7F0C30E7" w14:textId="77777777" w:rsidR="004F6F84" w:rsidRPr="007B68B7" w:rsidRDefault="004F6F84" w:rsidP="00142A5E">
      <w:pPr>
        <w:numPr>
          <w:ilvl w:val="0"/>
          <w:numId w:val="52"/>
        </w:numPr>
        <w:rPr>
          <w:rFonts w:ascii="Arial" w:hAnsi="Arial" w:cs="Arial"/>
          <w:b/>
          <w:szCs w:val="24"/>
        </w:rPr>
      </w:pPr>
      <w:r w:rsidRPr="007B68B7">
        <w:rPr>
          <w:rFonts w:ascii="Arial" w:hAnsi="Arial" w:cs="Arial"/>
          <w:szCs w:val="24"/>
        </w:rPr>
        <w:t>The interior floor area of personal vehicles should be sprayed with disinfectant and the vehicle washed after leaving the farm (or washed at the farm at the C&amp;D station area).</w:t>
      </w:r>
    </w:p>
    <w:p w14:paraId="11BD0415" w14:textId="77777777" w:rsidR="004F6F84" w:rsidRPr="007B68B7" w:rsidRDefault="004F6F84" w:rsidP="00142A5E">
      <w:pPr>
        <w:numPr>
          <w:ilvl w:val="0"/>
          <w:numId w:val="52"/>
        </w:numPr>
        <w:rPr>
          <w:rFonts w:ascii="Arial" w:hAnsi="Arial" w:cs="Arial"/>
          <w:b/>
          <w:szCs w:val="24"/>
        </w:rPr>
      </w:pPr>
      <w:r w:rsidRPr="007B68B7">
        <w:rPr>
          <w:rFonts w:ascii="Arial" w:hAnsi="Arial" w:cs="Arial"/>
          <w:szCs w:val="24"/>
        </w:rPr>
        <w:t xml:space="preserve">After being on an exposed farm, you should wash all clothing and shower upon arrival at your home.   </w:t>
      </w:r>
    </w:p>
    <w:p w14:paraId="1B525E57" w14:textId="77777777" w:rsidR="004F6F84" w:rsidRPr="004F6F84" w:rsidRDefault="004F6F84" w:rsidP="00142A5E">
      <w:pPr>
        <w:numPr>
          <w:ilvl w:val="0"/>
          <w:numId w:val="52"/>
        </w:numPr>
        <w:rPr>
          <w:rFonts w:ascii="Georgia" w:hAnsi="Georgia"/>
          <w:b/>
        </w:rPr>
      </w:pPr>
      <w:r w:rsidRPr="007B68B7">
        <w:rPr>
          <w:rFonts w:ascii="Arial" w:hAnsi="Arial" w:cs="Arial"/>
          <w:szCs w:val="24"/>
        </w:rPr>
        <w:t>Based on individual circumstances, personnel will be instructed on the amount of time to before they can come in contact with other growers or poultry operations</w:t>
      </w:r>
      <w:r w:rsidRPr="007B68B7">
        <w:rPr>
          <w:rFonts w:ascii="Georgia" w:hAnsi="Georgia"/>
        </w:rPr>
        <w:t xml:space="preserve">.  </w:t>
      </w:r>
    </w:p>
    <w:p w14:paraId="41F9F8BC" w14:textId="77777777" w:rsidR="004F6F84" w:rsidRPr="007B68B7" w:rsidRDefault="004F6F84" w:rsidP="004F6F84">
      <w:pPr>
        <w:ind w:left="1440"/>
        <w:rPr>
          <w:rFonts w:ascii="Arial" w:hAnsi="Arial" w:cs="Arial"/>
          <w:szCs w:val="24"/>
        </w:rPr>
      </w:pPr>
    </w:p>
    <w:p w14:paraId="31163AE5" w14:textId="77777777" w:rsidR="00066102" w:rsidRPr="006E00DD" w:rsidRDefault="00066102" w:rsidP="006E00DD">
      <w:pPr>
        <w:rPr>
          <w:rFonts w:ascii="Arial" w:hAnsi="Arial" w:cs="Arial"/>
          <w:szCs w:val="24"/>
        </w:rPr>
      </w:pPr>
    </w:p>
    <w:p w14:paraId="3CDE3550" w14:textId="77777777" w:rsidR="00C163DE" w:rsidRPr="007B68B7" w:rsidRDefault="00C163DE" w:rsidP="004700F8">
      <w:pPr>
        <w:pStyle w:val="Heading8"/>
        <w:shd w:val="clear" w:color="auto" w:fill="FFFFFF"/>
        <w:rPr>
          <w:b w:val="0"/>
          <w:sz w:val="24"/>
          <w:szCs w:val="24"/>
        </w:rPr>
      </w:pPr>
    </w:p>
    <w:p w14:paraId="33B01AE6" w14:textId="77777777" w:rsidR="00C163DE" w:rsidRPr="007B68B7" w:rsidRDefault="00181435" w:rsidP="004700F8">
      <w:pPr>
        <w:pStyle w:val="Heading8"/>
        <w:shd w:val="clear" w:color="auto" w:fill="FFFFFF"/>
        <w:rPr>
          <w:b w:val="0"/>
          <w:sz w:val="24"/>
          <w:szCs w:val="24"/>
        </w:rPr>
      </w:pPr>
      <w:r w:rsidRPr="007B68B7">
        <w:rPr>
          <w:b w:val="0"/>
          <w:sz w:val="24"/>
          <w:szCs w:val="24"/>
        </w:rPr>
        <w:br w:type="page"/>
      </w:r>
    </w:p>
    <w:p w14:paraId="0604C56C" w14:textId="670B4DA8" w:rsidR="00DD6119" w:rsidRPr="007B68B7" w:rsidRDefault="00CD4DB0" w:rsidP="004700F8">
      <w:pPr>
        <w:rPr>
          <w:rFonts w:ascii="Arial" w:hAnsi="Arial" w:cs="Arial"/>
          <w:b/>
          <w:bCs/>
          <w:szCs w:val="24"/>
        </w:rPr>
      </w:pPr>
      <w:bookmarkStart w:id="50" w:name="Appendix18"/>
      <w:bookmarkEnd w:id="50"/>
      <w:r>
        <w:rPr>
          <w:rFonts w:ascii="Arial" w:hAnsi="Arial" w:cs="Arial"/>
          <w:b/>
          <w:bCs/>
          <w:szCs w:val="24"/>
        </w:rPr>
        <w:lastRenderedPageBreak/>
        <w:t>Appendix 1</w:t>
      </w:r>
      <w:r w:rsidR="00994091">
        <w:rPr>
          <w:rFonts w:ascii="Arial" w:hAnsi="Arial" w:cs="Arial"/>
          <w:b/>
          <w:bCs/>
          <w:szCs w:val="24"/>
        </w:rPr>
        <w:t>8</w:t>
      </w:r>
      <w:r w:rsidR="00DD6119" w:rsidRPr="007B68B7">
        <w:rPr>
          <w:rFonts w:ascii="Arial" w:hAnsi="Arial" w:cs="Arial"/>
          <w:b/>
          <w:bCs/>
          <w:szCs w:val="24"/>
        </w:rPr>
        <w:tab/>
      </w:r>
      <w:r w:rsidR="004700F8" w:rsidRPr="007B68B7">
        <w:rPr>
          <w:rFonts w:ascii="Arial" w:hAnsi="Arial" w:cs="Arial"/>
          <w:b/>
          <w:bCs/>
          <w:szCs w:val="24"/>
        </w:rPr>
        <w:t xml:space="preserve">- </w:t>
      </w:r>
      <w:r w:rsidR="00EE047C" w:rsidRPr="007B68B7">
        <w:rPr>
          <w:rFonts w:ascii="Arial" w:hAnsi="Arial" w:cs="Arial"/>
          <w:b/>
          <w:bCs/>
          <w:szCs w:val="24"/>
        </w:rPr>
        <w:t>West Virginia Department of Agriculture</w:t>
      </w:r>
      <w:r w:rsidR="00DD6119" w:rsidRPr="007B68B7">
        <w:rPr>
          <w:rFonts w:ascii="Arial" w:hAnsi="Arial" w:cs="Arial"/>
          <w:b/>
          <w:bCs/>
          <w:szCs w:val="24"/>
        </w:rPr>
        <w:t xml:space="preserve"> Dead Bird AI Surveillance Testing</w:t>
      </w:r>
      <w:r w:rsidR="00C721D5" w:rsidRPr="007B68B7">
        <w:rPr>
          <w:rFonts w:ascii="Arial" w:hAnsi="Arial" w:cs="Arial"/>
          <w:b/>
          <w:bCs/>
          <w:szCs w:val="24"/>
        </w:rPr>
        <w:fldChar w:fldCharType="begin"/>
      </w:r>
      <w:r w:rsidR="00733CF2" w:rsidRPr="007B68B7">
        <w:instrText xml:space="preserve"> TC "</w:instrText>
      </w:r>
      <w:bookmarkStart w:id="51" w:name="_Toc339267010"/>
      <w:r w:rsidR="00733CF2" w:rsidRPr="007B68B7">
        <w:rPr>
          <w:rFonts w:ascii="Arial" w:hAnsi="Arial" w:cs="Arial"/>
          <w:b/>
          <w:bCs/>
          <w:szCs w:val="24"/>
        </w:rPr>
        <w:instrText>Appendix 12</w:instrText>
      </w:r>
      <w:r w:rsidR="00733CF2" w:rsidRPr="007B68B7">
        <w:rPr>
          <w:rFonts w:ascii="Arial" w:hAnsi="Arial" w:cs="Arial"/>
          <w:b/>
          <w:bCs/>
          <w:szCs w:val="24"/>
        </w:rPr>
        <w:tab/>
        <w:instrText>- West Virginia Department of Agriculture Dead Bird Barrel AI Surveillance Testing</w:instrText>
      </w:r>
      <w:bookmarkEnd w:id="51"/>
      <w:r w:rsidR="00733CF2" w:rsidRPr="007B68B7">
        <w:instrText xml:space="preserve">" \f C \l "1" </w:instrText>
      </w:r>
      <w:r w:rsidR="00C721D5" w:rsidRPr="007B68B7">
        <w:rPr>
          <w:rFonts w:ascii="Arial" w:hAnsi="Arial" w:cs="Arial"/>
          <w:b/>
          <w:bCs/>
          <w:szCs w:val="24"/>
        </w:rPr>
        <w:fldChar w:fldCharType="end"/>
      </w:r>
    </w:p>
    <w:p w14:paraId="001667E0" w14:textId="77777777" w:rsidR="00DD6119" w:rsidRPr="007B68B7" w:rsidRDefault="00DD6119" w:rsidP="004700F8">
      <w:pPr>
        <w:rPr>
          <w:rFonts w:ascii="Arial" w:hAnsi="Arial" w:cs="Arial"/>
          <w:szCs w:val="24"/>
        </w:rPr>
      </w:pPr>
    </w:p>
    <w:p w14:paraId="769BB338" w14:textId="77777777" w:rsidR="00DD6119" w:rsidRPr="007B68B7" w:rsidRDefault="00DD6119" w:rsidP="004700F8">
      <w:pPr>
        <w:rPr>
          <w:rFonts w:ascii="Arial" w:hAnsi="Arial" w:cs="Arial"/>
          <w:szCs w:val="24"/>
        </w:rPr>
      </w:pPr>
    </w:p>
    <w:p w14:paraId="4E376A0C" w14:textId="77777777" w:rsidR="00DD6119" w:rsidRPr="007B68B7" w:rsidRDefault="00DD6119" w:rsidP="004700F8">
      <w:pPr>
        <w:rPr>
          <w:rFonts w:ascii="Arial" w:hAnsi="Arial" w:cs="Arial"/>
          <w:szCs w:val="24"/>
        </w:rPr>
      </w:pPr>
      <w:r w:rsidRPr="007B68B7">
        <w:rPr>
          <w:rFonts w:ascii="Arial" w:hAnsi="Arial" w:cs="Arial"/>
          <w:b/>
          <w:bCs/>
          <w:szCs w:val="24"/>
        </w:rPr>
        <w:t>Dead Bird Surveillance</w:t>
      </w:r>
      <w:r w:rsidRPr="007B68B7">
        <w:rPr>
          <w:rFonts w:ascii="Arial" w:hAnsi="Arial" w:cs="Arial"/>
          <w:szCs w:val="24"/>
        </w:rPr>
        <w:t xml:space="preserve"> from flocks every week, Antigen Test on </w:t>
      </w:r>
      <w:r w:rsidR="00DC1DFD">
        <w:rPr>
          <w:rFonts w:ascii="Arial" w:hAnsi="Arial" w:cs="Arial"/>
          <w:szCs w:val="24"/>
        </w:rPr>
        <w:t xml:space="preserve">Oropharyngeal </w:t>
      </w:r>
      <w:r w:rsidRPr="007B68B7">
        <w:rPr>
          <w:rFonts w:ascii="Arial" w:hAnsi="Arial" w:cs="Arial"/>
          <w:szCs w:val="24"/>
        </w:rPr>
        <w:t>Swabs</w:t>
      </w:r>
    </w:p>
    <w:p w14:paraId="3EEC3BD4" w14:textId="77777777" w:rsidR="00DD6119" w:rsidRPr="007B68B7" w:rsidRDefault="00DD6119" w:rsidP="004700F8">
      <w:pPr>
        <w:rPr>
          <w:rFonts w:ascii="Arial" w:hAnsi="Arial" w:cs="Arial"/>
          <w:szCs w:val="24"/>
        </w:rPr>
      </w:pPr>
    </w:p>
    <w:p w14:paraId="07C01C52" w14:textId="5D2A2D65" w:rsidR="00DD6119" w:rsidRPr="007B68B7" w:rsidRDefault="00DD6119" w:rsidP="004700F8">
      <w:pPr>
        <w:numPr>
          <w:ilvl w:val="0"/>
          <w:numId w:val="5"/>
        </w:numPr>
        <w:rPr>
          <w:rFonts w:ascii="Arial" w:hAnsi="Arial" w:cs="Arial"/>
          <w:szCs w:val="24"/>
        </w:rPr>
      </w:pPr>
      <w:r w:rsidRPr="007B68B7">
        <w:rPr>
          <w:rFonts w:ascii="Arial" w:hAnsi="Arial" w:cs="Arial"/>
          <w:i/>
          <w:szCs w:val="24"/>
          <w:u w:val="single"/>
        </w:rPr>
        <w:t>Routine Sampling</w:t>
      </w:r>
      <w:r w:rsidRPr="007B68B7">
        <w:rPr>
          <w:rFonts w:ascii="Arial" w:hAnsi="Arial" w:cs="Arial"/>
          <w:i/>
          <w:szCs w:val="24"/>
        </w:rPr>
        <w:t xml:space="preserve">: </w:t>
      </w:r>
      <w:r w:rsidRPr="007B68B7">
        <w:rPr>
          <w:rFonts w:ascii="Arial" w:hAnsi="Arial" w:cs="Arial"/>
          <w:szCs w:val="24"/>
          <w:u w:val="single"/>
        </w:rPr>
        <w:t xml:space="preserve">Once a </w:t>
      </w:r>
      <w:r w:rsidRPr="00FB1DCF">
        <w:rPr>
          <w:rFonts w:ascii="Arial" w:hAnsi="Arial" w:cs="Arial"/>
          <w:szCs w:val="24"/>
          <w:u w:val="single"/>
        </w:rPr>
        <w:t>week</w:t>
      </w:r>
      <w:r w:rsidRPr="00DF06B6">
        <w:rPr>
          <w:rFonts w:ascii="Arial" w:hAnsi="Arial" w:cs="Arial"/>
          <w:szCs w:val="24"/>
          <w:u w:val="single"/>
        </w:rPr>
        <w:t xml:space="preserve"> each farm </w:t>
      </w:r>
      <w:r w:rsidR="00994091" w:rsidRPr="00DF06B6">
        <w:rPr>
          <w:rFonts w:ascii="Arial" w:hAnsi="Arial" w:cs="Arial"/>
          <w:szCs w:val="24"/>
          <w:u w:val="single"/>
        </w:rPr>
        <w:t>within a minimum of a 2-mile radius and on any other high-risk contact farms</w:t>
      </w:r>
      <w:r w:rsidR="00994091">
        <w:rPr>
          <w:rFonts w:ascii="Arial" w:hAnsi="Arial" w:cs="Arial"/>
          <w:szCs w:val="24"/>
        </w:rPr>
        <w:t xml:space="preserve"> </w:t>
      </w:r>
      <w:r w:rsidRPr="007B68B7">
        <w:rPr>
          <w:rFonts w:ascii="Arial" w:hAnsi="Arial" w:cs="Arial"/>
          <w:szCs w:val="24"/>
        </w:rPr>
        <w:t xml:space="preserve">should submit birds from their daily mortality at a level of </w:t>
      </w:r>
      <w:r w:rsidR="00DC1DFD">
        <w:rPr>
          <w:rFonts w:ascii="Arial" w:hAnsi="Arial" w:cs="Arial"/>
          <w:szCs w:val="24"/>
          <w:u w:val="single"/>
        </w:rPr>
        <w:t>11</w:t>
      </w:r>
      <w:r w:rsidRPr="007B68B7">
        <w:rPr>
          <w:rFonts w:ascii="Arial" w:hAnsi="Arial" w:cs="Arial"/>
          <w:szCs w:val="24"/>
          <w:u w:val="single"/>
        </w:rPr>
        <w:t xml:space="preserve"> birds per house</w:t>
      </w:r>
      <w:r w:rsidRPr="007B68B7">
        <w:rPr>
          <w:rFonts w:ascii="Arial" w:hAnsi="Arial" w:cs="Arial"/>
          <w:szCs w:val="24"/>
        </w:rPr>
        <w:t xml:space="preserve">. For multiple house farms, all houses must be represented.  If the mortality for a particular day does not meet the </w:t>
      </w:r>
      <w:r w:rsidR="00DC1DFD">
        <w:rPr>
          <w:rFonts w:ascii="Arial" w:hAnsi="Arial" w:cs="Arial"/>
          <w:szCs w:val="24"/>
        </w:rPr>
        <w:t>11</w:t>
      </w:r>
      <w:r w:rsidRPr="007B68B7">
        <w:rPr>
          <w:rFonts w:ascii="Arial" w:hAnsi="Arial" w:cs="Arial"/>
          <w:szCs w:val="24"/>
        </w:rPr>
        <w:t xml:space="preserve"> bird per house minimum, this can be supplemented using dead birds from prior days. </w:t>
      </w:r>
    </w:p>
    <w:p w14:paraId="700B2345" w14:textId="77777777" w:rsidR="00DD6119" w:rsidRPr="007B68B7" w:rsidRDefault="00DD6119" w:rsidP="004700F8">
      <w:pPr>
        <w:rPr>
          <w:rFonts w:ascii="Arial" w:hAnsi="Arial" w:cs="Arial"/>
          <w:szCs w:val="24"/>
        </w:rPr>
      </w:pPr>
    </w:p>
    <w:p w14:paraId="7654F1B8" w14:textId="77777777" w:rsidR="00DD6119" w:rsidRPr="007B68B7" w:rsidRDefault="00DD6119" w:rsidP="004700F8">
      <w:pPr>
        <w:numPr>
          <w:ilvl w:val="0"/>
          <w:numId w:val="5"/>
        </w:numPr>
        <w:rPr>
          <w:rFonts w:ascii="Arial" w:hAnsi="Arial" w:cs="Arial"/>
          <w:szCs w:val="24"/>
        </w:rPr>
      </w:pPr>
      <w:r w:rsidRPr="007B68B7">
        <w:rPr>
          <w:rFonts w:ascii="Arial" w:hAnsi="Arial" w:cs="Arial"/>
          <w:i/>
          <w:szCs w:val="24"/>
          <w:u w:val="single"/>
        </w:rPr>
        <w:t>Follow-up on non-tested premises</w:t>
      </w:r>
      <w:r w:rsidRPr="007B68B7">
        <w:rPr>
          <w:rFonts w:ascii="Arial" w:hAnsi="Arial" w:cs="Arial"/>
          <w:szCs w:val="24"/>
        </w:rPr>
        <w:t xml:space="preserve">: Names of premises that have not provided a minimum of </w:t>
      </w:r>
      <w:r w:rsidR="00DC1DFD">
        <w:rPr>
          <w:rFonts w:ascii="Arial" w:hAnsi="Arial" w:cs="Arial"/>
          <w:szCs w:val="24"/>
        </w:rPr>
        <w:t>11</w:t>
      </w:r>
      <w:r w:rsidRPr="007B68B7">
        <w:rPr>
          <w:rFonts w:ascii="Arial" w:hAnsi="Arial" w:cs="Arial"/>
          <w:szCs w:val="24"/>
        </w:rPr>
        <w:t>birds per house in a week will be provided to the companies. The companies will then obtain swab samples from these farms (</w:t>
      </w:r>
      <w:r w:rsidR="00DC1DFD">
        <w:rPr>
          <w:rFonts w:ascii="Arial" w:hAnsi="Arial" w:cs="Arial"/>
          <w:szCs w:val="24"/>
        </w:rPr>
        <w:t>11</w:t>
      </w:r>
      <w:r w:rsidRPr="007B68B7">
        <w:rPr>
          <w:rFonts w:ascii="Arial" w:hAnsi="Arial" w:cs="Arial"/>
          <w:szCs w:val="24"/>
        </w:rPr>
        <w:t xml:space="preserve">birds per house) by </w:t>
      </w:r>
      <w:r w:rsidR="00FF418F" w:rsidRPr="007B68B7">
        <w:rPr>
          <w:rFonts w:ascii="Arial" w:hAnsi="Arial" w:cs="Arial"/>
          <w:szCs w:val="24"/>
        </w:rPr>
        <w:t>Saturday</w:t>
      </w:r>
      <w:r w:rsidRPr="007B68B7">
        <w:rPr>
          <w:rFonts w:ascii="Arial" w:hAnsi="Arial" w:cs="Arial"/>
          <w:szCs w:val="24"/>
        </w:rPr>
        <w:t xml:space="preserve"> of that week. </w:t>
      </w:r>
      <w:r w:rsidRPr="007B68B7">
        <w:rPr>
          <w:rFonts w:ascii="Arial" w:hAnsi="Arial" w:cs="Arial"/>
          <w:b/>
          <w:szCs w:val="24"/>
        </w:rPr>
        <w:t>This sampling will be in addition to the normal dead bird surveillance which will continue as scheduled.</w:t>
      </w:r>
      <w:r w:rsidRPr="007B68B7">
        <w:rPr>
          <w:rFonts w:ascii="Arial" w:hAnsi="Arial" w:cs="Arial"/>
          <w:szCs w:val="24"/>
        </w:rPr>
        <w:t xml:space="preserve"> </w:t>
      </w:r>
    </w:p>
    <w:p w14:paraId="33CA102A" w14:textId="77777777" w:rsidR="00DD6119" w:rsidRPr="007B68B7" w:rsidRDefault="00DD6119" w:rsidP="004700F8">
      <w:pPr>
        <w:rPr>
          <w:rFonts w:ascii="Arial" w:hAnsi="Arial" w:cs="Arial"/>
          <w:szCs w:val="24"/>
        </w:rPr>
      </w:pPr>
    </w:p>
    <w:p w14:paraId="69DAD985" w14:textId="77777777" w:rsidR="00DD6119" w:rsidRPr="007B68B7" w:rsidRDefault="00DD6119" w:rsidP="004700F8">
      <w:pPr>
        <w:numPr>
          <w:ilvl w:val="0"/>
          <w:numId w:val="5"/>
        </w:numPr>
        <w:rPr>
          <w:rFonts w:ascii="Arial" w:hAnsi="Arial" w:cs="Arial"/>
          <w:szCs w:val="24"/>
        </w:rPr>
      </w:pPr>
      <w:r w:rsidRPr="007B68B7">
        <w:rPr>
          <w:rFonts w:ascii="Arial" w:hAnsi="Arial" w:cs="Arial"/>
          <w:i/>
          <w:szCs w:val="24"/>
          <w:u w:val="single"/>
        </w:rPr>
        <w:t>Alternative Protocol</w:t>
      </w:r>
      <w:r w:rsidRPr="007B68B7">
        <w:rPr>
          <w:rFonts w:ascii="Arial" w:hAnsi="Arial" w:cs="Arial"/>
          <w:szCs w:val="24"/>
        </w:rPr>
        <w:t xml:space="preserve">: For any flock, in lieu of the dead bird pickup surveillance (#1), the company may collect </w:t>
      </w:r>
      <w:r w:rsidR="00DC1DFD">
        <w:rPr>
          <w:rFonts w:ascii="Arial" w:hAnsi="Arial" w:cs="Arial"/>
          <w:szCs w:val="24"/>
          <w:u w:val="single"/>
        </w:rPr>
        <w:t>11</w:t>
      </w:r>
      <w:r w:rsidRPr="007B68B7">
        <w:rPr>
          <w:rFonts w:ascii="Arial" w:hAnsi="Arial" w:cs="Arial"/>
          <w:szCs w:val="24"/>
          <w:u w:val="single"/>
        </w:rPr>
        <w:t>swabs per house per week</w:t>
      </w:r>
      <w:r w:rsidRPr="007B68B7">
        <w:rPr>
          <w:rFonts w:ascii="Arial" w:hAnsi="Arial" w:cs="Arial"/>
          <w:szCs w:val="24"/>
        </w:rPr>
        <w:t xml:space="preserve">. This must be a combination of any dead birds available that day plus swabs from enough live birds to come up to the target of </w:t>
      </w:r>
      <w:r w:rsidR="00DC1DFD">
        <w:rPr>
          <w:rFonts w:ascii="Arial" w:hAnsi="Arial" w:cs="Arial"/>
          <w:szCs w:val="24"/>
        </w:rPr>
        <w:t>11</w:t>
      </w:r>
      <w:r w:rsidRPr="007B68B7">
        <w:rPr>
          <w:rFonts w:ascii="Arial" w:hAnsi="Arial" w:cs="Arial"/>
          <w:szCs w:val="24"/>
        </w:rPr>
        <w:t xml:space="preserve">birds/house.  These samples must be kept cool and submitted to the lab by the company </w:t>
      </w:r>
      <w:r w:rsidR="00B4140B" w:rsidRPr="007B68B7">
        <w:rPr>
          <w:rFonts w:ascii="Arial" w:hAnsi="Arial" w:cs="Arial"/>
          <w:szCs w:val="24"/>
        </w:rPr>
        <w:t>as soon as possible</w:t>
      </w:r>
      <w:r w:rsidRPr="007B68B7">
        <w:rPr>
          <w:rFonts w:ascii="Arial" w:hAnsi="Arial" w:cs="Arial"/>
          <w:szCs w:val="24"/>
        </w:rPr>
        <w:t xml:space="preserve">.  The company must provide the names and the weekly sampling day of the flocks for which they are utilizing this alternative surveillance protocol to the AI Task Force. If the alternative option is not utilized then the dead bird surveillance protocol as listed above will apply. </w:t>
      </w:r>
    </w:p>
    <w:p w14:paraId="0BD7C159" w14:textId="77777777" w:rsidR="00DD6119" w:rsidRPr="007B68B7" w:rsidRDefault="00DD6119" w:rsidP="004700F8">
      <w:pPr>
        <w:rPr>
          <w:rFonts w:ascii="Arial" w:hAnsi="Arial" w:cs="Arial"/>
          <w:szCs w:val="24"/>
        </w:rPr>
      </w:pPr>
    </w:p>
    <w:p w14:paraId="6F213ABC" w14:textId="77777777" w:rsidR="00DD6119" w:rsidRPr="007B68B7" w:rsidRDefault="00DD6119" w:rsidP="004700F8">
      <w:pPr>
        <w:numPr>
          <w:ilvl w:val="0"/>
          <w:numId w:val="5"/>
        </w:numPr>
        <w:rPr>
          <w:rFonts w:ascii="Arial" w:hAnsi="Arial" w:cs="Arial"/>
          <w:szCs w:val="24"/>
        </w:rPr>
      </w:pPr>
      <w:r w:rsidRPr="007B68B7">
        <w:rPr>
          <w:rFonts w:ascii="Arial" w:hAnsi="Arial" w:cs="Arial"/>
          <w:szCs w:val="24"/>
        </w:rPr>
        <w:t>For both items #2 and #3 samples must be collected by company representatives.</w:t>
      </w:r>
    </w:p>
    <w:p w14:paraId="68D74278" w14:textId="77777777" w:rsidR="00DD6119" w:rsidRPr="007B68B7" w:rsidRDefault="00DD6119" w:rsidP="004700F8">
      <w:pPr>
        <w:rPr>
          <w:rFonts w:ascii="Arial" w:hAnsi="Arial" w:cs="Arial"/>
          <w:b/>
          <w:szCs w:val="24"/>
        </w:rPr>
      </w:pPr>
    </w:p>
    <w:p w14:paraId="251DDF52" w14:textId="37AF1214" w:rsidR="00906895" w:rsidRDefault="00DD6119" w:rsidP="004700F8">
      <w:pPr>
        <w:rPr>
          <w:rFonts w:ascii="Arial" w:hAnsi="Arial" w:cs="Arial"/>
          <w:b/>
          <w:bCs/>
          <w:szCs w:val="24"/>
        </w:rPr>
      </w:pPr>
      <w:r w:rsidRPr="007B68B7">
        <w:rPr>
          <w:rFonts w:ascii="Arial" w:hAnsi="Arial" w:cs="Arial"/>
          <w:b/>
          <w:szCs w:val="24"/>
        </w:rPr>
        <w:br w:type="page"/>
      </w:r>
      <w:r w:rsidR="00057078" w:rsidRPr="007B68B7" w:rsidDel="00057078">
        <w:rPr>
          <w:rFonts w:ascii="Arial" w:hAnsi="Arial" w:cs="Arial"/>
          <w:b/>
          <w:szCs w:val="24"/>
        </w:rPr>
        <w:lastRenderedPageBreak/>
        <w:t xml:space="preserve"> </w:t>
      </w:r>
      <w:bookmarkStart w:id="52" w:name="Appendix19"/>
      <w:bookmarkEnd w:id="52"/>
      <w:r w:rsidR="00CD4DB0">
        <w:rPr>
          <w:rFonts w:ascii="Arial" w:hAnsi="Arial" w:cs="Arial"/>
          <w:b/>
          <w:bCs/>
          <w:szCs w:val="24"/>
        </w:rPr>
        <w:t>Appendix 1</w:t>
      </w:r>
      <w:r w:rsidR="00994091">
        <w:rPr>
          <w:rFonts w:ascii="Arial" w:hAnsi="Arial" w:cs="Arial"/>
          <w:b/>
          <w:bCs/>
          <w:szCs w:val="24"/>
        </w:rPr>
        <w:t>9</w:t>
      </w:r>
      <w:r w:rsidR="00677C48" w:rsidRPr="007B68B7">
        <w:rPr>
          <w:rFonts w:ascii="Arial" w:hAnsi="Arial" w:cs="Arial"/>
          <w:b/>
          <w:bCs/>
          <w:szCs w:val="24"/>
        </w:rPr>
        <w:t xml:space="preserve"> -</w:t>
      </w:r>
      <w:r w:rsidRPr="007B68B7">
        <w:rPr>
          <w:rFonts w:ascii="Arial" w:hAnsi="Arial" w:cs="Arial"/>
          <w:b/>
          <w:bCs/>
          <w:szCs w:val="24"/>
        </w:rPr>
        <w:t xml:space="preserve"> A</w:t>
      </w:r>
      <w:r w:rsidR="00677C48" w:rsidRPr="007B68B7">
        <w:rPr>
          <w:rFonts w:ascii="Arial" w:hAnsi="Arial" w:cs="Arial"/>
          <w:b/>
          <w:bCs/>
          <w:szCs w:val="24"/>
        </w:rPr>
        <w:t xml:space="preserve">vian </w:t>
      </w:r>
      <w:r w:rsidRPr="007B68B7">
        <w:rPr>
          <w:rFonts w:ascii="Arial" w:hAnsi="Arial" w:cs="Arial"/>
          <w:b/>
          <w:bCs/>
          <w:szCs w:val="24"/>
        </w:rPr>
        <w:t>I</w:t>
      </w:r>
      <w:r w:rsidR="00677C48" w:rsidRPr="007B68B7">
        <w:rPr>
          <w:rFonts w:ascii="Arial" w:hAnsi="Arial" w:cs="Arial"/>
          <w:b/>
          <w:bCs/>
          <w:szCs w:val="24"/>
        </w:rPr>
        <w:t>nfluenza</w:t>
      </w:r>
      <w:r w:rsidRPr="007B68B7">
        <w:rPr>
          <w:rFonts w:ascii="Arial" w:hAnsi="Arial" w:cs="Arial"/>
          <w:b/>
          <w:bCs/>
          <w:szCs w:val="24"/>
        </w:rPr>
        <w:t xml:space="preserve"> Vaccination Protocol</w:t>
      </w:r>
    </w:p>
    <w:p w14:paraId="060D0B95" w14:textId="77777777" w:rsidR="00906895" w:rsidRDefault="00906895" w:rsidP="004700F8">
      <w:pPr>
        <w:rPr>
          <w:rFonts w:ascii="Arial" w:hAnsi="Arial" w:cs="Arial"/>
          <w:b/>
          <w:bCs/>
          <w:szCs w:val="24"/>
        </w:rPr>
      </w:pPr>
    </w:p>
    <w:p w14:paraId="3D820ED9" w14:textId="097F6AC3" w:rsidR="00906895" w:rsidRPr="007B68B7" w:rsidRDefault="00906895" w:rsidP="00906895">
      <w:pPr>
        <w:rPr>
          <w:rFonts w:ascii="Arial" w:hAnsi="Arial" w:cs="Arial"/>
          <w:szCs w:val="24"/>
        </w:rPr>
      </w:pPr>
      <w:r w:rsidRPr="007B68B7">
        <w:rPr>
          <w:rFonts w:ascii="Arial" w:hAnsi="Arial" w:cs="Arial"/>
          <w:szCs w:val="24"/>
        </w:rPr>
        <w:t>In the event of an outbreak, the WVPDTF will deliberate on the use of vaccine and make recommendations to the State Veterinarian.  The State Veterinarian will consider approving the use of vaccine according to WVDA AI V</w:t>
      </w:r>
      <w:r>
        <w:rPr>
          <w:rFonts w:ascii="Arial" w:hAnsi="Arial" w:cs="Arial"/>
          <w:szCs w:val="24"/>
        </w:rPr>
        <w:t xml:space="preserve">accination Protocol (Appendix </w:t>
      </w:r>
      <w:r w:rsidR="009314E5">
        <w:rPr>
          <w:rFonts w:ascii="Arial" w:hAnsi="Arial" w:cs="Arial"/>
          <w:szCs w:val="24"/>
        </w:rPr>
        <w:t>19</w:t>
      </w:r>
      <w:r w:rsidRPr="007B68B7">
        <w:rPr>
          <w:rFonts w:ascii="Arial" w:hAnsi="Arial" w:cs="Arial"/>
          <w:szCs w:val="24"/>
        </w:rPr>
        <w:t>).  (</w:t>
      </w:r>
      <w:r w:rsidRPr="007B68B7">
        <w:rPr>
          <w:rFonts w:ascii="Arial" w:hAnsi="Arial" w:cs="Arial"/>
          <w:b/>
          <w:bCs/>
          <w:szCs w:val="24"/>
        </w:rPr>
        <w:t xml:space="preserve">Note:  </w:t>
      </w:r>
      <w:r>
        <w:rPr>
          <w:rFonts w:ascii="Arial" w:hAnsi="Arial" w:cs="Arial"/>
          <w:b/>
          <w:bCs/>
          <w:szCs w:val="24"/>
        </w:rPr>
        <w:t>USDA-</w:t>
      </w:r>
      <w:r w:rsidRPr="007B68B7">
        <w:rPr>
          <w:rFonts w:ascii="Arial" w:hAnsi="Arial" w:cs="Arial"/>
          <w:b/>
          <w:bCs/>
          <w:szCs w:val="24"/>
        </w:rPr>
        <w:t>APHIS approval would need to be requested as well</w:t>
      </w:r>
      <w:r w:rsidRPr="007B68B7">
        <w:rPr>
          <w:rFonts w:ascii="Arial" w:hAnsi="Arial" w:cs="Arial"/>
          <w:szCs w:val="24"/>
        </w:rPr>
        <w:t>.)</w:t>
      </w:r>
    </w:p>
    <w:p w14:paraId="41806BC1" w14:textId="77777777" w:rsidR="00906895" w:rsidRDefault="00906895" w:rsidP="004700F8">
      <w:pPr>
        <w:rPr>
          <w:rFonts w:ascii="Arial" w:hAnsi="Arial" w:cs="Arial"/>
          <w:b/>
          <w:bCs/>
          <w:szCs w:val="24"/>
        </w:rPr>
      </w:pPr>
    </w:p>
    <w:p w14:paraId="76B2AB8B" w14:textId="77777777" w:rsidR="00DD6119" w:rsidRPr="007B68B7" w:rsidRDefault="00DD6119" w:rsidP="004700F8">
      <w:pPr>
        <w:pStyle w:val="296"/>
        <w:overflowPunct/>
        <w:autoSpaceDE/>
        <w:autoSpaceDN/>
        <w:adjustRightInd/>
        <w:textAlignment w:val="auto"/>
        <w:rPr>
          <w:rFonts w:ascii="Arial" w:hAnsi="Arial" w:cs="Arial"/>
          <w:sz w:val="24"/>
          <w:szCs w:val="24"/>
        </w:rPr>
      </w:pPr>
      <w:r w:rsidRPr="007B68B7">
        <w:rPr>
          <w:rFonts w:ascii="Arial" w:hAnsi="Arial" w:cs="Arial"/>
          <w:sz w:val="24"/>
          <w:szCs w:val="24"/>
        </w:rPr>
        <w:t xml:space="preserve">Inactivated Avian Influenza vaccine is an oil-emulsion product that requires subcutaneous injection of individual birds.  Since it is a killed product, the vaccine can be safely administered at any age and will not spread from bird to bird or from parent to offspring.  However, maternal antibodies can be passed to progeny resulting in seropositive test results in progeny for a period of time. </w:t>
      </w:r>
    </w:p>
    <w:p w14:paraId="3F6BEAEF" w14:textId="77777777" w:rsidR="00DD6119" w:rsidRPr="007B68B7" w:rsidRDefault="00DD6119" w:rsidP="004700F8">
      <w:pPr>
        <w:pStyle w:val="296"/>
        <w:overflowPunct/>
        <w:autoSpaceDE/>
        <w:autoSpaceDN/>
        <w:adjustRightInd/>
        <w:textAlignment w:val="auto"/>
        <w:rPr>
          <w:rFonts w:ascii="Arial" w:hAnsi="Arial" w:cs="Arial"/>
          <w:sz w:val="24"/>
          <w:szCs w:val="24"/>
        </w:rPr>
      </w:pPr>
    </w:p>
    <w:p w14:paraId="2A209AFB" w14:textId="77777777" w:rsidR="00DD6119" w:rsidRPr="007B68B7" w:rsidRDefault="00DD6119" w:rsidP="00142A5E">
      <w:pPr>
        <w:pStyle w:val="296"/>
        <w:numPr>
          <w:ilvl w:val="0"/>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A pre-vaccination AI test is required.  Only flocks that are negative (based on thirty (30) randomly selected birds per house) by AGID on serum and PCR on tracheal swabs within the previous four days are eligible for vaccination.</w:t>
      </w:r>
    </w:p>
    <w:p w14:paraId="3FE665F3" w14:textId="77777777" w:rsidR="00DD6119" w:rsidRPr="007B68B7" w:rsidRDefault="00DD6119" w:rsidP="004700F8">
      <w:pPr>
        <w:pStyle w:val="296"/>
        <w:overflowPunct/>
        <w:autoSpaceDE/>
        <w:autoSpaceDN/>
        <w:adjustRightInd/>
        <w:textAlignment w:val="auto"/>
        <w:rPr>
          <w:rFonts w:ascii="Arial" w:hAnsi="Arial" w:cs="Arial"/>
          <w:sz w:val="24"/>
          <w:szCs w:val="24"/>
        </w:rPr>
      </w:pPr>
    </w:p>
    <w:p w14:paraId="04E20228" w14:textId="77777777" w:rsidR="00DD6119" w:rsidRPr="007B68B7" w:rsidRDefault="00DD6119" w:rsidP="00142A5E">
      <w:pPr>
        <w:pStyle w:val="296"/>
        <w:numPr>
          <w:ilvl w:val="0"/>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The recommended age for initial vaccination is 6-10 weeks of age.  Booster vaccination may be applied 4-6 weeks later.  The withdrawal time prior to slaughter is 42 days (6 weeks).</w:t>
      </w:r>
    </w:p>
    <w:p w14:paraId="6D797B11" w14:textId="77777777" w:rsidR="00DD6119" w:rsidRPr="007B68B7" w:rsidRDefault="00DD6119" w:rsidP="004700F8">
      <w:pPr>
        <w:pStyle w:val="296"/>
        <w:overflowPunct/>
        <w:autoSpaceDE/>
        <w:autoSpaceDN/>
        <w:adjustRightInd/>
        <w:textAlignment w:val="auto"/>
        <w:rPr>
          <w:rFonts w:ascii="Arial" w:hAnsi="Arial" w:cs="Arial"/>
          <w:sz w:val="24"/>
          <w:szCs w:val="24"/>
        </w:rPr>
      </w:pPr>
    </w:p>
    <w:p w14:paraId="68732067" w14:textId="77777777" w:rsidR="00DD6119" w:rsidRPr="007B68B7" w:rsidRDefault="00DD6119" w:rsidP="00142A5E">
      <w:pPr>
        <w:pStyle w:val="296"/>
        <w:numPr>
          <w:ilvl w:val="0"/>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The recommended dosage is 0.5 ml per bird.  The vaccine should be warmed to room temperature before using.  It is injected subcutaneously in the neck.</w:t>
      </w:r>
    </w:p>
    <w:p w14:paraId="23AEF88B" w14:textId="77777777" w:rsidR="00DD6119" w:rsidRPr="007B68B7" w:rsidRDefault="00DD6119" w:rsidP="004700F8">
      <w:pPr>
        <w:pStyle w:val="296"/>
        <w:overflowPunct/>
        <w:autoSpaceDE/>
        <w:autoSpaceDN/>
        <w:adjustRightInd/>
        <w:textAlignment w:val="auto"/>
        <w:rPr>
          <w:rFonts w:ascii="Arial" w:hAnsi="Arial" w:cs="Arial"/>
          <w:sz w:val="24"/>
          <w:szCs w:val="24"/>
        </w:rPr>
      </w:pPr>
    </w:p>
    <w:p w14:paraId="0A81C045" w14:textId="77777777" w:rsidR="00DD6119" w:rsidRPr="007B68B7" w:rsidRDefault="00DD6119" w:rsidP="00142A5E">
      <w:pPr>
        <w:pStyle w:val="296"/>
        <w:numPr>
          <w:ilvl w:val="0"/>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Homologous vaccination program</w:t>
      </w:r>
    </w:p>
    <w:p w14:paraId="2EB9CD64" w14:textId="77777777" w:rsidR="00DD6119" w:rsidRPr="007B68B7" w:rsidRDefault="00DD6119" w:rsidP="00142A5E">
      <w:pPr>
        <w:pStyle w:val="296"/>
        <w:numPr>
          <w:ilvl w:val="1"/>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One hundred (100) non-vaccinated birds (or 10% of flock, whichever is less) should be permanently identified with leg bands or wing bands and placed randomly throughout each poultry house to serve as non-vaccinated sentinel birds.  All remaining birds will be vaccinated.</w:t>
      </w:r>
    </w:p>
    <w:p w14:paraId="29094341" w14:textId="77777777" w:rsidR="00DD6119" w:rsidRPr="007B68B7" w:rsidRDefault="00DD6119" w:rsidP="004700F8">
      <w:pPr>
        <w:pStyle w:val="296"/>
        <w:overflowPunct/>
        <w:autoSpaceDE/>
        <w:autoSpaceDN/>
        <w:adjustRightInd/>
        <w:textAlignment w:val="auto"/>
        <w:rPr>
          <w:rFonts w:ascii="Arial" w:hAnsi="Arial" w:cs="Arial"/>
          <w:sz w:val="24"/>
          <w:szCs w:val="24"/>
        </w:rPr>
      </w:pPr>
    </w:p>
    <w:p w14:paraId="6365EADB" w14:textId="77777777" w:rsidR="00DD6119" w:rsidRPr="007B68B7" w:rsidRDefault="00DD6119" w:rsidP="00142A5E">
      <w:pPr>
        <w:pStyle w:val="296"/>
        <w:numPr>
          <w:ilvl w:val="1"/>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The vaccination crews will follow strict biosecurity procedures.</w:t>
      </w:r>
    </w:p>
    <w:p w14:paraId="57EFB005" w14:textId="77777777" w:rsidR="00DD6119" w:rsidRPr="007B68B7" w:rsidRDefault="00DD6119" w:rsidP="004700F8">
      <w:pPr>
        <w:pStyle w:val="296"/>
        <w:overflowPunct/>
        <w:autoSpaceDE/>
        <w:autoSpaceDN/>
        <w:adjustRightInd/>
        <w:textAlignment w:val="auto"/>
        <w:rPr>
          <w:rFonts w:ascii="Arial" w:hAnsi="Arial" w:cs="Arial"/>
          <w:sz w:val="24"/>
          <w:szCs w:val="24"/>
        </w:rPr>
      </w:pPr>
    </w:p>
    <w:p w14:paraId="21408F34" w14:textId="77777777" w:rsidR="00DD6119" w:rsidRPr="007B68B7" w:rsidRDefault="00DD6119" w:rsidP="00142A5E">
      <w:pPr>
        <w:pStyle w:val="296"/>
        <w:numPr>
          <w:ilvl w:val="1"/>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Vaccinated flocks will be monitored in the following manner:</w:t>
      </w:r>
    </w:p>
    <w:p w14:paraId="44C27A22" w14:textId="77777777" w:rsidR="00DD6119" w:rsidRPr="007B68B7" w:rsidRDefault="00DD6119" w:rsidP="00142A5E">
      <w:pPr>
        <w:pStyle w:val="296"/>
        <w:numPr>
          <w:ilvl w:val="2"/>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An entrance logbook must be maintained at each poultry house containing the date, time, name, company, purpose, and estimated duration of all visitors to the poultry house.</w:t>
      </w:r>
    </w:p>
    <w:p w14:paraId="73D445B0" w14:textId="77777777" w:rsidR="00DD6119" w:rsidRPr="007B68B7" w:rsidRDefault="00DD6119" w:rsidP="00142A5E">
      <w:pPr>
        <w:pStyle w:val="296"/>
        <w:numPr>
          <w:ilvl w:val="2"/>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Any medication or vaccinations given to birds must be recorded.</w:t>
      </w:r>
    </w:p>
    <w:p w14:paraId="31825AE3" w14:textId="77777777" w:rsidR="00DD6119" w:rsidRPr="007B68B7" w:rsidRDefault="00DD6119" w:rsidP="00142A5E">
      <w:pPr>
        <w:pStyle w:val="296"/>
        <w:numPr>
          <w:ilvl w:val="2"/>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 xml:space="preserve">All </w:t>
      </w:r>
      <w:r w:rsidR="00FF418F" w:rsidRPr="007B68B7">
        <w:rPr>
          <w:rFonts w:ascii="Arial" w:hAnsi="Arial" w:cs="Arial"/>
          <w:sz w:val="24"/>
          <w:szCs w:val="24"/>
        </w:rPr>
        <w:t>sentinel</w:t>
      </w:r>
      <w:r w:rsidRPr="007B68B7">
        <w:rPr>
          <w:rFonts w:ascii="Arial" w:hAnsi="Arial" w:cs="Arial"/>
          <w:sz w:val="24"/>
          <w:szCs w:val="24"/>
        </w:rPr>
        <w:t xml:space="preserve"> birds must be accounted for during the lifetime of the flock.  Any morbidity or mortality in </w:t>
      </w:r>
      <w:r w:rsidR="00FF418F" w:rsidRPr="007B68B7">
        <w:rPr>
          <w:rFonts w:ascii="Arial" w:hAnsi="Arial" w:cs="Arial"/>
          <w:sz w:val="24"/>
          <w:szCs w:val="24"/>
        </w:rPr>
        <w:t>sentinel</w:t>
      </w:r>
      <w:r w:rsidRPr="007B68B7">
        <w:rPr>
          <w:rFonts w:ascii="Arial" w:hAnsi="Arial" w:cs="Arial"/>
          <w:sz w:val="24"/>
          <w:szCs w:val="24"/>
        </w:rPr>
        <w:t xml:space="preserve"> birds must be reported and samples submitted to the </w:t>
      </w:r>
      <w:r w:rsidR="00D0421D" w:rsidRPr="007B68B7">
        <w:rPr>
          <w:rFonts w:ascii="Arial" w:hAnsi="Arial" w:cs="Arial"/>
          <w:sz w:val="24"/>
          <w:szCs w:val="24"/>
        </w:rPr>
        <w:t>WVDA</w:t>
      </w:r>
      <w:r w:rsidRPr="007B68B7">
        <w:rPr>
          <w:rFonts w:ascii="Arial" w:hAnsi="Arial" w:cs="Arial"/>
          <w:sz w:val="24"/>
          <w:szCs w:val="24"/>
        </w:rPr>
        <w:t xml:space="preserve"> lab for follow-up diagnosis.</w:t>
      </w:r>
    </w:p>
    <w:p w14:paraId="70E58A4F" w14:textId="77777777" w:rsidR="00DD6119" w:rsidRPr="007B68B7" w:rsidRDefault="00DD6119" w:rsidP="00142A5E">
      <w:pPr>
        <w:pStyle w:val="296"/>
        <w:numPr>
          <w:ilvl w:val="2"/>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Thirty (30) serum samples from non-vaccinated sentinel birds will be tested for AI using AGID every two weeks.</w:t>
      </w:r>
    </w:p>
    <w:p w14:paraId="30F7DC5B" w14:textId="77777777" w:rsidR="00DD6119" w:rsidRPr="007B68B7" w:rsidRDefault="00DD6119" w:rsidP="004700F8">
      <w:pPr>
        <w:pStyle w:val="296"/>
        <w:overflowPunct/>
        <w:autoSpaceDE/>
        <w:autoSpaceDN/>
        <w:adjustRightInd/>
        <w:ind w:left="1620"/>
        <w:textAlignment w:val="auto"/>
        <w:rPr>
          <w:rFonts w:ascii="Arial" w:hAnsi="Arial" w:cs="Arial"/>
          <w:sz w:val="24"/>
          <w:szCs w:val="24"/>
        </w:rPr>
      </w:pPr>
    </w:p>
    <w:p w14:paraId="2FCD5904" w14:textId="77777777" w:rsidR="00DD6119" w:rsidRPr="007B68B7" w:rsidRDefault="00FF418F" w:rsidP="00142A5E">
      <w:pPr>
        <w:pStyle w:val="296"/>
        <w:numPr>
          <w:ilvl w:val="0"/>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Heterogonous</w:t>
      </w:r>
      <w:r w:rsidR="00DD6119" w:rsidRPr="007B68B7">
        <w:rPr>
          <w:rFonts w:ascii="Arial" w:hAnsi="Arial" w:cs="Arial"/>
          <w:sz w:val="24"/>
          <w:szCs w:val="24"/>
        </w:rPr>
        <w:t xml:space="preserve"> vaccination program</w:t>
      </w:r>
    </w:p>
    <w:p w14:paraId="73DCACA4" w14:textId="77777777" w:rsidR="00DD6119" w:rsidRPr="007B68B7" w:rsidRDefault="00DD6119" w:rsidP="00142A5E">
      <w:pPr>
        <w:pStyle w:val="296"/>
        <w:numPr>
          <w:ilvl w:val="1"/>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 xml:space="preserve">All birds will be vaccinated with inactivated vaccine containing </w:t>
      </w:r>
      <w:r w:rsidR="00FF418F" w:rsidRPr="007B68B7">
        <w:rPr>
          <w:rFonts w:ascii="Arial" w:hAnsi="Arial" w:cs="Arial"/>
          <w:sz w:val="24"/>
          <w:szCs w:val="24"/>
        </w:rPr>
        <w:t>an</w:t>
      </w:r>
      <w:r w:rsidRPr="007B68B7">
        <w:rPr>
          <w:rFonts w:ascii="Arial" w:hAnsi="Arial" w:cs="Arial"/>
          <w:sz w:val="24"/>
          <w:szCs w:val="24"/>
        </w:rPr>
        <w:t xml:space="preserve"> N type different from the challenge virus.</w:t>
      </w:r>
    </w:p>
    <w:p w14:paraId="73D806A3" w14:textId="77777777" w:rsidR="00DD6119" w:rsidRPr="007B68B7" w:rsidRDefault="00DD6119" w:rsidP="004700F8">
      <w:pPr>
        <w:pStyle w:val="296"/>
        <w:overflowPunct/>
        <w:autoSpaceDE/>
        <w:autoSpaceDN/>
        <w:adjustRightInd/>
        <w:ind w:left="720"/>
        <w:textAlignment w:val="auto"/>
        <w:rPr>
          <w:rFonts w:ascii="Arial" w:hAnsi="Arial" w:cs="Arial"/>
          <w:sz w:val="24"/>
          <w:szCs w:val="24"/>
        </w:rPr>
      </w:pPr>
    </w:p>
    <w:p w14:paraId="41838D2E" w14:textId="77777777" w:rsidR="00DD6119" w:rsidRPr="007B68B7" w:rsidRDefault="00DD6119" w:rsidP="00142A5E">
      <w:pPr>
        <w:pStyle w:val="296"/>
        <w:numPr>
          <w:ilvl w:val="1"/>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The vaccination crews will follow strict biosecurity procedures.</w:t>
      </w:r>
    </w:p>
    <w:p w14:paraId="6ECC0230" w14:textId="77777777" w:rsidR="00DD6119" w:rsidRPr="007B68B7" w:rsidRDefault="00DD6119" w:rsidP="004700F8">
      <w:pPr>
        <w:pStyle w:val="296"/>
        <w:overflowPunct/>
        <w:autoSpaceDE/>
        <w:autoSpaceDN/>
        <w:adjustRightInd/>
        <w:textAlignment w:val="auto"/>
        <w:rPr>
          <w:rFonts w:ascii="Arial" w:hAnsi="Arial" w:cs="Arial"/>
          <w:sz w:val="24"/>
          <w:szCs w:val="24"/>
        </w:rPr>
      </w:pPr>
    </w:p>
    <w:p w14:paraId="237CDB88" w14:textId="77777777" w:rsidR="00DD6119" w:rsidRPr="007B68B7" w:rsidRDefault="00DD6119" w:rsidP="00142A5E">
      <w:pPr>
        <w:pStyle w:val="296"/>
        <w:numPr>
          <w:ilvl w:val="1"/>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Vaccinated flocks will be monitored in the following manner:</w:t>
      </w:r>
    </w:p>
    <w:p w14:paraId="07FEC00F" w14:textId="77777777" w:rsidR="00DD6119" w:rsidRPr="007B68B7" w:rsidRDefault="00DD6119" w:rsidP="00142A5E">
      <w:pPr>
        <w:pStyle w:val="296"/>
        <w:numPr>
          <w:ilvl w:val="2"/>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An entrance logbook must be maintained at each poultry house containing the date, time, name, company, purpose, and estimated duration of all visitors to the poultry house.</w:t>
      </w:r>
    </w:p>
    <w:p w14:paraId="531AB625" w14:textId="77777777" w:rsidR="00DD6119" w:rsidRPr="007B68B7" w:rsidRDefault="00DD6119" w:rsidP="00142A5E">
      <w:pPr>
        <w:pStyle w:val="296"/>
        <w:numPr>
          <w:ilvl w:val="2"/>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Any medication or vaccinations given to birds must be recorded.</w:t>
      </w:r>
    </w:p>
    <w:p w14:paraId="42CA9A35" w14:textId="77777777" w:rsidR="00DD6119" w:rsidRPr="007B68B7" w:rsidRDefault="00DD6119" w:rsidP="00142A5E">
      <w:pPr>
        <w:pStyle w:val="296"/>
        <w:numPr>
          <w:ilvl w:val="2"/>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 xml:space="preserve">Morbidity and mortality consistent with Avian Influenza must be reported and samples submitted to the </w:t>
      </w:r>
      <w:r w:rsidR="00D0421D" w:rsidRPr="007B68B7">
        <w:rPr>
          <w:rFonts w:ascii="Arial" w:hAnsi="Arial" w:cs="Arial"/>
          <w:sz w:val="24"/>
          <w:szCs w:val="24"/>
        </w:rPr>
        <w:t>WVDA</w:t>
      </w:r>
      <w:r w:rsidRPr="007B68B7">
        <w:rPr>
          <w:rFonts w:ascii="Arial" w:hAnsi="Arial" w:cs="Arial"/>
          <w:sz w:val="24"/>
          <w:szCs w:val="24"/>
        </w:rPr>
        <w:t xml:space="preserve"> lab for follow-up diagnosis.</w:t>
      </w:r>
    </w:p>
    <w:p w14:paraId="718ACB40" w14:textId="77777777" w:rsidR="00DD6119" w:rsidRPr="007B68B7" w:rsidRDefault="00DD6119" w:rsidP="00142A5E">
      <w:pPr>
        <w:pStyle w:val="296"/>
        <w:numPr>
          <w:ilvl w:val="2"/>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Thirty (30) serum samples from randomly selected bir</w:t>
      </w:r>
      <w:r w:rsidR="00832F37" w:rsidRPr="007B68B7">
        <w:rPr>
          <w:rFonts w:ascii="Arial" w:hAnsi="Arial" w:cs="Arial"/>
          <w:sz w:val="24"/>
          <w:szCs w:val="24"/>
        </w:rPr>
        <w:t xml:space="preserve">ds will be tested for AI using </w:t>
      </w:r>
      <w:r w:rsidRPr="007B68B7">
        <w:rPr>
          <w:rFonts w:ascii="Arial" w:hAnsi="Arial" w:cs="Arial"/>
          <w:sz w:val="24"/>
          <w:szCs w:val="24"/>
        </w:rPr>
        <w:t>a differential subtype specific test every two weeks.</w:t>
      </w:r>
    </w:p>
    <w:p w14:paraId="74A45AF2" w14:textId="77777777" w:rsidR="00DD6119" w:rsidRPr="007B68B7" w:rsidRDefault="00DD6119" w:rsidP="004700F8">
      <w:pPr>
        <w:pStyle w:val="296"/>
        <w:overflowPunct/>
        <w:autoSpaceDE/>
        <w:autoSpaceDN/>
        <w:adjustRightInd/>
        <w:textAlignment w:val="auto"/>
        <w:rPr>
          <w:rFonts w:ascii="Arial" w:hAnsi="Arial" w:cs="Arial"/>
          <w:sz w:val="24"/>
          <w:szCs w:val="24"/>
        </w:rPr>
      </w:pPr>
    </w:p>
    <w:p w14:paraId="6041EA20" w14:textId="77777777" w:rsidR="00DD6119" w:rsidRPr="007B68B7" w:rsidRDefault="00DD6119" w:rsidP="00142A5E">
      <w:pPr>
        <w:pStyle w:val="296"/>
        <w:numPr>
          <w:ilvl w:val="0"/>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Eggs may be moved from vaccinated flocks as long as the flock continues to test negative for AI according to the above protocol.</w:t>
      </w:r>
    </w:p>
    <w:p w14:paraId="5BBFC356" w14:textId="77777777" w:rsidR="00DD6119" w:rsidRPr="007B68B7" w:rsidRDefault="00DD6119" w:rsidP="004700F8">
      <w:pPr>
        <w:pStyle w:val="296"/>
        <w:overflowPunct/>
        <w:autoSpaceDE/>
        <w:autoSpaceDN/>
        <w:adjustRightInd/>
        <w:ind w:left="720"/>
        <w:textAlignment w:val="auto"/>
        <w:rPr>
          <w:rFonts w:ascii="Arial" w:hAnsi="Arial" w:cs="Arial"/>
          <w:sz w:val="24"/>
          <w:szCs w:val="24"/>
        </w:rPr>
      </w:pPr>
    </w:p>
    <w:p w14:paraId="66B5A1CB" w14:textId="77777777" w:rsidR="00DD6119" w:rsidRPr="007B68B7" w:rsidRDefault="00DD6119" w:rsidP="00142A5E">
      <w:pPr>
        <w:pStyle w:val="296"/>
        <w:numPr>
          <w:ilvl w:val="0"/>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All birds on vaccinated premises are under quarantine for the life of the flock and may only be moved to slaughter under permit issued by the State Veterinarian.</w:t>
      </w:r>
    </w:p>
    <w:p w14:paraId="610CC3A2" w14:textId="77777777" w:rsidR="00DD6119" w:rsidRPr="007B68B7" w:rsidRDefault="00DD6119" w:rsidP="004700F8">
      <w:pPr>
        <w:pStyle w:val="296"/>
        <w:overflowPunct/>
        <w:autoSpaceDE/>
        <w:autoSpaceDN/>
        <w:adjustRightInd/>
        <w:textAlignment w:val="auto"/>
        <w:rPr>
          <w:rFonts w:ascii="Arial" w:hAnsi="Arial" w:cs="Arial"/>
          <w:sz w:val="24"/>
          <w:szCs w:val="24"/>
        </w:rPr>
      </w:pPr>
    </w:p>
    <w:p w14:paraId="41BA045B" w14:textId="77777777" w:rsidR="00DD6119" w:rsidRPr="007B68B7" w:rsidRDefault="00DD6119" w:rsidP="00142A5E">
      <w:pPr>
        <w:pStyle w:val="296"/>
        <w:numPr>
          <w:ilvl w:val="0"/>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 xml:space="preserve">If any non-vaccinated sentinel birds or </w:t>
      </w:r>
      <w:proofErr w:type="spellStart"/>
      <w:r w:rsidRPr="007B68B7">
        <w:rPr>
          <w:rFonts w:ascii="Arial" w:hAnsi="Arial" w:cs="Arial"/>
          <w:sz w:val="24"/>
          <w:szCs w:val="24"/>
        </w:rPr>
        <w:t>heterologously</w:t>
      </w:r>
      <w:proofErr w:type="spellEnd"/>
      <w:r w:rsidRPr="007B68B7">
        <w:rPr>
          <w:rFonts w:ascii="Arial" w:hAnsi="Arial" w:cs="Arial"/>
          <w:sz w:val="24"/>
          <w:szCs w:val="24"/>
        </w:rPr>
        <w:t xml:space="preserve"> vaccinated birds test positive for AI or have clinical signs consistent with AI: </w:t>
      </w:r>
    </w:p>
    <w:p w14:paraId="1845DD1F" w14:textId="77777777" w:rsidR="00DD6119" w:rsidRPr="007B68B7" w:rsidRDefault="00DD6119" w:rsidP="00142A5E">
      <w:pPr>
        <w:pStyle w:val="296"/>
        <w:numPr>
          <w:ilvl w:val="1"/>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Tracheal swabs and serum will be collected from 30 sentinel birds (if present) and 30 vaccinated birds per poultry house.</w:t>
      </w:r>
    </w:p>
    <w:p w14:paraId="4B409B5E" w14:textId="77777777" w:rsidR="00DD6119" w:rsidRPr="007B68B7" w:rsidRDefault="00DD6119" w:rsidP="004700F8">
      <w:pPr>
        <w:pStyle w:val="296"/>
        <w:overflowPunct/>
        <w:autoSpaceDE/>
        <w:autoSpaceDN/>
        <w:adjustRightInd/>
        <w:ind w:left="720"/>
        <w:textAlignment w:val="auto"/>
        <w:rPr>
          <w:rFonts w:ascii="Arial" w:hAnsi="Arial" w:cs="Arial"/>
          <w:sz w:val="24"/>
          <w:szCs w:val="24"/>
        </w:rPr>
      </w:pPr>
    </w:p>
    <w:p w14:paraId="08954C54" w14:textId="77777777" w:rsidR="00DD6119" w:rsidRPr="007B68B7" w:rsidRDefault="00DD6119" w:rsidP="00142A5E">
      <w:pPr>
        <w:pStyle w:val="296"/>
        <w:numPr>
          <w:ilvl w:val="1"/>
          <w:numId w:val="11"/>
        </w:numPr>
        <w:overflowPunct/>
        <w:autoSpaceDE/>
        <w:autoSpaceDN/>
        <w:adjustRightInd/>
        <w:textAlignment w:val="auto"/>
        <w:rPr>
          <w:rFonts w:ascii="Arial" w:hAnsi="Arial" w:cs="Arial"/>
          <w:sz w:val="24"/>
          <w:szCs w:val="24"/>
        </w:rPr>
      </w:pPr>
      <w:r w:rsidRPr="007B68B7">
        <w:rPr>
          <w:rFonts w:ascii="Arial" w:hAnsi="Arial" w:cs="Arial"/>
          <w:sz w:val="24"/>
          <w:szCs w:val="24"/>
        </w:rPr>
        <w:t>Any vaccinated flock determined to be infected with Avian Influenza will be depopulated immediately.</w:t>
      </w:r>
    </w:p>
    <w:p w14:paraId="629DEA8F" w14:textId="77777777" w:rsidR="00DD6119" w:rsidRPr="007B68B7" w:rsidRDefault="00DD6119" w:rsidP="004700F8">
      <w:pPr>
        <w:pStyle w:val="296"/>
        <w:overflowPunct/>
        <w:autoSpaceDE/>
        <w:autoSpaceDN/>
        <w:adjustRightInd/>
        <w:textAlignment w:val="auto"/>
        <w:rPr>
          <w:rFonts w:ascii="Arial" w:hAnsi="Arial" w:cs="Arial"/>
          <w:sz w:val="24"/>
          <w:szCs w:val="24"/>
        </w:rPr>
      </w:pPr>
    </w:p>
    <w:p w14:paraId="5F3C6B0E" w14:textId="77777777" w:rsidR="00DD6119" w:rsidRPr="007B68B7" w:rsidRDefault="00DD6119" w:rsidP="004700F8">
      <w:pPr>
        <w:pStyle w:val="296"/>
        <w:overflowPunct/>
        <w:autoSpaceDE/>
        <w:autoSpaceDN/>
        <w:adjustRightInd/>
        <w:textAlignment w:val="auto"/>
        <w:rPr>
          <w:rFonts w:ascii="Arial" w:hAnsi="Arial" w:cs="Arial"/>
          <w:sz w:val="24"/>
          <w:szCs w:val="24"/>
        </w:rPr>
      </w:pPr>
      <w:r w:rsidRPr="007B68B7">
        <w:rPr>
          <w:rFonts w:ascii="Arial" w:hAnsi="Arial" w:cs="Arial"/>
          <w:sz w:val="24"/>
          <w:szCs w:val="24"/>
        </w:rPr>
        <w:br w:type="page"/>
      </w:r>
    </w:p>
    <w:p w14:paraId="151EBFD2" w14:textId="1D325B6D" w:rsidR="00363986" w:rsidRDefault="00CD4DB0" w:rsidP="004700F8">
      <w:pPr>
        <w:pStyle w:val="Heading8"/>
        <w:rPr>
          <w:bCs w:val="0"/>
          <w:sz w:val="24"/>
          <w:szCs w:val="24"/>
        </w:rPr>
      </w:pPr>
      <w:bookmarkStart w:id="53" w:name="Appendix20"/>
      <w:bookmarkEnd w:id="53"/>
      <w:r>
        <w:rPr>
          <w:bCs w:val="0"/>
          <w:sz w:val="24"/>
          <w:szCs w:val="24"/>
        </w:rPr>
        <w:lastRenderedPageBreak/>
        <w:t xml:space="preserve">Appendix </w:t>
      </w:r>
      <w:r w:rsidR="00994091">
        <w:rPr>
          <w:bCs w:val="0"/>
          <w:sz w:val="24"/>
          <w:szCs w:val="24"/>
        </w:rPr>
        <w:t>20</w:t>
      </w:r>
      <w:r w:rsidR="00994091" w:rsidRPr="007B68B7">
        <w:rPr>
          <w:bCs w:val="0"/>
          <w:sz w:val="24"/>
          <w:szCs w:val="24"/>
        </w:rPr>
        <w:t xml:space="preserve"> </w:t>
      </w:r>
      <w:r w:rsidR="00994091">
        <w:rPr>
          <w:bCs w:val="0"/>
          <w:sz w:val="24"/>
          <w:szCs w:val="24"/>
        </w:rPr>
        <w:t>–</w:t>
      </w:r>
      <w:r w:rsidR="004700F8" w:rsidRPr="007B68B7">
        <w:rPr>
          <w:bCs w:val="0"/>
          <w:sz w:val="24"/>
          <w:szCs w:val="24"/>
        </w:rPr>
        <w:t xml:space="preserve"> </w:t>
      </w:r>
      <w:r w:rsidR="00994091">
        <w:rPr>
          <w:bCs w:val="0"/>
          <w:sz w:val="24"/>
          <w:szCs w:val="24"/>
        </w:rPr>
        <w:t xml:space="preserve">WVDA </w:t>
      </w:r>
      <w:r w:rsidR="00363986">
        <w:rPr>
          <w:bCs w:val="0"/>
          <w:sz w:val="24"/>
          <w:szCs w:val="24"/>
        </w:rPr>
        <w:t>Quarantine Release Requirements</w:t>
      </w:r>
    </w:p>
    <w:p w14:paraId="522C01F6" w14:textId="77777777" w:rsidR="00363986" w:rsidRDefault="00363986" w:rsidP="004700F8">
      <w:pPr>
        <w:pStyle w:val="Heading8"/>
        <w:rPr>
          <w:bCs w:val="0"/>
          <w:sz w:val="24"/>
          <w:szCs w:val="24"/>
        </w:rPr>
      </w:pPr>
    </w:p>
    <w:p w14:paraId="1D0E0D23" w14:textId="77777777" w:rsidR="00363986" w:rsidRDefault="00363986" w:rsidP="004700F8">
      <w:pPr>
        <w:pStyle w:val="Heading8"/>
        <w:rPr>
          <w:bCs w:val="0"/>
          <w:sz w:val="24"/>
          <w:szCs w:val="24"/>
        </w:rPr>
      </w:pPr>
    </w:p>
    <w:p w14:paraId="2BE3E2A3" w14:textId="5CF5C416" w:rsidR="00DD6119" w:rsidRPr="007B68B7" w:rsidRDefault="00994091" w:rsidP="004700F8">
      <w:pPr>
        <w:pStyle w:val="Heading8"/>
        <w:rPr>
          <w:bCs w:val="0"/>
          <w:sz w:val="24"/>
          <w:szCs w:val="24"/>
        </w:rPr>
      </w:pPr>
      <w:r>
        <w:rPr>
          <w:bCs w:val="0"/>
          <w:sz w:val="24"/>
          <w:szCs w:val="24"/>
        </w:rPr>
        <w:t>Policy for AI infected Farm Litter Management and Quarantine Release</w:t>
      </w:r>
    </w:p>
    <w:p w14:paraId="2F725A73" w14:textId="77777777" w:rsidR="00DD6119" w:rsidRPr="007B68B7" w:rsidRDefault="00DD6119" w:rsidP="004700F8">
      <w:pPr>
        <w:pStyle w:val="DefaultText"/>
        <w:rPr>
          <w:rFonts w:ascii="Arial" w:hAnsi="Arial" w:cs="Arial"/>
          <w:b/>
          <w:szCs w:val="24"/>
        </w:rPr>
      </w:pPr>
    </w:p>
    <w:p w14:paraId="5104A779" w14:textId="77777777" w:rsidR="00DD6119" w:rsidRPr="007B68B7" w:rsidRDefault="00DD6119" w:rsidP="004700F8">
      <w:pPr>
        <w:pStyle w:val="DefaultText"/>
        <w:rPr>
          <w:rFonts w:ascii="Arial" w:hAnsi="Arial" w:cs="Arial"/>
          <w:b/>
          <w:szCs w:val="24"/>
          <w:u w:val="single"/>
        </w:rPr>
      </w:pPr>
      <w:r w:rsidRPr="007B68B7">
        <w:rPr>
          <w:rFonts w:ascii="Arial" w:hAnsi="Arial" w:cs="Arial"/>
          <w:b/>
          <w:szCs w:val="24"/>
          <w:u w:val="single"/>
        </w:rPr>
        <w:t>Litter Management</w:t>
      </w:r>
    </w:p>
    <w:p w14:paraId="3A99A18D" w14:textId="77777777" w:rsidR="00DD6119" w:rsidRPr="007B68B7" w:rsidRDefault="00DD6119" w:rsidP="004700F8">
      <w:pPr>
        <w:pStyle w:val="DefaultText"/>
        <w:rPr>
          <w:rFonts w:ascii="Arial" w:hAnsi="Arial" w:cs="Arial"/>
          <w:szCs w:val="24"/>
        </w:rPr>
      </w:pPr>
    </w:p>
    <w:p w14:paraId="32D77AD6" w14:textId="77777777" w:rsidR="00DD6119" w:rsidRPr="007B68B7" w:rsidRDefault="00DD6119" w:rsidP="00142A5E">
      <w:pPr>
        <w:pStyle w:val="DefaultText"/>
        <w:numPr>
          <w:ilvl w:val="0"/>
          <w:numId w:val="6"/>
        </w:numPr>
        <w:tabs>
          <w:tab w:val="left" w:pos="720"/>
        </w:tabs>
        <w:rPr>
          <w:rFonts w:ascii="Arial" w:hAnsi="Arial" w:cs="Arial"/>
          <w:szCs w:val="24"/>
        </w:rPr>
      </w:pPr>
      <w:r w:rsidRPr="007B68B7">
        <w:rPr>
          <w:rFonts w:ascii="Arial" w:hAnsi="Arial" w:cs="Arial"/>
          <w:szCs w:val="24"/>
        </w:rPr>
        <w:t>After depopulation, litter must remain in house for at least 14 days with curtains drawn and doors closed.  Task Force personnel will apply USDA tape or seals on doors and windows at depopulation.</w:t>
      </w:r>
    </w:p>
    <w:p w14:paraId="0F902AB4" w14:textId="77777777" w:rsidR="00DD6119" w:rsidRPr="007B68B7" w:rsidRDefault="00DD6119" w:rsidP="00142A5E">
      <w:pPr>
        <w:pStyle w:val="DefaultText"/>
        <w:numPr>
          <w:ilvl w:val="0"/>
          <w:numId w:val="6"/>
        </w:numPr>
        <w:tabs>
          <w:tab w:val="left" w:pos="720"/>
        </w:tabs>
        <w:rPr>
          <w:rFonts w:ascii="Arial" w:hAnsi="Arial" w:cs="Arial"/>
          <w:szCs w:val="24"/>
        </w:rPr>
      </w:pPr>
      <w:r w:rsidRPr="007B68B7">
        <w:rPr>
          <w:rFonts w:ascii="Arial" w:hAnsi="Arial" w:cs="Arial"/>
          <w:szCs w:val="24"/>
        </w:rPr>
        <w:t xml:space="preserve">Litter from houses that have completed the 14-day requirement and from which no viable virus is detected will be known as </w:t>
      </w:r>
      <w:r w:rsidRPr="007B68B7">
        <w:rPr>
          <w:rFonts w:ascii="Arial" w:hAnsi="Arial" w:cs="Arial"/>
          <w:i/>
          <w:szCs w:val="24"/>
        </w:rPr>
        <w:t>approved litter</w:t>
      </w:r>
      <w:r w:rsidRPr="007B68B7">
        <w:rPr>
          <w:rFonts w:ascii="Arial" w:hAnsi="Arial" w:cs="Arial"/>
          <w:szCs w:val="24"/>
        </w:rPr>
        <w:t>.</w:t>
      </w:r>
    </w:p>
    <w:p w14:paraId="28C2EF65" w14:textId="77777777" w:rsidR="00DD6119" w:rsidRPr="007B68B7" w:rsidRDefault="00DD6119" w:rsidP="00142A5E">
      <w:pPr>
        <w:pStyle w:val="DefaultText"/>
        <w:numPr>
          <w:ilvl w:val="0"/>
          <w:numId w:val="6"/>
        </w:numPr>
        <w:tabs>
          <w:tab w:val="left" w:pos="720"/>
        </w:tabs>
        <w:rPr>
          <w:rFonts w:ascii="Arial" w:hAnsi="Arial" w:cs="Arial"/>
          <w:szCs w:val="24"/>
        </w:rPr>
      </w:pPr>
      <w:r w:rsidRPr="007B68B7">
        <w:rPr>
          <w:rFonts w:ascii="Arial" w:hAnsi="Arial" w:cs="Arial"/>
          <w:szCs w:val="24"/>
        </w:rPr>
        <w:t xml:space="preserve">Only </w:t>
      </w:r>
      <w:r w:rsidRPr="007B68B7">
        <w:rPr>
          <w:rFonts w:ascii="Arial" w:hAnsi="Arial" w:cs="Arial"/>
          <w:i/>
          <w:szCs w:val="24"/>
        </w:rPr>
        <w:t>approved litter</w:t>
      </w:r>
      <w:r w:rsidRPr="007B68B7">
        <w:rPr>
          <w:rFonts w:ascii="Arial" w:hAnsi="Arial" w:cs="Arial"/>
          <w:szCs w:val="24"/>
        </w:rPr>
        <w:t xml:space="preserve"> will be allowed to move.</w:t>
      </w:r>
    </w:p>
    <w:p w14:paraId="5966AB6A" w14:textId="77777777" w:rsidR="00DD6119" w:rsidRPr="007B68B7" w:rsidRDefault="00DD6119" w:rsidP="00142A5E">
      <w:pPr>
        <w:pStyle w:val="DefaultText"/>
        <w:numPr>
          <w:ilvl w:val="0"/>
          <w:numId w:val="6"/>
        </w:numPr>
        <w:tabs>
          <w:tab w:val="left" w:pos="720"/>
        </w:tabs>
        <w:rPr>
          <w:rFonts w:ascii="Arial" w:hAnsi="Arial" w:cs="Arial"/>
          <w:szCs w:val="24"/>
        </w:rPr>
      </w:pPr>
      <w:r w:rsidRPr="007B68B7">
        <w:rPr>
          <w:rFonts w:ascii="Arial" w:hAnsi="Arial" w:cs="Arial"/>
          <w:szCs w:val="24"/>
        </w:rPr>
        <w:t xml:space="preserve">The current laws and regulations of the </w:t>
      </w:r>
      <w:r w:rsidR="0096672F" w:rsidRPr="007B68B7">
        <w:rPr>
          <w:rFonts w:ascii="Arial" w:hAnsi="Arial" w:cs="Arial"/>
          <w:szCs w:val="24"/>
        </w:rPr>
        <w:t>State</w:t>
      </w:r>
      <w:r w:rsidRPr="007B68B7">
        <w:rPr>
          <w:rFonts w:ascii="Arial" w:hAnsi="Arial" w:cs="Arial"/>
          <w:szCs w:val="24"/>
        </w:rPr>
        <w:t xml:space="preserve"> pertaining to poultry litter management should be followed.</w:t>
      </w:r>
    </w:p>
    <w:p w14:paraId="52CAE46A" w14:textId="77777777" w:rsidR="00DD6119" w:rsidRPr="007B68B7" w:rsidRDefault="00DD6119" w:rsidP="00142A5E">
      <w:pPr>
        <w:pStyle w:val="DefaultText"/>
        <w:numPr>
          <w:ilvl w:val="0"/>
          <w:numId w:val="6"/>
        </w:numPr>
        <w:tabs>
          <w:tab w:val="left" w:pos="720"/>
        </w:tabs>
        <w:rPr>
          <w:rFonts w:ascii="Arial" w:hAnsi="Arial" w:cs="Arial"/>
          <w:szCs w:val="24"/>
        </w:rPr>
      </w:pPr>
      <w:r w:rsidRPr="007B68B7">
        <w:rPr>
          <w:rFonts w:ascii="Arial" w:hAnsi="Arial" w:cs="Arial"/>
          <w:szCs w:val="24"/>
        </w:rPr>
        <w:t xml:space="preserve">Prior to movement of litter off the farm of origin by truck, tarps must be tightly fastened over the edges of the truck bed so that litter cannot blow out.  The exterior of the trucks must be swept clean and the undercarriage, wheels and wheel wells sprayed with disinfectant.  This can be done with a hand sprayer.  </w:t>
      </w:r>
    </w:p>
    <w:p w14:paraId="4CA9875B" w14:textId="77777777" w:rsidR="00DD6119" w:rsidRPr="007B68B7" w:rsidRDefault="00DD6119" w:rsidP="00142A5E">
      <w:pPr>
        <w:pStyle w:val="DefaultText"/>
        <w:numPr>
          <w:ilvl w:val="0"/>
          <w:numId w:val="6"/>
        </w:numPr>
        <w:tabs>
          <w:tab w:val="left" w:pos="720"/>
        </w:tabs>
        <w:rPr>
          <w:rFonts w:ascii="Arial" w:hAnsi="Arial" w:cs="Arial"/>
          <w:szCs w:val="24"/>
        </w:rPr>
      </w:pPr>
      <w:r w:rsidRPr="007B68B7">
        <w:rPr>
          <w:rFonts w:ascii="Arial" w:hAnsi="Arial" w:cs="Arial"/>
          <w:szCs w:val="24"/>
        </w:rPr>
        <w:t>After delivering litter at the point of destination truck beds will be swept clean and disinfected.  Disinfection can be done with a hand sprayer.</w:t>
      </w:r>
    </w:p>
    <w:p w14:paraId="1EBA8786" w14:textId="77777777" w:rsidR="00DD6119" w:rsidRPr="007B68B7" w:rsidRDefault="00DD6119" w:rsidP="004700F8">
      <w:pPr>
        <w:pStyle w:val="296"/>
        <w:numPr>
          <w:ilvl w:val="12"/>
          <w:numId w:val="0"/>
        </w:numPr>
        <w:tabs>
          <w:tab w:val="left" w:pos="360"/>
          <w:tab w:val="left" w:pos="2160"/>
        </w:tabs>
        <w:rPr>
          <w:rFonts w:ascii="Arial" w:hAnsi="Arial" w:cs="Arial"/>
          <w:sz w:val="24"/>
          <w:szCs w:val="24"/>
        </w:rPr>
      </w:pPr>
    </w:p>
    <w:p w14:paraId="30B20403" w14:textId="77777777" w:rsidR="00994091" w:rsidRPr="00994091" w:rsidRDefault="00994091" w:rsidP="00994091">
      <w:pPr>
        <w:numPr>
          <w:ilvl w:val="12"/>
          <w:numId w:val="0"/>
        </w:numPr>
        <w:tabs>
          <w:tab w:val="left" w:pos="360"/>
          <w:tab w:val="left" w:pos="2160"/>
        </w:tabs>
        <w:overflowPunct w:val="0"/>
        <w:autoSpaceDE w:val="0"/>
        <w:autoSpaceDN w:val="0"/>
        <w:adjustRightInd w:val="0"/>
        <w:textAlignment w:val="baseline"/>
        <w:rPr>
          <w:rFonts w:ascii="Arial" w:hAnsi="Arial" w:cs="Arial"/>
          <w:b/>
          <w:szCs w:val="24"/>
          <w:u w:val="single"/>
        </w:rPr>
      </w:pPr>
      <w:r w:rsidRPr="00994091">
        <w:rPr>
          <w:rFonts w:ascii="Arial" w:hAnsi="Arial" w:cs="Arial"/>
          <w:b/>
          <w:szCs w:val="24"/>
          <w:u w:val="single"/>
        </w:rPr>
        <w:t>Cleaning and Disinfection of Houses</w:t>
      </w:r>
      <w:r w:rsidRPr="00994091">
        <w:rPr>
          <w:rFonts w:ascii="Arial" w:hAnsi="Arial" w:cs="Arial"/>
          <w:b/>
          <w:szCs w:val="24"/>
          <w:u w:val="single"/>
        </w:rPr>
        <w:br/>
      </w:r>
    </w:p>
    <w:p w14:paraId="3850BDA2" w14:textId="77777777" w:rsidR="00994091" w:rsidRPr="00994091" w:rsidRDefault="00994091" w:rsidP="00994091">
      <w:pPr>
        <w:tabs>
          <w:tab w:val="left" w:pos="360"/>
          <w:tab w:val="left" w:pos="720"/>
          <w:tab w:val="left" w:pos="2160"/>
          <w:tab w:val="left" w:pos="2880"/>
        </w:tabs>
        <w:overflowPunct w:val="0"/>
        <w:autoSpaceDE w:val="0"/>
        <w:autoSpaceDN w:val="0"/>
        <w:adjustRightInd w:val="0"/>
        <w:textAlignment w:val="baseline"/>
        <w:rPr>
          <w:rFonts w:ascii="Arial" w:hAnsi="Arial" w:cs="Arial"/>
          <w:szCs w:val="24"/>
        </w:rPr>
      </w:pPr>
      <w:r w:rsidRPr="00994091">
        <w:rPr>
          <w:rFonts w:ascii="Arial" w:hAnsi="Arial" w:cs="Arial"/>
          <w:szCs w:val="24"/>
        </w:rPr>
        <w:t>GENERAL GUIDANCE</w:t>
      </w:r>
    </w:p>
    <w:p w14:paraId="44D9D3C4" w14:textId="77777777" w:rsidR="00FB1DCF" w:rsidRDefault="00994091" w:rsidP="00142A5E">
      <w:pPr>
        <w:numPr>
          <w:ilvl w:val="0"/>
          <w:numId w:val="6"/>
        </w:numPr>
        <w:tabs>
          <w:tab w:val="left" w:pos="360"/>
          <w:tab w:val="left" w:pos="720"/>
          <w:tab w:val="left" w:pos="2160"/>
          <w:tab w:val="left" w:pos="2880"/>
        </w:tabs>
        <w:overflowPunct w:val="0"/>
        <w:autoSpaceDE w:val="0"/>
        <w:autoSpaceDN w:val="0"/>
        <w:adjustRightInd w:val="0"/>
        <w:spacing w:after="200" w:line="276" w:lineRule="auto"/>
        <w:textAlignment w:val="baseline"/>
        <w:rPr>
          <w:rFonts w:ascii="Arial" w:hAnsi="Arial" w:cs="Arial"/>
          <w:szCs w:val="24"/>
        </w:rPr>
      </w:pPr>
      <w:r w:rsidRPr="00FB1DCF">
        <w:rPr>
          <w:rFonts w:ascii="Arial" w:hAnsi="Arial" w:cs="Arial"/>
          <w:szCs w:val="24"/>
        </w:rPr>
        <w:t>All previously highly pathogenic avian influenza (HPAI) Infected Premises must be both CLEANED and DISINFECTED. Cleaning and disinfection practices during an outbreak should focus on virus elimination in a cost effective manner.</w:t>
      </w:r>
    </w:p>
    <w:p w14:paraId="4F238A8D" w14:textId="2C0131A2" w:rsidR="00994091" w:rsidRPr="00FB1DCF" w:rsidRDefault="00994091" w:rsidP="00142A5E">
      <w:pPr>
        <w:numPr>
          <w:ilvl w:val="0"/>
          <w:numId w:val="6"/>
        </w:numPr>
        <w:tabs>
          <w:tab w:val="left" w:pos="360"/>
          <w:tab w:val="left" w:pos="720"/>
          <w:tab w:val="left" w:pos="2160"/>
          <w:tab w:val="left" w:pos="2880"/>
        </w:tabs>
        <w:overflowPunct w:val="0"/>
        <w:autoSpaceDE w:val="0"/>
        <w:autoSpaceDN w:val="0"/>
        <w:adjustRightInd w:val="0"/>
        <w:spacing w:after="200" w:line="276" w:lineRule="auto"/>
        <w:textAlignment w:val="baseline"/>
        <w:rPr>
          <w:rFonts w:ascii="Arial" w:hAnsi="Arial" w:cs="Arial"/>
          <w:szCs w:val="24"/>
        </w:rPr>
      </w:pPr>
      <w:r w:rsidRPr="00FB1DCF">
        <w:rPr>
          <w:rFonts w:ascii="Arial" w:hAnsi="Arial" w:cs="Arial"/>
          <w:szCs w:val="24"/>
        </w:rPr>
        <w:t>While traditionally wet cleaning and disinfection has been performed in many incidents, dry cleaning and heating of houses may be a preferred approach during a widespread HPAI outbreak. Any method(s) selected should consider the characteristics of the premises/houses and other factors which may impact the effectiveness of the virus elimination activities.</w:t>
      </w:r>
      <w:r w:rsidRPr="00FB1DCF">
        <w:rPr>
          <w:rFonts w:ascii="Arial" w:hAnsi="Arial" w:cs="Arial"/>
          <w:szCs w:val="24"/>
        </w:rPr>
        <w:br/>
      </w:r>
    </w:p>
    <w:p w14:paraId="21872754" w14:textId="77777777" w:rsidR="00994091" w:rsidRPr="00994091" w:rsidRDefault="00994091" w:rsidP="00994091">
      <w:pPr>
        <w:tabs>
          <w:tab w:val="left" w:pos="360"/>
          <w:tab w:val="left" w:pos="720"/>
          <w:tab w:val="left" w:pos="2160"/>
          <w:tab w:val="left" w:pos="2880"/>
        </w:tabs>
        <w:overflowPunct w:val="0"/>
        <w:autoSpaceDE w:val="0"/>
        <w:autoSpaceDN w:val="0"/>
        <w:adjustRightInd w:val="0"/>
        <w:ind w:left="360"/>
        <w:textAlignment w:val="baseline"/>
        <w:rPr>
          <w:rFonts w:ascii="Arial" w:hAnsi="Arial" w:cs="Arial"/>
          <w:szCs w:val="24"/>
        </w:rPr>
      </w:pPr>
      <w:r w:rsidRPr="00994091">
        <w:rPr>
          <w:rFonts w:ascii="Arial" w:hAnsi="Arial" w:cs="Arial"/>
          <w:szCs w:val="24"/>
        </w:rPr>
        <w:t>DEFINITIONS</w:t>
      </w:r>
    </w:p>
    <w:p w14:paraId="58FC8EC4" w14:textId="77777777" w:rsidR="00994091" w:rsidRPr="00994091" w:rsidRDefault="00994091" w:rsidP="00142A5E">
      <w:pPr>
        <w:numPr>
          <w:ilvl w:val="0"/>
          <w:numId w:val="6"/>
        </w:numPr>
        <w:tabs>
          <w:tab w:val="left" w:pos="360"/>
          <w:tab w:val="left" w:pos="720"/>
          <w:tab w:val="left" w:pos="2160"/>
          <w:tab w:val="left" w:pos="2880"/>
        </w:tabs>
        <w:overflowPunct w:val="0"/>
        <w:autoSpaceDE w:val="0"/>
        <w:autoSpaceDN w:val="0"/>
        <w:adjustRightInd w:val="0"/>
        <w:spacing w:after="200" w:line="276" w:lineRule="auto"/>
        <w:textAlignment w:val="baseline"/>
        <w:rPr>
          <w:rFonts w:ascii="Arial" w:hAnsi="Arial" w:cs="Arial"/>
          <w:szCs w:val="24"/>
        </w:rPr>
      </w:pPr>
      <w:r w:rsidRPr="00994091">
        <w:rPr>
          <w:rFonts w:ascii="Arial" w:hAnsi="Arial" w:cs="Arial"/>
          <w:szCs w:val="24"/>
        </w:rPr>
        <w:t>Cleaning: The removal of gross contamination, organic material, and debris from the premises, via mechanical means like sweeping (dry cleaning) and/or the use of water and soap or detergent (wet cleaning).</w:t>
      </w:r>
    </w:p>
    <w:p w14:paraId="6BFDD974" w14:textId="77777777" w:rsidR="00994091" w:rsidRPr="00994091" w:rsidRDefault="00994091" w:rsidP="00142A5E">
      <w:pPr>
        <w:numPr>
          <w:ilvl w:val="0"/>
          <w:numId w:val="6"/>
        </w:numPr>
        <w:tabs>
          <w:tab w:val="left" w:pos="360"/>
          <w:tab w:val="left" w:pos="720"/>
          <w:tab w:val="left" w:pos="2160"/>
          <w:tab w:val="left" w:pos="2880"/>
        </w:tabs>
        <w:overflowPunct w:val="0"/>
        <w:autoSpaceDE w:val="0"/>
        <w:autoSpaceDN w:val="0"/>
        <w:adjustRightInd w:val="0"/>
        <w:spacing w:after="200" w:line="276" w:lineRule="auto"/>
        <w:textAlignment w:val="baseline"/>
        <w:rPr>
          <w:rFonts w:ascii="Arial" w:hAnsi="Arial" w:cs="Arial"/>
          <w:szCs w:val="24"/>
        </w:rPr>
      </w:pPr>
      <w:r w:rsidRPr="00994091">
        <w:rPr>
          <w:rFonts w:ascii="Arial" w:hAnsi="Arial" w:cs="Arial"/>
          <w:szCs w:val="24"/>
        </w:rPr>
        <w:t>Disinfection: Methods used on surfaces to destroy or eliminate HPAI through physical (e.g., heat) or chemical (e.g., disinfectant) means. A combination of methods may be required.</w:t>
      </w:r>
    </w:p>
    <w:p w14:paraId="048C38B2" w14:textId="77777777" w:rsidR="00994091" w:rsidRPr="00994091" w:rsidRDefault="00994091" w:rsidP="00142A5E">
      <w:pPr>
        <w:numPr>
          <w:ilvl w:val="0"/>
          <w:numId w:val="6"/>
        </w:numPr>
        <w:tabs>
          <w:tab w:val="left" w:pos="360"/>
          <w:tab w:val="left" w:pos="720"/>
          <w:tab w:val="left" w:pos="2160"/>
          <w:tab w:val="left" w:pos="2880"/>
        </w:tabs>
        <w:overflowPunct w:val="0"/>
        <w:autoSpaceDE w:val="0"/>
        <w:autoSpaceDN w:val="0"/>
        <w:adjustRightInd w:val="0"/>
        <w:spacing w:after="200" w:line="276" w:lineRule="auto"/>
        <w:textAlignment w:val="baseline"/>
        <w:rPr>
          <w:rFonts w:ascii="Arial" w:hAnsi="Arial" w:cs="Arial"/>
          <w:szCs w:val="24"/>
        </w:rPr>
      </w:pPr>
      <w:r w:rsidRPr="00994091">
        <w:rPr>
          <w:rFonts w:ascii="Arial" w:hAnsi="Arial" w:cs="Arial"/>
          <w:szCs w:val="24"/>
        </w:rPr>
        <w:lastRenderedPageBreak/>
        <w:t>Virus Elimination: Cleaning and disinfection measures conducted with the primary purpose to inactivate all avian influenza virus on the premises as cost effectively as possible.</w:t>
      </w:r>
      <w:r w:rsidRPr="00994091">
        <w:rPr>
          <w:rFonts w:ascii="Arial" w:hAnsi="Arial" w:cs="Arial"/>
          <w:szCs w:val="24"/>
        </w:rPr>
        <w:br/>
      </w:r>
    </w:p>
    <w:p w14:paraId="1267BA64" w14:textId="77777777" w:rsidR="00994091" w:rsidRPr="00994091" w:rsidRDefault="00994091" w:rsidP="00994091">
      <w:pPr>
        <w:tabs>
          <w:tab w:val="left" w:pos="360"/>
          <w:tab w:val="left" w:pos="720"/>
          <w:tab w:val="left" w:pos="2160"/>
          <w:tab w:val="left" w:pos="2880"/>
        </w:tabs>
        <w:overflowPunct w:val="0"/>
        <w:autoSpaceDE w:val="0"/>
        <w:autoSpaceDN w:val="0"/>
        <w:adjustRightInd w:val="0"/>
        <w:ind w:left="360"/>
        <w:textAlignment w:val="baseline"/>
        <w:rPr>
          <w:rFonts w:ascii="Arial" w:hAnsi="Arial" w:cs="Arial"/>
          <w:szCs w:val="24"/>
        </w:rPr>
      </w:pPr>
      <w:r w:rsidRPr="00994091">
        <w:rPr>
          <w:rFonts w:ascii="Arial" w:hAnsi="Arial" w:cs="Arial"/>
          <w:szCs w:val="24"/>
        </w:rPr>
        <w:t>OPTIONS-for premises that can be cleaned and disinfected (most premises):</w:t>
      </w:r>
    </w:p>
    <w:p w14:paraId="30664ADF" w14:textId="77777777" w:rsidR="00994091" w:rsidRPr="00994091" w:rsidRDefault="00994091" w:rsidP="00994091">
      <w:pPr>
        <w:tabs>
          <w:tab w:val="left" w:pos="360"/>
          <w:tab w:val="left" w:pos="720"/>
          <w:tab w:val="left" w:pos="2160"/>
          <w:tab w:val="left" w:pos="2880"/>
        </w:tabs>
        <w:overflowPunct w:val="0"/>
        <w:autoSpaceDE w:val="0"/>
        <w:autoSpaceDN w:val="0"/>
        <w:adjustRightInd w:val="0"/>
        <w:ind w:left="720"/>
        <w:textAlignment w:val="baseline"/>
        <w:rPr>
          <w:rFonts w:ascii="Arial" w:hAnsi="Arial" w:cs="Arial"/>
          <w:szCs w:val="24"/>
        </w:rPr>
      </w:pPr>
    </w:p>
    <w:p w14:paraId="5F531DDC" w14:textId="77777777" w:rsidR="00994091" w:rsidRPr="00994091" w:rsidRDefault="00994091" w:rsidP="00994091">
      <w:pPr>
        <w:tabs>
          <w:tab w:val="left" w:pos="360"/>
          <w:tab w:val="left" w:pos="720"/>
          <w:tab w:val="left" w:pos="2160"/>
          <w:tab w:val="left" w:pos="2880"/>
        </w:tabs>
        <w:overflowPunct w:val="0"/>
        <w:autoSpaceDE w:val="0"/>
        <w:autoSpaceDN w:val="0"/>
        <w:adjustRightInd w:val="0"/>
        <w:ind w:left="720"/>
        <w:textAlignment w:val="baseline"/>
        <w:rPr>
          <w:rFonts w:ascii="Arial" w:hAnsi="Arial" w:cs="Arial"/>
          <w:szCs w:val="24"/>
          <w:u w:val="single"/>
        </w:rPr>
      </w:pPr>
      <w:r w:rsidRPr="00994091">
        <w:rPr>
          <w:rFonts w:ascii="Arial" w:hAnsi="Arial" w:cs="Arial"/>
          <w:szCs w:val="24"/>
          <w:u w:val="single"/>
        </w:rPr>
        <w:t>Step 1 CLEANING OPTIONS</w:t>
      </w:r>
    </w:p>
    <w:p w14:paraId="28199EF8" w14:textId="77777777" w:rsidR="00FB1DCF" w:rsidRPr="00DF06B6" w:rsidRDefault="00994091" w:rsidP="00142A5E">
      <w:pPr>
        <w:numPr>
          <w:ilvl w:val="0"/>
          <w:numId w:val="6"/>
        </w:numPr>
        <w:tabs>
          <w:tab w:val="left" w:pos="360"/>
          <w:tab w:val="left" w:pos="720"/>
          <w:tab w:val="left" w:pos="2160"/>
          <w:tab w:val="left" w:pos="2880"/>
        </w:tabs>
        <w:overflowPunct w:val="0"/>
        <w:autoSpaceDE w:val="0"/>
        <w:autoSpaceDN w:val="0"/>
        <w:adjustRightInd w:val="0"/>
        <w:spacing w:after="200" w:line="276" w:lineRule="auto"/>
        <w:ind w:hanging="180"/>
        <w:textAlignment w:val="baseline"/>
        <w:rPr>
          <w:rFonts w:ascii="Arial" w:hAnsi="Arial" w:cs="Arial"/>
          <w:b/>
          <w:szCs w:val="24"/>
        </w:rPr>
      </w:pPr>
      <w:r w:rsidRPr="00FB1DCF">
        <w:rPr>
          <w:rFonts w:ascii="Arial" w:hAnsi="Arial" w:cs="Arial"/>
          <w:szCs w:val="24"/>
        </w:rPr>
        <w:t>Dry Cleaning-Timing &amp; method of dry cleaning must not aerosolize virus.</w:t>
      </w:r>
    </w:p>
    <w:p w14:paraId="1F715D29" w14:textId="599444A0" w:rsidR="00994091" w:rsidRPr="00FB1DCF" w:rsidRDefault="00994091" w:rsidP="00DF06B6">
      <w:pPr>
        <w:tabs>
          <w:tab w:val="left" w:pos="360"/>
          <w:tab w:val="left" w:pos="720"/>
          <w:tab w:val="left" w:pos="2160"/>
          <w:tab w:val="left" w:pos="2880"/>
        </w:tabs>
        <w:overflowPunct w:val="0"/>
        <w:autoSpaceDE w:val="0"/>
        <w:autoSpaceDN w:val="0"/>
        <w:adjustRightInd w:val="0"/>
        <w:spacing w:after="200" w:line="276" w:lineRule="auto"/>
        <w:ind w:left="540"/>
        <w:textAlignment w:val="baseline"/>
        <w:rPr>
          <w:rFonts w:ascii="Arial" w:hAnsi="Arial" w:cs="Arial"/>
          <w:b/>
          <w:szCs w:val="24"/>
        </w:rPr>
      </w:pPr>
      <w:r w:rsidRPr="00FB1DCF">
        <w:rPr>
          <w:rFonts w:ascii="Arial" w:hAnsi="Arial" w:cs="Arial"/>
          <w:b/>
          <w:szCs w:val="24"/>
        </w:rPr>
        <w:t>and/or</w:t>
      </w:r>
    </w:p>
    <w:p w14:paraId="5B0FB586" w14:textId="77777777" w:rsidR="00994091" w:rsidRPr="00994091" w:rsidRDefault="00994091" w:rsidP="00142A5E">
      <w:pPr>
        <w:numPr>
          <w:ilvl w:val="0"/>
          <w:numId w:val="244"/>
        </w:numPr>
        <w:tabs>
          <w:tab w:val="left" w:pos="360"/>
          <w:tab w:val="left" w:pos="720"/>
          <w:tab w:val="left" w:pos="2160"/>
          <w:tab w:val="left" w:pos="2880"/>
        </w:tabs>
        <w:overflowPunct w:val="0"/>
        <w:autoSpaceDE w:val="0"/>
        <w:autoSpaceDN w:val="0"/>
        <w:adjustRightInd w:val="0"/>
        <w:spacing w:after="200" w:line="276" w:lineRule="auto"/>
        <w:ind w:left="900"/>
        <w:contextualSpacing/>
        <w:textAlignment w:val="baseline"/>
        <w:rPr>
          <w:rFonts w:ascii="Arial" w:hAnsi="Arial" w:cs="Arial"/>
          <w:szCs w:val="24"/>
        </w:rPr>
      </w:pPr>
      <w:r w:rsidRPr="00994091">
        <w:rPr>
          <w:rFonts w:ascii="Arial" w:hAnsi="Arial" w:cs="Arial"/>
          <w:szCs w:val="24"/>
        </w:rPr>
        <w:t xml:space="preserve">   Wet Cleaning</w:t>
      </w:r>
      <w:r w:rsidRPr="00994091">
        <w:rPr>
          <w:rFonts w:ascii="Arial" w:hAnsi="Arial" w:cs="Arial"/>
          <w:szCs w:val="24"/>
        </w:rPr>
        <w:br/>
      </w:r>
    </w:p>
    <w:p w14:paraId="04B3C866" w14:textId="77777777" w:rsidR="00994091" w:rsidRPr="00994091" w:rsidRDefault="00994091" w:rsidP="00994091">
      <w:pPr>
        <w:tabs>
          <w:tab w:val="left" w:pos="360"/>
          <w:tab w:val="left" w:pos="720"/>
          <w:tab w:val="left" w:pos="2160"/>
          <w:tab w:val="left" w:pos="2880"/>
        </w:tabs>
        <w:overflowPunct w:val="0"/>
        <w:autoSpaceDE w:val="0"/>
        <w:autoSpaceDN w:val="0"/>
        <w:adjustRightInd w:val="0"/>
        <w:ind w:left="720"/>
        <w:textAlignment w:val="baseline"/>
        <w:rPr>
          <w:rFonts w:ascii="Arial" w:hAnsi="Arial" w:cs="Arial"/>
          <w:szCs w:val="24"/>
          <w:u w:val="single"/>
        </w:rPr>
      </w:pPr>
      <w:r w:rsidRPr="00994091">
        <w:rPr>
          <w:rFonts w:ascii="Arial" w:hAnsi="Arial" w:cs="Arial"/>
          <w:szCs w:val="24"/>
          <w:u w:val="single"/>
        </w:rPr>
        <w:t>Step 2 DISINFECTION OPTIONS</w:t>
      </w:r>
    </w:p>
    <w:p w14:paraId="001BA80E" w14:textId="77777777" w:rsidR="00994091" w:rsidRPr="00994091" w:rsidRDefault="00994091" w:rsidP="00142A5E">
      <w:pPr>
        <w:numPr>
          <w:ilvl w:val="0"/>
          <w:numId w:val="6"/>
        </w:numPr>
        <w:tabs>
          <w:tab w:val="left" w:pos="360"/>
          <w:tab w:val="left" w:pos="900"/>
          <w:tab w:val="left" w:pos="2160"/>
          <w:tab w:val="left" w:pos="2880"/>
        </w:tabs>
        <w:overflowPunct w:val="0"/>
        <w:autoSpaceDE w:val="0"/>
        <w:autoSpaceDN w:val="0"/>
        <w:adjustRightInd w:val="0"/>
        <w:spacing w:after="200" w:line="276" w:lineRule="auto"/>
        <w:ind w:hanging="180"/>
        <w:textAlignment w:val="baseline"/>
        <w:rPr>
          <w:rFonts w:ascii="Arial" w:hAnsi="Arial" w:cs="Arial"/>
          <w:szCs w:val="24"/>
        </w:rPr>
      </w:pPr>
      <w:r w:rsidRPr="00994091">
        <w:rPr>
          <w:rFonts w:ascii="Arial" w:hAnsi="Arial" w:cs="Arial"/>
          <w:szCs w:val="24"/>
        </w:rPr>
        <w:t>Wet Disinfection with EPA Approved Pesticide</w:t>
      </w:r>
    </w:p>
    <w:p w14:paraId="61B9781B" w14:textId="77777777" w:rsidR="00FB1DCF" w:rsidRDefault="00994091" w:rsidP="00DF06B6">
      <w:pPr>
        <w:tabs>
          <w:tab w:val="left" w:pos="360"/>
          <w:tab w:val="left" w:pos="900"/>
          <w:tab w:val="left" w:pos="2160"/>
          <w:tab w:val="left" w:pos="2880"/>
        </w:tabs>
        <w:overflowPunct w:val="0"/>
        <w:autoSpaceDE w:val="0"/>
        <w:autoSpaceDN w:val="0"/>
        <w:adjustRightInd w:val="0"/>
        <w:ind w:left="540"/>
        <w:textAlignment w:val="baseline"/>
        <w:rPr>
          <w:rFonts w:ascii="Arial" w:hAnsi="Arial" w:cs="Arial"/>
          <w:b/>
          <w:szCs w:val="24"/>
        </w:rPr>
      </w:pPr>
      <w:r w:rsidRPr="00994091">
        <w:rPr>
          <w:rFonts w:ascii="Arial" w:hAnsi="Arial" w:cs="Arial"/>
          <w:b/>
          <w:szCs w:val="24"/>
        </w:rPr>
        <w:t>and/or as needed</w:t>
      </w:r>
    </w:p>
    <w:p w14:paraId="4DD3A83D" w14:textId="77777777" w:rsidR="00CE15B1" w:rsidRDefault="00994091" w:rsidP="00DF06B6">
      <w:pPr>
        <w:tabs>
          <w:tab w:val="left" w:pos="360"/>
          <w:tab w:val="left" w:pos="900"/>
          <w:tab w:val="left" w:pos="2160"/>
          <w:tab w:val="left" w:pos="2880"/>
        </w:tabs>
        <w:overflowPunct w:val="0"/>
        <w:autoSpaceDE w:val="0"/>
        <w:autoSpaceDN w:val="0"/>
        <w:adjustRightInd w:val="0"/>
        <w:ind w:left="540"/>
        <w:textAlignment w:val="baseline"/>
        <w:rPr>
          <w:rFonts w:ascii="Arial" w:hAnsi="Arial" w:cs="Arial"/>
          <w:b/>
          <w:szCs w:val="24"/>
        </w:rPr>
      </w:pPr>
      <w:r w:rsidRPr="00FB1DCF">
        <w:rPr>
          <w:rFonts w:ascii="Arial" w:hAnsi="Arial" w:cs="Arial"/>
          <w:szCs w:val="24"/>
        </w:rPr>
        <w:t>Drying &amp; Heating (100-120°F for 7 days). At least three days must be</w:t>
      </w:r>
      <w:r w:rsidRPr="00FB1DCF">
        <w:rPr>
          <w:rFonts w:ascii="Arial" w:hAnsi="Arial" w:cs="Arial"/>
          <w:szCs w:val="24"/>
        </w:rPr>
        <w:br/>
        <w:t xml:space="preserve">       consecutive days drying and heating at specified temperature of the</w:t>
      </w:r>
      <w:r w:rsidRPr="00FB1DCF">
        <w:rPr>
          <w:rFonts w:ascii="Arial" w:hAnsi="Arial" w:cs="Arial"/>
          <w:szCs w:val="24"/>
        </w:rPr>
        <w:br/>
        <w:t xml:space="preserve">       seven days total.</w:t>
      </w:r>
      <w:r w:rsidRPr="00FB1DCF">
        <w:rPr>
          <w:rFonts w:ascii="Arial" w:hAnsi="Arial" w:cs="Arial"/>
          <w:szCs w:val="24"/>
        </w:rPr>
        <w:br/>
      </w:r>
      <w:r w:rsidRPr="00FB1DCF">
        <w:rPr>
          <w:rFonts w:ascii="Arial" w:hAnsi="Arial" w:cs="Arial"/>
          <w:b/>
          <w:szCs w:val="24"/>
        </w:rPr>
        <w:t>and/or as needed</w:t>
      </w:r>
      <w:r w:rsidR="00FB1DCF" w:rsidRPr="00FB1DCF">
        <w:rPr>
          <w:rFonts w:ascii="Arial" w:hAnsi="Arial" w:cs="Arial"/>
          <w:b/>
          <w:szCs w:val="24"/>
        </w:rPr>
        <w:t xml:space="preserve">        </w:t>
      </w:r>
    </w:p>
    <w:p w14:paraId="2423923B" w14:textId="77777777" w:rsidR="00CE15B1" w:rsidRDefault="00CE15B1" w:rsidP="00DF06B6">
      <w:pPr>
        <w:tabs>
          <w:tab w:val="left" w:pos="360"/>
          <w:tab w:val="left" w:pos="900"/>
          <w:tab w:val="left" w:pos="2160"/>
          <w:tab w:val="left" w:pos="2880"/>
        </w:tabs>
        <w:overflowPunct w:val="0"/>
        <w:autoSpaceDE w:val="0"/>
        <w:autoSpaceDN w:val="0"/>
        <w:adjustRightInd w:val="0"/>
        <w:textAlignment w:val="baseline"/>
        <w:rPr>
          <w:rFonts w:ascii="Arial" w:hAnsi="Arial" w:cs="Arial"/>
          <w:b/>
          <w:szCs w:val="24"/>
        </w:rPr>
      </w:pPr>
    </w:p>
    <w:p w14:paraId="477BAB0B" w14:textId="77777777" w:rsidR="00363986" w:rsidRDefault="00CE15B1" w:rsidP="00DF06B6">
      <w:pPr>
        <w:tabs>
          <w:tab w:val="left" w:pos="360"/>
          <w:tab w:val="left" w:pos="900"/>
          <w:tab w:val="left" w:pos="2160"/>
          <w:tab w:val="left" w:pos="2880"/>
        </w:tabs>
        <w:overflowPunct w:val="0"/>
        <w:autoSpaceDE w:val="0"/>
        <w:autoSpaceDN w:val="0"/>
        <w:adjustRightInd w:val="0"/>
        <w:textAlignment w:val="baseline"/>
        <w:rPr>
          <w:color w:val="000000"/>
          <w:szCs w:val="24"/>
          <w:u w:val="single"/>
        </w:rPr>
      </w:pPr>
      <w:r>
        <w:rPr>
          <w:rFonts w:ascii="Arial" w:hAnsi="Arial" w:cs="Arial"/>
          <w:szCs w:val="24"/>
        </w:rPr>
        <w:t>Fumigation</w:t>
      </w:r>
      <w:r w:rsidR="00994091" w:rsidRPr="00DF06B6">
        <w:rPr>
          <w:rFonts w:ascii="Arial" w:hAnsi="Arial" w:cs="Arial"/>
          <w:szCs w:val="24"/>
        </w:rPr>
        <w:t xml:space="preserve"> or Alternative Science-Based Methods. If APHIS is paying for service, then APHIS must approve prior to application.</w:t>
      </w:r>
      <w:r w:rsidR="00994091" w:rsidRPr="00DF06B6">
        <w:rPr>
          <w:rFonts w:ascii="Arial" w:hAnsi="Arial" w:cs="Arial"/>
          <w:szCs w:val="24"/>
        </w:rPr>
        <w:br/>
      </w:r>
      <w:r w:rsidR="00994091" w:rsidRPr="00DF06B6">
        <w:rPr>
          <w:rFonts w:ascii="Arial" w:hAnsi="Arial" w:cs="Arial"/>
          <w:szCs w:val="24"/>
        </w:rPr>
        <w:br/>
        <w:t>NOTE: A premises may require a combination of methods, but at least one choice must be selected from Step 1 and Step 2. The cleaning and disinfection options selected and implemented must be included as part of the approved cleaning and disinfection plan and approved by State Animal Health Officials and APHIS for reimbursement.</w:t>
      </w:r>
      <w:r w:rsidR="00994091" w:rsidRPr="00DF06B6">
        <w:rPr>
          <w:rFonts w:ascii="Arial" w:hAnsi="Arial" w:cs="Arial"/>
          <w:szCs w:val="24"/>
        </w:rPr>
        <w:br/>
      </w:r>
      <w:r w:rsidR="00994091" w:rsidRPr="00DF06B6">
        <w:rPr>
          <w:rFonts w:ascii="Arial" w:hAnsi="Arial" w:cs="Arial"/>
          <w:szCs w:val="24"/>
        </w:rPr>
        <w:br/>
        <w:t>For premises that can’t be cleaned and disinfected:</w:t>
      </w:r>
      <w:r w:rsidR="00994091" w:rsidRPr="00DF06B6">
        <w:rPr>
          <w:rFonts w:ascii="Arial" w:hAnsi="Arial" w:cs="Arial"/>
          <w:szCs w:val="24"/>
        </w:rPr>
        <w:br/>
        <w:t>In the unusual circumstance in which premises cannot be cleaned and disinfected, fallowing for 120-days—or a period recommended by the Incident Command—is prescribed. The length of this period will vary depending on ambient temperature and season. Fallowing should be reserved for premises that would need to be completely repaired or destroyed in order to be effectively cleaned and disinfected.</w:t>
      </w:r>
      <w:r w:rsidR="00994091" w:rsidRPr="00DF06B6">
        <w:rPr>
          <w:rFonts w:ascii="Arial" w:hAnsi="Arial" w:cs="Arial"/>
          <w:szCs w:val="24"/>
        </w:rPr>
        <w:br/>
      </w:r>
      <w:r w:rsidR="00994091" w:rsidRPr="00DF06B6">
        <w:rPr>
          <w:rFonts w:ascii="Arial" w:hAnsi="Arial" w:cs="Arial"/>
          <w:szCs w:val="24"/>
        </w:rPr>
        <w:br/>
      </w:r>
      <w:r w:rsidR="00994091" w:rsidRPr="00DF06B6">
        <w:rPr>
          <w:rFonts w:ascii="Arial" w:hAnsi="Arial" w:cs="Arial"/>
          <w:szCs w:val="24"/>
        </w:rPr>
        <w:br/>
      </w:r>
      <w:r w:rsidR="00994091" w:rsidRPr="00DF06B6">
        <w:rPr>
          <w:rFonts w:ascii="Arial" w:hAnsi="Arial" w:cs="Arial"/>
          <w:b/>
          <w:bCs/>
          <w:color w:val="000000"/>
          <w:szCs w:val="24"/>
          <w:u w:val="single"/>
        </w:rPr>
        <w:t>Repopulation and monitoring after repopulation</w:t>
      </w:r>
    </w:p>
    <w:p w14:paraId="36215D67" w14:textId="7D9E9309" w:rsidR="00FB1DCF" w:rsidRDefault="00994091" w:rsidP="00DF06B6">
      <w:pPr>
        <w:tabs>
          <w:tab w:val="left" w:pos="360"/>
          <w:tab w:val="left" w:pos="900"/>
          <w:tab w:val="left" w:pos="2160"/>
          <w:tab w:val="left" w:pos="2880"/>
        </w:tabs>
        <w:overflowPunct w:val="0"/>
        <w:autoSpaceDE w:val="0"/>
        <w:autoSpaceDN w:val="0"/>
        <w:adjustRightInd w:val="0"/>
        <w:textAlignment w:val="baseline"/>
        <w:rPr>
          <w:color w:val="FF0000"/>
        </w:rPr>
      </w:pPr>
      <w:r w:rsidRPr="00DF06B6">
        <w:rPr>
          <w:rFonts w:ascii="Arial" w:hAnsi="Arial" w:cs="Arial"/>
          <w:color w:val="000000"/>
          <w:szCs w:val="24"/>
        </w:rPr>
        <w:t>Birds will be allowed back on premise once quarantine is released.  Flocks will be monitored for clinical signs and unusual mortality</w:t>
      </w:r>
      <w:r w:rsidRPr="00994091">
        <w:rPr>
          <w:color w:val="000000"/>
          <w:szCs w:val="24"/>
        </w:rPr>
        <w:t>.</w:t>
      </w:r>
      <w:r w:rsidRPr="00994091">
        <w:rPr>
          <w:color w:val="FF0000"/>
        </w:rPr>
        <w:t xml:space="preserve"> </w:t>
      </w:r>
    </w:p>
    <w:p w14:paraId="6E662C3B" w14:textId="77777777" w:rsidR="00FB1DCF" w:rsidRDefault="00FB1DCF" w:rsidP="004700F8">
      <w:pPr>
        <w:pStyle w:val="Heading8"/>
        <w:rPr>
          <w:b w:val="0"/>
          <w:sz w:val="24"/>
          <w:szCs w:val="24"/>
          <w:u w:val="single"/>
        </w:rPr>
      </w:pPr>
    </w:p>
    <w:p w14:paraId="1D9989A8" w14:textId="77777777" w:rsidR="00FB1DCF" w:rsidRDefault="00FB1DCF" w:rsidP="004700F8">
      <w:pPr>
        <w:pStyle w:val="Heading8"/>
        <w:rPr>
          <w:b w:val="0"/>
          <w:sz w:val="24"/>
          <w:szCs w:val="24"/>
          <w:u w:val="single"/>
        </w:rPr>
      </w:pPr>
    </w:p>
    <w:p w14:paraId="6A88A7B5" w14:textId="77777777" w:rsidR="00FB1DCF" w:rsidRDefault="00FB1DCF" w:rsidP="004700F8">
      <w:pPr>
        <w:pStyle w:val="Heading8"/>
        <w:rPr>
          <w:b w:val="0"/>
          <w:sz w:val="24"/>
          <w:szCs w:val="24"/>
          <w:u w:val="single"/>
        </w:rPr>
      </w:pPr>
    </w:p>
    <w:p w14:paraId="723ECB40" w14:textId="77777777" w:rsidR="00192768" w:rsidRDefault="00192768" w:rsidP="004700F8">
      <w:pPr>
        <w:rPr>
          <w:rFonts w:ascii="Arial" w:hAnsi="Arial" w:cs="Arial"/>
          <w:szCs w:val="24"/>
        </w:rPr>
      </w:pPr>
    </w:p>
    <w:p w14:paraId="32A8BEB6" w14:textId="1B37229D" w:rsidR="009C04C6" w:rsidRPr="007B68B7" w:rsidRDefault="009F23FB" w:rsidP="009C04C6">
      <w:pPr>
        <w:rPr>
          <w:rFonts w:ascii="Arial" w:hAnsi="Arial" w:cs="Arial"/>
          <w:b/>
          <w:bCs/>
        </w:rPr>
      </w:pPr>
      <w:r>
        <w:rPr>
          <w:rFonts w:ascii="Arial" w:hAnsi="Arial" w:cs="Arial"/>
          <w:b/>
          <w:szCs w:val="24"/>
        </w:rPr>
        <w:br w:type="page"/>
      </w:r>
      <w:bookmarkStart w:id="54" w:name="Appendix21"/>
      <w:bookmarkEnd w:id="54"/>
      <w:r w:rsidR="00CD4DB0">
        <w:rPr>
          <w:rFonts w:ascii="Arial" w:hAnsi="Arial" w:cs="Arial"/>
          <w:b/>
          <w:szCs w:val="24"/>
        </w:rPr>
        <w:lastRenderedPageBreak/>
        <w:t>Appendix 2</w:t>
      </w:r>
      <w:r w:rsidR="00363986">
        <w:rPr>
          <w:rFonts w:ascii="Arial" w:hAnsi="Arial" w:cs="Arial"/>
          <w:b/>
          <w:szCs w:val="24"/>
        </w:rPr>
        <w:t>1</w:t>
      </w:r>
      <w:r w:rsidR="009C04C6" w:rsidRPr="007B68B7">
        <w:rPr>
          <w:rFonts w:ascii="Arial" w:hAnsi="Arial" w:cs="Arial"/>
          <w:b/>
          <w:szCs w:val="24"/>
        </w:rPr>
        <w:t xml:space="preserve"> -</w:t>
      </w:r>
      <w:r w:rsidR="009C04C6" w:rsidRPr="007B68B7">
        <w:rPr>
          <w:rFonts w:ascii="Arial" w:hAnsi="Arial" w:cs="Arial"/>
          <w:szCs w:val="24"/>
        </w:rPr>
        <w:t xml:space="preserve"> </w:t>
      </w:r>
      <w:r w:rsidR="009C04C6" w:rsidRPr="007B68B7">
        <w:rPr>
          <w:rFonts w:ascii="Arial" w:hAnsi="Arial" w:cs="Arial"/>
          <w:b/>
          <w:bCs/>
        </w:rPr>
        <w:t>Sampling Poultry Compost Piles and Environment for Avian Influenza</w:t>
      </w:r>
      <w:r w:rsidR="00C721D5" w:rsidRPr="007B68B7">
        <w:rPr>
          <w:rFonts w:ascii="Arial" w:hAnsi="Arial" w:cs="Arial"/>
          <w:b/>
          <w:bCs/>
        </w:rPr>
        <w:fldChar w:fldCharType="begin"/>
      </w:r>
      <w:r w:rsidR="009C04C6" w:rsidRPr="007B68B7">
        <w:instrText xml:space="preserve"> TC "</w:instrText>
      </w:r>
      <w:bookmarkStart w:id="55" w:name="_Toc339267014"/>
      <w:r w:rsidR="009C04C6" w:rsidRPr="007B68B7">
        <w:rPr>
          <w:rFonts w:ascii="Arial" w:hAnsi="Arial" w:cs="Arial"/>
          <w:b/>
          <w:szCs w:val="24"/>
        </w:rPr>
        <w:instrText>Appendix 17 -</w:instrText>
      </w:r>
      <w:r w:rsidR="009C04C6" w:rsidRPr="007B68B7">
        <w:rPr>
          <w:rFonts w:ascii="Arial" w:hAnsi="Arial" w:cs="Arial"/>
          <w:szCs w:val="24"/>
        </w:rPr>
        <w:instrText xml:space="preserve"> </w:instrText>
      </w:r>
      <w:r w:rsidR="009C04C6" w:rsidRPr="007B68B7">
        <w:rPr>
          <w:rFonts w:ascii="Arial" w:hAnsi="Arial" w:cs="Arial"/>
          <w:b/>
          <w:bCs/>
        </w:rPr>
        <w:instrText>Sampling Poultry Compost Piles and Environment for Avian Influenza</w:instrText>
      </w:r>
      <w:bookmarkEnd w:id="55"/>
      <w:r w:rsidR="009C04C6" w:rsidRPr="007B68B7">
        <w:instrText xml:space="preserve">" \f C \l "1" </w:instrText>
      </w:r>
      <w:r w:rsidR="00C721D5" w:rsidRPr="007B68B7">
        <w:rPr>
          <w:rFonts w:ascii="Arial" w:hAnsi="Arial" w:cs="Arial"/>
          <w:b/>
          <w:bCs/>
        </w:rPr>
        <w:fldChar w:fldCharType="end"/>
      </w:r>
    </w:p>
    <w:p w14:paraId="0EA90CB5" w14:textId="77777777" w:rsidR="009C04C6" w:rsidRPr="007B68B7" w:rsidRDefault="009C04C6" w:rsidP="009C04C6">
      <w:pPr>
        <w:rPr>
          <w:rFonts w:ascii="Arial" w:hAnsi="Arial" w:cs="Arial"/>
        </w:rPr>
      </w:pPr>
    </w:p>
    <w:p w14:paraId="06594543" w14:textId="77777777" w:rsidR="009C04C6" w:rsidRPr="007B68B7" w:rsidRDefault="009C04C6" w:rsidP="009C04C6">
      <w:pPr>
        <w:rPr>
          <w:rFonts w:ascii="Arial" w:hAnsi="Arial" w:cs="Arial"/>
          <w:szCs w:val="24"/>
        </w:rPr>
      </w:pPr>
      <w:r w:rsidRPr="007B68B7">
        <w:rPr>
          <w:rFonts w:ascii="Arial" w:hAnsi="Arial" w:cs="Arial"/>
          <w:szCs w:val="24"/>
        </w:rPr>
        <w:t xml:space="preserve">All biosecurity practices required to move people, vehicles and samples in and out of the infected farms will be followed. </w:t>
      </w:r>
    </w:p>
    <w:p w14:paraId="29C2D616" w14:textId="77777777" w:rsidR="009C04C6" w:rsidRPr="007B68B7" w:rsidRDefault="009C04C6" w:rsidP="009C04C6">
      <w:pPr>
        <w:rPr>
          <w:rFonts w:ascii="Arial" w:hAnsi="Arial" w:cs="Arial"/>
          <w:szCs w:val="24"/>
        </w:rPr>
      </w:pPr>
    </w:p>
    <w:p w14:paraId="329BCD0E" w14:textId="77777777" w:rsidR="009C04C6" w:rsidRPr="007B68B7" w:rsidRDefault="009C04C6" w:rsidP="009C04C6">
      <w:pPr>
        <w:rPr>
          <w:rFonts w:ascii="Arial" w:hAnsi="Arial" w:cs="Arial"/>
        </w:rPr>
      </w:pPr>
      <w:r w:rsidRPr="007B68B7">
        <w:rPr>
          <w:rFonts w:ascii="Arial" w:hAnsi="Arial" w:cs="Arial"/>
          <w:b/>
          <w:bCs/>
        </w:rPr>
        <w:t>Virus isolation samples from compost piles</w:t>
      </w:r>
      <w:r w:rsidRPr="007B68B7">
        <w:rPr>
          <w:rFonts w:ascii="Arial" w:hAnsi="Arial" w:cs="Arial"/>
        </w:rPr>
        <w:t xml:space="preserve">: </w:t>
      </w:r>
    </w:p>
    <w:p w14:paraId="1E165B5E" w14:textId="77777777" w:rsidR="009C04C6" w:rsidRPr="007B68B7" w:rsidRDefault="009C04C6" w:rsidP="009C04C6">
      <w:pPr>
        <w:rPr>
          <w:rFonts w:ascii="Arial" w:hAnsi="Arial" w:cs="Arial"/>
          <w:sz w:val="16"/>
          <w:szCs w:val="16"/>
        </w:rPr>
      </w:pPr>
    </w:p>
    <w:p w14:paraId="5ABBF159" w14:textId="77777777" w:rsidR="009C04C6" w:rsidRPr="007B68B7" w:rsidRDefault="009C04C6" w:rsidP="00142A5E">
      <w:pPr>
        <w:numPr>
          <w:ilvl w:val="0"/>
          <w:numId w:val="46"/>
        </w:numPr>
        <w:rPr>
          <w:rFonts w:ascii="Arial" w:hAnsi="Arial" w:cs="Arial"/>
          <w:szCs w:val="24"/>
        </w:rPr>
      </w:pPr>
      <w:r w:rsidRPr="007B68B7">
        <w:rPr>
          <w:rFonts w:ascii="Arial" w:hAnsi="Arial" w:cs="Arial"/>
          <w:szCs w:val="24"/>
        </w:rPr>
        <w:t xml:space="preserve">Random samples will be taken ~every 30 feet in a windrow at the first turning of the compost piles in each house on a quarantined farm (total of 10 samples per house).  </w:t>
      </w:r>
    </w:p>
    <w:p w14:paraId="7726D91E" w14:textId="77777777" w:rsidR="009C04C6" w:rsidRPr="007B68B7" w:rsidRDefault="009C04C6" w:rsidP="009C04C6">
      <w:pPr>
        <w:ind w:left="360"/>
        <w:rPr>
          <w:rFonts w:ascii="Arial" w:hAnsi="Arial" w:cs="Arial"/>
          <w:szCs w:val="24"/>
        </w:rPr>
      </w:pPr>
    </w:p>
    <w:p w14:paraId="2864426B" w14:textId="77777777" w:rsidR="009C04C6" w:rsidRPr="007B68B7" w:rsidRDefault="009C04C6" w:rsidP="00142A5E">
      <w:pPr>
        <w:numPr>
          <w:ilvl w:val="0"/>
          <w:numId w:val="46"/>
        </w:numPr>
        <w:rPr>
          <w:rFonts w:ascii="Arial" w:hAnsi="Arial" w:cs="Arial"/>
          <w:szCs w:val="24"/>
        </w:rPr>
      </w:pPr>
      <w:r w:rsidRPr="007B68B7">
        <w:rPr>
          <w:rFonts w:ascii="Arial" w:hAnsi="Arial" w:cs="Arial"/>
          <w:szCs w:val="24"/>
        </w:rPr>
        <w:t xml:space="preserve">The samples (~25 grams) will be collected individually into 50 ml conical centrifuge tubes containing transport broth with appropriate antibiotics (50% weight to volume). </w:t>
      </w:r>
    </w:p>
    <w:p w14:paraId="2954D9B7" w14:textId="77777777" w:rsidR="009C04C6" w:rsidRPr="007B68B7" w:rsidRDefault="009C04C6" w:rsidP="009C04C6">
      <w:pPr>
        <w:rPr>
          <w:rFonts w:ascii="Arial" w:hAnsi="Arial" w:cs="Arial"/>
          <w:szCs w:val="24"/>
        </w:rPr>
      </w:pPr>
      <w:r w:rsidRPr="007B68B7">
        <w:rPr>
          <w:rFonts w:ascii="Arial" w:hAnsi="Arial" w:cs="Arial"/>
          <w:szCs w:val="24"/>
        </w:rPr>
        <w:t xml:space="preserve"> </w:t>
      </w:r>
    </w:p>
    <w:p w14:paraId="373108F7" w14:textId="77777777" w:rsidR="009C04C6" w:rsidRPr="007B68B7" w:rsidRDefault="009C04C6" w:rsidP="00142A5E">
      <w:pPr>
        <w:numPr>
          <w:ilvl w:val="0"/>
          <w:numId w:val="46"/>
        </w:numPr>
        <w:rPr>
          <w:rFonts w:ascii="Arial" w:hAnsi="Arial" w:cs="Arial"/>
          <w:szCs w:val="24"/>
        </w:rPr>
      </w:pPr>
      <w:r w:rsidRPr="007B68B7">
        <w:rPr>
          <w:rFonts w:ascii="Arial" w:hAnsi="Arial" w:cs="Arial"/>
          <w:szCs w:val="24"/>
        </w:rPr>
        <w:t xml:space="preserve">Samples will be further processed at the NVSL Laboratory for virus isolation.  Briefly, samples will be centrifuged and supernatants filtered through 0.2 um filters.  Each sample will be inoculated into 10-11 day old SPF embryos (4 embryos per sample).  The embryos will be incubated for 6 days.  </w:t>
      </w:r>
      <w:proofErr w:type="spellStart"/>
      <w:r w:rsidRPr="007B68B7">
        <w:rPr>
          <w:rFonts w:ascii="Arial" w:hAnsi="Arial" w:cs="Arial"/>
          <w:szCs w:val="24"/>
        </w:rPr>
        <w:t>Chorioallantoic</w:t>
      </w:r>
      <w:proofErr w:type="spellEnd"/>
      <w:r w:rsidRPr="007B68B7">
        <w:rPr>
          <w:rFonts w:ascii="Arial" w:hAnsi="Arial" w:cs="Arial"/>
          <w:szCs w:val="24"/>
        </w:rPr>
        <w:t xml:space="preserve"> fluids will be harvested from embryos at 2 and 6 days post inoculation and checked for hemagglutination activity.  All embryos will be observed for lesions.</w:t>
      </w:r>
    </w:p>
    <w:p w14:paraId="6F31AA25" w14:textId="77777777" w:rsidR="009C04C6" w:rsidRPr="007B68B7" w:rsidRDefault="009C04C6" w:rsidP="009C04C6">
      <w:pPr>
        <w:rPr>
          <w:rFonts w:ascii="Arial" w:hAnsi="Arial" w:cs="Arial"/>
          <w:szCs w:val="24"/>
        </w:rPr>
      </w:pPr>
    </w:p>
    <w:p w14:paraId="5F59330B" w14:textId="77777777" w:rsidR="009C04C6" w:rsidRPr="007B68B7" w:rsidRDefault="009C04C6" w:rsidP="00142A5E">
      <w:pPr>
        <w:numPr>
          <w:ilvl w:val="0"/>
          <w:numId w:val="46"/>
        </w:numPr>
        <w:rPr>
          <w:rFonts w:ascii="Arial" w:hAnsi="Arial" w:cs="Arial"/>
          <w:szCs w:val="24"/>
        </w:rPr>
      </w:pPr>
      <w:r w:rsidRPr="007B68B7">
        <w:rPr>
          <w:rFonts w:ascii="Arial" w:hAnsi="Arial" w:cs="Arial"/>
          <w:szCs w:val="24"/>
        </w:rPr>
        <w:t>The process will be repeated in each house on a quarantined farm 7 days after the first turning of the compost piles.  Sampling will be concentrated near the outside edges of the windrows (total of 10 samples per house).</w:t>
      </w:r>
    </w:p>
    <w:p w14:paraId="7C081285" w14:textId="77777777" w:rsidR="009C04C6" w:rsidRPr="007B68B7" w:rsidRDefault="009C04C6" w:rsidP="009C04C6">
      <w:pPr>
        <w:rPr>
          <w:rFonts w:ascii="Arial" w:hAnsi="Arial" w:cs="Arial"/>
          <w:szCs w:val="24"/>
        </w:rPr>
      </w:pPr>
    </w:p>
    <w:p w14:paraId="5CBB7D3D" w14:textId="77777777" w:rsidR="009C04C6" w:rsidRPr="007B68B7" w:rsidRDefault="009C04C6" w:rsidP="00142A5E">
      <w:pPr>
        <w:numPr>
          <w:ilvl w:val="0"/>
          <w:numId w:val="46"/>
        </w:numPr>
        <w:rPr>
          <w:rFonts w:ascii="Arial" w:hAnsi="Arial" w:cs="Arial"/>
          <w:szCs w:val="24"/>
        </w:rPr>
      </w:pPr>
      <w:r w:rsidRPr="007B68B7">
        <w:rPr>
          <w:rFonts w:ascii="Arial" w:hAnsi="Arial" w:cs="Arial"/>
          <w:szCs w:val="24"/>
        </w:rPr>
        <w:t xml:space="preserve">Positive virus isolation results will require additional sampling of the compost piles and a delay in movement of the compost from the house.  </w:t>
      </w:r>
    </w:p>
    <w:p w14:paraId="1FC06FFE" w14:textId="77777777" w:rsidR="009C04C6" w:rsidRPr="007B68B7" w:rsidRDefault="009C04C6" w:rsidP="009C04C6">
      <w:pPr>
        <w:rPr>
          <w:rFonts w:ascii="Arial" w:hAnsi="Arial" w:cs="Arial"/>
          <w:szCs w:val="24"/>
        </w:rPr>
      </w:pPr>
      <w:r w:rsidRPr="007B68B7">
        <w:rPr>
          <w:rFonts w:ascii="Arial" w:hAnsi="Arial" w:cs="Arial"/>
          <w:szCs w:val="24"/>
        </w:rPr>
        <w:t xml:space="preserve"> </w:t>
      </w:r>
    </w:p>
    <w:p w14:paraId="34952D27" w14:textId="77777777" w:rsidR="009C04C6" w:rsidRPr="007B68B7" w:rsidRDefault="00906895" w:rsidP="009C04C6">
      <w:pPr>
        <w:rPr>
          <w:rFonts w:ascii="Arial" w:hAnsi="Arial" w:cs="Arial"/>
          <w:b/>
          <w:bCs/>
        </w:rPr>
      </w:pPr>
      <w:r>
        <w:rPr>
          <w:rFonts w:ascii="Arial" w:hAnsi="Arial" w:cs="Arial"/>
          <w:b/>
          <w:bCs/>
        </w:rPr>
        <w:t>T</w:t>
      </w:r>
      <w:r w:rsidR="009C04C6" w:rsidRPr="007B68B7">
        <w:rPr>
          <w:rFonts w:ascii="Arial" w:hAnsi="Arial" w:cs="Arial"/>
          <w:b/>
          <w:bCs/>
        </w:rPr>
        <w:t xml:space="preserve">esting of environmental samples:  </w:t>
      </w:r>
    </w:p>
    <w:p w14:paraId="59F20EC1" w14:textId="77777777" w:rsidR="009C04C6" w:rsidRPr="007B68B7" w:rsidRDefault="009C04C6" w:rsidP="009C04C6">
      <w:pPr>
        <w:ind w:left="360"/>
        <w:rPr>
          <w:rFonts w:ascii="Arial" w:hAnsi="Arial" w:cs="Arial"/>
          <w:sz w:val="16"/>
          <w:szCs w:val="16"/>
        </w:rPr>
      </w:pPr>
    </w:p>
    <w:p w14:paraId="362CD6EF" w14:textId="77777777" w:rsidR="009C04C6" w:rsidRPr="007B68B7" w:rsidRDefault="009C04C6" w:rsidP="00142A5E">
      <w:pPr>
        <w:numPr>
          <w:ilvl w:val="0"/>
          <w:numId w:val="47"/>
        </w:numPr>
        <w:rPr>
          <w:rFonts w:ascii="Arial" w:hAnsi="Arial" w:cs="Arial"/>
          <w:szCs w:val="24"/>
        </w:rPr>
      </w:pPr>
      <w:r w:rsidRPr="007B68B7">
        <w:rPr>
          <w:rFonts w:ascii="Arial" w:hAnsi="Arial" w:cs="Arial"/>
          <w:szCs w:val="24"/>
        </w:rPr>
        <w:t>A company representative will notify the West Virginia Department of Agriculture to request final environmental sampling and walk-thru inspection after the final cleaning and disinfection of the quarantined farm.</w:t>
      </w:r>
    </w:p>
    <w:p w14:paraId="713E59FA" w14:textId="77777777" w:rsidR="009C04C6" w:rsidRPr="007B68B7" w:rsidRDefault="009C04C6" w:rsidP="009C04C6">
      <w:pPr>
        <w:ind w:left="360"/>
        <w:rPr>
          <w:rFonts w:ascii="Arial" w:hAnsi="Arial" w:cs="Arial"/>
          <w:szCs w:val="24"/>
        </w:rPr>
      </w:pPr>
    </w:p>
    <w:p w14:paraId="000EACC8" w14:textId="77777777" w:rsidR="009C04C6" w:rsidRPr="007B68B7" w:rsidRDefault="009C04C6" w:rsidP="00142A5E">
      <w:pPr>
        <w:numPr>
          <w:ilvl w:val="0"/>
          <w:numId w:val="47"/>
        </w:numPr>
        <w:rPr>
          <w:rFonts w:ascii="Arial" w:hAnsi="Arial" w:cs="Arial"/>
          <w:szCs w:val="24"/>
        </w:rPr>
      </w:pPr>
      <w:r w:rsidRPr="007B68B7">
        <w:rPr>
          <w:rFonts w:ascii="Arial" w:hAnsi="Arial" w:cs="Arial"/>
          <w:szCs w:val="24"/>
        </w:rPr>
        <w:t xml:space="preserve">Swab samples will be taken using </w:t>
      </w:r>
      <w:proofErr w:type="spellStart"/>
      <w:r w:rsidRPr="007B68B7">
        <w:rPr>
          <w:rFonts w:ascii="Arial" w:hAnsi="Arial" w:cs="Arial"/>
          <w:szCs w:val="24"/>
        </w:rPr>
        <w:t>culturettes</w:t>
      </w:r>
      <w:proofErr w:type="spellEnd"/>
      <w:r w:rsidRPr="007B68B7">
        <w:rPr>
          <w:rFonts w:ascii="Arial" w:hAnsi="Arial" w:cs="Arial"/>
          <w:szCs w:val="24"/>
        </w:rPr>
        <w:t xml:space="preserve"> at 10 selected locations (fans, sills, door frames, etc.)  in each house on the quarantined farm. </w:t>
      </w:r>
    </w:p>
    <w:p w14:paraId="4E0729EE" w14:textId="77777777" w:rsidR="009C04C6" w:rsidRPr="007B68B7" w:rsidRDefault="009C04C6" w:rsidP="009C04C6">
      <w:pPr>
        <w:ind w:left="360"/>
        <w:rPr>
          <w:rFonts w:ascii="Arial" w:hAnsi="Arial" w:cs="Arial"/>
          <w:szCs w:val="24"/>
        </w:rPr>
      </w:pPr>
    </w:p>
    <w:p w14:paraId="03E06EED" w14:textId="77777777" w:rsidR="00906895" w:rsidRPr="00E56E58" w:rsidRDefault="009C04C6" w:rsidP="00142A5E">
      <w:pPr>
        <w:numPr>
          <w:ilvl w:val="0"/>
          <w:numId w:val="47"/>
        </w:numPr>
        <w:rPr>
          <w:rFonts w:ascii="Arial" w:hAnsi="Arial" w:cs="Arial"/>
          <w:szCs w:val="24"/>
        </w:rPr>
      </w:pPr>
      <w:r w:rsidRPr="007B68B7">
        <w:rPr>
          <w:rFonts w:ascii="Arial" w:hAnsi="Arial" w:cs="Arial"/>
          <w:szCs w:val="24"/>
        </w:rPr>
        <w:t xml:space="preserve">Samples will be tested for AI </w:t>
      </w:r>
      <w:r w:rsidRPr="00E56E58">
        <w:rPr>
          <w:rFonts w:ascii="Arial" w:hAnsi="Arial" w:cs="Arial"/>
          <w:szCs w:val="24"/>
        </w:rPr>
        <w:t xml:space="preserve">by </w:t>
      </w:r>
      <w:r w:rsidR="00954DC3" w:rsidRPr="00E56E58">
        <w:rPr>
          <w:rFonts w:ascii="Arial" w:hAnsi="Arial" w:cs="Arial"/>
          <w:szCs w:val="24"/>
        </w:rPr>
        <w:t>Virus Isolation at NVSL.</w:t>
      </w:r>
    </w:p>
    <w:p w14:paraId="540C2495" w14:textId="77777777" w:rsidR="00954DC3" w:rsidRPr="00E56E58" w:rsidRDefault="00954DC3" w:rsidP="00954DC3">
      <w:pPr>
        <w:pStyle w:val="ListParagraph"/>
        <w:rPr>
          <w:rFonts w:ascii="Arial" w:hAnsi="Arial" w:cs="Arial"/>
          <w:szCs w:val="24"/>
        </w:rPr>
      </w:pPr>
    </w:p>
    <w:p w14:paraId="70E44197" w14:textId="77777777" w:rsidR="00954DC3" w:rsidRPr="00E56E58" w:rsidRDefault="00954DC3" w:rsidP="00142A5E">
      <w:pPr>
        <w:numPr>
          <w:ilvl w:val="0"/>
          <w:numId w:val="47"/>
        </w:numPr>
        <w:rPr>
          <w:rFonts w:ascii="Arial" w:hAnsi="Arial" w:cs="Arial"/>
          <w:szCs w:val="24"/>
        </w:rPr>
      </w:pPr>
      <w:r w:rsidRPr="00E56E58">
        <w:rPr>
          <w:rFonts w:ascii="Arial" w:hAnsi="Arial" w:cs="Arial"/>
          <w:szCs w:val="24"/>
        </w:rPr>
        <w:t>The premises may not be restocked with poultry until all required samples have been completed and tested negative.</w:t>
      </w:r>
    </w:p>
    <w:p w14:paraId="7FB53969" w14:textId="77777777" w:rsidR="00954DC3" w:rsidRPr="00E56E58" w:rsidRDefault="00954DC3" w:rsidP="00954DC3">
      <w:pPr>
        <w:pStyle w:val="ListParagraph"/>
        <w:rPr>
          <w:rFonts w:ascii="Arial" w:hAnsi="Arial" w:cs="Arial"/>
          <w:szCs w:val="24"/>
        </w:rPr>
      </w:pPr>
    </w:p>
    <w:p w14:paraId="66685F36" w14:textId="77777777" w:rsidR="00954DC3" w:rsidRPr="00E56E58" w:rsidRDefault="00954DC3" w:rsidP="00142A5E">
      <w:pPr>
        <w:numPr>
          <w:ilvl w:val="0"/>
          <w:numId w:val="47"/>
        </w:numPr>
        <w:rPr>
          <w:rFonts w:ascii="Arial" w:hAnsi="Arial" w:cs="Arial"/>
          <w:szCs w:val="24"/>
        </w:rPr>
      </w:pPr>
      <w:r w:rsidRPr="00E56E58">
        <w:rPr>
          <w:rFonts w:ascii="Arial" w:hAnsi="Arial" w:cs="Arial"/>
          <w:szCs w:val="24"/>
        </w:rPr>
        <w:t>The premises may not be restocked with poultry until the quarantine is lifted and written approval for restocking is received by WVDA.</w:t>
      </w:r>
    </w:p>
    <w:p w14:paraId="4D199460" w14:textId="77777777" w:rsidR="00EA0FA2" w:rsidRPr="00E56E58" w:rsidRDefault="00EA0FA2" w:rsidP="00EA0FA2">
      <w:pPr>
        <w:pStyle w:val="ListParagraph"/>
        <w:rPr>
          <w:rFonts w:ascii="Arial" w:hAnsi="Arial" w:cs="Arial"/>
          <w:szCs w:val="24"/>
        </w:rPr>
      </w:pPr>
    </w:p>
    <w:p w14:paraId="695E0715" w14:textId="77777777" w:rsidR="00906895" w:rsidRDefault="00906895" w:rsidP="00906895">
      <w:pPr>
        <w:pStyle w:val="ListParagraph"/>
        <w:rPr>
          <w:rFonts w:ascii="Arial" w:hAnsi="Arial" w:cs="Arial"/>
          <w:szCs w:val="24"/>
        </w:rPr>
      </w:pPr>
    </w:p>
    <w:p w14:paraId="57429329" w14:textId="77777777" w:rsidR="009C04C6" w:rsidRDefault="00906895" w:rsidP="00906895">
      <w:pPr>
        <w:rPr>
          <w:rFonts w:ascii="Arial" w:hAnsi="Arial" w:cs="Arial"/>
          <w:b/>
          <w:szCs w:val="24"/>
        </w:rPr>
      </w:pPr>
      <w:r w:rsidRPr="00906895">
        <w:rPr>
          <w:rFonts w:ascii="Arial" w:hAnsi="Arial" w:cs="Arial"/>
          <w:b/>
          <w:szCs w:val="24"/>
        </w:rPr>
        <w:t>Collecting a sample using “the milk shake recipe”.</w:t>
      </w:r>
      <w:r w:rsidR="009C04C6" w:rsidRPr="00906895">
        <w:rPr>
          <w:rFonts w:ascii="Arial" w:hAnsi="Arial" w:cs="Arial"/>
          <w:b/>
          <w:szCs w:val="24"/>
        </w:rPr>
        <w:t xml:space="preserve">  </w:t>
      </w:r>
    </w:p>
    <w:p w14:paraId="30146044" w14:textId="77777777" w:rsidR="00906895" w:rsidRDefault="00906895" w:rsidP="00906895">
      <w:pPr>
        <w:rPr>
          <w:rFonts w:ascii="Arial" w:hAnsi="Arial" w:cs="Arial"/>
          <w:b/>
          <w:szCs w:val="24"/>
        </w:rPr>
      </w:pPr>
      <w:r>
        <w:rPr>
          <w:rFonts w:ascii="Arial" w:hAnsi="Arial" w:cs="Arial"/>
          <w:b/>
          <w:szCs w:val="24"/>
        </w:rPr>
        <w:tab/>
      </w:r>
    </w:p>
    <w:p w14:paraId="18BDD86A" w14:textId="77777777" w:rsidR="00EA0FA2" w:rsidRDefault="00EA0FA2" w:rsidP="00906895">
      <w:pPr>
        <w:rPr>
          <w:rFonts w:ascii="Arial" w:hAnsi="Arial" w:cs="Arial"/>
          <w:b/>
          <w:szCs w:val="24"/>
        </w:rPr>
      </w:pPr>
      <w:r>
        <w:rPr>
          <w:rFonts w:ascii="Arial" w:hAnsi="Arial" w:cs="Arial"/>
          <w:b/>
          <w:szCs w:val="24"/>
        </w:rPr>
        <w:tab/>
      </w:r>
    </w:p>
    <w:p w14:paraId="46240777" w14:textId="77777777" w:rsidR="00EA0FA2" w:rsidRDefault="00EA0FA2" w:rsidP="00142A5E">
      <w:pPr>
        <w:numPr>
          <w:ilvl w:val="0"/>
          <w:numId w:val="59"/>
        </w:numPr>
        <w:rPr>
          <w:rFonts w:ascii="Arial" w:hAnsi="Arial" w:cs="Arial"/>
          <w:szCs w:val="24"/>
        </w:rPr>
      </w:pPr>
      <w:r>
        <w:rPr>
          <w:rFonts w:ascii="Arial" w:hAnsi="Arial" w:cs="Arial"/>
          <w:szCs w:val="24"/>
        </w:rPr>
        <w:t xml:space="preserve">Use a 16 oz. cup.  </w:t>
      </w:r>
    </w:p>
    <w:p w14:paraId="6F3F3978" w14:textId="77777777" w:rsidR="00EA0FA2" w:rsidRDefault="00EA0FA2" w:rsidP="00142A5E">
      <w:pPr>
        <w:numPr>
          <w:ilvl w:val="0"/>
          <w:numId w:val="59"/>
        </w:numPr>
        <w:rPr>
          <w:rFonts w:ascii="Arial" w:hAnsi="Arial" w:cs="Arial"/>
          <w:szCs w:val="24"/>
        </w:rPr>
      </w:pPr>
      <w:r>
        <w:rPr>
          <w:rFonts w:ascii="Arial" w:hAnsi="Arial" w:cs="Arial"/>
          <w:szCs w:val="24"/>
        </w:rPr>
        <w:t xml:space="preserve">Fill the cup ¾ full </w:t>
      </w:r>
      <w:proofErr w:type="gramStart"/>
      <w:r>
        <w:rPr>
          <w:rFonts w:ascii="Arial" w:hAnsi="Arial" w:cs="Arial"/>
          <w:szCs w:val="24"/>
        </w:rPr>
        <w:t>with</w:t>
      </w:r>
      <w:proofErr w:type="gramEnd"/>
      <w:r>
        <w:rPr>
          <w:rFonts w:ascii="Arial" w:hAnsi="Arial" w:cs="Arial"/>
          <w:szCs w:val="24"/>
        </w:rPr>
        <w:t xml:space="preserve"> litter.</w:t>
      </w:r>
    </w:p>
    <w:p w14:paraId="678C973E" w14:textId="77777777" w:rsidR="00EA0FA2" w:rsidRDefault="00EA0FA2" w:rsidP="00142A5E">
      <w:pPr>
        <w:numPr>
          <w:ilvl w:val="0"/>
          <w:numId w:val="59"/>
        </w:numPr>
        <w:rPr>
          <w:rFonts w:ascii="Arial" w:hAnsi="Arial" w:cs="Arial"/>
          <w:szCs w:val="24"/>
        </w:rPr>
      </w:pPr>
      <w:r>
        <w:rPr>
          <w:rFonts w:ascii="Arial" w:hAnsi="Arial" w:cs="Arial"/>
          <w:szCs w:val="24"/>
        </w:rPr>
        <w:t>Cover the litter with skim milk</w:t>
      </w:r>
    </w:p>
    <w:p w14:paraId="17932009" w14:textId="77777777" w:rsidR="00EA0FA2" w:rsidRDefault="00EA0FA2" w:rsidP="00142A5E">
      <w:pPr>
        <w:numPr>
          <w:ilvl w:val="0"/>
          <w:numId w:val="59"/>
        </w:numPr>
        <w:rPr>
          <w:rFonts w:ascii="Arial" w:hAnsi="Arial" w:cs="Arial"/>
          <w:szCs w:val="24"/>
        </w:rPr>
      </w:pPr>
      <w:r>
        <w:rPr>
          <w:rFonts w:ascii="Arial" w:hAnsi="Arial" w:cs="Arial"/>
          <w:szCs w:val="24"/>
        </w:rPr>
        <w:t>Let it steep for 15 – 20 minutes</w:t>
      </w:r>
    </w:p>
    <w:p w14:paraId="0240AC13" w14:textId="77777777" w:rsidR="00EA0FA2" w:rsidRDefault="00EA0FA2" w:rsidP="00142A5E">
      <w:pPr>
        <w:numPr>
          <w:ilvl w:val="0"/>
          <w:numId w:val="59"/>
        </w:numPr>
        <w:rPr>
          <w:rFonts w:ascii="Arial" w:hAnsi="Arial" w:cs="Arial"/>
          <w:szCs w:val="24"/>
        </w:rPr>
      </w:pPr>
      <w:r>
        <w:rPr>
          <w:rFonts w:ascii="Arial" w:hAnsi="Arial" w:cs="Arial"/>
          <w:szCs w:val="24"/>
        </w:rPr>
        <w:t>Put a coffee filter in the top and push it down to allow some of the liquid to filter through.</w:t>
      </w:r>
    </w:p>
    <w:p w14:paraId="06160E3A" w14:textId="77777777" w:rsidR="00EA0FA2" w:rsidRPr="00EA0FA2" w:rsidRDefault="00EA0FA2" w:rsidP="00142A5E">
      <w:pPr>
        <w:numPr>
          <w:ilvl w:val="0"/>
          <w:numId w:val="59"/>
        </w:numPr>
        <w:rPr>
          <w:rFonts w:ascii="Arial" w:hAnsi="Arial" w:cs="Arial"/>
          <w:szCs w:val="24"/>
        </w:rPr>
      </w:pPr>
      <w:r>
        <w:rPr>
          <w:rFonts w:ascii="Arial" w:hAnsi="Arial" w:cs="Arial"/>
          <w:szCs w:val="24"/>
        </w:rPr>
        <w:t xml:space="preserve">Draw off some of the filtered liquid with a syringe and put it into a sample tube </w:t>
      </w:r>
    </w:p>
    <w:p w14:paraId="172C78D4" w14:textId="77777777" w:rsidR="009C04C6" w:rsidRPr="007B68B7" w:rsidRDefault="009C04C6" w:rsidP="009C04C6">
      <w:pPr>
        <w:rPr>
          <w:rFonts w:ascii="Arial" w:hAnsi="Arial" w:cs="Arial"/>
          <w:szCs w:val="24"/>
        </w:rPr>
      </w:pPr>
    </w:p>
    <w:p w14:paraId="20241880" w14:textId="48437785" w:rsidR="005D084D" w:rsidRDefault="004B737C" w:rsidP="009C04C6">
      <w:pPr>
        <w:pStyle w:val="DefaultText"/>
        <w:rPr>
          <w:rFonts w:ascii="Arial" w:hAnsi="Arial" w:cs="Arial"/>
          <w:b/>
          <w:szCs w:val="24"/>
        </w:rPr>
      </w:pPr>
      <w:r>
        <w:rPr>
          <w:rFonts w:ascii="Arial" w:hAnsi="Arial" w:cs="Arial"/>
        </w:rPr>
        <w:t>Suspect</w:t>
      </w:r>
      <w:r w:rsidR="009C04C6" w:rsidRPr="007B68B7">
        <w:rPr>
          <w:rFonts w:ascii="Arial" w:hAnsi="Arial" w:cs="Arial"/>
        </w:rPr>
        <w:t xml:space="preserve"> or positive results will be checked for viable virus by virus isolation and additional sampling of the house environment will be required.  These samples will be sent to NVSL.</w:t>
      </w:r>
      <w:r w:rsidR="0065616E" w:rsidRPr="007B68B7">
        <w:rPr>
          <w:rFonts w:ascii="Arial" w:hAnsi="Arial" w:cs="Arial"/>
          <w:szCs w:val="24"/>
        </w:rPr>
        <w:br w:type="page"/>
      </w:r>
      <w:bookmarkStart w:id="56" w:name="Appendix22"/>
      <w:bookmarkEnd w:id="56"/>
      <w:r w:rsidR="00CD4DB0">
        <w:rPr>
          <w:rFonts w:ascii="Arial" w:hAnsi="Arial" w:cs="Arial"/>
          <w:b/>
          <w:szCs w:val="24"/>
        </w:rPr>
        <w:lastRenderedPageBreak/>
        <w:t>Appendix 2</w:t>
      </w:r>
      <w:r w:rsidR="00363986">
        <w:rPr>
          <w:rFonts w:ascii="Arial" w:hAnsi="Arial" w:cs="Arial"/>
          <w:b/>
          <w:szCs w:val="24"/>
        </w:rPr>
        <w:t>2</w:t>
      </w:r>
      <w:r w:rsidR="0065616E" w:rsidRPr="007B68B7">
        <w:rPr>
          <w:rFonts w:ascii="Arial" w:hAnsi="Arial" w:cs="Arial"/>
          <w:b/>
          <w:szCs w:val="24"/>
        </w:rPr>
        <w:t xml:space="preserve"> - </w:t>
      </w:r>
      <w:r w:rsidR="00612721" w:rsidRPr="007B68B7">
        <w:rPr>
          <w:rFonts w:ascii="Arial" w:hAnsi="Arial" w:cs="Arial"/>
          <w:b/>
          <w:szCs w:val="24"/>
        </w:rPr>
        <w:t>Information on Controlled Movement to Slaughter</w:t>
      </w:r>
    </w:p>
    <w:p w14:paraId="23CCB9A3" w14:textId="77777777" w:rsidR="005D084D" w:rsidRDefault="005D084D" w:rsidP="0038404E">
      <w:pPr>
        <w:pStyle w:val="DefaultText"/>
        <w:rPr>
          <w:rFonts w:ascii="Arial" w:hAnsi="Arial" w:cs="Arial"/>
          <w:b/>
          <w:szCs w:val="24"/>
        </w:rPr>
      </w:pPr>
    </w:p>
    <w:p w14:paraId="7F593349" w14:textId="1C116FA2" w:rsidR="00C56289" w:rsidRPr="00C21ED1" w:rsidRDefault="00C21ED1" w:rsidP="00C21ED1">
      <w:pPr>
        <w:rPr>
          <w:rFonts w:ascii="Arial" w:hAnsi="Arial" w:cs="Arial"/>
          <w:szCs w:val="24"/>
        </w:rPr>
      </w:pPr>
      <w:r w:rsidRPr="00C21ED1">
        <w:rPr>
          <w:rFonts w:ascii="Arial" w:hAnsi="Arial" w:cs="Arial"/>
          <w:szCs w:val="24"/>
        </w:rPr>
        <w:t xml:space="preserve">Permits to move birds and other animals and materials from premises to premises within a control area can be issued by the State </w:t>
      </w:r>
      <w:r w:rsidR="00FF418F" w:rsidRPr="00C21ED1">
        <w:rPr>
          <w:rFonts w:ascii="Arial" w:hAnsi="Arial" w:cs="Arial"/>
          <w:szCs w:val="24"/>
        </w:rPr>
        <w:t>Veterinarian</w:t>
      </w:r>
      <w:r w:rsidRPr="00C21ED1">
        <w:rPr>
          <w:rFonts w:ascii="Arial" w:hAnsi="Arial" w:cs="Arial"/>
          <w:szCs w:val="24"/>
        </w:rPr>
        <w:t xml:space="preserve"> if:</w:t>
      </w:r>
    </w:p>
    <w:p w14:paraId="62999A46" w14:textId="39C0642B" w:rsidR="00C56289" w:rsidRPr="00C56289" w:rsidRDefault="00C21ED1" w:rsidP="00C56289">
      <w:pPr>
        <w:rPr>
          <w:rFonts w:ascii="Arial" w:hAnsi="Arial" w:cs="Arial"/>
          <w:szCs w:val="24"/>
        </w:rPr>
      </w:pPr>
      <w:r w:rsidRPr="00C21ED1">
        <w:rPr>
          <w:rFonts w:ascii="Arial" w:hAnsi="Arial" w:cs="Arial"/>
          <w:szCs w:val="24"/>
        </w:rPr>
        <w:t>• No birds and other animals on that premises have shown clinical signs of LPAI for</w:t>
      </w:r>
      <w:r w:rsidR="0005557D">
        <w:rPr>
          <w:rFonts w:ascii="Arial" w:hAnsi="Arial" w:cs="Arial"/>
          <w:szCs w:val="24"/>
        </w:rPr>
        <w:t xml:space="preserve"> </w:t>
      </w:r>
      <w:r w:rsidRPr="00C21ED1">
        <w:rPr>
          <w:rFonts w:ascii="Arial" w:hAnsi="Arial" w:cs="Arial"/>
          <w:szCs w:val="24"/>
        </w:rPr>
        <w:t>42 days;</w:t>
      </w:r>
    </w:p>
    <w:p w14:paraId="33F7EB31" w14:textId="77777777" w:rsidR="00C21ED1" w:rsidRPr="00C21ED1" w:rsidRDefault="00C21ED1" w:rsidP="00C21ED1">
      <w:pPr>
        <w:rPr>
          <w:rFonts w:ascii="Arial" w:hAnsi="Arial" w:cs="Arial"/>
          <w:szCs w:val="24"/>
        </w:rPr>
      </w:pPr>
      <w:r w:rsidRPr="00C21ED1">
        <w:rPr>
          <w:rFonts w:ascii="Arial" w:hAnsi="Arial" w:cs="Arial"/>
          <w:szCs w:val="24"/>
        </w:rPr>
        <w:t>• No susceptible species were added to the premises of origin for 42 days;</w:t>
      </w:r>
    </w:p>
    <w:p w14:paraId="49067B23" w14:textId="77777777" w:rsidR="00C21ED1" w:rsidRPr="00C21ED1" w:rsidRDefault="00C21ED1" w:rsidP="00C21ED1">
      <w:pPr>
        <w:rPr>
          <w:rFonts w:ascii="Arial" w:hAnsi="Arial" w:cs="Arial"/>
          <w:szCs w:val="24"/>
        </w:rPr>
      </w:pPr>
      <w:r w:rsidRPr="00C21ED1">
        <w:rPr>
          <w:rFonts w:ascii="Arial" w:hAnsi="Arial" w:cs="Arial"/>
          <w:szCs w:val="24"/>
        </w:rPr>
        <w:t>• The origin and destination premises are not under quarantine;</w:t>
      </w:r>
    </w:p>
    <w:p w14:paraId="18AEBA5F" w14:textId="77777777" w:rsidR="00C21ED1" w:rsidRPr="00C21ED1" w:rsidRDefault="00C21ED1" w:rsidP="00C21ED1">
      <w:pPr>
        <w:rPr>
          <w:rFonts w:ascii="Arial" w:hAnsi="Arial" w:cs="Arial"/>
          <w:szCs w:val="24"/>
        </w:rPr>
      </w:pPr>
      <w:r w:rsidRPr="00C21ED1">
        <w:rPr>
          <w:rFonts w:ascii="Arial" w:hAnsi="Arial" w:cs="Arial"/>
          <w:szCs w:val="24"/>
        </w:rPr>
        <w:t>• The premises of origin is not an infected premises, contact premises, or suspect premises, and there is no detectable evidence of LPAI and</w:t>
      </w:r>
    </w:p>
    <w:p w14:paraId="02307B06" w14:textId="6D0471DA" w:rsidR="00C21ED1" w:rsidRDefault="00C21ED1" w:rsidP="00C21ED1">
      <w:pPr>
        <w:rPr>
          <w:rFonts w:ascii="Arial" w:hAnsi="Arial" w:cs="Arial"/>
          <w:szCs w:val="24"/>
        </w:rPr>
      </w:pPr>
      <w:r w:rsidRPr="00C21ED1">
        <w:rPr>
          <w:rFonts w:ascii="Arial" w:hAnsi="Arial" w:cs="Arial"/>
          <w:szCs w:val="24"/>
        </w:rPr>
        <w:t>• Transport conveyances for the birds and other animals and product meet acceptable</w:t>
      </w:r>
      <w:r>
        <w:rPr>
          <w:rFonts w:ascii="Arial" w:hAnsi="Arial" w:cs="Arial"/>
          <w:szCs w:val="24"/>
        </w:rPr>
        <w:t xml:space="preserve"> </w:t>
      </w:r>
      <w:r w:rsidRPr="00C21ED1">
        <w:rPr>
          <w:rFonts w:ascii="Arial" w:hAnsi="Arial" w:cs="Arial"/>
          <w:szCs w:val="24"/>
        </w:rPr>
        <w:t>biosecurity standards.</w:t>
      </w:r>
    </w:p>
    <w:p w14:paraId="2F4455CF" w14:textId="3E3D6969" w:rsidR="00C56289" w:rsidRPr="00C56289" w:rsidRDefault="00C56289" w:rsidP="00142A5E">
      <w:pPr>
        <w:pStyle w:val="ListParagraph"/>
        <w:numPr>
          <w:ilvl w:val="0"/>
          <w:numId w:val="245"/>
        </w:numPr>
        <w:ind w:left="180" w:hanging="180"/>
        <w:rPr>
          <w:rFonts w:ascii="Arial" w:hAnsi="Arial" w:cs="Arial"/>
          <w:szCs w:val="24"/>
        </w:rPr>
      </w:pPr>
      <w:r>
        <w:rPr>
          <w:rFonts w:ascii="Arial" w:hAnsi="Arial" w:cs="Arial"/>
          <w:szCs w:val="24"/>
        </w:rPr>
        <w:t>Pre-movement flock testing has been completed.</w:t>
      </w:r>
      <w:r w:rsidR="00BA657A" w:rsidRPr="00C56289">
        <w:rPr>
          <w:rFonts w:ascii="Arial" w:hAnsi="Arial" w:cs="Arial"/>
          <w:szCs w:val="24"/>
        </w:rPr>
        <w:t xml:space="preserve"> </w:t>
      </w:r>
    </w:p>
    <w:p w14:paraId="18EC449D" w14:textId="77777777" w:rsidR="00EA0FA2" w:rsidRDefault="00EA0FA2" w:rsidP="00C21ED1">
      <w:pPr>
        <w:rPr>
          <w:rFonts w:ascii="Arial" w:hAnsi="Arial" w:cs="Arial"/>
          <w:szCs w:val="24"/>
        </w:rPr>
      </w:pPr>
    </w:p>
    <w:p w14:paraId="3B10EDB1" w14:textId="77777777" w:rsidR="00EA0FA2" w:rsidRDefault="00EA0FA2" w:rsidP="00C21ED1">
      <w:pPr>
        <w:rPr>
          <w:rFonts w:ascii="Arial" w:hAnsi="Arial" w:cs="Arial"/>
          <w:szCs w:val="24"/>
        </w:rPr>
      </w:pPr>
    </w:p>
    <w:p w14:paraId="137B61B1" w14:textId="77777777" w:rsidR="00EA0FA2" w:rsidRPr="00EA0FA2" w:rsidRDefault="00EA0FA2" w:rsidP="00EA0FA2">
      <w:pPr>
        <w:pStyle w:val="DefaultText"/>
        <w:rPr>
          <w:rFonts w:ascii="Arial" w:hAnsi="Arial" w:cs="Arial"/>
          <w:b/>
          <w:bCs/>
          <w:szCs w:val="24"/>
        </w:rPr>
      </w:pPr>
      <w:r w:rsidRPr="00EA0FA2">
        <w:rPr>
          <w:rFonts w:ascii="Arial" w:hAnsi="Arial" w:cs="Arial"/>
          <w:b/>
          <w:bCs/>
          <w:szCs w:val="24"/>
        </w:rPr>
        <w:t>“Controlled marketing” Protocol</w:t>
      </w:r>
    </w:p>
    <w:p w14:paraId="7F5F743A" w14:textId="77777777" w:rsidR="00EA0FA2" w:rsidRPr="00C46820" w:rsidRDefault="00EA0FA2" w:rsidP="00EA0FA2">
      <w:pPr>
        <w:pStyle w:val="DefaultText"/>
        <w:rPr>
          <w:rFonts w:ascii="Arial" w:hAnsi="Arial" w:cs="Arial"/>
        </w:rPr>
      </w:pPr>
    </w:p>
    <w:p w14:paraId="0BFAC65E" w14:textId="77777777" w:rsidR="00EA0FA2" w:rsidRPr="00C46820" w:rsidRDefault="00EA0FA2" w:rsidP="00EA0FA2">
      <w:pPr>
        <w:autoSpaceDE w:val="0"/>
        <w:autoSpaceDN w:val="0"/>
        <w:adjustRightInd w:val="0"/>
        <w:rPr>
          <w:rFonts w:ascii="Arial" w:hAnsi="Arial" w:cs="Arial"/>
        </w:rPr>
      </w:pPr>
      <w:r w:rsidRPr="00C46820">
        <w:rPr>
          <w:rFonts w:ascii="Arial" w:hAnsi="Arial" w:cs="Arial"/>
        </w:rPr>
        <w:t>Controlled Marketing – At the discretion of the State Veterinarian and in consultation with USDA APHIS, poultry that are infected with or exposed to H5/H7 LPAI may be allowed to move for controlled marketing in accordance with 9 CFR 56.5 and the following requirements.</w:t>
      </w:r>
    </w:p>
    <w:p w14:paraId="2E98A9D7" w14:textId="77777777" w:rsidR="00EA0FA2" w:rsidRPr="00C46820" w:rsidRDefault="00EA0FA2" w:rsidP="00EA0FA2">
      <w:pPr>
        <w:autoSpaceDE w:val="0"/>
        <w:autoSpaceDN w:val="0"/>
        <w:adjustRightInd w:val="0"/>
        <w:rPr>
          <w:rFonts w:ascii="Arial" w:hAnsi="Arial" w:cs="Arial"/>
        </w:rPr>
      </w:pPr>
    </w:p>
    <w:p w14:paraId="31B85E98" w14:textId="77777777" w:rsidR="00EA0FA2" w:rsidRPr="00C46820" w:rsidRDefault="00EA0FA2" w:rsidP="00142A5E">
      <w:pPr>
        <w:numPr>
          <w:ilvl w:val="0"/>
          <w:numId w:val="60"/>
        </w:numPr>
        <w:autoSpaceDE w:val="0"/>
        <w:autoSpaceDN w:val="0"/>
        <w:adjustRightInd w:val="0"/>
        <w:rPr>
          <w:rFonts w:ascii="Arial" w:hAnsi="Arial" w:cs="Arial"/>
        </w:rPr>
      </w:pPr>
      <w:r w:rsidRPr="00C46820">
        <w:rPr>
          <w:rFonts w:ascii="Arial" w:hAnsi="Arial" w:cs="Arial"/>
        </w:rPr>
        <w:t xml:space="preserve">Poultry infected with or exposed to H5/H7 LPAI will not be transported to processing </w:t>
      </w:r>
      <w:r w:rsidR="00775360">
        <w:rPr>
          <w:rFonts w:ascii="Arial" w:hAnsi="Arial" w:cs="Arial"/>
        </w:rPr>
        <w:t xml:space="preserve">for controlled marketing until approved by the WVDA in accordance with the initial State response and containment plan. </w:t>
      </w:r>
    </w:p>
    <w:p w14:paraId="0911BD9F" w14:textId="782F835E" w:rsidR="00EA0FA2" w:rsidRPr="00C46820" w:rsidRDefault="00EA0FA2" w:rsidP="00142A5E">
      <w:pPr>
        <w:numPr>
          <w:ilvl w:val="0"/>
          <w:numId w:val="60"/>
        </w:numPr>
        <w:autoSpaceDE w:val="0"/>
        <w:autoSpaceDN w:val="0"/>
        <w:adjustRightInd w:val="0"/>
        <w:rPr>
          <w:rFonts w:ascii="Arial" w:hAnsi="Arial" w:cs="Arial"/>
        </w:rPr>
      </w:pPr>
      <w:r w:rsidRPr="00C46820">
        <w:rPr>
          <w:rFonts w:ascii="Arial" w:hAnsi="Arial" w:cs="Arial"/>
        </w:rPr>
        <w:t>Strict biosecurity measures must be maintained to ensure that the virus does not spread during the time that the flock needs to meet</w:t>
      </w:r>
      <w:r w:rsidR="00775360">
        <w:rPr>
          <w:rFonts w:ascii="Arial" w:hAnsi="Arial" w:cs="Arial"/>
        </w:rPr>
        <w:t xml:space="preserve"> the</w:t>
      </w:r>
      <w:r w:rsidRPr="00C46820">
        <w:rPr>
          <w:rFonts w:ascii="Arial" w:hAnsi="Arial" w:cs="Arial"/>
        </w:rPr>
        <w:t xml:space="preserve"> conditions for movement to processing.</w:t>
      </w:r>
    </w:p>
    <w:p w14:paraId="08A42C6B" w14:textId="77777777" w:rsidR="00EA0FA2" w:rsidRDefault="00EA0FA2" w:rsidP="00142A5E">
      <w:pPr>
        <w:numPr>
          <w:ilvl w:val="0"/>
          <w:numId w:val="60"/>
        </w:numPr>
        <w:autoSpaceDE w:val="0"/>
        <w:autoSpaceDN w:val="0"/>
        <w:adjustRightInd w:val="0"/>
        <w:rPr>
          <w:rFonts w:ascii="Arial" w:hAnsi="Arial" w:cs="Arial"/>
        </w:rPr>
      </w:pPr>
      <w:r w:rsidRPr="00C46820">
        <w:rPr>
          <w:rFonts w:ascii="Arial" w:hAnsi="Arial" w:cs="Arial"/>
        </w:rPr>
        <w:t xml:space="preserve">The flock must be sampled and tested negative for H5/H7 avian influenza virus within 72 hours prior to movement.  Approved virus detection tests such as </w:t>
      </w:r>
      <w:proofErr w:type="spellStart"/>
      <w:r w:rsidRPr="00C46820">
        <w:rPr>
          <w:rFonts w:ascii="Arial" w:hAnsi="Arial" w:cs="Arial"/>
        </w:rPr>
        <w:t>rRT</w:t>
      </w:r>
      <w:proofErr w:type="spellEnd"/>
      <w:r w:rsidRPr="00C46820">
        <w:rPr>
          <w:rFonts w:ascii="Arial" w:hAnsi="Arial" w:cs="Arial"/>
        </w:rPr>
        <w:t>-PCR or virus isolation must be used.</w:t>
      </w:r>
    </w:p>
    <w:p w14:paraId="1D48CC6E" w14:textId="77777777" w:rsidR="0005557D" w:rsidRDefault="0005557D" w:rsidP="00142A5E">
      <w:pPr>
        <w:numPr>
          <w:ilvl w:val="0"/>
          <w:numId w:val="60"/>
        </w:numPr>
        <w:autoSpaceDE w:val="0"/>
        <w:autoSpaceDN w:val="0"/>
        <w:adjustRightInd w:val="0"/>
        <w:rPr>
          <w:rFonts w:ascii="Arial" w:hAnsi="Arial" w:cs="Arial"/>
        </w:rPr>
      </w:pPr>
      <w:r w:rsidRPr="00E56E58">
        <w:rPr>
          <w:rFonts w:ascii="Arial" w:hAnsi="Arial" w:cs="Arial"/>
        </w:rPr>
        <w:t>Once Controlled Marketing is confirmed WVDA will notify poultry industry companies and APHIS of the time of movement and route to the processing plant.</w:t>
      </w:r>
    </w:p>
    <w:p w14:paraId="0CD75D59" w14:textId="77777777" w:rsidR="00775360" w:rsidRPr="00775360" w:rsidRDefault="00775360" w:rsidP="00142A5E">
      <w:pPr>
        <w:numPr>
          <w:ilvl w:val="0"/>
          <w:numId w:val="60"/>
        </w:numPr>
        <w:autoSpaceDE w:val="0"/>
        <w:autoSpaceDN w:val="0"/>
        <w:adjustRightInd w:val="0"/>
        <w:rPr>
          <w:rFonts w:ascii="Arial" w:hAnsi="Arial" w:cs="Arial"/>
        </w:rPr>
      </w:pPr>
      <w:r>
        <w:rPr>
          <w:rFonts w:ascii="Arial" w:hAnsi="Arial" w:cs="Arial"/>
        </w:rPr>
        <w:t>Flocks moved for controlled marketing must be the last poultry marketed during the week they are marketed. Routes to slaughter must avoid other commercial poultry operations whenever possible.</w:t>
      </w:r>
    </w:p>
    <w:p w14:paraId="3D24DA73" w14:textId="77777777" w:rsidR="00EA0FA2" w:rsidRPr="00C46820" w:rsidRDefault="00EA0FA2" w:rsidP="00142A5E">
      <w:pPr>
        <w:numPr>
          <w:ilvl w:val="0"/>
          <w:numId w:val="60"/>
        </w:numPr>
        <w:autoSpaceDE w:val="0"/>
        <w:autoSpaceDN w:val="0"/>
        <w:adjustRightInd w:val="0"/>
        <w:rPr>
          <w:rFonts w:ascii="Arial" w:hAnsi="Arial" w:cs="Arial"/>
        </w:rPr>
      </w:pPr>
      <w:r w:rsidRPr="00C46820">
        <w:rPr>
          <w:rFonts w:ascii="Arial" w:hAnsi="Arial" w:cs="Arial"/>
        </w:rPr>
        <w:t>All personnel involved in the load out must observe strict biosecurity procedures including disinfection of all clothing, footwear, vehicles, and equipment that leave the farm.</w:t>
      </w:r>
    </w:p>
    <w:p w14:paraId="49DD53AE" w14:textId="77777777" w:rsidR="00EA0FA2" w:rsidRPr="00C46820" w:rsidRDefault="00EA0FA2" w:rsidP="00142A5E">
      <w:pPr>
        <w:numPr>
          <w:ilvl w:val="0"/>
          <w:numId w:val="60"/>
        </w:numPr>
        <w:autoSpaceDE w:val="0"/>
        <w:autoSpaceDN w:val="0"/>
        <w:adjustRightInd w:val="0"/>
        <w:rPr>
          <w:rFonts w:ascii="Arial" w:hAnsi="Arial" w:cs="Arial"/>
        </w:rPr>
      </w:pPr>
      <w:r w:rsidRPr="00C46820">
        <w:rPr>
          <w:rFonts w:ascii="Arial" w:hAnsi="Arial" w:cs="Arial"/>
        </w:rPr>
        <w:t xml:space="preserve">All vehicles and containers transporting the flock to processing must be thoroughly cleaned and disinfected at the facility after unloading. </w:t>
      </w:r>
    </w:p>
    <w:p w14:paraId="4AE01540" w14:textId="77777777" w:rsidR="00EA0FA2" w:rsidRDefault="00EA0FA2" w:rsidP="00142A5E">
      <w:pPr>
        <w:numPr>
          <w:ilvl w:val="0"/>
          <w:numId w:val="60"/>
        </w:numPr>
        <w:autoSpaceDE w:val="0"/>
        <w:autoSpaceDN w:val="0"/>
        <w:adjustRightInd w:val="0"/>
        <w:rPr>
          <w:rFonts w:ascii="Arial" w:hAnsi="Arial" w:cs="Arial"/>
        </w:rPr>
      </w:pPr>
      <w:r w:rsidRPr="00C46820">
        <w:rPr>
          <w:rFonts w:ascii="Arial" w:hAnsi="Arial" w:cs="Arial"/>
        </w:rPr>
        <w:t>Following controlled marketing of a flock cleaning and disinfection of the premises, litter handling, and quarantine release will be pe</w:t>
      </w:r>
      <w:r w:rsidR="00F900D0">
        <w:rPr>
          <w:rFonts w:ascii="Arial" w:hAnsi="Arial" w:cs="Arial"/>
        </w:rPr>
        <w:t>rformed according to Appendix 18 or Appendix 19</w:t>
      </w:r>
      <w:r w:rsidRPr="00C46820">
        <w:rPr>
          <w:rFonts w:ascii="Arial" w:hAnsi="Arial" w:cs="Arial"/>
        </w:rPr>
        <w:t>.</w:t>
      </w:r>
    </w:p>
    <w:p w14:paraId="3F578A5C" w14:textId="77777777" w:rsidR="00020E28" w:rsidRDefault="00775360" w:rsidP="00C21ED1">
      <w:pPr>
        <w:rPr>
          <w:rFonts w:ascii="Arial" w:hAnsi="Arial" w:cs="Arial"/>
        </w:rPr>
      </w:pPr>
      <w:r>
        <w:rPr>
          <w:rFonts w:ascii="Arial" w:hAnsi="Arial" w:cs="Arial"/>
        </w:rPr>
        <w:lastRenderedPageBreak/>
        <w:t>All load-out equipment, trailers, and trucks used on premises that have housed poultry that were infected with or exposed to H5/H7 LPAI must be cleaned and disinfected and not enter other poultry premises or facilities for 48 hours after removing such poultry from their premises.</w:t>
      </w:r>
    </w:p>
    <w:p w14:paraId="3CB87450" w14:textId="77777777" w:rsidR="00020E28" w:rsidRDefault="00020E28" w:rsidP="00C21ED1">
      <w:pPr>
        <w:rPr>
          <w:rFonts w:ascii="Arial" w:hAnsi="Arial" w:cs="Arial"/>
        </w:rPr>
      </w:pPr>
    </w:p>
    <w:p w14:paraId="29AB8255" w14:textId="1C63D393" w:rsidR="00C21ED1" w:rsidRPr="00C21ED1" w:rsidRDefault="00C21ED1" w:rsidP="00C21ED1">
      <w:pPr>
        <w:rPr>
          <w:rFonts w:ascii="Arial" w:hAnsi="Arial" w:cs="Arial"/>
          <w:b/>
          <w:bCs/>
          <w:szCs w:val="24"/>
        </w:rPr>
      </w:pPr>
      <w:r w:rsidRPr="00C21ED1">
        <w:rPr>
          <w:rFonts w:ascii="Arial" w:hAnsi="Arial" w:cs="Arial"/>
          <w:b/>
          <w:bCs/>
          <w:szCs w:val="24"/>
        </w:rPr>
        <w:t>Permits for Movement to Slaughter Within a Control Area</w:t>
      </w:r>
    </w:p>
    <w:p w14:paraId="33B3CB19" w14:textId="77777777" w:rsidR="00C21ED1" w:rsidRDefault="00C21ED1" w:rsidP="00C21ED1">
      <w:pPr>
        <w:rPr>
          <w:rFonts w:ascii="Arial" w:hAnsi="Arial" w:cs="Arial"/>
          <w:szCs w:val="24"/>
        </w:rPr>
      </w:pPr>
      <w:r w:rsidRPr="00C21ED1">
        <w:rPr>
          <w:rFonts w:ascii="Arial" w:hAnsi="Arial" w:cs="Arial"/>
          <w:szCs w:val="24"/>
        </w:rPr>
        <w:t>Permits to move to slaughter (for human food use) or processing (e.g., eggs and egg products) can be issued if (a) the birds and other animals or products meet the requirements of USDA’s Food Safety and Inspection Service for food use; and (b) the birds and other animals or products are eligible for a permit for movement from premises to premises or for movement directly to slaughter.</w:t>
      </w:r>
    </w:p>
    <w:p w14:paraId="13835E38" w14:textId="77777777" w:rsidR="0005557D" w:rsidRPr="00C21ED1" w:rsidRDefault="0005557D" w:rsidP="00C21ED1">
      <w:pPr>
        <w:rPr>
          <w:rFonts w:ascii="Arial" w:hAnsi="Arial" w:cs="Arial"/>
          <w:szCs w:val="24"/>
        </w:rPr>
      </w:pPr>
    </w:p>
    <w:p w14:paraId="31C23F8B" w14:textId="77777777" w:rsidR="00C21ED1" w:rsidRDefault="00C21ED1" w:rsidP="00C21ED1">
      <w:pPr>
        <w:rPr>
          <w:rFonts w:ascii="Arial" w:hAnsi="Arial" w:cs="Arial"/>
          <w:b/>
          <w:bCs/>
          <w:szCs w:val="24"/>
        </w:rPr>
      </w:pPr>
      <w:r w:rsidRPr="00C21ED1">
        <w:rPr>
          <w:rFonts w:ascii="Arial" w:hAnsi="Arial" w:cs="Arial"/>
          <w:b/>
          <w:bCs/>
          <w:szCs w:val="24"/>
        </w:rPr>
        <w:t>Permits for Movement Out of an Infected Zone</w:t>
      </w:r>
    </w:p>
    <w:p w14:paraId="040C8FFE" w14:textId="77777777" w:rsidR="00C21ED1" w:rsidRPr="00C21ED1" w:rsidRDefault="00C21ED1" w:rsidP="00C21ED1">
      <w:pPr>
        <w:rPr>
          <w:rFonts w:ascii="Arial" w:hAnsi="Arial" w:cs="Arial"/>
          <w:b/>
          <w:bCs/>
          <w:szCs w:val="24"/>
        </w:rPr>
      </w:pPr>
    </w:p>
    <w:p w14:paraId="70FCA43D" w14:textId="77777777" w:rsidR="00C21ED1" w:rsidRPr="00C21ED1" w:rsidRDefault="00C21ED1" w:rsidP="00C21ED1">
      <w:pPr>
        <w:rPr>
          <w:rFonts w:ascii="Arial" w:hAnsi="Arial" w:cs="Arial"/>
          <w:szCs w:val="24"/>
        </w:rPr>
      </w:pPr>
      <w:r w:rsidRPr="00C21ED1">
        <w:rPr>
          <w:rFonts w:ascii="Arial" w:hAnsi="Arial" w:cs="Arial"/>
          <w:szCs w:val="24"/>
        </w:rPr>
        <w:t>No susceptible animal species or products posing a risk of AI transmission may leave the</w:t>
      </w:r>
    </w:p>
    <w:p w14:paraId="2735B55E" w14:textId="77777777" w:rsidR="00C21ED1" w:rsidRPr="00C21ED1" w:rsidRDefault="00C21ED1" w:rsidP="00C21ED1">
      <w:pPr>
        <w:rPr>
          <w:rFonts w:ascii="Arial" w:hAnsi="Arial" w:cs="Arial"/>
          <w:szCs w:val="24"/>
        </w:rPr>
      </w:pPr>
      <w:r w:rsidRPr="00C21ED1">
        <w:rPr>
          <w:rFonts w:ascii="Arial" w:hAnsi="Arial" w:cs="Arial"/>
          <w:szCs w:val="24"/>
        </w:rPr>
        <w:t>infected zone unless they are (a) going directly to slaughter at an approved slaughter facility established in the buffer surveillance zone; (b) going directly to a processing facility in the buffer surveillance zone; and/or (c) meet criteria described on a permit. No materials posing risk of AI transmission may leave the infected zone except by permit.</w:t>
      </w:r>
    </w:p>
    <w:p w14:paraId="527B9EB4" w14:textId="77777777" w:rsidR="00C21ED1" w:rsidRPr="00C21ED1" w:rsidRDefault="00C21ED1" w:rsidP="00C21ED1">
      <w:pPr>
        <w:rPr>
          <w:rFonts w:ascii="Arial" w:hAnsi="Arial" w:cs="Arial"/>
          <w:color w:val="000080"/>
          <w:sz w:val="20"/>
        </w:rPr>
      </w:pPr>
    </w:p>
    <w:p w14:paraId="6B844B23" w14:textId="77777777" w:rsidR="00C21ED1" w:rsidRPr="00C21ED1" w:rsidRDefault="00C21ED1" w:rsidP="00C21ED1">
      <w:pPr>
        <w:rPr>
          <w:rFonts w:ascii="Arial" w:hAnsi="Arial" w:cs="Arial"/>
          <w:b/>
          <w:bCs/>
          <w:szCs w:val="24"/>
        </w:rPr>
      </w:pPr>
      <w:r w:rsidRPr="00C21ED1">
        <w:rPr>
          <w:rFonts w:ascii="Arial" w:hAnsi="Arial" w:cs="Arial"/>
          <w:b/>
          <w:bCs/>
          <w:szCs w:val="24"/>
        </w:rPr>
        <w:t>Movement Within an Infected Zone</w:t>
      </w:r>
    </w:p>
    <w:p w14:paraId="4D435F32" w14:textId="77777777" w:rsidR="00C21ED1" w:rsidRDefault="00C21ED1" w:rsidP="00C21ED1">
      <w:pPr>
        <w:rPr>
          <w:rFonts w:ascii="Arial" w:hAnsi="Arial" w:cs="Arial"/>
          <w:szCs w:val="24"/>
        </w:rPr>
      </w:pPr>
      <w:r w:rsidRPr="00C21ED1">
        <w:rPr>
          <w:rFonts w:ascii="Arial" w:hAnsi="Arial" w:cs="Arial"/>
          <w:szCs w:val="24"/>
        </w:rPr>
        <w:t>During the initial phase of an incident, no shipments of birds or other animals, products, or materials posing a risk of AI transmission should be allowed to move within an infected zone except at the discretion of the Incident Command.</w:t>
      </w:r>
    </w:p>
    <w:p w14:paraId="2CA7E725" w14:textId="77777777" w:rsidR="00C21ED1" w:rsidRPr="00C21ED1" w:rsidRDefault="00C21ED1" w:rsidP="00C21ED1">
      <w:pPr>
        <w:rPr>
          <w:rFonts w:ascii="Arial" w:hAnsi="Arial" w:cs="Arial"/>
          <w:szCs w:val="24"/>
        </w:rPr>
      </w:pPr>
    </w:p>
    <w:p w14:paraId="405B3216" w14:textId="77777777" w:rsidR="00C21ED1" w:rsidRPr="00C21ED1" w:rsidRDefault="00C21ED1" w:rsidP="00C21ED1">
      <w:pPr>
        <w:rPr>
          <w:rFonts w:ascii="Arial" w:hAnsi="Arial" w:cs="Arial"/>
          <w:b/>
          <w:bCs/>
          <w:szCs w:val="24"/>
        </w:rPr>
      </w:pPr>
      <w:r w:rsidRPr="00C21ED1">
        <w:rPr>
          <w:rFonts w:ascii="Arial" w:hAnsi="Arial" w:cs="Arial"/>
          <w:b/>
          <w:bCs/>
          <w:szCs w:val="24"/>
        </w:rPr>
        <w:t>Permits for Movement Within the Buffer Surveillance Zone or Surveillance Zone</w:t>
      </w:r>
    </w:p>
    <w:p w14:paraId="059D3FF3" w14:textId="77777777" w:rsidR="00C21ED1" w:rsidRPr="00C21ED1" w:rsidRDefault="00C21ED1" w:rsidP="00C21ED1">
      <w:pPr>
        <w:rPr>
          <w:rFonts w:ascii="Arial" w:hAnsi="Arial" w:cs="Arial"/>
          <w:szCs w:val="24"/>
        </w:rPr>
      </w:pPr>
      <w:r w:rsidRPr="00C21ED1">
        <w:rPr>
          <w:rFonts w:ascii="Arial" w:hAnsi="Arial" w:cs="Arial"/>
          <w:szCs w:val="24"/>
        </w:rPr>
        <w:t>Birds may be moved within the buffer surveillance zone or surveillance zone under permit if the birds are not known to be infected with or exposed to HPAI and show no signs of other communicable diseases.</w:t>
      </w:r>
    </w:p>
    <w:p w14:paraId="7CAB0B77" w14:textId="77777777" w:rsidR="009C04C6" w:rsidRDefault="009C04C6" w:rsidP="0038404E">
      <w:pPr>
        <w:pStyle w:val="DefaultText"/>
        <w:rPr>
          <w:rFonts w:ascii="Arial" w:hAnsi="Arial" w:cs="Arial"/>
          <w:b/>
          <w:szCs w:val="24"/>
        </w:rPr>
      </w:pPr>
    </w:p>
    <w:p w14:paraId="48E3CB4B" w14:textId="77777777" w:rsidR="00DD6119" w:rsidRPr="007B68B7" w:rsidRDefault="00C721D5" w:rsidP="0038404E">
      <w:pPr>
        <w:pStyle w:val="DefaultText"/>
        <w:rPr>
          <w:rFonts w:ascii="Arial" w:hAnsi="Arial" w:cs="Arial"/>
          <w:b/>
          <w:szCs w:val="24"/>
        </w:rPr>
      </w:pPr>
      <w:r w:rsidRPr="007B68B7">
        <w:rPr>
          <w:rFonts w:ascii="Arial" w:hAnsi="Arial" w:cs="Arial"/>
          <w:b/>
          <w:szCs w:val="24"/>
        </w:rPr>
        <w:fldChar w:fldCharType="begin"/>
      </w:r>
      <w:r w:rsidR="00733CF2" w:rsidRPr="007B68B7">
        <w:instrText xml:space="preserve"> TC "</w:instrText>
      </w:r>
      <w:bookmarkStart w:id="57" w:name="_Toc339267015"/>
      <w:r w:rsidR="00733CF2" w:rsidRPr="007B68B7">
        <w:rPr>
          <w:rFonts w:ascii="Arial" w:hAnsi="Arial" w:cs="Arial"/>
          <w:b/>
          <w:szCs w:val="24"/>
        </w:rPr>
        <w:instrText>Appendix 20 - Information on Controlled Movement to Slaughter</w:instrText>
      </w:r>
      <w:bookmarkEnd w:id="57"/>
      <w:r w:rsidR="00733CF2" w:rsidRPr="007B68B7">
        <w:instrText xml:space="preserve">" \f C \l "1" </w:instrText>
      </w:r>
      <w:r w:rsidRPr="007B68B7">
        <w:rPr>
          <w:rFonts w:ascii="Arial" w:hAnsi="Arial" w:cs="Arial"/>
          <w:b/>
          <w:szCs w:val="24"/>
        </w:rPr>
        <w:fldChar w:fldCharType="end"/>
      </w:r>
      <w:r w:rsidR="00DD6119" w:rsidRPr="007B68B7">
        <w:rPr>
          <w:rFonts w:ascii="Arial" w:hAnsi="Arial" w:cs="Arial"/>
          <w:b/>
          <w:szCs w:val="24"/>
        </w:rPr>
        <w:br w:type="page"/>
      </w:r>
    </w:p>
    <w:p w14:paraId="65FAC7D9" w14:textId="5F4D0AF2" w:rsidR="00DD6119" w:rsidRPr="007B68B7" w:rsidRDefault="00DD6119" w:rsidP="004700F8">
      <w:pPr>
        <w:pStyle w:val="DefaultText"/>
        <w:rPr>
          <w:rFonts w:ascii="Arial" w:hAnsi="Arial" w:cs="Arial"/>
          <w:b/>
          <w:bCs/>
          <w:szCs w:val="24"/>
        </w:rPr>
      </w:pPr>
      <w:bookmarkStart w:id="58" w:name="Appendix23"/>
      <w:bookmarkEnd w:id="58"/>
      <w:r w:rsidRPr="007B68B7">
        <w:rPr>
          <w:rFonts w:ascii="Arial" w:hAnsi="Arial" w:cs="Arial"/>
          <w:b/>
          <w:bCs/>
          <w:szCs w:val="24"/>
        </w:rPr>
        <w:lastRenderedPageBreak/>
        <w:t>APPEND</w:t>
      </w:r>
      <w:r w:rsidR="00604A36" w:rsidRPr="007B68B7">
        <w:rPr>
          <w:rFonts w:ascii="Arial" w:hAnsi="Arial" w:cs="Arial"/>
          <w:b/>
          <w:bCs/>
          <w:szCs w:val="24"/>
        </w:rPr>
        <w:t xml:space="preserve">IX </w:t>
      </w:r>
      <w:r w:rsidR="00CB1AF7" w:rsidRPr="007B68B7">
        <w:rPr>
          <w:rFonts w:ascii="Arial" w:hAnsi="Arial" w:cs="Arial"/>
          <w:b/>
          <w:bCs/>
          <w:szCs w:val="24"/>
        </w:rPr>
        <w:t>2</w:t>
      </w:r>
      <w:r w:rsidR="00363986">
        <w:rPr>
          <w:rFonts w:ascii="Arial" w:hAnsi="Arial" w:cs="Arial"/>
          <w:b/>
          <w:bCs/>
          <w:szCs w:val="24"/>
        </w:rPr>
        <w:t>3</w:t>
      </w:r>
      <w:r w:rsidR="00CB1AF7" w:rsidRPr="007B68B7">
        <w:rPr>
          <w:rFonts w:ascii="Arial" w:hAnsi="Arial" w:cs="Arial"/>
          <w:b/>
          <w:bCs/>
          <w:szCs w:val="24"/>
        </w:rPr>
        <w:t xml:space="preserve"> - </w:t>
      </w:r>
      <w:r w:rsidRPr="007B68B7">
        <w:rPr>
          <w:rFonts w:ascii="Arial" w:hAnsi="Arial" w:cs="Arial"/>
          <w:b/>
          <w:bCs/>
          <w:szCs w:val="24"/>
        </w:rPr>
        <w:t>Responding to Non-H5/H7 AI Cases</w:t>
      </w:r>
      <w:r w:rsidR="00C721D5" w:rsidRPr="007B68B7">
        <w:rPr>
          <w:rFonts w:ascii="Arial" w:hAnsi="Arial" w:cs="Arial"/>
          <w:b/>
          <w:bCs/>
          <w:szCs w:val="24"/>
        </w:rPr>
        <w:fldChar w:fldCharType="begin"/>
      </w:r>
      <w:r w:rsidR="00733CF2" w:rsidRPr="007B68B7">
        <w:instrText xml:space="preserve"> TC "</w:instrText>
      </w:r>
      <w:bookmarkStart w:id="59" w:name="_Toc339267016"/>
      <w:r w:rsidR="00733CF2" w:rsidRPr="007B68B7">
        <w:rPr>
          <w:rFonts w:ascii="Arial" w:hAnsi="Arial" w:cs="Arial"/>
          <w:b/>
          <w:bCs/>
          <w:szCs w:val="24"/>
        </w:rPr>
        <w:instrText>APPENDIX 21 - Responding to Non-H5/H7 AI Cases</w:instrText>
      </w:r>
      <w:bookmarkEnd w:id="59"/>
      <w:r w:rsidR="00733CF2" w:rsidRPr="007B68B7">
        <w:instrText xml:space="preserve">" \f C \l "1" </w:instrText>
      </w:r>
      <w:r w:rsidR="00C721D5" w:rsidRPr="007B68B7">
        <w:rPr>
          <w:rFonts w:ascii="Arial" w:hAnsi="Arial" w:cs="Arial"/>
          <w:b/>
          <w:bCs/>
          <w:szCs w:val="24"/>
        </w:rPr>
        <w:fldChar w:fldCharType="end"/>
      </w:r>
      <w:r w:rsidR="003B2691" w:rsidRPr="007B68B7">
        <w:rPr>
          <w:rFonts w:ascii="Arial" w:hAnsi="Arial" w:cs="Arial"/>
          <w:b/>
          <w:bCs/>
          <w:szCs w:val="24"/>
        </w:rPr>
        <w:t xml:space="preserve"> </w:t>
      </w:r>
    </w:p>
    <w:p w14:paraId="60D1B43C" w14:textId="77777777" w:rsidR="00832F37" w:rsidRPr="007B68B7" w:rsidRDefault="00832F37" w:rsidP="003D247A">
      <w:pPr>
        <w:rPr>
          <w:rFonts w:ascii="Arial" w:hAnsi="Arial" w:cs="Arial"/>
          <w:b/>
          <w:szCs w:val="24"/>
        </w:rPr>
      </w:pPr>
    </w:p>
    <w:p w14:paraId="67FC4AEB" w14:textId="77777777" w:rsidR="003D247A" w:rsidRPr="007B68B7" w:rsidRDefault="003D247A" w:rsidP="003D247A">
      <w:pPr>
        <w:rPr>
          <w:rFonts w:ascii="Arial" w:hAnsi="Arial" w:cs="Arial"/>
          <w:b/>
          <w:szCs w:val="24"/>
        </w:rPr>
      </w:pPr>
      <w:r w:rsidRPr="007B68B7">
        <w:rPr>
          <w:rFonts w:ascii="Arial" w:hAnsi="Arial" w:cs="Arial"/>
          <w:b/>
          <w:szCs w:val="24"/>
        </w:rPr>
        <w:t>LPAI other than H5 or H7</w:t>
      </w:r>
    </w:p>
    <w:p w14:paraId="54D31381" w14:textId="29A9D9C1" w:rsidR="00E43EDF" w:rsidRPr="007B68B7" w:rsidRDefault="00E43EDF" w:rsidP="00E43EDF">
      <w:pPr>
        <w:pStyle w:val="DefaultText"/>
        <w:rPr>
          <w:rFonts w:ascii="Arial" w:hAnsi="Arial" w:cs="Arial"/>
          <w:szCs w:val="24"/>
        </w:rPr>
      </w:pPr>
      <w:r w:rsidRPr="007B68B7">
        <w:rPr>
          <w:rFonts w:ascii="Arial" w:hAnsi="Arial" w:cs="Arial"/>
          <w:szCs w:val="24"/>
        </w:rPr>
        <w:t>Numerous mostly harmless s</w:t>
      </w:r>
      <w:r w:rsidR="00E218BC">
        <w:rPr>
          <w:rFonts w:ascii="Arial" w:hAnsi="Arial" w:cs="Arial"/>
          <w:szCs w:val="24"/>
        </w:rPr>
        <w:t>trains</w:t>
      </w:r>
      <w:r w:rsidRPr="007B68B7">
        <w:rPr>
          <w:rFonts w:ascii="Arial" w:hAnsi="Arial" w:cs="Arial"/>
          <w:szCs w:val="24"/>
        </w:rPr>
        <w:t xml:space="preserve"> of mild avian influenza exist throughout the world in wild bird populations, swine, etc., and despite strict biosecurity from time to time a commercial flock will become exposed to non-H5 or H7 subtype LPAI virus.  With the West Virginia Department of Agriculture’s high level of surveillance for H5 and H7 LPAI, it is possible that routine testing will detect antibodies for a non-H5 or H7 virus.  </w:t>
      </w:r>
    </w:p>
    <w:p w14:paraId="40A0188D" w14:textId="77777777" w:rsidR="00E43EDF" w:rsidRPr="007B68B7" w:rsidRDefault="00E43EDF" w:rsidP="00E43EDF">
      <w:pPr>
        <w:pStyle w:val="DefaultText"/>
        <w:rPr>
          <w:rFonts w:ascii="Arial" w:hAnsi="Arial" w:cs="Arial"/>
          <w:szCs w:val="24"/>
        </w:rPr>
      </w:pPr>
    </w:p>
    <w:p w14:paraId="58DAA726" w14:textId="77777777" w:rsidR="00DD6119" w:rsidRPr="007B68B7" w:rsidRDefault="003D247A" w:rsidP="00E43EDF">
      <w:pPr>
        <w:rPr>
          <w:rFonts w:ascii="Arial" w:hAnsi="Arial" w:cs="Arial"/>
          <w:szCs w:val="24"/>
        </w:rPr>
      </w:pPr>
      <w:r w:rsidRPr="007B68B7">
        <w:rPr>
          <w:rFonts w:ascii="Arial" w:hAnsi="Arial" w:cs="Arial"/>
        </w:rPr>
        <w:t xml:space="preserve">The state quarantine is released but the company is responsible for maintaining </w:t>
      </w:r>
      <w:r w:rsidR="00832F37" w:rsidRPr="007B68B7">
        <w:rPr>
          <w:rFonts w:ascii="Arial" w:hAnsi="Arial" w:cs="Arial"/>
        </w:rPr>
        <w:t>company</w:t>
      </w:r>
      <w:r w:rsidRPr="007B68B7">
        <w:rPr>
          <w:rFonts w:ascii="Arial" w:hAnsi="Arial" w:cs="Arial"/>
        </w:rPr>
        <w:t xml:space="preserve"> quarantine with strict biosecurity.  Facilities are cleaned and disinfected following the marketing of the flock.  The next flock in the facility is closely monitored for AI.</w:t>
      </w:r>
    </w:p>
    <w:p w14:paraId="574B330C" w14:textId="77777777" w:rsidR="00DD6119" w:rsidRPr="007B68B7" w:rsidRDefault="00DD6119" w:rsidP="004700F8">
      <w:pPr>
        <w:rPr>
          <w:rFonts w:ascii="Arial" w:hAnsi="Arial" w:cs="Arial"/>
          <w:szCs w:val="24"/>
        </w:rPr>
      </w:pPr>
    </w:p>
    <w:p w14:paraId="7AF22FD1" w14:textId="54D078BB" w:rsidR="00DD6119" w:rsidRPr="007B68B7" w:rsidRDefault="00D0421D" w:rsidP="004700F8">
      <w:pPr>
        <w:rPr>
          <w:rFonts w:ascii="Arial" w:hAnsi="Arial" w:cs="Arial"/>
          <w:szCs w:val="24"/>
        </w:rPr>
      </w:pPr>
      <w:r w:rsidRPr="007B68B7">
        <w:rPr>
          <w:rFonts w:ascii="Arial" w:hAnsi="Arial" w:cs="Arial"/>
          <w:szCs w:val="24"/>
        </w:rPr>
        <w:t>WVDA</w:t>
      </w:r>
      <w:r w:rsidR="00DD6119" w:rsidRPr="007B68B7">
        <w:rPr>
          <w:rFonts w:ascii="Arial" w:hAnsi="Arial" w:cs="Arial"/>
          <w:szCs w:val="24"/>
        </w:rPr>
        <w:t xml:space="preserve"> will immediately notify the </w:t>
      </w:r>
      <w:r w:rsidR="000777D6">
        <w:rPr>
          <w:rFonts w:ascii="Arial" w:hAnsi="Arial" w:cs="Arial"/>
          <w:szCs w:val="24"/>
        </w:rPr>
        <w:t>applicable</w:t>
      </w:r>
      <w:r w:rsidR="00DD6119" w:rsidRPr="007B68B7">
        <w:rPr>
          <w:rFonts w:ascii="Arial" w:hAnsi="Arial" w:cs="Arial"/>
          <w:szCs w:val="24"/>
        </w:rPr>
        <w:t xml:space="preserve"> poultry company veterinarian or live production director of any positive or questionable test results (AGID with atypical reactor or weak positive).  </w:t>
      </w:r>
      <w:r w:rsidRPr="007B68B7">
        <w:rPr>
          <w:rFonts w:ascii="Arial" w:hAnsi="Arial" w:cs="Arial"/>
          <w:szCs w:val="24"/>
        </w:rPr>
        <w:t>WVDA</w:t>
      </w:r>
      <w:r w:rsidR="00DD6119" w:rsidRPr="007B68B7">
        <w:rPr>
          <w:rFonts w:ascii="Arial" w:hAnsi="Arial" w:cs="Arial"/>
          <w:szCs w:val="24"/>
        </w:rPr>
        <w:t xml:space="preserve"> will also notify the USDA-APHIS Area Veterinarian in Charge.  </w:t>
      </w:r>
      <w:r w:rsidR="000777D6" w:rsidRPr="00DF06B6">
        <w:rPr>
          <w:rFonts w:ascii="Arial" w:hAnsi="Arial" w:cs="Arial"/>
          <w:szCs w:val="24"/>
          <w:u w:val="single"/>
        </w:rPr>
        <w:t>Non-negative</w:t>
      </w:r>
      <w:r w:rsidR="00DD6119" w:rsidRPr="007B68B7">
        <w:rPr>
          <w:rFonts w:ascii="Arial" w:hAnsi="Arial" w:cs="Arial"/>
          <w:szCs w:val="24"/>
          <w:u w:val="single"/>
        </w:rPr>
        <w:t xml:space="preserve"> test results are not grounds for a state quarantine and do not constitute a “</w:t>
      </w:r>
      <w:r w:rsidR="00DA7119" w:rsidRPr="007B68B7">
        <w:rPr>
          <w:rFonts w:ascii="Arial" w:hAnsi="Arial" w:cs="Arial"/>
          <w:szCs w:val="24"/>
          <w:u w:val="single"/>
        </w:rPr>
        <w:t>suspect</w:t>
      </w:r>
      <w:r w:rsidR="00DD6119" w:rsidRPr="007B68B7">
        <w:rPr>
          <w:rFonts w:ascii="Arial" w:hAnsi="Arial" w:cs="Arial"/>
          <w:szCs w:val="24"/>
          <w:u w:val="single"/>
        </w:rPr>
        <w:t xml:space="preserve">” flock in the absence of clinical symptoms or additional testing. </w:t>
      </w:r>
      <w:r w:rsidR="000777D6" w:rsidRPr="00DF06B6">
        <w:rPr>
          <w:rFonts w:ascii="Arial" w:hAnsi="Arial" w:cs="Arial"/>
          <w:szCs w:val="24"/>
          <w:u w:val="single"/>
        </w:rPr>
        <w:t>Non-negative</w:t>
      </w:r>
      <w:r w:rsidR="00DD6119" w:rsidRPr="007B68B7">
        <w:rPr>
          <w:rFonts w:ascii="Arial" w:hAnsi="Arial" w:cs="Arial"/>
          <w:szCs w:val="24"/>
          <w:u w:val="single"/>
        </w:rPr>
        <w:t xml:space="preserve"> test results should not be disseminated beyond the </w:t>
      </w:r>
      <w:r w:rsidR="00CF3444">
        <w:rPr>
          <w:rFonts w:ascii="Arial" w:hAnsi="Arial" w:cs="Arial"/>
          <w:szCs w:val="24"/>
          <w:u w:val="single"/>
        </w:rPr>
        <w:t>relevant</w:t>
      </w:r>
      <w:r w:rsidR="00CF3444" w:rsidRPr="007B68B7">
        <w:rPr>
          <w:rFonts w:ascii="Arial" w:hAnsi="Arial" w:cs="Arial"/>
          <w:szCs w:val="24"/>
          <w:u w:val="single"/>
        </w:rPr>
        <w:t xml:space="preserve"> </w:t>
      </w:r>
      <w:r w:rsidR="00DD6119" w:rsidRPr="007B68B7">
        <w:rPr>
          <w:rFonts w:ascii="Arial" w:hAnsi="Arial" w:cs="Arial"/>
          <w:szCs w:val="24"/>
          <w:u w:val="single"/>
        </w:rPr>
        <w:t>poultry company veterinarian, live production director, federal and state animal health authorities with a need to know, unless a Freedom of Information Act request for release of the information is received.)</w:t>
      </w:r>
    </w:p>
    <w:p w14:paraId="38216AAC" w14:textId="77777777" w:rsidR="00DD6119" w:rsidRPr="007B68B7" w:rsidRDefault="00DD6119" w:rsidP="004700F8">
      <w:pPr>
        <w:rPr>
          <w:rFonts w:ascii="Arial" w:hAnsi="Arial" w:cs="Arial"/>
          <w:szCs w:val="24"/>
        </w:rPr>
      </w:pPr>
    </w:p>
    <w:p w14:paraId="75062B29" w14:textId="77777777" w:rsidR="00DD6119" w:rsidRPr="007B68B7" w:rsidRDefault="00DD6119" w:rsidP="004700F8">
      <w:pPr>
        <w:pStyle w:val="DefaultText"/>
        <w:overflowPunct/>
        <w:autoSpaceDE/>
        <w:autoSpaceDN/>
        <w:adjustRightInd/>
        <w:textAlignment w:val="auto"/>
        <w:rPr>
          <w:rFonts w:ascii="Arial" w:hAnsi="Arial" w:cs="Arial"/>
          <w:szCs w:val="24"/>
        </w:rPr>
      </w:pPr>
      <w:r w:rsidRPr="007B68B7">
        <w:rPr>
          <w:rFonts w:ascii="Arial" w:hAnsi="Arial" w:cs="Arial"/>
          <w:szCs w:val="24"/>
        </w:rPr>
        <w:t xml:space="preserve">If </w:t>
      </w:r>
      <w:r w:rsidR="00D0421D" w:rsidRPr="007B68B7">
        <w:rPr>
          <w:rFonts w:ascii="Arial" w:hAnsi="Arial" w:cs="Arial"/>
          <w:szCs w:val="24"/>
        </w:rPr>
        <w:t>WVDA</w:t>
      </w:r>
      <w:r w:rsidRPr="007B68B7">
        <w:rPr>
          <w:rFonts w:ascii="Arial" w:hAnsi="Arial" w:cs="Arial"/>
          <w:szCs w:val="24"/>
        </w:rPr>
        <w:t xml:space="preserve"> notifies a poultry company of questionable test results, the poultry company will visit the farm to determine the presence of any clinical symptoms and collect additional samples for further testing as needed.  </w:t>
      </w:r>
      <w:r w:rsidR="003B2691" w:rsidRPr="007B68B7">
        <w:rPr>
          <w:rFonts w:ascii="Arial" w:hAnsi="Arial" w:cs="Arial"/>
          <w:szCs w:val="24"/>
        </w:rPr>
        <w:t xml:space="preserve">The </w:t>
      </w:r>
      <w:r w:rsidR="000777D6">
        <w:rPr>
          <w:rFonts w:ascii="Arial" w:hAnsi="Arial" w:cs="Arial"/>
          <w:szCs w:val="24"/>
        </w:rPr>
        <w:t>applicable</w:t>
      </w:r>
      <w:r w:rsidR="003B2691" w:rsidRPr="007B68B7">
        <w:rPr>
          <w:rFonts w:ascii="Arial" w:hAnsi="Arial" w:cs="Arial"/>
          <w:szCs w:val="24"/>
        </w:rPr>
        <w:t xml:space="preserve"> poultry company veterinarian or live production director will notify the WVDA of findings on the farm.</w:t>
      </w:r>
    </w:p>
    <w:p w14:paraId="08B2CC91" w14:textId="77777777" w:rsidR="00DD6119" w:rsidRPr="007B68B7" w:rsidRDefault="00DD6119" w:rsidP="004700F8">
      <w:pPr>
        <w:pStyle w:val="DefaultText"/>
        <w:overflowPunct/>
        <w:autoSpaceDE/>
        <w:autoSpaceDN/>
        <w:adjustRightInd/>
        <w:textAlignment w:val="auto"/>
        <w:rPr>
          <w:rFonts w:ascii="Arial" w:hAnsi="Arial" w:cs="Arial"/>
          <w:szCs w:val="24"/>
        </w:rPr>
      </w:pPr>
    </w:p>
    <w:p w14:paraId="4E5E9624" w14:textId="77777777" w:rsidR="00DD6119" w:rsidRPr="007B68B7" w:rsidRDefault="00D0421D" w:rsidP="004700F8">
      <w:pPr>
        <w:pStyle w:val="DefaultText"/>
        <w:overflowPunct/>
        <w:autoSpaceDE/>
        <w:autoSpaceDN/>
        <w:adjustRightInd/>
        <w:textAlignment w:val="auto"/>
        <w:rPr>
          <w:rFonts w:ascii="Arial" w:hAnsi="Arial" w:cs="Arial"/>
          <w:szCs w:val="24"/>
        </w:rPr>
      </w:pPr>
      <w:r w:rsidRPr="007B68B7">
        <w:rPr>
          <w:rFonts w:ascii="Arial" w:hAnsi="Arial" w:cs="Arial"/>
          <w:szCs w:val="24"/>
        </w:rPr>
        <w:t>WVDA</w:t>
      </w:r>
      <w:r w:rsidR="00DD6119" w:rsidRPr="007B68B7">
        <w:rPr>
          <w:rFonts w:ascii="Arial" w:hAnsi="Arial" w:cs="Arial"/>
          <w:szCs w:val="24"/>
        </w:rPr>
        <w:t xml:space="preserve"> will</w:t>
      </w:r>
      <w:r w:rsidR="003B2691" w:rsidRPr="007B68B7">
        <w:rPr>
          <w:rFonts w:ascii="Arial" w:hAnsi="Arial" w:cs="Arial"/>
          <w:szCs w:val="24"/>
        </w:rPr>
        <w:t xml:space="preserve"> then</w:t>
      </w:r>
      <w:r w:rsidR="00DD6119" w:rsidRPr="007B68B7">
        <w:rPr>
          <w:rFonts w:ascii="Arial" w:hAnsi="Arial" w:cs="Arial"/>
          <w:szCs w:val="24"/>
        </w:rPr>
        <w:t xml:space="preserve"> notify the other poultry companies (by e-mail and phone messages), giving the company associated with the farm, the type of farm, the location of</w:t>
      </w:r>
      <w:r w:rsidR="003B2691" w:rsidRPr="007B68B7">
        <w:rPr>
          <w:rFonts w:ascii="Arial" w:hAnsi="Arial" w:cs="Arial"/>
          <w:szCs w:val="24"/>
        </w:rPr>
        <w:t xml:space="preserve"> the farm, and the fact that testing</w:t>
      </w:r>
      <w:r w:rsidR="00DD6119" w:rsidRPr="007B68B7">
        <w:rPr>
          <w:rFonts w:ascii="Arial" w:hAnsi="Arial" w:cs="Arial"/>
          <w:szCs w:val="24"/>
        </w:rPr>
        <w:t xml:space="preserve"> produced </w:t>
      </w:r>
      <w:r w:rsidR="000777D6" w:rsidRPr="00DF06B6">
        <w:rPr>
          <w:rFonts w:ascii="Arial" w:hAnsi="Arial" w:cs="Arial"/>
          <w:szCs w:val="24"/>
        </w:rPr>
        <w:t>non-negative</w:t>
      </w:r>
      <w:r w:rsidR="00DD6119" w:rsidRPr="007B68B7">
        <w:rPr>
          <w:rFonts w:ascii="Arial" w:hAnsi="Arial" w:cs="Arial"/>
          <w:szCs w:val="24"/>
        </w:rPr>
        <w:t xml:space="preserve"> results and that further investigation is pending.</w:t>
      </w:r>
    </w:p>
    <w:p w14:paraId="1DB2B726" w14:textId="77777777" w:rsidR="00DD6119" w:rsidRPr="007B68B7" w:rsidRDefault="00DD6119" w:rsidP="004700F8">
      <w:pPr>
        <w:pStyle w:val="DefaultText"/>
        <w:overflowPunct/>
        <w:autoSpaceDE/>
        <w:autoSpaceDN/>
        <w:adjustRightInd/>
        <w:textAlignment w:val="auto"/>
        <w:rPr>
          <w:rFonts w:ascii="Arial" w:hAnsi="Arial" w:cs="Arial"/>
          <w:szCs w:val="24"/>
        </w:rPr>
      </w:pPr>
    </w:p>
    <w:p w14:paraId="6C28FF00" w14:textId="77777777" w:rsidR="003B2691" w:rsidRPr="007B68B7" w:rsidRDefault="00DD6119" w:rsidP="004700F8">
      <w:pPr>
        <w:rPr>
          <w:rFonts w:ascii="Arial" w:hAnsi="Arial" w:cs="Arial"/>
          <w:szCs w:val="24"/>
        </w:rPr>
      </w:pPr>
      <w:r w:rsidRPr="007B68B7">
        <w:rPr>
          <w:rFonts w:ascii="Arial" w:hAnsi="Arial" w:cs="Arial"/>
          <w:szCs w:val="24"/>
        </w:rPr>
        <w:t xml:space="preserve">Poultry companies will immediately notify </w:t>
      </w:r>
      <w:r w:rsidR="00D0421D" w:rsidRPr="007B68B7">
        <w:rPr>
          <w:rFonts w:ascii="Arial" w:hAnsi="Arial" w:cs="Arial"/>
          <w:szCs w:val="24"/>
        </w:rPr>
        <w:t>WVDA</w:t>
      </w:r>
      <w:r w:rsidRPr="007B68B7">
        <w:rPr>
          <w:rFonts w:ascii="Arial" w:hAnsi="Arial" w:cs="Arial"/>
          <w:szCs w:val="24"/>
        </w:rPr>
        <w:t xml:space="preserve"> and the </w:t>
      </w:r>
      <w:r w:rsidR="00D0421D" w:rsidRPr="007B68B7">
        <w:rPr>
          <w:rFonts w:ascii="Arial" w:hAnsi="Arial" w:cs="Arial"/>
          <w:szCs w:val="24"/>
        </w:rPr>
        <w:t>WVDA</w:t>
      </w:r>
      <w:r w:rsidRPr="007B68B7">
        <w:rPr>
          <w:rFonts w:ascii="Arial" w:hAnsi="Arial" w:cs="Arial"/>
          <w:szCs w:val="24"/>
        </w:rPr>
        <w:t xml:space="preserve"> of any “</w:t>
      </w:r>
      <w:r w:rsidR="00DA7119" w:rsidRPr="007B68B7">
        <w:rPr>
          <w:rFonts w:ascii="Arial" w:hAnsi="Arial" w:cs="Arial"/>
          <w:i/>
          <w:iCs/>
          <w:szCs w:val="24"/>
        </w:rPr>
        <w:t>suspect</w:t>
      </w:r>
      <w:r w:rsidRPr="007B68B7">
        <w:rPr>
          <w:rFonts w:ascii="Arial" w:hAnsi="Arial" w:cs="Arial"/>
          <w:szCs w:val="24"/>
        </w:rPr>
        <w:t xml:space="preserve">” flocks and </w:t>
      </w:r>
      <w:r w:rsidR="000777D6" w:rsidRPr="00DF06B6">
        <w:rPr>
          <w:rFonts w:ascii="Arial" w:hAnsi="Arial" w:cs="Arial"/>
          <w:szCs w:val="24"/>
        </w:rPr>
        <w:t>non-negative</w:t>
      </w:r>
      <w:r w:rsidRPr="007B68B7">
        <w:rPr>
          <w:rFonts w:ascii="Arial" w:hAnsi="Arial" w:cs="Arial"/>
          <w:szCs w:val="24"/>
        </w:rPr>
        <w:t xml:space="preserve"> test results not obtained from </w:t>
      </w:r>
      <w:r w:rsidR="00D0421D" w:rsidRPr="007B68B7">
        <w:rPr>
          <w:rFonts w:ascii="Arial" w:hAnsi="Arial" w:cs="Arial"/>
          <w:szCs w:val="24"/>
        </w:rPr>
        <w:t>WVDA</w:t>
      </w:r>
      <w:r w:rsidRPr="007B68B7">
        <w:rPr>
          <w:rFonts w:ascii="Arial" w:hAnsi="Arial" w:cs="Arial"/>
          <w:szCs w:val="24"/>
        </w:rPr>
        <w:t xml:space="preserve"> labs. </w:t>
      </w:r>
      <w:r w:rsidR="003B2691" w:rsidRPr="007B68B7">
        <w:rPr>
          <w:rFonts w:ascii="Arial" w:hAnsi="Arial" w:cs="Arial"/>
          <w:b/>
          <w:szCs w:val="24"/>
        </w:rPr>
        <w:t xml:space="preserve">Any </w:t>
      </w:r>
      <w:r w:rsidR="000777D6" w:rsidRPr="00DF06B6">
        <w:rPr>
          <w:rFonts w:ascii="Arial" w:hAnsi="Arial" w:cs="Arial"/>
          <w:b/>
          <w:szCs w:val="24"/>
        </w:rPr>
        <w:t>non-negative</w:t>
      </w:r>
      <w:r w:rsidR="003B2691" w:rsidRPr="007B68B7">
        <w:rPr>
          <w:rFonts w:ascii="Arial" w:hAnsi="Arial" w:cs="Arial"/>
          <w:b/>
          <w:szCs w:val="24"/>
        </w:rPr>
        <w:t xml:space="preserve"> test results not tested in the WVDA lab must have all subsequent testing completed by the WVDA lab for flocks originating on WV farms. </w:t>
      </w:r>
      <w:r w:rsidRPr="007B68B7">
        <w:rPr>
          <w:rFonts w:ascii="Arial" w:hAnsi="Arial" w:cs="Arial"/>
          <w:szCs w:val="24"/>
        </w:rPr>
        <w:t xml:space="preserve"> The </w:t>
      </w:r>
      <w:r w:rsidR="00D0421D" w:rsidRPr="007B68B7">
        <w:rPr>
          <w:rFonts w:ascii="Arial" w:hAnsi="Arial" w:cs="Arial"/>
          <w:szCs w:val="24"/>
        </w:rPr>
        <w:t>WVDA</w:t>
      </w:r>
      <w:r w:rsidRPr="007B68B7">
        <w:rPr>
          <w:rFonts w:ascii="Arial" w:hAnsi="Arial" w:cs="Arial"/>
          <w:szCs w:val="24"/>
        </w:rPr>
        <w:t xml:space="preserve"> will immediately notify the other companies.  </w:t>
      </w:r>
    </w:p>
    <w:p w14:paraId="7BCB86CD" w14:textId="77777777" w:rsidR="003B2691" w:rsidRPr="007B68B7" w:rsidRDefault="003B2691" w:rsidP="004700F8">
      <w:pPr>
        <w:rPr>
          <w:rFonts w:ascii="Arial" w:hAnsi="Arial" w:cs="Arial"/>
          <w:szCs w:val="24"/>
        </w:rPr>
      </w:pPr>
    </w:p>
    <w:p w14:paraId="49FF6494" w14:textId="77777777" w:rsidR="00DD6119" w:rsidRPr="007B68B7" w:rsidRDefault="00DD6119" w:rsidP="004700F8">
      <w:pPr>
        <w:rPr>
          <w:rFonts w:ascii="Arial" w:hAnsi="Arial" w:cs="Arial"/>
          <w:szCs w:val="24"/>
        </w:rPr>
      </w:pPr>
      <w:r w:rsidRPr="007B68B7">
        <w:rPr>
          <w:rFonts w:ascii="Arial" w:hAnsi="Arial" w:cs="Arial"/>
          <w:szCs w:val="24"/>
        </w:rPr>
        <w:t xml:space="preserve">The </w:t>
      </w:r>
      <w:r w:rsidR="00D0421D" w:rsidRPr="007B68B7">
        <w:rPr>
          <w:rFonts w:ascii="Arial" w:hAnsi="Arial" w:cs="Arial"/>
          <w:szCs w:val="24"/>
        </w:rPr>
        <w:t>WVPDTF</w:t>
      </w:r>
      <w:r w:rsidRPr="007B68B7">
        <w:rPr>
          <w:rFonts w:ascii="Arial" w:hAnsi="Arial" w:cs="Arial"/>
          <w:szCs w:val="24"/>
        </w:rPr>
        <w:t xml:space="preserve"> will meet or conduct a conference call within 24 hours of any </w:t>
      </w:r>
      <w:r w:rsidR="00FF073A" w:rsidRPr="007B68B7">
        <w:rPr>
          <w:rFonts w:ascii="Arial" w:hAnsi="Arial" w:cs="Arial"/>
          <w:i/>
          <w:iCs/>
          <w:szCs w:val="24"/>
        </w:rPr>
        <w:t>suspect</w:t>
      </w:r>
      <w:r w:rsidRPr="007B68B7">
        <w:rPr>
          <w:rFonts w:ascii="Arial" w:hAnsi="Arial" w:cs="Arial"/>
          <w:szCs w:val="24"/>
        </w:rPr>
        <w:t xml:space="preserve"> flock being identified.  </w:t>
      </w:r>
      <w:r w:rsidR="003B2691" w:rsidRPr="007B68B7">
        <w:rPr>
          <w:rFonts w:ascii="Arial" w:hAnsi="Arial" w:cs="Arial"/>
          <w:szCs w:val="24"/>
        </w:rPr>
        <w:t>A suspect flock must meet one of the four criteria listed below:</w:t>
      </w:r>
    </w:p>
    <w:p w14:paraId="65C25037" w14:textId="77777777" w:rsidR="003B2691" w:rsidRPr="007B68B7" w:rsidRDefault="000777D6" w:rsidP="00BF3DCC">
      <w:pPr>
        <w:tabs>
          <w:tab w:val="num" w:pos="720"/>
        </w:tabs>
        <w:ind w:left="720" w:hanging="360"/>
        <w:rPr>
          <w:rFonts w:ascii="Arial" w:hAnsi="Arial" w:cs="Arial"/>
          <w:szCs w:val="24"/>
        </w:rPr>
      </w:pPr>
      <w:r w:rsidRPr="00DF06B6">
        <w:rPr>
          <w:rFonts w:ascii="Arial" w:hAnsi="Arial" w:cs="Arial"/>
          <w:szCs w:val="24"/>
        </w:rPr>
        <w:t>Non-negative</w:t>
      </w:r>
      <w:r w:rsidR="003B2691" w:rsidRPr="007B68B7">
        <w:rPr>
          <w:rFonts w:ascii="Arial" w:hAnsi="Arial" w:cs="Arial"/>
          <w:szCs w:val="24"/>
        </w:rPr>
        <w:t xml:space="preserve"> test results plus clinical symptoms</w:t>
      </w:r>
    </w:p>
    <w:p w14:paraId="6A8C2EA3" w14:textId="77777777" w:rsidR="003B2691" w:rsidRPr="007B68B7" w:rsidRDefault="003B2691" w:rsidP="00BF3DCC">
      <w:pPr>
        <w:tabs>
          <w:tab w:val="num" w:pos="720"/>
        </w:tabs>
        <w:ind w:left="720" w:hanging="360"/>
        <w:rPr>
          <w:rFonts w:ascii="Arial" w:hAnsi="Arial" w:cs="Arial"/>
          <w:szCs w:val="24"/>
        </w:rPr>
      </w:pPr>
      <w:r w:rsidRPr="007B68B7">
        <w:rPr>
          <w:rFonts w:ascii="Arial" w:hAnsi="Arial" w:cs="Arial"/>
          <w:szCs w:val="24"/>
        </w:rPr>
        <w:t>Positive AGID plus clinical symptoms</w:t>
      </w:r>
    </w:p>
    <w:p w14:paraId="1EE60932" w14:textId="77777777" w:rsidR="003B2691" w:rsidRPr="007B68B7" w:rsidRDefault="003B2691" w:rsidP="00BF3DCC">
      <w:pPr>
        <w:tabs>
          <w:tab w:val="num" w:pos="720"/>
        </w:tabs>
        <w:ind w:left="720" w:hanging="360"/>
        <w:rPr>
          <w:rFonts w:ascii="Arial" w:hAnsi="Arial" w:cs="Arial"/>
          <w:szCs w:val="24"/>
        </w:rPr>
      </w:pPr>
      <w:r w:rsidRPr="007B68B7">
        <w:rPr>
          <w:rFonts w:ascii="Arial" w:hAnsi="Arial" w:cs="Arial"/>
          <w:szCs w:val="24"/>
        </w:rPr>
        <w:t>Positive AGID plus positive PCR or</w:t>
      </w:r>
    </w:p>
    <w:p w14:paraId="79FB7ECE" w14:textId="77777777" w:rsidR="003B2691" w:rsidRPr="007B68B7" w:rsidRDefault="003B2691" w:rsidP="00BF3DCC">
      <w:pPr>
        <w:tabs>
          <w:tab w:val="num" w:pos="720"/>
        </w:tabs>
        <w:ind w:left="720" w:hanging="360"/>
        <w:rPr>
          <w:rFonts w:ascii="Arial" w:hAnsi="Arial" w:cs="Arial"/>
          <w:szCs w:val="24"/>
        </w:rPr>
      </w:pPr>
      <w:r w:rsidRPr="007B68B7">
        <w:rPr>
          <w:rFonts w:ascii="Arial" w:hAnsi="Arial" w:cs="Arial"/>
          <w:szCs w:val="24"/>
        </w:rPr>
        <w:t>Positive PCR</w:t>
      </w:r>
    </w:p>
    <w:p w14:paraId="403C9527" w14:textId="77777777" w:rsidR="00DD6119" w:rsidRPr="007B68B7" w:rsidRDefault="00DD6119" w:rsidP="004700F8">
      <w:pPr>
        <w:rPr>
          <w:rFonts w:ascii="Arial" w:hAnsi="Arial" w:cs="Arial"/>
          <w:szCs w:val="24"/>
        </w:rPr>
      </w:pPr>
    </w:p>
    <w:p w14:paraId="6F32DDCB" w14:textId="51CFA6C2" w:rsidR="00DD6119" w:rsidRPr="007B68B7" w:rsidRDefault="00DD6119" w:rsidP="004700F8">
      <w:pPr>
        <w:pStyle w:val="BodyText"/>
        <w:jc w:val="left"/>
        <w:rPr>
          <w:rFonts w:ascii="Arial" w:hAnsi="Arial" w:cs="Arial"/>
          <w:szCs w:val="24"/>
        </w:rPr>
      </w:pPr>
      <w:r w:rsidRPr="007B68B7">
        <w:rPr>
          <w:rFonts w:ascii="Arial" w:hAnsi="Arial" w:cs="Arial"/>
          <w:szCs w:val="24"/>
        </w:rPr>
        <w:t>If a Non-H5H7 strain of AI is diagnosed</w:t>
      </w:r>
      <w:r w:rsidR="00750CCE">
        <w:rPr>
          <w:rFonts w:ascii="Arial" w:hAnsi="Arial" w:cs="Arial"/>
          <w:szCs w:val="24"/>
        </w:rPr>
        <w:t xml:space="preserve">, </w:t>
      </w:r>
      <w:r w:rsidRPr="007B68B7">
        <w:rPr>
          <w:rFonts w:ascii="Arial" w:hAnsi="Arial" w:cs="Arial"/>
          <w:szCs w:val="24"/>
        </w:rPr>
        <w:t xml:space="preserve">the </w:t>
      </w:r>
      <w:r w:rsidR="00D0421D" w:rsidRPr="007B68B7">
        <w:rPr>
          <w:rFonts w:ascii="Arial" w:hAnsi="Arial" w:cs="Arial"/>
          <w:szCs w:val="24"/>
        </w:rPr>
        <w:t>WVDA</w:t>
      </w:r>
      <w:r w:rsidRPr="007B68B7">
        <w:rPr>
          <w:rFonts w:ascii="Arial" w:hAnsi="Arial" w:cs="Arial"/>
          <w:szCs w:val="24"/>
        </w:rPr>
        <w:t xml:space="preserve"> will coordinate discussion among poultry companies, </w:t>
      </w:r>
      <w:r w:rsidR="00D0421D" w:rsidRPr="007B68B7">
        <w:rPr>
          <w:rFonts w:ascii="Arial" w:hAnsi="Arial" w:cs="Arial"/>
          <w:szCs w:val="24"/>
        </w:rPr>
        <w:t>WVDA</w:t>
      </w:r>
      <w:r w:rsidRPr="007B68B7">
        <w:rPr>
          <w:rFonts w:ascii="Arial" w:hAnsi="Arial" w:cs="Arial"/>
          <w:szCs w:val="24"/>
        </w:rPr>
        <w:t>, and USDA officials to determine what, if any, additional surveillance should occur within close proximity to the index flock and what heightened biosecurity measures, including their duration, should be taken with regard to farm visits within close proximity and when transporting the flock to the processing plant.</w:t>
      </w:r>
    </w:p>
    <w:p w14:paraId="0D73B2C7" w14:textId="77777777" w:rsidR="00DD6119" w:rsidRPr="007B68B7" w:rsidRDefault="00DD6119" w:rsidP="004700F8">
      <w:pPr>
        <w:rPr>
          <w:rFonts w:ascii="Arial" w:hAnsi="Arial" w:cs="Arial"/>
          <w:szCs w:val="24"/>
        </w:rPr>
      </w:pPr>
    </w:p>
    <w:p w14:paraId="2A9E43DA" w14:textId="77777777" w:rsidR="00DD6119" w:rsidRPr="007B68B7" w:rsidRDefault="00DD6119" w:rsidP="004700F8">
      <w:pPr>
        <w:pStyle w:val="Heading2"/>
        <w:rPr>
          <w:rFonts w:ascii="Arial" w:hAnsi="Arial" w:cs="Arial"/>
          <w:szCs w:val="24"/>
        </w:rPr>
      </w:pPr>
      <w:r w:rsidRPr="007B68B7">
        <w:rPr>
          <w:rFonts w:ascii="Arial" w:hAnsi="Arial" w:cs="Arial"/>
          <w:szCs w:val="24"/>
        </w:rPr>
        <w:t>Quarantines</w:t>
      </w:r>
    </w:p>
    <w:p w14:paraId="149DC795" w14:textId="13E2C668" w:rsidR="003B2691" w:rsidRPr="007B68B7" w:rsidRDefault="003B2691" w:rsidP="003B2691">
      <w:pPr>
        <w:rPr>
          <w:rFonts w:ascii="Arial" w:hAnsi="Arial" w:cs="Arial"/>
          <w:szCs w:val="24"/>
        </w:rPr>
      </w:pPr>
      <w:r w:rsidRPr="007B68B7">
        <w:rPr>
          <w:rFonts w:ascii="Arial" w:hAnsi="Arial" w:cs="Arial"/>
          <w:szCs w:val="24"/>
        </w:rPr>
        <w:t xml:space="preserve">The </w:t>
      </w:r>
      <w:r w:rsidR="000777D6">
        <w:rPr>
          <w:rFonts w:ascii="Arial" w:hAnsi="Arial" w:cs="Arial"/>
          <w:szCs w:val="24"/>
        </w:rPr>
        <w:t>applicable</w:t>
      </w:r>
      <w:r w:rsidRPr="007B68B7">
        <w:rPr>
          <w:rFonts w:ascii="Arial" w:hAnsi="Arial" w:cs="Arial"/>
          <w:szCs w:val="24"/>
        </w:rPr>
        <w:t xml:space="preserve"> poultry company will institute an enhanced biosecurity of suspect AI positive farms per WVDA Enhanced Biosecurity Measures (</w:t>
      </w:r>
      <w:hyperlink w:anchor="Appendix4" w:history="1">
        <w:r w:rsidR="00750CCE">
          <w:rPr>
            <w:rStyle w:val="Hyperlink"/>
            <w:rFonts w:ascii="Arial" w:hAnsi="Arial" w:cs="Arial"/>
            <w:szCs w:val="24"/>
          </w:rPr>
          <w:t>Appendix 4</w:t>
        </w:r>
      </w:hyperlink>
      <w:r w:rsidRPr="007B68B7">
        <w:rPr>
          <w:rFonts w:ascii="Arial" w:hAnsi="Arial" w:cs="Arial"/>
          <w:szCs w:val="24"/>
        </w:rPr>
        <w:t xml:space="preserve">).  In addition, the </w:t>
      </w:r>
      <w:r w:rsidR="000777D6">
        <w:rPr>
          <w:rFonts w:ascii="Arial" w:hAnsi="Arial" w:cs="Arial"/>
          <w:szCs w:val="24"/>
        </w:rPr>
        <w:t>applicable</w:t>
      </w:r>
      <w:r w:rsidRPr="007B68B7">
        <w:rPr>
          <w:rFonts w:ascii="Arial" w:hAnsi="Arial" w:cs="Arial"/>
          <w:szCs w:val="24"/>
        </w:rPr>
        <w:t xml:space="preserve"> poultry </w:t>
      </w:r>
      <w:r w:rsidRPr="007B68B7">
        <w:rPr>
          <w:rFonts w:ascii="Arial" w:hAnsi="Arial" w:cs="Arial"/>
          <w:szCs w:val="24"/>
          <w:shd w:val="clear" w:color="auto" w:fill="FFFFFF"/>
        </w:rPr>
        <w:t xml:space="preserve">company will quarantine farms with </w:t>
      </w:r>
      <w:r w:rsidR="000777D6" w:rsidRPr="00DF06B6">
        <w:rPr>
          <w:rFonts w:ascii="Arial" w:hAnsi="Arial" w:cs="Arial"/>
          <w:szCs w:val="24"/>
          <w:shd w:val="clear" w:color="auto" w:fill="FFFFFF"/>
        </w:rPr>
        <w:t>non-negative</w:t>
      </w:r>
      <w:r w:rsidRPr="007B68B7">
        <w:rPr>
          <w:rFonts w:ascii="Arial" w:hAnsi="Arial" w:cs="Arial"/>
          <w:szCs w:val="24"/>
          <w:shd w:val="clear" w:color="auto" w:fill="FFFFFF"/>
        </w:rPr>
        <w:t xml:space="preserve"> test results, exempting movement of eggs within the State of West Virginia, pending test results of any samples sent to National Veterinary Services Laboratory (NVSL)</w:t>
      </w:r>
      <w:r w:rsidRPr="007B68B7">
        <w:rPr>
          <w:rFonts w:ascii="Arial" w:hAnsi="Arial" w:cs="Arial"/>
          <w:szCs w:val="24"/>
        </w:rPr>
        <w:t>.</w:t>
      </w:r>
    </w:p>
    <w:p w14:paraId="03FE5A40" w14:textId="77777777" w:rsidR="003B2691" w:rsidRPr="007B68B7" w:rsidRDefault="003B2691" w:rsidP="004700F8">
      <w:pPr>
        <w:rPr>
          <w:rFonts w:ascii="Arial" w:hAnsi="Arial" w:cs="Arial"/>
          <w:szCs w:val="24"/>
        </w:rPr>
      </w:pPr>
    </w:p>
    <w:p w14:paraId="4FD908CA" w14:textId="77777777" w:rsidR="00DD6119" w:rsidRPr="007B68B7" w:rsidRDefault="00DD6119" w:rsidP="004700F8">
      <w:pPr>
        <w:rPr>
          <w:rFonts w:ascii="Arial" w:hAnsi="Arial" w:cs="Arial"/>
          <w:szCs w:val="24"/>
        </w:rPr>
      </w:pPr>
      <w:r w:rsidRPr="007B68B7">
        <w:rPr>
          <w:rFonts w:ascii="Arial" w:hAnsi="Arial" w:cs="Arial"/>
          <w:szCs w:val="24"/>
        </w:rPr>
        <w:br w:type="page"/>
      </w:r>
    </w:p>
    <w:p w14:paraId="5433086B" w14:textId="111EE738" w:rsidR="00A4666B" w:rsidRPr="007B68B7" w:rsidRDefault="00431891" w:rsidP="00431891">
      <w:pPr>
        <w:rPr>
          <w:rFonts w:ascii="Arial" w:hAnsi="Arial" w:cs="Arial"/>
          <w:b/>
          <w:szCs w:val="24"/>
        </w:rPr>
      </w:pPr>
      <w:bookmarkStart w:id="60" w:name="Appendix24"/>
      <w:bookmarkEnd w:id="60"/>
      <w:r w:rsidRPr="007B68B7">
        <w:rPr>
          <w:rFonts w:ascii="Arial" w:hAnsi="Arial" w:cs="Arial"/>
          <w:b/>
        </w:rPr>
        <w:lastRenderedPageBreak/>
        <w:t xml:space="preserve">Appendix </w:t>
      </w:r>
      <w:r w:rsidR="00604A36" w:rsidRPr="007B68B7">
        <w:rPr>
          <w:rFonts w:ascii="Arial" w:hAnsi="Arial" w:cs="Arial"/>
          <w:b/>
        </w:rPr>
        <w:t>2</w:t>
      </w:r>
      <w:r w:rsidR="00363986">
        <w:rPr>
          <w:rFonts w:ascii="Arial" w:hAnsi="Arial" w:cs="Arial"/>
          <w:b/>
        </w:rPr>
        <w:t>4</w:t>
      </w:r>
      <w:r w:rsidR="00A4666B" w:rsidRPr="007B68B7">
        <w:rPr>
          <w:rFonts w:ascii="Arial" w:hAnsi="Arial" w:cs="Arial"/>
          <w:b/>
        </w:rPr>
        <w:t xml:space="preserve"> </w:t>
      </w:r>
      <w:r w:rsidR="00D16969" w:rsidRPr="007B68B7">
        <w:rPr>
          <w:rFonts w:ascii="Arial" w:hAnsi="Arial" w:cs="Arial"/>
          <w:b/>
        </w:rPr>
        <w:t>- Order of Quarantine</w:t>
      </w:r>
      <w:r w:rsidR="00C721D5" w:rsidRPr="007B68B7">
        <w:rPr>
          <w:rFonts w:ascii="Arial" w:hAnsi="Arial" w:cs="Arial"/>
          <w:b/>
        </w:rPr>
        <w:fldChar w:fldCharType="begin"/>
      </w:r>
      <w:r w:rsidR="00733CF2" w:rsidRPr="007B68B7">
        <w:instrText xml:space="preserve"> TC "</w:instrText>
      </w:r>
      <w:bookmarkStart w:id="61" w:name="_Toc339267017"/>
      <w:r w:rsidR="00733CF2" w:rsidRPr="007B68B7">
        <w:rPr>
          <w:rFonts w:ascii="Arial" w:hAnsi="Arial" w:cs="Arial"/>
          <w:b/>
        </w:rPr>
        <w:instrText>Appendix 24 - Order of Quarantine</w:instrText>
      </w:r>
      <w:bookmarkEnd w:id="61"/>
      <w:r w:rsidR="00733CF2" w:rsidRPr="007B68B7">
        <w:instrText xml:space="preserve">" \f C \l "1" </w:instrText>
      </w:r>
      <w:r w:rsidR="00C721D5" w:rsidRPr="007B68B7">
        <w:rPr>
          <w:rFonts w:ascii="Arial" w:hAnsi="Arial" w:cs="Arial"/>
          <w:b/>
        </w:rPr>
        <w:fldChar w:fldCharType="end"/>
      </w:r>
    </w:p>
    <w:p w14:paraId="44D6E54F" w14:textId="77777777" w:rsidR="00D16969" w:rsidRPr="007B68B7" w:rsidRDefault="00D16969" w:rsidP="004700F8">
      <w:pPr>
        <w:pStyle w:val="DefaultText"/>
        <w:rPr>
          <w:rFonts w:ascii="Arial" w:hAnsi="Arial" w:cs="Arial"/>
          <w:szCs w:val="24"/>
        </w:rPr>
      </w:pPr>
    </w:p>
    <w:p w14:paraId="0327EBE2" w14:textId="77777777" w:rsidR="00D16969" w:rsidRPr="007B68B7" w:rsidRDefault="00D16969" w:rsidP="00D16969">
      <w:pPr>
        <w:jc w:val="center"/>
        <w:rPr>
          <w:rFonts w:ascii="Arial" w:hAnsi="Arial" w:cs="Arial"/>
          <w:b/>
          <w:sz w:val="28"/>
          <w:szCs w:val="28"/>
        </w:rPr>
      </w:pPr>
      <w:r w:rsidRPr="007B68B7">
        <w:rPr>
          <w:rFonts w:ascii="Arial" w:hAnsi="Arial" w:cs="Arial"/>
          <w:b/>
          <w:sz w:val="28"/>
          <w:szCs w:val="28"/>
        </w:rPr>
        <w:t>West Virginia Department of Agriculture</w:t>
      </w:r>
    </w:p>
    <w:p w14:paraId="2D90EAF6" w14:textId="77777777" w:rsidR="00D16969" w:rsidRPr="007B68B7" w:rsidRDefault="00D16969" w:rsidP="00D16969">
      <w:pPr>
        <w:jc w:val="center"/>
        <w:rPr>
          <w:rFonts w:ascii="Arial" w:hAnsi="Arial" w:cs="Arial"/>
          <w:b/>
          <w:sz w:val="28"/>
          <w:szCs w:val="28"/>
        </w:rPr>
      </w:pPr>
      <w:r w:rsidRPr="007B68B7">
        <w:rPr>
          <w:rFonts w:ascii="Arial" w:hAnsi="Arial" w:cs="Arial"/>
          <w:b/>
          <w:sz w:val="28"/>
          <w:szCs w:val="28"/>
        </w:rPr>
        <w:t>Division of Animal Health</w:t>
      </w:r>
    </w:p>
    <w:p w14:paraId="2B929924" w14:textId="77777777" w:rsidR="00D16969" w:rsidRPr="007B68B7" w:rsidRDefault="00D16969" w:rsidP="00D16969">
      <w:pPr>
        <w:pStyle w:val="Heading2"/>
        <w:jc w:val="center"/>
        <w:rPr>
          <w:rFonts w:ascii="Arial" w:hAnsi="Arial" w:cs="Arial"/>
          <w:sz w:val="28"/>
          <w:szCs w:val="28"/>
        </w:rPr>
      </w:pPr>
      <w:r w:rsidRPr="007B68B7">
        <w:rPr>
          <w:rFonts w:ascii="Arial" w:hAnsi="Arial" w:cs="Arial"/>
          <w:sz w:val="28"/>
          <w:szCs w:val="28"/>
        </w:rPr>
        <w:t>Office of the State Veterinarian</w:t>
      </w:r>
    </w:p>
    <w:p w14:paraId="3209C648" w14:textId="77777777" w:rsidR="00A4666B" w:rsidRPr="007B68B7" w:rsidRDefault="008C7920" w:rsidP="008C7920">
      <w:pPr>
        <w:jc w:val="center"/>
        <w:rPr>
          <w:rFonts w:ascii="Arial" w:hAnsi="Arial" w:cs="Arial"/>
          <w:szCs w:val="24"/>
        </w:rPr>
      </w:pPr>
      <w:r w:rsidRPr="007B68B7">
        <w:rPr>
          <w:rFonts w:ascii="Arial" w:hAnsi="Arial" w:cs="Arial"/>
          <w:b/>
        </w:rPr>
        <w:t>WVDA-AI-2</w:t>
      </w:r>
      <w:r w:rsidR="00F900D0">
        <w:rPr>
          <w:rFonts w:ascii="Arial" w:hAnsi="Arial" w:cs="Arial"/>
          <w:b/>
        </w:rPr>
        <w:t>3</w:t>
      </w:r>
    </w:p>
    <w:p w14:paraId="3C088795" w14:textId="77777777" w:rsidR="00A4666B" w:rsidRPr="007B68B7" w:rsidRDefault="00A4666B" w:rsidP="004700F8">
      <w:pPr>
        <w:rPr>
          <w:rFonts w:ascii="Arial" w:hAnsi="Arial" w:cs="Arial"/>
          <w:szCs w:val="24"/>
        </w:rPr>
      </w:pPr>
      <w:r w:rsidRPr="007B68B7">
        <w:rPr>
          <w:rFonts w:ascii="Arial" w:hAnsi="Arial" w:cs="Arial"/>
          <w:szCs w:val="24"/>
        </w:rPr>
        <w:t>ORDER OF QUARANTINE</w:t>
      </w:r>
    </w:p>
    <w:p w14:paraId="2E462749" w14:textId="77777777" w:rsidR="00A4666B" w:rsidRPr="007B68B7" w:rsidRDefault="00A4666B" w:rsidP="004700F8">
      <w:pPr>
        <w:rPr>
          <w:rFonts w:ascii="Arial" w:hAnsi="Arial" w:cs="Arial"/>
          <w:szCs w:val="24"/>
        </w:rPr>
      </w:pPr>
    </w:p>
    <w:p w14:paraId="545DF249" w14:textId="77777777" w:rsidR="00A4666B" w:rsidRPr="007B68B7" w:rsidRDefault="00A4666B" w:rsidP="004700F8">
      <w:pPr>
        <w:rPr>
          <w:rFonts w:ascii="Arial" w:hAnsi="Arial" w:cs="Arial"/>
          <w:szCs w:val="24"/>
        </w:rPr>
      </w:pPr>
      <w:r w:rsidRPr="007B68B7">
        <w:rPr>
          <w:rFonts w:ascii="Arial" w:hAnsi="Arial" w:cs="Arial"/>
          <w:szCs w:val="24"/>
        </w:rPr>
        <w:t>TO:</w:t>
      </w:r>
    </w:p>
    <w:p w14:paraId="3324C166" w14:textId="77777777" w:rsidR="00A4666B" w:rsidRPr="007B68B7" w:rsidRDefault="00A4666B" w:rsidP="004700F8">
      <w:pPr>
        <w:rPr>
          <w:rFonts w:ascii="Arial" w:hAnsi="Arial" w:cs="Arial"/>
          <w:szCs w:val="24"/>
        </w:rPr>
      </w:pPr>
    </w:p>
    <w:p w14:paraId="5091CA35" w14:textId="1D2BB0D6" w:rsidR="001C6D78" w:rsidRDefault="00A4666B" w:rsidP="004700F8">
      <w:pPr>
        <w:rPr>
          <w:rFonts w:ascii="Arial" w:hAnsi="Arial" w:cs="Arial"/>
          <w:szCs w:val="24"/>
        </w:rPr>
      </w:pPr>
      <w:r w:rsidRPr="007B68B7">
        <w:rPr>
          <w:rFonts w:ascii="Arial" w:hAnsi="Arial" w:cs="Arial"/>
          <w:szCs w:val="24"/>
        </w:rPr>
        <w:t>Name</w:t>
      </w:r>
      <w:r w:rsidR="00363986">
        <w:rPr>
          <w:rFonts w:ascii="Arial" w:hAnsi="Arial" w:cs="Arial"/>
          <w:szCs w:val="24"/>
        </w:rPr>
        <w:t>_______________</w:t>
      </w:r>
      <w:r w:rsidR="001C6D78">
        <w:rPr>
          <w:rFonts w:ascii="Arial" w:hAnsi="Arial" w:cs="Arial"/>
          <w:szCs w:val="24"/>
        </w:rPr>
        <w:t>______________________________________</w:t>
      </w:r>
      <w:r w:rsidRPr="007B68B7">
        <w:rPr>
          <w:rFonts w:ascii="Arial" w:hAnsi="Arial" w:cs="Arial"/>
          <w:szCs w:val="24"/>
        </w:rPr>
        <w:t xml:space="preserve"> </w:t>
      </w:r>
    </w:p>
    <w:p w14:paraId="23343990" w14:textId="77777777" w:rsidR="001C6D78" w:rsidRDefault="001C6D78" w:rsidP="004700F8">
      <w:pPr>
        <w:rPr>
          <w:rFonts w:ascii="Arial" w:hAnsi="Arial" w:cs="Arial"/>
          <w:szCs w:val="24"/>
        </w:rPr>
      </w:pPr>
    </w:p>
    <w:p w14:paraId="241C2898" w14:textId="2EC8DB8E" w:rsidR="00A4666B" w:rsidRPr="00363986" w:rsidRDefault="00363986" w:rsidP="004700F8">
      <w:pPr>
        <w:rPr>
          <w:rFonts w:ascii="Arial" w:hAnsi="Arial" w:cs="Arial"/>
          <w:szCs w:val="24"/>
        </w:rPr>
      </w:pPr>
      <w:r>
        <w:rPr>
          <w:rFonts w:ascii="Arial" w:hAnsi="Arial" w:cs="Arial"/>
          <w:szCs w:val="24"/>
        </w:rPr>
        <w:t>Premise ID</w:t>
      </w:r>
      <w:r>
        <w:rPr>
          <w:rFonts w:ascii="Arial" w:hAnsi="Arial" w:cs="Arial"/>
          <w:szCs w:val="24"/>
          <w:u w:val="single"/>
        </w:rPr>
        <w:t>__________</w:t>
      </w:r>
      <w:r w:rsidR="001C6D78">
        <w:rPr>
          <w:rFonts w:ascii="Arial" w:hAnsi="Arial" w:cs="Arial"/>
          <w:szCs w:val="24"/>
          <w:u w:val="single"/>
        </w:rPr>
        <w:t xml:space="preserve"> </w:t>
      </w:r>
      <w:r>
        <w:rPr>
          <w:rFonts w:ascii="Arial" w:hAnsi="Arial" w:cs="Arial"/>
          <w:szCs w:val="24"/>
        </w:rPr>
        <w:t>Type of Poultry_________</w:t>
      </w:r>
      <w:r w:rsidR="001C6D78">
        <w:rPr>
          <w:rFonts w:ascii="Arial" w:hAnsi="Arial" w:cs="Arial"/>
          <w:szCs w:val="24"/>
        </w:rPr>
        <w:t xml:space="preserve">  # of Poultry _______</w:t>
      </w:r>
    </w:p>
    <w:p w14:paraId="674E0E15" w14:textId="77777777" w:rsidR="00A4666B" w:rsidRPr="007B68B7" w:rsidRDefault="00A4666B" w:rsidP="004700F8">
      <w:pPr>
        <w:rPr>
          <w:rFonts w:ascii="Arial" w:hAnsi="Arial" w:cs="Arial"/>
          <w:szCs w:val="24"/>
        </w:rPr>
      </w:pPr>
    </w:p>
    <w:p w14:paraId="387F24AE" w14:textId="77777777" w:rsidR="00A4666B" w:rsidRPr="007B68B7" w:rsidRDefault="00A4666B" w:rsidP="004700F8">
      <w:pPr>
        <w:rPr>
          <w:rFonts w:ascii="Arial" w:hAnsi="Arial" w:cs="Arial"/>
          <w:szCs w:val="24"/>
        </w:rPr>
      </w:pPr>
      <w:r w:rsidRPr="007B68B7">
        <w:rPr>
          <w:rFonts w:ascii="Arial" w:hAnsi="Arial" w:cs="Arial"/>
          <w:szCs w:val="24"/>
        </w:rPr>
        <w:t>Address___________________________________________________</w:t>
      </w:r>
    </w:p>
    <w:p w14:paraId="00AEF404" w14:textId="77777777" w:rsidR="00A55A55" w:rsidRPr="007B68B7" w:rsidRDefault="00A55A55" w:rsidP="00A55A55">
      <w:pPr>
        <w:ind w:right="-120"/>
        <w:rPr>
          <w:rFonts w:ascii="Arial" w:hAnsi="Arial" w:cs="Arial"/>
          <w:szCs w:val="24"/>
        </w:rPr>
      </w:pPr>
    </w:p>
    <w:p w14:paraId="52D3F7E5" w14:textId="77777777" w:rsidR="00A4666B" w:rsidRPr="007B68B7" w:rsidRDefault="00A4666B" w:rsidP="008F44AF">
      <w:pPr>
        <w:ind w:right="-120"/>
        <w:rPr>
          <w:rFonts w:ascii="Arial" w:hAnsi="Arial" w:cs="Arial"/>
          <w:szCs w:val="24"/>
        </w:rPr>
      </w:pPr>
      <w:r w:rsidRPr="007B68B7">
        <w:rPr>
          <w:rFonts w:ascii="Arial" w:hAnsi="Arial" w:cs="Arial"/>
          <w:szCs w:val="24"/>
        </w:rPr>
        <w:t>___________________________________________________, _________ County, WV.</w:t>
      </w:r>
    </w:p>
    <w:p w14:paraId="28DA001C" w14:textId="77777777" w:rsidR="00A4666B" w:rsidRPr="007B68B7" w:rsidRDefault="00A4666B" w:rsidP="004700F8">
      <w:pPr>
        <w:rPr>
          <w:rFonts w:ascii="Arial" w:hAnsi="Arial" w:cs="Arial"/>
          <w:szCs w:val="24"/>
        </w:rPr>
      </w:pPr>
    </w:p>
    <w:p w14:paraId="4E42F109" w14:textId="77777777" w:rsidR="00A4666B" w:rsidRPr="007B68B7" w:rsidRDefault="00A4666B" w:rsidP="004700F8">
      <w:pPr>
        <w:spacing w:line="480" w:lineRule="auto"/>
        <w:rPr>
          <w:rFonts w:ascii="Arial" w:hAnsi="Arial" w:cs="Arial"/>
          <w:szCs w:val="24"/>
        </w:rPr>
      </w:pPr>
      <w:r w:rsidRPr="007B68B7">
        <w:rPr>
          <w:rFonts w:ascii="Arial" w:hAnsi="Arial" w:cs="Arial"/>
          <w:szCs w:val="24"/>
        </w:rPr>
        <w:t xml:space="preserve">Notice is given that </w:t>
      </w:r>
      <w:r w:rsidR="00FF418F" w:rsidRPr="007B68B7">
        <w:rPr>
          <w:rFonts w:ascii="Arial" w:hAnsi="Arial" w:cs="Arial"/>
          <w:szCs w:val="24"/>
        </w:rPr>
        <w:t>quarantine</w:t>
      </w:r>
      <w:r w:rsidRPr="007B68B7">
        <w:rPr>
          <w:rFonts w:ascii="Arial" w:hAnsi="Arial" w:cs="Arial"/>
          <w:szCs w:val="24"/>
        </w:rPr>
        <w:t xml:space="preserve"> is hereby established to prevent the</w:t>
      </w:r>
      <w:r w:rsidR="00A55A55" w:rsidRPr="007B68B7">
        <w:rPr>
          <w:rFonts w:ascii="Arial" w:hAnsi="Arial" w:cs="Arial"/>
          <w:szCs w:val="24"/>
        </w:rPr>
        <w:t xml:space="preserve"> spread of the disease known as </w:t>
      </w:r>
      <w:r w:rsidRPr="007B68B7">
        <w:rPr>
          <w:rFonts w:ascii="Arial" w:hAnsi="Arial" w:cs="Arial"/>
          <w:szCs w:val="24"/>
        </w:rPr>
        <w:t>____________________</w:t>
      </w:r>
      <w:r w:rsidR="00A55A55" w:rsidRPr="007B68B7">
        <w:rPr>
          <w:rFonts w:ascii="Arial" w:hAnsi="Arial" w:cs="Arial"/>
          <w:szCs w:val="24"/>
        </w:rPr>
        <w:t>____________________</w:t>
      </w:r>
      <w:r w:rsidRPr="007B68B7">
        <w:rPr>
          <w:rFonts w:ascii="Arial" w:hAnsi="Arial" w:cs="Arial"/>
          <w:szCs w:val="24"/>
        </w:rPr>
        <w:t>______, in accordance with Sec. 13-19, Art. 9, Chap. 19, Code</w:t>
      </w:r>
      <w:r w:rsidR="00A55A55" w:rsidRPr="007B68B7">
        <w:rPr>
          <w:rFonts w:ascii="Arial" w:hAnsi="Arial" w:cs="Arial"/>
          <w:szCs w:val="24"/>
        </w:rPr>
        <w:t xml:space="preserve"> of West Virginia and the</w:t>
      </w:r>
      <w:r w:rsidRPr="007B68B7">
        <w:rPr>
          <w:rFonts w:ascii="Arial" w:hAnsi="Arial" w:cs="Arial"/>
          <w:szCs w:val="24"/>
        </w:rPr>
        <w:t xml:space="preserve"> ________________________________________________________________________________________________________________________________________________________________________________________________________________________________________________located__________________________________________________________________________________________________________________________________________</w:t>
      </w:r>
    </w:p>
    <w:p w14:paraId="7925CF51" w14:textId="77777777" w:rsidR="00A4666B" w:rsidRPr="007B68B7" w:rsidRDefault="00FF418F" w:rsidP="004700F8">
      <w:pPr>
        <w:spacing w:line="480" w:lineRule="auto"/>
        <w:rPr>
          <w:rFonts w:ascii="Arial" w:hAnsi="Arial" w:cs="Arial"/>
          <w:szCs w:val="24"/>
        </w:rPr>
      </w:pPr>
      <w:r w:rsidRPr="007B68B7">
        <w:rPr>
          <w:rFonts w:ascii="Arial" w:hAnsi="Arial" w:cs="Arial"/>
          <w:szCs w:val="24"/>
        </w:rPr>
        <w:t>Are</w:t>
      </w:r>
      <w:r w:rsidR="00A4666B" w:rsidRPr="007B68B7">
        <w:rPr>
          <w:rFonts w:ascii="Arial" w:hAnsi="Arial" w:cs="Arial"/>
          <w:szCs w:val="24"/>
        </w:rPr>
        <w:t xml:space="preserve"> now placed under quarantine, this the ____________ day of _________, 20___, to be revoked by the Commissioner of Agriculture or his agent.</w:t>
      </w:r>
    </w:p>
    <w:p w14:paraId="3A8F4997" w14:textId="77777777" w:rsidR="00A4666B" w:rsidRPr="007B68B7" w:rsidRDefault="00A4666B" w:rsidP="004700F8">
      <w:pPr>
        <w:rPr>
          <w:rFonts w:ascii="Arial" w:hAnsi="Arial" w:cs="Arial"/>
          <w:szCs w:val="24"/>
        </w:rPr>
      </w:pPr>
      <w:r w:rsidRPr="007B68B7">
        <w:rPr>
          <w:rFonts w:ascii="Arial" w:hAnsi="Arial" w:cs="Arial"/>
          <w:szCs w:val="24"/>
        </w:rPr>
        <w:t xml:space="preserve">Sec. 18, Art. 9, Chap. 19, Code of West Virginia; “After the establishment of any quarantine authorized by this article, and the posting of the notices required by law, it shall be unlawful for any person, during the continuance of such quarantine, without a special permit in writing from the commissioner, to remove any animal from or to any premises within the limits of the quarantine, or to remove from any quarantined area or </w:t>
      </w:r>
      <w:r w:rsidRPr="007B68B7">
        <w:rPr>
          <w:rFonts w:ascii="Arial" w:hAnsi="Arial" w:cs="Arial"/>
          <w:szCs w:val="24"/>
        </w:rPr>
        <w:lastRenderedPageBreak/>
        <w:t>premises any hay, straw, grain, fodder, or other food, or to remove any coop, car, wagon, vehicle, vessel or premises so quarantined, or to sell, exchange, give away, lease, lend of remove, or allow to be removed, any quarantined domestic animal or animals.”</w:t>
      </w:r>
    </w:p>
    <w:p w14:paraId="260706BD" w14:textId="77777777" w:rsidR="00A55A55" w:rsidRPr="007B68B7" w:rsidRDefault="00A55A55" w:rsidP="00A55A55">
      <w:pPr>
        <w:tabs>
          <w:tab w:val="left" w:leader="dot" w:pos="2160"/>
        </w:tabs>
        <w:ind w:right="-240"/>
        <w:rPr>
          <w:rFonts w:ascii="Arial" w:hAnsi="Arial" w:cs="Arial"/>
          <w:szCs w:val="24"/>
        </w:rPr>
      </w:pPr>
    </w:p>
    <w:p w14:paraId="769A552D" w14:textId="77777777" w:rsidR="00A55A55" w:rsidRPr="007B68B7" w:rsidRDefault="00A55A55" w:rsidP="00A55A55">
      <w:pPr>
        <w:tabs>
          <w:tab w:val="left" w:leader="dot" w:pos="2160"/>
        </w:tabs>
        <w:ind w:right="-240"/>
        <w:rPr>
          <w:rFonts w:ascii="Arial" w:hAnsi="Arial" w:cs="Arial"/>
          <w:szCs w:val="24"/>
        </w:rPr>
      </w:pPr>
      <w:r w:rsidRPr="007B68B7">
        <w:rPr>
          <w:rFonts w:ascii="Arial" w:hAnsi="Arial" w:cs="Arial"/>
          <w:szCs w:val="24"/>
        </w:rPr>
        <w:t>_____________________________, Agent Signature</w:t>
      </w:r>
    </w:p>
    <w:p w14:paraId="19C29B5B" w14:textId="77777777" w:rsidR="00A4666B" w:rsidRPr="007B68B7" w:rsidRDefault="00A4666B" w:rsidP="00A55A55">
      <w:pPr>
        <w:tabs>
          <w:tab w:val="left" w:leader="dot" w:pos="2160"/>
        </w:tabs>
        <w:ind w:right="-240"/>
        <w:rPr>
          <w:rFonts w:ascii="Arial" w:hAnsi="Arial" w:cs="Arial"/>
          <w:szCs w:val="24"/>
        </w:rPr>
      </w:pPr>
      <w:r w:rsidRPr="007B68B7">
        <w:rPr>
          <w:rFonts w:ascii="Arial" w:hAnsi="Arial" w:cs="Arial"/>
          <w:szCs w:val="24"/>
        </w:rPr>
        <w:t>1</w:t>
      </w:r>
      <w:r w:rsidRPr="007B68B7">
        <w:rPr>
          <w:rFonts w:ascii="Arial" w:hAnsi="Arial" w:cs="Arial"/>
          <w:szCs w:val="24"/>
          <w:vertAlign w:val="superscript"/>
        </w:rPr>
        <w:t>st</w:t>
      </w:r>
      <w:r w:rsidR="00A55A55" w:rsidRPr="007B68B7">
        <w:rPr>
          <w:rFonts w:ascii="Arial" w:hAnsi="Arial" w:cs="Arial"/>
          <w:szCs w:val="24"/>
        </w:rPr>
        <w:t xml:space="preserve"> copy …………….</w:t>
      </w:r>
      <w:r w:rsidRPr="007B68B7">
        <w:rPr>
          <w:rFonts w:ascii="Arial" w:hAnsi="Arial" w:cs="Arial"/>
          <w:szCs w:val="24"/>
        </w:rPr>
        <w:t>To be posted</w:t>
      </w:r>
      <w:r w:rsidRPr="007B68B7">
        <w:rPr>
          <w:rFonts w:ascii="Arial" w:hAnsi="Arial" w:cs="Arial"/>
          <w:szCs w:val="24"/>
        </w:rPr>
        <w:tab/>
        <w:t xml:space="preserve">             </w:t>
      </w:r>
    </w:p>
    <w:p w14:paraId="59CEBD36" w14:textId="77777777" w:rsidR="00A4666B" w:rsidRPr="007B68B7" w:rsidRDefault="00A4666B" w:rsidP="004700F8">
      <w:pPr>
        <w:tabs>
          <w:tab w:val="left" w:leader="dot" w:pos="2160"/>
        </w:tabs>
        <w:rPr>
          <w:rFonts w:ascii="Arial" w:hAnsi="Arial" w:cs="Arial"/>
          <w:szCs w:val="24"/>
        </w:rPr>
      </w:pPr>
      <w:r w:rsidRPr="007B68B7">
        <w:rPr>
          <w:rFonts w:ascii="Arial" w:hAnsi="Arial" w:cs="Arial"/>
          <w:szCs w:val="24"/>
        </w:rPr>
        <w:t>2</w:t>
      </w:r>
      <w:r w:rsidRPr="007B68B7">
        <w:rPr>
          <w:rFonts w:ascii="Arial" w:hAnsi="Arial" w:cs="Arial"/>
          <w:szCs w:val="24"/>
          <w:vertAlign w:val="superscript"/>
        </w:rPr>
        <w:t>nd</w:t>
      </w:r>
      <w:r w:rsidRPr="007B68B7">
        <w:rPr>
          <w:rFonts w:ascii="Arial" w:hAnsi="Arial" w:cs="Arial"/>
          <w:szCs w:val="24"/>
        </w:rPr>
        <w:t xml:space="preserve"> copy</w:t>
      </w:r>
      <w:r w:rsidRPr="007B68B7">
        <w:rPr>
          <w:rFonts w:ascii="Arial" w:hAnsi="Arial" w:cs="Arial"/>
          <w:szCs w:val="24"/>
        </w:rPr>
        <w:tab/>
      </w:r>
      <w:r w:rsidR="00A55A55" w:rsidRPr="007B68B7">
        <w:rPr>
          <w:rFonts w:ascii="Arial" w:hAnsi="Arial" w:cs="Arial"/>
          <w:szCs w:val="24"/>
        </w:rPr>
        <w:t>Flock</w:t>
      </w:r>
      <w:r w:rsidRPr="007B68B7">
        <w:rPr>
          <w:rFonts w:ascii="Arial" w:hAnsi="Arial" w:cs="Arial"/>
          <w:szCs w:val="24"/>
        </w:rPr>
        <w:t xml:space="preserve"> Owner</w:t>
      </w:r>
      <w:r w:rsidRPr="007B68B7">
        <w:rPr>
          <w:rFonts w:ascii="Arial" w:hAnsi="Arial" w:cs="Arial"/>
          <w:szCs w:val="24"/>
        </w:rPr>
        <w:tab/>
      </w:r>
    </w:p>
    <w:p w14:paraId="6B3DA192" w14:textId="77777777" w:rsidR="00E116A8" w:rsidRDefault="00A4666B" w:rsidP="004700F8">
      <w:pPr>
        <w:tabs>
          <w:tab w:val="left" w:leader="dot" w:pos="2160"/>
        </w:tabs>
        <w:ind w:right="-240"/>
        <w:rPr>
          <w:rFonts w:ascii="Arial" w:hAnsi="Arial" w:cs="Arial"/>
          <w:szCs w:val="24"/>
        </w:rPr>
      </w:pPr>
      <w:r w:rsidRPr="007B68B7">
        <w:rPr>
          <w:rFonts w:ascii="Arial" w:hAnsi="Arial" w:cs="Arial"/>
          <w:szCs w:val="24"/>
        </w:rPr>
        <w:t>3</w:t>
      </w:r>
      <w:r w:rsidRPr="007B68B7">
        <w:rPr>
          <w:rFonts w:ascii="Arial" w:hAnsi="Arial" w:cs="Arial"/>
          <w:szCs w:val="24"/>
          <w:vertAlign w:val="superscript"/>
        </w:rPr>
        <w:t>rd</w:t>
      </w:r>
      <w:r w:rsidRPr="007B68B7">
        <w:rPr>
          <w:rFonts w:ascii="Arial" w:hAnsi="Arial" w:cs="Arial"/>
          <w:szCs w:val="24"/>
        </w:rPr>
        <w:t xml:space="preserve"> &amp; 4</w:t>
      </w:r>
      <w:r w:rsidRPr="007B68B7">
        <w:rPr>
          <w:rFonts w:ascii="Arial" w:hAnsi="Arial" w:cs="Arial"/>
          <w:szCs w:val="24"/>
          <w:vertAlign w:val="superscript"/>
        </w:rPr>
        <w:t>th</w:t>
      </w:r>
      <w:r w:rsidRPr="007B68B7">
        <w:rPr>
          <w:rFonts w:ascii="Arial" w:hAnsi="Arial" w:cs="Arial"/>
          <w:szCs w:val="24"/>
        </w:rPr>
        <w:t xml:space="preserve"> copy</w:t>
      </w:r>
      <w:r w:rsidRPr="007B68B7">
        <w:rPr>
          <w:rFonts w:ascii="Arial" w:hAnsi="Arial" w:cs="Arial"/>
          <w:szCs w:val="24"/>
        </w:rPr>
        <w:tab/>
        <w:t xml:space="preserve">State Director,                  </w:t>
      </w:r>
    </w:p>
    <w:p w14:paraId="366C5FE4" w14:textId="77777777" w:rsidR="00E116A8" w:rsidRDefault="00E116A8" w:rsidP="004700F8">
      <w:pPr>
        <w:tabs>
          <w:tab w:val="left" w:leader="dot" w:pos="2160"/>
        </w:tabs>
        <w:ind w:right="-240"/>
        <w:rPr>
          <w:rFonts w:ascii="Arial" w:hAnsi="Arial" w:cs="Arial"/>
          <w:szCs w:val="24"/>
        </w:rPr>
      </w:pPr>
    </w:p>
    <w:p w14:paraId="76A77F6C" w14:textId="77777777" w:rsidR="00A4666B" w:rsidRPr="007B68B7" w:rsidRDefault="00A4666B" w:rsidP="004700F8">
      <w:pPr>
        <w:tabs>
          <w:tab w:val="left" w:leader="dot" w:pos="2160"/>
        </w:tabs>
        <w:ind w:right="-240"/>
        <w:rPr>
          <w:rFonts w:ascii="Arial" w:hAnsi="Arial" w:cs="Arial"/>
          <w:szCs w:val="24"/>
        </w:rPr>
      </w:pPr>
      <w:r w:rsidRPr="007B68B7">
        <w:rPr>
          <w:rFonts w:ascii="Arial" w:hAnsi="Arial" w:cs="Arial"/>
          <w:szCs w:val="24"/>
        </w:rPr>
        <w:t>_______________________________, Printed Name</w:t>
      </w:r>
    </w:p>
    <w:p w14:paraId="12D04B06" w14:textId="77777777" w:rsidR="00A4666B" w:rsidRPr="007B68B7" w:rsidRDefault="00A4666B" w:rsidP="004700F8">
      <w:pPr>
        <w:rPr>
          <w:rFonts w:ascii="Arial" w:hAnsi="Arial" w:cs="Arial"/>
          <w:szCs w:val="24"/>
        </w:rPr>
      </w:pPr>
      <w:r w:rsidRPr="007B68B7">
        <w:rPr>
          <w:rFonts w:ascii="Arial" w:hAnsi="Arial" w:cs="Arial"/>
          <w:szCs w:val="24"/>
        </w:rPr>
        <w:tab/>
      </w:r>
      <w:r w:rsidRPr="007B68B7">
        <w:rPr>
          <w:rFonts w:ascii="Arial" w:hAnsi="Arial" w:cs="Arial"/>
          <w:szCs w:val="24"/>
        </w:rPr>
        <w:tab/>
      </w:r>
      <w:r w:rsidRPr="007B68B7">
        <w:rPr>
          <w:rFonts w:ascii="Arial" w:hAnsi="Arial" w:cs="Arial"/>
          <w:szCs w:val="24"/>
        </w:rPr>
        <w:tab/>
      </w:r>
      <w:r w:rsidRPr="007B68B7">
        <w:rPr>
          <w:rFonts w:ascii="Arial" w:hAnsi="Arial" w:cs="Arial"/>
          <w:szCs w:val="24"/>
        </w:rPr>
        <w:tab/>
      </w:r>
    </w:p>
    <w:p w14:paraId="5BDAD129" w14:textId="77777777" w:rsidR="00A4666B" w:rsidRPr="007B68B7" w:rsidRDefault="00A4666B" w:rsidP="004700F8">
      <w:pPr>
        <w:ind w:right="-360"/>
        <w:rPr>
          <w:rFonts w:ascii="Arial" w:hAnsi="Arial" w:cs="Arial"/>
          <w:szCs w:val="24"/>
        </w:rPr>
      </w:pPr>
      <w:r w:rsidRPr="007B68B7">
        <w:rPr>
          <w:rFonts w:ascii="Arial" w:hAnsi="Arial" w:cs="Arial"/>
          <w:szCs w:val="24"/>
        </w:rPr>
        <w:t xml:space="preserve"> _______________________________________, Title</w:t>
      </w:r>
    </w:p>
    <w:p w14:paraId="749703A2" w14:textId="77777777" w:rsidR="003B72DB" w:rsidRPr="007B68B7" w:rsidRDefault="003B72DB" w:rsidP="004700F8">
      <w:pPr>
        <w:pStyle w:val="DefaultText"/>
        <w:rPr>
          <w:rFonts w:ascii="Arial" w:hAnsi="Arial" w:cs="Arial"/>
          <w:szCs w:val="24"/>
        </w:rPr>
      </w:pPr>
    </w:p>
    <w:p w14:paraId="607353B6" w14:textId="77777777" w:rsidR="003B72DB" w:rsidRPr="007B68B7" w:rsidRDefault="003B72DB" w:rsidP="004700F8">
      <w:pPr>
        <w:pStyle w:val="DefaultText"/>
        <w:rPr>
          <w:rFonts w:ascii="Arial" w:hAnsi="Arial" w:cs="Arial"/>
          <w:szCs w:val="24"/>
        </w:rPr>
      </w:pPr>
    </w:p>
    <w:p w14:paraId="435F62AE" w14:textId="77777777" w:rsidR="003B72DB" w:rsidRPr="007B68B7" w:rsidRDefault="003B72DB" w:rsidP="004700F8">
      <w:pPr>
        <w:pStyle w:val="DefaultText"/>
        <w:rPr>
          <w:rFonts w:ascii="Arial" w:hAnsi="Arial" w:cs="Arial"/>
          <w:szCs w:val="24"/>
        </w:rPr>
      </w:pPr>
      <w:r w:rsidRPr="007B68B7">
        <w:rPr>
          <w:rFonts w:ascii="Arial" w:hAnsi="Arial" w:cs="Arial"/>
          <w:szCs w:val="24"/>
        </w:rPr>
        <w:t>Animal Health Division</w:t>
      </w:r>
    </w:p>
    <w:p w14:paraId="3D5986D3" w14:textId="77777777" w:rsidR="003B72DB" w:rsidRPr="007B68B7" w:rsidRDefault="003B72DB" w:rsidP="004700F8">
      <w:pPr>
        <w:pStyle w:val="DefaultText"/>
        <w:rPr>
          <w:rFonts w:ascii="Arial" w:hAnsi="Arial" w:cs="Arial"/>
          <w:szCs w:val="24"/>
        </w:rPr>
      </w:pPr>
      <w:r w:rsidRPr="007B68B7">
        <w:rPr>
          <w:rFonts w:ascii="Arial" w:hAnsi="Arial" w:cs="Arial"/>
          <w:szCs w:val="24"/>
        </w:rPr>
        <w:t>WV Dept. of Agriculture</w:t>
      </w:r>
    </w:p>
    <w:p w14:paraId="2E962FC9" w14:textId="77777777" w:rsidR="00A4666B" w:rsidRPr="007B68B7" w:rsidRDefault="00A4666B" w:rsidP="004700F8">
      <w:pPr>
        <w:pStyle w:val="DefaultText"/>
        <w:rPr>
          <w:rFonts w:ascii="Arial" w:hAnsi="Arial" w:cs="Arial"/>
          <w:szCs w:val="24"/>
        </w:rPr>
      </w:pPr>
      <w:r w:rsidRPr="007B68B7">
        <w:rPr>
          <w:rFonts w:ascii="Arial" w:hAnsi="Arial" w:cs="Arial"/>
          <w:szCs w:val="24"/>
        </w:rPr>
        <w:t>Charleston, WV 25305</w:t>
      </w:r>
    </w:p>
    <w:p w14:paraId="52B3F168" w14:textId="6A9BB0A6" w:rsidR="003B5FAE" w:rsidRDefault="00A4666B" w:rsidP="003B5FAE">
      <w:pPr>
        <w:rPr>
          <w:rFonts w:ascii="Arial" w:hAnsi="Arial" w:cs="Arial"/>
          <w:b/>
        </w:rPr>
      </w:pPr>
      <w:r w:rsidRPr="007B68B7">
        <w:br w:type="page"/>
      </w:r>
    </w:p>
    <w:p w14:paraId="5C41163F" w14:textId="0CB84281" w:rsidR="00340B56" w:rsidRPr="003B5FAE" w:rsidRDefault="00BA657A" w:rsidP="003B5FAE">
      <w:pPr>
        <w:rPr>
          <w:szCs w:val="24"/>
        </w:rPr>
      </w:pPr>
      <w:r>
        <w:rPr>
          <w:noProof/>
        </w:rPr>
        <w:lastRenderedPageBreak/>
        <mc:AlternateContent>
          <mc:Choice Requires="wps">
            <w:drawing>
              <wp:anchor distT="0" distB="0" distL="114300" distR="114300" simplePos="0" relativeHeight="251658240" behindDoc="0" locked="0" layoutInCell="1" allowOverlap="1" wp14:anchorId="41C30580" wp14:editId="1AB88645">
                <wp:simplePos x="0" y="0"/>
                <wp:positionH relativeFrom="column">
                  <wp:posOffset>781050</wp:posOffset>
                </wp:positionH>
                <wp:positionV relativeFrom="page">
                  <wp:posOffset>504825</wp:posOffset>
                </wp:positionV>
                <wp:extent cx="4313555" cy="27305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4313555" cy="273050"/>
                        </a:xfrm>
                        <a:prstGeom prst="rect">
                          <a:avLst/>
                        </a:prstGeom>
                        <a:noFill/>
                        <a:ln w="6350">
                          <a:noFill/>
                        </a:ln>
                      </wps:spPr>
                      <wps:txbx>
                        <w:txbxContent>
                          <w:p w14:paraId="05FC4270" w14:textId="021795C2" w:rsidR="00A81307" w:rsidRPr="00503E28" w:rsidRDefault="00A81307" w:rsidP="00A81307">
                            <w:bookmarkStart w:id="62" w:name="Appendix25"/>
                            <w:bookmarkEnd w:id="62"/>
                            <w:r w:rsidRPr="00746F7A">
                              <w:rPr>
                                <w:rFonts w:ascii="Arial" w:hAnsi="Arial" w:cs="Arial"/>
                                <w:b/>
                              </w:rPr>
                              <w:t>Appendix 2</w:t>
                            </w:r>
                            <w:r w:rsidRPr="00805785">
                              <w:rPr>
                                <w:rFonts w:ascii="Arial" w:hAnsi="Arial" w:cs="Arial"/>
                                <w:b/>
                              </w:rPr>
                              <w:t>5 Appraisal and Indemnity for Birds and Eggs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C30580" id="Text Box 9" o:spid="_x0000_s1027" type="#_x0000_t202" style="position:absolute;margin-left:61.5pt;margin-top:39.75pt;width:339.65pt;height:21.5pt;z-index:251658240;visibility:visible;mso-wrap-style:non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" filled="f" stroked="f" strokeweight=".5pt">
                <v:textbox style="mso-fit-shape-to-text:t">
                  <w:txbxContent>
                    <w:p w14:paraId="05FC4270" w14:textId="021795C2" w:rsidR="00A81307" w:rsidRPr="00503E28" w:rsidRDefault="00A81307" w:rsidP="00A81307">
                      <w:bookmarkStart w:id="63" w:name="Appendix25"/>
                      <w:bookmarkEnd w:id="63"/>
                      <w:r w:rsidRPr="00746F7A">
                        <w:rPr>
                          <w:rFonts w:ascii="Arial" w:hAnsi="Arial" w:cs="Arial"/>
                          <w:b/>
                        </w:rPr>
                        <w:t>Appendix 2</w:t>
                      </w:r>
                      <w:r w:rsidRPr="00805785">
                        <w:rPr>
                          <w:rFonts w:ascii="Arial" w:hAnsi="Arial" w:cs="Arial"/>
                          <w:b/>
                        </w:rPr>
                        <w:t>5 Appraisal and Indemnity for Birds and Eggs</w:t>
                      </w:r>
                    </w:p>
                  </w:txbxContent>
                </v:textbox>
                <w10:wrap type="square" anchory="page"/>
              </v:shape>
            </w:pict>
          </mc:Fallback>
        </mc:AlternateContent>
      </w:r>
      <w:r w:rsidR="00B1303D" w:rsidRPr="00B2574F">
        <w:rPr>
          <w:noProof/>
          <w:szCs w:val="24"/>
        </w:rPr>
        <w:drawing>
          <wp:inline distT="0" distB="0" distL="0" distR="0" wp14:anchorId="2398F241" wp14:editId="30856FE3">
            <wp:extent cx="5943600" cy="73031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7303135"/>
                    </a:xfrm>
                    <a:prstGeom prst="rect">
                      <a:avLst/>
                    </a:prstGeom>
                    <a:noFill/>
                    <a:ln>
                      <a:noFill/>
                    </a:ln>
                  </pic:spPr>
                </pic:pic>
              </a:graphicData>
            </a:graphic>
          </wp:inline>
        </w:drawing>
      </w:r>
    </w:p>
    <w:p w14:paraId="47FF4534" w14:textId="75E47723" w:rsidR="003B5FAE" w:rsidRPr="003B5FAE" w:rsidRDefault="003B5FAE" w:rsidP="003B5FAE">
      <w:pPr>
        <w:rPr>
          <w:szCs w:val="24"/>
        </w:rPr>
      </w:pPr>
    </w:p>
    <w:p w14:paraId="270EBF53" w14:textId="5638F735" w:rsidR="003B5FAE" w:rsidRPr="003B5FAE" w:rsidRDefault="003B5FAE" w:rsidP="003B5FAE">
      <w:pPr>
        <w:rPr>
          <w:szCs w:val="24"/>
        </w:rPr>
      </w:pPr>
    </w:p>
    <w:p w14:paraId="7BCE880C" w14:textId="5A4D906A" w:rsidR="003B5FAE" w:rsidRDefault="003B5FAE" w:rsidP="003B5FAE">
      <w:pPr>
        <w:rPr>
          <w:szCs w:val="24"/>
        </w:rPr>
      </w:pPr>
    </w:p>
    <w:p w14:paraId="5DCA3C90" w14:textId="77777777" w:rsidR="00B1303D" w:rsidRPr="003B5FAE" w:rsidRDefault="00B1303D" w:rsidP="003B5FAE">
      <w:pPr>
        <w:rPr>
          <w:szCs w:val="24"/>
        </w:rPr>
      </w:pPr>
    </w:p>
    <w:p w14:paraId="3D463DB4" w14:textId="409024D1" w:rsidR="003B5FAE" w:rsidRPr="003B5FAE" w:rsidRDefault="003B5FAE" w:rsidP="003B5FAE">
      <w:pPr>
        <w:rPr>
          <w:szCs w:val="24"/>
        </w:rPr>
      </w:pPr>
    </w:p>
    <w:p w14:paraId="4AB9FA48" w14:textId="14F429EE" w:rsidR="003B5FAE" w:rsidRDefault="00B1303D" w:rsidP="003B5FAE">
      <w:pPr>
        <w:rPr>
          <w:szCs w:val="24"/>
        </w:rPr>
      </w:pPr>
      <w:r w:rsidRPr="00B1303D">
        <w:rPr>
          <w:noProof/>
          <w:szCs w:val="24"/>
        </w:rPr>
        <w:drawing>
          <wp:inline distT="0" distB="0" distL="0" distR="0" wp14:anchorId="551F2557" wp14:editId="5CF29B9E">
            <wp:extent cx="5943600" cy="7027867"/>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7027867"/>
                    </a:xfrm>
                    <a:prstGeom prst="rect">
                      <a:avLst/>
                    </a:prstGeom>
                    <a:noFill/>
                    <a:ln>
                      <a:noFill/>
                    </a:ln>
                  </pic:spPr>
                </pic:pic>
              </a:graphicData>
            </a:graphic>
          </wp:inline>
        </w:drawing>
      </w:r>
    </w:p>
    <w:p w14:paraId="217D5ABF" w14:textId="610F0A8E" w:rsidR="00B1303D" w:rsidRDefault="00B1303D" w:rsidP="003B5FAE">
      <w:pPr>
        <w:rPr>
          <w:szCs w:val="24"/>
        </w:rPr>
      </w:pPr>
    </w:p>
    <w:p w14:paraId="1914DA22" w14:textId="5000F715" w:rsidR="00B1303D" w:rsidRDefault="00B1303D" w:rsidP="003B5FAE">
      <w:pPr>
        <w:rPr>
          <w:szCs w:val="24"/>
        </w:rPr>
      </w:pPr>
    </w:p>
    <w:p w14:paraId="5013CB53" w14:textId="226C222B" w:rsidR="00B1303D" w:rsidRDefault="00B1303D" w:rsidP="003B5FAE">
      <w:pPr>
        <w:rPr>
          <w:szCs w:val="24"/>
        </w:rPr>
      </w:pPr>
    </w:p>
    <w:p w14:paraId="29679E7E" w14:textId="07381D92" w:rsidR="00B1303D" w:rsidRDefault="00B1303D" w:rsidP="003B5FAE">
      <w:pPr>
        <w:rPr>
          <w:szCs w:val="24"/>
        </w:rPr>
      </w:pPr>
    </w:p>
    <w:p w14:paraId="0ED31CB2" w14:textId="5400840C" w:rsidR="00B1303D" w:rsidRDefault="00B1303D" w:rsidP="003B5FAE">
      <w:pPr>
        <w:rPr>
          <w:szCs w:val="24"/>
        </w:rPr>
      </w:pPr>
    </w:p>
    <w:p w14:paraId="32D6A0B8" w14:textId="6EE07CF2" w:rsidR="00B1303D" w:rsidRDefault="00B1303D" w:rsidP="003B5FAE">
      <w:pPr>
        <w:rPr>
          <w:szCs w:val="24"/>
        </w:rPr>
      </w:pPr>
    </w:p>
    <w:p w14:paraId="35264268" w14:textId="7D550276" w:rsidR="00B1303D" w:rsidRDefault="00B1303D" w:rsidP="003B5FAE">
      <w:pPr>
        <w:rPr>
          <w:szCs w:val="24"/>
        </w:rPr>
      </w:pPr>
      <w:r w:rsidRPr="00B1303D">
        <w:rPr>
          <w:noProof/>
          <w:szCs w:val="24"/>
        </w:rPr>
        <w:drawing>
          <wp:inline distT="0" distB="0" distL="0" distR="0" wp14:anchorId="0969DEEA" wp14:editId="071EC7C0">
            <wp:extent cx="5943600" cy="7276477"/>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7276477"/>
                    </a:xfrm>
                    <a:prstGeom prst="rect">
                      <a:avLst/>
                    </a:prstGeom>
                    <a:noFill/>
                    <a:ln>
                      <a:noFill/>
                    </a:ln>
                  </pic:spPr>
                </pic:pic>
              </a:graphicData>
            </a:graphic>
          </wp:inline>
        </w:drawing>
      </w:r>
    </w:p>
    <w:p w14:paraId="621BE86F" w14:textId="42E1C1C1" w:rsidR="00B1303D" w:rsidRDefault="00B1303D" w:rsidP="003B5FAE">
      <w:pPr>
        <w:rPr>
          <w:szCs w:val="24"/>
        </w:rPr>
      </w:pPr>
    </w:p>
    <w:p w14:paraId="69D2DB02" w14:textId="5928CA05" w:rsidR="00B1303D" w:rsidRDefault="00B1303D" w:rsidP="003B5FAE">
      <w:pPr>
        <w:rPr>
          <w:szCs w:val="24"/>
        </w:rPr>
      </w:pPr>
    </w:p>
    <w:p w14:paraId="0CDB0A0C" w14:textId="4A1D14DF" w:rsidR="00B1303D" w:rsidRDefault="00B1303D" w:rsidP="003B5FAE">
      <w:pPr>
        <w:rPr>
          <w:szCs w:val="24"/>
        </w:rPr>
      </w:pPr>
    </w:p>
    <w:p w14:paraId="58B696C9" w14:textId="6FC38CCF" w:rsidR="00B1303D" w:rsidRDefault="00B1303D" w:rsidP="003B5FAE">
      <w:pPr>
        <w:rPr>
          <w:szCs w:val="24"/>
        </w:rPr>
      </w:pPr>
    </w:p>
    <w:p w14:paraId="3BFDE1B4" w14:textId="15C87DA6" w:rsidR="00B1303D" w:rsidRDefault="00B1303D" w:rsidP="003B5FAE">
      <w:pPr>
        <w:rPr>
          <w:szCs w:val="24"/>
        </w:rPr>
      </w:pPr>
    </w:p>
    <w:p w14:paraId="4789192E" w14:textId="51956E25" w:rsidR="00B1303D" w:rsidRDefault="00B1303D" w:rsidP="003B5FAE">
      <w:pPr>
        <w:rPr>
          <w:szCs w:val="24"/>
        </w:rPr>
      </w:pPr>
      <w:r w:rsidRPr="00B1303D">
        <w:rPr>
          <w:noProof/>
          <w:szCs w:val="24"/>
        </w:rPr>
        <w:drawing>
          <wp:inline distT="0" distB="0" distL="0" distR="0" wp14:anchorId="31FDFED4" wp14:editId="263B721C">
            <wp:extent cx="5943600" cy="768600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7686004"/>
                    </a:xfrm>
                    <a:prstGeom prst="rect">
                      <a:avLst/>
                    </a:prstGeom>
                    <a:noFill/>
                    <a:ln>
                      <a:noFill/>
                    </a:ln>
                  </pic:spPr>
                </pic:pic>
              </a:graphicData>
            </a:graphic>
          </wp:inline>
        </w:drawing>
      </w:r>
    </w:p>
    <w:p w14:paraId="6CAF5057" w14:textId="6E7CF89A" w:rsidR="00B1303D" w:rsidRDefault="00B1303D" w:rsidP="003B5FAE">
      <w:pPr>
        <w:rPr>
          <w:szCs w:val="24"/>
        </w:rPr>
      </w:pPr>
    </w:p>
    <w:p w14:paraId="4B5A2E52" w14:textId="5DAFDBB9" w:rsidR="00B1303D" w:rsidRDefault="00B1303D" w:rsidP="003B5FAE">
      <w:pPr>
        <w:rPr>
          <w:szCs w:val="24"/>
        </w:rPr>
      </w:pPr>
    </w:p>
    <w:p w14:paraId="3E8D438A" w14:textId="4C64DE39" w:rsidR="00B1303D" w:rsidRDefault="00B1303D" w:rsidP="003B5FAE">
      <w:pPr>
        <w:rPr>
          <w:szCs w:val="24"/>
        </w:rPr>
      </w:pPr>
    </w:p>
    <w:p w14:paraId="54AE096C" w14:textId="1D1BA070" w:rsidR="00B1303D" w:rsidRDefault="00B1303D" w:rsidP="003B5FAE">
      <w:pPr>
        <w:rPr>
          <w:szCs w:val="24"/>
        </w:rPr>
      </w:pPr>
      <w:r w:rsidRPr="00B1303D">
        <w:rPr>
          <w:noProof/>
          <w:szCs w:val="24"/>
        </w:rPr>
        <w:drawing>
          <wp:inline distT="0" distB="0" distL="0" distR="0" wp14:anchorId="1CBCA08A" wp14:editId="6439EBE5">
            <wp:extent cx="5943600" cy="7600738"/>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600738"/>
                    </a:xfrm>
                    <a:prstGeom prst="rect">
                      <a:avLst/>
                    </a:prstGeom>
                    <a:noFill/>
                    <a:ln>
                      <a:noFill/>
                    </a:ln>
                  </pic:spPr>
                </pic:pic>
              </a:graphicData>
            </a:graphic>
          </wp:inline>
        </w:drawing>
      </w:r>
    </w:p>
    <w:p w14:paraId="47E69FE9" w14:textId="721BA34E" w:rsidR="00B1303D" w:rsidRDefault="00B1303D" w:rsidP="003B5FAE">
      <w:pPr>
        <w:rPr>
          <w:szCs w:val="24"/>
        </w:rPr>
      </w:pPr>
    </w:p>
    <w:p w14:paraId="2954DB1A" w14:textId="37664059" w:rsidR="00B1303D" w:rsidRDefault="00B1303D" w:rsidP="003B5FAE">
      <w:pPr>
        <w:rPr>
          <w:szCs w:val="24"/>
        </w:rPr>
      </w:pPr>
    </w:p>
    <w:p w14:paraId="68BF703E" w14:textId="1341F988" w:rsidR="00B1303D" w:rsidRDefault="00B1303D" w:rsidP="003B5FAE">
      <w:pPr>
        <w:rPr>
          <w:szCs w:val="24"/>
        </w:rPr>
      </w:pPr>
    </w:p>
    <w:p w14:paraId="650E854F" w14:textId="7BE7AB38" w:rsidR="00B1303D" w:rsidRDefault="00B1303D" w:rsidP="003B5FAE">
      <w:pPr>
        <w:rPr>
          <w:szCs w:val="24"/>
        </w:rPr>
      </w:pPr>
      <w:r w:rsidRPr="00B1303D">
        <w:rPr>
          <w:noProof/>
          <w:szCs w:val="24"/>
        </w:rPr>
        <w:drawing>
          <wp:inline distT="0" distB="0" distL="0" distR="0" wp14:anchorId="43997CC6" wp14:editId="2C07927C">
            <wp:extent cx="6423660" cy="61245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29458" cy="6130103"/>
                    </a:xfrm>
                    <a:prstGeom prst="rect">
                      <a:avLst/>
                    </a:prstGeom>
                    <a:noFill/>
                    <a:ln>
                      <a:noFill/>
                    </a:ln>
                  </pic:spPr>
                </pic:pic>
              </a:graphicData>
            </a:graphic>
          </wp:inline>
        </w:drawing>
      </w:r>
    </w:p>
    <w:p w14:paraId="01A08B0B" w14:textId="7CA6B53E" w:rsidR="00B1303D" w:rsidRDefault="00B1303D" w:rsidP="003B5FAE">
      <w:pPr>
        <w:rPr>
          <w:szCs w:val="24"/>
        </w:rPr>
      </w:pPr>
    </w:p>
    <w:p w14:paraId="228405E2" w14:textId="3DE27A68" w:rsidR="00B1303D" w:rsidRDefault="00B1303D" w:rsidP="003B5FAE">
      <w:pPr>
        <w:rPr>
          <w:szCs w:val="24"/>
        </w:rPr>
      </w:pPr>
    </w:p>
    <w:p w14:paraId="347EB050" w14:textId="7B3EC04E" w:rsidR="00B1303D" w:rsidRDefault="00B1303D" w:rsidP="003B5FAE">
      <w:pPr>
        <w:rPr>
          <w:szCs w:val="24"/>
        </w:rPr>
      </w:pPr>
    </w:p>
    <w:p w14:paraId="316468F9" w14:textId="741BDD03" w:rsidR="00B1303D" w:rsidRDefault="00B1303D" w:rsidP="003B5FAE">
      <w:pPr>
        <w:rPr>
          <w:szCs w:val="24"/>
        </w:rPr>
      </w:pPr>
    </w:p>
    <w:p w14:paraId="6BFAC402" w14:textId="0E3E6DC0" w:rsidR="00B1303D" w:rsidRDefault="00B1303D" w:rsidP="003B5FAE">
      <w:pPr>
        <w:rPr>
          <w:szCs w:val="24"/>
        </w:rPr>
      </w:pPr>
    </w:p>
    <w:p w14:paraId="0C051D52" w14:textId="3B42799A" w:rsidR="00B1303D" w:rsidRDefault="00B1303D" w:rsidP="003B5FAE">
      <w:pPr>
        <w:rPr>
          <w:szCs w:val="24"/>
        </w:rPr>
      </w:pPr>
    </w:p>
    <w:p w14:paraId="5BC37877" w14:textId="206E9675" w:rsidR="003B5FAE" w:rsidRPr="003B5FAE" w:rsidRDefault="00B1303D" w:rsidP="003B5FAE">
      <w:pPr>
        <w:rPr>
          <w:szCs w:val="24"/>
        </w:rPr>
      </w:pPr>
      <w:r>
        <w:rPr>
          <w:noProof/>
          <w:szCs w:val="24"/>
        </w:rPr>
        <w:lastRenderedPageBreak/>
        <w:drawing>
          <wp:anchor distT="0" distB="0" distL="114300" distR="114300" simplePos="0" relativeHeight="251654144" behindDoc="0" locked="0" layoutInCell="1" allowOverlap="1" wp14:anchorId="379AB41B" wp14:editId="066BCDCC">
            <wp:simplePos x="0" y="0"/>
            <wp:positionH relativeFrom="margin">
              <wp:posOffset>-476885</wp:posOffset>
            </wp:positionH>
            <wp:positionV relativeFrom="margin">
              <wp:posOffset>-809625</wp:posOffset>
            </wp:positionV>
            <wp:extent cx="6897370" cy="8915400"/>
            <wp:effectExtent l="0" t="0" r="0" b="0"/>
            <wp:wrapSquare wrapText="bothSides"/>
            <wp:docPr id="26" name="Picture 26" descr="Machine generated alternative text: Poultry Owner A&amp;I Request Form   1 &#10; &#10; &#10; &#10; &#10;A&#10;PPENDIX &#10;A1-&#10; &#10;D&#10;RAFT FOR &#10;P&#10;OULTRY &#10;O&#10;WNER&#10; &#10; &#10;Appraisal and Indemnity Request for HPAI-Affected Premises  &#10;Other information requested in the mini-memo can be added to this or may stand alone. &#10; &#10;Premises ID where birds are located: &#10;HPAI presumptive positive date: &#10;Address where birds are located: &#10; &#10; &#10;Poultry Owner Name, Address, Phone and E-mail Address:  &#10;Owner or Poultry Owner&#10; &#10; &#10; &#10; &#10; &#10; &#10; &#10;The State Official or Tribal Official and APHIS Official have determined that poultry on this &#10;premises are affected by HPAI. Poultry on this premises will be depopulated by State and/or &#10;APHIS and/or industry personnel; the State-Federal-Industry goal is to complete depopulation &#10;within 24 hours of detection. Indemnity for destroyed poultry and eggs affected by HPAI will be &#10;based on their fair market value, as determined by the current USDA APHIS indemnity &#10;calculators. &#10; &#10;In cases where the destroyed poultry and/or eggs were produced by a Contract Grower, the &#10;appraised value of the poultry and eggs will be split between the Poultry Owner and Contract &#10;Grower based on the following formula: &#10; &#10;1. Divide the value of the contract the Owner entered into with the Grower for the growing &#10;and care of the poultry or eggs (in dollars) by the duration of the contract (i.e., number of &#10;days in the contract duration) as it was signed prior to the outbreak. &#10;2. Multiply this value by the number of days between the date the Grower started to provide &#10;services for the destroyed poultry or eggs and the date the poultry or eggs were &#10;destroyed. This is the maximum amount of federal indemnity the Control Grower is eligible &#10;to receive, if federal indemnity is approved for the destroyed poultry or eggs. &#10;3. If the Grower has received any payment from the Owner under his/her contract prior to the &#10;date when the poultry or eggs are destroyed, then the federal indemnity the Contract &#10;Grower is eligible to receive will be reduced by this amount. &#10;FY2016 HPAI&#10; &#10;Response&#10; &#10; &#10;Appraisal and Indemnity Request Form &#10;Appendix A1: Form for Poultry Owner &#10;February 9, 2016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hine generated alternative text: Poultry Owner A&amp;I Request Form   1 &#10; &#10; &#10; &#10; &#10;A&#10;PPENDIX &#10;A1-&#10; &#10;D&#10;RAFT FOR &#10;P&#10;OULTRY &#10;O&#10;WNER&#10; &#10; &#10;Appraisal and Indemnity Request for HPAI-Affected Premises  &#10;Other information requested in the mini-memo can be added to this or may stand alone. &#10; &#10;Premises ID where birds are located: &#10;HPAI presumptive positive date: &#10;Address where birds are located: &#10; &#10; &#10;Poultry Owner Name, Address, Phone and E-mail Address:  &#10;Owner or Poultry Owner&#10; &#10; &#10; &#10; &#10; &#10; &#10; &#10;The State Official or Tribal Official and APHIS Official have determined that poultry on this &#10;premises are affected by HPAI. Poultry on this premises will be depopulated by State and/or &#10;APHIS and/or industry personnel; the State-Federal-Industry goal is to complete depopulation &#10;within 24 hours of detection. Indemnity for destroyed poultry and eggs affected by HPAI will be &#10;based on their fair market value, as determined by the current USDA APHIS indemnity &#10;calculators. &#10; &#10;In cases where the destroyed poultry and/or eggs were produced by a Contract Grower, the &#10;appraised value of the poultry and eggs will be split between the Poultry Owner and Contract &#10;Grower based on the following formula: &#10; &#10;1. Divide the value of the contract the Owner entered into with the Grower for the growing &#10;and care of the poultry or eggs (in dollars) by the duration of the contract (i.e., number of &#10;days in the contract duration) as it was signed prior to the outbreak. &#10;2. Multiply this value by the number of days between the date the Grower started to provide &#10;services for the destroyed poultry or eggs and the date the poultry or eggs were &#10;destroyed. This is the maximum amount of federal indemnity the Control Grower is eligible &#10;to receive, if federal indemnity is approved for the destroyed poultry or eggs. &#10;3. If the Grower has received any payment from the Owner under his/her contract prior to the &#10;date when the poultry or eggs are destroyed, then the federal indemnity the Contract &#10;Grower is eligible to receive will be reduced by this amount. &#10;FY2016 HPAI&#10; &#10;Response&#10; &#10; &#10;Appraisal and Indemnity Request Form &#10;Appendix A1: Form for Poultry Owner &#10;February 9, 2016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97370" cy="8915400"/>
                    </a:xfrm>
                    <a:prstGeom prst="rect">
                      <a:avLst/>
                    </a:prstGeom>
                    <a:noFill/>
                    <a:ln>
                      <a:noFill/>
                    </a:ln>
                  </pic:spPr>
                </pic:pic>
              </a:graphicData>
            </a:graphic>
          </wp:anchor>
        </w:drawing>
      </w:r>
    </w:p>
    <w:p w14:paraId="74F1650A" w14:textId="77777777" w:rsidR="003B5FAE" w:rsidRPr="003B5FAE" w:rsidRDefault="003B5FAE" w:rsidP="003B5FAE">
      <w:pPr>
        <w:rPr>
          <w:szCs w:val="24"/>
        </w:rPr>
      </w:pPr>
      <w:r>
        <w:rPr>
          <w:noProof/>
          <w:szCs w:val="24"/>
        </w:rPr>
        <w:lastRenderedPageBreak/>
        <w:drawing>
          <wp:anchor distT="0" distB="0" distL="114300" distR="114300" simplePos="0" relativeHeight="251652096" behindDoc="0" locked="0" layoutInCell="1" allowOverlap="1" wp14:anchorId="1C54C5FB" wp14:editId="3E7D5CB9">
            <wp:simplePos x="0" y="0"/>
            <wp:positionH relativeFrom="margin">
              <wp:posOffset>-476885</wp:posOffset>
            </wp:positionH>
            <wp:positionV relativeFrom="margin">
              <wp:posOffset>-771525</wp:posOffset>
            </wp:positionV>
            <wp:extent cx="6897370" cy="8915400"/>
            <wp:effectExtent l="0" t="0" r="0" b="0"/>
            <wp:wrapSquare wrapText="bothSides"/>
            <wp:docPr id="25" name="Picture 25" descr="Machine generated alternative text: Poultry Owner A&amp;I Request Form   2 &#10; &#10;4. If federal indemnity is approved for the destroyed birds and/or eggs, the Poultry Owner will &#10;receive the difference between the total indemnity shown on the VS 1-23 Appraisal and &#10;Indemnity Claim Form and the total indemnity paid to the Contract Grower. &#10;5. In the event that determination of indemnity&#10;to a party with which the Poultry Owner of &#10;destroyed poultry or eggs has entered into a contract for the growing or care of the poultry &#10;using the method described in 1 to 4 of this section&#10;is deemed to be impractical or &#10;inappropriate, APHIS may use any other method for split payments that the Administrator &#10;deems appropriate. &#10;6. I understand that I have the right to dispute the proposed split federal indemnity payment &#10;by notifying the APHIS Administrator in writing; the APHIS Administrator has the final &#10;authority for determining federal indemnity payments. &#10;Poultry Owner&#10;Initial 1&#10;5 and sign below: &#10; &#10;____  1. &#10; &#10;At the time of the outbreak, there was, to the best of my knowledge, a &#10;biosecurity plan &#10;that was followed to prevent the introduction of HPAI. &#10;____  2. I understand that the poultry on the premises will &#10;be depopulated in the most humane &#10;manner possible with a depopulation goal of 24 hrs.  &#10;____  3. &#10;I will provide barn and mortality records that verify the current inventory of poultry and &#10;eggs on the premises, which includes the number, age, &#10;and molt status (if applicable) &#10;of the birds and the total number of eggs that must be destroyed. &#10;____  4. I agree to accept the fair market value of the birds, as determined by the APHIS &#10;calculator, according to the inventory on the premises at the time this document is &#10;signed.  &#10;____  5.&#10; &#10;I agree to provide APHIS with a copy of the current contract executed between the &#10;parties as well as any supporting documentation deemed necessary by APHIS to &#10;determine appropriate division of the indemnity payment. This includes any checks or &#10;statements indicating partial payments or advances already paid in association with &#10;the destroyed birds or eggs.&#10; &#10;_____ 6.&#10; &#10;I understand that I must obtain a Dun and Bradstreet Data Universal Numbering &#10;System (DUNS) number and register in the Federal System for Award Management &#10;(SAM) database to receive an indemnity payment from USDA APHIS. &#10; &#10; &#10;Poultry Owner Signature: &#10; &#10; &#10; &#10;Printed Name of Poultry Owner:&#10; &#10; &#10; &#10; &#10;Date:&#10; &#10; &#10; &#10; &#10;Title:&#10; &#10; &#10; &#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hine generated alternative text: Poultry Owner A&amp;I Request Form   2 &#10; &#10;4. If federal indemnity is approved for the destroyed birds and/or eggs, the Poultry Owner will &#10;receive the difference between the total indemnity shown on the VS 1-23 Appraisal and &#10;Indemnity Claim Form and the total indemnity paid to the Contract Grower. &#10;5. In the event that determination of indemnity&#10;to a party with which the Poultry Owner of &#10;destroyed poultry or eggs has entered into a contract for the growing or care of the poultry &#10;using the method described in 1 to 4 of this section&#10;is deemed to be impractical or &#10;inappropriate, APHIS may use any other method for split payments that the Administrator &#10;deems appropriate. &#10;6. I understand that I have the right to dispute the proposed split federal indemnity payment &#10;by notifying the APHIS Administrator in writing; the APHIS Administrator has the final &#10;authority for determining federal indemnity payments. &#10;Poultry Owner&#10;Initial 1&#10;5 and sign below: &#10; &#10;____  1. &#10; &#10;At the time of the outbreak, there was, to the best of my knowledge, a &#10;biosecurity plan &#10;that was followed to prevent the introduction of HPAI. &#10;____  2. I understand that the poultry on the premises will &#10;be depopulated in the most humane &#10;manner possible with a depopulation goal of 24 hrs.  &#10;____  3. &#10;I will provide barn and mortality records that verify the current inventory of poultry and &#10;eggs on the premises, which includes the number, age, &#10;and molt status (if applicable) &#10;of the birds and the total number of eggs that must be destroyed. &#10;____  4. I agree to accept the fair market value of the birds, as determined by the APHIS &#10;calculator, according to the inventory on the premises at the time this document is &#10;signed.  &#10;____  5.&#10; &#10;I agree to provide APHIS with a copy of the current contract executed between the &#10;parties as well as any supporting documentation deemed necessary by APHIS to &#10;determine appropriate division of the indemnity payment. This includes any checks or &#10;statements indicating partial payments or advances already paid in association with &#10;the destroyed birds or eggs.&#10; &#10;_____ 6.&#10; &#10;I understand that I must obtain a Dun and Bradstreet Data Universal Numbering &#10;System (DUNS) number and register in the Federal System for Award Management &#10;(SAM) database to receive an indemnity payment from USDA APHIS. &#10; &#10; &#10;Poultry Owner Signature: &#10; &#10; &#10; &#10;Printed Name of Poultry Owner:&#10; &#10; &#10; &#10; &#10;Date:&#10; &#10; &#10; &#10; &#10;Title:&#10; &#10; &#10; &#10;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97370" cy="8915400"/>
                    </a:xfrm>
                    <a:prstGeom prst="rect">
                      <a:avLst/>
                    </a:prstGeom>
                    <a:noFill/>
                    <a:ln>
                      <a:noFill/>
                    </a:ln>
                  </pic:spPr>
                </pic:pic>
              </a:graphicData>
            </a:graphic>
          </wp:anchor>
        </w:drawing>
      </w:r>
    </w:p>
    <w:p w14:paraId="6BBE1B7A" w14:textId="77777777" w:rsidR="003B5FAE" w:rsidRPr="003B5FAE" w:rsidRDefault="003B5FAE" w:rsidP="003B5FAE">
      <w:pPr>
        <w:rPr>
          <w:szCs w:val="24"/>
        </w:rPr>
      </w:pPr>
      <w:r>
        <w:rPr>
          <w:noProof/>
          <w:szCs w:val="24"/>
        </w:rPr>
        <w:lastRenderedPageBreak/>
        <w:drawing>
          <wp:anchor distT="0" distB="0" distL="114300" distR="114300" simplePos="0" relativeHeight="251650048" behindDoc="0" locked="0" layoutInCell="1" allowOverlap="1" wp14:anchorId="45E20452" wp14:editId="0129E5A4">
            <wp:simplePos x="0" y="0"/>
            <wp:positionH relativeFrom="margin">
              <wp:posOffset>-476885</wp:posOffset>
            </wp:positionH>
            <wp:positionV relativeFrom="margin">
              <wp:posOffset>-733425</wp:posOffset>
            </wp:positionV>
            <wp:extent cx="6897370" cy="8915400"/>
            <wp:effectExtent l="0" t="0" r="0" b="0"/>
            <wp:wrapSquare wrapText="bothSides"/>
            <wp:docPr id="24" name="Picture 24" descr="Machine generated alternative text: Contract Grower A&amp;I Request Form   1 &#10; &#10; &#10; &#10; &#10;A&#10;PPENDIX &#10;A2-&#10; &#10;D&#10;RAFT FOR &#10;C&#10;ONTRACT &#10;G&#10;ROWER&#10; &#10; &#10;Appraisal and Indemnity Request for HPAI-Affected Premises  &#10;Other information requested in the mini-memo can be added to this or may stand alone. &#10;Premises ID where birds are located: &#10;HPAI presumptive positive date: &#10;Address where birds are located: &#10; &#10; &#10;Contract Grower Name, Address, Phone and E-mail Address:  &#10;Grower or Contract Grower&#10; &#10; &#10; &#10; &#10; &#10; &#10; &#10;The State Official or Tribal Official and APHIS Official have determined that poultry on this &#10;premises are affected by HPAI. Poultry on this premises will be depopulated by State and/or &#10;APHIS and/or industry personnel; the State-Federal-Industry goal is to complete depopulation &#10;within 24 hours of detection. Indemnity for destroyed poultry and eggs affected by HPAI will be &#10;based on their fair market value, as determined by the current USDA APHIS indemnity &#10;calculators. &#10; &#10;In cases where the destroyed poultry and/or eggs were produced by a Contract Grower, the &#10;appraised value of the poultry and eggs will be split between the Poultry Owner and Contract &#10;Grower based on the following formula: &#10; &#10;1. Divide the value of the contract the Owner entered into with the Grower for the growing &#10;and care of the poultry or eggs (in dollars) by the duration of the contract (i.e., number of &#10;days in the contract duration) as it was signed prior to the outbreak. &#10;2. Multiply this value by the number of days between the date the Grower started to provide &#10;services for the destroyed poultry or eggs and the date the poultry or eggs were &#10;destroyed. This is the maximum amount of federal indemnity the Contract Grower is &#10;eligible to receive, if federal indemnity is approved for the destroyed poultry or eggs. &#10;3. If the Grower has received any payment from the Owner under his/her contract prior to &#10;the date when the poultry or eggs are destroyed, then the federal indemnity the Contract &#10;Grower is eligible to receive will be reduced by this amount. &#10;FY2016 HPAI&#10; &#10;Response&#10; &#10; &#10;Appraisal and Indemnity Request Form &#10;Appendix A2: Form for Contract Grower &#10;February 9, 2016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hine generated alternative text: Contract Grower A&amp;I Request Form   1 &#10; &#10; &#10; &#10; &#10;A&#10;PPENDIX &#10;A2-&#10; &#10;D&#10;RAFT FOR &#10;C&#10;ONTRACT &#10;G&#10;ROWER&#10; &#10; &#10;Appraisal and Indemnity Request for HPAI-Affected Premises  &#10;Other information requested in the mini-memo can be added to this or may stand alone. &#10;Premises ID where birds are located: &#10;HPAI presumptive positive date: &#10;Address where birds are located: &#10; &#10; &#10;Contract Grower Name, Address, Phone and E-mail Address:  &#10;Grower or Contract Grower&#10; &#10; &#10; &#10; &#10; &#10; &#10; &#10;The State Official or Tribal Official and APHIS Official have determined that poultry on this &#10;premises are affected by HPAI. Poultry on this premises will be depopulated by State and/or &#10;APHIS and/or industry personnel; the State-Federal-Industry goal is to complete depopulation &#10;within 24 hours of detection. Indemnity for destroyed poultry and eggs affected by HPAI will be &#10;based on their fair market value, as determined by the current USDA APHIS indemnity &#10;calculators. &#10; &#10;In cases where the destroyed poultry and/or eggs were produced by a Contract Grower, the &#10;appraised value of the poultry and eggs will be split between the Poultry Owner and Contract &#10;Grower based on the following formula: &#10; &#10;1. Divide the value of the contract the Owner entered into with the Grower for the growing &#10;and care of the poultry or eggs (in dollars) by the duration of the contract (i.e., number of &#10;days in the contract duration) as it was signed prior to the outbreak. &#10;2. Multiply this value by the number of days between the date the Grower started to provide &#10;services for the destroyed poultry or eggs and the date the poultry or eggs were &#10;destroyed. This is the maximum amount of federal indemnity the Contract Grower is &#10;eligible to receive, if federal indemnity is approved for the destroyed poultry or eggs. &#10;3. If the Grower has received any payment from the Owner under his/her contract prior to &#10;the date when the poultry or eggs are destroyed, then the federal indemnity the Contract &#10;Grower is eligible to receive will be reduced by this amount. &#10;FY2016 HPAI&#10; &#10;Response&#10; &#10; &#10;Appraisal and Indemnity Request Form &#10;Appendix A2: Form for Contract Grower &#10;February 9, 2016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97370" cy="8915400"/>
                    </a:xfrm>
                    <a:prstGeom prst="rect">
                      <a:avLst/>
                    </a:prstGeom>
                    <a:noFill/>
                    <a:ln>
                      <a:noFill/>
                    </a:ln>
                  </pic:spPr>
                </pic:pic>
              </a:graphicData>
            </a:graphic>
          </wp:anchor>
        </w:drawing>
      </w:r>
    </w:p>
    <w:p w14:paraId="7731186B" w14:textId="77777777" w:rsidR="003B5FAE" w:rsidRPr="003B5FAE" w:rsidRDefault="003B5FAE" w:rsidP="003B5FAE">
      <w:pPr>
        <w:rPr>
          <w:szCs w:val="24"/>
        </w:rPr>
      </w:pPr>
      <w:r>
        <w:rPr>
          <w:noProof/>
          <w:szCs w:val="24"/>
        </w:rPr>
        <w:lastRenderedPageBreak/>
        <w:drawing>
          <wp:anchor distT="0" distB="0" distL="114300" distR="114300" simplePos="0" relativeHeight="251648000" behindDoc="0" locked="0" layoutInCell="1" allowOverlap="1" wp14:anchorId="677FBA89" wp14:editId="1DCD3F54">
            <wp:simplePos x="0" y="0"/>
            <wp:positionH relativeFrom="margin">
              <wp:posOffset>-476885</wp:posOffset>
            </wp:positionH>
            <wp:positionV relativeFrom="margin">
              <wp:posOffset>-895350</wp:posOffset>
            </wp:positionV>
            <wp:extent cx="6897370" cy="8915400"/>
            <wp:effectExtent l="0" t="0" r="0" b="0"/>
            <wp:wrapSquare wrapText="bothSides"/>
            <wp:docPr id="23" name="Picture 23" descr="Machine generated alternative text: Contract Grower A&amp;I Request Form   2 &#10; &#10;4. If federal indemnity is approved for the destroyed birds and/or eggs, the Poultry Owner &#10;will receive the difference between the total indemnity shown on the VS 1-23 Appraisal &#10;and Indemnity Claim Form and the total indemnity paid to the Contract Grower. &#10;5. In the event that determination of indemnity&#10;to a party with which the Poultry Owner of &#10;destroyed poultry or eggs has entered into a contract for the growing or care of the &#10;poultry using the method described in 1 to 4 of this section&#10;is deemed to be impractical &#10;or inappropriate, APHIS may use any other method for split payments that the &#10;Administrator deems appropriate. &#10;6. I understand that I have the right to dispute the proposed split federal indemnity payment &#10;by notifying the APHIS Administrator in writing; the APHIS Administrator has the final &#10;authority for determining federal indemnity payments. &#10; &#10;Contract Grower&#10;Initial 1&#10;5 and sign below: &#10; &#10;____  1. &#10; &#10;At the time of the outbreak, there was, to the best of my knowledge, a &#10;biosecurity plan &#10;that was followed to prevent the introduction of HPAI. &#10;____  2. I understand that the poultry on the premises will &#10;be depopulated in the most humane &#10;manner possible with a depopulation goal of 24 hrs.  &#10;____  3. &#10;I will provide barn and mortality records that verify the current inventory of poultry and &#10;eggs on the premises, which includes the number, age, &#10;and molt status (if applicable) &#10;of the birds and the total number of eggs that must be destroyed. &#10;____  4. I agree to accept the fair market value of the birds, as determined by the APHIS &#10;calculator, according to the inventory on the premises at the time this document is &#10;signed.  &#10;____  5. &#10; &#10; &#10; &#10; &#10;I agree to provide APHIS with a copy of the current contract executed between the &#10;parties as well as any supporting documentation deemed necessary by APHIS to &#10;determine appropriate division of the indemnity payment. This includes any checks or &#10;statements indicating partial payments or advances already paid in association with &#10;the destroyed birds or eggs. &#10;____  6. I understand that I must obtain a Dun and Bradstreet Data Universal Numbering &#10;System (DUNS) number and register in the Federal System for Award Management &#10;(SAM) database to receive an indemnity payment from USDA APHIS. &#10; &#10; &#10;Contract Grower Signature: &#10; &#10; &#10; &#10;Printed Name of Contract Grower: &#10; &#10; &#10;Date:&#10; &#10; &#10; &#10; &#10;Title:&#10; &#10; &#10; &#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hine generated alternative text: Contract Grower A&amp;I Request Form   2 &#10; &#10;4. If federal indemnity is approved for the destroyed birds and/or eggs, the Poultry Owner &#10;will receive the difference between the total indemnity shown on the VS 1-23 Appraisal &#10;and Indemnity Claim Form and the total indemnity paid to the Contract Grower. &#10;5. In the event that determination of indemnity&#10;to a party with which the Poultry Owner of &#10;destroyed poultry or eggs has entered into a contract for the growing or care of the &#10;poultry using the method described in 1 to 4 of this section&#10;is deemed to be impractical &#10;or inappropriate, APHIS may use any other method for split payments that the &#10;Administrator deems appropriate. &#10;6. I understand that I have the right to dispute the proposed split federal indemnity payment &#10;by notifying the APHIS Administrator in writing; the APHIS Administrator has the final &#10;authority for determining federal indemnity payments. &#10; &#10;Contract Grower&#10;Initial 1&#10;5 and sign below: &#10; &#10;____  1. &#10; &#10;At the time of the outbreak, there was, to the best of my knowledge, a &#10;biosecurity plan &#10;that was followed to prevent the introduction of HPAI. &#10;____  2. I understand that the poultry on the premises will &#10;be depopulated in the most humane &#10;manner possible with a depopulation goal of 24 hrs.  &#10;____  3. &#10;I will provide barn and mortality records that verify the current inventory of poultry and &#10;eggs on the premises, which includes the number, age, &#10;and molt status (if applicable) &#10;of the birds and the total number of eggs that must be destroyed. &#10;____  4. I agree to accept the fair market value of the birds, as determined by the APHIS &#10;calculator, according to the inventory on the premises at the time this document is &#10;signed.  &#10;____  5. &#10; &#10; &#10; &#10; &#10;I agree to provide APHIS with a copy of the current contract executed between the &#10;parties as well as any supporting documentation deemed necessary by APHIS to &#10;determine appropriate division of the indemnity payment. This includes any checks or &#10;statements indicating partial payments or advances already paid in association with &#10;the destroyed birds or eggs. &#10;____  6. I understand that I must obtain a Dun and Bradstreet Data Universal Numbering &#10;System (DUNS) number and register in the Federal System for Award Management &#10;(SAM) database to receive an indemnity payment from USDA APHIS. &#10; &#10; &#10;Contract Grower Signature: &#10; &#10; &#10; &#10;Printed Name of Contract Grower: &#10; &#10; &#10;Date:&#10; &#10; &#10; &#10; &#10;Title:&#10; &#10; &#10; &#10;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97370" cy="8915400"/>
                    </a:xfrm>
                    <a:prstGeom prst="rect">
                      <a:avLst/>
                    </a:prstGeom>
                    <a:noFill/>
                    <a:ln>
                      <a:noFill/>
                    </a:ln>
                  </pic:spPr>
                </pic:pic>
              </a:graphicData>
            </a:graphic>
          </wp:anchor>
        </w:drawing>
      </w:r>
    </w:p>
    <w:p w14:paraId="3182BFE0" w14:textId="77777777" w:rsidR="003B5FAE" w:rsidRPr="003B5FAE" w:rsidRDefault="003B5FAE" w:rsidP="003B5FAE">
      <w:pPr>
        <w:rPr>
          <w:szCs w:val="24"/>
        </w:rPr>
      </w:pPr>
      <w:r>
        <w:rPr>
          <w:noProof/>
          <w:szCs w:val="24"/>
        </w:rPr>
        <w:lastRenderedPageBreak/>
        <w:drawing>
          <wp:anchor distT="0" distB="0" distL="114300" distR="114300" simplePos="0" relativeHeight="251645952" behindDoc="0" locked="0" layoutInCell="1" allowOverlap="1" wp14:anchorId="434216F1" wp14:editId="5884468A">
            <wp:simplePos x="0" y="0"/>
            <wp:positionH relativeFrom="margin">
              <wp:posOffset>-476885</wp:posOffset>
            </wp:positionH>
            <wp:positionV relativeFrom="margin">
              <wp:posOffset>-685800</wp:posOffset>
            </wp:positionV>
            <wp:extent cx="6897370" cy="8915400"/>
            <wp:effectExtent l="0" t="0" r="0" b="0"/>
            <wp:wrapSquare wrapText="bothSides"/>
            <wp:docPr id="22" name="Picture 22" descr="Machine generated alternative text: Contract Grower Worksheet for Meat Birds                                                                                   1 &#10; &#10; &#10;A&#10;PPENDIX &#10;B1&#10; &#10; &#10;M&#10;EAT &#10;B&#10;IRDS&#10; &#10;To be completed and signed by the Company Representative and then signed by the Contract Grower.   &#10;A copy of the contract and additional documents may be required to determine payment amounts if the &#10;Company and Grower are in disagreement on the amount due. &#10;Premises ID where birds are located:  &#10;Address where birds are located: &#10; &#10; &#10; &#10;Contract grower name:  &#10;Name of company that owns the birds:  &#10; &#10;For each age group of birds, provide the following information: &#10;Determine appropriate payment amounts based on the contract in place with the grower for the birds &#10;depopulated. &#10;*(e.g., price per bird and average load out numbers, flat rate, average of last flocks, etc.) &#10; &#10;Signatures &#10;Company Representative Signature: &#10; &#10; &#10;Date: &#10; &#10;By signing below, the contract grower agrees that the payments listed above represent fair compensation for work &#10;performed towards the rearing of the depopulated flocks.&#10;  &#10;Contract Grower Signature:                 Date: &#10; &#10; &#10;To be completed by the USDA/State Case Manager: &#10;Depopulation Start Date : Depopulation Completion Date : &#10;Barn or &#10;Flock &#10;Number &#10;Age of &#10;birds  &#10;(in days) &#10;Expected &#10;Bird &#10;Load-out &#10;Date &#10;Grand Total &#10;Contract Amount  &#10;Expected to be Paid &#10;to the Grower for &#10;Birds &#10;Process Used to Determine Expected  &#10;Contract Payment* &#10;     &#10;     &#10;     &#10;     &#10;     &#10;FY2016 HPAI Response &#10; &#10;Appraisal &amp; Indemnity Procedures &#10;Appendix B1: Contract Grower &#10; &#10;Worksheet for Meat Birds &#10; February 8, 2016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hine generated alternative text: Contract Grower Worksheet for Meat Birds                                                                                   1 &#10; &#10; &#10;A&#10;PPENDIX &#10;B1&#10; &#10; &#10;M&#10;EAT &#10;B&#10;IRDS&#10; &#10;To be completed and signed by the Company Representative and then signed by the Contract Grower.   &#10;A copy of the contract and additional documents may be required to determine payment amounts if the &#10;Company and Grower are in disagreement on the amount due. &#10;Premises ID where birds are located:  &#10;Address where birds are located: &#10; &#10; &#10; &#10;Contract grower name:  &#10;Name of company that owns the birds:  &#10; &#10;For each age group of birds, provide the following information: &#10;Determine appropriate payment amounts based on the contract in place with the grower for the birds &#10;depopulated. &#10;*(e.g., price per bird and average load out numbers, flat rate, average of last flocks, etc.) &#10; &#10;Signatures &#10;Company Representative Signature: &#10; &#10; &#10;Date: &#10; &#10;By signing below, the contract grower agrees that the payments listed above represent fair compensation for work &#10;performed towards the rearing of the depopulated flocks.&#10;  &#10;Contract Grower Signature:                 Date: &#10; &#10; &#10;To be completed by the USDA/State Case Manager: &#10;Depopulation Start Date : Depopulation Completion Date : &#10;Barn or &#10;Flock &#10;Number &#10;Age of &#10;birds  &#10;(in days) &#10;Expected &#10;Bird &#10;Load-out &#10;Date &#10;Grand Total &#10;Contract Amount  &#10;Expected to be Paid &#10;to the Grower for &#10;Birds &#10;Process Used to Determine Expected  &#10;Contract Payment* &#10;     &#10;     &#10;     &#10;     &#10;     &#10;FY2016 HPAI Response &#10; &#10;Appraisal &amp; Indemnity Procedures &#10;Appendix B1: Contract Grower &#10; &#10;Worksheet for Meat Birds &#10; February 8, 2016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97370" cy="8915400"/>
                    </a:xfrm>
                    <a:prstGeom prst="rect">
                      <a:avLst/>
                    </a:prstGeom>
                    <a:noFill/>
                    <a:ln>
                      <a:noFill/>
                    </a:ln>
                  </pic:spPr>
                </pic:pic>
              </a:graphicData>
            </a:graphic>
          </wp:anchor>
        </w:drawing>
      </w:r>
    </w:p>
    <w:p w14:paraId="0007C9B9" w14:textId="77777777" w:rsidR="003B5FAE" w:rsidRPr="003B5FAE" w:rsidRDefault="003B5FAE" w:rsidP="003B5FAE">
      <w:pPr>
        <w:rPr>
          <w:szCs w:val="24"/>
        </w:rPr>
      </w:pPr>
      <w:r>
        <w:rPr>
          <w:noProof/>
          <w:szCs w:val="24"/>
        </w:rPr>
        <w:lastRenderedPageBreak/>
        <w:drawing>
          <wp:anchor distT="0" distB="0" distL="114300" distR="114300" simplePos="0" relativeHeight="251643904" behindDoc="1" locked="0" layoutInCell="1" allowOverlap="1" wp14:anchorId="46123395" wp14:editId="4A656663">
            <wp:simplePos x="0" y="0"/>
            <wp:positionH relativeFrom="margin">
              <wp:posOffset>-476885</wp:posOffset>
            </wp:positionH>
            <wp:positionV relativeFrom="margin">
              <wp:posOffset>-571500</wp:posOffset>
            </wp:positionV>
            <wp:extent cx="6897370" cy="8915400"/>
            <wp:effectExtent l="0" t="0" r="0" b="0"/>
            <wp:wrapSquare wrapText="bothSides"/>
            <wp:docPr id="21" name="Picture 21" descr="Machine generated alternative text: Contract Grower Worksheet for Meat Birds                                                                                   2 &#10;Continuation Sheet &#10;*(e.g., price per bird and average load out numbers, flat rate, average of last flocks, etc.) &#10;Barn or &#10;Flock &#10;Number &#10;Age of &#10;birds  &#10;(in days) &#10;Expected &#10;Bird &#10;Load-out &#10;Date &#10;Grand Total &#10;Contract Amount  &#10;Expected to be Paid &#10;to the Grower for &#10;Birds &#10;Process Used to Determine Expected  &#10;Contract Payment* &#10;     &#10;     &#10;     &#10;     &#10;     &#10;     &#10;     &#10;     &#10;     &#10;     &#10;     &#10;     &#10;     &#10;     &#10;     &#10;     &#10;     &#10;     &#10;     &#10;     &#10;     &#10;     &#10;     &#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hine generated alternative text: Contract Grower Worksheet for Meat Birds                                                                                   2 &#10;Continuation Sheet &#10;*(e.g., price per bird and average load out numbers, flat rate, average of last flocks, etc.) &#10;Barn or &#10;Flock &#10;Number &#10;Age of &#10;birds  &#10;(in days) &#10;Expected &#10;Bird &#10;Load-out &#10;Date &#10;Grand Total &#10;Contract Amount  &#10;Expected to be Paid &#10;to the Grower for &#10;Birds &#10;Process Used to Determine Expected  &#10;Contract Payment* &#10;     &#10;     &#10;     &#10;     &#10;     &#10;     &#10;     &#10;     &#10;     &#10;     &#10;     &#10;     &#10;     &#10;     &#10;     &#10;     &#10;     &#10;     &#10;     &#10;     &#10;     &#10;     &#10;     &#10;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97370" cy="8915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D26D69" w14:textId="77777777" w:rsidR="003B5FAE" w:rsidRPr="003B5FAE" w:rsidRDefault="003B5FAE" w:rsidP="003B5FAE">
      <w:pPr>
        <w:rPr>
          <w:szCs w:val="24"/>
        </w:rPr>
      </w:pPr>
      <w:r>
        <w:rPr>
          <w:noProof/>
          <w:szCs w:val="24"/>
        </w:rPr>
        <w:lastRenderedPageBreak/>
        <w:drawing>
          <wp:anchor distT="0" distB="0" distL="114300" distR="114300" simplePos="0" relativeHeight="251641856" behindDoc="1" locked="0" layoutInCell="1" allowOverlap="1" wp14:anchorId="31D4918A" wp14:editId="4826B8C5">
            <wp:simplePos x="0" y="0"/>
            <wp:positionH relativeFrom="margin">
              <wp:posOffset>-524510</wp:posOffset>
            </wp:positionH>
            <wp:positionV relativeFrom="margin">
              <wp:posOffset>-638175</wp:posOffset>
            </wp:positionV>
            <wp:extent cx="6897370" cy="8915400"/>
            <wp:effectExtent l="0" t="0" r="0" b="0"/>
            <wp:wrapSquare wrapText="bothSides"/>
            <wp:docPr id="20" name="Picture 20" descr="Machine generated alternative text: Contract Grower Worksheet for Layers                                                                                         1 &#10; &#10; &#10; &#10;A&#10;PPENDIX &#10;B2&#10; &#10;-&#10; &#10;L&#10;AYERS &#10;(D&#10;RAFT&#10;) &#10;To be completed and signed by the Company Representative and then signed by the Contract Grower.   &#10;A copy of the contract and additional documents may be required to determine payment amounts if the &#10;Company and Grower are in disagreement on the amount due. &#10;Premises ID where birds are located:  &#10;Address where birds are located: &#10; &#10; &#10; &#10;Contract grower name:  &#10;Name of company that owns the birds:  &#10; &#10;For each age group of birds, provide the following information:                            &#10;Determine appropriate payment amounts based on the contract in place with the grower for the birds &#10;depopulated and eggs destroyed. &#10;*(e.g., price per bird and average load out numbers, flat rate, average of last &#10;flocks, etc.) &#10; &#10;Signatures &#10;Company Representative Signature: &#10; &#10; &#10;Date&#10;: &#10; &#10;By signing below, the contract grower agrees that the payments listed above represent fair compensation for work &#10;performed towards the rearing of the depopulated flocks.  &#10;Contract Grower Signature:                                     Date: &#10; &#10; &#10;To be completed by the USDA/State Case Manager: &#10;Depopulation Start Date: Depopulation Completion Date: &#10; &#10;Barn or &#10;Flock &#10;Number &#10;Age of &#10;birds  &#10;(in days) &#10;Eggs/Contract &#10;Previously Paid &#10;Through this Date &#10;Amount Expected to &#10;be Paid to Grower &#10;for Eggs Produced &#10;Since Last Payment &#10;Process Used to Determine Expected &#10;Contract Payment*&#10; &#10;     &#10;     &#10;     &#10;     &#10;     &#10;FY2016 HPAI Response &#10; &#10;Appraisal &amp; Indemnity Procedures &#10;Appendix B2: Contract Grower &#10; &#10;Worksheet for Layers &#10; February 8, 2016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hine generated alternative text: Contract Grower Worksheet for Layers                                                                                         1 &#10; &#10; &#10; &#10;A&#10;PPENDIX &#10;B2&#10; &#10;-&#10; &#10;L&#10;AYERS &#10;(D&#10;RAFT&#10;) &#10;To be completed and signed by the Company Representative and then signed by the Contract Grower.   &#10;A copy of the contract and additional documents may be required to determine payment amounts if the &#10;Company and Grower are in disagreement on the amount due. &#10;Premises ID where birds are located:  &#10;Address where birds are located: &#10; &#10; &#10; &#10;Contract grower name:  &#10;Name of company that owns the birds:  &#10; &#10;For each age group of birds, provide the following information:                            &#10;Determine appropriate payment amounts based on the contract in place with the grower for the birds &#10;depopulated and eggs destroyed. &#10;*(e.g., price per bird and average load out numbers, flat rate, average of last &#10;flocks, etc.) &#10; &#10;Signatures &#10;Company Representative Signature: &#10; &#10; &#10;Date&#10;: &#10; &#10;By signing below, the contract grower agrees that the payments listed above represent fair compensation for work &#10;performed towards the rearing of the depopulated flocks.  &#10;Contract Grower Signature:                                     Date: &#10; &#10; &#10;To be completed by the USDA/State Case Manager: &#10;Depopulation Start Date: Depopulation Completion Date: &#10; &#10;Barn or &#10;Flock &#10;Number &#10;Age of &#10;birds  &#10;(in days) &#10;Eggs/Contract &#10;Previously Paid &#10;Through this Date &#10;Amount Expected to &#10;be Paid to Grower &#10;for Eggs Produced &#10;Since Last Payment &#10;Process Used to Determine Expected &#10;Contract Payment*&#10; &#10;     &#10;     &#10;     &#10;     &#10;     &#10;FY2016 HPAI Response &#10; &#10;Appraisal &amp; Indemnity Procedures &#10;Appendix B2: Contract Grower &#10; &#10;Worksheet for Layers &#10; February 8, 2016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97370" cy="8915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BC3F9F" w14:textId="77777777" w:rsidR="003B5FAE" w:rsidRPr="003B5FAE" w:rsidRDefault="003B5FAE" w:rsidP="003B5FAE">
      <w:pPr>
        <w:rPr>
          <w:szCs w:val="24"/>
        </w:rPr>
      </w:pPr>
      <w:r>
        <w:rPr>
          <w:noProof/>
          <w:szCs w:val="24"/>
        </w:rPr>
        <w:lastRenderedPageBreak/>
        <w:drawing>
          <wp:anchor distT="0" distB="0" distL="114300" distR="114300" simplePos="0" relativeHeight="251639808" behindDoc="1" locked="0" layoutInCell="1" allowOverlap="1" wp14:anchorId="2F59FAC0" wp14:editId="2341CBC5">
            <wp:simplePos x="0" y="0"/>
            <wp:positionH relativeFrom="margin">
              <wp:posOffset>-533400</wp:posOffset>
            </wp:positionH>
            <wp:positionV relativeFrom="margin">
              <wp:posOffset>-685800</wp:posOffset>
            </wp:positionV>
            <wp:extent cx="6894195" cy="8911590"/>
            <wp:effectExtent l="0" t="0" r="1905" b="3810"/>
            <wp:wrapSquare wrapText="bothSides"/>
            <wp:docPr id="19" name="Picture 19" descr="Machine generated alternative text: Contract Grower Worksheet for Layers                                                                                         2 &#10; &#10;Continuation Sheet &#10;*(e.g., price per bird and average load out numbers, flat rate, average of last flocks, etc.) &#10; &#10;Barn or &#10;Flock &#10;Number &#10;Age of &#10;birds  &#10;(in days) &#10;Eggs/Contract &#10;Previously Paid &#10;Through this Date &#10;Amount Expected to &#10;be Paid to Grower &#10;for Eggs Produced &#10;Since Last Payment &#10;Process Used to Determine Expected &#10;Contract Payment*&#10; &#10;     &#10;     &#10;     &#10;     &#10;     &#10;     &#10;     &#10;     &#10;     &#10;     &#10;     &#10;     &#10;     &#10;     &#10;     &#10;     &#10;     &#10;     &#10;     &#10;     &#10;     &#10;     &#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hine generated alternative text: Contract Grower Worksheet for Layers                                                                                         2 &#10; &#10;Continuation Sheet &#10;*(e.g., price per bird and average load out numbers, flat rate, average of last flocks, etc.) &#10; &#10;Barn or &#10;Flock &#10;Number &#10;Age of &#10;birds  &#10;(in days) &#10;Eggs/Contract &#10;Previously Paid &#10;Through this Date &#10;Amount Expected to &#10;be Paid to Grower &#10;for Eggs Produced &#10;Since Last Payment &#10;Process Used to Determine Expected &#10;Contract Payment*&#10; &#10;     &#10;     &#10;     &#10;     &#10;     &#10;     &#10;     &#10;     &#10;     &#10;     &#10;     &#10;     &#10;     &#10;     &#10;     &#10;     &#10;     &#10;     &#10;     &#10;     &#10;     &#10;     &#10;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94195" cy="8911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E17C25" w14:textId="77777777" w:rsidR="00D24B1B" w:rsidRPr="004703A2" w:rsidRDefault="00D24B1B" w:rsidP="004703A2">
      <w:pPr>
        <w:rPr>
          <w:szCs w:val="24"/>
        </w:rPr>
        <w:sectPr w:rsidR="00D24B1B" w:rsidRPr="004703A2" w:rsidSect="00F25F83">
          <w:headerReference w:type="default" r:id="rId27"/>
          <w:footerReference w:type="even" r:id="rId28"/>
          <w:footerReference w:type="default" r:id="rId29"/>
          <w:headerReference w:type="first" r:id="rId30"/>
          <w:footerReference w:type="first" r:id="rId31"/>
          <w:pgSz w:w="12240" w:h="15840"/>
          <w:pgMar w:top="1440" w:right="1440" w:bottom="1440" w:left="1440" w:header="720" w:footer="720" w:gutter="0"/>
          <w:pgNumType w:fmt="numberInDash" w:start="1" w:chapStyle="1"/>
          <w:cols w:space="720"/>
          <w:titlePg/>
          <w:docGrid w:linePitch="360"/>
        </w:sectPr>
      </w:pPr>
    </w:p>
    <w:p w14:paraId="496478EC" w14:textId="77777777" w:rsidR="00D16969" w:rsidRPr="00174758" w:rsidRDefault="00D16969" w:rsidP="009A5126">
      <w:pPr>
        <w:pStyle w:val="DefaultText"/>
        <w:rPr>
          <w:rFonts w:ascii="Arial" w:hAnsi="Arial" w:cs="Arial"/>
          <w:b/>
        </w:rPr>
      </w:pPr>
      <w:bookmarkStart w:id="67" w:name="Appendix26"/>
      <w:bookmarkEnd w:id="67"/>
      <w:r w:rsidRPr="007B68B7">
        <w:rPr>
          <w:rFonts w:ascii="Arial" w:hAnsi="Arial" w:cs="Arial"/>
          <w:b/>
        </w:rPr>
        <w:lastRenderedPageBreak/>
        <w:t>Appendix</w:t>
      </w:r>
      <w:r w:rsidR="00604A36" w:rsidRPr="007B68B7">
        <w:rPr>
          <w:rFonts w:ascii="Arial" w:hAnsi="Arial" w:cs="Arial"/>
          <w:b/>
        </w:rPr>
        <w:t xml:space="preserve"> 2</w:t>
      </w:r>
      <w:r w:rsidR="00A45082">
        <w:rPr>
          <w:rFonts w:ascii="Arial" w:hAnsi="Arial" w:cs="Arial"/>
          <w:b/>
        </w:rPr>
        <w:t>6</w:t>
      </w:r>
      <w:r w:rsidRPr="007B68B7">
        <w:rPr>
          <w:rFonts w:ascii="Arial" w:hAnsi="Arial" w:cs="Arial"/>
          <w:b/>
        </w:rPr>
        <w:t xml:space="preserve"> - </w:t>
      </w:r>
      <w:r w:rsidR="00465B8C" w:rsidRPr="007B68B7">
        <w:rPr>
          <w:rFonts w:ascii="Arial" w:hAnsi="Arial" w:cs="Arial"/>
          <w:b/>
        </w:rPr>
        <w:t>Biosecurity On</w:t>
      </w:r>
      <w:r w:rsidR="008C7920" w:rsidRPr="007B68B7">
        <w:rPr>
          <w:rFonts w:ascii="Arial" w:hAnsi="Arial" w:cs="Arial"/>
          <w:b/>
        </w:rPr>
        <w:t xml:space="preserve"> the Farm Checklist - WVDA-AI-2</w:t>
      </w:r>
      <w:r w:rsidR="00744D94">
        <w:rPr>
          <w:rFonts w:ascii="Arial" w:hAnsi="Arial" w:cs="Arial"/>
          <w:b/>
        </w:rPr>
        <w:t>5</w:t>
      </w:r>
      <w:r w:rsidR="00C721D5" w:rsidRPr="007B68B7">
        <w:rPr>
          <w:rFonts w:ascii="Arial" w:hAnsi="Arial" w:cs="Arial"/>
          <w:b/>
        </w:rPr>
        <w:fldChar w:fldCharType="begin"/>
      </w:r>
      <w:r w:rsidR="00733CF2" w:rsidRPr="007B68B7">
        <w:instrText xml:space="preserve"> TC "</w:instrText>
      </w:r>
      <w:bookmarkStart w:id="68" w:name="_Toc339267019"/>
      <w:r w:rsidR="00733CF2" w:rsidRPr="007B68B7">
        <w:rPr>
          <w:rFonts w:ascii="Arial" w:hAnsi="Arial" w:cs="Arial"/>
          <w:b/>
        </w:rPr>
        <w:instrText>Appendix 26 - Biosecurity On the Farm Checklist - WVDA-AI-26</w:instrText>
      </w:r>
      <w:bookmarkEnd w:id="68"/>
      <w:r w:rsidR="00733CF2" w:rsidRPr="007B68B7">
        <w:instrText xml:space="preserve">" \f C \l "1" </w:instrText>
      </w:r>
      <w:r w:rsidR="00C721D5" w:rsidRPr="007B68B7">
        <w:rPr>
          <w:rFonts w:ascii="Arial" w:hAnsi="Arial" w:cs="Arial"/>
          <w:b/>
        </w:rPr>
        <w:fldChar w:fldCharType="end"/>
      </w:r>
    </w:p>
    <w:p w14:paraId="2E7FDBA3" w14:textId="77777777" w:rsidR="00D16969" w:rsidRPr="007B68B7" w:rsidRDefault="00D16969" w:rsidP="00D16969">
      <w:pPr>
        <w:jc w:val="center"/>
        <w:rPr>
          <w:rFonts w:ascii="Arial" w:hAnsi="Arial" w:cs="Arial"/>
          <w:b/>
          <w:sz w:val="28"/>
          <w:szCs w:val="28"/>
        </w:rPr>
      </w:pPr>
      <w:r w:rsidRPr="007B68B7">
        <w:rPr>
          <w:rFonts w:ascii="Arial" w:hAnsi="Arial" w:cs="Arial"/>
          <w:b/>
          <w:sz w:val="28"/>
          <w:szCs w:val="28"/>
        </w:rPr>
        <w:t>West Virginia Department of Agriculture</w:t>
      </w:r>
    </w:p>
    <w:p w14:paraId="7A19D740" w14:textId="77777777" w:rsidR="00D16969" w:rsidRPr="007B68B7" w:rsidRDefault="00D16969" w:rsidP="00D16969">
      <w:pPr>
        <w:jc w:val="center"/>
        <w:rPr>
          <w:rFonts w:ascii="Arial" w:hAnsi="Arial" w:cs="Arial"/>
          <w:b/>
          <w:sz w:val="28"/>
          <w:szCs w:val="28"/>
        </w:rPr>
      </w:pPr>
      <w:r w:rsidRPr="007B68B7">
        <w:rPr>
          <w:rFonts w:ascii="Arial" w:hAnsi="Arial" w:cs="Arial"/>
          <w:b/>
          <w:sz w:val="28"/>
          <w:szCs w:val="28"/>
        </w:rPr>
        <w:t>Division of Animal Health</w:t>
      </w:r>
    </w:p>
    <w:p w14:paraId="4C63A6B0" w14:textId="77777777" w:rsidR="00D16969" w:rsidRPr="007B68B7" w:rsidRDefault="00D16969" w:rsidP="00D16969">
      <w:pPr>
        <w:pStyle w:val="Heading2"/>
        <w:jc w:val="center"/>
        <w:rPr>
          <w:rFonts w:ascii="Arial" w:hAnsi="Arial" w:cs="Arial"/>
          <w:sz w:val="28"/>
          <w:szCs w:val="28"/>
        </w:rPr>
      </w:pPr>
      <w:r w:rsidRPr="007B68B7">
        <w:rPr>
          <w:rFonts w:ascii="Arial" w:hAnsi="Arial" w:cs="Arial"/>
          <w:sz w:val="28"/>
          <w:szCs w:val="28"/>
        </w:rPr>
        <w:t>Office of the State Veterinarian</w:t>
      </w:r>
    </w:p>
    <w:p w14:paraId="25FE9245" w14:textId="77777777" w:rsidR="00D16969" w:rsidRPr="007B68B7" w:rsidRDefault="008C7920" w:rsidP="008C7920">
      <w:pPr>
        <w:jc w:val="center"/>
        <w:rPr>
          <w:rFonts w:ascii="Arial" w:hAnsi="Arial" w:cs="Arial"/>
          <w:b/>
          <w:szCs w:val="24"/>
          <w:u w:val="single"/>
        </w:rPr>
      </w:pPr>
      <w:r w:rsidRPr="007B68B7">
        <w:rPr>
          <w:rFonts w:ascii="Arial" w:hAnsi="Arial" w:cs="Arial"/>
          <w:b/>
        </w:rPr>
        <w:t>WVDA-AI-2</w:t>
      </w:r>
      <w:r w:rsidR="00744D94">
        <w:rPr>
          <w:rFonts w:ascii="Arial" w:hAnsi="Arial" w:cs="Arial"/>
          <w:b/>
        </w:rPr>
        <w:t>5</w:t>
      </w:r>
    </w:p>
    <w:p w14:paraId="323E1CDC" w14:textId="77777777" w:rsidR="00D16969" w:rsidRPr="007B68B7" w:rsidRDefault="00D16969" w:rsidP="004700F8">
      <w:pPr>
        <w:rPr>
          <w:rFonts w:ascii="Arial" w:hAnsi="Arial" w:cs="Arial"/>
          <w:b/>
          <w:szCs w:val="24"/>
          <w:u w:val="single"/>
        </w:rPr>
      </w:pPr>
    </w:p>
    <w:p w14:paraId="13E5FBD1" w14:textId="77777777" w:rsidR="00FC4F9C" w:rsidRPr="007B68B7" w:rsidRDefault="00FC4F9C" w:rsidP="004700F8">
      <w:pPr>
        <w:rPr>
          <w:rFonts w:ascii="Arial" w:hAnsi="Arial" w:cs="Arial"/>
          <w:b/>
          <w:szCs w:val="24"/>
        </w:rPr>
      </w:pPr>
      <w:r w:rsidRPr="007B68B7">
        <w:rPr>
          <w:rFonts w:ascii="Arial" w:hAnsi="Arial" w:cs="Arial"/>
          <w:b/>
          <w:szCs w:val="24"/>
        </w:rPr>
        <w:t>Biosecurity On Farm Checklist</w:t>
      </w:r>
    </w:p>
    <w:p w14:paraId="78FA36DF" w14:textId="77777777" w:rsidR="00FC4F9C" w:rsidRPr="007B68B7" w:rsidRDefault="00FC4F9C" w:rsidP="004700F8">
      <w:pPr>
        <w:rPr>
          <w:rFonts w:ascii="Arial" w:hAnsi="Arial" w:cs="Arial"/>
          <w:b/>
          <w:szCs w:val="24"/>
          <w:u w:val="single"/>
        </w:rPr>
      </w:pPr>
    </w:p>
    <w:p w14:paraId="321800D3" w14:textId="77777777" w:rsidR="00FC4F9C" w:rsidRPr="007B68B7" w:rsidRDefault="00FC4F9C" w:rsidP="004700F8">
      <w:pPr>
        <w:rPr>
          <w:rFonts w:ascii="Arial" w:hAnsi="Arial" w:cs="Arial"/>
          <w:b/>
          <w:sz w:val="20"/>
          <w:u w:val="single"/>
        </w:rPr>
      </w:pPr>
      <w:r w:rsidRPr="007B68B7">
        <w:rPr>
          <w:rFonts w:ascii="Arial" w:hAnsi="Arial" w:cs="Arial"/>
          <w:b/>
          <w:sz w:val="20"/>
          <w:u w:val="single"/>
        </w:rPr>
        <w:t>ISOLATION</w:t>
      </w:r>
    </w:p>
    <w:p w14:paraId="5DE46336" w14:textId="77777777" w:rsidR="00FC4F9C" w:rsidRPr="007B68B7" w:rsidRDefault="00FC4F9C" w:rsidP="004700F8">
      <w:pPr>
        <w:rPr>
          <w:rFonts w:ascii="Arial" w:hAnsi="Arial" w:cs="Arial"/>
          <w:sz w:val="20"/>
        </w:rPr>
      </w:pPr>
    </w:p>
    <w:p w14:paraId="1DBEF02D" w14:textId="77777777" w:rsidR="00FC4F9C" w:rsidRPr="007B68B7" w:rsidRDefault="00FC4F9C" w:rsidP="00142A5E">
      <w:pPr>
        <w:numPr>
          <w:ilvl w:val="0"/>
          <w:numId w:val="25"/>
        </w:numPr>
        <w:rPr>
          <w:rFonts w:ascii="Arial" w:hAnsi="Arial" w:cs="Arial"/>
          <w:sz w:val="20"/>
        </w:rPr>
      </w:pPr>
      <w:r w:rsidRPr="007B68B7">
        <w:rPr>
          <w:rFonts w:ascii="Arial" w:hAnsi="Arial" w:cs="Arial"/>
          <w:sz w:val="20"/>
        </w:rPr>
        <w:t>Are adequate fences present</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t>______</w:t>
      </w:r>
    </w:p>
    <w:p w14:paraId="4110B4DB" w14:textId="77777777" w:rsidR="00FC4F9C" w:rsidRPr="007B68B7" w:rsidRDefault="00FC4F9C" w:rsidP="00142A5E">
      <w:pPr>
        <w:numPr>
          <w:ilvl w:val="0"/>
          <w:numId w:val="25"/>
        </w:numPr>
        <w:rPr>
          <w:rFonts w:ascii="Arial" w:hAnsi="Arial" w:cs="Arial"/>
          <w:sz w:val="20"/>
        </w:rPr>
      </w:pPr>
      <w:r w:rsidRPr="007B68B7">
        <w:rPr>
          <w:rFonts w:ascii="Arial" w:hAnsi="Arial" w:cs="Arial"/>
          <w:sz w:val="20"/>
        </w:rPr>
        <w:t>Are birds separated by age group</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t>______</w:t>
      </w:r>
    </w:p>
    <w:p w14:paraId="38F70C7A" w14:textId="77777777" w:rsidR="00FC4F9C" w:rsidRPr="007B68B7" w:rsidRDefault="00FC4F9C" w:rsidP="00142A5E">
      <w:pPr>
        <w:numPr>
          <w:ilvl w:val="0"/>
          <w:numId w:val="25"/>
        </w:numPr>
        <w:rPr>
          <w:rFonts w:ascii="Arial" w:hAnsi="Arial" w:cs="Arial"/>
          <w:sz w:val="20"/>
        </w:rPr>
      </w:pPr>
      <w:r w:rsidRPr="007B68B7">
        <w:rPr>
          <w:rFonts w:ascii="Arial" w:hAnsi="Arial" w:cs="Arial"/>
          <w:sz w:val="20"/>
        </w:rPr>
        <w:t>Are “All In, All Out” practices followed</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t>______</w:t>
      </w:r>
    </w:p>
    <w:p w14:paraId="78A672C4" w14:textId="77777777" w:rsidR="00FC4F9C" w:rsidRPr="007B68B7" w:rsidRDefault="00FC4F9C" w:rsidP="00142A5E">
      <w:pPr>
        <w:numPr>
          <w:ilvl w:val="0"/>
          <w:numId w:val="25"/>
        </w:numPr>
        <w:rPr>
          <w:rFonts w:ascii="Arial" w:hAnsi="Arial" w:cs="Arial"/>
          <w:sz w:val="20"/>
        </w:rPr>
      </w:pPr>
      <w:r w:rsidRPr="007B68B7">
        <w:rPr>
          <w:rFonts w:ascii="Arial" w:hAnsi="Arial" w:cs="Arial"/>
          <w:sz w:val="20"/>
        </w:rPr>
        <w:t>Do employees own or raise pet birds or other type of poultry</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009A5126" w:rsidRPr="007B68B7">
        <w:rPr>
          <w:rFonts w:ascii="Arial" w:hAnsi="Arial" w:cs="Arial"/>
          <w:sz w:val="20"/>
        </w:rPr>
        <w:tab/>
      </w:r>
      <w:r w:rsidRPr="007B68B7">
        <w:rPr>
          <w:rFonts w:ascii="Arial" w:hAnsi="Arial" w:cs="Arial"/>
          <w:sz w:val="20"/>
        </w:rPr>
        <w:t>______</w:t>
      </w:r>
    </w:p>
    <w:p w14:paraId="248DD03A" w14:textId="77777777" w:rsidR="00FC4F9C" w:rsidRPr="007B68B7" w:rsidRDefault="009A5126" w:rsidP="00142A5E">
      <w:pPr>
        <w:numPr>
          <w:ilvl w:val="0"/>
          <w:numId w:val="25"/>
        </w:numPr>
        <w:rPr>
          <w:rFonts w:ascii="Arial" w:hAnsi="Arial" w:cs="Arial"/>
          <w:sz w:val="20"/>
        </w:rPr>
      </w:pPr>
      <w:r w:rsidRPr="007B68B7">
        <w:rPr>
          <w:rFonts w:ascii="Arial" w:hAnsi="Arial" w:cs="Arial"/>
          <w:sz w:val="20"/>
        </w:rPr>
        <w:t>Is f</w:t>
      </w:r>
      <w:r w:rsidR="00FC4F9C" w:rsidRPr="007B68B7">
        <w:rPr>
          <w:rFonts w:ascii="Arial" w:hAnsi="Arial" w:cs="Arial"/>
          <w:sz w:val="20"/>
        </w:rPr>
        <w:t>eed and bedding obtained from a good clean reputable source</w:t>
      </w:r>
      <w:r w:rsidR="00FC4F9C" w:rsidRPr="007B68B7">
        <w:rPr>
          <w:rFonts w:ascii="Arial" w:hAnsi="Arial" w:cs="Arial"/>
          <w:sz w:val="20"/>
        </w:rPr>
        <w:tab/>
      </w:r>
      <w:r w:rsidR="00FC4F9C" w:rsidRPr="007B68B7">
        <w:rPr>
          <w:rFonts w:ascii="Arial" w:hAnsi="Arial" w:cs="Arial"/>
          <w:sz w:val="20"/>
        </w:rPr>
        <w:tab/>
      </w:r>
      <w:r w:rsidRPr="007B68B7">
        <w:rPr>
          <w:rFonts w:ascii="Arial" w:hAnsi="Arial" w:cs="Arial"/>
          <w:sz w:val="20"/>
        </w:rPr>
        <w:tab/>
      </w:r>
      <w:r w:rsidR="00FC4F9C" w:rsidRPr="007B68B7">
        <w:rPr>
          <w:rFonts w:ascii="Arial" w:hAnsi="Arial" w:cs="Arial"/>
          <w:sz w:val="20"/>
        </w:rPr>
        <w:t>______</w:t>
      </w:r>
    </w:p>
    <w:p w14:paraId="6F7A00D5" w14:textId="77777777" w:rsidR="00FC4F9C" w:rsidRPr="007B68B7" w:rsidRDefault="00FC4F9C" w:rsidP="00142A5E">
      <w:pPr>
        <w:numPr>
          <w:ilvl w:val="0"/>
          <w:numId w:val="25"/>
        </w:numPr>
        <w:rPr>
          <w:rFonts w:ascii="Arial" w:hAnsi="Arial" w:cs="Arial"/>
          <w:sz w:val="20"/>
        </w:rPr>
      </w:pPr>
      <w:r w:rsidRPr="007B68B7">
        <w:rPr>
          <w:rFonts w:ascii="Arial" w:hAnsi="Arial" w:cs="Arial"/>
          <w:sz w:val="20"/>
        </w:rPr>
        <w:t>Is the facility using a potable water source</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009A5126" w:rsidRPr="007B68B7">
        <w:rPr>
          <w:rFonts w:ascii="Arial" w:hAnsi="Arial" w:cs="Arial"/>
          <w:sz w:val="20"/>
        </w:rPr>
        <w:tab/>
      </w:r>
      <w:r w:rsidRPr="007B68B7">
        <w:rPr>
          <w:rFonts w:ascii="Arial" w:hAnsi="Arial" w:cs="Arial"/>
          <w:sz w:val="20"/>
        </w:rPr>
        <w:t>______</w:t>
      </w:r>
    </w:p>
    <w:p w14:paraId="367EDB53" w14:textId="77777777" w:rsidR="00FC4F9C" w:rsidRPr="007B68B7" w:rsidRDefault="00FC4F9C" w:rsidP="00142A5E">
      <w:pPr>
        <w:numPr>
          <w:ilvl w:val="0"/>
          <w:numId w:val="25"/>
        </w:numPr>
        <w:rPr>
          <w:rFonts w:ascii="Arial" w:hAnsi="Arial" w:cs="Arial"/>
          <w:sz w:val="20"/>
        </w:rPr>
      </w:pPr>
      <w:r w:rsidRPr="007B68B7">
        <w:rPr>
          <w:rFonts w:ascii="Arial" w:hAnsi="Arial" w:cs="Arial"/>
          <w:sz w:val="20"/>
        </w:rPr>
        <w:t>Are farm pets kept away from the flocks</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t>______</w:t>
      </w:r>
    </w:p>
    <w:p w14:paraId="3BB0C104" w14:textId="77777777" w:rsidR="00FC4F9C" w:rsidRPr="007B68B7" w:rsidRDefault="00FC4F9C" w:rsidP="00142A5E">
      <w:pPr>
        <w:numPr>
          <w:ilvl w:val="0"/>
          <w:numId w:val="25"/>
        </w:numPr>
        <w:rPr>
          <w:rFonts w:ascii="Arial" w:hAnsi="Arial" w:cs="Arial"/>
          <w:sz w:val="20"/>
        </w:rPr>
      </w:pPr>
      <w:r w:rsidRPr="007B68B7">
        <w:rPr>
          <w:rFonts w:ascii="Arial" w:hAnsi="Arial" w:cs="Arial"/>
          <w:sz w:val="20"/>
        </w:rPr>
        <w:t>Are Rendering trucks used for dead birds</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t>______</w:t>
      </w:r>
    </w:p>
    <w:p w14:paraId="06E98355" w14:textId="77777777" w:rsidR="00FC4F9C" w:rsidRPr="007B68B7" w:rsidRDefault="00FC4F9C" w:rsidP="00142A5E">
      <w:pPr>
        <w:numPr>
          <w:ilvl w:val="0"/>
          <w:numId w:val="25"/>
        </w:numPr>
        <w:rPr>
          <w:rFonts w:ascii="Arial" w:hAnsi="Arial" w:cs="Arial"/>
          <w:sz w:val="20"/>
        </w:rPr>
      </w:pPr>
      <w:r w:rsidRPr="007B68B7">
        <w:rPr>
          <w:rFonts w:ascii="Arial" w:hAnsi="Arial" w:cs="Arial"/>
          <w:sz w:val="20"/>
        </w:rPr>
        <w:t>Is there an effective pest management program in effect</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t>______</w:t>
      </w:r>
    </w:p>
    <w:p w14:paraId="4760154B" w14:textId="77777777" w:rsidR="00FC4F9C" w:rsidRPr="007B68B7" w:rsidRDefault="00FC4F9C" w:rsidP="00142A5E">
      <w:pPr>
        <w:numPr>
          <w:ilvl w:val="0"/>
          <w:numId w:val="25"/>
        </w:numPr>
        <w:rPr>
          <w:rFonts w:ascii="Arial" w:hAnsi="Arial" w:cs="Arial"/>
          <w:sz w:val="20"/>
        </w:rPr>
      </w:pPr>
      <w:r w:rsidRPr="007B68B7">
        <w:rPr>
          <w:rFonts w:ascii="Arial" w:hAnsi="Arial" w:cs="Arial"/>
          <w:sz w:val="20"/>
        </w:rPr>
        <w:t>Are doors locked at each facility entrance</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009A5126" w:rsidRPr="007B68B7">
        <w:rPr>
          <w:rFonts w:ascii="Arial" w:hAnsi="Arial" w:cs="Arial"/>
          <w:sz w:val="20"/>
        </w:rPr>
        <w:tab/>
      </w:r>
      <w:r w:rsidRPr="007B68B7">
        <w:rPr>
          <w:rFonts w:ascii="Arial" w:hAnsi="Arial" w:cs="Arial"/>
          <w:sz w:val="20"/>
        </w:rPr>
        <w:t>______</w:t>
      </w:r>
    </w:p>
    <w:p w14:paraId="4C1DA7AD" w14:textId="77777777" w:rsidR="00FC4F9C" w:rsidRPr="007B68B7" w:rsidRDefault="00FC4F9C" w:rsidP="009A5126">
      <w:pPr>
        <w:ind w:left="360"/>
        <w:rPr>
          <w:rFonts w:ascii="Arial" w:hAnsi="Arial" w:cs="Arial"/>
          <w:szCs w:val="24"/>
        </w:rPr>
      </w:pPr>
    </w:p>
    <w:p w14:paraId="28B671FD" w14:textId="77777777" w:rsidR="00FC4F9C" w:rsidRPr="007B68B7" w:rsidRDefault="00FC4F9C" w:rsidP="004700F8">
      <w:pPr>
        <w:rPr>
          <w:rFonts w:ascii="Arial" w:hAnsi="Arial" w:cs="Arial"/>
          <w:b/>
          <w:szCs w:val="24"/>
          <w:u w:val="single"/>
        </w:rPr>
      </w:pPr>
      <w:r w:rsidRPr="007B68B7">
        <w:rPr>
          <w:rFonts w:ascii="Arial" w:hAnsi="Arial" w:cs="Arial"/>
          <w:b/>
          <w:szCs w:val="24"/>
          <w:u w:val="single"/>
        </w:rPr>
        <w:t>TRAFFIC CONTROL</w:t>
      </w:r>
    </w:p>
    <w:p w14:paraId="7A3FBE17" w14:textId="77777777" w:rsidR="00FC4F9C" w:rsidRPr="007B68B7" w:rsidRDefault="00FC4F9C" w:rsidP="004700F8">
      <w:pPr>
        <w:rPr>
          <w:rFonts w:ascii="Arial" w:hAnsi="Arial" w:cs="Arial"/>
          <w:b/>
          <w:szCs w:val="24"/>
          <w:u w:val="single"/>
        </w:rPr>
      </w:pPr>
    </w:p>
    <w:p w14:paraId="7A6C679F" w14:textId="77777777" w:rsidR="00FC4F9C" w:rsidRPr="007B68B7" w:rsidRDefault="00FC4F9C" w:rsidP="00142A5E">
      <w:pPr>
        <w:numPr>
          <w:ilvl w:val="0"/>
          <w:numId w:val="26"/>
        </w:numPr>
        <w:rPr>
          <w:rFonts w:ascii="Arial" w:hAnsi="Arial" w:cs="Arial"/>
          <w:sz w:val="20"/>
        </w:rPr>
      </w:pPr>
      <w:r w:rsidRPr="007B68B7">
        <w:rPr>
          <w:rFonts w:ascii="Arial" w:hAnsi="Arial" w:cs="Arial"/>
          <w:sz w:val="20"/>
        </w:rPr>
        <w:t>Are Logs kept for all visitors</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009A5126" w:rsidRPr="007B68B7">
        <w:rPr>
          <w:rFonts w:ascii="Arial" w:hAnsi="Arial" w:cs="Arial"/>
          <w:sz w:val="20"/>
        </w:rPr>
        <w:tab/>
      </w:r>
      <w:r w:rsidRPr="007B68B7">
        <w:rPr>
          <w:rFonts w:ascii="Arial" w:hAnsi="Arial" w:cs="Arial"/>
          <w:sz w:val="20"/>
        </w:rPr>
        <w:t>______</w:t>
      </w:r>
    </w:p>
    <w:p w14:paraId="2BD034ED" w14:textId="77777777" w:rsidR="00FC4F9C" w:rsidRPr="007B68B7" w:rsidRDefault="00FC4F9C" w:rsidP="00142A5E">
      <w:pPr>
        <w:numPr>
          <w:ilvl w:val="0"/>
          <w:numId w:val="26"/>
        </w:numPr>
        <w:rPr>
          <w:rFonts w:ascii="Arial" w:hAnsi="Arial" w:cs="Arial"/>
          <w:sz w:val="20"/>
        </w:rPr>
      </w:pPr>
      <w:r w:rsidRPr="007B68B7">
        <w:rPr>
          <w:rFonts w:ascii="Arial" w:hAnsi="Arial" w:cs="Arial"/>
          <w:sz w:val="20"/>
        </w:rPr>
        <w:t>When visitors are allowed, do they have direct contact with the flocks</w:t>
      </w:r>
      <w:r w:rsidRPr="007B68B7">
        <w:rPr>
          <w:rFonts w:ascii="Arial" w:hAnsi="Arial" w:cs="Arial"/>
          <w:sz w:val="20"/>
        </w:rPr>
        <w:tab/>
      </w:r>
      <w:r w:rsidRPr="007B68B7">
        <w:rPr>
          <w:rFonts w:ascii="Arial" w:hAnsi="Arial" w:cs="Arial"/>
          <w:sz w:val="20"/>
        </w:rPr>
        <w:tab/>
      </w:r>
      <w:r w:rsidR="009A5126" w:rsidRPr="007B68B7">
        <w:rPr>
          <w:rFonts w:ascii="Arial" w:hAnsi="Arial" w:cs="Arial"/>
          <w:sz w:val="20"/>
        </w:rPr>
        <w:tab/>
      </w:r>
      <w:r w:rsidRPr="007B68B7">
        <w:rPr>
          <w:rFonts w:ascii="Arial" w:hAnsi="Arial" w:cs="Arial"/>
          <w:sz w:val="20"/>
        </w:rPr>
        <w:t>______</w:t>
      </w:r>
    </w:p>
    <w:p w14:paraId="6D8B2CCE" w14:textId="77777777" w:rsidR="00FC4F9C" w:rsidRPr="007B68B7" w:rsidRDefault="00FC4F9C" w:rsidP="00142A5E">
      <w:pPr>
        <w:numPr>
          <w:ilvl w:val="0"/>
          <w:numId w:val="26"/>
        </w:numPr>
        <w:rPr>
          <w:rFonts w:ascii="Arial" w:hAnsi="Arial" w:cs="Arial"/>
          <w:sz w:val="20"/>
        </w:rPr>
      </w:pPr>
      <w:r w:rsidRPr="007B68B7">
        <w:rPr>
          <w:rFonts w:ascii="Arial" w:hAnsi="Arial" w:cs="Arial"/>
          <w:sz w:val="20"/>
        </w:rPr>
        <w:t xml:space="preserve">Are Traffic Patterns arranged such that contact near poultry </w:t>
      </w:r>
    </w:p>
    <w:p w14:paraId="0F42CA55" w14:textId="77777777" w:rsidR="00FC4F9C" w:rsidRPr="007B68B7" w:rsidRDefault="00FC4F9C" w:rsidP="004700F8">
      <w:pPr>
        <w:ind w:firstLine="360"/>
        <w:rPr>
          <w:rFonts w:ascii="Arial" w:hAnsi="Arial" w:cs="Arial"/>
          <w:sz w:val="20"/>
        </w:rPr>
      </w:pPr>
      <w:r w:rsidRPr="007B68B7">
        <w:rPr>
          <w:rFonts w:ascii="Arial" w:hAnsi="Arial" w:cs="Arial"/>
          <w:sz w:val="20"/>
        </w:rPr>
        <w:t>houses is minimized or eliminated</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009A5126" w:rsidRPr="007B68B7">
        <w:rPr>
          <w:rFonts w:ascii="Arial" w:hAnsi="Arial" w:cs="Arial"/>
          <w:sz w:val="20"/>
        </w:rPr>
        <w:tab/>
      </w:r>
      <w:r w:rsidRPr="007B68B7">
        <w:rPr>
          <w:rFonts w:ascii="Arial" w:hAnsi="Arial" w:cs="Arial"/>
          <w:sz w:val="20"/>
        </w:rPr>
        <w:t>______</w:t>
      </w:r>
    </w:p>
    <w:p w14:paraId="1058DD26" w14:textId="77777777" w:rsidR="00FC4F9C" w:rsidRPr="007B68B7" w:rsidRDefault="00FC4F9C" w:rsidP="00142A5E">
      <w:pPr>
        <w:numPr>
          <w:ilvl w:val="0"/>
          <w:numId w:val="26"/>
        </w:numPr>
        <w:rPr>
          <w:rFonts w:ascii="Arial" w:hAnsi="Arial" w:cs="Arial"/>
          <w:sz w:val="20"/>
        </w:rPr>
      </w:pPr>
      <w:r w:rsidRPr="007B68B7">
        <w:rPr>
          <w:rFonts w:ascii="Arial" w:hAnsi="Arial" w:cs="Arial"/>
          <w:sz w:val="20"/>
        </w:rPr>
        <w:t>Are vehicles disinfected prior to coming onto the farm</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t>______</w:t>
      </w:r>
    </w:p>
    <w:p w14:paraId="3C28AC1C" w14:textId="77777777" w:rsidR="00FC4F9C" w:rsidRPr="007B68B7" w:rsidRDefault="00FC4F9C" w:rsidP="00142A5E">
      <w:pPr>
        <w:numPr>
          <w:ilvl w:val="0"/>
          <w:numId w:val="26"/>
        </w:numPr>
        <w:rPr>
          <w:rFonts w:ascii="Arial" w:hAnsi="Arial" w:cs="Arial"/>
          <w:sz w:val="20"/>
        </w:rPr>
      </w:pPr>
      <w:r w:rsidRPr="007B68B7">
        <w:rPr>
          <w:rFonts w:ascii="Arial" w:hAnsi="Arial" w:cs="Arial"/>
          <w:sz w:val="20"/>
        </w:rPr>
        <w:t>Are vehicles disinfected upon leaving the premise</w:t>
      </w:r>
      <w:r w:rsidR="00E90679">
        <w:rPr>
          <w:rFonts w:ascii="Arial" w:hAnsi="Arial" w:cs="Arial"/>
          <w:sz w:val="20"/>
        </w:rPr>
        <w:t>s</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009A5126" w:rsidRPr="007B68B7">
        <w:rPr>
          <w:rFonts w:ascii="Arial" w:hAnsi="Arial" w:cs="Arial"/>
          <w:sz w:val="20"/>
        </w:rPr>
        <w:tab/>
      </w:r>
      <w:r w:rsidRPr="007B68B7">
        <w:rPr>
          <w:rFonts w:ascii="Arial" w:hAnsi="Arial" w:cs="Arial"/>
          <w:sz w:val="20"/>
        </w:rPr>
        <w:t>______</w:t>
      </w:r>
    </w:p>
    <w:p w14:paraId="7F5F7593" w14:textId="77777777" w:rsidR="00FC4F9C" w:rsidRPr="007B68B7" w:rsidRDefault="00FC4F9C" w:rsidP="00142A5E">
      <w:pPr>
        <w:numPr>
          <w:ilvl w:val="0"/>
          <w:numId w:val="26"/>
        </w:numPr>
        <w:rPr>
          <w:rFonts w:ascii="Arial" w:hAnsi="Arial" w:cs="Arial"/>
          <w:sz w:val="20"/>
        </w:rPr>
      </w:pPr>
      <w:r w:rsidRPr="007B68B7">
        <w:rPr>
          <w:rFonts w:ascii="Arial" w:hAnsi="Arial" w:cs="Arial"/>
          <w:sz w:val="20"/>
        </w:rPr>
        <w:t>Is there a gated entrance to the facility to prevent unauthorized entrance</w:t>
      </w:r>
      <w:r w:rsidRPr="007B68B7">
        <w:rPr>
          <w:rFonts w:ascii="Arial" w:hAnsi="Arial" w:cs="Arial"/>
          <w:sz w:val="20"/>
        </w:rPr>
        <w:tab/>
      </w:r>
      <w:r w:rsidR="009A5126" w:rsidRPr="007B68B7">
        <w:rPr>
          <w:rFonts w:ascii="Arial" w:hAnsi="Arial" w:cs="Arial"/>
          <w:sz w:val="20"/>
        </w:rPr>
        <w:tab/>
      </w:r>
      <w:r w:rsidRPr="007B68B7">
        <w:rPr>
          <w:rFonts w:ascii="Arial" w:hAnsi="Arial" w:cs="Arial"/>
          <w:sz w:val="20"/>
        </w:rPr>
        <w:t>______</w:t>
      </w:r>
    </w:p>
    <w:p w14:paraId="0C2E8C94" w14:textId="77777777" w:rsidR="00FC4F9C" w:rsidRPr="007B68B7" w:rsidRDefault="00FC4F9C" w:rsidP="00142A5E">
      <w:pPr>
        <w:numPr>
          <w:ilvl w:val="0"/>
          <w:numId w:val="26"/>
        </w:numPr>
        <w:rPr>
          <w:rFonts w:ascii="Arial" w:hAnsi="Arial" w:cs="Arial"/>
          <w:sz w:val="20"/>
        </w:rPr>
      </w:pPr>
      <w:r w:rsidRPr="007B68B7">
        <w:rPr>
          <w:rFonts w:ascii="Arial" w:hAnsi="Arial" w:cs="Arial"/>
          <w:sz w:val="20"/>
        </w:rPr>
        <w:t>Is there a parking area away from the poultry houses</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009A5126" w:rsidRPr="007B68B7">
        <w:rPr>
          <w:rFonts w:ascii="Arial" w:hAnsi="Arial" w:cs="Arial"/>
          <w:sz w:val="20"/>
        </w:rPr>
        <w:tab/>
      </w:r>
      <w:r w:rsidRPr="007B68B7">
        <w:rPr>
          <w:rFonts w:ascii="Arial" w:hAnsi="Arial" w:cs="Arial"/>
          <w:sz w:val="20"/>
        </w:rPr>
        <w:t>______</w:t>
      </w:r>
    </w:p>
    <w:p w14:paraId="70D3CD20" w14:textId="77777777" w:rsidR="00FC4F9C" w:rsidRPr="007B68B7" w:rsidRDefault="00FC4F9C" w:rsidP="004700F8">
      <w:pPr>
        <w:rPr>
          <w:rFonts w:ascii="Arial" w:hAnsi="Arial" w:cs="Arial"/>
          <w:szCs w:val="24"/>
        </w:rPr>
      </w:pPr>
    </w:p>
    <w:p w14:paraId="087129C8" w14:textId="77777777" w:rsidR="00FC4F9C" w:rsidRPr="007B68B7" w:rsidRDefault="00FC4F9C" w:rsidP="004700F8">
      <w:pPr>
        <w:rPr>
          <w:rFonts w:ascii="Arial" w:hAnsi="Arial" w:cs="Arial"/>
          <w:szCs w:val="24"/>
        </w:rPr>
      </w:pPr>
    </w:p>
    <w:p w14:paraId="785C9985" w14:textId="77777777" w:rsidR="00FC4F9C" w:rsidRPr="007B68B7" w:rsidRDefault="00FC4F9C" w:rsidP="004700F8">
      <w:pPr>
        <w:rPr>
          <w:rFonts w:ascii="Arial" w:hAnsi="Arial" w:cs="Arial"/>
          <w:b/>
          <w:szCs w:val="24"/>
          <w:u w:val="single"/>
        </w:rPr>
      </w:pPr>
      <w:r w:rsidRPr="007B68B7">
        <w:rPr>
          <w:rFonts w:ascii="Arial" w:hAnsi="Arial" w:cs="Arial"/>
          <w:b/>
          <w:szCs w:val="24"/>
          <w:u w:val="single"/>
        </w:rPr>
        <w:t>SANITATION</w:t>
      </w:r>
    </w:p>
    <w:p w14:paraId="137A888B" w14:textId="77777777" w:rsidR="00FC4F9C" w:rsidRPr="007B68B7" w:rsidRDefault="00FC4F9C" w:rsidP="004700F8">
      <w:pPr>
        <w:rPr>
          <w:rFonts w:ascii="Arial" w:hAnsi="Arial" w:cs="Arial"/>
          <w:b/>
          <w:szCs w:val="24"/>
          <w:u w:val="single"/>
        </w:rPr>
      </w:pPr>
    </w:p>
    <w:p w14:paraId="5ED4EE79" w14:textId="77777777" w:rsidR="00FC4F9C" w:rsidRPr="007B68B7" w:rsidRDefault="00FC4F9C" w:rsidP="00142A5E">
      <w:pPr>
        <w:numPr>
          <w:ilvl w:val="0"/>
          <w:numId w:val="27"/>
        </w:numPr>
        <w:rPr>
          <w:rFonts w:ascii="Arial" w:hAnsi="Arial" w:cs="Arial"/>
          <w:sz w:val="20"/>
        </w:rPr>
      </w:pPr>
      <w:r w:rsidRPr="007B68B7">
        <w:rPr>
          <w:rFonts w:ascii="Arial" w:hAnsi="Arial" w:cs="Arial"/>
          <w:sz w:val="20"/>
        </w:rPr>
        <w:t>Are footbaths properly placed</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t>______</w:t>
      </w:r>
    </w:p>
    <w:p w14:paraId="29CD77B8" w14:textId="77777777" w:rsidR="00FC4F9C" w:rsidRPr="007B68B7" w:rsidRDefault="00FC4F9C" w:rsidP="00142A5E">
      <w:pPr>
        <w:numPr>
          <w:ilvl w:val="0"/>
          <w:numId w:val="27"/>
        </w:numPr>
        <w:rPr>
          <w:rFonts w:ascii="Arial" w:hAnsi="Arial" w:cs="Arial"/>
          <w:sz w:val="20"/>
        </w:rPr>
      </w:pPr>
      <w:r w:rsidRPr="007B68B7">
        <w:rPr>
          <w:rFonts w:ascii="Arial" w:hAnsi="Arial" w:cs="Arial"/>
          <w:sz w:val="20"/>
        </w:rPr>
        <w:t>Are footbaths changed daily</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009A5126" w:rsidRPr="007B68B7">
        <w:rPr>
          <w:rFonts w:ascii="Arial" w:hAnsi="Arial" w:cs="Arial"/>
          <w:sz w:val="20"/>
        </w:rPr>
        <w:tab/>
      </w:r>
      <w:r w:rsidRPr="007B68B7">
        <w:rPr>
          <w:rFonts w:ascii="Arial" w:hAnsi="Arial" w:cs="Arial"/>
          <w:sz w:val="20"/>
        </w:rPr>
        <w:t>______</w:t>
      </w:r>
    </w:p>
    <w:p w14:paraId="4A768690" w14:textId="77777777" w:rsidR="00FC4F9C" w:rsidRPr="007B68B7" w:rsidRDefault="00FC4F9C" w:rsidP="00142A5E">
      <w:pPr>
        <w:numPr>
          <w:ilvl w:val="0"/>
          <w:numId w:val="27"/>
        </w:numPr>
        <w:rPr>
          <w:rFonts w:ascii="Arial" w:hAnsi="Arial" w:cs="Arial"/>
          <w:sz w:val="20"/>
        </w:rPr>
      </w:pPr>
      <w:r w:rsidRPr="007B68B7">
        <w:rPr>
          <w:rFonts w:ascii="Arial" w:hAnsi="Arial" w:cs="Arial"/>
          <w:sz w:val="20"/>
        </w:rPr>
        <w:t>What disinfectant is being used</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t>______</w:t>
      </w:r>
    </w:p>
    <w:p w14:paraId="40152F69" w14:textId="77777777" w:rsidR="00FC4F9C" w:rsidRPr="007B68B7" w:rsidRDefault="00FC4F9C" w:rsidP="00142A5E">
      <w:pPr>
        <w:numPr>
          <w:ilvl w:val="0"/>
          <w:numId w:val="27"/>
        </w:numPr>
        <w:rPr>
          <w:rFonts w:ascii="Arial" w:hAnsi="Arial" w:cs="Arial"/>
          <w:sz w:val="20"/>
        </w:rPr>
      </w:pPr>
      <w:r w:rsidRPr="007B68B7">
        <w:rPr>
          <w:rFonts w:ascii="Arial" w:hAnsi="Arial" w:cs="Arial"/>
          <w:sz w:val="20"/>
        </w:rPr>
        <w:t>Dilution used for disinfectant</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009A5126" w:rsidRPr="007B68B7">
        <w:rPr>
          <w:rFonts w:ascii="Arial" w:hAnsi="Arial" w:cs="Arial"/>
          <w:sz w:val="20"/>
        </w:rPr>
        <w:tab/>
      </w:r>
      <w:r w:rsidRPr="007B68B7">
        <w:rPr>
          <w:rFonts w:ascii="Arial" w:hAnsi="Arial" w:cs="Arial"/>
          <w:sz w:val="20"/>
        </w:rPr>
        <w:t>______</w:t>
      </w:r>
    </w:p>
    <w:p w14:paraId="07C8949B" w14:textId="77777777" w:rsidR="00FC4F9C" w:rsidRPr="007B68B7" w:rsidRDefault="00FC4F9C" w:rsidP="00142A5E">
      <w:pPr>
        <w:numPr>
          <w:ilvl w:val="0"/>
          <w:numId w:val="27"/>
        </w:numPr>
        <w:rPr>
          <w:rFonts w:ascii="Arial" w:hAnsi="Arial" w:cs="Arial"/>
          <w:sz w:val="20"/>
        </w:rPr>
      </w:pPr>
      <w:r w:rsidRPr="007B68B7">
        <w:rPr>
          <w:rFonts w:ascii="Arial" w:hAnsi="Arial" w:cs="Arial"/>
          <w:sz w:val="20"/>
        </w:rPr>
        <w:t>Are footbaths actually being utilized</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009A5126" w:rsidRPr="007B68B7">
        <w:rPr>
          <w:rFonts w:ascii="Arial" w:hAnsi="Arial" w:cs="Arial"/>
          <w:sz w:val="20"/>
        </w:rPr>
        <w:tab/>
      </w:r>
      <w:r w:rsidRPr="007B68B7">
        <w:rPr>
          <w:rFonts w:ascii="Arial" w:hAnsi="Arial" w:cs="Arial"/>
          <w:sz w:val="20"/>
        </w:rPr>
        <w:t>______</w:t>
      </w:r>
    </w:p>
    <w:p w14:paraId="34F9C065" w14:textId="77777777" w:rsidR="00FC4F9C" w:rsidRPr="007B68B7" w:rsidRDefault="00FC4F9C" w:rsidP="00142A5E">
      <w:pPr>
        <w:numPr>
          <w:ilvl w:val="0"/>
          <w:numId w:val="27"/>
        </w:numPr>
        <w:rPr>
          <w:rFonts w:ascii="Arial" w:hAnsi="Arial" w:cs="Arial"/>
          <w:sz w:val="20"/>
        </w:rPr>
      </w:pPr>
      <w:r w:rsidRPr="007B68B7">
        <w:rPr>
          <w:rFonts w:ascii="Arial" w:hAnsi="Arial" w:cs="Arial"/>
          <w:sz w:val="20"/>
        </w:rPr>
        <w:t>Are control measures in place for rodents and wild animals</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009A5126" w:rsidRPr="007B68B7">
        <w:rPr>
          <w:rFonts w:ascii="Arial" w:hAnsi="Arial" w:cs="Arial"/>
          <w:sz w:val="20"/>
        </w:rPr>
        <w:tab/>
      </w:r>
      <w:r w:rsidRPr="007B68B7">
        <w:rPr>
          <w:rFonts w:ascii="Arial" w:hAnsi="Arial" w:cs="Arial"/>
          <w:sz w:val="20"/>
        </w:rPr>
        <w:t>______</w:t>
      </w:r>
    </w:p>
    <w:p w14:paraId="6C56C478" w14:textId="77777777" w:rsidR="00FC4F9C" w:rsidRPr="007B68B7" w:rsidRDefault="00FC4F9C" w:rsidP="00142A5E">
      <w:pPr>
        <w:numPr>
          <w:ilvl w:val="0"/>
          <w:numId w:val="27"/>
        </w:numPr>
        <w:rPr>
          <w:rFonts w:ascii="Arial" w:hAnsi="Arial" w:cs="Arial"/>
          <w:sz w:val="20"/>
        </w:rPr>
      </w:pPr>
      <w:r w:rsidRPr="007B68B7">
        <w:rPr>
          <w:rFonts w:ascii="Arial" w:hAnsi="Arial" w:cs="Arial"/>
          <w:sz w:val="20"/>
        </w:rPr>
        <w:t>Is all organic material being removed prior to disinfection</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009A5126" w:rsidRPr="007B68B7">
        <w:rPr>
          <w:rFonts w:ascii="Arial" w:hAnsi="Arial" w:cs="Arial"/>
          <w:sz w:val="20"/>
        </w:rPr>
        <w:tab/>
      </w:r>
      <w:r w:rsidRPr="007B68B7">
        <w:rPr>
          <w:rFonts w:ascii="Arial" w:hAnsi="Arial" w:cs="Arial"/>
          <w:sz w:val="20"/>
        </w:rPr>
        <w:t>______</w:t>
      </w:r>
    </w:p>
    <w:p w14:paraId="57BC315E" w14:textId="77777777" w:rsidR="00FC4F9C" w:rsidRPr="007B68B7" w:rsidRDefault="009A5126" w:rsidP="00142A5E">
      <w:pPr>
        <w:numPr>
          <w:ilvl w:val="0"/>
          <w:numId w:val="27"/>
        </w:numPr>
        <w:rPr>
          <w:rFonts w:ascii="Arial" w:hAnsi="Arial" w:cs="Arial"/>
          <w:sz w:val="20"/>
        </w:rPr>
      </w:pPr>
      <w:r w:rsidRPr="007B68B7">
        <w:rPr>
          <w:rFonts w:ascii="Arial" w:hAnsi="Arial" w:cs="Arial"/>
          <w:sz w:val="20"/>
        </w:rPr>
        <w:t>A</w:t>
      </w:r>
      <w:r w:rsidR="00FC4F9C" w:rsidRPr="007B68B7">
        <w:rPr>
          <w:rFonts w:ascii="Arial" w:hAnsi="Arial" w:cs="Arial"/>
          <w:sz w:val="20"/>
        </w:rPr>
        <w:t>re houses adequately cleaned and disinfected prior to placement of birds</w:t>
      </w:r>
      <w:r w:rsidR="00FC4F9C" w:rsidRPr="007B68B7">
        <w:rPr>
          <w:rFonts w:ascii="Arial" w:hAnsi="Arial" w:cs="Arial"/>
          <w:sz w:val="20"/>
        </w:rPr>
        <w:tab/>
      </w:r>
      <w:r w:rsidRPr="007B68B7">
        <w:rPr>
          <w:rFonts w:ascii="Arial" w:hAnsi="Arial" w:cs="Arial"/>
          <w:sz w:val="20"/>
        </w:rPr>
        <w:tab/>
      </w:r>
      <w:r w:rsidR="00FC4F9C" w:rsidRPr="007B68B7">
        <w:rPr>
          <w:rFonts w:ascii="Arial" w:hAnsi="Arial" w:cs="Arial"/>
          <w:sz w:val="20"/>
        </w:rPr>
        <w:t>______</w:t>
      </w:r>
    </w:p>
    <w:p w14:paraId="69BED410" w14:textId="77777777" w:rsidR="00FC4F9C" w:rsidRPr="007B68B7" w:rsidRDefault="00FC4F9C" w:rsidP="00142A5E">
      <w:pPr>
        <w:numPr>
          <w:ilvl w:val="0"/>
          <w:numId w:val="27"/>
        </w:numPr>
        <w:rPr>
          <w:rFonts w:ascii="Arial" w:hAnsi="Arial" w:cs="Arial"/>
          <w:sz w:val="20"/>
        </w:rPr>
      </w:pPr>
      <w:r w:rsidRPr="007B68B7">
        <w:rPr>
          <w:rFonts w:ascii="Arial" w:hAnsi="Arial" w:cs="Arial"/>
          <w:sz w:val="20"/>
        </w:rPr>
        <w:t xml:space="preserve">Are all equipment and supplies cleaned and disinfected prior to the </w:t>
      </w:r>
    </w:p>
    <w:p w14:paraId="58DA5FC0" w14:textId="77777777" w:rsidR="00FC4F9C" w:rsidRPr="007B68B7" w:rsidRDefault="00FC4F9C" w:rsidP="004700F8">
      <w:pPr>
        <w:ind w:firstLine="360"/>
        <w:rPr>
          <w:rFonts w:ascii="Arial" w:hAnsi="Arial" w:cs="Arial"/>
          <w:sz w:val="20"/>
        </w:rPr>
      </w:pPr>
      <w:r w:rsidRPr="007B68B7">
        <w:rPr>
          <w:rFonts w:ascii="Arial" w:hAnsi="Arial" w:cs="Arial"/>
          <w:sz w:val="20"/>
        </w:rPr>
        <w:t>placement of a new flock</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t>______</w:t>
      </w:r>
    </w:p>
    <w:p w14:paraId="4C981ED8" w14:textId="77777777" w:rsidR="00FC4F9C" w:rsidRPr="007B68B7" w:rsidRDefault="00FC4F9C" w:rsidP="00142A5E">
      <w:pPr>
        <w:numPr>
          <w:ilvl w:val="0"/>
          <w:numId w:val="27"/>
        </w:numPr>
        <w:rPr>
          <w:rFonts w:ascii="Arial" w:hAnsi="Arial" w:cs="Arial"/>
          <w:sz w:val="20"/>
        </w:rPr>
      </w:pPr>
      <w:r w:rsidRPr="007B68B7">
        <w:rPr>
          <w:rFonts w:ascii="Arial" w:hAnsi="Arial" w:cs="Arial"/>
          <w:sz w:val="20"/>
        </w:rPr>
        <w:t>Are feeders and waters routinely disinfected</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009A5126" w:rsidRPr="007B68B7">
        <w:rPr>
          <w:rFonts w:ascii="Arial" w:hAnsi="Arial" w:cs="Arial"/>
          <w:sz w:val="20"/>
        </w:rPr>
        <w:tab/>
      </w:r>
      <w:r w:rsidRPr="007B68B7">
        <w:rPr>
          <w:rFonts w:ascii="Arial" w:hAnsi="Arial" w:cs="Arial"/>
          <w:sz w:val="20"/>
        </w:rPr>
        <w:t>______</w:t>
      </w:r>
    </w:p>
    <w:p w14:paraId="02E412FF" w14:textId="77777777" w:rsidR="00FC4F9C" w:rsidRPr="007B68B7" w:rsidRDefault="00FC4F9C" w:rsidP="00142A5E">
      <w:pPr>
        <w:numPr>
          <w:ilvl w:val="0"/>
          <w:numId w:val="27"/>
        </w:numPr>
        <w:rPr>
          <w:rFonts w:ascii="Arial" w:hAnsi="Arial" w:cs="Arial"/>
          <w:sz w:val="20"/>
        </w:rPr>
      </w:pPr>
      <w:r w:rsidRPr="007B68B7">
        <w:rPr>
          <w:rFonts w:ascii="Arial" w:hAnsi="Arial" w:cs="Arial"/>
          <w:sz w:val="20"/>
        </w:rPr>
        <w:t xml:space="preserve">After all C&amp;D has been accomplished, is the house left idle for at </w:t>
      </w:r>
      <w:r w:rsidR="009A5126" w:rsidRPr="007B68B7">
        <w:rPr>
          <w:rFonts w:ascii="Arial" w:hAnsi="Arial" w:cs="Arial"/>
          <w:sz w:val="20"/>
        </w:rPr>
        <w:tab/>
      </w:r>
    </w:p>
    <w:p w14:paraId="02B981E7" w14:textId="77777777" w:rsidR="00FC4F9C" w:rsidRPr="007B68B7" w:rsidRDefault="00FC4F9C" w:rsidP="004700F8">
      <w:pPr>
        <w:ind w:firstLine="360"/>
        <w:rPr>
          <w:rFonts w:ascii="Arial" w:hAnsi="Arial" w:cs="Arial"/>
          <w:sz w:val="20"/>
        </w:rPr>
      </w:pPr>
      <w:r w:rsidRPr="007B68B7">
        <w:rPr>
          <w:rFonts w:ascii="Arial" w:hAnsi="Arial" w:cs="Arial"/>
          <w:sz w:val="20"/>
        </w:rPr>
        <w:t>least 2 weeks</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t>______</w:t>
      </w:r>
    </w:p>
    <w:p w14:paraId="21B9366A" w14:textId="77777777" w:rsidR="00FC4F9C" w:rsidRPr="007B68B7" w:rsidRDefault="00FC4F9C" w:rsidP="00142A5E">
      <w:pPr>
        <w:numPr>
          <w:ilvl w:val="0"/>
          <w:numId w:val="27"/>
        </w:numPr>
        <w:rPr>
          <w:rFonts w:ascii="Arial" w:hAnsi="Arial" w:cs="Arial"/>
          <w:sz w:val="20"/>
        </w:rPr>
      </w:pPr>
      <w:r w:rsidRPr="007B68B7">
        <w:rPr>
          <w:rFonts w:ascii="Arial" w:hAnsi="Arial" w:cs="Arial"/>
          <w:sz w:val="20"/>
        </w:rPr>
        <w:t>Is dedicated individual outerwear being utilized for each flock or house</w:t>
      </w:r>
      <w:r w:rsidRPr="007B68B7">
        <w:rPr>
          <w:rFonts w:ascii="Arial" w:hAnsi="Arial" w:cs="Arial"/>
          <w:sz w:val="20"/>
        </w:rPr>
        <w:tab/>
      </w:r>
      <w:r w:rsidR="009A5126" w:rsidRPr="007B68B7">
        <w:rPr>
          <w:rFonts w:ascii="Arial" w:hAnsi="Arial" w:cs="Arial"/>
          <w:sz w:val="20"/>
        </w:rPr>
        <w:tab/>
      </w:r>
      <w:r w:rsidRPr="007B68B7">
        <w:rPr>
          <w:rFonts w:ascii="Arial" w:hAnsi="Arial" w:cs="Arial"/>
          <w:sz w:val="20"/>
        </w:rPr>
        <w:t>______</w:t>
      </w:r>
    </w:p>
    <w:p w14:paraId="59695386" w14:textId="77777777" w:rsidR="00FC4F9C" w:rsidRPr="007B68B7" w:rsidRDefault="00FC4F9C" w:rsidP="00142A5E">
      <w:pPr>
        <w:numPr>
          <w:ilvl w:val="0"/>
          <w:numId w:val="27"/>
        </w:numPr>
        <w:rPr>
          <w:rFonts w:ascii="Arial" w:hAnsi="Arial" w:cs="Arial"/>
          <w:sz w:val="20"/>
        </w:rPr>
      </w:pPr>
      <w:r w:rsidRPr="007B68B7">
        <w:rPr>
          <w:rFonts w:ascii="Arial" w:hAnsi="Arial" w:cs="Arial"/>
          <w:sz w:val="20"/>
        </w:rPr>
        <w:t>Is there a hand disinfectant available prior to handling poultry</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009A5126" w:rsidRPr="007B68B7">
        <w:rPr>
          <w:rFonts w:ascii="Arial" w:hAnsi="Arial" w:cs="Arial"/>
          <w:sz w:val="20"/>
        </w:rPr>
        <w:tab/>
      </w:r>
      <w:r w:rsidRPr="007B68B7">
        <w:rPr>
          <w:rFonts w:ascii="Arial" w:hAnsi="Arial" w:cs="Arial"/>
          <w:sz w:val="20"/>
        </w:rPr>
        <w:t>______</w:t>
      </w:r>
    </w:p>
    <w:p w14:paraId="38B617C4" w14:textId="77777777" w:rsidR="00FC4F9C" w:rsidRPr="007B68B7" w:rsidRDefault="00FC4F9C" w:rsidP="004700F8">
      <w:pPr>
        <w:rPr>
          <w:rFonts w:ascii="Arial" w:hAnsi="Arial" w:cs="Arial"/>
          <w:szCs w:val="24"/>
        </w:rPr>
      </w:pPr>
    </w:p>
    <w:p w14:paraId="3CBA9D1C" w14:textId="77777777" w:rsidR="00FC4F9C" w:rsidRPr="007B68B7" w:rsidRDefault="00FC4F9C" w:rsidP="004700F8">
      <w:pPr>
        <w:rPr>
          <w:rFonts w:ascii="Arial" w:hAnsi="Arial" w:cs="Arial"/>
          <w:b/>
          <w:szCs w:val="24"/>
          <w:u w:val="single"/>
        </w:rPr>
      </w:pPr>
      <w:r w:rsidRPr="007B68B7">
        <w:rPr>
          <w:rFonts w:ascii="Arial" w:hAnsi="Arial" w:cs="Arial"/>
          <w:b/>
          <w:szCs w:val="24"/>
          <w:u w:val="single"/>
        </w:rPr>
        <w:t>OTHER ISSUES</w:t>
      </w:r>
    </w:p>
    <w:p w14:paraId="5E2A0C05" w14:textId="77777777" w:rsidR="00FC4F9C" w:rsidRPr="007B68B7" w:rsidRDefault="00FC4F9C" w:rsidP="004700F8">
      <w:pPr>
        <w:rPr>
          <w:rFonts w:ascii="Arial" w:hAnsi="Arial" w:cs="Arial"/>
          <w:b/>
          <w:szCs w:val="24"/>
          <w:u w:val="single"/>
        </w:rPr>
      </w:pPr>
    </w:p>
    <w:p w14:paraId="0E1BF549" w14:textId="77777777" w:rsidR="00FC4F9C" w:rsidRPr="007B68B7" w:rsidRDefault="00FC4F9C" w:rsidP="00142A5E">
      <w:pPr>
        <w:numPr>
          <w:ilvl w:val="0"/>
          <w:numId w:val="28"/>
        </w:numPr>
        <w:rPr>
          <w:rFonts w:ascii="Arial" w:hAnsi="Arial" w:cs="Arial"/>
          <w:sz w:val="20"/>
        </w:rPr>
      </w:pPr>
      <w:r w:rsidRPr="007B68B7">
        <w:rPr>
          <w:rFonts w:ascii="Arial" w:hAnsi="Arial" w:cs="Arial"/>
          <w:sz w:val="20"/>
        </w:rPr>
        <w:t>Does anyone have regular contact with other poultry farms</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009A5126" w:rsidRPr="007B68B7">
        <w:rPr>
          <w:rFonts w:ascii="Arial" w:hAnsi="Arial" w:cs="Arial"/>
          <w:sz w:val="20"/>
        </w:rPr>
        <w:tab/>
      </w:r>
      <w:r w:rsidRPr="007B68B7">
        <w:rPr>
          <w:rFonts w:ascii="Arial" w:hAnsi="Arial" w:cs="Arial"/>
          <w:sz w:val="20"/>
        </w:rPr>
        <w:t>______</w:t>
      </w:r>
    </w:p>
    <w:p w14:paraId="619DA059" w14:textId="77777777" w:rsidR="00FC4F9C" w:rsidRPr="007B68B7" w:rsidRDefault="00FC4F9C" w:rsidP="00142A5E">
      <w:pPr>
        <w:numPr>
          <w:ilvl w:val="0"/>
          <w:numId w:val="28"/>
        </w:numPr>
        <w:rPr>
          <w:rFonts w:ascii="Arial" w:hAnsi="Arial" w:cs="Arial"/>
          <w:sz w:val="20"/>
        </w:rPr>
      </w:pPr>
      <w:r w:rsidRPr="007B68B7">
        <w:rPr>
          <w:rFonts w:ascii="Arial" w:hAnsi="Arial" w:cs="Arial"/>
          <w:sz w:val="20"/>
        </w:rPr>
        <w:t>Do employees work at other poultry facilities</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009A5126" w:rsidRPr="007B68B7">
        <w:rPr>
          <w:rFonts w:ascii="Arial" w:hAnsi="Arial" w:cs="Arial"/>
          <w:sz w:val="20"/>
        </w:rPr>
        <w:tab/>
      </w:r>
      <w:r w:rsidRPr="007B68B7">
        <w:rPr>
          <w:rFonts w:ascii="Arial" w:hAnsi="Arial" w:cs="Arial"/>
          <w:sz w:val="20"/>
        </w:rPr>
        <w:t>______</w:t>
      </w:r>
    </w:p>
    <w:p w14:paraId="771D6453" w14:textId="77777777" w:rsidR="00FC4F9C" w:rsidRPr="007B68B7" w:rsidRDefault="00FC4F9C" w:rsidP="00142A5E">
      <w:pPr>
        <w:numPr>
          <w:ilvl w:val="0"/>
          <w:numId w:val="28"/>
        </w:numPr>
        <w:rPr>
          <w:rFonts w:ascii="Arial" w:hAnsi="Arial" w:cs="Arial"/>
          <w:sz w:val="20"/>
        </w:rPr>
      </w:pPr>
      <w:r w:rsidRPr="007B68B7">
        <w:rPr>
          <w:rFonts w:ascii="Arial" w:hAnsi="Arial" w:cs="Arial"/>
          <w:sz w:val="20"/>
        </w:rPr>
        <w:t>Are daily records maintained for mortality and bird health</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009A5126" w:rsidRPr="007B68B7">
        <w:rPr>
          <w:rFonts w:ascii="Arial" w:hAnsi="Arial" w:cs="Arial"/>
          <w:sz w:val="20"/>
        </w:rPr>
        <w:tab/>
      </w:r>
      <w:r w:rsidRPr="007B68B7">
        <w:rPr>
          <w:rFonts w:ascii="Arial" w:hAnsi="Arial" w:cs="Arial"/>
          <w:sz w:val="20"/>
        </w:rPr>
        <w:t>______</w:t>
      </w:r>
    </w:p>
    <w:p w14:paraId="3D9EB6DE" w14:textId="77777777" w:rsidR="00FC4F9C" w:rsidRPr="007B68B7" w:rsidRDefault="00FC4F9C" w:rsidP="00142A5E">
      <w:pPr>
        <w:numPr>
          <w:ilvl w:val="0"/>
          <w:numId w:val="28"/>
        </w:numPr>
        <w:rPr>
          <w:rFonts w:ascii="Arial" w:hAnsi="Arial" w:cs="Arial"/>
          <w:sz w:val="20"/>
        </w:rPr>
      </w:pPr>
      <w:r w:rsidRPr="007B68B7">
        <w:rPr>
          <w:rFonts w:ascii="Arial" w:hAnsi="Arial" w:cs="Arial"/>
          <w:sz w:val="20"/>
        </w:rPr>
        <w:t xml:space="preserve">Is there formal and </w:t>
      </w:r>
      <w:r w:rsidR="00DA1D5D" w:rsidRPr="007B68B7">
        <w:rPr>
          <w:rFonts w:ascii="Arial" w:hAnsi="Arial" w:cs="Arial"/>
          <w:sz w:val="20"/>
        </w:rPr>
        <w:t>ongoing</w:t>
      </w:r>
      <w:r w:rsidRPr="007B68B7">
        <w:rPr>
          <w:rFonts w:ascii="Arial" w:hAnsi="Arial" w:cs="Arial"/>
          <w:sz w:val="20"/>
        </w:rPr>
        <w:t xml:space="preserve"> training for biosecurity</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009A5126" w:rsidRPr="007B68B7">
        <w:rPr>
          <w:rFonts w:ascii="Arial" w:hAnsi="Arial" w:cs="Arial"/>
          <w:sz w:val="20"/>
        </w:rPr>
        <w:tab/>
      </w:r>
      <w:r w:rsidRPr="007B68B7">
        <w:rPr>
          <w:rFonts w:ascii="Arial" w:hAnsi="Arial" w:cs="Arial"/>
          <w:sz w:val="20"/>
        </w:rPr>
        <w:t>______</w:t>
      </w:r>
    </w:p>
    <w:p w14:paraId="0CDA4016" w14:textId="77777777" w:rsidR="00FC4F9C" w:rsidRPr="007B68B7" w:rsidRDefault="00FC4F9C" w:rsidP="00142A5E">
      <w:pPr>
        <w:numPr>
          <w:ilvl w:val="0"/>
          <w:numId w:val="28"/>
        </w:numPr>
        <w:rPr>
          <w:rFonts w:ascii="Arial" w:hAnsi="Arial" w:cs="Arial"/>
          <w:sz w:val="20"/>
        </w:rPr>
      </w:pPr>
      <w:r w:rsidRPr="007B68B7">
        <w:rPr>
          <w:rFonts w:ascii="Arial" w:hAnsi="Arial" w:cs="Arial"/>
          <w:sz w:val="20"/>
        </w:rPr>
        <w:t>Does the farm employ outside workers</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t>______</w:t>
      </w:r>
    </w:p>
    <w:p w14:paraId="2BD952E0" w14:textId="77777777" w:rsidR="00FC4F9C" w:rsidRPr="007B68B7" w:rsidRDefault="00EE3F31" w:rsidP="00142A5E">
      <w:pPr>
        <w:numPr>
          <w:ilvl w:val="0"/>
          <w:numId w:val="28"/>
        </w:numPr>
        <w:rPr>
          <w:rFonts w:ascii="Arial" w:hAnsi="Arial" w:cs="Arial"/>
          <w:sz w:val="20"/>
        </w:rPr>
      </w:pPr>
      <w:r w:rsidRPr="007B68B7">
        <w:rPr>
          <w:rFonts w:ascii="Arial" w:hAnsi="Arial" w:cs="Arial"/>
          <w:sz w:val="20"/>
        </w:rPr>
        <w:t>Is there g</w:t>
      </w:r>
      <w:r w:rsidR="00FC4F9C" w:rsidRPr="007B68B7">
        <w:rPr>
          <w:rFonts w:ascii="Arial" w:hAnsi="Arial" w:cs="Arial"/>
          <w:sz w:val="20"/>
        </w:rPr>
        <w:t>eneral cleanliness of the farm and around poultry houses</w:t>
      </w:r>
      <w:r w:rsidR="00FC4F9C" w:rsidRPr="007B68B7">
        <w:rPr>
          <w:rFonts w:ascii="Arial" w:hAnsi="Arial" w:cs="Arial"/>
          <w:sz w:val="20"/>
        </w:rPr>
        <w:tab/>
      </w:r>
      <w:r w:rsidR="00FC4F9C" w:rsidRPr="007B68B7">
        <w:rPr>
          <w:rFonts w:ascii="Arial" w:hAnsi="Arial" w:cs="Arial"/>
          <w:sz w:val="20"/>
        </w:rPr>
        <w:tab/>
      </w:r>
      <w:r w:rsidR="00FC4F9C" w:rsidRPr="007B68B7">
        <w:rPr>
          <w:rFonts w:ascii="Arial" w:hAnsi="Arial" w:cs="Arial"/>
          <w:sz w:val="20"/>
        </w:rPr>
        <w:tab/>
        <w:t>______</w:t>
      </w:r>
    </w:p>
    <w:p w14:paraId="4B4D2EC5" w14:textId="77777777" w:rsidR="00FC4F9C" w:rsidRPr="007B68B7" w:rsidRDefault="00FC4F9C" w:rsidP="00142A5E">
      <w:pPr>
        <w:numPr>
          <w:ilvl w:val="0"/>
          <w:numId w:val="28"/>
        </w:numPr>
        <w:rPr>
          <w:rFonts w:ascii="Arial" w:hAnsi="Arial" w:cs="Arial"/>
          <w:sz w:val="20"/>
        </w:rPr>
      </w:pPr>
      <w:r w:rsidRPr="007B68B7">
        <w:rPr>
          <w:rFonts w:ascii="Arial" w:hAnsi="Arial" w:cs="Arial"/>
          <w:sz w:val="20"/>
        </w:rPr>
        <w:t>Is there any shared equipment with other farms</w:t>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r>
      <w:r w:rsidRPr="007B68B7">
        <w:rPr>
          <w:rFonts w:ascii="Arial" w:hAnsi="Arial" w:cs="Arial"/>
          <w:sz w:val="20"/>
        </w:rPr>
        <w:tab/>
        <w:t>______</w:t>
      </w:r>
    </w:p>
    <w:p w14:paraId="6B081BC6" w14:textId="77777777" w:rsidR="00FC4F9C" w:rsidRPr="007B68B7" w:rsidRDefault="00FC4F9C" w:rsidP="00142A5E">
      <w:pPr>
        <w:numPr>
          <w:ilvl w:val="0"/>
          <w:numId w:val="28"/>
        </w:numPr>
        <w:rPr>
          <w:rFonts w:ascii="Arial" w:hAnsi="Arial" w:cs="Arial"/>
          <w:sz w:val="20"/>
        </w:rPr>
      </w:pPr>
      <w:r w:rsidRPr="007B68B7">
        <w:rPr>
          <w:rFonts w:ascii="Arial" w:hAnsi="Arial" w:cs="Arial"/>
          <w:sz w:val="20"/>
        </w:rPr>
        <w:t>Is there a river or stream located within 300 yards of</w:t>
      </w:r>
      <w:r w:rsidR="0081554A" w:rsidRPr="007B68B7">
        <w:rPr>
          <w:rFonts w:ascii="Arial" w:hAnsi="Arial" w:cs="Arial"/>
          <w:sz w:val="20"/>
        </w:rPr>
        <w:t xml:space="preserve"> the</w:t>
      </w:r>
      <w:r w:rsidRPr="007B68B7">
        <w:rPr>
          <w:rFonts w:ascii="Arial" w:hAnsi="Arial" w:cs="Arial"/>
          <w:sz w:val="20"/>
        </w:rPr>
        <w:t xml:space="preserve"> facility</w:t>
      </w:r>
      <w:r w:rsidRPr="007B68B7">
        <w:rPr>
          <w:rFonts w:ascii="Arial" w:hAnsi="Arial" w:cs="Arial"/>
          <w:sz w:val="20"/>
        </w:rPr>
        <w:tab/>
      </w:r>
      <w:r w:rsidRPr="007B68B7">
        <w:rPr>
          <w:rFonts w:ascii="Arial" w:hAnsi="Arial" w:cs="Arial"/>
          <w:sz w:val="20"/>
        </w:rPr>
        <w:tab/>
      </w:r>
      <w:r w:rsidR="009A5126" w:rsidRPr="007B68B7">
        <w:rPr>
          <w:rFonts w:ascii="Arial" w:hAnsi="Arial" w:cs="Arial"/>
          <w:sz w:val="20"/>
        </w:rPr>
        <w:tab/>
      </w:r>
      <w:r w:rsidRPr="007B68B7">
        <w:rPr>
          <w:rFonts w:ascii="Arial" w:hAnsi="Arial" w:cs="Arial"/>
          <w:sz w:val="20"/>
        </w:rPr>
        <w:t>______</w:t>
      </w:r>
    </w:p>
    <w:p w14:paraId="311E5D76" w14:textId="77777777" w:rsidR="00FC4F9C" w:rsidRPr="007B68B7" w:rsidRDefault="00FC4F9C" w:rsidP="004700F8">
      <w:pPr>
        <w:rPr>
          <w:rFonts w:ascii="Arial" w:hAnsi="Arial" w:cs="Arial"/>
          <w:szCs w:val="24"/>
        </w:rPr>
      </w:pPr>
    </w:p>
    <w:p w14:paraId="74F44C4F" w14:textId="77777777" w:rsidR="00FC4F9C" w:rsidRPr="007B68B7" w:rsidRDefault="00FC4F9C" w:rsidP="004700F8">
      <w:pPr>
        <w:rPr>
          <w:rFonts w:ascii="Arial" w:hAnsi="Arial" w:cs="Arial"/>
          <w:szCs w:val="24"/>
        </w:rPr>
      </w:pPr>
    </w:p>
    <w:p w14:paraId="5B2067BC" w14:textId="77777777" w:rsidR="00FC4F9C" w:rsidRPr="007B68B7" w:rsidRDefault="00FC4F9C" w:rsidP="004700F8">
      <w:pPr>
        <w:rPr>
          <w:rFonts w:ascii="Arial" w:hAnsi="Arial" w:cs="Arial"/>
          <w:b/>
          <w:szCs w:val="24"/>
          <w:u w:val="single"/>
        </w:rPr>
      </w:pPr>
      <w:r w:rsidRPr="007B68B7">
        <w:rPr>
          <w:rFonts w:ascii="Arial" w:hAnsi="Arial" w:cs="Arial"/>
          <w:b/>
          <w:szCs w:val="24"/>
          <w:u w:val="single"/>
        </w:rPr>
        <w:t>COMMENTS:</w:t>
      </w:r>
    </w:p>
    <w:p w14:paraId="05388D03" w14:textId="77777777" w:rsidR="00FC4F9C" w:rsidRPr="007B68B7" w:rsidRDefault="00FC4F9C" w:rsidP="004700F8">
      <w:pPr>
        <w:rPr>
          <w:rFonts w:ascii="Arial" w:hAnsi="Arial" w:cs="Arial"/>
          <w:b/>
          <w:szCs w:val="24"/>
          <w:u w:val="single"/>
        </w:rPr>
      </w:pPr>
    </w:p>
    <w:p w14:paraId="65866D47" w14:textId="77777777" w:rsidR="00FC4F9C" w:rsidRPr="007B68B7" w:rsidRDefault="00FC4F9C" w:rsidP="004700F8">
      <w:pPr>
        <w:rPr>
          <w:rFonts w:ascii="Arial" w:hAnsi="Arial" w:cs="Arial"/>
          <w:b/>
          <w:szCs w:val="24"/>
          <w:u w:val="single"/>
        </w:rPr>
      </w:pPr>
    </w:p>
    <w:p w14:paraId="711B17AE" w14:textId="77777777" w:rsidR="00FC4F9C" w:rsidRPr="007B68B7" w:rsidRDefault="00FC4F9C" w:rsidP="004700F8">
      <w:pPr>
        <w:rPr>
          <w:rFonts w:ascii="Arial" w:hAnsi="Arial" w:cs="Arial"/>
          <w:b/>
          <w:szCs w:val="24"/>
          <w:u w:val="single"/>
        </w:rPr>
      </w:pPr>
    </w:p>
    <w:p w14:paraId="376854B7" w14:textId="77777777" w:rsidR="00FC4F9C" w:rsidRPr="007B68B7" w:rsidRDefault="00FC4F9C" w:rsidP="004700F8">
      <w:pPr>
        <w:rPr>
          <w:rFonts w:ascii="Arial" w:hAnsi="Arial" w:cs="Arial"/>
          <w:b/>
          <w:szCs w:val="24"/>
          <w:u w:val="single"/>
        </w:rPr>
      </w:pPr>
    </w:p>
    <w:p w14:paraId="3886B68A" w14:textId="77777777" w:rsidR="00FC4F9C" w:rsidRPr="007B68B7" w:rsidRDefault="00FC4F9C" w:rsidP="004700F8">
      <w:pPr>
        <w:rPr>
          <w:rFonts w:ascii="Arial" w:hAnsi="Arial" w:cs="Arial"/>
          <w:b/>
          <w:szCs w:val="24"/>
          <w:u w:val="single"/>
        </w:rPr>
      </w:pPr>
    </w:p>
    <w:p w14:paraId="23159F9B" w14:textId="77777777" w:rsidR="00FC4F9C" w:rsidRPr="007B68B7" w:rsidRDefault="00FC4F9C" w:rsidP="004700F8">
      <w:pPr>
        <w:rPr>
          <w:rFonts w:ascii="Arial" w:hAnsi="Arial" w:cs="Arial"/>
          <w:b/>
          <w:szCs w:val="24"/>
          <w:u w:val="single"/>
        </w:rPr>
      </w:pPr>
    </w:p>
    <w:p w14:paraId="0F98BE20" w14:textId="77777777" w:rsidR="00FC4F9C" w:rsidRPr="007B68B7" w:rsidRDefault="00FC4F9C" w:rsidP="004700F8">
      <w:pPr>
        <w:rPr>
          <w:rFonts w:ascii="Arial" w:hAnsi="Arial" w:cs="Arial"/>
          <w:b/>
          <w:szCs w:val="24"/>
          <w:u w:val="single"/>
        </w:rPr>
      </w:pPr>
    </w:p>
    <w:p w14:paraId="71C289AB" w14:textId="77777777" w:rsidR="00FC4F9C" w:rsidRPr="007B68B7" w:rsidRDefault="00FC4F9C" w:rsidP="004700F8">
      <w:pPr>
        <w:rPr>
          <w:rFonts w:ascii="Arial" w:hAnsi="Arial" w:cs="Arial"/>
          <w:b/>
          <w:szCs w:val="24"/>
          <w:u w:val="single"/>
        </w:rPr>
      </w:pPr>
    </w:p>
    <w:p w14:paraId="4F28603A" w14:textId="77777777" w:rsidR="00FC4F9C" w:rsidRPr="007B68B7" w:rsidRDefault="00FC4F9C" w:rsidP="004700F8">
      <w:pPr>
        <w:rPr>
          <w:rFonts w:ascii="Arial" w:hAnsi="Arial" w:cs="Arial"/>
          <w:b/>
          <w:szCs w:val="24"/>
          <w:u w:val="single"/>
        </w:rPr>
      </w:pPr>
    </w:p>
    <w:p w14:paraId="5B007BB1" w14:textId="77777777" w:rsidR="00FC4F9C" w:rsidRPr="007B68B7" w:rsidRDefault="00FC4F9C" w:rsidP="004700F8">
      <w:pPr>
        <w:rPr>
          <w:rFonts w:ascii="Arial" w:hAnsi="Arial" w:cs="Arial"/>
          <w:b/>
          <w:szCs w:val="24"/>
          <w:u w:val="single"/>
        </w:rPr>
      </w:pPr>
    </w:p>
    <w:p w14:paraId="3C962159" w14:textId="77777777" w:rsidR="00FC4F9C" w:rsidRPr="007B68B7" w:rsidRDefault="00FC4F9C" w:rsidP="004700F8">
      <w:pPr>
        <w:rPr>
          <w:rFonts w:ascii="Arial" w:hAnsi="Arial" w:cs="Arial"/>
          <w:b/>
          <w:szCs w:val="24"/>
          <w:u w:val="single"/>
        </w:rPr>
      </w:pPr>
    </w:p>
    <w:p w14:paraId="668A2A52" w14:textId="77777777" w:rsidR="00FC4F9C" w:rsidRPr="007B68B7" w:rsidRDefault="00FC4F9C" w:rsidP="004700F8">
      <w:pPr>
        <w:rPr>
          <w:rFonts w:ascii="Arial" w:hAnsi="Arial" w:cs="Arial"/>
          <w:b/>
          <w:szCs w:val="24"/>
          <w:u w:val="single"/>
        </w:rPr>
      </w:pPr>
    </w:p>
    <w:p w14:paraId="5D868792" w14:textId="77777777" w:rsidR="00FC4F9C" w:rsidRPr="007B68B7" w:rsidRDefault="00FC4F9C" w:rsidP="004700F8">
      <w:pPr>
        <w:rPr>
          <w:rFonts w:ascii="Arial" w:hAnsi="Arial" w:cs="Arial"/>
          <w:b/>
          <w:szCs w:val="24"/>
          <w:u w:val="single"/>
        </w:rPr>
      </w:pPr>
    </w:p>
    <w:p w14:paraId="0D0BC894" w14:textId="77777777" w:rsidR="00FC4F9C" w:rsidRPr="007B68B7" w:rsidRDefault="00FC4F9C" w:rsidP="004700F8">
      <w:pPr>
        <w:rPr>
          <w:rFonts w:ascii="Arial" w:hAnsi="Arial" w:cs="Arial"/>
          <w:b/>
          <w:szCs w:val="24"/>
          <w:u w:val="single"/>
        </w:rPr>
      </w:pPr>
    </w:p>
    <w:p w14:paraId="181A95C2" w14:textId="77777777" w:rsidR="00FC4F9C" w:rsidRPr="007B68B7" w:rsidRDefault="00FC4F9C" w:rsidP="004700F8">
      <w:pPr>
        <w:rPr>
          <w:rFonts w:ascii="Arial" w:hAnsi="Arial" w:cs="Arial"/>
          <w:b/>
          <w:szCs w:val="24"/>
          <w:u w:val="single"/>
        </w:rPr>
      </w:pPr>
    </w:p>
    <w:p w14:paraId="4EEFEB99" w14:textId="77777777" w:rsidR="00FC4F9C" w:rsidRPr="007B68B7" w:rsidRDefault="00FC4F9C" w:rsidP="004700F8">
      <w:pPr>
        <w:rPr>
          <w:rFonts w:ascii="Arial" w:hAnsi="Arial" w:cs="Arial"/>
          <w:b/>
          <w:szCs w:val="24"/>
          <w:u w:val="single"/>
        </w:rPr>
      </w:pPr>
    </w:p>
    <w:p w14:paraId="652E284B" w14:textId="77777777" w:rsidR="00FC4F9C" w:rsidRPr="007B68B7" w:rsidRDefault="00FC4F9C" w:rsidP="004700F8">
      <w:pPr>
        <w:rPr>
          <w:rFonts w:ascii="Arial" w:hAnsi="Arial" w:cs="Arial"/>
          <w:b/>
          <w:szCs w:val="24"/>
          <w:u w:val="single"/>
        </w:rPr>
      </w:pPr>
    </w:p>
    <w:p w14:paraId="36CCABAD" w14:textId="77777777" w:rsidR="00FC4F9C" w:rsidRPr="007B68B7" w:rsidRDefault="00FC4F9C" w:rsidP="004700F8">
      <w:pPr>
        <w:rPr>
          <w:rFonts w:ascii="Arial" w:hAnsi="Arial" w:cs="Arial"/>
          <w:b/>
          <w:szCs w:val="24"/>
          <w:u w:val="single"/>
        </w:rPr>
      </w:pPr>
    </w:p>
    <w:p w14:paraId="64E2CAEF" w14:textId="77777777" w:rsidR="00FC4F9C" w:rsidRPr="007B68B7" w:rsidRDefault="00FC4F9C" w:rsidP="004700F8">
      <w:pPr>
        <w:rPr>
          <w:rFonts w:ascii="Arial" w:hAnsi="Arial" w:cs="Arial"/>
          <w:b/>
          <w:szCs w:val="24"/>
          <w:u w:val="single"/>
        </w:rPr>
      </w:pPr>
    </w:p>
    <w:p w14:paraId="6B9030C7" w14:textId="77777777" w:rsidR="00FC4F9C" w:rsidRPr="007B68B7" w:rsidRDefault="00FC4F9C" w:rsidP="004700F8">
      <w:pPr>
        <w:rPr>
          <w:rFonts w:ascii="Arial" w:hAnsi="Arial" w:cs="Arial"/>
          <w:b/>
          <w:szCs w:val="24"/>
          <w:u w:val="single"/>
        </w:rPr>
      </w:pPr>
    </w:p>
    <w:p w14:paraId="15AC2919" w14:textId="77777777" w:rsidR="00FC4F9C" w:rsidRPr="007B68B7" w:rsidRDefault="00FC4F9C" w:rsidP="004700F8">
      <w:pPr>
        <w:rPr>
          <w:rFonts w:ascii="Arial" w:hAnsi="Arial" w:cs="Arial"/>
          <w:b/>
          <w:szCs w:val="24"/>
          <w:u w:val="single"/>
        </w:rPr>
      </w:pPr>
    </w:p>
    <w:p w14:paraId="08B15FA7" w14:textId="77777777" w:rsidR="00FC4F9C" w:rsidRPr="007B68B7" w:rsidRDefault="00FC4F9C" w:rsidP="004700F8">
      <w:pPr>
        <w:rPr>
          <w:rFonts w:ascii="Arial" w:hAnsi="Arial" w:cs="Arial"/>
          <w:b/>
          <w:szCs w:val="24"/>
          <w:u w:val="single"/>
        </w:rPr>
      </w:pPr>
    </w:p>
    <w:p w14:paraId="17AF4CA8" w14:textId="77777777" w:rsidR="00FC4F9C" w:rsidRPr="007B68B7" w:rsidRDefault="00FC4F9C" w:rsidP="004700F8">
      <w:pPr>
        <w:rPr>
          <w:rFonts w:ascii="Arial" w:hAnsi="Arial" w:cs="Arial"/>
          <w:b/>
          <w:szCs w:val="24"/>
          <w:u w:val="single"/>
        </w:rPr>
      </w:pPr>
    </w:p>
    <w:p w14:paraId="3B1C8B58" w14:textId="77777777" w:rsidR="006D693B" w:rsidRDefault="006D693B" w:rsidP="004700F8">
      <w:pPr>
        <w:rPr>
          <w:rFonts w:ascii="Arial" w:hAnsi="Arial" w:cs="Arial"/>
          <w:szCs w:val="24"/>
        </w:rPr>
      </w:pPr>
    </w:p>
    <w:p w14:paraId="511A7F4B" w14:textId="77777777" w:rsidR="006D693B" w:rsidRDefault="006D693B" w:rsidP="004700F8">
      <w:pPr>
        <w:rPr>
          <w:rFonts w:ascii="Arial" w:hAnsi="Arial" w:cs="Arial"/>
          <w:szCs w:val="24"/>
        </w:rPr>
      </w:pPr>
    </w:p>
    <w:p w14:paraId="00922F4D" w14:textId="77777777" w:rsidR="006D693B" w:rsidRDefault="006D693B" w:rsidP="004700F8">
      <w:pPr>
        <w:rPr>
          <w:rFonts w:ascii="Arial" w:hAnsi="Arial" w:cs="Arial"/>
          <w:szCs w:val="24"/>
        </w:rPr>
      </w:pPr>
    </w:p>
    <w:p w14:paraId="032D424A" w14:textId="77777777" w:rsidR="006D693B" w:rsidRDefault="006D693B" w:rsidP="004700F8">
      <w:pPr>
        <w:rPr>
          <w:rFonts w:ascii="Arial" w:hAnsi="Arial" w:cs="Arial"/>
          <w:szCs w:val="24"/>
        </w:rPr>
      </w:pPr>
    </w:p>
    <w:p w14:paraId="7A54D5E4" w14:textId="77777777" w:rsidR="006D693B" w:rsidRDefault="006D693B" w:rsidP="004700F8">
      <w:pPr>
        <w:rPr>
          <w:rFonts w:ascii="Arial" w:hAnsi="Arial" w:cs="Arial"/>
          <w:szCs w:val="24"/>
        </w:rPr>
      </w:pPr>
    </w:p>
    <w:p w14:paraId="239E7C55" w14:textId="77777777" w:rsidR="006D693B" w:rsidRDefault="006D693B" w:rsidP="004700F8">
      <w:pPr>
        <w:rPr>
          <w:rFonts w:ascii="Arial" w:hAnsi="Arial" w:cs="Arial"/>
          <w:szCs w:val="24"/>
        </w:rPr>
      </w:pPr>
    </w:p>
    <w:p w14:paraId="121494C9" w14:textId="77777777" w:rsidR="00FC4F9C" w:rsidRPr="007B68B7" w:rsidRDefault="00FC4F9C" w:rsidP="004700F8">
      <w:pPr>
        <w:rPr>
          <w:rFonts w:ascii="Arial" w:hAnsi="Arial" w:cs="Arial"/>
          <w:szCs w:val="24"/>
        </w:rPr>
      </w:pPr>
      <w:r w:rsidRPr="007B68B7">
        <w:rPr>
          <w:rFonts w:ascii="Arial" w:hAnsi="Arial" w:cs="Arial"/>
          <w:szCs w:val="24"/>
        </w:rPr>
        <w:t>Inspector</w:t>
      </w:r>
      <w:r w:rsidR="00FF418F" w:rsidRPr="007B68B7">
        <w:rPr>
          <w:rFonts w:ascii="Arial" w:hAnsi="Arial" w:cs="Arial"/>
          <w:szCs w:val="24"/>
        </w:rPr>
        <w:t>: _</w:t>
      </w:r>
      <w:r w:rsidRPr="007B68B7">
        <w:rPr>
          <w:rFonts w:ascii="Arial" w:hAnsi="Arial" w:cs="Arial"/>
          <w:szCs w:val="24"/>
        </w:rPr>
        <w:t>____________________________________        Date</w:t>
      </w:r>
      <w:r w:rsidR="00FF418F" w:rsidRPr="007B68B7">
        <w:rPr>
          <w:rFonts w:ascii="Arial" w:hAnsi="Arial" w:cs="Arial"/>
          <w:szCs w:val="24"/>
        </w:rPr>
        <w:t>: _</w:t>
      </w:r>
      <w:r w:rsidRPr="007B68B7">
        <w:rPr>
          <w:rFonts w:ascii="Arial" w:hAnsi="Arial" w:cs="Arial"/>
          <w:szCs w:val="24"/>
        </w:rPr>
        <w:t>_______________________</w:t>
      </w:r>
    </w:p>
    <w:p w14:paraId="3A9C9692" w14:textId="77777777" w:rsidR="002F4E42" w:rsidRPr="007B68B7" w:rsidRDefault="002F4E42" w:rsidP="004700F8">
      <w:pPr>
        <w:rPr>
          <w:rFonts w:ascii="Arial" w:hAnsi="Arial" w:cs="Arial"/>
          <w:szCs w:val="24"/>
        </w:rPr>
      </w:pPr>
    </w:p>
    <w:p w14:paraId="244937AE" w14:textId="77777777" w:rsidR="002F4E42" w:rsidRPr="007B68B7" w:rsidRDefault="002F4E42" w:rsidP="004700F8">
      <w:pPr>
        <w:rPr>
          <w:rFonts w:ascii="Arial" w:hAnsi="Arial" w:cs="Arial"/>
          <w:szCs w:val="24"/>
        </w:rPr>
      </w:pPr>
    </w:p>
    <w:p w14:paraId="27E9E37B" w14:textId="77777777" w:rsidR="002F4E42" w:rsidRPr="007B68B7" w:rsidRDefault="002F4E42" w:rsidP="004700F8">
      <w:pPr>
        <w:rPr>
          <w:rFonts w:ascii="Arial" w:hAnsi="Arial" w:cs="Arial"/>
          <w:szCs w:val="24"/>
        </w:rPr>
      </w:pPr>
    </w:p>
    <w:p w14:paraId="52C8B448" w14:textId="77777777" w:rsidR="002F4E42" w:rsidRPr="007B68B7" w:rsidRDefault="002F4E42" w:rsidP="004700F8">
      <w:pPr>
        <w:rPr>
          <w:rFonts w:ascii="Arial" w:hAnsi="Arial" w:cs="Arial"/>
          <w:szCs w:val="24"/>
        </w:rPr>
      </w:pPr>
    </w:p>
    <w:p w14:paraId="78B91CBF" w14:textId="77777777" w:rsidR="009F23FB" w:rsidRDefault="009F23FB">
      <w:pPr>
        <w:rPr>
          <w:rFonts w:ascii="Arial" w:hAnsi="Arial" w:cs="Arial"/>
          <w:b/>
          <w:szCs w:val="24"/>
        </w:rPr>
      </w:pPr>
      <w:r>
        <w:rPr>
          <w:rFonts w:ascii="Arial" w:hAnsi="Arial" w:cs="Arial"/>
          <w:b/>
          <w:szCs w:val="24"/>
        </w:rPr>
        <w:br w:type="page"/>
      </w:r>
    </w:p>
    <w:p w14:paraId="7090CF7C" w14:textId="77777777" w:rsidR="004B056A" w:rsidRPr="00174758" w:rsidRDefault="00604A36" w:rsidP="004700F8">
      <w:pPr>
        <w:rPr>
          <w:rFonts w:ascii="Arial" w:hAnsi="Arial" w:cs="Arial"/>
          <w:b/>
          <w:szCs w:val="24"/>
        </w:rPr>
      </w:pPr>
      <w:bookmarkStart w:id="69" w:name="Appendix27"/>
      <w:bookmarkEnd w:id="69"/>
      <w:r w:rsidRPr="007B68B7">
        <w:rPr>
          <w:rFonts w:ascii="Arial" w:hAnsi="Arial" w:cs="Arial"/>
          <w:b/>
          <w:szCs w:val="24"/>
        </w:rPr>
        <w:lastRenderedPageBreak/>
        <w:t>Appendix 2</w:t>
      </w:r>
      <w:r w:rsidR="009316D2">
        <w:rPr>
          <w:rFonts w:ascii="Arial" w:hAnsi="Arial" w:cs="Arial"/>
          <w:b/>
          <w:szCs w:val="24"/>
        </w:rPr>
        <w:t>7</w:t>
      </w:r>
      <w:r w:rsidR="00D16969" w:rsidRPr="007B68B7">
        <w:rPr>
          <w:rFonts w:ascii="Arial" w:hAnsi="Arial" w:cs="Arial"/>
          <w:b/>
          <w:szCs w:val="24"/>
        </w:rPr>
        <w:t xml:space="preserve"> - </w:t>
      </w:r>
      <w:r w:rsidR="00431891" w:rsidRPr="007B68B7">
        <w:rPr>
          <w:rFonts w:ascii="Arial" w:hAnsi="Arial" w:cs="Arial"/>
          <w:b/>
          <w:szCs w:val="24"/>
        </w:rPr>
        <w:t>Premise</w:t>
      </w:r>
      <w:r w:rsidR="00E90679">
        <w:rPr>
          <w:rFonts w:ascii="Arial" w:hAnsi="Arial" w:cs="Arial"/>
          <w:b/>
          <w:szCs w:val="24"/>
        </w:rPr>
        <w:t>s</w:t>
      </w:r>
      <w:r w:rsidR="00431891" w:rsidRPr="007B68B7">
        <w:rPr>
          <w:rFonts w:ascii="Arial" w:hAnsi="Arial" w:cs="Arial"/>
          <w:b/>
          <w:szCs w:val="24"/>
        </w:rPr>
        <w:t xml:space="preserve"> Cleaning and Disinfection Report</w:t>
      </w:r>
      <w:r w:rsidR="008C7920" w:rsidRPr="007B68B7">
        <w:rPr>
          <w:rFonts w:ascii="Arial" w:hAnsi="Arial" w:cs="Arial"/>
          <w:b/>
          <w:szCs w:val="24"/>
        </w:rPr>
        <w:t xml:space="preserve"> - WVDA-AI-2</w:t>
      </w:r>
      <w:r w:rsidR="00744D94">
        <w:rPr>
          <w:rFonts w:ascii="Arial" w:hAnsi="Arial" w:cs="Arial"/>
          <w:b/>
          <w:szCs w:val="24"/>
        </w:rPr>
        <w:t>6</w:t>
      </w:r>
      <w:r w:rsidR="00C721D5" w:rsidRPr="007B68B7">
        <w:rPr>
          <w:rFonts w:ascii="Arial" w:hAnsi="Arial" w:cs="Arial"/>
          <w:b/>
          <w:szCs w:val="24"/>
        </w:rPr>
        <w:fldChar w:fldCharType="begin"/>
      </w:r>
      <w:r w:rsidR="00733CF2" w:rsidRPr="007B68B7">
        <w:instrText xml:space="preserve"> TC "</w:instrText>
      </w:r>
      <w:bookmarkStart w:id="70" w:name="_Toc339267020"/>
      <w:r w:rsidR="00733CF2" w:rsidRPr="007B68B7">
        <w:rPr>
          <w:rFonts w:ascii="Arial" w:hAnsi="Arial" w:cs="Arial"/>
          <w:b/>
          <w:szCs w:val="24"/>
        </w:rPr>
        <w:instrText>Appendix 27 - Premise Cleaning and Disinfection Report - WVDA-AI-27</w:instrText>
      </w:r>
      <w:bookmarkEnd w:id="70"/>
      <w:r w:rsidR="00733CF2" w:rsidRPr="007B68B7">
        <w:instrText xml:space="preserve">" \f C \l "1" </w:instrText>
      </w:r>
      <w:r w:rsidR="00C721D5" w:rsidRPr="007B68B7">
        <w:rPr>
          <w:rFonts w:ascii="Arial" w:hAnsi="Arial" w:cs="Arial"/>
          <w:b/>
          <w:szCs w:val="24"/>
        </w:rPr>
        <w:fldChar w:fldCharType="end"/>
      </w:r>
    </w:p>
    <w:p w14:paraId="7E74AAE0" w14:textId="77777777" w:rsidR="004B056A" w:rsidRPr="007B68B7" w:rsidRDefault="004B056A" w:rsidP="004700F8">
      <w:pPr>
        <w:rPr>
          <w:rFonts w:ascii="Arial" w:hAnsi="Arial" w:cs="Arial"/>
          <w:szCs w:val="24"/>
        </w:rPr>
      </w:pPr>
    </w:p>
    <w:p w14:paraId="5CCC43B1" w14:textId="77777777" w:rsidR="00D16969" w:rsidRPr="007B68B7" w:rsidRDefault="00D16969" w:rsidP="00D16969">
      <w:pPr>
        <w:jc w:val="center"/>
        <w:rPr>
          <w:rFonts w:ascii="Arial" w:hAnsi="Arial" w:cs="Arial"/>
          <w:b/>
          <w:sz w:val="28"/>
          <w:szCs w:val="28"/>
        </w:rPr>
      </w:pPr>
      <w:r w:rsidRPr="007B68B7">
        <w:rPr>
          <w:rFonts w:ascii="Arial" w:hAnsi="Arial" w:cs="Arial"/>
          <w:b/>
          <w:sz w:val="28"/>
          <w:szCs w:val="28"/>
        </w:rPr>
        <w:t>West Virginia Department of Agriculture</w:t>
      </w:r>
    </w:p>
    <w:p w14:paraId="234DC1EE" w14:textId="77777777" w:rsidR="00D16969" w:rsidRPr="007B68B7" w:rsidRDefault="00D16969" w:rsidP="00D16969">
      <w:pPr>
        <w:jc w:val="center"/>
        <w:rPr>
          <w:rFonts w:ascii="Arial" w:hAnsi="Arial" w:cs="Arial"/>
          <w:b/>
          <w:sz w:val="28"/>
          <w:szCs w:val="28"/>
        </w:rPr>
      </w:pPr>
      <w:r w:rsidRPr="007B68B7">
        <w:rPr>
          <w:rFonts w:ascii="Arial" w:hAnsi="Arial" w:cs="Arial"/>
          <w:b/>
          <w:sz w:val="28"/>
          <w:szCs w:val="28"/>
        </w:rPr>
        <w:t>Division of Animal Health</w:t>
      </w:r>
    </w:p>
    <w:p w14:paraId="79159F20" w14:textId="77777777" w:rsidR="00D16969" w:rsidRPr="007B68B7" w:rsidRDefault="00D16969" w:rsidP="00D16969">
      <w:pPr>
        <w:pStyle w:val="Heading2"/>
        <w:jc w:val="center"/>
        <w:rPr>
          <w:rFonts w:ascii="Arial" w:hAnsi="Arial" w:cs="Arial"/>
          <w:sz w:val="28"/>
          <w:szCs w:val="28"/>
        </w:rPr>
      </w:pPr>
      <w:r w:rsidRPr="007B68B7">
        <w:rPr>
          <w:rFonts w:ascii="Arial" w:hAnsi="Arial" w:cs="Arial"/>
          <w:sz w:val="28"/>
          <w:szCs w:val="28"/>
        </w:rPr>
        <w:t>Office of the State Veterinarian</w:t>
      </w:r>
    </w:p>
    <w:p w14:paraId="4D867C65" w14:textId="77777777" w:rsidR="004B056A" w:rsidRPr="007B68B7" w:rsidRDefault="008C7920" w:rsidP="008C7920">
      <w:pPr>
        <w:jc w:val="center"/>
      </w:pPr>
      <w:r w:rsidRPr="007B68B7">
        <w:rPr>
          <w:rFonts w:ascii="Arial" w:hAnsi="Arial" w:cs="Arial"/>
          <w:b/>
          <w:szCs w:val="24"/>
        </w:rPr>
        <w:t>WVDA-AI-2</w:t>
      </w:r>
      <w:r w:rsidR="00744D94">
        <w:rPr>
          <w:rFonts w:ascii="Arial" w:hAnsi="Arial" w:cs="Arial"/>
          <w:b/>
          <w:szCs w:val="24"/>
        </w:rPr>
        <w:t>6</w:t>
      </w:r>
    </w:p>
    <w:p w14:paraId="3B5F0C94" w14:textId="77777777" w:rsidR="004B056A" w:rsidRPr="007B68B7" w:rsidRDefault="004B056A" w:rsidP="004B056A">
      <w:pPr>
        <w:jc w:val="center"/>
        <w:rPr>
          <w:rFonts w:ascii="Arial" w:hAnsi="Arial" w:cs="Arial"/>
          <w:b/>
        </w:rPr>
      </w:pPr>
      <w:r w:rsidRPr="007B68B7">
        <w:rPr>
          <w:rFonts w:ascii="Arial" w:hAnsi="Arial" w:cs="Arial"/>
          <w:b/>
        </w:rPr>
        <w:t>Premise</w:t>
      </w:r>
      <w:r w:rsidR="00E90679">
        <w:rPr>
          <w:rFonts w:ascii="Arial" w:hAnsi="Arial" w:cs="Arial"/>
          <w:b/>
        </w:rPr>
        <w:t>s</w:t>
      </w:r>
      <w:r w:rsidRPr="007B68B7">
        <w:rPr>
          <w:rFonts w:ascii="Arial" w:hAnsi="Arial" w:cs="Arial"/>
          <w:b/>
        </w:rPr>
        <w:t xml:space="preserve"> Cleaning and Disinfection Inspection Report</w:t>
      </w:r>
    </w:p>
    <w:p w14:paraId="48725418" w14:textId="77777777" w:rsidR="004B056A" w:rsidRPr="007B68B7" w:rsidRDefault="004B056A" w:rsidP="004B056A">
      <w:pPr>
        <w:rPr>
          <w:rFonts w:ascii="Arial" w:hAnsi="Arial" w:cs="Arial"/>
        </w:rPr>
      </w:pPr>
    </w:p>
    <w:p w14:paraId="6510FDC0" w14:textId="77777777" w:rsidR="004B056A" w:rsidRPr="007B68B7" w:rsidRDefault="004B056A" w:rsidP="004B056A">
      <w:pPr>
        <w:spacing w:line="360" w:lineRule="auto"/>
        <w:rPr>
          <w:rFonts w:ascii="Arial" w:hAnsi="Arial" w:cs="Arial"/>
        </w:rPr>
      </w:pPr>
      <w:r w:rsidRPr="007B68B7">
        <w:rPr>
          <w:rFonts w:ascii="Arial" w:hAnsi="Arial" w:cs="Arial"/>
        </w:rPr>
        <w:t>Quaran</w:t>
      </w:r>
      <w:r w:rsidR="00C42A58" w:rsidRPr="007B68B7">
        <w:rPr>
          <w:rFonts w:ascii="Arial" w:hAnsi="Arial" w:cs="Arial"/>
        </w:rPr>
        <w:t>tine #_______________________</w:t>
      </w:r>
      <w:r w:rsidR="00C42A58" w:rsidRPr="007B68B7">
        <w:rPr>
          <w:rFonts w:ascii="Arial" w:hAnsi="Arial" w:cs="Arial"/>
        </w:rPr>
        <w:tab/>
      </w:r>
      <w:r w:rsidRPr="007B68B7">
        <w:rPr>
          <w:rFonts w:ascii="Arial" w:hAnsi="Arial" w:cs="Arial"/>
        </w:rPr>
        <w:t>Date</w:t>
      </w:r>
      <w:r w:rsidR="00FF418F" w:rsidRPr="007B68B7">
        <w:rPr>
          <w:rFonts w:ascii="Arial" w:hAnsi="Arial" w:cs="Arial"/>
        </w:rPr>
        <w:t>: _</w:t>
      </w:r>
      <w:r w:rsidRPr="007B68B7">
        <w:rPr>
          <w:rFonts w:ascii="Arial" w:hAnsi="Arial" w:cs="Arial"/>
        </w:rPr>
        <w:t>__________________</w:t>
      </w:r>
    </w:p>
    <w:p w14:paraId="57E39134" w14:textId="77777777" w:rsidR="004B056A" w:rsidRPr="007B68B7" w:rsidRDefault="00D16969" w:rsidP="004B056A">
      <w:pPr>
        <w:spacing w:line="360" w:lineRule="auto"/>
        <w:rPr>
          <w:rFonts w:ascii="Arial" w:hAnsi="Arial" w:cs="Arial"/>
        </w:rPr>
      </w:pPr>
      <w:r w:rsidRPr="007B68B7">
        <w:rPr>
          <w:rFonts w:ascii="Arial" w:hAnsi="Arial" w:cs="Arial"/>
        </w:rPr>
        <w:t xml:space="preserve">Owner’s Name </w:t>
      </w:r>
      <w:r w:rsidR="004B056A" w:rsidRPr="007B68B7">
        <w:rPr>
          <w:rFonts w:ascii="Arial" w:hAnsi="Arial" w:cs="Arial"/>
        </w:rPr>
        <w:t>________________________________________</w:t>
      </w:r>
    </w:p>
    <w:p w14:paraId="50466BA7" w14:textId="77777777" w:rsidR="004B056A" w:rsidRPr="007B68B7" w:rsidRDefault="00D16969" w:rsidP="004B056A">
      <w:pPr>
        <w:spacing w:line="360" w:lineRule="auto"/>
        <w:rPr>
          <w:rFonts w:ascii="Arial" w:hAnsi="Arial" w:cs="Arial"/>
        </w:rPr>
      </w:pPr>
      <w:r w:rsidRPr="007B68B7">
        <w:rPr>
          <w:rFonts w:ascii="Arial" w:hAnsi="Arial" w:cs="Arial"/>
        </w:rPr>
        <w:t>Farm Name (if different</w:t>
      </w:r>
      <w:r w:rsidR="00FF418F" w:rsidRPr="007B68B7">
        <w:rPr>
          <w:rFonts w:ascii="Arial" w:hAnsi="Arial" w:cs="Arial"/>
        </w:rPr>
        <w:t>) _</w:t>
      </w:r>
      <w:r w:rsidR="004B056A" w:rsidRPr="007B68B7">
        <w:rPr>
          <w:rFonts w:ascii="Arial" w:hAnsi="Arial" w:cs="Arial"/>
        </w:rPr>
        <w:t>_______________________________________</w:t>
      </w:r>
    </w:p>
    <w:p w14:paraId="389CD7DC" w14:textId="77777777" w:rsidR="004B056A" w:rsidRPr="007B68B7" w:rsidRDefault="004B056A" w:rsidP="004B056A">
      <w:pPr>
        <w:spacing w:line="360" w:lineRule="auto"/>
        <w:rPr>
          <w:rFonts w:ascii="Arial" w:hAnsi="Arial" w:cs="Arial"/>
        </w:rPr>
      </w:pPr>
      <w:r w:rsidRPr="007B68B7">
        <w:rPr>
          <w:rFonts w:ascii="Arial" w:hAnsi="Arial" w:cs="Arial"/>
        </w:rPr>
        <w:t>Addre</w:t>
      </w:r>
      <w:r w:rsidR="00D16969" w:rsidRPr="007B68B7">
        <w:rPr>
          <w:rFonts w:ascii="Arial" w:hAnsi="Arial" w:cs="Arial"/>
        </w:rPr>
        <w:t>ss</w:t>
      </w:r>
      <w:r w:rsidRPr="007B68B7">
        <w:rPr>
          <w:rFonts w:ascii="Arial" w:hAnsi="Arial" w:cs="Arial"/>
        </w:rPr>
        <w:t>________________________________________</w:t>
      </w:r>
    </w:p>
    <w:p w14:paraId="7411E5DD" w14:textId="77777777" w:rsidR="004B056A" w:rsidRPr="007B68B7" w:rsidRDefault="00D16969" w:rsidP="004B056A">
      <w:pPr>
        <w:spacing w:line="360" w:lineRule="auto"/>
        <w:rPr>
          <w:rFonts w:ascii="Arial" w:hAnsi="Arial" w:cs="Arial"/>
        </w:rPr>
      </w:pPr>
      <w:r w:rsidRPr="007B68B7">
        <w:rPr>
          <w:rFonts w:ascii="Arial" w:hAnsi="Arial" w:cs="Arial"/>
        </w:rPr>
        <w:t xml:space="preserve">City </w:t>
      </w:r>
      <w:r w:rsidR="004B056A" w:rsidRPr="007B68B7">
        <w:rPr>
          <w:rFonts w:ascii="Arial" w:hAnsi="Arial" w:cs="Arial"/>
        </w:rPr>
        <w:t>___________________________   Zip ____________</w:t>
      </w:r>
    </w:p>
    <w:p w14:paraId="6DAC5268" w14:textId="77777777" w:rsidR="004B056A" w:rsidRPr="007B68B7" w:rsidRDefault="00D16969" w:rsidP="004B056A">
      <w:pPr>
        <w:spacing w:line="360" w:lineRule="auto"/>
        <w:rPr>
          <w:rFonts w:ascii="Arial" w:hAnsi="Arial" w:cs="Arial"/>
        </w:rPr>
      </w:pPr>
      <w:r w:rsidRPr="007B68B7">
        <w:rPr>
          <w:rFonts w:ascii="Arial" w:hAnsi="Arial" w:cs="Arial"/>
        </w:rPr>
        <w:t>County</w:t>
      </w:r>
      <w:r w:rsidR="004B056A" w:rsidRPr="007B68B7">
        <w:rPr>
          <w:rFonts w:ascii="Arial" w:hAnsi="Arial" w:cs="Arial"/>
        </w:rPr>
        <w:t>_______________________________________</w:t>
      </w:r>
    </w:p>
    <w:p w14:paraId="06E25B31" w14:textId="77777777" w:rsidR="00D16969" w:rsidRPr="007B68B7" w:rsidRDefault="004B056A" w:rsidP="004B056A">
      <w:pPr>
        <w:spacing w:line="360" w:lineRule="auto"/>
        <w:rPr>
          <w:rFonts w:ascii="Arial" w:hAnsi="Arial" w:cs="Arial"/>
        </w:rPr>
      </w:pPr>
      <w:r w:rsidRPr="007B68B7">
        <w:rPr>
          <w:rFonts w:ascii="Arial" w:hAnsi="Arial" w:cs="Arial"/>
        </w:rPr>
        <w:t>Number of houses on premise</w:t>
      </w:r>
      <w:r w:rsidR="00E90679">
        <w:rPr>
          <w:rFonts w:ascii="Arial" w:hAnsi="Arial" w:cs="Arial"/>
        </w:rPr>
        <w:t>s</w:t>
      </w:r>
      <w:r w:rsidRPr="007B68B7">
        <w:rPr>
          <w:rFonts w:ascii="Arial" w:hAnsi="Arial" w:cs="Arial"/>
        </w:rPr>
        <w:t xml:space="preserve"> _________</w:t>
      </w:r>
      <w:r w:rsidRPr="007B68B7">
        <w:rPr>
          <w:rFonts w:ascii="Arial" w:hAnsi="Arial" w:cs="Arial"/>
        </w:rPr>
        <w:tab/>
      </w:r>
    </w:p>
    <w:p w14:paraId="34D12092" w14:textId="77777777" w:rsidR="004B056A" w:rsidRPr="007B68B7" w:rsidRDefault="004B056A" w:rsidP="004B056A">
      <w:pPr>
        <w:spacing w:line="360" w:lineRule="auto"/>
        <w:rPr>
          <w:rFonts w:ascii="Arial" w:hAnsi="Arial" w:cs="Arial"/>
        </w:rPr>
      </w:pPr>
      <w:r w:rsidRPr="007B68B7">
        <w:rPr>
          <w:rFonts w:ascii="Arial" w:hAnsi="Arial" w:cs="Arial"/>
        </w:rPr>
        <w:t>Number of houses inspected _________</w:t>
      </w:r>
    </w:p>
    <w:p w14:paraId="55DB5C9A" w14:textId="77777777" w:rsidR="004B056A" w:rsidRPr="007B68B7" w:rsidRDefault="004B056A" w:rsidP="004B056A">
      <w:pPr>
        <w:rPr>
          <w:rFonts w:ascii="Arial" w:hAnsi="Arial" w:cs="Arial"/>
        </w:rPr>
      </w:pPr>
      <w:r w:rsidRPr="007B68B7">
        <w:rPr>
          <w:rFonts w:ascii="Arial" w:hAnsi="Arial" w:cs="Arial"/>
        </w:rPr>
        <w:t>_____</w:t>
      </w:r>
      <w:r w:rsidR="00FF418F" w:rsidRPr="007B68B7">
        <w:rPr>
          <w:rFonts w:ascii="Arial" w:hAnsi="Arial" w:cs="Arial"/>
        </w:rPr>
        <w:t>_ PASSED</w:t>
      </w:r>
    </w:p>
    <w:p w14:paraId="5B7C586F" w14:textId="77777777" w:rsidR="004B056A" w:rsidRPr="007B68B7" w:rsidRDefault="004B056A" w:rsidP="004B056A">
      <w:pPr>
        <w:rPr>
          <w:rFonts w:ascii="Arial" w:hAnsi="Arial" w:cs="Arial"/>
        </w:rPr>
      </w:pPr>
    </w:p>
    <w:p w14:paraId="4C598805" w14:textId="77777777" w:rsidR="004B056A" w:rsidRPr="007B68B7" w:rsidRDefault="004B056A" w:rsidP="004B056A">
      <w:pPr>
        <w:rPr>
          <w:rFonts w:ascii="Arial" w:hAnsi="Arial" w:cs="Arial"/>
        </w:rPr>
      </w:pPr>
      <w:r w:rsidRPr="007B68B7">
        <w:rPr>
          <w:rFonts w:ascii="Arial" w:hAnsi="Arial" w:cs="Arial"/>
        </w:rPr>
        <w:t>_____</w:t>
      </w:r>
      <w:r w:rsidR="00FF418F" w:rsidRPr="007B68B7">
        <w:rPr>
          <w:rFonts w:ascii="Arial" w:hAnsi="Arial" w:cs="Arial"/>
        </w:rPr>
        <w:t>_ FAILED</w:t>
      </w:r>
      <w:r w:rsidRPr="007B68B7">
        <w:rPr>
          <w:rFonts w:ascii="Arial" w:hAnsi="Arial" w:cs="Arial"/>
        </w:rPr>
        <w:t xml:space="preserve"> (See Remarks for reason or needed corrections)</w:t>
      </w:r>
    </w:p>
    <w:p w14:paraId="21C3FEA9" w14:textId="77777777" w:rsidR="004B056A" w:rsidRPr="007B68B7" w:rsidRDefault="004B056A" w:rsidP="004B056A">
      <w:pPr>
        <w:rPr>
          <w:rFonts w:ascii="Arial" w:hAnsi="Arial" w:cs="Arial"/>
        </w:rPr>
      </w:pPr>
    </w:p>
    <w:p w14:paraId="770D60E0" w14:textId="77777777" w:rsidR="004B056A" w:rsidRPr="007B68B7" w:rsidRDefault="004B056A" w:rsidP="004B056A">
      <w:pPr>
        <w:rPr>
          <w:rFonts w:ascii="Arial" w:hAnsi="Arial" w:cs="Arial"/>
          <w:b/>
        </w:rPr>
      </w:pPr>
      <w:r w:rsidRPr="007B68B7">
        <w:rPr>
          <w:rFonts w:ascii="Arial" w:hAnsi="Arial" w:cs="Arial"/>
          <w:b/>
        </w:rPr>
        <w:t>Remarks:</w:t>
      </w:r>
    </w:p>
    <w:p w14:paraId="574A5627" w14:textId="77777777" w:rsidR="004B056A" w:rsidRPr="007B68B7" w:rsidRDefault="004B056A" w:rsidP="00142A5E">
      <w:pPr>
        <w:numPr>
          <w:ilvl w:val="0"/>
          <w:numId w:val="17"/>
        </w:numPr>
        <w:jc w:val="both"/>
        <w:rPr>
          <w:rFonts w:ascii="Arial" w:hAnsi="Arial" w:cs="Arial"/>
          <w:sz w:val="20"/>
        </w:rPr>
      </w:pPr>
      <w:r w:rsidRPr="007B68B7">
        <w:rPr>
          <w:rFonts w:ascii="Arial" w:hAnsi="Arial" w:cs="Arial"/>
          <w:sz w:val="20"/>
        </w:rPr>
        <w:t>Keep litter in house for 2 weeks with curtains drawn and doors closed, no admittance.</w:t>
      </w:r>
    </w:p>
    <w:p w14:paraId="59D7FBD8" w14:textId="77777777" w:rsidR="004B056A" w:rsidRPr="007B68B7" w:rsidRDefault="004B056A" w:rsidP="00142A5E">
      <w:pPr>
        <w:numPr>
          <w:ilvl w:val="0"/>
          <w:numId w:val="17"/>
        </w:numPr>
        <w:jc w:val="both"/>
        <w:rPr>
          <w:rFonts w:ascii="Arial" w:hAnsi="Arial" w:cs="Arial"/>
          <w:sz w:val="20"/>
        </w:rPr>
      </w:pPr>
      <w:r w:rsidRPr="007B68B7">
        <w:rPr>
          <w:rFonts w:ascii="Arial" w:hAnsi="Arial" w:cs="Arial"/>
          <w:sz w:val="20"/>
        </w:rPr>
        <w:t>Only spread litter “on the farm” or at a WVDA approved site.</w:t>
      </w:r>
    </w:p>
    <w:p w14:paraId="4DE579F7" w14:textId="77777777" w:rsidR="004B056A" w:rsidRPr="007B68B7" w:rsidRDefault="004B056A" w:rsidP="00142A5E">
      <w:pPr>
        <w:numPr>
          <w:ilvl w:val="0"/>
          <w:numId w:val="17"/>
        </w:numPr>
        <w:jc w:val="both"/>
        <w:rPr>
          <w:rFonts w:ascii="Arial" w:hAnsi="Arial" w:cs="Arial"/>
          <w:sz w:val="20"/>
        </w:rPr>
      </w:pPr>
      <w:r w:rsidRPr="007B68B7">
        <w:rPr>
          <w:rFonts w:ascii="Arial" w:hAnsi="Arial" w:cs="Arial"/>
          <w:sz w:val="20"/>
        </w:rPr>
        <w:t>If litter leaves the farm, it must be covered and travel by a route approved by WVDA.</w:t>
      </w:r>
    </w:p>
    <w:p w14:paraId="7784D32A" w14:textId="77777777" w:rsidR="004B056A" w:rsidRPr="007B68B7" w:rsidRDefault="004B056A" w:rsidP="00142A5E">
      <w:pPr>
        <w:numPr>
          <w:ilvl w:val="0"/>
          <w:numId w:val="17"/>
        </w:numPr>
        <w:jc w:val="both"/>
        <w:rPr>
          <w:rFonts w:ascii="Arial" w:hAnsi="Arial" w:cs="Arial"/>
          <w:sz w:val="20"/>
        </w:rPr>
      </w:pPr>
      <w:r w:rsidRPr="007B68B7">
        <w:rPr>
          <w:rFonts w:ascii="Arial" w:hAnsi="Arial" w:cs="Arial"/>
          <w:sz w:val="20"/>
        </w:rPr>
        <w:t>Litter should be spread no closer than 100 yards from the nearest poultry house.</w:t>
      </w:r>
    </w:p>
    <w:p w14:paraId="3DA5FBAD" w14:textId="77777777" w:rsidR="004B056A" w:rsidRPr="007B68B7" w:rsidRDefault="004B056A" w:rsidP="00142A5E">
      <w:pPr>
        <w:numPr>
          <w:ilvl w:val="0"/>
          <w:numId w:val="17"/>
        </w:numPr>
        <w:jc w:val="both"/>
        <w:rPr>
          <w:rFonts w:ascii="Arial" w:hAnsi="Arial" w:cs="Arial"/>
          <w:sz w:val="20"/>
        </w:rPr>
      </w:pPr>
      <w:r w:rsidRPr="007B68B7">
        <w:rPr>
          <w:rFonts w:ascii="Arial" w:hAnsi="Arial" w:cs="Arial"/>
          <w:sz w:val="20"/>
        </w:rPr>
        <w:t>Houses must be cleaned and disinfected then inspected by WVDA prior to adding new shaving.</w:t>
      </w:r>
    </w:p>
    <w:p w14:paraId="23B4FAC9" w14:textId="77777777" w:rsidR="004B056A" w:rsidRPr="007B68B7" w:rsidRDefault="004B056A" w:rsidP="00142A5E">
      <w:pPr>
        <w:numPr>
          <w:ilvl w:val="0"/>
          <w:numId w:val="17"/>
        </w:numPr>
        <w:jc w:val="both"/>
        <w:rPr>
          <w:rFonts w:ascii="Arial" w:hAnsi="Arial" w:cs="Arial"/>
          <w:sz w:val="20"/>
        </w:rPr>
      </w:pPr>
      <w:r w:rsidRPr="007B68B7">
        <w:rPr>
          <w:rFonts w:ascii="Arial" w:hAnsi="Arial" w:cs="Arial"/>
          <w:sz w:val="20"/>
        </w:rPr>
        <w:t>If at all possible, houses must be power-washed thoroughly to remove organic material before disinfection.</w:t>
      </w:r>
    </w:p>
    <w:p w14:paraId="7105A9D0" w14:textId="77777777" w:rsidR="004B056A" w:rsidRPr="007B68B7" w:rsidRDefault="004B056A" w:rsidP="00142A5E">
      <w:pPr>
        <w:numPr>
          <w:ilvl w:val="0"/>
          <w:numId w:val="17"/>
        </w:numPr>
        <w:jc w:val="both"/>
        <w:rPr>
          <w:rFonts w:ascii="Arial" w:hAnsi="Arial" w:cs="Arial"/>
          <w:sz w:val="20"/>
        </w:rPr>
      </w:pPr>
      <w:r w:rsidRPr="007B68B7">
        <w:rPr>
          <w:rFonts w:ascii="Arial" w:hAnsi="Arial" w:cs="Arial"/>
          <w:sz w:val="20"/>
        </w:rPr>
        <w:t>If power-washing is not possible, the house should be blown down, scraped and swept to remove as much organic material as possible before disinfection.</w:t>
      </w:r>
    </w:p>
    <w:p w14:paraId="015084A1" w14:textId="77777777" w:rsidR="004B056A" w:rsidRPr="007B68B7" w:rsidRDefault="004B056A" w:rsidP="00142A5E">
      <w:pPr>
        <w:numPr>
          <w:ilvl w:val="0"/>
          <w:numId w:val="17"/>
        </w:numPr>
        <w:jc w:val="both"/>
        <w:rPr>
          <w:rFonts w:ascii="Arial" w:hAnsi="Arial" w:cs="Arial"/>
          <w:sz w:val="20"/>
        </w:rPr>
      </w:pPr>
      <w:r w:rsidRPr="007B68B7">
        <w:rPr>
          <w:rFonts w:ascii="Arial" w:hAnsi="Arial" w:cs="Arial"/>
          <w:sz w:val="20"/>
        </w:rPr>
        <w:t xml:space="preserve">All feeders and other equipment must be thoroughly washed to remove all organic </w:t>
      </w:r>
      <w:r w:rsidR="00FF418F" w:rsidRPr="007B68B7">
        <w:rPr>
          <w:rFonts w:ascii="Arial" w:hAnsi="Arial" w:cs="Arial"/>
          <w:sz w:val="20"/>
        </w:rPr>
        <w:t>residues</w:t>
      </w:r>
      <w:r w:rsidRPr="007B68B7">
        <w:rPr>
          <w:rFonts w:ascii="Arial" w:hAnsi="Arial" w:cs="Arial"/>
          <w:sz w:val="20"/>
        </w:rPr>
        <w:t xml:space="preserve"> before disinfection.</w:t>
      </w:r>
    </w:p>
    <w:p w14:paraId="08FCD5E8" w14:textId="77777777" w:rsidR="004B056A" w:rsidRPr="007B68B7" w:rsidRDefault="004B056A" w:rsidP="00142A5E">
      <w:pPr>
        <w:numPr>
          <w:ilvl w:val="0"/>
          <w:numId w:val="17"/>
        </w:numPr>
        <w:jc w:val="both"/>
        <w:rPr>
          <w:rFonts w:ascii="Arial" w:hAnsi="Arial" w:cs="Arial"/>
          <w:sz w:val="20"/>
        </w:rPr>
      </w:pPr>
      <w:r w:rsidRPr="007B68B7">
        <w:rPr>
          <w:rFonts w:ascii="Arial" w:hAnsi="Arial" w:cs="Arial"/>
          <w:sz w:val="20"/>
        </w:rPr>
        <w:t xml:space="preserve">Houses must remain open a minimum of </w:t>
      </w:r>
      <w:r w:rsidRPr="007B68B7">
        <w:rPr>
          <w:rFonts w:ascii="Arial" w:hAnsi="Arial" w:cs="Arial"/>
          <w:sz w:val="20"/>
          <w:u w:val="single"/>
        </w:rPr>
        <w:t>3 weeks</w:t>
      </w:r>
      <w:r w:rsidRPr="007B68B7">
        <w:rPr>
          <w:rFonts w:ascii="Arial" w:hAnsi="Arial" w:cs="Arial"/>
          <w:sz w:val="20"/>
        </w:rPr>
        <w:t xml:space="preserve"> between flocks.</w:t>
      </w:r>
    </w:p>
    <w:p w14:paraId="66A6C859" w14:textId="77777777" w:rsidR="004B056A" w:rsidRPr="007B68B7" w:rsidRDefault="004B056A" w:rsidP="004B056A">
      <w:pPr>
        <w:rPr>
          <w:rFonts w:ascii="Arial" w:hAnsi="Arial" w:cs="Arial"/>
        </w:rPr>
      </w:pPr>
    </w:p>
    <w:p w14:paraId="2760E3F9" w14:textId="77777777" w:rsidR="004B056A" w:rsidRPr="007B68B7" w:rsidRDefault="004B056A" w:rsidP="004B056A">
      <w:pPr>
        <w:ind w:left="360"/>
        <w:rPr>
          <w:rFonts w:ascii="Arial" w:hAnsi="Arial" w:cs="Arial"/>
          <w:b/>
        </w:rPr>
      </w:pPr>
      <w:r w:rsidRPr="007B68B7">
        <w:rPr>
          <w:rFonts w:ascii="Arial" w:hAnsi="Arial" w:cs="Arial"/>
          <w:b/>
        </w:rPr>
        <w:t>Final approval of the satisfactory completion of cleaning and disinfection is at the discretion of the WVDA or USDA inspector.</w:t>
      </w:r>
    </w:p>
    <w:p w14:paraId="4B169D53" w14:textId="77777777" w:rsidR="004B056A" w:rsidRPr="007B68B7" w:rsidRDefault="004B056A" w:rsidP="004B056A">
      <w:pPr>
        <w:rPr>
          <w:rFonts w:ascii="Arial" w:hAnsi="Arial" w:cs="Arial"/>
        </w:rPr>
      </w:pPr>
    </w:p>
    <w:p w14:paraId="3D9E5923" w14:textId="77777777" w:rsidR="004B056A" w:rsidRPr="007B68B7" w:rsidRDefault="004B056A" w:rsidP="004B056A">
      <w:pPr>
        <w:jc w:val="both"/>
        <w:rPr>
          <w:rFonts w:ascii="Arial" w:hAnsi="Arial" w:cs="Arial"/>
          <w:i/>
        </w:rPr>
      </w:pPr>
      <w:r w:rsidRPr="007B68B7">
        <w:rPr>
          <w:rFonts w:ascii="Arial" w:hAnsi="Arial" w:cs="Arial"/>
          <w:i/>
        </w:rPr>
        <w:t xml:space="preserve">Disclaimer: The above listed poultry houses(s) were inspected on this day.  The approval of cleaning and disinfection procedures in </w:t>
      </w:r>
      <w:r w:rsidRPr="007B68B7">
        <w:rPr>
          <w:rFonts w:ascii="Arial" w:hAnsi="Arial" w:cs="Arial"/>
          <w:i/>
          <w:u w:val="single"/>
        </w:rPr>
        <w:t>no</w:t>
      </w:r>
      <w:r w:rsidRPr="007B68B7">
        <w:rPr>
          <w:rFonts w:ascii="Arial" w:hAnsi="Arial" w:cs="Arial"/>
          <w:i/>
        </w:rPr>
        <w:t xml:space="preserve"> way guarantees that the virus no longer exists in these houses or </w:t>
      </w:r>
      <w:r w:rsidRPr="007B68B7">
        <w:rPr>
          <w:rFonts w:ascii="Arial" w:hAnsi="Arial" w:cs="Arial"/>
          <w:i/>
          <w:u w:val="single"/>
        </w:rPr>
        <w:t>precludes</w:t>
      </w:r>
      <w:r w:rsidRPr="007B68B7">
        <w:rPr>
          <w:rFonts w:ascii="Arial" w:hAnsi="Arial" w:cs="Arial"/>
          <w:i/>
        </w:rPr>
        <w:t xml:space="preserve"> the likelihood of a replacement flock becoming infected or any future outbreaks of avian influenza at this premise</w:t>
      </w:r>
      <w:r w:rsidR="00E90679">
        <w:rPr>
          <w:rFonts w:ascii="Arial" w:hAnsi="Arial" w:cs="Arial"/>
          <w:i/>
        </w:rPr>
        <w:t>s</w:t>
      </w:r>
      <w:r w:rsidRPr="007B68B7">
        <w:rPr>
          <w:rFonts w:ascii="Arial" w:hAnsi="Arial" w:cs="Arial"/>
          <w:i/>
        </w:rPr>
        <w:t>.  Please do not repopulate until you have a copy of the official release in hand and/or receive approval from the company.</w:t>
      </w:r>
    </w:p>
    <w:p w14:paraId="7ECE6156" w14:textId="77777777" w:rsidR="004B056A" w:rsidRPr="007B68B7" w:rsidRDefault="004B056A" w:rsidP="004B056A">
      <w:pPr>
        <w:rPr>
          <w:rFonts w:ascii="Arial" w:hAnsi="Arial" w:cs="Arial"/>
        </w:rPr>
      </w:pPr>
    </w:p>
    <w:p w14:paraId="4E792756" w14:textId="77777777" w:rsidR="004B056A" w:rsidRPr="007B68B7" w:rsidRDefault="004B056A" w:rsidP="004B056A">
      <w:pPr>
        <w:rPr>
          <w:rFonts w:ascii="Arial" w:hAnsi="Arial" w:cs="Arial"/>
        </w:rPr>
      </w:pPr>
      <w:r w:rsidRPr="007B68B7">
        <w:rPr>
          <w:rFonts w:ascii="Arial" w:hAnsi="Arial" w:cs="Arial"/>
        </w:rPr>
        <w:lastRenderedPageBreak/>
        <w:t>_______________________________</w:t>
      </w:r>
      <w:r w:rsidRPr="007B68B7">
        <w:rPr>
          <w:rFonts w:ascii="Arial" w:hAnsi="Arial" w:cs="Arial"/>
        </w:rPr>
        <w:tab/>
        <w:t>_______________________________</w:t>
      </w:r>
    </w:p>
    <w:p w14:paraId="18E6FB44" w14:textId="77777777" w:rsidR="004B056A" w:rsidRPr="007B68B7" w:rsidRDefault="00D16969" w:rsidP="00D16969">
      <w:pPr>
        <w:ind w:left="4320" w:hanging="4320"/>
        <w:rPr>
          <w:rFonts w:ascii="Arial" w:hAnsi="Arial" w:cs="Arial"/>
        </w:rPr>
      </w:pPr>
      <w:r w:rsidRPr="007B68B7">
        <w:rPr>
          <w:rFonts w:ascii="Arial" w:hAnsi="Arial" w:cs="Arial"/>
        </w:rPr>
        <w:t>Inspector’s Signature</w:t>
      </w:r>
      <w:r w:rsidRPr="007B68B7">
        <w:rPr>
          <w:rFonts w:ascii="Arial" w:hAnsi="Arial" w:cs="Arial"/>
        </w:rPr>
        <w:tab/>
      </w:r>
      <w:r w:rsidR="004B056A" w:rsidRPr="007B68B7">
        <w:rPr>
          <w:rFonts w:ascii="Arial" w:hAnsi="Arial" w:cs="Arial"/>
        </w:rPr>
        <w:t>Owners (or representative) Signature</w:t>
      </w:r>
    </w:p>
    <w:p w14:paraId="70421E31" w14:textId="77777777" w:rsidR="004B056A" w:rsidRPr="007B68B7" w:rsidRDefault="004B056A" w:rsidP="004B056A">
      <w:pPr>
        <w:rPr>
          <w:rFonts w:ascii="Arial" w:hAnsi="Arial" w:cs="Arial"/>
        </w:rPr>
      </w:pPr>
    </w:p>
    <w:p w14:paraId="338D2A5F" w14:textId="77777777" w:rsidR="00D16969" w:rsidRPr="007B68B7" w:rsidRDefault="00D16969" w:rsidP="004B056A">
      <w:pPr>
        <w:rPr>
          <w:rFonts w:ascii="Arial" w:hAnsi="Arial" w:cs="Arial"/>
          <w:b/>
        </w:rPr>
      </w:pPr>
      <w:r w:rsidRPr="007B68B7">
        <w:rPr>
          <w:rFonts w:ascii="Arial" w:hAnsi="Arial" w:cs="Arial"/>
          <w:b/>
        </w:rPr>
        <w:t>Date of Quarantine Release ______________</w:t>
      </w:r>
    </w:p>
    <w:p w14:paraId="499F5FFE" w14:textId="77777777" w:rsidR="00D16969" w:rsidRPr="007B68B7" w:rsidRDefault="00D16969" w:rsidP="004B056A">
      <w:pPr>
        <w:rPr>
          <w:rFonts w:ascii="Arial" w:hAnsi="Arial" w:cs="Arial"/>
          <w:b/>
        </w:rPr>
      </w:pPr>
    </w:p>
    <w:p w14:paraId="0232792E" w14:textId="77777777" w:rsidR="00D16969" w:rsidRPr="007B68B7" w:rsidRDefault="00D16969" w:rsidP="004B056A">
      <w:pPr>
        <w:rPr>
          <w:rFonts w:ascii="Arial" w:hAnsi="Arial" w:cs="Arial"/>
          <w:b/>
        </w:rPr>
      </w:pPr>
    </w:p>
    <w:p w14:paraId="655F8E62" w14:textId="77777777" w:rsidR="004B056A" w:rsidRPr="007B68B7" w:rsidRDefault="004B056A" w:rsidP="004B056A">
      <w:pPr>
        <w:rPr>
          <w:rFonts w:ascii="Arial" w:hAnsi="Arial" w:cs="Arial"/>
        </w:rPr>
      </w:pPr>
      <w:r w:rsidRPr="007B68B7">
        <w:rPr>
          <w:rFonts w:ascii="Arial" w:hAnsi="Arial" w:cs="Arial"/>
          <w:b/>
        </w:rPr>
        <w:t>___________</w:t>
      </w:r>
      <w:r w:rsidRPr="007B68B7">
        <w:rPr>
          <w:rFonts w:ascii="Arial" w:hAnsi="Arial" w:cs="Arial"/>
        </w:rPr>
        <w:t>_______________________________</w:t>
      </w:r>
    </w:p>
    <w:p w14:paraId="1DE63A0B" w14:textId="77777777" w:rsidR="004B056A" w:rsidRPr="007B68B7" w:rsidRDefault="004B056A" w:rsidP="00D16969">
      <w:pPr>
        <w:rPr>
          <w:rFonts w:ascii="Arial" w:hAnsi="Arial" w:cs="Arial"/>
        </w:rPr>
      </w:pPr>
      <w:r w:rsidRPr="007B68B7">
        <w:rPr>
          <w:rFonts w:ascii="Arial" w:hAnsi="Arial" w:cs="Arial"/>
        </w:rPr>
        <w:t>Authorized Releasing Officer Signature</w:t>
      </w:r>
    </w:p>
    <w:p w14:paraId="244D8CD1" w14:textId="3E10F567" w:rsidR="001D5616" w:rsidRPr="00A77F11" w:rsidRDefault="006C4DE4" w:rsidP="001D5616">
      <w:pPr>
        <w:pStyle w:val="Title"/>
        <w:jc w:val="left"/>
        <w:rPr>
          <w:rFonts w:ascii="Arial" w:hAnsi="Arial" w:cs="Arial"/>
          <w:sz w:val="24"/>
          <w:lang w:val="fr-CM"/>
        </w:rPr>
      </w:pPr>
      <w:r w:rsidRPr="00B774BD">
        <w:rPr>
          <w:rFonts w:ascii="Arial" w:hAnsi="Arial" w:cs="Arial"/>
          <w:lang w:val="fr-CM"/>
        </w:rPr>
        <w:br w:type="page"/>
      </w:r>
      <w:bookmarkStart w:id="71" w:name="Appendix28"/>
      <w:bookmarkEnd w:id="71"/>
      <w:r w:rsidR="001D5616" w:rsidRPr="00A77F11">
        <w:rPr>
          <w:rFonts w:ascii="Arial" w:hAnsi="Arial" w:cs="Arial"/>
          <w:sz w:val="24"/>
          <w:lang w:val="fr-CM"/>
        </w:rPr>
        <w:lastRenderedPageBreak/>
        <w:t>Appendix</w:t>
      </w:r>
      <w:r w:rsidR="00D16969" w:rsidRPr="00A77F11">
        <w:rPr>
          <w:rFonts w:ascii="Arial" w:hAnsi="Arial" w:cs="Arial"/>
          <w:sz w:val="24"/>
          <w:lang w:val="fr-CM"/>
        </w:rPr>
        <w:t xml:space="preserve"> </w:t>
      </w:r>
      <w:r w:rsidR="00604A36" w:rsidRPr="00A77F11">
        <w:rPr>
          <w:rFonts w:ascii="Arial" w:hAnsi="Arial" w:cs="Arial"/>
          <w:sz w:val="24"/>
          <w:lang w:val="fr-CM"/>
        </w:rPr>
        <w:t>2</w:t>
      </w:r>
      <w:r w:rsidR="000E0163">
        <w:rPr>
          <w:rFonts w:ascii="Arial" w:hAnsi="Arial" w:cs="Arial"/>
          <w:sz w:val="24"/>
          <w:lang w:val="fr-CM"/>
        </w:rPr>
        <w:t>8</w:t>
      </w:r>
      <w:r w:rsidR="00D16969" w:rsidRPr="00A77F11">
        <w:rPr>
          <w:rFonts w:ascii="Arial" w:hAnsi="Arial" w:cs="Arial"/>
          <w:sz w:val="24"/>
          <w:lang w:val="fr-CM"/>
        </w:rPr>
        <w:t xml:space="preserve"> - </w:t>
      </w:r>
      <w:r w:rsidR="00D91834" w:rsidRPr="009F23FB">
        <w:rPr>
          <w:rFonts w:ascii="Arial" w:hAnsi="Arial" w:cs="Arial"/>
          <w:sz w:val="24"/>
          <w:lang w:val="fr-CM"/>
        </w:rPr>
        <w:t>AVIAN INFLUENZA INVESTIGATION</w:t>
      </w:r>
      <w:r w:rsidR="003F2112" w:rsidRPr="009F23FB">
        <w:rPr>
          <w:rFonts w:ascii="Arial" w:hAnsi="Arial" w:cs="Arial"/>
          <w:sz w:val="24"/>
          <w:lang w:val="fr-CM"/>
        </w:rPr>
        <w:t>-</w:t>
      </w:r>
      <w:r w:rsidR="00D91834" w:rsidRPr="009F23FB">
        <w:rPr>
          <w:rFonts w:ascii="Arial" w:hAnsi="Arial" w:cs="Arial"/>
          <w:sz w:val="24"/>
          <w:lang w:val="fr-CM"/>
        </w:rPr>
        <w:t>QUESTIONNAIRE</w:t>
      </w:r>
      <w:r w:rsidR="00CF4D66" w:rsidRPr="009F23FB" w:rsidDel="00CF4D66">
        <w:rPr>
          <w:rFonts w:ascii="Arial" w:hAnsi="Arial" w:cs="Arial"/>
          <w:sz w:val="24"/>
          <w:lang w:val="fr-CM"/>
        </w:rPr>
        <w:t xml:space="preserve"> </w:t>
      </w:r>
    </w:p>
    <w:p w14:paraId="4E1FF914" w14:textId="77777777" w:rsidR="00D16969" w:rsidRPr="00A77F11" w:rsidRDefault="00D16969" w:rsidP="00805785">
      <w:pPr>
        <w:pStyle w:val="Title"/>
        <w:jc w:val="left"/>
        <w:rPr>
          <w:rFonts w:ascii="Arial" w:hAnsi="Arial" w:cs="Arial"/>
          <w:szCs w:val="28"/>
          <w:lang w:val="fr-CM"/>
        </w:rPr>
      </w:pPr>
    </w:p>
    <w:p w14:paraId="3BA35539" w14:textId="77777777" w:rsidR="00D16969" w:rsidRPr="007B68B7" w:rsidRDefault="00D16969" w:rsidP="00D16969">
      <w:pPr>
        <w:jc w:val="center"/>
        <w:rPr>
          <w:rFonts w:ascii="Arial" w:hAnsi="Arial" w:cs="Arial"/>
          <w:b/>
          <w:sz w:val="28"/>
          <w:szCs w:val="28"/>
        </w:rPr>
      </w:pPr>
      <w:r w:rsidRPr="007B68B7">
        <w:rPr>
          <w:rFonts w:ascii="Arial" w:hAnsi="Arial" w:cs="Arial"/>
          <w:b/>
          <w:sz w:val="28"/>
          <w:szCs w:val="28"/>
        </w:rPr>
        <w:t>West Virginia Department of Agriculture</w:t>
      </w:r>
    </w:p>
    <w:p w14:paraId="04094733" w14:textId="77777777" w:rsidR="00D16969" w:rsidRPr="007B68B7" w:rsidRDefault="00D16969" w:rsidP="00D16969">
      <w:pPr>
        <w:jc w:val="center"/>
        <w:rPr>
          <w:rFonts w:ascii="Arial" w:hAnsi="Arial" w:cs="Arial"/>
          <w:b/>
          <w:sz w:val="28"/>
          <w:szCs w:val="28"/>
        </w:rPr>
      </w:pPr>
      <w:r w:rsidRPr="007B68B7">
        <w:rPr>
          <w:rFonts w:ascii="Arial" w:hAnsi="Arial" w:cs="Arial"/>
          <w:b/>
          <w:sz w:val="28"/>
          <w:szCs w:val="28"/>
        </w:rPr>
        <w:t>Division of Animal Health</w:t>
      </w:r>
    </w:p>
    <w:p w14:paraId="72FD1AAF" w14:textId="77777777" w:rsidR="00D16969" w:rsidRPr="007B68B7" w:rsidRDefault="00D16969" w:rsidP="00D16969">
      <w:pPr>
        <w:pStyle w:val="Heading2"/>
        <w:jc w:val="center"/>
        <w:rPr>
          <w:rFonts w:ascii="Arial" w:hAnsi="Arial" w:cs="Arial"/>
          <w:sz w:val="28"/>
          <w:szCs w:val="28"/>
        </w:rPr>
      </w:pPr>
      <w:r w:rsidRPr="007B68B7">
        <w:rPr>
          <w:rFonts w:ascii="Arial" w:hAnsi="Arial" w:cs="Arial"/>
          <w:sz w:val="28"/>
          <w:szCs w:val="28"/>
        </w:rPr>
        <w:t>Office of the State Veterinarian</w:t>
      </w:r>
    </w:p>
    <w:p w14:paraId="72F59D63" w14:textId="77777777" w:rsidR="00D16969" w:rsidRPr="00A77F11" w:rsidRDefault="008C7920" w:rsidP="006C4DE4">
      <w:pPr>
        <w:pStyle w:val="Title"/>
        <w:rPr>
          <w:rFonts w:ascii="Times New Roman" w:hAnsi="Times New Roman"/>
          <w:szCs w:val="28"/>
          <w:lang w:val="fr-CM"/>
        </w:rPr>
      </w:pPr>
      <w:r w:rsidRPr="00A77F11">
        <w:rPr>
          <w:rFonts w:ascii="Arial" w:hAnsi="Arial" w:cs="Arial"/>
          <w:sz w:val="24"/>
          <w:lang w:val="fr-CM"/>
        </w:rPr>
        <w:t>WVDA-AI-2</w:t>
      </w:r>
      <w:r w:rsidR="00744D94" w:rsidRPr="00A77F11">
        <w:rPr>
          <w:rFonts w:ascii="Arial" w:hAnsi="Arial" w:cs="Arial"/>
          <w:sz w:val="24"/>
          <w:lang w:val="fr-CM"/>
        </w:rPr>
        <w:t>7</w:t>
      </w:r>
    </w:p>
    <w:p w14:paraId="53A3DBDF" w14:textId="77777777" w:rsidR="006C4DE4" w:rsidRPr="00A77F11" w:rsidRDefault="006C4DE4" w:rsidP="006C4DE4">
      <w:pPr>
        <w:pStyle w:val="Title"/>
        <w:rPr>
          <w:rFonts w:ascii="Arial" w:hAnsi="Arial" w:cs="Arial"/>
          <w:szCs w:val="28"/>
          <w:lang w:val="fr-CM"/>
        </w:rPr>
      </w:pPr>
      <w:proofErr w:type="spellStart"/>
      <w:r w:rsidRPr="00A77F11">
        <w:rPr>
          <w:rFonts w:ascii="Arial" w:hAnsi="Arial" w:cs="Arial"/>
          <w:szCs w:val="28"/>
          <w:lang w:val="fr-CM"/>
        </w:rPr>
        <w:t>Avian</w:t>
      </w:r>
      <w:proofErr w:type="spellEnd"/>
      <w:r w:rsidRPr="00A77F11">
        <w:rPr>
          <w:rFonts w:ascii="Arial" w:hAnsi="Arial" w:cs="Arial"/>
          <w:szCs w:val="28"/>
          <w:lang w:val="fr-CM"/>
        </w:rPr>
        <w:t xml:space="preserve"> Influenza Investigation Questionnaire</w:t>
      </w:r>
    </w:p>
    <w:p w14:paraId="5036CC0F" w14:textId="77777777" w:rsidR="00D91834" w:rsidRPr="00A77F11" w:rsidRDefault="00D91834" w:rsidP="006C4DE4">
      <w:pPr>
        <w:pStyle w:val="Title"/>
        <w:rPr>
          <w:rFonts w:ascii="Arial" w:hAnsi="Arial" w:cs="Arial"/>
          <w:szCs w:val="28"/>
          <w:lang w:val="fr-CM"/>
        </w:rPr>
      </w:pPr>
    </w:p>
    <w:p w14:paraId="613F3151" w14:textId="77777777" w:rsidR="006C4DE4" w:rsidRPr="007B68B7" w:rsidRDefault="006C4DE4" w:rsidP="006C4DE4">
      <w:pPr>
        <w:pStyle w:val="Title"/>
        <w:rPr>
          <w:rFonts w:ascii="Arial" w:hAnsi="Arial" w:cs="Arial"/>
          <w:sz w:val="20"/>
        </w:rPr>
      </w:pPr>
      <w:r w:rsidRPr="007B68B7">
        <w:rPr>
          <w:rFonts w:ascii="Arial" w:hAnsi="Arial" w:cs="Arial"/>
          <w:sz w:val="20"/>
        </w:rPr>
        <w:t>(Completed on farm or via telephone)</w:t>
      </w:r>
    </w:p>
    <w:p w14:paraId="5053D069" w14:textId="77777777" w:rsidR="00D16969" w:rsidRPr="007B68B7" w:rsidRDefault="006C4DE4" w:rsidP="006C4DE4">
      <w:pPr>
        <w:pStyle w:val="Title"/>
        <w:jc w:val="left"/>
        <w:rPr>
          <w:rFonts w:ascii="Arial" w:hAnsi="Arial" w:cs="Arial"/>
        </w:rPr>
      </w:pPr>
      <w:r w:rsidRPr="007B68B7">
        <w:rPr>
          <w:rFonts w:ascii="Arial" w:hAnsi="Arial" w:cs="Arial"/>
        </w:rPr>
        <w:t>Date:</w:t>
      </w:r>
      <w:r w:rsidRPr="007B68B7">
        <w:rPr>
          <w:rFonts w:ascii="Arial" w:hAnsi="Arial" w:cs="Arial"/>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rPr>
        <w:t xml:space="preserve"> Completed B</w:t>
      </w:r>
      <w:r w:rsidR="00D16969" w:rsidRPr="007B68B7">
        <w:rPr>
          <w:rFonts w:ascii="Arial" w:hAnsi="Arial" w:cs="Arial"/>
        </w:rPr>
        <w:t>y</w:t>
      </w:r>
      <w:r w:rsidR="00FF418F" w:rsidRPr="007B68B7">
        <w:rPr>
          <w:rFonts w:ascii="Arial" w:hAnsi="Arial" w:cs="Arial"/>
        </w:rPr>
        <w:t>: _</w:t>
      </w:r>
      <w:r w:rsidRPr="007B68B7">
        <w:rPr>
          <w:rFonts w:ascii="Arial" w:hAnsi="Arial" w:cs="Arial"/>
        </w:rPr>
        <w:t xml:space="preserve">______________________               </w:t>
      </w:r>
    </w:p>
    <w:p w14:paraId="3A6F19C5" w14:textId="77777777" w:rsidR="00D16969" w:rsidRPr="007B68B7" w:rsidRDefault="00D16969" w:rsidP="006C4DE4">
      <w:pPr>
        <w:pStyle w:val="Title"/>
        <w:jc w:val="left"/>
        <w:rPr>
          <w:rFonts w:ascii="Arial" w:hAnsi="Arial" w:cs="Arial"/>
          <w:b w:val="0"/>
        </w:rPr>
      </w:pPr>
    </w:p>
    <w:p w14:paraId="533C7B4C" w14:textId="77777777" w:rsidR="006C4DE4" w:rsidRPr="007B68B7" w:rsidRDefault="006C4DE4" w:rsidP="006C4DE4">
      <w:pPr>
        <w:pStyle w:val="Title"/>
        <w:jc w:val="left"/>
        <w:rPr>
          <w:rFonts w:ascii="Arial" w:hAnsi="Arial" w:cs="Arial"/>
        </w:rPr>
      </w:pPr>
      <w:r w:rsidRPr="007B68B7">
        <w:rPr>
          <w:rFonts w:ascii="Arial" w:hAnsi="Arial" w:cs="Arial"/>
          <w:b w:val="0"/>
        </w:rPr>
        <w:t xml:space="preserve">□ </w:t>
      </w:r>
      <w:r w:rsidRPr="007B68B7">
        <w:rPr>
          <w:rFonts w:ascii="Arial" w:hAnsi="Arial" w:cs="Arial"/>
        </w:rPr>
        <w:t xml:space="preserve">On Farm    </w:t>
      </w:r>
      <w:r w:rsidRPr="007B68B7">
        <w:rPr>
          <w:rFonts w:ascii="Arial" w:hAnsi="Arial" w:cs="Arial"/>
          <w:b w:val="0"/>
        </w:rPr>
        <w:t xml:space="preserve">□ </w:t>
      </w:r>
      <w:r w:rsidRPr="007B68B7">
        <w:rPr>
          <w:rFonts w:ascii="Arial" w:hAnsi="Arial" w:cs="Arial"/>
        </w:rPr>
        <w:t>By Phone</w:t>
      </w:r>
    </w:p>
    <w:p w14:paraId="5252FF8E" w14:textId="77777777" w:rsidR="00D16969" w:rsidRPr="007B68B7" w:rsidRDefault="00D16969" w:rsidP="006C4DE4">
      <w:pPr>
        <w:pStyle w:val="Title"/>
        <w:jc w:val="left"/>
        <w:rPr>
          <w:rFonts w:ascii="Arial" w:hAnsi="Arial" w:cs="Arial"/>
          <w:b w:val="0"/>
        </w:rPr>
      </w:pPr>
    </w:p>
    <w:p w14:paraId="5522C878" w14:textId="77777777" w:rsidR="001D5616" w:rsidRPr="007B68B7" w:rsidRDefault="006C4DE4" w:rsidP="006C4DE4">
      <w:pPr>
        <w:pStyle w:val="Title"/>
        <w:jc w:val="left"/>
        <w:rPr>
          <w:rFonts w:ascii="Arial" w:hAnsi="Arial" w:cs="Arial"/>
          <w:b w:val="0"/>
        </w:rPr>
      </w:pPr>
      <w:r w:rsidRPr="007B68B7">
        <w:rPr>
          <w:rFonts w:ascii="Arial" w:hAnsi="Arial" w:cs="Arial"/>
          <w:b w:val="0"/>
        </w:rPr>
        <w:t xml:space="preserve">Interviewed:      □ Owner         □ Farm </w:t>
      </w:r>
      <w:proofErr w:type="spellStart"/>
      <w:r w:rsidRPr="007B68B7">
        <w:rPr>
          <w:rFonts w:ascii="Arial" w:hAnsi="Arial" w:cs="Arial"/>
          <w:b w:val="0"/>
        </w:rPr>
        <w:t>Mgr</w:t>
      </w:r>
      <w:proofErr w:type="spellEnd"/>
      <w:r w:rsidRPr="007B68B7">
        <w:rPr>
          <w:rFonts w:ascii="Arial" w:hAnsi="Arial" w:cs="Arial"/>
          <w:b w:val="0"/>
        </w:rPr>
        <w:t xml:space="preserve">         □ Service person        </w:t>
      </w:r>
    </w:p>
    <w:p w14:paraId="32719449" w14:textId="77777777" w:rsidR="006C4DE4" w:rsidRPr="007B68B7" w:rsidRDefault="006C4DE4" w:rsidP="006C4DE4">
      <w:pPr>
        <w:pStyle w:val="Title"/>
        <w:jc w:val="left"/>
        <w:rPr>
          <w:rFonts w:ascii="Arial" w:hAnsi="Arial" w:cs="Arial"/>
          <w:b w:val="0"/>
        </w:rPr>
      </w:pPr>
      <w:r w:rsidRPr="007B68B7">
        <w:rPr>
          <w:rFonts w:ascii="Arial" w:hAnsi="Arial" w:cs="Arial"/>
          <w:b w:val="0"/>
        </w:rPr>
        <w:t xml:space="preserve"> □ Company Vet</w:t>
      </w:r>
    </w:p>
    <w:p w14:paraId="4A52958D" w14:textId="77777777" w:rsidR="006C4DE4" w:rsidRPr="007B68B7" w:rsidRDefault="006C4DE4" w:rsidP="006C4DE4">
      <w:pPr>
        <w:rPr>
          <w:rFonts w:ascii="Arial" w:hAnsi="Arial" w:cs="Arial"/>
        </w:rPr>
      </w:pPr>
    </w:p>
    <w:p w14:paraId="5D4024AD" w14:textId="77777777" w:rsidR="006C4DE4" w:rsidRPr="007B68B7" w:rsidRDefault="006C4DE4" w:rsidP="006C4DE4">
      <w:pPr>
        <w:pStyle w:val="Heading1"/>
        <w:rPr>
          <w:rFonts w:ascii="Arial" w:hAnsi="Arial" w:cs="Arial"/>
        </w:rPr>
      </w:pPr>
      <w:r w:rsidRPr="007B68B7">
        <w:rPr>
          <w:rFonts w:ascii="Arial" w:hAnsi="Arial" w:cs="Arial"/>
        </w:rPr>
        <w:t>Background Information</w:t>
      </w:r>
    </w:p>
    <w:p w14:paraId="00CBF49E" w14:textId="77777777" w:rsidR="006C4DE4" w:rsidRPr="007B68B7" w:rsidRDefault="006C4DE4" w:rsidP="006C4DE4">
      <w:pPr>
        <w:rPr>
          <w:rFonts w:ascii="Arial" w:hAnsi="Arial" w:cs="Arial"/>
        </w:rPr>
      </w:pPr>
    </w:p>
    <w:p w14:paraId="2B73F6DD" w14:textId="77777777" w:rsidR="006C4DE4" w:rsidRPr="007B68B7" w:rsidRDefault="006C4DE4" w:rsidP="006C4DE4">
      <w:pPr>
        <w:rPr>
          <w:rFonts w:ascii="Arial" w:hAnsi="Arial" w:cs="Arial"/>
        </w:rPr>
      </w:pPr>
      <w:r w:rsidRPr="007B68B7">
        <w:rPr>
          <w:rFonts w:ascii="Arial" w:hAnsi="Arial" w:cs="Arial"/>
        </w:rPr>
        <w:t>Farm Name:</w:t>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p>
    <w:p w14:paraId="1AD24F3C" w14:textId="77777777" w:rsidR="006C4DE4" w:rsidRPr="007B68B7" w:rsidRDefault="006C4DE4" w:rsidP="006C4DE4">
      <w:pPr>
        <w:rPr>
          <w:rFonts w:ascii="Arial" w:hAnsi="Arial" w:cs="Arial"/>
          <w:u w:val="single"/>
        </w:rPr>
      </w:pPr>
      <w:r w:rsidRPr="007B68B7">
        <w:rPr>
          <w:rFonts w:ascii="Arial" w:hAnsi="Arial" w:cs="Arial"/>
        </w:rPr>
        <w:t>Owner:</w:t>
      </w:r>
      <w:r w:rsidR="00D16969" w:rsidRPr="007B68B7">
        <w:rPr>
          <w:rFonts w:ascii="Arial" w:hAnsi="Arial" w:cs="Arial"/>
        </w:rPr>
        <w:t xml:space="preserve"> </w:t>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p>
    <w:p w14:paraId="113672B3" w14:textId="77777777" w:rsidR="006C4DE4" w:rsidRPr="007B68B7" w:rsidRDefault="006C4DE4" w:rsidP="006C4DE4">
      <w:pPr>
        <w:rPr>
          <w:rFonts w:ascii="Arial" w:hAnsi="Arial" w:cs="Arial"/>
        </w:rPr>
      </w:pPr>
      <w:r w:rsidRPr="007B68B7">
        <w:rPr>
          <w:rFonts w:ascii="Arial" w:hAnsi="Arial" w:cs="Arial"/>
        </w:rPr>
        <w:t>Address:</w:t>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p>
    <w:p w14:paraId="70DAFA34" w14:textId="77777777" w:rsidR="006C4DE4" w:rsidRPr="007B68B7" w:rsidRDefault="006C4DE4" w:rsidP="006C4DE4">
      <w:pPr>
        <w:rPr>
          <w:rFonts w:ascii="Arial" w:hAnsi="Arial" w:cs="Arial"/>
          <w:u w:val="single"/>
        </w:rPr>
      </w:pPr>
      <w:r w:rsidRPr="007B68B7">
        <w:rPr>
          <w:rFonts w:ascii="Arial" w:hAnsi="Arial" w:cs="Arial"/>
        </w:rPr>
        <w:t>City:</w:t>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rPr>
        <w:t>State:</w:t>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rPr>
        <w:t>Zip:</w:t>
      </w:r>
      <w:r w:rsidRPr="007B68B7">
        <w:rPr>
          <w:rFonts w:ascii="Arial" w:hAnsi="Arial" w:cs="Arial"/>
          <w:u w:val="single"/>
        </w:rPr>
        <w:tab/>
      </w:r>
      <w:r w:rsidRPr="007B68B7">
        <w:rPr>
          <w:rFonts w:ascii="Arial" w:hAnsi="Arial" w:cs="Arial"/>
          <w:u w:val="single"/>
        </w:rPr>
        <w:tab/>
      </w:r>
    </w:p>
    <w:p w14:paraId="1BBD95CA" w14:textId="77777777" w:rsidR="006C4DE4" w:rsidRPr="007B68B7" w:rsidRDefault="006C4DE4" w:rsidP="006C4DE4">
      <w:pPr>
        <w:rPr>
          <w:rFonts w:ascii="Arial" w:hAnsi="Arial" w:cs="Arial"/>
          <w:u w:val="single"/>
        </w:rPr>
      </w:pPr>
      <w:r w:rsidRPr="007B68B7">
        <w:rPr>
          <w:rFonts w:ascii="Arial" w:hAnsi="Arial" w:cs="Arial"/>
        </w:rPr>
        <w:t xml:space="preserve">County: </w:t>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t xml:space="preserve"> </w:t>
      </w:r>
      <w:r w:rsidRPr="007B68B7">
        <w:rPr>
          <w:rFonts w:ascii="Arial" w:hAnsi="Arial" w:cs="Arial"/>
        </w:rPr>
        <w:t xml:space="preserve">Telephone: </w:t>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p>
    <w:p w14:paraId="53283009" w14:textId="77777777" w:rsidR="006C4DE4" w:rsidRPr="007B68B7" w:rsidRDefault="006C4DE4" w:rsidP="006C4DE4">
      <w:pPr>
        <w:rPr>
          <w:rFonts w:ascii="Arial" w:hAnsi="Arial" w:cs="Arial"/>
          <w:u w:val="single"/>
        </w:rPr>
      </w:pPr>
    </w:p>
    <w:p w14:paraId="47C7B850" w14:textId="77777777" w:rsidR="006C4DE4" w:rsidRPr="007B68B7" w:rsidRDefault="006C4DE4" w:rsidP="006C4DE4">
      <w:pPr>
        <w:rPr>
          <w:rFonts w:ascii="Arial" w:hAnsi="Arial" w:cs="Arial"/>
          <w:b/>
          <w:bCs/>
        </w:rPr>
      </w:pPr>
      <w:r w:rsidRPr="007B68B7">
        <w:rPr>
          <w:rFonts w:ascii="Arial" w:hAnsi="Arial" w:cs="Arial"/>
          <w:b/>
          <w:bCs/>
        </w:rPr>
        <w:t>If farm location different than residence:</w:t>
      </w:r>
    </w:p>
    <w:p w14:paraId="53F6B63E" w14:textId="77777777" w:rsidR="006C4DE4" w:rsidRPr="007B68B7" w:rsidRDefault="006C4DE4" w:rsidP="006C4DE4">
      <w:pPr>
        <w:rPr>
          <w:rFonts w:ascii="Arial" w:hAnsi="Arial" w:cs="Arial"/>
          <w:u w:val="single"/>
        </w:rPr>
      </w:pPr>
      <w:r w:rsidRPr="007B68B7">
        <w:rPr>
          <w:rFonts w:ascii="Arial" w:hAnsi="Arial" w:cs="Arial"/>
        </w:rPr>
        <w:t>Farm Address:</w:t>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p>
    <w:p w14:paraId="3ABA58EB" w14:textId="77777777" w:rsidR="006C4DE4" w:rsidRPr="007B68B7" w:rsidRDefault="006C4DE4" w:rsidP="006C4DE4">
      <w:pPr>
        <w:rPr>
          <w:rFonts w:ascii="Arial" w:hAnsi="Arial" w:cs="Arial"/>
        </w:rPr>
      </w:pPr>
      <w:r w:rsidRPr="007B68B7">
        <w:rPr>
          <w:rFonts w:ascii="Arial" w:hAnsi="Arial" w:cs="Arial"/>
        </w:rPr>
        <w:t xml:space="preserve">City: </w:t>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rPr>
        <w:t>State:</w:t>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rPr>
        <w:t>Zip:</w:t>
      </w:r>
      <w:r w:rsidRPr="007B68B7">
        <w:rPr>
          <w:rFonts w:ascii="Arial" w:hAnsi="Arial" w:cs="Arial"/>
          <w:u w:val="single"/>
        </w:rPr>
        <w:tab/>
      </w:r>
      <w:r w:rsidRPr="007B68B7">
        <w:rPr>
          <w:rFonts w:ascii="Arial" w:hAnsi="Arial" w:cs="Arial"/>
          <w:u w:val="single"/>
        </w:rPr>
        <w:tab/>
      </w:r>
    </w:p>
    <w:p w14:paraId="19F1F488" w14:textId="77777777" w:rsidR="006C4DE4" w:rsidRPr="007B68B7" w:rsidRDefault="006C4DE4" w:rsidP="006C4DE4">
      <w:pPr>
        <w:rPr>
          <w:rFonts w:ascii="Arial" w:hAnsi="Arial" w:cs="Arial"/>
        </w:rPr>
      </w:pPr>
      <w:r w:rsidRPr="007B68B7">
        <w:rPr>
          <w:rFonts w:ascii="Arial" w:hAnsi="Arial" w:cs="Arial"/>
        </w:rPr>
        <w:t xml:space="preserve">County: </w:t>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rPr>
        <w:t>Telephone:</w:t>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r w:rsidRPr="007B68B7">
        <w:rPr>
          <w:rFonts w:ascii="Arial" w:hAnsi="Arial" w:cs="Arial"/>
          <w:u w:val="single"/>
        </w:rPr>
        <w:tab/>
      </w:r>
    </w:p>
    <w:p w14:paraId="723ED1FB" w14:textId="77777777" w:rsidR="008E702C" w:rsidRDefault="008E702C">
      <w:pPr>
        <w:rPr>
          <w:u w:val="single"/>
        </w:rPr>
      </w:pPr>
      <w:r>
        <w:rPr>
          <w:u w:val="single"/>
        </w:rPr>
        <w:br w:type="page"/>
      </w:r>
    </w:p>
    <w:p w14:paraId="6F0A7C72" w14:textId="77777777" w:rsidR="006C4DE4" w:rsidRPr="007B68B7" w:rsidRDefault="006C4DE4" w:rsidP="006C4DE4">
      <w:pPr>
        <w:rPr>
          <w:u w:val="single"/>
        </w:rPr>
      </w:pPr>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57"/>
        <w:gridCol w:w="1542"/>
        <w:gridCol w:w="994"/>
        <w:gridCol w:w="3485"/>
      </w:tblGrid>
      <w:tr w:rsidR="006C4DE4" w:rsidRPr="007B68B7" w14:paraId="0C7B21BA" w14:textId="77777777" w:rsidTr="00805785">
        <w:tc>
          <w:tcPr>
            <w:tcW w:w="3357" w:type="dxa"/>
          </w:tcPr>
          <w:p w14:paraId="005521C5" w14:textId="77777777" w:rsidR="006C4DE4" w:rsidRPr="00805785" w:rsidRDefault="006C4DE4" w:rsidP="00DF2BFD">
            <w:pPr>
              <w:rPr>
                <w:b/>
                <w:bCs/>
                <w:sz w:val="20"/>
              </w:rPr>
            </w:pPr>
          </w:p>
          <w:p w14:paraId="5CFD3BE3" w14:textId="77777777" w:rsidR="006C4DE4" w:rsidRPr="00805785" w:rsidRDefault="006C4DE4" w:rsidP="00DF2BFD">
            <w:pPr>
              <w:rPr>
                <w:rFonts w:ascii="Arial" w:hAnsi="Arial" w:cs="Arial"/>
                <w:b/>
                <w:bCs/>
                <w:sz w:val="20"/>
              </w:rPr>
            </w:pPr>
            <w:r w:rsidRPr="00805785">
              <w:rPr>
                <w:rFonts w:ascii="Arial" w:hAnsi="Arial" w:cs="Arial"/>
                <w:b/>
                <w:bCs/>
                <w:sz w:val="20"/>
              </w:rPr>
              <w:t>Company (check):</w:t>
            </w:r>
          </w:p>
          <w:p w14:paraId="79EF4B94" w14:textId="77777777" w:rsidR="006C4DE4" w:rsidRPr="00805785" w:rsidRDefault="006C4DE4" w:rsidP="00DF2BFD">
            <w:pPr>
              <w:rPr>
                <w:rFonts w:ascii="Arial" w:hAnsi="Arial" w:cs="Arial"/>
                <w:sz w:val="20"/>
              </w:rPr>
            </w:pPr>
          </w:p>
          <w:p w14:paraId="6C336C5E" w14:textId="77777777" w:rsidR="006C4DE4" w:rsidRPr="00805785" w:rsidRDefault="006C4DE4" w:rsidP="00142A5E">
            <w:pPr>
              <w:numPr>
                <w:ilvl w:val="0"/>
                <w:numId w:val="31"/>
              </w:numPr>
              <w:rPr>
                <w:rFonts w:ascii="Arial" w:hAnsi="Arial" w:cs="Arial"/>
                <w:sz w:val="20"/>
              </w:rPr>
            </w:pPr>
            <w:r w:rsidRPr="00805785">
              <w:rPr>
                <w:rFonts w:ascii="Arial" w:hAnsi="Arial" w:cs="Arial"/>
                <w:sz w:val="20"/>
              </w:rPr>
              <w:t>George’s</w:t>
            </w:r>
          </w:p>
          <w:p w14:paraId="0BD138E1" w14:textId="77777777" w:rsidR="006C4DE4" w:rsidRPr="00805785" w:rsidRDefault="006C4DE4" w:rsidP="00142A5E">
            <w:pPr>
              <w:numPr>
                <w:ilvl w:val="0"/>
                <w:numId w:val="31"/>
              </w:numPr>
              <w:rPr>
                <w:rFonts w:ascii="Arial" w:hAnsi="Arial" w:cs="Arial"/>
                <w:sz w:val="20"/>
              </w:rPr>
            </w:pPr>
            <w:r w:rsidRPr="00805785">
              <w:rPr>
                <w:rFonts w:ascii="Arial" w:hAnsi="Arial" w:cs="Arial"/>
                <w:sz w:val="20"/>
              </w:rPr>
              <w:t>Cargill</w:t>
            </w:r>
          </w:p>
          <w:p w14:paraId="747FC469" w14:textId="77777777" w:rsidR="006C4DE4" w:rsidRPr="00805785" w:rsidRDefault="006C4DE4" w:rsidP="00142A5E">
            <w:pPr>
              <w:numPr>
                <w:ilvl w:val="0"/>
                <w:numId w:val="31"/>
              </w:numPr>
              <w:rPr>
                <w:rFonts w:ascii="Arial" w:hAnsi="Arial" w:cs="Arial"/>
                <w:sz w:val="20"/>
              </w:rPr>
            </w:pPr>
            <w:r w:rsidRPr="00805785">
              <w:rPr>
                <w:rFonts w:ascii="Arial" w:hAnsi="Arial" w:cs="Arial"/>
                <w:sz w:val="20"/>
              </w:rPr>
              <w:t>Pilgrim’s</w:t>
            </w:r>
          </w:p>
          <w:p w14:paraId="649EE495" w14:textId="77777777" w:rsidR="006C4DE4" w:rsidRPr="00805785" w:rsidRDefault="006C4DE4" w:rsidP="00142A5E">
            <w:pPr>
              <w:numPr>
                <w:ilvl w:val="0"/>
                <w:numId w:val="31"/>
              </w:numPr>
              <w:rPr>
                <w:rFonts w:ascii="Arial" w:hAnsi="Arial" w:cs="Arial"/>
                <w:sz w:val="20"/>
              </w:rPr>
            </w:pPr>
            <w:r w:rsidRPr="00805785">
              <w:rPr>
                <w:rFonts w:ascii="Arial" w:hAnsi="Arial" w:cs="Arial"/>
                <w:sz w:val="20"/>
              </w:rPr>
              <w:t>Perdue</w:t>
            </w:r>
          </w:p>
          <w:p w14:paraId="3EB40C75" w14:textId="77777777" w:rsidR="006C4DE4" w:rsidRPr="00805785" w:rsidRDefault="006C4DE4" w:rsidP="00142A5E">
            <w:pPr>
              <w:numPr>
                <w:ilvl w:val="0"/>
                <w:numId w:val="31"/>
              </w:numPr>
              <w:rPr>
                <w:rFonts w:ascii="Arial" w:hAnsi="Arial" w:cs="Arial"/>
                <w:sz w:val="20"/>
              </w:rPr>
            </w:pPr>
            <w:r w:rsidRPr="00805785">
              <w:rPr>
                <w:rFonts w:ascii="Arial" w:hAnsi="Arial" w:cs="Arial"/>
                <w:sz w:val="20"/>
              </w:rPr>
              <w:t>Other:_____________</w:t>
            </w:r>
          </w:p>
          <w:p w14:paraId="1C4EC6AA" w14:textId="77777777" w:rsidR="006C4DE4" w:rsidRPr="00805785" w:rsidRDefault="006C4DE4" w:rsidP="00142A5E">
            <w:pPr>
              <w:numPr>
                <w:ilvl w:val="0"/>
                <w:numId w:val="31"/>
              </w:numPr>
              <w:rPr>
                <w:rFonts w:ascii="Arial" w:hAnsi="Arial" w:cs="Arial"/>
                <w:sz w:val="20"/>
              </w:rPr>
            </w:pPr>
            <w:r w:rsidRPr="00805785">
              <w:rPr>
                <w:rFonts w:ascii="Arial" w:hAnsi="Arial" w:cs="Arial"/>
                <w:sz w:val="20"/>
              </w:rPr>
              <w:t>Non-Commercial</w:t>
            </w:r>
          </w:p>
          <w:p w14:paraId="1528194A" w14:textId="77777777" w:rsidR="006C4DE4" w:rsidRPr="00805785" w:rsidRDefault="006C4DE4" w:rsidP="00DF2BFD">
            <w:pPr>
              <w:rPr>
                <w:rFonts w:ascii="Arial" w:hAnsi="Arial" w:cs="Arial"/>
                <w:sz w:val="20"/>
              </w:rPr>
            </w:pPr>
          </w:p>
          <w:p w14:paraId="3E5EE1D5" w14:textId="77777777" w:rsidR="006C4DE4" w:rsidRPr="00805785" w:rsidRDefault="006C4DE4" w:rsidP="00DF2BFD">
            <w:pPr>
              <w:rPr>
                <w:rFonts w:ascii="Arial" w:hAnsi="Arial" w:cs="Arial"/>
                <w:b/>
                <w:bCs/>
                <w:sz w:val="20"/>
              </w:rPr>
            </w:pPr>
            <w:r w:rsidRPr="00805785">
              <w:rPr>
                <w:rFonts w:ascii="Arial" w:hAnsi="Arial" w:cs="Arial"/>
                <w:b/>
                <w:bCs/>
                <w:sz w:val="20"/>
              </w:rPr>
              <w:t>Bird Numbers:</w:t>
            </w:r>
          </w:p>
          <w:p w14:paraId="590A79D3" w14:textId="77777777" w:rsidR="006C4DE4" w:rsidRPr="00805785" w:rsidRDefault="006C4DE4" w:rsidP="00DF2BFD">
            <w:pPr>
              <w:rPr>
                <w:rFonts w:ascii="Arial" w:hAnsi="Arial" w:cs="Arial"/>
                <w:sz w:val="20"/>
              </w:rPr>
            </w:pPr>
          </w:p>
          <w:p w14:paraId="01F07E81" w14:textId="77777777" w:rsidR="006C4DE4" w:rsidRPr="00805785" w:rsidRDefault="006C4DE4" w:rsidP="00DF2BFD">
            <w:pPr>
              <w:rPr>
                <w:rFonts w:ascii="Arial" w:hAnsi="Arial" w:cs="Arial"/>
                <w:sz w:val="20"/>
              </w:rPr>
            </w:pPr>
            <w:r w:rsidRPr="00805785">
              <w:rPr>
                <w:rFonts w:ascii="Arial" w:hAnsi="Arial" w:cs="Arial"/>
                <w:sz w:val="20"/>
              </w:rPr>
              <w:t># Houses on Farm: ________</w:t>
            </w:r>
          </w:p>
          <w:p w14:paraId="0231CF18" w14:textId="77777777" w:rsidR="006C4DE4" w:rsidRPr="00805785" w:rsidRDefault="00D16969" w:rsidP="00DF2BFD">
            <w:pPr>
              <w:rPr>
                <w:rFonts w:ascii="Arial" w:hAnsi="Arial" w:cs="Arial"/>
                <w:sz w:val="20"/>
              </w:rPr>
            </w:pPr>
            <w:r w:rsidRPr="00805785">
              <w:rPr>
                <w:rFonts w:ascii="Arial" w:hAnsi="Arial" w:cs="Arial"/>
                <w:sz w:val="20"/>
              </w:rPr>
              <w:t xml:space="preserve"># Birds / House: </w:t>
            </w:r>
            <w:r w:rsidRPr="00805785">
              <w:rPr>
                <w:rFonts w:ascii="Arial" w:hAnsi="Arial" w:cs="Arial"/>
                <w:sz w:val="20"/>
              </w:rPr>
              <w:softHyphen/>
            </w:r>
            <w:r w:rsidRPr="00805785">
              <w:rPr>
                <w:rFonts w:ascii="Arial" w:hAnsi="Arial" w:cs="Arial"/>
                <w:sz w:val="20"/>
              </w:rPr>
              <w:softHyphen/>
            </w:r>
            <w:r w:rsidRPr="00805785">
              <w:rPr>
                <w:rFonts w:ascii="Arial" w:hAnsi="Arial" w:cs="Arial"/>
                <w:sz w:val="20"/>
              </w:rPr>
              <w:softHyphen/>
              <w:t>__________</w:t>
            </w:r>
          </w:p>
          <w:p w14:paraId="4BE26FFC" w14:textId="77777777" w:rsidR="006C4DE4" w:rsidRPr="00805785" w:rsidRDefault="006C4DE4" w:rsidP="00DF2BFD">
            <w:pPr>
              <w:rPr>
                <w:rFonts w:ascii="Arial" w:hAnsi="Arial" w:cs="Arial"/>
                <w:sz w:val="20"/>
              </w:rPr>
            </w:pPr>
            <w:r w:rsidRPr="00805785">
              <w:rPr>
                <w:rFonts w:ascii="Arial" w:hAnsi="Arial" w:cs="Arial"/>
                <w:sz w:val="20"/>
              </w:rPr>
              <w:t xml:space="preserve"># Birds on Farm: __________ </w:t>
            </w:r>
          </w:p>
          <w:p w14:paraId="48EF0416" w14:textId="77777777" w:rsidR="006C4DE4" w:rsidRPr="00805785" w:rsidRDefault="006C4DE4" w:rsidP="00DF2BFD">
            <w:pPr>
              <w:rPr>
                <w:sz w:val="20"/>
              </w:rPr>
            </w:pPr>
          </w:p>
          <w:p w14:paraId="147CA79F" w14:textId="77777777" w:rsidR="006C4DE4" w:rsidRPr="00805785" w:rsidRDefault="006C4DE4" w:rsidP="00DF2BFD">
            <w:pPr>
              <w:rPr>
                <w:rFonts w:ascii="Arial" w:hAnsi="Arial" w:cs="Arial"/>
                <w:b/>
                <w:bCs/>
                <w:sz w:val="20"/>
              </w:rPr>
            </w:pPr>
            <w:r w:rsidRPr="00805785">
              <w:rPr>
                <w:rFonts w:ascii="Arial" w:hAnsi="Arial" w:cs="Arial"/>
                <w:b/>
                <w:bCs/>
                <w:sz w:val="20"/>
              </w:rPr>
              <w:t>Current Age(s): ex: 4wk/3d</w:t>
            </w:r>
          </w:p>
          <w:p w14:paraId="0D373A42" w14:textId="77777777" w:rsidR="006C4DE4" w:rsidRPr="00805785" w:rsidRDefault="006C4DE4" w:rsidP="00DF2BFD">
            <w:pPr>
              <w:rPr>
                <w:rFonts w:ascii="Arial" w:hAnsi="Arial" w:cs="Arial"/>
                <w:sz w:val="20"/>
              </w:rPr>
            </w:pPr>
          </w:p>
          <w:p w14:paraId="1AC2B1FF" w14:textId="77777777" w:rsidR="006C4DE4" w:rsidRPr="00805785" w:rsidRDefault="006C4DE4" w:rsidP="00DF2BFD">
            <w:pPr>
              <w:rPr>
                <w:rFonts w:ascii="Arial" w:hAnsi="Arial" w:cs="Arial"/>
                <w:sz w:val="20"/>
              </w:rPr>
            </w:pPr>
            <w:r w:rsidRPr="00805785">
              <w:rPr>
                <w:rFonts w:ascii="Arial" w:hAnsi="Arial" w:cs="Arial"/>
                <w:sz w:val="20"/>
              </w:rPr>
              <w:t>_______,  _______,  _______,</w:t>
            </w:r>
          </w:p>
          <w:p w14:paraId="3A334A12" w14:textId="77777777" w:rsidR="006C4DE4" w:rsidRPr="00805785" w:rsidRDefault="006C4DE4" w:rsidP="00DF2BFD">
            <w:pPr>
              <w:rPr>
                <w:rFonts w:ascii="Arial" w:hAnsi="Arial" w:cs="Arial"/>
                <w:sz w:val="20"/>
              </w:rPr>
            </w:pPr>
          </w:p>
          <w:p w14:paraId="5CAD647C" w14:textId="77777777" w:rsidR="006C4DE4" w:rsidRPr="00805785" w:rsidRDefault="006C4DE4" w:rsidP="00DF2BFD">
            <w:pPr>
              <w:rPr>
                <w:rFonts w:ascii="Arial" w:hAnsi="Arial" w:cs="Arial"/>
                <w:sz w:val="20"/>
              </w:rPr>
            </w:pPr>
            <w:r w:rsidRPr="00805785">
              <w:rPr>
                <w:rFonts w:ascii="Arial" w:hAnsi="Arial" w:cs="Arial"/>
                <w:sz w:val="20"/>
              </w:rPr>
              <w:t>_______,  _______,  _______,</w:t>
            </w:r>
          </w:p>
          <w:p w14:paraId="02F4E1FC" w14:textId="77777777" w:rsidR="006C4DE4" w:rsidRPr="00805785" w:rsidRDefault="006C4DE4" w:rsidP="00DF2BFD">
            <w:pPr>
              <w:rPr>
                <w:rFonts w:ascii="Arial" w:hAnsi="Arial" w:cs="Arial"/>
                <w:sz w:val="20"/>
              </w:rPr>
            </w:pPr>
          </w:p>
          <w:p w14:paraId="078E3A78" w14:textId="77777777" w:rsidR="006C4DE4" w:rsidRPr="00805785" w:rsidRDefault="006C4DE4" w:rsidP="00DF2BFD">
            <w:pPr>
              <w:rPr>
                <w:rFonts w:ascii="Arial" w:hAnsi="Arial" w:cs="Arial"/>
                <w:b/>
                <w:i/>
                <w:sz w:val="20"/>
                <w:szCs w:val="18"/>
              </w:rPr>
            </w:pPr>
            <w:r w:rsidRPr="00805785">
              <w:rPr>
                <w:rFonts w:ascii="Arial" w:hAnsi="Arial" w:cs="Arial"/>
                <w:b/>
                <w:i/>
                <w:sz w:val="20"/>
                <w:szCs w:val="18"/>
              </w:rPr>
              <w:t>Y   N  NA</w:t>
            </w:r>
          </w:p>
          <w:p w14:paraId="7665D0BB"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Birds sent for slaughter </w:t>
            </w:r>
          </w:p>
          <w:p w14:paraId="3B057D2D" w14:textId="77777777" w:rsidR="006C4DE4" w:rsidRPr="00805785" w:rsidRDefault="006C4DE4" w:rsidP="00DF2BFD">
            <w:pPr>
              <w:ind w:left="720"/>
              <w:rPr>
                <w:rFonts w:ascii="Arial" w:hAnsi="Arial" w:cs="Arial"/>
                <w:sz w:val="20"/>
              </w:rPr>
            </w:pPr>
            <w:r w:rsidRPr="00805785">
              <w:rPr>
                <w:rFonts w:ascii="Arial" w:hAnsi="Arial" w:cs="Arial"/>
                <w:sz w:val="20"/>
              </w:rPr>
              <w:t>Where</w:t>
            </w:r>
            <w:r w:rsidR="00FF418F" w:rsidRPr="00805785">
              <w:rPr>
                <w:rFonts w:ascii="Arial" w:hAnsi="Arial" w:cs="Arial"/>
                <w:sz w:val="20"/>
              </w:rPr>
              <w:t>? _</w:t>
            </w:r>
            <w:r w:rsidRPr="00805785">
              <w:rPr>
                <w:rFonts w:ascii="Arial" w:hAnsi="Arial" w:cs="Arial"/>
                <w:sz w:val="20"/>
              </w:rPr>
              <w:t>____________</w:t>
            </w:r>
          </w:p>
          <w:p w14:paraId="5C9FFD97" w14:textId="77777777" w:rsidR="006C4DE4" w:rsidRPr="00805785" w:rsidRDefault="006C4DE4" w:rsidP="00DF2BFD">
            <w:pPr>
              <w:ind w:left="720"/>
              <w:rPr>
                <w:rFonts w:ascii="Arial" w:hAnsi="Arial" w:cs="Arial"/>
                <w:sz w:val="20"/>
              </w:rPr>
            </w:pPr>
            <w:r w:rsidRPr="00805785">
              <w:rPr>
                <w:rFonts w:ascii="Arial" w:hAnsi="Arial" w:cs="Arial"/>
                <w:sz w:val="20"/>
              </w:rPr>
              <w:t>____________________</w:t>
            </w:r>
          </w:p>
          <w:p w14:paraId="00D06652" w14:textId="77777777" w:rsidR="006C4DE4" w:rsidRPr="00805785" w:rsidRDefault="006C4DE4" w:rsidP="00DF2BFD">
            <w:pPr>
              <w:ind w:left="720"/>
              <w:rPr>
                <w:rFonts w:ascii="Arial" w:hAnsi="Arial" w:cs="Arial"/>
                <w:sz w:val="20"/>
              </w:rPr>
            </w:pPr>
            <w:r w:rsidRPr="00805785">
              <w:rPr>
                <w:rFonts w:ascii="Arial" w:hAnsi="Arial" w:cs="Arial"/>
                <w:sz w:val="20"/>
              </w:rPr>
              <w:t>____________________</w:t>
            </w:r>
          </w:p>
          <w:p w14:paraId="55F210CF" w14:textId="77777777" w:rsidR="006C4DE4" w:rsidRPr="00805785" w:rsidRDefault="006C4DE4" w:rsidP="00DF2BFD">
            <w:pPr>
              <w:ind w:left="720"/>
              <w:rPr>
                <w:rFonts w:ascii="Arial" w:hAnsi="Arial" w:cs="Arial"/>
                <w:sz w:val="20"/>
              </w:rPr>
            </w:pPr>
          </w:p>
          <w:p w14:paraId="427BB7CE" w14:textId="77777777" w:rsidR="006C4DE4" w:rsidRPr="00805785" w:rsidRDefault="006C4DE4" w:rsidP="00DF2BFD">
            <w:pPr>
              <w:ind w:left="900" w:hanging="900"/>
              <w:rPr>
                <w:sz w:val="20"/>
              </w:rPr>
            </w:pPr>
            <w:r w:rsidRPr="00805785">
              <w:rPr>
                <w:rFonts w:ascii="Arial" w:hAnsi="Arial" w:cs="Arial"/>
                <w:b/>
                <w:sz w:val="20"/>
              </w:rPr>
              <w:t>□ □ □</w:t>
            </w:r>
            <w:r w:rsidRPr="00805785">
              <w:rPr>
                <w:rFonts w:ascii="Arial" w:hAnsi="Arial" w:cs="Arial"/>
                <w:sz w:val="20"/>
              </w:rPr>
              <w:t xml:space="preserve">   Birds depopulated on the farm </w:t>
            </w:r>
          </w:p>
        </w:tc>
        <w:tc>
          <w:tcPr>
            <w:tcW w:w="2536" w:type="dxa"/>
            <w:gridSpan w:val="2"/>
          </w:tcPr>
          <w:p w14:paraId="1F4740A4" w14:textId="77777777" w:rsidR="006C4DE4" w:rsidRPr="00805785" w:rsidRDefault="006C4DE4" w:rsidP="00DF2BFD">
            <w:pPr>
              <w:rPr>
                <w:b/>
                <w:bCs/>
                <w:sz w:val="20"/>
              </w:rPr>
            </w:pPr>
          </w:p>
          <w:p w14:paraId="0B878F26" w14:textId="77777777" w:rsidR="006C4DE4" w:rsidRPr="00805785" w:rsidRDefault="006C4DE4" w:rsidP="00DF2BFD">
            <w:pPr>
              <w:rPr>
                <w:rFonts w:ascii="Arial" w:hAnsi="Arial" w:cs="Arial"/>
                <w:b/>
                <w:bCs/>
                <w:sz w:val="20"/>
              </w:rPr>
            </w:pPr>
            <w:r w:rsidRPr="00805785">
              <w:rPr>
                <w:rFonts w:ascii="Arial" w:hAnsi="Arial" w:cs="Arial"/>
                <w:b/>
                <w:bCs/>
                <w:sz w:val="20"/>
              </w:rPr>
              <w:t>Type of Birds:</w:t>
            </w:r>
          </w:p>
          <w:p w14:paraId="6A8B67CA" w14:textId="77777777" w:rsidR="006C4DE4" w:rsidRPr="00805785" w:rsidRDefault="006C4DE4" w:rsidP="00DF2BFD">
            <w:pPr>
              <w:rPr>
                <w:rFonts w:ascii="Arial" w:hAnsi="Arial" w:cs="Arial"/>
                <w:sz w:val="20"/>
              </w:rPr>
            </w:pPr>
          </w:p>
          <w:p w14:paraId="01199910" w14:textId="77777777" w:rsidR="006C4DE4" w:rsidRPr="00805785" w:rsidRDefault="006C4DE4" w:rsidP="00142A5E">
            <w:pPr>
              <w:numPr>
                <w:ilvl w:val="0"/>
                <w:numId w:val="32"/>
              </w:numPr>
              <w:rPr>
                <w:rFonts w:ascii="Arial" w:hAnsi="Arial" w:cs="Arial"/>
                <w:sz w:val="20"/>
              </w:rPr>
            </w:pPr>
            <w:r w:rsidRPr="00805785">
              <w:rPr>
                <w:rFonts w:ascii="Arial" w:hAnsi="Arial" w:cs="Arial"/>
                <w:sz w:val="20"/>
              </w:rPr>
              <w:t>Broilers</w:t>
            </w:r>
          </w:p>
          <w:p w14:paraId="4E11A4C6" w14:textId="77777777" w:rsidR="006C4DE4" w:rsidRPr="00805785" w:rsidRDefault="006C4DE4" w:rsidP="00142A5E">
            <w:pPr>
              <w:numPr>
                <w:ilvl w:val="0"/>
                <w:numId w:val="32"/>
              </w:numPr>
              <w:rPr>
                <w:rFonts w:ascii="Arial" w:hAnsi="Arial" w:cs="Arial"/>
                <w:sz w:val="20"/>
              </w:rPr>
            </w:pPr>
            <w:r w:rsidRPr="00805785">
              <w:rPr>
                <w:rFonts w:ascii="Arial" w:hAnsi="Arial" w:cs="Arial"/>
                <w:sz w:val="20"/>
              </w:rPr>
              <w:t>Broiler Breeders</w:t>
            </w:r>
          </w:p>
          <w:p w14:paraId="15EB0EFC" w14:textId="77777777" w:rsidR="006C4DE4" w:rsidRPr="00805785" w:rsidRDefault="006C4DE4" w:rsidP="00142A5E">
            <w:pPr>
              <w:numPr>
                <w:ilvl w:val="0"/>
                <w:numId w:val="32"/>
              </w:numPr>
              <w:rPr>
                <w:rFonts w:ascii="Arial" w:hAnsi="Arial" w:cs="Arial"/>
                <w:sz w:val="20"/>
              </w:rPr>
            </w:pPr>
            <w:r w:rsidRPr="00805785">
              <w:rPr>
                <w:rFonts w:ascii="Arial" w:hAnsi="Arial" w:cs="Arial"/>
                <w:sz w:val="20"/>
              </w:rPr>
              <w:t>Broiler Breeder Repl.</w:t>
            </w:r>
          </w:p>
          <w:p w14:paraId="75AA8A52" w14:textId="77777777" w:rsidR="006C4DE4" w:rsidRPr="00805785" w:rsidRDefault="006C4DE4" w:rsidP="00142A5E">
            <w:pPr>
              <w:numPr>
                <w:ilvl w:val="0"/>
                <w:numId w:val="32"/>
              </w:numPr>
              <w:rPr>
                <w:rFonts w:ascii="Arial" w:hAnsi="Arial" w:cs="Arial"/>
                <w:sz w:val="20"/>
              </w:rPr>
            </w:pPr>
            <w:r w:rsidRPr="00805785">
              <w:rPr>
                <w:rFonts w:ascii="Arial" w:hAnsi="Arial" w:cs="Arial"/>
                <w:sz w:val="20"/>
              </w:rPr>
              <w:t>Turkey Hens</w:t>
            </w:r>
          </w:p>
          <w:p w14:paraId="2A897582" w14:textId="77777777" w:rsidR="006C4DE4" w:rsidRPr="00805785" w:rsidRDefault="006C4DE4" w:rsidP="00142A5E">
            <w:pPr>
              <w:numPr>
                <w:ilvl w:val="0"/>
                <w:numId w:val="32"/>
              </w:numPr>
              <w:rPr>
                <w:rFonts w:ascii="Arial" w:hAnsi="Arial" w:cs="Arial"/>
                <w:sz w:val="20"/>
              </w:rPr>
            </w:pPr>
            <w:r w:rsidRPr="00805785">
              <w:rPr>
                <w:rFonts w:ascii="Arial" w:hAnsi="Arial" w:cs="Arial"/>
                <w:sz w:val="20"/>
              </w:rPr>
              <w:t>Turkey Toms</w:t>
            </w:r>
          </w:p>
          <w:p w14:paraId="766DD0AB" w14:textId="77777777" w:rsidR="006C4DE4" w:rsidRPr="00805785" w:rsidRDefault="006C4DE4" w:rsidP="00142A5E">
            <w:pPr>
              <w:numPr>
                <w:ilvl w:val="0"/>
                <w:numId w:val="32"/>
              </w:numPr>
              <w:rPr>
                <w:rFonts w:ascii="Arial" w:hAnsi="Arial" w:cs="Arial"/>
                <w:sz w:val="20"/>
              </w:rPr>
            </w:pPr>
            <w:r w:rsidRPr="00805785">
              <w:rPr>
                <w:rFonts w:ascii="Arial" w:hAnsi="Arial" w:cs="Arial"/>
                <w:sz w:val="20"/>
              </w:rPr>
              <w:t>Turkey Breeder Hens</w:t>
            </w:r>
          </w:p>
          <w:p w14:paraId="6DEB2528" w14:textId="77777777" w:rsidR="006C4DE4" w:rsidRPr="00805785" w:rsidRDefault="006C4DE4" w:rsidP="00142A5E">
            <w:pPr>
              <w:numPr>
                <w:ilvl w:val="0"/>
                <w:numId w:val="32"/>
              </w:numPr>
              <w:rPr>
                <w:rFonts w:ascii="Arial" w:hAnsi="Arial" w:cs="Arial"/>
                <w:sz w:val="20"/>
              </w:rPr>
            </w:pPr>
            <w:r w:rsidRPr="00805785">
              <w:rPr>
                <w:rFonts w:ascii="Arial" w:hAnsi="Arial" w:cs="Arial"/>
                <w:sz w:val="20"/>
              </w:rPr>
              <w:t>Turkey Breeder Repl.</w:t>
            </w:r>
          </w:p>
          <w:p w14:paraId="70FD653E" w14:textId="77777777" w:rsidR="006C4DE4" w:rsidRPr="00805785" w:rsidRDefault="006C4DE4" w:rsidP="00142A5E">
            <w:pPr>
              <w:numPr>
                <w:ilvl w:val="0"/>
                <w:numId w:val="32"/>
              </w:numPr>
              <w:rPr>
                <w:rFonts w:ascii="Arial" w:hAnsi="Arial" w:cs="Arial"/>
                <w:sz w:val="20"/>
              </w:rPr>
            </w:pPr>
            <w:r w:rsidRPr="00805785">
              <w:rPr>
                <w:rFonts w:ascii="Arial" w:hAnsi="Arial" w:cs="Arial"/>
                <w:sz w:val="20"/>
              </w:rPr>
              <w:t>Turkey Tom (Stud)</w:t>
            </w:r>
          </w:p>
          <w:p w14:paraId="4421E326" w14:textId="77777777" w:rsidR="006C4DE4" w:rsidRPr="00805785" w:rsidRDefault="006C4DE4" w:rsidP="00142A5E">
            <w:pPr>
              <w:numPr>
                <w:ilvl w:val="0"/>
                <w:numId w:val="32"/>
              </w:numPr>
              <w:rPr>
                <w:rFonts w:ascii="Arial" w:hAnsi="Arial" w:cs="Arial"/>
                <w:sz w:val="20"/>
              </w:rPr>
            </w:pPr>
            <w:r w:rsidRPr="00805785">
              <w:rPr>
                <w:rFonts w:ascii="Arial" w:hAnsi="Arial" w:cs="Arial"/>
                <w:sz w:val="20"/>
              </w:rPr>
              <w:t>Table Egg</w:t>
            </w:r>
          </w:p>
          <w:p w14:paraId="63140ABC" w14:textId="77777777" w:rsidR="006C4DE4" w:rsidRPr="00805785" w:rsidRDefault="006C4DE4" w:rsidP="00142A5E">
            <w:pPr>
              <w:numPr>
                <w:ilvl w:val="0"/>
                <w:numId w:val="32"/>
              </w:numPr>
              <w:rPr>
                <w:rFonts w:ascii="Arial" w:hAnsi="Arial" w:cs="Arial"/>
                <w:sz w:val="20"/>
              </w:rPr>
            </w:pPr>
            <w:r w:rsidRPr="00805785">
              <w:rPr>
                <w:rFonts w:ascii="Arial" w:hAnsi="Arial" w:cs="Arial"/>
                <w:sz w:val="20"/>
              </w:rPr>
              <w:t>Backyard Flock</w:t>
            </w:r>
          </w:p>
          <w:p w14:paraId="12ECB7A6" w14:textId="77777777" w:rsidR="006C4DE4" w:rsidRPr="00805785" w:rsidRDefault="006C4DE4" w:rsidP="00142A5E">
            <w:pPr>
              <w:numPr>
                <w:ilvl w:val="0"/>
                <w:numId w:val="32"/>
              </w:numPr>
              <w:rPr>
                <w:rFonts w:ascii="Arial" w:hAnsi="Arial" w:cs="Arial"/>
                <w:sz w:val="20"/>
              </w:rPr>
            </w:pPr>
            <w:r w:rsidRPr="00805785">
              <w:rPr>
                <w:rFonts w:ascii="Arial" w:hAnsi="Arial" w:cs="Arial"/>
                <w:sz w:val="20"/>
              </w:rPr>
              <w:t>Other ____________</w:t>
            </w:r>
          </w:p>
          <w:p w14:paraId="1E4E1D9E" w14:textId="77777777" w:rsidR="006C4DE4" w:rsidRPr="00805785" w:rsidRDefault="006C4DE4" w:rsidP="00DF2BFD">
            <w:pPr>
              <w:rPr>
                <w:rFonts w:ascii="Arial" w:hAnsi="Arial" w:cs="Arial"/>
                <w:sz w:val="20"/>
              </w:rPr>
            </w:pPr>
          </w:p>
          <w:p w14:paraId="35D306B9" w14:textId="77777777" w:rsidR="006C4DE4" w:rsidRPr="00805785" w:rsidRDefault="006C4DE4" w:rsidP="00DF2BFD">
            <w:pPr>
              <w:rPr>
                <w:rFonts w:ascii="Arial" w:hAnsi="Arial" w:cs="Arial"/>
                <w:b/>
                <w:bCs/>
                <w:sz w:val="20"/>
              </w:rPr>
            </w:pPr>
            <w:r w:rsidRPr="00805785">
              <w:rPr>
                <w:rFonts w:ascii="Arial" w:hAnsi="Arial" w:cs="Arial"/>
                <w:b/>
                <w:bCs/>
                <w:sz w:val="20"/>
              </w:rPr>
              <w:t xml:space="preserve">Type of House(s): </w:t>
            </w:r>
          </w:p>
          <w:p w14:paraId="7BB5B641" w14:textId="77777777" w:rsidR="006C4DE4" w:rsidRPr="00805785" w:rsidRDefault="006C4DE4" w:rsidP="00DF2BFD">
            <w:pPr>
              <w:rPr>
                <w:rFonts w:ascii="Arial" w:hAnsi="Arial" w:cs="Arial"/>
                <w:b/>
                <w:bCs/>
                <w:sz w:val="20"/>
              </w:rPr>
            </w:pPr>
          </w:p>
          <w:p w14:paraId="051DCDA8" w14:textId="77777777" w:rsidR="006C4DE4" w:rsidRPr="00805785" w:rsidRDefault="006C4DE4" w:rsidP="00142A5E">
            <w:pPr>
              <w:numPr>
                <w:ilvl w:val="0"/>
                <w:numId w:val="35"/>
              </w:numPr>
              <w:rPr>
                <w:rFonts w:ascii="Arial" w:hAnsi="Arial" w:cs="Arial"/>
                <w:sz w:val="20"/>
              </w:rPr>
            </w:pPr>
            <w:r w:rsidRPr="00805785">
              <w:rPr>
                <w:rFonts w:ascii="Arial" w:hAnsi="Arial" w:cs="Arial"/>
                <w:sz w:val="20"/>
              </w:rPr>
              <w:t>Power Ventilated</w:t>
            </w:r>
          </w:p>
          <w:p w14:paraId="63676B30" w14:textId="77777777" w:rsidR="006C4DE4" w:rsidRPr="00805785" w:rsidRDefault="006C4DE4" w:rsidP="00142A5E">
            <w:pPr>
              <w:numPr>
                <w:ilvl w:val="0"/>
                <w:numId w:val="35"/>
              </w:numPr>
              <w:rPr>
                <w:rFonts w:ascii="Arial" w:hAnsi="Arial" w:cs="Arial"/>
                <w:sz w:val="20"/>
              </w:rPr>
            </w:pPr>
            <w:r w:rsidRPr="00805785">
              <w:rPr>
                <w:rFonts w:ascii="Arial" w:hAnsi="Arial" w:cs="Arial"/>
                <w:sz w:val="20"/>
              </w:rPr>
              <w:t xml:space="preserve">Curtain </w:t>
            </w:r>
          </w:p>
          <w:p w14:paraId="11880361" w14:textId="77777777" w:rsidR="006C4DE4" w:rsidRPr="00805785" w:rsidRDefault="006C4DE4" w:rsidP="00142A5E">
            <w:pPr>
              <w:numPr>
                <w:ilvl w:val="0"/>
                <w:numId w:val="35"/>
              </w:numPr>
              <w:rPr>
                <w:rFonts w:ascii="Arial" w:hAnsi="Arial" w:cs="Arial"/>
                <w:sz w:val="20"/>
              </w:rPr>
            </w:pPr>
            <w:r w:rsidRPr="00805785">
              <w:rPr>
                <w:rFonts w:ascii="Arial" w:hAnsi="Arial" w:cs="Arial"/>
                <w:sz w:val="20"/>
              </w:rPr>
              <w:t>2 stage (power/curtain)</w:t>
            </w:r>
          </w:p>
          <w:p w14:paraId="29F66C24" w14:textId="77777777" w:rsidR="006C4DE4" w:rsidRPr="00805785" w:rsidRDefault="006C4DE4" w:rsidP="00142A5E">
            <w:pPr>
              <w:numPr>
                <w:ilvl w:val="0"/>
                <w:numId w:val="35"/>
              </w:numPr>
              <w:rPr>
                <w:rFonts w:ascii="Arial" w:hAnsi="Arial" w:cs="Arial"/>
                <w:sz w:val="20"/>
              </w:rPr>
            </w:pPr>
            <w:r w:rsidRPr="00805785">
              <w:rPr>
                <w:rFonts w:ascii="Arial" w:hAnsi="Arial" w:cs="Arial"/>
                <w:sz w:val="20"/>
              </w:rPr>
              <w:t>3 stage (power/curtain)</w:t>
            </w:r>
          </w:p>
          <w:p w14:paraId="6D9F7AFD" w14:textId="77777777" w:rsidR="006C4DE4" w:rsidRPr="00805785" w:rsidRDefault="006C4DE4" w:rsidP="00142A5E">
            <w:pPr>
              <w:numPr>
                <w:ilvl w:val="0"/>
                <w:numId w:val="35"/>
              </w:numPr>
              <w:rPr>
                <w:rFonts w:ascii="Arial" w:hAnsi="Arial" w:cs="Arial"/>
                <w:sz w:val="20"/>
              </w:rPr>
            </w:pPr>
            <w:r w:rsidRPr="00805785">
              <w:rPr>
                <w:rFonts w:ascii="Arial" w:hAnsi="Arial" w:cs="Arial"/>
                <w:sz w:val="20"/>
              </w:rPr>
              <w:t>Double Deck (power)</w:t>
            </w:r>
          </w:p>
          <w:p w14:paraId="1A3E3AEB" w14:textId="77777777" w:rsidR="006C4DE4" w:rsidRPr="00805785" w:rsidRDefault="006C4DE4" w:rsidP="00DF2BFD">
            <w:pPr>
              <w:rPr>
                <w:sz w:val="20"/>
              </w:rPr>
            </w:pPr>
          </w:p>
        </w:tc>
        <w:tc>
          <w:tcPr>
            <w:tcW w:w="3485" w:type="dxa"/>
          </w:tcPr>
          <w:p w14:paraId="6066F859" w14:textId="77777777" w:rsidR="006C4DE4" w:rsidRPr="00805785" w:rsidRDefault="006C4DE4" w:rsidP="00DF2BFD">
            <w:pPr>
              <w:rPr>
                <w:b/>
                <w:bCs/>
                <w:sz w:val="20"/>
              </w:rPr>
            </w:pPr>
          </w:p>
          <w:p w14:paraId="69526A43" w14:textId="77777777" w:rsidR="006C4DE4" w:rsidRPr="00805785" w:rsidRDefault="006C4DE4" w:rsidP="00DF2BFD">
            <w:pPr>
              <w:rPr>
                <w:rFonts w:ascii="Arial" w:hAnsi="Arial" w:cs="Arial"/>
                <w:b/>
                <w:bCs/>
                <w:sz w:val="20"/>
              </w:rPr>
            </w:pPr>
            <w:r w:rsidRPr="00805785">
              <w:rPr>
                <w:rFonts w:ascii="Arial" w:hAnsi="Arial" w:cs="Arial"/>
                <w:b/>
                <w:bCs/>
                <w:sz w:val="20"/>
              </w:rPr>
              <w:t>Hatchery:</w:t>
            </w:r>
          </w:p>
          <w:p w14:paraId="19C376D1" w14:textId="77777777" w:rsidR="006C4DE4" w:rsidRPr="00805785" w:rsidRDefault="006C4DE4" w:rsidP="00DF2BFD">
            <w:pPr>
              <w:rPr>
                <w:rFonts w:ascii="Arial" w:hAnsi="Arial" w:cs="Arial"/>
                <w:sz w:val="20"/>
              </w:rPr>
            </w:pPr>
            <w:r w:rsidRPr="00805785">
              <w:rPr>
                <w:rFonts w:ascii="Arial" w:hAnsi="Arial" w:cs="Arial"/>
                <w:sz w:val="20"/>
              </w:rPr>
              <w:t xml:space="preserve">    Code __________________</w:t>
            </w:r>
          </w:p>
          <w:p w14:paraId="7AB1E7AB" w14:textId="77777777" w:rsidR="006C4DE4" w:rsidRPr="00805785" w:rsidRDefault="006C4DE4" w:rsidP="00DF2BFD">
            <w:pPr>
              <w:rPr>
                <w:rFonts w:ascii="Arial" w:hAnsi="Arial" w:cs="Arial"/>
                <w:sz w:val="20"/>
              </w:rPr>
            </w:pPr>
            <w:r w:rsidRPr="00805785">
              <w:rPr>
                <w:rFonts w:ascii="Arial" w:hAnsi="Arial" w:cs="Arial"/>
                <w:sz w:val="20"/>
              </w:rPr>
              <w:t xml:space="preserve">              __________________</w:t>
            </w:r>
          </w:p>
          <w:p w14:paraId="161190B9" w14:textId="77777777" w:rsidR="006C4DE4" w:rsidRPr="00805785" w:rsidRDefault="006C4DE4" w:rsidP="00DF2BFD">
            <w:pPr>
              <w:rPr>
                <w:rFonts w:ascii="Arial" w:hAnsi="Arial" w:cs="Arial"/>
                <w:sz w:val="20"/>
              </w:rPr>
            </w:pPr>
          </w:p>
          <w:p w14:paraId="3AE9B797" w14:textId="77777777" w:rsidR="006C4DE4" w:rsidRPr="00805785" w:rsidRDefault="006C4DE4" w:rsidP="00DF2BFD">
            <w:pPr>
              <w:rPr>
                <w:rFonts w:ascii="Arial" w:hAnsi="Arial" w:cs="Arial"/>
                <w:b/>
                <w:bCs/>
                <w:sz w:val="20"/>
              </w:rPr>
            </w:pPr>
            <w:r w:rsidRPr="00805785">
              <w:rPr>
                <w:rFonts w:ascii="Arial" w:hAnsi="Arial" w:cs="Arial"/>
                <w:b/>
                <w:bCs/>
                <w:sz w:val="20"/>
              </w:rPr>
              <w:t xml:space="preserve">Turkeys: </w:t>
            </w:r>
          </w:p>
          <w:p w14:paraId="3334E00B" w14:textId="77777777" w:rsidR="006C4DE4" w:rsidRPr="00805785" w:rsidRDefault="006C4DE4" w:rsidP="00DF2BFD">
            <w:pPr>
              <w:rPr>
                <w:rFonts w:ascii="Arial" w:hAnsi="Arial" w:cs="Arial"/>
                <w:sz w:val="20"/>
              </w:rPr>
            </w:pPr>
          </w:p>
          <w:p w14:paraId="0E83C4B7" w14:textId="77777777" w:rsidR="006C4DE4" w:rsidRPr="00805785" w:rsidRDefault="006C4DE4" w:rsidP="00142A5E">
            <w:pPr>
              <w:numPr>
                <w:ilvl w:val="0"/>
                <w:numId w:val="33"/>
              </w:numPr>
              <w:rPr>
                <w:rFonts w:ascii="Arial" w:hAnsi="Arial" w:cs="Arial"/>
                <w:sz w:val="20"/>
              </w:rPr>
            </w:pPr>
            <w:r w:rsidRPr="00805785">
              <w:rPr>
                <w:rFonts w:ascii="Arial" w:hAnsi="Arial" w:cs="Arial"/>
                <w:sz w:val="20"/>
              </w:rPr>
              <w:t>Cargill/Cuddy Turkey</w:t>
            </w:r>
          </w:p>
          <w:p w14:paraId="701E553A" w14:textId="77777777" w:rsidR="006C4DE4" w:rsidRPr="00805785" w:rsidRDefault="00351991" w:rsidP="00142A5E">
            <w:pPr>
              <w:numPr>
                <w:ilvl w:val="0"/>
                <w:numId w:val="33"/>
              </w:numPr>
              <w:rPr>
                <w:rFonts w:ascii="Arial" w:hAnsi="Arial" w:cs="Arial"/>
                <w:sz w:val="20"/>
              </w:rPr>
            </w:pPr>
            <w:r w:rsidRPr="00805785">
              <w:rPr>
                <w:rFonts w:ascii="Arial" w:hAnsi="Arial" w:cs="Arial"/>
                <w:sz w:val="20"/>
              </w:rPr>
              <w:t>Virginia Turkey Growers Cooperative</w:t>
            </w:r>
          </w:p>
          <w:p w14:paraId="56B88D7A" w14:textId="77777777" w:rsidR="006C4DE4" w:rsidRPr="00805785" w:rsidRDefault="006C4DE4" w:rsidP="00142A5E">
            <w:pPr>
              <w:numPr>
                <w:ilvl w:val="0"/>
                <w:numId w:val="33"/>
              </w:numPr>
              <w:rPr>
                <w:rFonts w:ascii="Arial" w:hAnsi="Arial" w:cs="Arial"/>
                <w:sz w:val="20"/>
              </w:rPr>
            </w:pPr>
            <w:r w:rsidRPr="00805785">
              <w:rPr>
                <w:rFonts w:ascii="Arial" w:hAnsi="Arial" w:cs="Arial"/>
                <w:sz w:val="20"/>
              </w:rPr>
              <w:t>Sleepy Creek (NC)</w:t>
            </w:r>
          </w:p>
          <w:p w14:paraId="01186175" w14:textId="77777777" w:rsidR="006C4DE4" w:rsidRPr="00805785" w:rsidRDefault="006C4DE4" w:rsidP="00142A5E">
            <w:pPr>
              <w:numPr>
                <w:ilvl w:val="0"/>
                <w:numId w:val="33"/>
              </w:numPr>
              <w:rPr>
                <w:rFonts w:ascii="Arial" w:hAnsi="Arial" w:cs="Arial"/>
                <w:sz w:val="20"/>
              </w:rPr>
            </w:pPr>
            <w:r w:rsidRPr="00805785">
              <w:rPr>
                <w:rFonts w:ascii="Arial" w:hAnsi="Arial" w:cs="Arial"/>
                <w:sz w:val="20"/>
              </w:rPr>
              <w:t>Prestage (NC)</w:t>
            </w:r>
          </w:p>
          <w:p w14:paraId="1F5F7AB5" w14:textId="77777777" w:rsidR="006C4DE4" w:rsidRPr="00805785" w:rsidRDefault="006C4DE4" w:rsidP="00142A5E">
            <w:pPr>
              <w:numPr>
                <w:ilvl w:val="0"/>
                <w:numId w:val="33"/>
              </w:numPr>
              <w:rPr>
                <w:rFonts w:ascii="Arial" w:hAnsi="Arial" w:cs="Arial"/>
                <w:sz w:val="20"/>
              </w:rPr>
            </w:pPr>
            <w:r w:rsidRPr="00805785">
              <w:rPr>
                <w:rFonts w:ascii="Arial" w:hAnsi="Arial" w:cs="Arial"/>
                <w:sz w:val="20"/>
              </w:rPr>
              <w:t>Cuddy (NC)</w:t>
            </w:r>
          </w:p>
          <w:p w14:paraId="2CF323E2" w14:textId="77777777" w:rsidR="006C4DE4" w:rsidRPr="00805785" w:rsidRDefault="006C4DE4" w:rsidP="00142A5E">
            <w:pPr>
              <w:numPr>
                <w:ilvl w:val="0"/>
                <w:numId w:val="33"/>
              </w:numPr>
              <w:rPr>
                <w:rFonts w:ascii="Arial" w:hAnsi="Arial" w:cs="Arial"/>
                <w:sz w:val="20"/>
              </w:rPr>
            </w:pPr>
            <w:r w:rsidRPr="00805785">
              <w:rPr>
                <w:rFonts w:ascii="Arial" w:hAnsi="Arial" w:cs="Arial"/>
                <w:sz w:val="20"/>
              </w:rPr>
              <w:t>Jansen (MI)</w:t>
            </w:r>
          </w:p>
          <w:p w14:paraId="06B467F0" w14:textId="77777777" w:rsidR="006C4DE4" w:rsidRPr="00805785" w:rsidRDefault="006C4DE4" w:rsidP="00142A5E">
            <w:pPr>
              <w:numPr>
                <w:ilvl w:val="0"/>
                <w:numId w:val="33"/>
              </w:numPr>
              <w:rPr>
                <w:rFonts w:ascii="Arial" w:hAnsi="Arial" w:cs="Arial"/>
                <w:sz w:val="20"/>
              </w:rPr>
            </w:pPr>
            <w:r w:rsidRPr="00805785">
              <w:rPr>
                <w:rFonts w:ascii="Arial" w:hAnsi="Arial" w:cs="Arial"/>
                <w:sz w:val="20"/>
              </w:rPr>
              <w:t>Cooper (OH)</w:t>
            </w:r>
          </w:p>
          <w:p w14:paraId="52042150" w14:textId="77777777" w:rsidR="00351991" w:rsidRPr="00805785" w:rsidRDefault="00FF418F" w:rsidP="00142A5E">
            <w:pPr>
              <w:numPr>
                <w:ilvl w:val="0"/>
                <w:numId w:val="33"/>
              </w:numPr>
              <w:rPr>
                <w:rFonts w:ascii="Arial" w:hAnsi="Arial" w:cs="Arial"/>
                <w:sz w:val="20"/>
              </w:rPr>
            </w:pPr>
            <w:proofErr w:type="spellStart"/>
            <w:r w:rsidRPr="00805785">
              <w:rPr>
                <w:rFonts w:ascii="Arial" w:hAnsi="Arial" w:cs="Arial"/>
                <w:sz w:val="20"/>
              </w:rPr>
              <w:t>A</w:t>
            </w:r>
            <w:r w:rsidR="00351991" w:rsidRPr="00805785">
              <w:rPr>
                <w:rFonts w:ascii="Arial" w:hAnsi="Arial" w:cs="Arial"/>
                <w:sz w:val="20"/>
              </w:rPr>
              <w:t>gForte</w:t>
            </w:r>
            <w:proofErr w:type="spellEnd"/>
          </w:p>
          <w:p w14:paraId="037EE853" w14:textId="77777777" w:rsidR="006C4DE4" w:rsidRPr="00805785" w:rsidRDefault="006C4DE4" w:rsidP="00142A5E">
            <w:pPr>
              <w:numPr>
                <w:ilvl w:val="0"/>
                <w:numId w:val="33"/>
              </w:numPr>
              <w:rPr>
                <w:rFonts w:ascii="Arial" w:hAnsi="Arial" w:cs="Arial"/>
                <w:sz w:val="20"/>
              </w:rPr>
            </w:pPr>
            <w:r w:rsidRPr="00805785">
              <w:rPr>
                <w:rFonts w:ascii="Arial" w:hAnsi="Arial" w:cs="Arial"/>
                <w:sz w:val="20"/>
              </w:rPr>
              <w:t>Other:</w:t>
            </w:r>
            <w:r w:rsidRPr="00805785">
              <w:rPr>
                <w:rFonts w:ascii="Arial" w:hAnsi="Arial" w:cs="Arial"/>
                <w:sz w:val="20"/>
              </w:rPr>
              <w:softHyphen/>
            </w:r>
            <w:r w:rsidRPr="00805785">
              <w:rPr>
                <w:rFonts w:ascii="Arial" w:hAnsi="Arial" w:cs="Arial"/>
                <w:sz w:val="20"/>
              </w:rPr>
              <w:softHyphen/>
              <w:t>_____________</w:t>
            </w:r>
          </w:p>
          <w:p w14:paraId="36A36350" w14:textId="77777777" w:rsidR="006C4DE4" w:rsidRPr="00805785" w:rsidRDefault="006C4DE4" w:rsidP="00DF2BFD">
            <w:pPr>
              <w:rPr>
                <w:rFonts w:ascii="Arial" w:hAnsi="Arial" w:cs="Arial"/>
                <w:sz w:val="20"/>
              </w:rPr>
            </w:pPr>
          </w:p>
          <w:p w14:paraId="3525BF84" w14:textId="77777777" w:rsidR="006C4DE4" w:rsidRPr="00805785" w:rsidRDefault="006C4DE4" w:rsidP="00DF2BFD">
            <w:pPr>
              <w:rPr>
                <w:rFonts w:ascii="Arial" w:hAnsi="Arial" w:cs="Arial"/>
                <w:b/>
                <w:bCs/>
                <w:sz w:val="20"/>
              </w:rPr>
            </w:pPr>
            <w:r w:rsidRPr="00805785">
              <w:rPr>
                <w:rFonts w:ascii="Arial" w:hAnsi="Arial" w:cs="Arial"/>
                <w:b/>
                <w:bCs/>
                <w:sz w:val="20"/>
              </w:rPr>
              <w:t xml:space="preserve">Chickens: </w:t>
            </w:r>
          </w:p>
          <w:p w14:paraId="0431016D" w14:textId="77777777" w:rsidR="006C4DE4" w:rsidRPr="00805785" w:rsidRDefault="006C4DE4" w:rsidP="00DF2BFD">
            <w:pPr>
              <w:rPr>
                <w:rFonts w:ascii="Arial" w:hAnsi="Arial" w:cs="Arial"/>
                <w:sz w:val="20"/>
              </w:rPr>
            </w:pPr>
          </w:p>
          <w:p w14:paraId="6710573C" w14:textId="77777777" w:rsidR="006C4DE4" w:rsidRPr="00805785" w:rsidRDefault="006C4DE4" w:rsidP="00142A5E">
            <w:pPr>
              <w:numPr>
                <w:ilvl w:val="0"/>
                <w:numId w:val="34"/>
              </w:numPr>
              <w:rPr>
                <w:rFonts w:ascii="Arial" w:hAnsi="Arial" w:cs="Arial"/>
                <w:sz w:val="20"/>
              </w:rPr>
            </w:pPr>
            <w:r w:rsidRPr="00805785">
              <w:rPr>
                <w:rFonts w:ascii="Arial" w:hAnsi="Arial" w:cs="Arial"/>
                <w:sz w:val="20"/>
              </w:rPr>
              <w:t>Georges (Main St)</w:t>
            </w:r>
          </w:p>
          <w:p w14:paraId="78EF922D" w14:textId="77777777" w:rsidR="006C4DE4" w:rsidRPr="00805785" w:rsidRDefault="006C4DE4" w:rsidP="00142A5E">
            <w:pPr>
              <w:numPr>
                <w:ilvl w:val="0"/>
                <w:numId w:val="34"/>
              </w:numPr>
              <w:rPr>
                <w:rFonts w:ascii="Arial" w:hAnsi="Arial" w:cs="Arial"/>
                <w:sz w:val="20"/>
              </w:rPr>
            </w:pPr>
            <w:r w:rsidRPr="00805785">
              <w:rPr>
                <w:rFonts w:ascii="Arial" w:hAnsi="Arial" w:cs="Arial"/>
                <w:sz w:val="20"/>
              </w:rPr>
              <w:t xml:space="preserve">Georges (Stone </w:t>
            </w:r>
            <w:proofErr w:type="spellStart"/>
            <w:r w:rsidRPr="00805785">
              <w:rPr>
                <w:rFonts w:ascii="Arial" w:hAnsi="Arial" w:cs="Arial"/>
                <w:sz w:val="20"/>
              </w:rPr>
              <w:t>Sprg</w:t>
            </w:r>
            <w:proofErr w:type="spellEnd"/>
            <w:r w:rsidRPr="00805785">
              <w:rPr>
                <w:rFonts w:ascii="Arial" w:hAnsi="Arial" w:cs="Arial"/>
                <w:sz w:val="20"/>
              </w:rPr>
              <w:t>)</w:t>
            </w:r>
          </w:p>
          <w:p w14:paraId="19C7D271" w14:textId="77777777" w:rsidR="006C4DE4" w:rsidRPr="00805785" w:rsidRDefault="006C4DE4" w:rsidP="00142A5E">
            <w:pPr>
              <w:numPr>
                <w:ilvl w:val="0"/>
                <w:numId w:val="34"/>
              </w:numPr>
              <w:rPr>
                <w:rFonts w:ascii="Arial" w:hAnsi="Arial" w:cs="Arial"/>
                <w:sz w:val="20"/>
              </w:rPr>
            </w:pPr>
            <w:r w:rsidRPr="00805785">
              <w:rPr>
                <w:rFonts w:ascii="Arial" w:hAnsi="Arial" w:cs="Arial"/>
                <w:sz w:val="20"/>
              </w:rPr>
              <w:t>Pilgrims (Broadway)</w:t>
            </w:r>
          </w:p>
          <w:p w14:paraId="21E109E7" w14:textId="77777777" w:rsidR="006C4DE4" w:rsidRPr="00805785" w:rsidRDefault="006C4DE4" w:rsidP="00142A5E">
            <w:pPr>
              <w:numPr>
                <w:ilvl w:val="0"/>
                <w:numId w:val="34"/>
              </w:numPr>
              <w:rPr>
                <w:rFonts w:ascii="Arial" w:hAnsi="Arial" w:cs="Arial"/>
                <w:sz w:val="20"/>
              </w:rPr>
            </w:pPr>
            <w:r w:rsidRPr="00805785">
              <w:rPr>
                <w:rFonts w:ascii="Arial" w:hAnsi="Arial" w:cs="Arial"/>
                <w:sz w:val="20"/>
              </w:rPr>
              <w:t>Pilgrim (Moorefield)</w:t>
            </w:r>
          </w:p>
          <w:p w14:paraId="51459605" w14:textId="77777777" w:rsidR="006C4DE4" w:rsidRPr="00805785" w:rsidRDefault="006C4DE4" w:rsidP="00142A5E">
            <w:pPr>
              <w:numPr>
                <w:ilvl w:val="0"/>
                <w:numId w:val="34"/>
              </w:numPr>
              <w:rPr>
                <w:rFonts w:ascii="Arial" w:hAnsi="Arial" w:cs="Arial"/>
                <w:sz w:val="20"/>
              </w:rPr>
            </w:pPr>
            <w:r w:rsidRPr="00805785">
              <w:rPr>
                <w:rFonts w:ascii="Arial" w:hAnsi="Arial" w:cs="Arial"/>
                <w:sz w:val="20"/>
              </w:rPr>
              <w:t>Other:_____________</w:t>
            </w:r>
          </w:p>
          <w:p w14:paraId="75991302" w14:textId="77777777" w:rsidR="006C4DE4" w:rsidRPr="00805785" w:rsidRDefault="006C4DE4" w:rsidP="00DF2BFD">
            <w:pPr>
              <w:rPr>
                <w:sz w:val="20"/>
              </w:rPr>
            </w:pPr>
          </w:p>
        </w:tc>
      </w:tr>
      <w:tr w:rsidR="006C4DE4" w:rsidRPr="00090514" w14:paraId="1C62BDC7" w14:textId="77777777" w:rsidTr="00805785">
        <w:tblPrEx>
          <w:tblLook w:val="01E0" w:firstRow="1" w:lastRow="1" w:firstColumn="1" w:lastColumn="1" w:noHBand="0" w:noVBand="0"/>
        </w:tblPrEx>
        <w:trPr>
          <w:trHeight w:val="3860"/>
        </w:trPr>
        <w:tc>
          <w:tcPr>
            <w:tcW w:w="4899" w:type="dxa"/>
            <w:gridSpan w:val="2"/>
          </w:tcPr>
          <w:p w14:paraId="6AC9828F" w14:textId="77777777" w:rsidR="006C4DE4" w:rsidRPr="00805785" w:rsidRDefault="006C4DE4" w:rsidP="00DF2BFD">
            <w:pPr>
              <w:pStyle w:val="Heading3"/>
              <w:rPr>
                <w:rFonts w:ascii="Arial" w:hAnsi="Arial" w:cs="Arial"/>
                <w:sz w:val="20"/>
              </w:rPr>
            </w:pPr>
            <w:r w:rsidRPr="00805785">
              <w:rPr>
                <w:rFonts w:ascii="Arial" w:hAnsi="Arial" w:cs="Arial"/>
                <w:sz w:val="20"/>
              </w:rPr>
              <w:lastRenderedPageBreak/>
              <w:t>Premises</w:t>
            </w:r>
          </w:p>
          <w:p w14:paraId="4FA2854F" w14:textId="77777777" w:rsidR="006C4DE4" w:rsidRPr="00805785" w:rsidRDefault="006C4DE4" w:rsidP="00DF2BFD">
            <w:pPr>
              <w:rPr>
                <w:rFonts w:ascii="Arial" w:hAnsi="Arial" w:cs="Arial"/>
                <w:b/>
                <w:i/>
                <w:sz w:val="20"/>
                <w:szCs w:val="18"/>
              </w:rPr>
            </w:pPr>
            <w:r w:rsidRPr="00805785">
              <w:rPr>
                <w:rFonts w:ascii="Arial" w:hAnsi="Arial" w:cs="Arial"/>
                <w:b/>
                <w:i/>
                <w:sz w:val="20"/>
                <w:szCs w:val="18"/>
              </w:rPr>
              <w:t>Y   N  NA</w:t>
            </w:r>
          </w:p>
          <w:p w14:paraId="28E10E21" w14:textId="77777777" w:rsidR="006C4DE4" w:rsidRPr="00805785" w:rsidRDefault="006C4DE4" w:rsidP="00DF2BFD">
            <w:pPr>
              <w:rPr>
                <w:rFonts w:ascii="Arial" w:hAnsi="Arial" w:cs="Arial"/>
                <w:sz w:val="20"/>
                <w:u w:val="single"/>
              </w:rPr>
            </w:pPr>
            <w:r w:rsidRPr="00805785">
              <w:rPr>
                <w:rFonts w:ascii="Arial" w:hAnsi="Arial" w:cs="Arial"/>
                <w:b/>
                <w:sz w:val="20"/>
              </w:rPr>
              <w:t>□ □ □</w:t>
            </w:r>
            <w:r w:rsidRPr="00805785">
              <w:rPr>
                <w:rFonts w:ascii="Arial" w:hAnsi="Arial" w:cs="Arial"/>
                <w:sz w:val="20"/>
              </w:rPr>
              <w:t xml:space="preserve">   Perimeter fencing around houses</w:t>
            </w:r>
          </w:p>
          <w:p w14:paraId="5CE7C714" w14:textId="77777777" w:rsidR="006C4DE4" w:rsidRPr="00805785" w:rsidRDefault="006C4DE4" w:rsidP="00DF2BFD">
            <w:pPr>
              <w:rPr>
                <w:rFonts w:ascii="Arial" w:hAnsi="Arial" w:cs="Arial"/>
                <w:sz w:val="20"/>
                <w:u w:val="single"/>
              </w:rPr>
            </w:pPr>
            <w:r w:rsidRPr="00805785">
              <w:rPr>
                <w:rFonts w:ascii="Arial" w:hAnsi="Arial" w:cs="Arial"/>
                <w:b/>
                <w:sz w:val="20"/>
              </w:rPr>
              <w:t>□ □ □</w:t>
            </w:r>
            <w:r w:rsidRPr="00805785">
              <w:rPr>
                <w:rFonts w:ascii="Arial" w:hAnsi="Arial" w:cs="Arial"/>
                <w:sz w:val="20"/>
              </w:rPr>
              <w:t xml:space="preserve">   Gate present</w:t>
            </w:r>
          </w:p>
          <w:p w14:paraId="42CD21DB"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Gate usually locked</w:t>
            </w:r>
          </w:p>
          <w:p w14:paraId="5298B55C"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Wash or spray station at farm entrance</w:t>
            </w:r>
          </w:p>
          <w:p w14:paraId="47726C5A"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Visitor logbook present at entrance</w:t>
            </w:r>
          </w:p>
          <w:p w14:paraId="0BB3A20C"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Visitor logbook is regularly used</w:t>
            </w:r>
          </w:p>
          <w:p w14:paraId="055C68AD"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Parking area away from house</w:t>
            </w:r>
          </w:p>
          <w:p w14:paraId="45285ECF"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Shower facility for farm workers</w:t>
            </w:r>
          </w:p>
          <w:p w14:paraId="38C9FA40"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Shower regularly used</w:t>
            </w:r>
          </w:p>
          <w:p w14:paraId="379234EE"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Doors to house are locked</w:t>
            </w:r>
          </w:p>
          <w:p w14:paraId="7F055377"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Disinfectant foot baths in house</w:t>
            </w:r>
          </w:p>
          <w:p w14:paraId="0A60079A"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Foot baths regularly used</w:t>
            </w:r>
          </w:p>
          <w:p w14:paraId="21104CBB"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Lake, pond, stream near poultry house</w:t>
            </w:r>
          </w:p>
          <w:p w14:paraId="095C54BD" w14:textId="77777777" w:rsidR="006C4DE4" w:rsidRPr="00805785" w:rsidRDefault="006C4DE4" w:rsidP="00090514">
            <w:pPr>
              <w:ind w:left="360"/>
              <w:rPr>
                <w:rFonts w:ascii="Arial" w:hAnsi="Arial" w:cs="Arial"/>
                <w:sz w:val="20"/>
              </w:rPr>
            </w:pPr>
            <w:r w:rsidRPr="00805785">
              <w:rPr>
                <w:rFonts w:ascii="Arial" w:hAnsi="Arial" w:cs="Arial"/>
                <w:sz w:val="20"/>
              </w:rPr>
              <w:t xml:space="preserve">          distance from house</w:t>
            </w:r>
          </w:p>
          <w:p w14:paraId="362B8FFB"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Recent total cleanout (date:_________)</w:t>
            </w:r>
          </w:p>
          <w:p w14:paraId="403F684D"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Cleanout done by grower</w:t>
            </w:r>
          </w:p>
          <w:p w14:paraId="5B911CD3" w14:textId="77777777" w:rsidR="006C4DE4" w:rsidRPr="00805785" w:rsidRDefault="006C4DE4" w:rsidP="00090514">
            <w:pPr>
              <w:ind w:left="720"/>
              <w:rPr>
                <w:rFonts w:ascii="Arial" w:hAnsi="Arial" w:cs="Arial"/>
                <w:sz w:val="20"/>
              </w:rPr>
            </w:pPr>
            <w:r w:rsidRPr="00805785">
              <w:rPr>
                <w:rFonts w:ascii="Arial" w:hAnsi="Arial" w:cs="Arial"/>
                <w:sz w:val="20"/>
              </w:rPr>
              <w:t xml:space="preserve">   (frequency of cleanout: ____________)</w:t>
            </w:r>
          </w:p>
          <w:p w14:paraId="690BB619"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Cleanout done by contractor</w:t>
            </w:r>
          </w:p>
          <w:p w14:paraId="0155C90F" w14:textId="77777777" w:rsidR="006C4DE4" w:rsidRPr="00805785" w:rsidRDefault="006C4DE4" w:rsidP="00DF2BFD">
            <w:pPr>
              <w:rPr>
                <w:rFonts w:ascii="Arial" w:hAnsi="Arial" w:cs="Arial"/>
                <w:sz w:val="20"/>
              </w:rPr>
            </w:pPr>
            <w:r w:rsidRPr="00805785">
              <w:rPr>
                <w:rFonts w:ascii="Arial" w:hAnsi="Arial" w:cs="Arial"/>
                <w:sz w:val="20"/>
              </w:rPr>
              <w:t xml:space="preserve">                 (fr</w:t>
            </w:r>
            <w:r w:rsidR="00E2154C" w:rsidRPr="00805785">
              <w:rPr>
                <w:rFonts w:ascii="Arial" w:hAnsi="Arial" w:cs="Arial"/>
                <w:sz w:val="20"/>
              </w:rPr>
              <w:t>equency of cleanout: _________</w:t>
            </w:r>
            <w:r w:rsidRPr="00805785">
              <w:rPr>
                <w:rFonts w:ascii="Arial" w:hAnsi="Arial" w:cs="Arial"/>
                <w:sz w:val="20"/>
              </w:rPr>
              <w:t>_)</w:t>
            </w:r>
          </w:p>
          <w:p w14:paraId="530EEE1C" w14:textId="77777777" w:rsidR="006C4DE4" w:rsidRPr="00805785" w:rsidRDefault="006C4DE4" w:rsidP="00DF2BFD">
            <w:pPr>
              <w:rPr>
                <w:rFonts w:ascii="Arial" w:hAnsi="Arial" w:cs="Arial"/>
                <w:sz w:val="20"/>
                <w:lang w:val="fr-CM"/>
              </w:rPr>
            </w:pPr>
            <w:r w:rsidRPr="00805785">
              <w:rPr>
                <w:rFonts w:ascii="Arial" w:hAnsi="Arial" w:cs="Arial"/>
                <w:b/>
                <w:sz w:val="20"/>
                <w:lang w:val="fr-CM"/>
              </w:rPr>
              <w:t>□ □ □</w:t>
            </w:r>
            <w:r w:rsidRPr="00805785">
              <w:rPr>
                <w:rFonts w:ascii="Arial" w:hAnsi="Arial" w:cs="Arial"/>
                <w:sz w:val="20"/>
                <w:lang w:val="fr-CM"/>
              </w:rPr>
              <w:t xml:space="preserve">   </w:t>
            </w:r>
            <w:proofErr w:type="spellStart"/>
            <w:r w:rsidRPr="00805785">
              <w:rPr>
                <w:rFonts w:ascii="Arial" w:hAnsi="Arial" w:cs="Arial"/>
                <w:sz w:val="20"/>
                <w:lang w:val="fr-CM"/>
              </w:rPr>
              <w:t>Recent</w:t>
            </w:r>
            <w:proofErr w:type="spellEnd"/>
            <w:r w:rsidRPr="00805785">
              <w:rPr>
                <w:rFonts w:ascii="Arial" w:hAnsi="Arial" w:cs="Arial"/>
                <w:sz w:val="20"/>
                <w:lang w:val="fr-CM"/>
              </w:rPr>
              <w:t xml:space="preserve"> </w:t>
            </w:r>
            <w:proofErr w:type="spellStart"/>
            <w:r w:rsidRPr="00805785">
              <w:rPr>
                <w:rFonts w:ascii="Arial" w:hAnsi="Arial" w:cs="Arial"/>
                <w:sz w:val="20"/>
                <w:lang w:val="fr-CM"/>
              </w:rPr>
              <w:t>depopulation</w:t>
            </w:r>
            <w:proofErr w:type="spellEnd"/>
            <w:r w:rsidRPr="00805785">
              <w:rPr>
                <w:rFonts w:ascii="Arial" w:hAnsi="Arial" w:cs="Arial"/>
                <w:sz w:val="20"/>
                <w:lang w:val="fr-CM"/>
              </w:rPr>
              <w:t xml:space="preserve"> (</w:t>
            </w:r>
            <w:proofErr w:type="gramStart"/>
            <w:r w:rsidRPr="00805785">
              <w:rPr>
                <w:rFonts w:ascii="Arial" w:hAnsi="Arial" w:cs="Arial"/>
                <w:sz w:val="20"/>
                <w:lang w:val="fr-CM"/>
              </w:rPr>
              <w:t>date:</w:t>
            </w:r>
            <w:proofErr w:type="gramEnd"/>
            <w:r w:rsidRPr="00805785">
              <w:rPr>
                <w:rFonts w:ascii="Arial" w:hAnsi="Arial" w:cs="Arial"/>
                <w:sz w:val="20"/>
                <w:lang w:val="fr-CM"/>
              </w:rPr>
              <w:t xml:space="preserve"> _________ )</w:t>
            </w:r>
          </w:p>
          <w:p w14:paraId="7ED181B5" w14:textId="77777777" w:rsidR="006C4DE4" w:rsidRPr="00805785" w:rsidRDefault="006C4DE4" w:rsidP="00DF2BFD">
            <w:pPr>
              <w:rPr>
                <w:rFonts w:ascii="Arial" w:hAnsi="Arial" w:cs="Arial"/>
                <w:sz w:val="20"/>
                <w:lang w:val="fr-CM"/>
              </w:rPr>
            </w:pPr>
            <w:r w:rsidRPr="00805785">
              <w:rPr>
                <w:rFonts w:ascii="Arial" w:hAnsi="Arial" w:cs="Arial"/>
                <w:b/>
                <w:sz w:val="20"/>
                <w:lang w:val="fr-CM"/>
              </w:rPr>
              <w:t>□ □ □</w:t>
            </w:r>
            <w:r w:rsidRPr="00805785">
              <w:rPr>
                <w:rFonts w:ascii="Arial" w:hAnsi="Arial" w:cs="Arial"/>
                <w:sz w:val="20"/>
                <w:lang w:val="fr-CM"/>
              </w:rPr>
              <w:t xml:space="preserve">   </w:t>
            </w:r>
            <w:proofErr w:type="spellStart"/>
            <w:r w:rsidRPr="00805785">
              <w:rPr>
                <w:rFonts w:ascii="Arial" w:hAnsi="Arial" w:cs="Arial"/>
                <w:sz w:val="20"/>
                <w:lang w:val="fr-CM"/>
              </w:rPr>
              <w:t>Litter</w:t>
            </w:r>
            <w:proofErr w:type="spellEnd"/>
            <w:r w:rsidRPr="00805785">
              <w:rPr>
                <w:rFonts w:ascii="Arial" w:hAnsi="Arial" w:cs="Arial"/>
                <w:sz w:val="20"/>
                <w:lang w:val="fr-CM"/>
              </w:rPr>
              <w:t xml:space="preserve"> </w:t>
            </w:r>
            <w:proofErr w:type="gramStart"/>
            <w:r w:rsidRPr="00805785">
              <w:rPr>
                <w:rFonts w:ascii="Arial" w:hAnsi="Arial" w:cs="Arial"/>
                <w:sz w:val="20"/>
                <w:lang w:val="fr-CM"/>
              </w:rPr>
              <w:t>source:</w:t>
            </w:r>
            <w:proofErr w:type="gramEnd"/>
            <w:r w:rsidRPr="00805785">
              <w:rPr>
                <w:rFonts w:ascii="Arial" w:hAnsi="Arial" w:cs="Arial"/>
                <w:sz w:val="20"/>
                <w:lang w:val="fr-CM"/>
              </w:rPr>
              <w:t xml:space="preserve"> ____________________</w:t>
            </w:r>
          </w:p>
          <w:p w14:paraId="466A0ABE"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Litter shed present</w:t>
            </w:r>
          </w:p>
          <w:p w14:paraId="6D2AFCF4"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Litter spread on farm</w:t>
            </w:r>
          </w:p>
          <w:p w14:paraId="253705FE"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Litter shipped off-farm</w:t>
            </w:r>
          </w:p>
          <w:p w14:paraId="4AEDA3BC"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Backyard poultry nearby ( # miles____)</w:t>
            </w:r>
          </w:p>
          <w:p w14:paraId="19AF418F"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Borrow or lend equipment</w:t>
            </w:r>
          </w:p>
          <w:p w14:paraId="7372D1C1" w14:textId="77777777" w:rsidR="006C4DE4" w:rsidRPr="00805785" w:rsidRDefault="006C4DE4" w:rsidP="00DF2BFD">
            <w:pPr>
              <w:pStyle w:val="Heading1"/>
              <w:rPr>
                <w:rFonts w:ascii="Arial" w:hAnsi="Arial" w:cs="Arial"/>
                <w:sz w:val="20"/>
              </w:rPr>
            </w:pPr>
          </w:p>
          <w:p w14:paraId="16E5CBE8" w14:textId="77777777" w:rsidR="006C4DE4" w:rsidRPr="00805785" w:rsidRDefault="006C4DE4" w:rsidP="00DF2BFD">
            <w:pPr>
              <w:pStyle w:val="Heading1"/>
              <w:rPr>
                <w:rFonts w:ascii="Arial" w:hAnsi="Arial" w:cs="Arial"/>
                <w:sz w:val="20"/>
              </w:rPr>
            </w:pPr>
            <w:r w:rsidRPr="00805785">
              <w:rPr>
                <w:rFonts w:ascii="Arial" w:hAnsi="Arial" w:cs="Arial"/>
                <w:sz w:val="20"/>
              </w:rPr>
              <w:t>Personnel</w:t>
            </w:r>
          </w:p>
          <w:p w14:paraId="08CC4140" w14:textId="77777777" w:rsidR="006C4DE4" w:rsidRPr="00805785" w:rsidRDefault="006C4DE4" w:rsidP="00DF2BFD">
            <w:pPr>
              <w:rPr>
                <w:rFonts w:ascii="Arial" w:hAnsi="Arial" w:cs="Arial"/>
                <w:b/>
                <w:i/>
                <w:sz w:val="20"/>
                <w:szCs w:val="18"/>
              </w:rPr>
            </w:pPr>
            <w:r w:rsidRPr="00805785">
              <w:rPr>
                <w:rFonts w:ascii="Arial" w:hAnsi="Arial" w:cs="Arial"/>
                <w:b/>
                <w:i/>
                <w:sz w:val="20"/>
                <w:szCs w:val="18"/>
              </w:rPr>
              <w:t>Y   N  NA</w:t>
            </w:r>
          </w:p>
          <w:p w14:paraId="1EEFF00C"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Caretakers that are family (#_________)</w:t>
            </w:r>
          </w:p>
          <w:p w14:paraId="75D8ADE2"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Careta</w:t>
            </w:r>
            <w:r w:rsidR="00E2154C" w:rsidRPr="00805785">
              <w:rPr>
                <w:rFonts w:ascii="Arial" w:hAnsi="Arial" w:cs="Arial"/>
                <w:sz w:val="20"/>
              </w:rPr>
              <w:t>kers that are not family (# ___</w:t>
            </w:r>
            <w:r w:rsidRPr="00805785">
              <w:rPr>
                <w:rFonts w:ascii="Arial" w:hAnsi="Arial" w:cs="Arial"/>
                <w:sz w:val="20"/>
              </w:rPr>
              <w:t>__)</w:t>
            </w:r>
          </w:p>
          <w:p w14:paraId="1493B9C8"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Brooder and finisher cared for by</w:t>
            </w:r>
          </w:p>
          <w:p w14:paraId="024AD8BE" w14:textId="77777777" w:rsidR="006C4DE4" w:rsidRPr="00805785" w:rsidRDefault="006C4DE4" w:rsidP="00DF2BFD">
            <w:pPr>
              <w:rPr>
                <w:rFonts w:ascii="Arial" w:hAnsi="Arial" w:cs="Arial"/>
                <w:sz w:val="20"/>
              </w:rPr>
            </w:pPr>
            <w:r w:rsidRPr="00805785">
              <w:rPr>
                <w:rFonts w:ascii="Arial" w:hAnsi="Arial" w:cs="Arial"/>
                <w:sz w:val="20"/>
              </w:rPr>
              <w:t xml:space="preserve">                 different people</w:t>
            </w:r>
          </w:p>
          <w:p w14:paraId="0C69B583"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Owner/family members work off-farm</w:t>
            </w:r>
          </w:p>
          <w:p w14:paraId="4E6516D1"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Owner/family members work off-farm </w:t>
            </w:r>
          </w:p>
          <w:p w14:paraId="1729318D" w14:textId="77777777" w:rsidR="006C4DE4" w:rsidRPr="00805785" w:rsidRDefault="006C4DE4" w:rsidP="00DF2BFD">
            <w:pPr>
              <w:rPr>
                <w:rFonts w:ascii="Arial" w:hAnsi="Arial" w:cs="Arial"/>
                <w:sz w:val="20"/>
              </w:rPr>
            </w:pPr>
            <w:r w:rsidRPr="00805785">
              <w:rPr>
                <w:rFonts w:ascii="Arial" w:hAnsi="Arial" w:cs="Arial"/>
                <w:sz w:val="20"/>
              </w:rPr>
              <w:t xml:space="preserve">                 for poultry industry i.e., processing.</w:t>
            </w:r>
          </w:p>
          <w:p w14:paraId="225EAC6A"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Always change clothes and foot wear </w:t>
            </w:r>
          </w:p>
          <w:p w14:paraId="25092F35" w14:textId="77777777" w:rsidR="006C4DE4" w:rsidRPr="00805785" w:rsidRDefault="006C4DE4" w:rsidP="00DF2BFD">
            <w:pPr>
              <w:rPr>
                <w:rFonts w:ascii="Arial" w:hAnsi="Arial" w:cs="Arial"/>
                <w:sz w:val="20"/>
              </w:rPr>
            </w:pPr>
            <w:r w:rsidRPr="00805785">
              <w:rPr>
                <w:rFonts w:ascii="Arial" w:hAnsi="Arial" w:cs="Arial"/>
                <w:sz w:val="20"/>
              </w:rPr>
              <w:t xml:space="preserve">                 before caring for poultry</w:t>
            </w:r>
          </w:p>
          <w:p w14:paraId="6C64CFC7"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Wear coveralls in poultry house</w:t>
            </w:r>
          </w:p>
          <w:p w14:paraId="72840917"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Wear rubber boots in poultry house</w:t>
            </w:r>
          </w:p>
          <w:p w14:paraId="4E5DA4AD"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Regularly wash and disinfect </w:t>
            </w:r>
          </w:p>
          <w:p w14:paraId="79835B48" w14:textId="77777777" w:rsidR="006C4DE4" w:rsidRPr="00805785" w:rsidRDefault="006C4DE4" w:rsidP="00DF2BFD">
            <w:pPr>
              <w:rPr>
                <w:rFonts w:ascii="Arial" w:hAnsi="Arial" w:cs="Arial"/>
                <w:sz w:val="20"/>
              </w:rPr>
            </w:pPr>
            <w:r w:rsidRPr="00805785">
              <w:rPr>
                <w:rFonts w:ascii="Arial" w:hAnsi="Arial" w:cs="Arial"/>
                <w:sz w:val="20"/>
              </w:rPr>
              <w:t xml:space="preserve">                 clothes/boots</w:t>
            </w:r>
          </w:p>
          <w:p w14:paraId="3F51E293"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Shower before working with poultry</w:t>
            </w:r>
          </w:p>
          <w:p w14:paraId="436E0056"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Shower before leaving farm after </w:t>
            </w:r>
          </w:p>
          <w:p w14:paraId="6E0FC266" w14:textId="77777777" w:rsidR="006C4DE4" w:rsidRPr="00805785" w:rsidRDefault="006C4DE4" w:rsidP="00DF2BFD">
            <w:pPr>
              <w:rPr>
                <w:rFonts w:ascii="Arial" w:hAnsi="Arial" w:cs="Arial"/>
                <w:sz w:val="20"/>
              </w:rPr>
            </w:pPr>
            <w:r w:rsidRPr="00805785">
              <w:rPr>
                <w:rFonts w:ascii="Arial" w:hAnsi="Arial" w:cs="Arial"/>
                <w:sz w:val="20"/>
              </w:rPr>
              <w:t xml:space="preserve">                 working with poultry</w:t>
            </w:r>
          </w:p>
        </w:tc>
        <w:tc>
          <w:tcPr>
            <w:tcW w:w="4479" w:type="dxa"/>
            <w:gridSpan w:val="2"/>
          </w:tcPr>
          <w:p w14:paraId="6DA1B71E" w14:textId="77777777" w:rsidR="006C4DE4" w:rsidRPr="00805785" w:rsidRDefault="006C4DE4" w:rsidP="00E2154C">
            <w:pPr>
              <w:pStyle w:val="Heading1"/>
              <w:rPr>
                <w:rFonts w:ascii="Arial" w:hAnsi="Arial" w:cs="Arial"/>
                <w:sz w:val="20"/>
              </w:rPr>
            </w:pPr>
            <w:r w:rsidRPr="00805785">
              <w:rPr>
                <w:rFonts w:ascii="Arial" w:hAnsi="Arial" w:cs="Arial"/>
                <w:sz w:val="20"/>
              </w:rPr>
              <w:t>Other animals on farm</w:t>
            </w:r>
          </w:p>
          <w:p w14:paraId="6FFAE1AC" w14:textId="77777777" w:rsidR="006C4DE4" w:rsidRPr="00805785" w:rsidRDefault="006C4DE4" w:rsidP="00DF2BFD">
            <w:pPr>
              <w:rPr>
                <w:rFonts w:ascii="Arial" w:hAnsi="Arial" w:cs="Arial"/>
                <w:b/>
                <w:i/>
                <w:sz w:val="20"/>
                <w:szCs w:val="18"/>
              </w:rPr>
            </w:pPr>
            <w:r w:rsidRPr="00805785">
              <w:rPr>
                <w:rFonts w:ascii="Arial" w:hAnsi="Arial" w:cs="Arial"/>
                <w:b/>
                <w:i/>
                <w:sz w:val="20"/>
                <w:szCs w:val="18"/>
              </w:rPr>
              <w:t>Y   N  NA</w:t>
            </w:r>
          </w:p>
          <w:p w14:paraId="06B0735B"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Beef Cattle</w:t>
            </w:r>
          </w:p>
          <w:p w14:paraId="3A4624E1"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Dairy Cattle</w:t>
            </w:r>
          </w:p>
          <w:p w14:paraId="300195C5"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Horses</w:t>
            </w:r>
          </w:p>
          <w:p w14:paraId="47DB6BBA"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Sheep</w:t>
            </w:r>
          </w:p>
          <w:p w14:paraId="47C08B26"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Goats</w:t>
            </w:r>
          </w:p>
          <w:p w14:paraId="40A6FCB5"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Pigs</w:t>
            </w:r>
          </w:p>
          <w:p w14:paraId="613985AB"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Dogs</w:t>
            </w:r>
          </w:p>
          <w:p w14:paraId="76C9C9C2"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Cats</w:t>
            </w:r>
          </w:p>
          <w:p w14:paraId="364E131C"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Poultry or domesticated waterfowl</w:t>
            </w:r>
          </w:p>
          <w:p w14:paraId="6C3FE7EB"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Other:</w:t>
            </w:r>
          </w:p>
          <w:p w14:paraId="6AB11EE6" w14:textId="77777777" w:rsidR="006C4DE4" w:rsidRPr="00805785" w:rsidRDefault="006C4DE4" w:rsidP="00DF2BFD">
            <w:pPr>
              <w:pStyle w:val="Heading1"/>
              <w:rPr>
                <w:rFonts w:ascii="Arial" w:hAnsi="Arial" w:cs="Arial"/>
                <w:sz w:val="20"/>
              </w:rPr>
            </w:pPr>
            <w:r w:rsidRPr="00805785">
              <w:rPr>
                <w:rFonts w:ascii="Arial" w:hAnsi="Arial" w:cs="Arial"/>
                <w:sz w:val="20"/>
              </w:rPr>
              <w:t>Pest and wildlife control</w:t>
            </w:r>
          </w:p>
          <w:p w14:paraId="27FB5990" w14:textId="77777777" w:rsidR="006C4DE4" w:rsidRPr="00805785" w:rsidRDefault="006C4DE4" w:rsidP="00DF2BFD">
            <w:pPr>
              <w:rPr>
                <w:rFonts w:ascii="Arial" w:hAnsi="Arial" w:cs="Arial"/>
                <w:b/>
                <w:i/>
                <w:sz w:val="20"/>
                <w:szCs w:val="18"/>
              </w:rPr>
            </w:pPr>
            <w:r w:rsidRPr="00805785">
              <w:rPr>
                <w:rFonts w:ascii="Arial" w:hAnsi="Arial" w:cs="Arial"/>
                <w:b/>
                <w:i/>
                <w:sz w:val="20"/>
                <w:szCs w:val="18"/>
              </w:rPr>
              <w:t>Y   N  NA</w:t>
            </w:r>
          </w:p>
          <w:p w14:paraId="70A7B463"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Rat and mouse bait stations present</w:t>
            </w:r>
          </w:p>
          <w:p w14:paraId="6CC03A51"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Bait stations checked every 6 weeks</w:t>
            </w:r>
          </w:p>
          <w:p w14:paraId="258A151C"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Fl</w:t>
            </w:r>
            <w:r w:rsidR="00E2154C" w:rsidRPr="00805785">
              <w:rPr>
                <w:rFonts w:ascii="Arial" w:hAnsi="Arial" w:cs="Arial"/>
                <w:sz w:val="20"/>
              </w:rPr>
              <w:t>y control used (type _________</w:t>
            </w:r>
            <w:r w:rsidRPr="00805785">
              <w:rPr>
                <w:rFonts w:ascii="Arial" w:hAnsi="Arial" w:cs="Arial"/>
                <w:sz w:val="20"/>
              </w:rPr>
              <w:t>___)</w:t>
            </w:r>
          </w:p>
          <w:p w14:paraId="3D58AB5D"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Houses are bird proof</w:t>
            </w:r>
          </w:p>
          <w:p w14:paraId="0DB2E09C"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Wild birds seen in house</w:t>
            </w:r>
          </w:p>
          <w:p w14:paraId="225F81A3"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w:t>
            </w:r>
            <w:r w:rsidR="00621810" w:rsidRPr="00621810">
              <w:rPr>
                <w:rFonts w:ascii="Arial" w:hAnsi="Arial" w:cs="Arial"/>
                <w:sz w:val="20"/>
              </w:rPr>
              <w:t>Raccoons</w:t>
            </w:r>
            <w:r w:rsidRPr="00805785">
              <w:rPr>
                <w:rFonts w:ascii="Arial" w:hAnsi="Arial" w:cs="Arial"/>
                <w:sz w:val="20"/>
              </w:rPr>
              <w:t>, possums, foxes seen in or</w:t>
            </w:r>
          </w:p>
          <w:p w14:paraId="44FD1033" w14:textId="77777777" w:rsidR="006C4DE4" w:rsidRPr="00805785" w:rsidRDefault="006C4DE4" w:rsidP="00DF2BFD">
            <w:pPr>
              <w:rPr>
                <w:rFonts w:ascii="Arial" w:hAnsi="Arial" w:cs="Arial"/>
                <w:sz w:val="20"/>
              </w:rPr>
            </w:pPr>
            <w:r w:rsidRPr="00805785">
              <w:rPr>
                <w:rFonts w:ascii="Arial" w:hAnsi="Arial" w:cs="Arial"/>
                <w:sz w:val="20"/>
              </w:rPr>
              <w:t xml:space="preserve">                 around poultry houses</w:t>
            </w:r>
          </w:p>
          <w:p w14:paraId="3B634108"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Wild turkeys, pheasants, quail seen </w:t>
            </w:r>
          </w:p>
          <w:p w14:paraId="69C294D7" w14:textId="77777777" w:rsidR="006C4DE4" w:rsidRPr="00805785" w:rsidRDefault="006C4DE4" w:rsidP="00DF2BFD">
            <w:pPr>
              <w:rPr>
                <w:rFonts w:ascii="Arial" w:hAnsi="Arial" w:cs="Arial"/>
                <w:sz w:val="20"/>
              </w:rPr>
            </w:pPr>
            <w:r w:rsidRPr="00805785">
              <w:rPr>
                <w:rFonts w:ascii="Arial" w:hAnsi="Arial" w:cs="Arial"/>
                <w:sz w:val="20"/>
              </w:rPr>
              <w:t xml:space="preserve">                 around poultry</w:t>
            </w:r>
          </w:p>
          <w:p w14:paraId="68D4DA23"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Water fowl seen around poultry house</w:t>
            </w:r>
          </w:p>
          <w:p w14:paraId="48C16F58" w14:textId="77777777" w:rsidR="006C4DE4" w:rsidRPr="00805785" w:rsidRDefault="006C4DE4" w:rsidP="00DF2BFD">
            <w:pPr>
              <w:pStyle w:val="Heading1"/>
              <w:rPr>
                <w:rFonts w:ascii="Arial" w:hAnsi="Arial" w:cs="Arial"/>
                <w:sz w:val="20"/>
              </w:rPr>
            </w:pPr>
            <w:r w:rsidRPr="00805785">
              <w:rPr>
                <w:rFonts w:ascii="Arial" w:hAnsi="Arial" w:cs="Arial"/>
                <w:sz w:val="20"/>
              </w:rPr>
              <w:t xml:space="preserve">Visitors within last 2 weeks </w:t>
            </w:r>
          </w:p>
          <w:p w14:paraId="3FD95BC2" w14:textId="77777777" w:rsidR="006C4DE4" w:rsidRPr="00805785" w:rsidRDefault="006C4DE4" w:rsidP="00DF2BFD">
            <w:pPr>
              <w:rPr>
                <w:rFonts w:ascii="Arial" w:hAnsi="Arial" w:cs="Arial"/>
                <w:b/>
                <w:i/>
                <w:sz w:val="20"/>
                <w:szCs w:val="18"/>
              </w:rPr>
            </w:pPr>
            <w:r w:rsidRPr="00805785">
              <w:rPr>
                <w:rFonts w:ascii="Arial" w:hAnsi="Arial" w:cs="Arial"/>
                <w:b/>
                <w:i/>
                <w:sz w:val="20"/>
                <w:szCs w:val="18"/>
              </w:rPr>
              <w:t>Y   N  NA</w:t>
            </w:r>
          </w:p>
          <w:p w14:paraId="10A204AF"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Electric company</w:t>
            </w:r>
          </w:p>
          <w:p w14:paraId="329A73EF"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Gas / propane company</w:t>
            </w:r>
          </w:p>
          <w:p w14:paraId="6A5E60CD"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Diesel or fuel oil delivery</w:t>
            </w:r>
          </w:p>
          <w:p w14:paraId="41B49587"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Litter delivery</w:t>
            </w:r>
          </w:p>
          <w:p w14:paraId="47D93BF3"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Used litter hauler</w:t>
            </w:r>
          </w:p>
          <w:p w14:paraId="73DDC64C"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Company veterinarian</w:t>
            </w:r>
          </w:p>
          <w:p w14:paraId="1E0D3677"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Company service person</w:t>
            </w:r>
          </w:p>
          <w:p w14:paraId="7BEF3996"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Live haul crew</w:t>
            </w:r>
          </w:p>
          <w:p w14:paraId="23811ED6"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Vaccination crew</w:t>
            </w:r>
          </w:p>
          <w:p w14:paraId="2B88CE96"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Insemination crew</w:t>
            </w:r>
          </w:p>
          <w:p w14:paraId="3A6A17F9"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Poult / chick truck</w:t>
            </w:r>
          </w:p>
          <w:p w14:paraId="1326903D"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w:t>
            </w:r>
            <w:r w:rsidR="00E2154C" w:rsidRPr="00805785">
              <w:rPr>
                <w:rFonts w:ascii="Arial" w:hAnsi="Arial" w:cs="Arial"/>
                <w:sz w:val="20"/>
              </w:rPr>
              <w:t>Feed truck (# of times______</w:t>
            </w:r>
            <w:r w:rsidRPr="00805785">
              <w:rPr>
                <w:rFonts w:ascii="Arial" w:hAnsi="Arial" w:cs="Arial"/>
                <w:sz w:val="20"/>
              </w:rPr>
              <w:t>______)</w:t>
            </w:r>
          </w:p>
          <w:p w14:paraId="49783366"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Dead bird pick-up (# of times ______)</w:t>
            </w:r>
          </w:p>
          <w:p w14:paraId="2358B596"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Trash pick-up</w:t>
            </w:r>
          </w:p>
          <w:p w14:paraId="1D3AF3B1"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Building contractor </w:t>
            </w:r>
          </w:p>
          <w:p w14:paraId="79A3899D"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Equipment sales / installation</w:t>
            </w:r>
          </w:p>
          <w:p w14:paraId="11E354B5"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Cattle / sheep hauler</w:t>
            </w:r>
          </w:p>
          <w:p w14:paraId="59356338"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Other poultry grower</w:t>
            </w:r>
          </w:p>
          <w:p w14:paraId="702C2F69"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Friends / Family</w:t>
            </w:r>
          </w:p>
          <w:p w14:paraId="6A23C7B4" w14:textId="77777777" w:rsidR="006C4DE4" w:rsidRPr="00805785" w:rsidRDefault="006C4DE4" w:rsidP="00DF2BFD">
            <w:pPr>
              <w:rPr>
                <w:rFonts w:ascii="Arial" w:hAnsi="Arial" w:cs="Arial"/>
                <w:sz w:val="20"/>
              </w:rPr>
            </w:pPr>
            <w:r w:rsidRPr="00805785">
              <w:rPr>
                <w:rFonts w:ascii="Arial" w:hAnsi="Arial" w:cs="Arial"/>
                <w:b/>
                <w:sz w:val="20"/>
              </w:rPr>
              <w:t>□ □ □</w:t>
            </w:r>
            <w:r w:rsidRPr="00805785">
              <w:rPr>
                <w:rFonts w:ascii="Arial" w:hAnsi="Arial" w:cs="Arial"/>
                <w:sz w:val="20"/>
              </w:rPr>
              <w:t xml:space="preserve">   Other: _______________</w:t>
            </w:r>
          </w:p>
          <w:p w14:paraId="79B12844" w14:textId="77777777" w:rsidR="006C4DE4" w:rsidRPr="00805785" w:rsidRDefault="006C4DE4" w:rsidP="00DF2BFD">
            <w:pPr>
              <w:rPr>
                <w:rFonts w:ascii="Arial" w:hAnsi="Arial" w:cs="Arial"/>
                <w:sz w:val="20"/>
              </w:rPr>
            </w:pPr>
          </w:p>
        </w:tc>
      </w:tr>
    </w:tbl>
    <w:p w14:paraId="1317458D" w14:textId="77777777" w:rsidR="00DA1D5D" w:rsidRDefault="00DA1D5D"/>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97"/>
        <w:gridCol w:w="4381"/>
      </w:tblGrid>
      <w:tr w:rsidR="006C4DE4" w:rsidRPr="00090514" w14:paraId="135D163A" w14:textId="77777777" w:rsidTr="00805785">
        <w:trPr>
          <w:trHeight w:val="145"/>
        </w:trPr>
        <w:tc>
          <w:tcPr>
            <w:tcW w:w="4997" w:type="dxa"/>
          </w:tcPr>
          <w:p w14:paraId="7ED3E5EB" w14:textId="77777777" w:rsidR="006C4DE4" w:rsidRPr="00090514" w:rsidRDefault="006C4DE4" w:rsidP="00DF2BFD">
            <w:pPr>
              <w:pStyle w:val="Heading1"/>
              <w:rPr>
                <w:rFonts w:ascii="Arial" w:hAnsi="Arial" w:cs="Arial"/>
                <w:sz w:val="22"/>
              </w:rPr>
            </w:pPr>
            <w:r w:rsidRPr="00090514">
              <w:rPr>
                <w:rFonts w:ascii="Arial" w:hAnsi="Arial" w:cs="Arial"/>
                <w:sz w:val="22"/>
              </w:rPr>
              <w:lastRenderedPageBreak/>
              <w:t>Travel off of farm in last 2 week</w:t>
            </w:r>
          </w:p>
          <w:p w14:paraId="22287550" w14:textId="77777777" w:rsidR="006C4DE4" w:rsidRPr="00090514" w:rsidRDefault="006C4DE4" w:rsidP="00DF2BFD">
            <w:pPr>
              <w:rPr>
                <w:rFonts w:ascii="Arial" w:hAnsi="Arial" w:cs="Arial"/>
              </w:rPr>
            </w:pPr>
          </w:p>
          <w:p w14:paraId="05294B2B" w14:textId="77777777" w:rsidR="006C4DE4" w:rsidRPr="00090514" w:rsidRDefault="006C4DE4" w:rsidP="00DF2BFD">
            <w:pPr>
              <w:rPr>
                <w:rFonts w:ascii="Arial" w:hAnsi="Arial" w:cs="Arial"/>
              </w:rPr>
            </w:pPr>
            <w:r w:rsidRPr="00090514">
              <w:rPr>
                <w:rFonts w:ascii="Arial" w:hAnsi="Arial" w:cs="Arial"/>
              </w:rPr>
              <w:t>Company Office</w:t>
            </w:r>
          </w:p>
          <w:p w14:paraId="1C356094" w14:textId="77777777" w:rsidR="006C4DE4" w:rsidRPr="00090514" w:rsidRDefault="006C4DE4" w:rsidP="00DF2BFD">
            <w:pPr>
              <w:rPr>
                <w:rFonts w:ascii="Arial" w:hAnsi="Arial" w:cs="Arial"/>
                <w:b/>
                <w:i/>
                <w:sz w:val="18"/>
                <w:szCs w:val="18"/>
              </w:rPr>
            </w:pPr>
            <w:r w:rsidRPr="00090514">
              <w:rPr>
                <w:rFonts w:ascii="Arial" w:hAnsi="Arial" w:cs="Arial"/>
                <w:b/>
                <w:i/>
                <w:sz w:val="18"/>
                <w:szCs w:val="18"/>
              </w:rPr>
              <w:t>Y   N  NA</w:t>
            </w:r>
          </w:p>
          <w:p w14:paraId="46C6CAD5" w14:textId="77777777" w:rsidR="006C4DE4" w:rsidRPr="00090514" w:rsidRDefault="006C4DE4" w:rsidP="00090514">
            <w:pPr>
              <w:ind w:left="720" w:hanging="720"/>
              <w:rPr>
                <w:rFonts w:ascii="Arial" w:hAnsi="Arial" w:cs="Arial"/>
              </w:rPr>
            </w:pPr>
            <w:r w:rsidRPr="00090514">
              <w:rPr>
                <w:rFonts w:ascii="Arial" w:hAnsi="Arial" w:cs="Arial"/>
                <w:b/>
              </w:rPr>
              <w:t>□ □ □</w:t>
            </w:r>
            <w:r w:rsidRPr="00090514">
              <w:rPr>
                <w:rFonts w:ascii="Arial" w:hAnsi="Arial" w:cs="Arial"/>
              </w:rPr>
              <w:t xml:space="preserve">   Which: ________________________</w:t>
            </w:r>
          </w:p>
          <w:p w14:paraId="536028A4" w14:textId="77777777" w:rsidR="006C4DE4" w:rsidRPr="00090514" w:rsidRDefault="006C4DE4" w:rsidP="00090514">
            <w:pPr>
              <w:ind w:left="720"/>
              <w:rPr>
                <w:rFonts w:ascii="Arial" w:hAnsi="Arial" w:cs="Arial"/>
              </w:rPr>
            </w:pPr>
          </w:p>
          <w:p w14:paraId="2B03FE8F" w14:textId="77777777" w:rsidR="006C4DE4" w:rsidRPr="00090514" w:rsidRDefault="006C4DE4" w:rsidP="00090514">
            <w:pPr>
              <w:ind w:left="720" w:hanging="720"/>
              <w:rPr>
                <w:rFonts w:ascii="Arial" w:hAnsi="Arial" w:cs="Arial"/>
              </w:rPr>
            </w:pPr>
            <w:r w:rsidRPr="00090514">
              <w:rPr>
                <w:rFonts w:ascii="Arial" w:hAnsi="Arial" w:cs="Arial"/>
                <w:b/>
              </w:rPr>
              <w:t>□ □ □</w:t>
            </w:r>
            <w:r w:rsidRPr="00090514">
              <w:rPr>
                <w:rFonts w:ascii="Arial" w:hAnsi="Arial" w:cs="Arial"/>
              </w:rPr>
              <w:t xml:space="preserve">   Company Feed Mill</w:t>
            </w:r>
          </w:p>
          <w:p w14:paraId="53498BC4" w14:textId="77777777" w:rsidR="006C4DE4" w:rsidRPr="00090514" w:rsidRDefault="00E2154C" w:rsidP="00090514">
            <w:pPr>
              <w:ind w:left="720"/>
              <w:rPr>
                <w:rFonts w:ascii="Arial" w:hAnsi="Arial" w:cs="Arial"/>
              </w:rPr>
            </w:pPr>
            <w:r w:rsidRPr="00090514">
              <w:rPr>
                <w:rFonts w:ascii="Arial" w:hAnsi="Arial" w:cs="Arial"/>
              </w:rPr>
              <w:t xml:space="preserve">   Which: ______________</w:t>
            </w:r>
            <w:r w:rsidR="006C4DE4" w:rsidRPr="00090514">
              <w:rPr>
                <w:rFonts w:ascii="Arial" w:hAnsi="Arial" w:cs="Arial"/>
              </w:rPr>
              <w:t>_________</w:t>
            </w:r>
          </w:p>
          <w:p w14:paraId="4783B38C" w14:textId="77777777" w:rsidR="006C4DE4" w:rsidRPr="00090514" w:rsidRDefault="006C4DE4" w:rsidP="00090514">
            <w:pPr>
              <w:ind w:left="720"/>
              <w:rPr>
                <w:rFonts w:ascii="Arial" w:hAnsi="Arial" w:cs="Arial"/>
              </w:rPr>
            </w:pPr>
          </w:p>
          <w:p w14:paraId="228BD76E" w14:textId="77777777" w:rsidR="006C4DE4" w:rsidRPr="00090514" w:rsidRDefault="006C4DE4" w:rsidP="00DF2BFD">
            <w:pPr>
              <w:rPr>
                <w:rFonts w:ascii="Arial" w:hAnsi="Arial" w:cs="Arial"/>
              </w:rPr>
            </w:pPr>
            <w:r w:rsidRPr="00090514">
              <w:rPr>
                <w:rFonts w:ascii="Arial" w:hAnsi="Arial" w:cs="Arial"/>
                <w:b/>
              </w:rPr>
              <w:t>□ □ □</w:t>
            </w:r>
            <w:r w:rsidRPr="00090514">
              <w:rPr>
                <w:rFonts w:ascii="Arial" w:hAnsi="Arial" w:cs="Arial"/>
              </w:rPr>
              <w:t xml:space="preserve">   Local Feed Mill</w:t>
            </w:r>
          </w:p>
          <w:p w14:paraId="69D45B12" w14:textId="77777777" w:rsidR="006C4DE4" w:rsidRPr="00090514" w:rsidRDefault="006C4DE4" w:rsidP="00090514">
            <w:pPr>
              <w:ind w:left="720"/>
              <w:rPr>
                <w:rFonts w:ascii="Arial" w:hAnsi="Arial" w:cs="Arial"/>
              </w:rPr>
            </w:pPr>
            <w:r w:rsidRPr="00090514">
              <w:rPr>
                <w:rFonts w:ascii="Arial" w:hAnsi="Arial" w:cs="Arial"/>
              </w:rPr>
              <w:t>Which: ________________________</w:t>
            </w:r>
          </w:p>
          <w:p w14:paraId="12B69FA7" w14:textId="77777777" w:rsidR="006C4DE4" w:rsidRPr="00090514" w:rsidRDefault="006C4DE4" w:rsidP="00090514">
            <w:pPr>
              <w:ind w:left="720"/>
              <w:rPr>
                <w:rFonts w:ascii="Arial" w:hAnsi="Arial" w:cs="Arial"/>
              </w:rPr>
            </w:pPr>
          </w:p>
          <w:p w14:paraId="0317828B" w14:textId="77777777" w:rsidR="006C4DE4" w:rsidRPr="00090514" w:rsidRDefault="006C4DE4" w:rsidP="00DF2BFD">
            <w:pPr>
              <w:rPr>
                <w:rFonts w:ascii="Arial" w:hAnsi="Arial" w:cs="Arial"/>
              </w:rPr>
            </w:pPr>
            <w:r w:rsidRPr="00090514">
              <w:rPr>
                <w:rFonts w:ascii="Arial" w:hAnsi="Arial" w:cs="Arial"/>
                <w:b/>
              </w:rPr>
              <w:t>□ □ □</w:t>
            </w:r>
            <w:r w:rsidRPr="00090514">
              <w:rPr>
                <w:rFonts w:ascii="Arial" w:hAnsi="Arial" w:cs="Arial"/>
              </w:rPr>
              <w:t xml:space="preserve">   Local Poultry Equipment Supplier</w:t>
            </w:r>
          </w:p>
          <w:p w14:paraId="37F7BCCD" w14:textId="77777777" w:rsidR="006C4DE4" w:rsidRPr="00090514" w:rsidRDefault="006C4DE4" w:rsidP="00090514">
            <w:pPr>
              <w:ind w:left="720"/>
              <w:rPr>
                <w:rFonts w:ascii="Arial" w:hAnsi="Arial" w:cs="Arial"/>
              </w:rPr>
            </w:pPr>
            <w:r w:rsidRPr="00090514">
              <w:rPr>
                <w:rFonts w:ascii="Arial" w:hAnsi="Arial" w:cs="Arial"/>
              </w:rPr>
              <w:t>Which: ________________________</w:t>
            </w:r>
          </w:p>
          <w:p w14:paraId="3612E80E" w14:textId="77777777" w:rsidR="006C4DE4" w:rsidRPr="00090514" w:rsidRDefault="006C4DE4" w:rsidP="00090514">
            <w:pPr>
              <w:ind w:left="720"/>
              <w:rPr>
                <w:rFonts w:ascii="Arial" w:hAnsi="Arial" w:cs="Arial"/>
              </w:rPr>
            </w:pPr>
          </w:p>
          <w:p w14:paraId="0E5D3AEE" w14:textId="77777777" w:rsidR="006C4DE4" w:rsidRPr="00090514" w:rsidRDefault="006C4DE4" w:rsidP="00DF2BFD">
            <w:pPr>
              <w:rPr>
                <w:rFonts w:ascii="Arial" w:hAnsi="Arial" w:cs="Arial"/>
              </w:rPr>
            </w:pPr>
            <w:r w:rsidRPr="00090514">
              <w:rPr>
                <w:rFonts w:ascii="Arial" w:hAnsi="Arial" w:cs="Arial"/>
                <w:b/>
              </w:rPr>
              <w:t>□ □ □</w:t>
            </w:r>
            <w:r w:rsidRPr="00090514">
              <w:rPr>
                <w:rFonts w:ascii="Arial" w:hAnsi="Arial" w:cs="Arial"/>
              </w:rPr>
              <w:t xml:space="preserve">   Other: ________________________</w:t>
            </w:r>
          </w:p>
          <w:p w14:paraId="29AA67C5" w14:textId="77777777" w:rsidR="006C4DE4" w:rsidRPr="00090514" w:rsidRDefault="00E2154C" w:rsidP="00DF2BFD">
            <w:pPr>
              <w:pStyle w:val="Heading1"/>
              <w:rPr>
                <w:rFonts w:ascii="Arial" w:hAnsi="Arial" w:cs="Arial"/>
                <w:sz w:val="22"/>
              </w:rPr>
            </w:pPr>
            <w:r w:rsidRPr="00090514">
              <w:rPr>
                <w:rFonts w:ascii="Arial" w:hAnsi="Arial" w:cs="Arial"/>
                <w:sz w:val="22"/>
              </w:rPr>
              <w:t>______________________________________</w:t>
            </w:r>
            <w:r w:rsidRPr="00090514">
              <w:rPr>
                <w:rFonts w:ascii="Arial" w:hAnsi="Arial" w:cs="Arial"/>
                <w:sz w:val="22"/>
              </w:rPr>
              <w:br/>
              <w:t>______________________________________</w:t>
            </w:r>
          </w:p>
          <w:p w14:paraId="095BC9F6" w14:textId="77777777" w:rsidR="006C4DE4" w:rsidRPr="00090514" w:rsidRDefault="006C4DE4" w:rsidP="00DF2BFD">
            <w:pPr>
              <w:pStyle w:val="Heading1"/>
              <w:rPr>
                <w:rFonts w:ascii="Arial" w:hAnsi="Arial" w:cs="Arial"/>
                <w:sz w:val="22"/>
              </w:rPr>
            </w:pPr>
          </w:p>
          <w:p w14:paraId="215F8A3B" w14:textId="77777777" w:rsidR="006C4DE4" w:rsidRPr="00090514" w:rsidRDefault="006C4DE4" w:rsidP="00DF2BFD">
            <w:pPr>
              <w:pStyle w:val="Heading1"/>
              <w:rPr>
                <w:rFonts w:ascii="Arial" w:hAnsi="Arial" w:cs="Arial"/>
                <w:sz w:val="22"/>
              </w:rPr>
            </w:pPr>
          </w:p>
          <w:p w14:paraId="6946C52F" w14:textId="77777777" w:rsidR="006C4DE4" w:rsidRPr="00090514" w:rsidRDefault="006C4DE4" w:rsidP="00DF2BFD">
            <w:pPr>
              <w:pStyle w:val="Heading1"/>
              <w:rPr>
                <w:rFonts w:ascii="Arial" w:hAnsi="Arial" w:cs="Arial"/>
                <w:sz w:val="22"/>
              </w:rPr>
            </w:pPr>
            <w:r w:rsidRPr="00090514">
              <w:rPr>
                <w:rFonts w:ascii="Arial" w:hAnsi="Arial" w:cs="Arial"/>
                <w:sz w:val="22"/>
              </w:rPr>
              <w:t>Dead bird disposal</w:t>
            </w:r>
          </w:p>
          <w:p w14:paraId="5B078E6A" w14:textId="77777777" w:rsidR="006C4DE4" w:rsidRPr="00090514" w:rsidRDefault="006C4DE4" w:rsidP="00DF2BFD">
            <w:pPr>
              <w:rPr>
                <w:rFonts w:ascii="Arial" w:hAnsi="Arial" w:cs="Arial"/>
                <w:b/>
                <w:i/>
                <w:sz w:val="18"/>
                <w:szCs w:val="18"/>
              </w:rPr>
            </w:pPr>
            <w:r w:rsidRPr="00090514">
              <w:rPr>
                <w:rFonts w:ascii="Arial" w:hAnsi="Arial" w:cs="Arial"/>
                <w:b/>
                <w:i/>
                <w:sz w:val="18"/>
                <w:szCs w:val="18"/>
              </w:rPr>
              <w:t>Y   N  NA</w:t>
            </w:r>
          </w:p>
          <w:p w14:paraId="4BEF5964" w14:textId="77777777" w:rsidR="006C4DE4" w:rsidRPr="00090514" w:rsidRDefault="006C4DE4" w:rsidP="00DF2BFD">
            <w:pPr>
              <w:rPr>
                <w:rFonts w:ascii="Arial" w:hAnsi="Arial" w:cs="Arial"/>
                <w:sz w:val="22"/>
              </w:rPr>
            </w:pPr>
            <w:r w:rsidRPr="00090514">
              <w:rPr>
                <w:rFonts w:ascii="Arial" w:hAnsi="Arial" w:cs="Arial"/>
                <w:b/>
              </w:rPr>
              <w:t>□ □ □</w:t>
            </w:r>
            <w:r w:rsidRPr="00090514">
              <w:rPr>
                <w:rFonts w:ascii="Arial" w:hAnsi="Arial" w:cs="Arial"/>
              </w:rPr>
              <w:t xml:space="preserve">   </w:t>
            </w:r>
            <w:r w:rsidRPr="00090514">
              <w:rPr>
                <w:rFonts w:ascii="Arial" w:hAnsi="Arial" w:cs="Arial"/>
                <w:sz w:val="22"/>
              </w:rPr>
              <w:t>Buried on farm</w:t>
            </w:r>
          </w:p>
          <w:p w14:paraId="384525D9" w14:textId="77777777" w:rsidR="006C4DE4" w:rsidRPr="00090514" w:rsidRDefault="006C4DE4" w:rsidP="00DF2BFD">
            <w:pPr>
              <w:rPr>
                <w:rFonts w:ascii="Arial" w:hAnsi="Arial" w:cs="Arial"/>
                <w:sz w:val="22"/>
              </w:rPr>
            </w:pPr>
            <w:r w:rsidRPr="00090514">
              <w:rPr>
                <w:rFonts w:ascii="Arial" w:hAnsi="Arial" w:cs="Arial"/>
                <w:b/>
              </w:rPr>
              <w:t>□ □ □</w:t>
            </w:r>
            <w:r w:rsidRPr="00090514">
              <w:rPr>
                <w:rFonts w:ascii="Arial" w:hAnsi="Arial" w:cs="Arial"/>
              </w:rPr>
              <w:t xml:space="preserve">   </w:t>
            </w:r>
            <w:r w:rsidRPr="00090514">
              <w:rPr>
                <w:rFonts w:ascii="Arial" w:hAnsi="Arial" w:cs="Arial"/>
                <w:sz w:val="22"/>
              </w:rPr>
              <w:t>Incinerated</w:t>
            </w:r>
          </w:p>
          <w:p w14:paraId="4FC9CB79" w14:textId="77777777" w:rsidR="006C4DE4" w:rsidRPr="00090514" w:rsidRDefault="006C4DE4" w:rsidP="00DF2BFD">
            <w:pPr>
              <w:rPr>
                <w:rFonts w:ascii="Arial" w:hAnsi="Arial" w:cs="Arial"/>
                <w:sz w:val="22"/>
              </w:rPr>
            </w:pPr>
            <w:r w:rsidRPr="00090514">
              <w:rPr>
                <w:rFonts w:ascii="Arial" w:hAnsi="Arial" w:cs="Arial"/>
                <w:b/>
              </w:rPr>
              <w:t>□ □ □</w:t>
            </w:r>
            <w:r w:rsidRPr="00090514">
              <w:rPr>
                <w:rFonts w:ascii="Arial" w:hAnsi="Arial" w:cs="Arial"/>
              </w:rPr>
              <w:t xml:space="preserve">   </w:t>
            </w:r>
            <w:r w:rsidRPr="00090514">
              <w:rPr>
                <w:rFonts w:ascii="Arial" w:hAnsi="Arial" w:cs="Arial"/>
                <w:sz w:val="22"/>
              </w:rPr>
              <w:t>Composted</w:t>
            </w:r>
          </w:p>
          <w:p w14:paraId="0B8FD267" w14:textId="77777777" w:rsidR="006C4DE4" w:rsidRPr="00090514" w:rsidRDefault="006C4DE4" w:rsidP="00DF2BFD">
            <w:pPr>
              <w:rPr>
                <w:rFonts w:ascii="Arial" w:hAnsi="Arial" w:cs="Arial"/>
                <w:sz w:val="22"/>
              </w:rPr>
            </w:pPr>
            <w:r w:rsidRPr="00090514">
              <w:rPr>
                <w:rFonts w:ascii="Arial" w:hAnsi="Arial" w:cs="Arial"/>
                <w:b/>
              </w:rPr>
              <w:t>□ □ □</w:t>
            </w:r>
            <w:r w:rsidRPr="00090514">
              <w:rPr>
                <w:rFonts w:ascii="Arial" w:hAnsi="Arial" w:cs="Arial"/>
              </w:rPr>
              <w:t xml:space="preserve">   </w:t>
            </w:r>
            <w:r w:rsidRPr="00090514">
              <w:rPr>
                <w:rFonts w:ascii="Arial" w:hAnsi="Arial" w:cs="Arial"/>
                <w:sz w:val="22"/>
              </w:rPr>
              <w:t>Freezer storage before rendering</w:t>
            </w:r>
          </w:p>
          <w:p w14:paraId="27876D0C" w14:textId="77777777" w:rsidR="006C4DE4" w:rsidRPr="00090514" w:rsidRDefault="006C4DE4" w:rsidP="00DF2BFD">
            <w:pPr>
              <w:rPr>
                <w:rFonts w:ascii="Arial" w:hAnsi="Arial" w:cs="Arial"/>
                <w:sz w:val="22"/>
              </w:rPr>
            </w:pPr>
            <w:r w:rsidRPr="00090514">
              <w:rPr>
                <w:rFonts w:ascii="Arial" w:hAnsi="Arial" w:cs="Arial"/>
                <w:b/>
              </w:rPr>
              <w:t>□ □ □</w:t>
            </w:r>
            <w:r w:rsidRPr="00090514">
              <w:rPr>
                <w:rFonts w:ascii="Arial" w:hAnsi="Arial" w:cs="Arial"/>
              </w:rPr>
              <w:t xml:space="preserve">   </w:t>
            </w:r>
            <w:r w:rsidRPr="00090514">
              <w:rPr>
                <w:rFonts w:ascii="Arial" w:hAnsi="Arial" w:cs="Arial"/>
                <w:sz w:val="22"/>
              </w:rPr>
              <w:t>Grower takes dead birds to renderer</w:t>
            </w:r>
          </w:p>
          <w:p w14:paraId="116F1E9C" w14:textId="77777777" w:rsidR="006C4DE4" w:rsidRPr="00090514" w:rsidRDefault="006C4DE4" w:rsidP="00DF2BFD">
            <w:pPr>
              <w:rPr>
                <w:rFonts w:ascii="Arial" w:hAnsi="Arial" w:cs="Arial"/>
                <w:sz w:val="22"/>
              </w:rPr>
            </w:pPr>
            <w:r w:rsidRPr="00090514">
              <w:rPr>
                <w:rFonts w:ascii="Arial" w:hAnsi="Arial" w:cs="Arial"/>
                <w:b/>
              </w:rPr>
              <w:t>□ □ □</w:t>
            </w:r>
            <w:r w:rsidRPr="00090514">
              <w:rPr>
                <w:rFonts w:ascii="Arial" w:hAnsi="Arial" w:cs="Arial"/>
              </w:rPr>
              <w:t xml:space="preserve">   </w:t>
            </w:r>
            <w:r w:rsidRPr="00090514">
              <w:rPr>
                <w:rFonts w:ascii="Arial" w:hAnsi="Arial" w:cs="Arial"/>
                <w:sz w:val="22"/>
              </w:rPr>
              <w:t>Grower transports in covered truck</w:t>
            </w:r>
          </w:p>
          <w:p w14:paraId="6EF5F174" w14:textId="77777777" w:rsidR="006C4DE4" w:rsidRPr="00090514" w:rsidRDefault="006C4DE4" w:rsidP="00DF2BFD">
            <w:pPr>
              <w:rPr>
                <w:rFonts w:ascii="Arial" w:hAnsi="Arial" w:cs="Arial"/>
                <w:sz w:val="22"/>
              </w:rPr>
            </w:pPr>
            <w:r w:rsidRPr="00090514">
              <w:rPr>
                <w:rFonts w:ascii="Arial" w:hAnsi="Arial" w:cs="Arial"/>
                <w:b/>
              </w:rPr>
              <w:t>□ □ □</w:t>
            </w:r>
            <w:r w:rsidRPr="00090514">
              <w:rPr>
                <w:rFonts w:ascii="Arial" w:hAnsi="Arial" w:cs="Arial"/>
              </w:rPr>
              <w:t xml:space="preserve">   </w:t>
            </w:r>
            <w:r w:rsidRPr="00090514">
              <w:rPr>
                <w:rFonts w:ascii="Arial" w:hAnsi="Arial" w:cs="Arial"/>
                <w:sz w:val="22"/>
              </w:rPr>
              <w:t>Grower transports in sealed container</w:t>
            </w:r>
          </w:p>
          <w:p w14:paraId="6C3CE47A" w14:textId="77777777" w:rsidR="006C4DE4" w:rsidRPr="00090514" w:rsidRDefault="006C4DE4" w:rsidP="00DF2BFD">
            <w:pPr>
              <w:rPr>
                <w:rFonts w:ascii="Arial" w:hAnsi="Arial" w:cs="Arial"/>
                <w:sz w:val="22"/>
              </w:rPr>
            </w:pPr>
            <w:r w:rsidRPr="00090514">
              <w:rPr>
                <w:rFonts w:ascii="Arial" w:hAnsi="Arial" w:cs="Arial"/>
                <w:b/>
              </w:rPr>
              <w:t>□ □ □</w:t>
            </w:r>
            <w:r w:rsidRPr="00090514">
              <w:rPr>
                <w:rFonts w:ascii="Arial" w:hAnsi="Arial" w:cs="Arial"/>
              </w:rPr>
              <w:t xml:space="preserve">   </w:t>
            </w:r>
            <w:r w:rsidRPr="00090514">
              <w:rPr>
                <w:rFonts w:ascii="Arial" w:hAnsi="Arial" w:cs="Arial"/>
                <w:sz w:val="22"/>
              </w:rPr>
              <w:t>Renderer picks up dead birds</w:t>
            </w:r>
          </w:p>
          <w:p w14:paraId="7716078A" w14:textId="77777777" w:rsidR="006C4DE4" w:rsidRPr="00090514" w:rsidRDefault="006C4DE4" w:rsidP="00DF2BFD">
            <w:pPr>
              <w:rPr>
                <w:rFonts w:ascii="Arial" w:hAnsi="Arial" w:cs="Arial"/>
                <w:sz w:val="22"/>
              </w:rPr>
            </w:pPr>
            <w:r w:rsidRPr="00090514">
              <w:rPr>
                <w:rFonts w:ascii="Arial" w:hAnsi="Arial" w:cs="Arial"/>
                <w:b/>
              </w:rPr>
              <w:t>□ □ □</w:t>
            </w:r>
            <w:r w:rsidRPr="00090514">
              <w:rPr>
                <w:rFonts w:ascii="Arial" w:hAnsi="Arial" w:cs="Arial"/>
              </w:rPr>
              <w:t xml:space="preserve">   </w:t>
            </w:r>
            <w:r w:rsidRPr="00090514">
              <w:rPr>
                <w:rFonts w:ascii="Arial" w:hAnsi="Arial" w:cs="Arial"/>
                <w:sz w:val="22"/>
              </w:rPr>
              <w:t>Renderer transports in sealed container</w:t>
            </w:r>
          </w:p>
          <w:p w14:paraId="232C36A4" w14:textId="77777777" w:rsidR="006C4DE4" w:rsidRPr="00090514" w:rsidRDefault="006C4DE4" w:rsidP="00DF2BFD">
            <w:pPr>
              <w:rPr>
                <w:rFonts w:ascii="Arial" w:hAnsi="Arial" w:cs="Arial"/>
                <w:sz w:val="22"/>
              </w:rPr>
            </w:pPr>
            <w:r w:rsidRPr="00090514">
              <w:rPr>
                <w:rFonts w:ascii="Arial" w:hAnsi="Arial" w:cs="Arial"/>
                <w:b/>
              </w:rPr>
              <w:t>□ □ □</w:t>
            </w:r>
            <w:r w:rsidRPr="00090514">
              <w:rPr>
                <w:rFonts w:ascii="Arial" w:hAnsi="Arial" w:cs="Arial"/>
              </w:rPr>
              <w:t xml:space="preserve">   </w:t>
            </w:r>
            <w:r w:rsidRPr="00090514">
              <w:rPr>
                <w:rFonts w:ascii="Arial" w:hAnsi="Arial" w:cs="Arial"/>
                <w:sz w:val="22"/>
              </w:rPr>
              <w:t>Renderer transports in covered truck</w:t>
            </w:r>
          </w:p>
          <w:p w14:paraId="7238EEA4" w14:textId="77777777" w:rsidR="006C4DE4" w:rsidRPr="00090514" w:rsidRDefault="006C4DE4" w:rsidP="00DF2BFD">
            <w:pPr>
              <w:rPr>
                <w:rFonts w:ascii="Arial" w:hAnsi="Arial" w:cs="Arial"/>
                <w:sz w:val="22"/>
              </w:rPr>
            </w:pPr>
            <w:r w:rsidRPr="00090514">
              <w:rPr>
                <w:rFonts w:ascii="Arial" w:hAnsi="Arial" w:cs="Arial"/>
                <w:b/>
              </w:rPr>
              <w:t>□ □ □</w:t>
            </w:r>
            <w:r w:rsidRPr="00090514">
              <w:rPr>
                <w:rFonts w:ascii="Arial" w:hAnsi="Arial" w:cs="Arial"/>
              </w:rPr>
              <w:t xml:space="preserve">   </w:t>
            </w:r>
            <w:r w:rsidRPr="00090514">
              <w:rPr>
                <w:rFonts w:ascii="Arial" w:hAnsi="Arial" w:cs="Arial"/>
                <w:sz w:val="22"/>
              </w:rPr>
              <w:t>Rendering Company: _______________</w:t>
            </w:r>
          </w:p>
          <w:p w14:paraId="0D280B35" w14:textId="77777777" w:rsidR="006C4DE4" w:rsidRPr="00090514" w:rsidRDefault="006C4DE4" w:rsidP="00DF2BFD">
            <w:pPr>
              <w:rPr>
                <w:rFonts w:ascii="Arial" w:hAnsi="Arial" w:cs="Arial"/>
                <w:sz w:val="22"/>
              </w:rPr>
            </w:pPr>
          </w:p>
          <w:p w14:paraId="5442AD05" w14:textId="77777777" w:rsidR="006C4DE4" w:rsidRPr="00090514" w:rsidRDefault="006C4DE4" w:rsidP="00DF2BFD">
            <w:pPr>
              <w:rPr>
                <w:rFonts w:ascii="Arial" w:hAnsi="Arial" w:cs="Arial"/>
                <w:sz w:val="22"/>
              </w:rPr>
            </w:pPr>
          </w:p>
          <w:p w14:paraId="1CF47E92" w14:textId="77777777" w:rsidR="006C4DE4" w:rsidRPr="00090514" w:rsidRDefault="006C4DE4" w:rsidP="00DF2BFD">
            <w:pPr>
              <w:rPr>
                <w:rFonts w:ascii="Arial" w:hAnsi="Arial" w:cs="Arial"/>
                <w:b/>
                <w:bCs/>
                <w:sz w:val="22"/>
              </w:rPr>
            </w:pPr>
            <w:r w:rsidRPr="00090514">
              <w:rPr>
                <w:rFonts w:ascii="Arial" w:hAnsi="Arial" w:cs="Arial"/>
                <w:b/>
                <w:bCs/>
                <w:sz w:val="22"/>
              </w:rPr>
              <w:t>Notes:</w:t>
            </w:r>
          </w:p>
          <w:p w14:paraId="6AA87423" w14:textId="77777777" w:rsidR="006C4DE4" w:rsidRPr="00090514" w:rsidRDefault="006C4DE4" w:rsidP="00DF2BFD">
            <w:pPr>
              <w:rPr>
                <w:rFonts w:ascii="Arial" w:hAnsi="Arial" w:cs="Arial"/>
              </w:rPr>
            </w:pPr>
          </w:p>
          <w:p w14:paraId="5B7C5F65" w14:textId="77777777" w:rsidR="006C4DE4" w:rsidRPr="00090514" w:rsidRDefault="006C4DE4" w:rsidP="00DF2BFD">
            <w:pPr>
              <w:rPr>
                <w:rFonts w:ascii="Arial" w:hAnsi="Arial" w:cs="Arial"/>
              </w:rPr>
            </w:pPr>
          </w:p>
          <w:p w14:paraId="4D64891F" w14:textId="77777777" w:rsidR="006C4DE4" w:rsidRPr="00090514" w:rsidRDefault="006C4DE4" w:rsidP="00DF2BFD">
            <w:pPr>
              <w:rPr>
                <w:rFonts w:ascii="Arial" w:hAnsi="Arial" w:cs="Arial"/>
              </w:rPr>
            </w:pPr>
          </w:p>
          <w:p w14:paraId="24ED4587" w14:textId="77777777" w:rsidR="006C4DE4" w:rsidRPr="00090514" w:rsidRDefault="006C4DE4" w:rsidP="00DF2BFD">
            <w:pPr>
              <w:rPr>
                <w:rFonts w:ascii="Arial" w:hAnsi="Arial" w:cs="Arial"/>
              </w:rPr>
            </w:pPr>
          </w:p>
          <w:p w14:paraId="3D9108A9" w14:textId="77777777" w:rsidR="006C4DE4" w:rsidRPr="00090514" w:rsidRDefault="006C4DE4" w:rsidP="00DF2BFD">
            <w:pPr>
              <w:rPr>
                <w:rFonts w:ascii="Arial" w:hAnsi="Arial" w:cs="Arial"/>
              </w:rPr>
            </w:pPr>
          </w:p>
        </w:tc>
        <w:tc>
          <w:tcPr>
            <w:tcW w:w="4381" w:type="dxa"/>
          </w:tcPr>
          <w:p w14:paraId="00061337" w14:textId="77777777" w:rsidR="006C4DE4" w:rsidRPr="00090514" w:rsidRDefault="006C4DE4" w:rsidP="00DF2BFD">
            <w:pPr>
              <w:pStyle w:val="Heading4"/>
              <w:rPr>
                <w:rFonts w:ascii="Arial" w:hAnsi="Arial" w:cs="Arial"/>
                <w:i/>
              </w:rPr>
            </w:pPr>
            <w:r w:rsidRPr="00090514">
              <w:rPr>
                <w:rFonts w:ascii="Arial" w:hAnsi="Arial" w:cs="Arial"/>
                <w:i/>
              </w:rPr>
              <w:t>For Office Use Only</w:t>
            </w:r>
          </w:p>
          <w:p w14:paraId="041BD3F7" w14:textId="77777777" w:rsidR="006C4DE4" w:rsidRPr="00090514" w:rsidRDefault="006C4DE4" w:rsidP="00DF2BFD">
            <w:pPr>
              <w:pStyle w:val="Heading4"/>
              <w:rPr>
                <w:rFonts w:ascii="Arial" w:hAnsi="Arial" w:cs="Arial"/>
              </w:rPr>
            </w:pPr>
          </w:p>
          <w:p w14:paraId="3A9F59F0" w14:textId="77777777" w:rsidR="006C4DE4" w:rsidRPr="00090514" w:rsidRDefault="006C4DE4" w:rsidP="00DF2BFD">
            <w:pPr>
              <w:pStyle w:val="Heading4"/>
              <w:rPr>
                <w:rFonts w:ascii="Arial" w:hAnsi="Arial" w:cs="Arial"/>
              </w:rPr>
            </w:pPr>
            <w:r w:rsidRPr="00090514">
              <w:rPr>
                <w:rFonts w:ascii="Arial" w:hAnsi="Arial" w:cs="Arial"/>
              </w:rPr>
              <w:t xml:space="preserve">Laboratory Testing </w:t>
            </w:r>
          </w:p>
          <w:p w14:paraId="0E4A1DF5" w14:textId="77777777" w:rsidR="006C4DE4" w:rsidRPr="00090514" w:rsidRDefault="006C4DE4" w:rsidP="00DF2BFD">
            <w:pPr>
              <w:rPr>
                <w:rFonts w:ascii="Arial" w:hAnsi="Arial" w:cs="Arial"/>
                <w:sz w:val="22"/>
              </w:rPr>
            </w:pPr>
          </w:p>
          <w:p w14:paraId="4C6BF221" w14:textId="77777777" w:rsidR="006C4DE4" w:rsidRPr="00090514" w:rsidRDefault="006C4DE4" w:rsidP="00DF2BFD">
            <w:pPr>
              <w:rPr>
                <w:rFonts w:ascii="Arial" w:hAnsi="Arial" w:cs="Arial"/>
                <w:sz w:val="22"/>
              </w:rPr>
            </w:pPr>
            <w:r w:rsidRPr="00090514">
              <w:rPr>
                <w:rFonts w:ascii="Arial" w:hAnsi="Arial" w:cs="Arial"/>
                <w:sz w:val="22"/>
              </w:rPr>
              <w:t>Current AI status</w:t>
            </w:r>
          </w:p>
          <w:p w14:paraId="6434C9AE" w14:textId="77777777" w:rsidR="006C4DE4" w:rsidRPr="00090514" w:rsidRDefault="006C4DE4" w:rsidP="00DF2BFD">
            <w:pPr>
              <w:rPr>
                <w:rFonts w:ascii="Arial" w:hAnsi="Arial" w:cs="Arial"/>
                <w:sz w:val="22"/>
              </w:rPr>
            </w:pPr>
          </w:p>
          <w:p w14:paraId="582A156A" w14:textId="77777777" w:rsidR="006C4DE4" w:rsidRPr="00090514" w:rsidRDefault="006C4DE4" w:rsidP="00142A5E">
            <w:pPr>
              <w:numPr>
                <w:ilvl w:val="0"/>
                <w:numId w:val="41"/>
              </w:numPr>
              <w:rPr>
                <w:rFonts w:ascii="Arial" w:hAnsi="Arial" w:cs="Arial"/>
                <w:sz w:val="22"/>
              </w:rPr>
            </w:pPr>
            <w:r w:rsidRPr="00090514">
              <w:rPr>
                <w:rFonts w:ascii="Arial" w:hAnsi="Arial" w:cs="Arial"/>
                <w:sz w:val="22"/>
              </w:rPr>
              <w:t>Negative</w:t>
            </w:r>
          </w:p>
          <w:p w14:paraId="6184715A" w14:textId="77777777" w:rsidR="006C4DE4" w:rsidRPr="00DF06B6" w:rsidRDefault="000777D6" w:rsidP="00142A5E">
            <w:pPr>
              <w:numPr>
                <w:ilvl w:val="0"/>
                <w:numId w:val="41"/>
              </w:numPr>
              <w:rPr>
                <w:rFonts w:ascii="Arial" w:hAnsi="Arial" w:cs="Arial"/>
                <w:sz w:val="22"/>
              </w:rPr>
            </w:pPr>
            <w:r w:rsidRPr="00DF06B6">
              <w:rPr>
                <w:rFonts w:ascii="Arial" w:hAnsi="Arial" w:cs="Arial"/>
                <w:sz w:val="22"/>
              </w:rPr>
              <w:t>Non-negative</w:t>
            </w:r>
          </w:p>
          <w:p w14:paraId="30FD6E7A" w14:textId="77777777" w:rsidR="006C4DE4" w:rsidRPr="00090514" w:rsidRDefault="006C4DE4" w:rsidP="00142A5E">
            <w:pPr>
              <w:numPr>
                <w:ilvl w:val="0"/>
                <w:numId w:val="41"/>
              </w:numPr>
              <w:rPr>
                <w:rFonts w:ascii="Arial" w:hAnsi="Arial" w:cs="Arial"/>
                <w:sz w:val="22"/>
              </w:rPr>
            </w:pPr>
            <w:r w:rsidRPr="00090514">
              <w:rPr>
                <w:rFonts w:ascii="Arial" w:hAnsi="Arial" w:cs="Arial"/>
                <w:sz w:val="22"/>
              </w:rPr>
              <w:t>Positive</w:t>
            </w:r>
          </w:p>
          <w:p w14:paraId="0583FD90" w14:textId="77777777" w:rsidR="006C4DE4" w:rsidRPr="00090514" w:rsidRDefault="006C4DE4" w:rsidP="00142A5E">
            <w:pPr>
              <w:numPr>
                <w:ilvl w:val="0"/>
                <w:numId w:val="41"/>
              </w:numPr>
              <w:rPr>
                <w:rFonts w:ascii="Arial" w:hAnsi="Arial" w:cs="Arial"/>
                <w:sz w:val="22"/>
              </w:rPr>
            </w:pPr>
            <w:r w:rsidRPr="00090514">
              <w:rPr>
                <w:rFonts w:ascii="Arial" w:hAnsi="Arial" w:cs="Arial"/>
                <w:sz w:val="22"/>
              </w:rPr>
              <w:t>Previously untested</w:t>
            </w:r>
          </w:p>
          <w:p w14:paraId="33A33C7A" w14:textId="77777777" w:rsidR="006C4DE4" w:rsidRPr="00090514" w:rsidRDefault="006C4DE4" w:rsidP="00090514">
            <w:pPr>
              <w:ind w:left="360"/>
              <w:rPr>
                <w:rFonts w:ascii="Arial" w:hAnsi="Arial" w:cs="Arial"/>
                <w:sz w:val="22"/>
              </w:rPr>
            </w:pPr>
          </w:p>
          <w:p w14:paraId="1853F2E2" w14:textId="77777777" w:rsidR="006C4DE4" w:rsidRPr="00090514" w:rsidRDefault="006C4DE4" w:rsidP="00DF2BFD">
            <w:pPr>
              <w:rPr>
                <w:rFonts w:ascii="Arial" w:hAnsi="Arial" w:cs="Arial"/>
                <w:sz w:val="22"/>
              </w:rPr>
            </w:pPr>
            <w:r w:rsidRPr="00090514">
              <w:rPr>
                <w:rFonts w:ascii="Arial" w:hAnsi="Arial" w:cs="Arial"/>
                <w:sz w:val="22"/>
              </w:rPr>
              <w:t>Reason samples submitted:</w:t>
            </w:r>
          </w:p>
          <w:p w14:paraId="6799846B" w14:textId="77777777" w:rsidR="006C4DE4" w:rsidRPr="00090514" w:rsidRDefault="006C4DE4" w:rsidP="00DF2BFD">
            <w:pPr>
              <w:rPr>
                <w:rFonts w:ascii="Arial" w:hAnsi="Arial" w:cs="Arial"/>
                <w:sz w:val="22"/>
              </w:rPr>
            </w:pPr>
          </w:p>
          <w:p w14:paraId="0779DF2E" w14:textId="77777777" w:rsidR="006C4DE4" w:rsidRPr="00090514" w:rsidRDefault="006C4DE4" w:rsidP="00142A5E">
            <w:pPr>
              <w:numPr>
                <w:ilvl w:val="0"/>
                <w:numId w:val="39"/>
              </w:numPr>
              <w:rPr>
                <w:rFonts w:ascii="Arial" w:hAnsi="Arial" w:cs="Arial"/>
                <w:sz w:val="22"/>
              </w:rPr>
            </w:pPr>
            <w:r w:rsidRPr="00090514">
              <w:rPr>
                <w:rFonts w:ascii="Arial" w:hAnsi="Arial" w:cs="Arial"/>
                <w:sz w:val="22"/>
              </w:rPr>
              <w:t>Flock showed clinical signs</w:t>
            </w:r>
          </w:p>
          <w:p w14:paraId="6973A72C" w14:textId="77777777" w:rsidR="006C4DE4" w:rsidRPr="00090514" w:rsidRDefault="006C4DE4" w:rsidP="00142A5E">
            <w:pPr>
              <w:numPr>
                <w:ilvl w:val="0"/>
                <w:numId w:val="39"/>
              </w:numPr>
              <w:rPr>
                <w:rFonts w:ascii="Arial" w:hAnsi="Arial" w:cs="Arial"/>
                <w:sz w:val="22"/>
              </w:rPr>
            </w:pPr>
            <w:r w:rsidRPr="00090514">
              <w:rPr>
                <w:rFonts w:ascii="Arial" w:hAnsi="Arial" w:cs="Arial"/>
                <w:sz w:val="22"/>
              </w:rPr>
              <w:t>Flock near known AI positive flock</w:t>
            </w:r>
          </w:p>
          <w:p w14:paraId="14E13D6C" w14:textId="77777777" w:rsidR="006C4DE4" w:rsidRPr="00090514" w:rsidRDefault="006C4DE4" w:rsidP="00142A5E">
            <w:pPr>
              <w:numPr>
                <w:ilvl w:val="0"/>
                <w:numId w:val="39"/>
              </w:numPr>
              <w:rPr>
                <w:rFonts w:ascii="Arial" w:hAnsi="Arial" w:cs="Arial"/>
                <w:sz w:val="22"/>
              </w:rPr>
            </w:pPr>
            <w:r w:rsidRPr="00090514">
              <w:rPr>
                <w:rFonts w:ascii="Arial" w:hAnsi="Arial" w:cs="Arial"/>
                <w:sz w:val="22"/>
              </w:rPr>
              <w:t>Pre-slaughter</w:t>
            </w:r>
          </w:p>
          <w:p w14:paraId="1FFE0412" w14:textId="77777777" w:rsidR="006C4DE4" w:rsidRPr="00090514" w:rsidRDefault="006C4DE4" w:rsidP="00142A5E">
            <w:pPr>
              <w:numPr>
                <w:ilvl w:val="0"/>
                <w:numId w:val="39"/>
              </w:numPr>
              <w:rPr>
                <w:rFonts w:ascii="Arial" w:hAnsi="Arial" w:cs="Arial"/>
                <w:sz w:val="22"/>
              </w:rPr>
            </w:pPr>
            <w:r w:rsidRPr="00090514">
              <w:rPr>
                <w:rFonts w:ascii="Arial" w:hAnsi="Arial" w:cs="Arial"/>
                <w:sz w:val="22"/>
              </w:rPr>
              <w:t>NPIP testing</w:t>
            </w:r>
          </w:p>
          <w:p w14:paraId="6EEEE3FA" w14:textId="77777777" w:rsidR="006C4DE4" w:rsidRPr="00090514" w:rsidRDefault="006C4DE4" w:rsidP="00142A5E">
            <w:pPr>
              <w:numPr>
                <w:ilvl w:val="0"/>
                <w:numId w:val="39"/>
              </w:numPr>
              <w:rPr>
                <w:rFonts w:ascii="Arial" w:hAnsi="Arial" w:cs="Arial"/>
                <w:sz w:val="22"/>
              </w:rPr>
            </w:pPr>
            <w:r w:rsidRPr="00090514">
              <w:rPr>
                <w:rFonts w:ascii="Arial" w:hAnsi="Arial" w:cs="Arial"/>
                <w:sz w:val="22"/>
              </w:rPr>
              <w:t>AI surveillance</w:t>
            </w:r>
          </w:p>
          <w:p w14:paraId="5DACEBEC" w14:textId="77777777" w:rsidR="006C4DE4" w:rsidRPr="00090514" w:rsidRDefault="006C4DE4" w:rsidP="00142A5E">
            <w:pPr>
              <w:numPr>
                <w:ilvl w:val="0"/>
                <w:numId w:val="39"/>
              </w:numPr>
              <w:rPr>
                <w:rFonts w:ascii="Arial" w:hAnsi="Arial" w:cs="Arial"/>
                <w:sz w:val="22"/>
              </w:rPr>
            </w:pPr>
            <w:r w:rsidRPr="00090514">
              <w:rPr>
                <w:rFonts w:ascii="Arial" w:hAnsi="Arial" w:cs="Arial"/>
                <w:sz w:val="22"/>
              </w:rPr>
              <w:t>Retest</w:t>
            </w:r>
          </w:p>
          <w:p w14:paraId="4DE3B18C" w14:textId="77777777" w:rsidR="006C4DE4" w:rsidRPr="00090514" w:rsidRDefault="006C4DE4" w:rsidP="00DF2BFD">
            <w:pPr>
              <w:rPr>
                <w:rFonts w:ascii="Arial" w:hAnsi="Arial" w:cs="Arial"/>
                <w:sz w:val="22"/>
              </w:rPr>
            </w:pPr>
          </w:p>
          <w:p w14:paraId="331F2885" w14:textId="77777777" w:rsidR="006C4DE4" w:rsidRPr="00090514" w:rsidRDefault="006C4DE4" w:rsidP="00DF2BFD">
            <w:pPr>
              <w:rPr>
                <w:rFonts w:ascii="Arial" w:hAnsi="Arial" w:cs="Arial"/>
                <w:sz w:val="22"/>
              </w:rPr>
            </w:pPr>
            <w:r w:rsidRPr="00090514">
              <w:rPr>
                <w:rFonts w:ascii="Arial" w:hAnsi="Arial" w:cs="Arial"/>
                <w:sz w:val="22"/>
              </w:rPr>
              <w:t>Tracheal Swabs (</w:t>
            </w:r>
            <w:proofErr w:type="spellStart"/>
            <w:r w:rsidRPr="00090514">
              <w:rPr>
                <w:rFonts w:ascii="Arial" w:hAnsi="Arial" w:cs="Arial"/>
                <w:sz w:val="22"/>
              </w:rPr>
              <w:t>Directig</w:t>
            </w:r>
            <w:r w:rsidR="00E2154C" w:rsidRPr="00090514">
              <w:rPr>
                <w:rFonts w:ascii="Arial" w:hAnsi="Arial" w:cs="Arial"/>
                <w:sz w:val="22"/>
              </w:rPr>
              <w:t>en</w:t>
            </w:r>
            <w:proofErr w:type="spellEnd"/>
            <w:r w:rsidR="00E2154C" w:rsidRPr="00090514">
              <w:rPr>
                <w:rFonts w:ascii="Arial" w:hAnsi="Arial" w:cs="Arial"/>
                <w:sz w:val="22"/>
              </w:rPr>
              <w:t>) Date: ___</w:t>
            </w:r>
            <w:r w:rsidRPr="00090514">
              <w:rPr>
                <w:rFonts w:ascii="Arial" w:hAnsi="Arial" w:cs="Arial"/>
                <w:sz w:val="22"/>
              </w:rPr>
              <w:t>_____</w:t>
            </w:r>
          </w:p>
          <w:p w14:paraId="4D6235EE" w14:textId="77777777" w:rsidR="006C4DE4" w:rsidRPr="00090514" w:rsidRDefault="006C4DE4" w:rsidP="00090514">
            <w:pPr>
              <w:ind w:left="360"/>
              <w:rPr>
                <w:rFonts w:ascii="Arial" w:hAnsi="Arial" w:cs="Arial"/>
                <w:sz w:val="22"/>
              </w:rPr>
            </w:pPr>
          </w:p>
          <w:p w14:paraId="4BBBCD77" w14:textId="77777777" w:rsidR="006C4DE4" w:rsidRPr="00090514" w:rsidRDefault="006C4DE4" w:rsidP="00142A5E">
            <w:pPr>
              <w:numPr>
                <w:ilvl w:val="0"/>
                <w:numId w:val="36"/>
              </w:numPr>
              <w:rPr>
                <w:rFonts w:ascii="Arial" w:hAnsi="Arial" w:cs="Arial"/>
                <w:sz w:val="22"/>
              </w:rPr>
            </w:pPr>
            <w:r w:rsidRPr="00090514">
              <w:rPr>
                <w:rFonts w:ascii="Arial" w:hAnsi="Arial" w:cs="Arial"/>
                <w:sz w:val="22"/>
              </w:rPr>
              <w:t xml:space="preserve">Positive </w:t>
            </w:r>
          </w:p>
          <w:p w14:paraId="7EC63E8B" w14:textId="77777777" w:rsidR="006C4DE4" w:rsidRPr="00090514" w:rsidRDefault="006C4DE4" w:rsidP="00142A5E">
            <w:pPr>
              <w:numPr>
                <w:ilvl w:val="0"/>
                <w:numId w:val="36"/>
              </w:numPr>
              <w:rPr>
                <w:rFonts w:ascii="Arial" w:hAnsi="Arial" w:cs="Arial"/>
                <w:sz w:val="22"/>
              </w:rPr>
            </w:pPr>
            <w:r w:rsidRPr="00090514">
              <w:rPr>
                <w:rFonts w:ascii="Arial" w:hAnsi="Arial" w:cs="Arial"/>
                <w:sz w:val="22"/>
              </w:rPr>
              <w:t>Negative</w:t>
            </w:r>
          </w:p>
          <w:p w14:paraId="165A656B" w14:textId="77777777" w:rsidR="006C4DE4" w:rsidRPr="00090514" w:rsidRDefault="006C4DE4" w:rsidP="00DF2BFD">
            <w:pPr>
              <w:rPr>
                <w:rFonts w:ascii="Arial" w:hAnsi="Arial" w:cs="Arial"/>
                <w:sz w:val="22"/>
              </w:rPr>
            </w:pPr>
          </w:p>
          <w:p w14:paraId="24F1645B" w14:textId="77777777" w:rsidR="006C4DE4" w:rsidRPr="00090514" w:rsidRDefault="006C4DE4" w:rsidP="00DF2BFD">
            <w:pPr>
              <w:rPr>
                <w:rFonts w:ascii="Arial" w:hAnsi="Arial" w:cs="Arial"/>
                <w:sz w:val="22"/>
              </w:rPr>
            </w:pPr>
            <w:r w:rsidRPr="00090514">
              <w:rPr>
                <w:rFonts w:ascii="Arial" w:hAnsi="Arial" w:cs="Arial"/>
                <w:sz w:val="22"/>
              </w:rPr>
              <w:t>Serum (AGID) Date: ____________</w:t>
            </w:r>
          </w:p>
          <w:p w14:paraId="5BA3D086" w14:textId="77777777" w:rsidR="006C4DE4" w:rsidRPr="00090514" w:rsidRDefault="006C4DE4" w:rsidP="00090514">
            <w:pPr>
              <w:ind w:left="360"/>
              <w:rPr>
                <w:rFonts w:ascii="Arial" w:hAnsi="Arial" w:cs="Arial"/>
                <w:sz w:val="22"/>
              </w:rPr>
            </w:pPr>
          </w:p>
          <w:p w14:paraId="368379E0" w14:textId="77777777" w:rsidR="006C4DE4" w:rsidRPr="00090514" w:rsidRDefault="006C4DE4" w:rsidP="00142A5E">
            <w:pPr>
              <w:numPr>
                <w:ilvl w:val="0"/>
                <w:numId w:val="37"/>
              </w:numPr>
              <w:rPr>
                <w:rFonts w:ascii="Arial" w:hAnsi="Arial" w:cs="Arial"/>
                <w:sz w:val="22"/>
              </w:rPr>
            </w:pPr>
            <w:r w:rsidRPr="00090514">
              <w:rPr>
                <w:rFonts w:ascii="Arial" w:hAnsi="Arial" w:cs="Arial"/>
                <w:sz w:val="22"/>
              </w:rPr>
              <w:t>Positive</w:t>
            </w:r>
          </w:p>
          <w:p w14:paraId="6CE74E01" w14:textId="77777777" w:rsidR="006C4DE4" w:rsidRPr="00090514" w:rsidRDefault="006C4DE4" w:rsidP="00142A5E">
            <w:pPr>
              <w:numPr>
                <w:ilvl w:val="0"/>
                <w:numId w:val="37"/>
              </w:numPr>
              <w:rPr>
                <w:rFonts w:ascii="Arial" w:hAnsi="Arial" w:cs="Arial"/>
                <w:sz w:val="22"/>
              </w:rPr>
            </w:pPr>
            <w:r w:rsidRPr="00090514">
              <w:rPr>
                <w:rFonts w:ascii="Arial" w:hAnsi="Arial" w:cs="Arial"/>
                <w:sz w:val="22"/>
              </w:rPr>
              <w:t>Negative</w:t>
            </w:r>
          </w:p>
          <w:p w14:paraId="00A86F15" w14:textId="77777777" w:rsidR="006C4DE4" w:rsidRPr="00090514" w:rsidRDefault="006C4DE4" w:rsidP="00DF2BFD">
            <w:pPr>
              <w:rPr>
                <w:rFonts w:ascii="Arial" w:hAnsi="Arial" w:cs="Arial"/>
                <w:sz w:val="22"/>
              </w:rPr>
            </w:pPr>
          </w:p>
          <w:p w14:paraId="58BA2FB3" w14:textId="77777777" w:rsidR="006C4DE4" w:rsidRPr="00090514" w:rsidRDefault="006C4DE4" w:rsidP="00DF2BFD">
            <w:pPr>
              <w:rPr>
                <w:rFonts w:ascii="Arial" w:hAnsi="Arial" w:cs="Arial"/>
                <w:sz w:val="22"/>
              </w:rPr>
            </w:pPr>
            <w:r w:rsidRPr="00090514">
              <w:rPr>
                <w:rFonts w:ascii="Arial" w:hAnsi="Arial" w:cs="Arial"/>
                <w:sz w:val="22"/>
              </w:rPr>
              <w:t>Virus Isolation (NVSL) Date: __________</w:t>
            </w:r>
          </w:p>
          <w:p w14:paraId="79C4D345" w14:textId="77777777" w:rsidR="006C4DE4" w:rsidRPr="00090514" w:rsidRDefault="006C4DE4" w:rsidP="00090514">
            <w:pPr>
              <w:ind w:left="360"/>
              <w:rPr>
                <w:rFonts w:ascii="Arial" w:hAnsi="Arial" w:cs="Arial"/>
                <w:sz w:val="22"/>
              </w:rPr>
            </w:pPr>
          </w:p>
          <w:p w14:paraId="0EEA034B" w14:textId="77777777" w:rsidR="006C4DE4" w:rsidRPr="00090514" w:rsidRDefault="006C4DE4" w:rsidP="00142A5E">
            <w:pPr>
              <w:numPr>
                <w:ilvl w:val="0"/>
                <w:numId w:val="38"/>
              </w:numPr>
              <w:rPr>
                <w:rFonts w:ascii="Arial" w:hAnsi="Arial" w:cs="Arial"/>
                <w:sz w:val="22"/>
              </w:rPr>
            </w:pPr>
            <w:r w:rsidRPr="00090514">
              <w:rPr>
                <w:rFonts w:ascii="Arial" w:hAnsi="Arial" w:cs="Arial"/>
                <w:sz w:val="22"/>
              </w:rPr>
              <w:t>Positive</w:t>
            </w:r>
          </w:p>
          <w:p w14:paraId="428D0639" w14:textId="77777777" w:rsidR="006C4DE4" w:rsidRPr="00090514" w:rsidRDefault="006C4DE4" w:rsidP="00142A5E">
            <w:pPr>
              <w:numPr>
                <w:ilvl w:val="0"/>
                <w:numId w:val="38"/>
              </w:numPr>
              <w:rPr>
                <w:rFonts w:ascii="Arial" w:hAnsi="Arial" w:cs="Arial"/>
                <w:sz w:val="22"/>
              </w:rPr>
            </w:pPr>
            <w:r w:rsidRPr="00090514">
              <w:rPr>
                <w:rFonts w:ascii="Arial" w:hAnsi="Arial" w:cs="Arial"/>
                <w:sz w:val="22"/>
              </w:rPr>
              <w:t>Negative</w:t>
            </w:r>
          </w:p>
          <w:p w14:paraId="37349877" w14:textId="77777777" w:rsidR="006C4DE4" w:rsidRPr="00090514" w:rsidRDefault="006C4DE4" w:rsidP="00DF2BFD">
            <w:pPr>
              <w:rPr>
                <w:rFonts w:ascii="Arial" w:hAnsi="Arial" w:cs="Arial"/>
                <w:sz w:val="22"/>
              </w:rPr>
            </w:pPr>
          </w:p>
          <w:p w14:paraId="77C9EC50" w14:textId="77777777" w:rsidR="006C4DE4" w:rsidRPr="00090514" w:rsidRDefault="006C4DE4" w:rsidP="00DF2BFD">
            <w:pPr>
              <w:rPr>
                <w:rFonts w:ascii="Arial" w:hAnsi="Arial" w:cs="Arial"/>
                <w:sz w:val="22"/>
              </w:rPr>
            </w:pPr>
            <w:r w:rsidRPr="00090514">
              <w:rPr>
                <w:rFonts w:ascii="Arial" w:hAnsi="Arial" w:cs="Arial"/>
                <w:sz w:val="22"/>
              </w:rPr>
              <w:t>PCR (SEPRL) Date: ________________</w:t>
            </w:r>
          </w:p>
          <w:p w14:paraId="187BA629" w14:textId="77777777" w:rsidR="006C4DE4" w:rsidRPr="00090514" w:rsidRDefault="006C4DE4" w:rsidP="00142A5E">
            <w:pPr>
              <w:numPr>
                <w:ilvl w:val="0"/>
                <w:numId w:val="40"/>
              </w:numPr>
              <w:rPr>
                <w:rFonts w:ascii="Arial" w:hAnsi="Arial" w:cs="Arial"/>
                <w:sz w:val="22"/>
              </w:rPr>
            </w:pPr>
            <w:r w:rsidRPr="00090514">
              <w:rPr>
                <w:rFonts w:ascii="Arial" w:hAnsi="Arial" w:cs="Arial"/>
                <w:sz w:val="22"/>
              </w:rPr>
              <w:t>Positive</w:t>
            </w:r>
          </w:p>
          <w:p w14:paraId="5AA2385A" w14:textId="77777777" w:rsidR="006C4DE4" w:rsidRPr="00090514" w:rsidRDefault="006C4DE4" w:rsidP="00142A5E">
            <w:pPr>
              <w:numPr>
                <w:ilvl w:val="0"/>
                <w:numId w:val="40"/>
              </w:numPr>
              <w:rPr>
                <w:rFonts w:ascii="Arial" w:hAnsi="Arial" w:cs="Arial"/>
                <w:sz w:val="22"/>
              </w:rPr>
            </w:pPr>
            <w:r w:rsidRPr="00090514">
              <w:rPr>
                <w:rFonts w:ascii="Arial" w:hAnsi="Arial" w:cs="Arial"/>
                <w:sz w:val="22"/>
              </w:rPr>
              <w:t>Negative</w:t>
            </w:r>
          </w:p>
          <w:p w14:paraId="1C58BD26" w14:textId="77777777" w:rsidR="006C4DE4" w:rsidRPr="00090514" w:rsidRDefault="006C4DE4" w:rsidP="00DF2BFD">
            <w:pPr>
              <w:rPr>
                <w:rFonts w:ascii="Arial" w:hAnsi="Arial" w:cs="Arial"/>
              </w:rPr>
            </w:pPr>
          </w:p>
        </w:tc>
      </w:tr>
    </w:tbl>
    <w:p w14:paraId="752A641E" w14:textId="77777777" w:rsidR="006C4DE4" w:rsidRPr="007B68B7" w:rsidRDefault="006C4DE4" w:rsidP="006C4DE4"/>
    <w:p w14:paraId="764FC3D0" w14:textId="77777777" w:rsidR="004B056A" w:rsidRPr="007B68B7" w:rsidRDefault="004B056A" w:rsidP="004700F8">
      <w:pPr>
        <w:rPr>
          <w:rFonts w:ascii="Arial" w:hAnsi="Arial" w:cs="Arial"/>
          <w:szCs w:val="24"/>
        </w:rPr>
      </w:pPr>
    </w:p>
    <w:p w14:paraId="6D17F892" w14:textId="77777777" w:rsidR="003B1090" w:rsidRPr="007B68B7" w:rsidRDefault="003B1090" w:rsidP="004700F8">
      <w:pPr>
        <w:rPr>
          <w:rFonts w:ascii="Arial" w:hAnsi="Arial" w:cs="Arial"/>
          <w:szCs w:val="24"/>
        </w:rPr>
      </w:pPr>
    </w:p>
    <w:p w14:paraId="4BA7FC8A" w14:textId="77777777" w:rsidR="003B1090" w:rsidRPr="007B68B7" w:rsidRDefault="003B1090" w:rsidP="004700F8">
      <w:pPr>
        <w:rPr>
          <w:rFonts w:ascii="Arial" w:hAnsi="Arial" w:cs="Arial"/>
          <w:szCs w:val="24"/>
        </w:rPr>
      </w:pPr>
    </w:p>
    <w:p w14:paraId="06900B95" w14:textId="77777777" w:rsidR="007A203B" w:rsidRPr="007B68B7" w:rsidRDefault="007A203B" w:rsidP="004700F8">
      <w:pPr>
        <w:rPr>
          <w:rFonts w:ascii="Arial" w:hAnsi="Arial" w:cs="Arial"/>
          <w:szCs w:val="24"/>
        </w:rPr>
      </w:pPr>
    </w:p>
    <w:p w14:paraId="5F19179D" w14:textId="77777777" w:rsidR="007A203B" w:rsidRPr="007B68B7" w:rsidRDefault="007A203B" w:rsidP="004700F8">
      <w:pPr>
        <w:rPr>
          <w:rFonts w:ascii="Arial" w:hAnsi="Arial" w:cs="Arial"/>
          <w:szCs w:val="24"/>
        </w:rPr>
      </w:pPr>
    </w:p>
    <w:p w14:paraId="60ABBC9F" w14:textId="77777777" w:rsidR="007A203B" w:rsidRPr="007B68B7" w:rsidRDefault="007A203B" w:rsidP="004700F8">
      <w:pPr>
        <w:rPr>
          <w:rFonts w:ascii="Arial" w:hAnsi="Arial" w:cs="Arial"/>
          <w:szCs w:val="24"/>
        </w:rPr>
      </w:pPr>
    </w:p>
    <w:p w14:paraId="377010C1" w14:textId="77777777" w:rsidR="007A203B" w:rsidRPr="007B68B7" w:rsidRDefault="007A203B" w:rsidP="004700F8">
      <w:pPr>
        <w:rPr>
          <w:rFonts w:ascii="Arial" w:hAnsi="Arial" w:cs="Arial"/>
          <w:szCs w:val="24"/>
        </w:rPr>
      </w:pPr>
    </w:p>
    <w:p w14:paraId="613F92A7" w14:textId="77777777" w:rsidR="009F6564" w:rsidRDefault="009F6564" w:rsidP="00E222CF">
      <w:pPr>
        <w:rPr>
          <w:rFonts w:ascii="Arial" w:hAnsi="Arial" w:cs="Arial"/>
          <w:szCs w:val="24"/>
        </w:rPr>
      </w:pPr>
    </w:p>
    <w:p w14:paraId="5EEA0900" w14:textId="77777777" w:rsidR="00E222CF" w:rsidRPr="007B68B7" w:rsidRDefault="00CD4DB0" w:rsidP="00E222CF">
      <w:pPr>
        <w:rPr>
          <w:rFonts w:ascii="Arial" w:hAnsi="Arial" w:cs="Arial"/>
          <w:b/>
        </w:rPr>
      </w:pPr>
      <w:bookmarkStart w:id="72" w:name="Appendix29"/>
      <w:bookmarkEnd w:id="72"/>
      <w:r w:rsidRPr="00130BDC">
        <w:rPr>
          <w:rFonts w:ascii="Arial" w:hAnsi="Arial" w:cs="Arial"/>
          <w:b/>
          <w:szCs w:val="24"/>
        </w:rPr>
        <w:t>Appendix 2</w:t>
      </w:r>
      <w:r w:rsidR="006D693B">
        <w:rPr>
          <w:rFonts w:ascii="Arial" w:hAnsi="Arial" w:cs="Arial"/>
          <w:b/>
          <w:szCs w:val="24"/>
        </w:rPr>
        <w:t>9</w:t>
      </w:r>
      <w:r w:rsidR="00733CF2" w:rsidRPr="00130BDC">
        <w:rPr>
          <w:rFonts w:ascii="Arial" w:hAnsi="Arial" w:cs="Arial"/>
          <w:b/>
          <w:szCs w:val="24"/>
        </w:rPr>
        <w:t xml:space="preserve"> -</w:t>
      </w:r>
      <w:r w:rsidR="00733CF2" w:rsidRPr="00130BDC">
        <w:rPr>
          <w:rFonts w:ascii="Arial" w:hAnsi="Arial" w:cs="Arial"/>
          <w:szCs w:val="24"/>
        </w:rPr>
        <w:t xml:space="preserve"> </w:t>
      </w:r>
      <w:r w:rsidR="00E222CF" w:rsidRPr="00130BDC">
        <w:rPr>
          <w:rFonts w:ascii="Arial" w:hAnsi="Arial" w:cs="Arial"/>
          <w:b/>
        </w:rPr>
        <w:t>EPA Approved Disinfectants for AI</w:t>
      </w:r>
      <w:r w:rsidR="00C721D5" w:rsidRPr="00805785">
        <w:rPr>
          <w:rFonts w:ascii="Arial" w:hAnsi="Arial" w:cs="Arial"/>
          <w:b/>
        </w:rPr>
        <w:fldChar w:fldCharType="begin"/>
      </w:r>
      <w:r w:rsidR="00733CF2" w:rsidRPr="00130BDC">
        <w:instrText xml:space="preserve"> TC "</w:instrText>
      </w:r>
      <w:bookmarkStart w:id="73" w:name="_Toc339267023"/>
      <w:r w:rsidR="00733CF2" w:rsidRPr="00130BDC">
        <w:rPr>
          <w:rFonts w:ascii="Arial" w:hAnsi="Arial" w:cs="Arial"/>
          <w:b/>
          <w:szCs w:val="24"/>
        </w:rPr>
        <w:instrText>Appendix 30 -</w:instrText>
      </w:r>
      <w:r w:rsidR="00733CF2" w:rsidRPr="00130BDC">
        <w:rPr>
          <w:rFonts w:ascii="Arial" w:hAnsi="Arial" w:cs="Arial"/>
          <w:szCs w:val="24"/>
        </w:rPr>
        <w:instrText xml:space="preserve"> </w:instrText>
      </w:r>
      <w:r w:rsidR="00733CF2" w:rsidRPr="00130BDC">
        <w:rPr>
          <w:rFonts w:ascii="Arial" w:hAnsi="Arial" w:cs="Arial"/>
          <w:b/>
        </w:rPr>
        <w:instrText>EPA Approved Disinfectants for AI</w:instrText>
      </w:r>
      <w:bookmarkEnd w:id="73"/>
      <w:r w:rsidR="00733CF2" w:rsidRPr="00130BDC">
        <w:instrText xml:space="preserve">" \f C \l "1" </w:instrText>
      </w:r>
      <w:r w:rsidR="00C721D5" w:rsidRPr="00805785">
        <w:rPr>
          <w:rFonts w:ascii="Arial" w:hAnsi="Arial" w:cs="Arial"/>
          <w:b/>
        </w:rPr>
        <w:fldChar w:fldCharType="end"/>
      </w:r>
      <w:r w:rsidR="00E222CF" w:rsidRPr="007B68B7">
        <w:rPr>
          <w:rFonts w:ascii="Arial" w:hAnsi="Arial" w:cs="Arial"/>
          <w:b/>
        </w:rPr>
        <w:t xml:space="preserve"> </w:t>
      </w:r>
    </w:p>
    <w:p w14:paraId="53683A43" w14:textId="77777777" w:rsidR="00E222CF" w:rsidRPr="007B68B7" w:rsidRDefault="00E222CF" w:rsidP="00E222CF">
      <w:pPr>
        <w:rPr>
          <w:rFonts w:ascii="Arial" w:hAnsi="Arial" w:cs="Arial"/>
        </w:rPr>
      </w:pPr>
    </w:p>
    <w:tbl>
      <w:tblPr>
        <w:tblW w:w="1008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0"/>
        <w:gridCol w:w="2520"/>
        <w:gridCol w:w="1980"/>
        <w:gridCol w:w="4140"/>
      </w:tblGrid>
      <w:tr w:rsidR="00E222CF" w:rsidRPr="00090514" w14:paraId="0F6DE2AB" w14:textId="77777777" w:rsidTr="00090514">
        <w:tc>
          <w:tcPr>
            <w:tcW w:w="10080" w:type="dxa"/>
            <w:gridSpan w:val="4"/>
            <w:tcBorders>
              <w:left w:val="double" w:sz="4" w:space="0" w:color="auto"/>
              <w:right w:val="double" w:sz="4" w:space="0" w:color="auto"/>
            </w:tcBorders>
          </w:tcPr>
          <w:p w14:paraId="60900071" w14:textId="77777777" w:rsidR="00E222CF" w:rsidRPr="00090514" w:rsidRDefault="00E222CF" w:rsidP="008A26E5">
            <w:pPr>
              <w:rPr>
                <w:rFonts w:ascii="Arial" w:hAnsi="Arial" w:cs="Arial"/>
                <w:sz w:val="20"/>
              </w:rPr>
            </w:pPr>
            <w:r w:rsidRPr="00090514">
              <w:rPr>
                <w:rFonts w:ascii="Arial" w:hAnsi="Arial" w:cs="Arial"/>
                <w:b/>
                <w:sz w:val="20"/>
              </w:rPr>
              <w:t>Avian Influenza Virus, Avian Influenza Virus Type A, and/or Avian Influenza A\Turkey\Wisconsin</w:t>
            </w:r>
          </w:p>
        </w:tc>
      </w:tr>
      <w:tr w:rsidR="00E222CF" w:rsidRPr="00090514" w14:paraId="7DE847E5" w14:textId="77777777" w:rsidTr="00090514">
        <w:tc>
          <w:tcPr>
            <w:tcW w:w="1440" w:type="dxa"/>
            <w:vMerge w:val="restart"/>
            <w:tcBorders>
              <w:left w:val="double" w:sz="4" w:space="0" w:color="auto"/>
            </w:tcBorders>
          </w:tcPr>
          <w:p w14:paraId="059D7804" w14:textId="77777777" w:rsidR="00E222CF" w:rsidRPr="00805785" w:rsidRDefault="00E222CF" w:rsidP="008A26E5">
            <w:pPr>
              <w:rPr>
                <w:rFonts w:ascii="Arial" w:hAnsi="Arial" w:cs="Arial"/>
                <w:b/>
                <w:sz w:val="18"/>
              </w:rPr>
            </w:pPr>
          </w:p>
        </w:tc>
        <w:tc>
          <w:tcPr>
            <w:tcW w:w="2520" w:type="dxa"/>
          </w:tcPr>
          <w:p w14:paraId="0511E648" w14:textId="77777777" w:rsidR="00E222CF" w:rsidRPr="00805785" w:rsidRDefault="00E222CF" w:rsidP="008A26E5">
            <w:pPr>
              <w:rPr>
                <w:rFonts w:ascii="Arial" w:hAnsi="Arial" w:cs="Arial"/>
                <w:sz w:val="18"/>
              </w:rPr>
            </w:pPr>
            <w:r w:rsidRPr="00805785">
              <w:rPr>
                <w:rFonts w:ascii="Arial" w:hAnsi="Arial" w:cs="Arial"/>
                <w:sz w:val="18"/>
              </w:rPr>
              <w:t>Odo-Ban Ready-To-Use</w:t>
            </w:r>
          </w:p>
        </w:tc>
        <w:tc>
          <w:tcPr>
            <w:tcW w:w="1980" w:type="dxa"/>
          </w:tcPr>
          <w:p w14:paraId="1ABC0DCF" w14:textId="77777777" w:rsidR="00E222CF" w:rsidRPr="00805785" w:rsidRDefault="00E222CF" w:rsidP="008A26E5">
            <w:pPr>
              <w:rPr>
                <w:rFonts w:ascii="Arial" w:hAnsi="Arial" w:cs="Arial"/>
                <w:sz w:val="18"/>
              </w:rPr>
            </w:pPr>
            <w:r w:rsidRPr="00805785">
              <w:rPr>
                <w:rFonts w:ascii="Arial" w:hAnsi="Arial" w:cs="Arial"/>
                <w:sz w:val="18"/>
              </w:rPr>
              <w:t>66243-1</w:t>
            </w:r>
          </w:p>
        </w:tc>
        <w:tc>
          <w:tcPr>
            <w:tcW w:w="4140" w:type="dxa"/>
            <w:vMerge w:val="restart"/>
            <w:tcBorders>
              <w:right w:val="double" w:sz="4" w:space="0" w:color="auto"/>
            </w:tcBorders>
          </w:tcPr>
          <w:p w14:paraId="3B6A73C6" w14:textId="77777777" w:rsidR="00E222CF" w:rsidRPr="00805785" w:rsidRDefault="00E222CF" w:rsidP="008A26E5">
            <w:pPr>
              <w:pStyle w:val="HTMLPreformatted"/>
              <w:rPr>
                <w:rFonts w:ascii="Arial" w:hAnsi="Arial" w:cs="Arial"/>
                <w:sz w:val="18"/>
              </w:rPr>
            </w:pPr>
            <w:r w:rsidRPr="00805785">
              <w:rPr>
                <w:rFonts w:ascii="Arial" w:hAnsi="Arial" w:cs="Arial"/>
                <w:sz w:val="18"/>
              </w:rPr>
              <w:t xml:space="preserve">Alkyl dimethyl benzyl ammonium chloride </w:t>
            </w:r>
          </w:p>
        </w:tc>
      </w:tr>
      <w:tr w:rsidR="00E222CF" w:rsidRPr="00090514" w14:paraId="5A0706BE" w14:textId="77777777" w:rsidTr="00090514">
        <w:tc>
          <w:tcPr>
            <w:tcW w:w="1440" w:type="dxa"/>
            <w:vMerge/>
            <w:tcBorders>
              <w:left w:val="double" w:sz="4" w:space="0" w:color="auto"/>
            </w:tcBorders>
          </w:tcPr>
          <w:p w14:paraId="531B1BA5" w14:textId="77777777" w:rsidR="00E222CF" w:rsidRPr="00805785" w:rsidRDefault="00E222CF" w:rsidP="008A26E5">
            <w:pPr>
              <w:rPr>
                <w:rFonts w:ascii="Arial" w:hAnsi="Arial" w:cs="Arial"/>
                <w:b/>
                <w:sz w:val="18"/>
              </w:rPr>
            </w:pPr>
          </w:p>
        </w:tc>
        <w:tc>
          <w:tcPr>
            <w:tcW w:w="2520" w:type="dxa"/>
          </w:tcPr>
          <w:p w14:paraId="520061BB" w14:textId="77777777" w:rsidR="00E222CF" w:rsidRPr="00805785" w:rsidRDefault="00E222CF" w:rsidP="008A26E5">
            <w:pPr>
              <w:rPr>
                <w:rFonts w:ascii="Arial" w:hAnsi="Arial" w:cs="Arial"/>
                <w:sz w:val="18"/>
              </w:rPr>
            </w:pPr>
            <w:r w:rsidRPr="00805785">
              <w:rPr>
                <w:rFonts w:ascii="Arial" w:hAnsi="Arial" w:cs="Arial"/>
                <w:sz w:val="18"/>
              </w:rPr>
              <w:t>Odo-Ban</w:t>
            </w:r>
          </w:p>
        </w:tc>
        <w:tc>
          <w:tcPr>
            <w:tcW w:w="1980" w:type="dxa"/>
          </w:tcPr>
          <w:p w14:paraId="73B22623" w14:textId="77777777" w:rsidR="00E222CF" w:rsidRPr="00805785" w:rsidRDefault="00E222CF" w:rsidP="008A26E5">
            <w:pPr>
              <w:rPr>
                <w:rFonts w:ascii="Arial" w:hAnsi="Arial" w:cs="Arial"/>
                <w:sz w:val="18"/>
              </w:rPr>
            </w:pPr>
            <w:r w:rsidRPr="00805785">
              <w:rPr>
                <w:rFonts w:ascii="Arial" w:hAnsi="Arial" w:cs="Arial"/>
                <w:sz w:val="18"/>
              </w:rPr>
              <w:t>66243-2</w:t>
            </w:r>
          </w:p>
        </w:tc>
        <w:tc>
          <w:tcPr>
            <w:tcW w:w="4140" w:type="dxa"/>
            <w:vMerge/>
            <w:tcBorders>
              <w:right w:val="double" w:sz="4" w:space="0" w:color="auto"/>
            </w:tcBorders>
          </w:tcPr>
          <w:p w14:paraId="146DF970" w14:textId="77777777" w:rsidR="00E222CF" w:rsidRPr="00805785" w:rsidRDefault="00E222CF" w:rsidP="008A26E5">
            <w:pPr>
              <w:pStyle w:val="HTMLPreformatted"/>
              <w:rPr>
                <w:rFonts w:ascii="Arial" w:hAnsi="Arial" w:cs="Arial"/>
                <w:sz w:val="18"/>
              </w:rPr>
            </w:pPr>
          </w:p>
        </w:tc>
      </w:tr>
      <w:tr w:rsidR="00E222CF" w:rsidRPr="00090514" w14:paraId="567B5604" w14:textId="77777777" w:rsidTr="00090514">
        <w:tc>
          <w:tcPr>
            <w:tcW w:w="1440" w:type="dxa"/>
            <w:vMerge/>
            <w:tcBorders>
              <w:left w:val="double" w:sz="4" w:space="0" w:color="auto"/>
            </w:tcBorders>
          </w:tcPr>
          <w:p w14:paraId="5A9A84AF" w14:textId="77777777" w:rsidR="00E222CF" w:rsidRPr="00805785" w:rsidRDefault="00E222CF" w:rsidP="008A26E5">
            <w:pPr>
              <w:rPr>
                <w:rFonts w:ascii="Arial" w:hAnsi="Arial" w:cs="Arial"/>
                <w:b/>
                <w:sz w:val="18"/>
              </w:rPr>
            </w:pPr>
          </w:p>
        </w:tc>
        <w:tc>
          <w:tcPr>
            <w:tcW w:w="2520" w:type="dxa"/>
          </w:tcPr>
          <w:p w14:paraId="74E1095C" w14:textId="77777777" w:rsidR="00E222CF" w:rsidRPr="00805785" w:rsidRDefault="00E222CF" w:rsidP="008A26E5">
            <w:pPr>
              <w:rPr>
                <w:rFonts w:ascii="Arial" w:hAnsi="Arial" w:cs="Arial"/>
                <w:sz w:val="18"/>
              </w:rPr>
            </w:pPr>
            <w:r w:rsidRPr="00805785">
              <w:rPr>
                <w:rFonts w:ascii="Arial" w:hAnsi="Arial" w:cs="Arial"/>
                <w:sz w:val="18"/>
              </w:rPr>
              <w:t>Johnson’s Forward Cleaner</w:t>
            </w:r>
          </w:p>
        </w:tc>
        <w:tc>
          <w:tcPr>
            <w:tcW w:w="1980" w:type="dxa"/>
          </w:tcPr>
          <w:p w14:paraId="7830FBD0" w14:textId="77777777" w:rsidR="00E222CF" w:rsidRPr="00805785" w:rsidRDefault="00E222CF" w:rsidP="008A26E5">
            <w:pPr>
              <w:rPr>
                <w:rFonts w:ascii="Arial" w:hAnsi="Arial" w:cs="Arial"/>
                <w:sz w:val="18"/>
              </w:rPr>
            </w:pPr>
            <w:r w:rsidRPr="00805785">
              <w:rPr>
                <w:rFonts w:ascii="Arial" w:hAnsi="Arial" w:cs="Arial"/>
                <w:sz w:val="18"/>
              </w:rPr>
              <w:t>70627-10</w:t>
            </w:r>
          </w:p>
        </w:tc>
        <w:tc>
          <w:tcPr>
            <w:tcW w:w="4140" w:type="dxa"/>
            <w:vMerge/>
            <w:tcBorders>
              <w:right w:val="double" w:sz="4" w:space="0" w:color="auto"/>
            </w:tcBorders>
          </w:tcPr>
          <w:p w14:paraId="0A396243" w14:textId="77777777" w:rsidR="00E222CF" w:rsidRPr="00805785" w:rsidRDefault="00E222CF" w:rsidP="008A26E5">
            <w:pPr>
              <w:pStyle w:val="HTMLPreformatted"/>
              <w:rPr>
                <w:rFonts w:ascii="Arial" w:hAnsi="Arial" w:cs="Arial"/>
                <w:sz w:val="18"/>
              </w:rPr>
            </w:pPr>
          </w:p>
        </w:tc>
      </w:tr>
      <w:tr w:rsidR="00E222CF" w:rsidRPr="00090514" w14:paraId="798177BC" w14:textId="77777777" w:rsidTr="00090514">
        <w:tc>
          <w:tcPr>
            <w:tcW w:w="1440" w:type="dxa"/>
            <w:vMerge/>
            <w:tcBorders>
              <w:left w:val="double" w:sz="4" w:space="0" w:color="auto"/>
            </w:tcBorders>
          </w:tcPr>
          <w:p w14:paraId="549FC1B3" w14:textId="77777777" w:rsidR="00E222CF" w:rsidRPr="00805785" w:rsidRDefault="00E222CF" w:rsidP="008A26E5">
            <w:pPr>
              <w:rPr>
                <w:rFonts w:ascii="Arial" w:hAnsi="Arial" w:cs="Arial"/>
                <w:b/>
                <w:sz w:val="18"/>
              </w:rPr>
            </w:pPr>
          </w:p>
        </w:tc>
        <w:tc>
          <w:tcPr>
            <w:tcW w:w="2520" w:type="dxa"/>
          </w:tcPr>
          <w:p w14:paraId="0FD6DF99" w14:textId="77777777" w:rsidR="00E222CF" w:rsidRPr="00805785" w:rsidRDefault="00E222CF" w:rsidP="008A26E5">
            <w:pPr>
              <w:rPr>
                <w:rFonts w:ascii="Arial" w:hAnsi="Arial" w:cs="Arial"/>
                <w:sz w:val="18"/>
              </w:rPr>
            </w:pPr>
            <w:r w:rsidRPr="00805785">
              <w:rPr>
                <w:rFonts w:ascii="Arial" w:hAnsi="Arial" w:cs="Arial"/>
                <w:sz w:val="18"/>
              </w:rPr>
              <w:t>Johnson’s Blue Chip Germicidal Cleaner for Hospitals</w:t>
            </w:r>
          </w:p>
        </w:tc>
        <w:tc>
          <w:tcPr>
            <w:tcW w:w="1980" w:type="dxa"/>
          </w:tcPr>
          <w:p w14:paraId="414CB5D1" w14:textId="77777777" w:rsidR="00E222CF" w:rsidRPr="00805785" w:rsidRDefault="00E222CF" w:rsidP="008A26E5">
            <w:pPr>
              <w:rPr>
                <w:rFonts w:ascii="Arial" w:hAnsi="Arial" w:cs="Arial"/>
                <w:sz w:val="18"/>
              </w:rPr>
            </w:pPr>
            <w:r w:rsidRPr="00805785">
              <w:rPr>
                <w:rFonts w:ascii="Arial" w:hAnsi="Arial" w:cs="Arial"/>
                <w:sz w:val="18"/>
              </w:rPr>
              <w:t>70627-15</w:t>
            </w:r>
          </w:p>
        </w:tc>
        <w:tc>
          <w:tcPr>
            <w:tcW w:w="4140" w:type="dxa"/>
            <w:vMerge/>
            <w:tcBorders>
              <w:right w:val="double" w:sz="4" w:space="0" w:color="auto"/>
            </w:tcBorders>
          </w:tcPr>
          <w:p w14:paraId="36E7E679" w14:textId="77777777" w:rsidR="00E222CF" w:rsidRPr="00805785" w:rsidRDefault="00E222CF" w:rsidP="008A26E5">
            <w:pPr>
              <w:pStyle w:val="HTMLPreformatted"/>
              <w:rPr>
                <w:rFonts w:ascii="Arial" w:hAnsi="Arial" w:cs="Arial"/>
                <w:sz w:val="18"/>
              </w:rPr>
            </w:pPr>
          </w:p>
        </w:tc>
      </w:tr>
      <w:tr w:rsidR="00E222CF" w:rsidRPr="00090514" w14:paraId="1BCF7F84" w14:textId="77777777" w:rsidTr="00090514">
        <w:tc>
          <w:tcPr>
            <w:tcW w:w="1440" w:type="dxa"/>
            <w:vMerge/>
            <w:tcBorders>
              <w:left w:val="double" w:sz="4" w:space="0" w:color="auto"/>
            </w:tcBorders>
          </w:tcPr>
          <w:p w14:paraId="76DB67F2" w14:textId="77777777" w:rsidR="00E222CF" w:rsidRPr="00805785" w:rsidRDefault="00E222CF" w:rsidP="008A26E5">
            <w:pPr>
              <w:rPr>
                <w:rFonts w:ascii="Arial" w:hAnsi="Arial" w:cs="Arial"/>
                <w:b/>
                <w:sz w:val="18"/>
              </w:rPr>
            </w:pPr>
          </w:p>
        </w:tc>
        <w:tc>
          <w:tcPr>
            <w:tcW w:w="2520" w:type="dxa"/>
          </w:tcPr>
          <w:p w14:paraId="5A2FAA78" w14:textId="77777777" w:rsidR="00E222CF" w:rsidRPr="00805785" w:rsidRDefault="00E222CF" w:rsidP="008A26E5">
            <w:pPr>
              <w:rPr>
                <w:rFonts w:ascii="Arial" w:hAnsi="Arial" w:cs="Arial"/>
                <w:sz w:val="18"/>
              </w:rPr>
            </w:pPr>
            <w:proofErr w:type="spellStart"/>
            <w:r w:rsidRPr="00805785">
              <w:rPr>
                <w:rFonts w:ascii="Arial" w:hAnsi="Arial" w:cs="Arial"/>
                <w:sz w:val="18"/>
              </w:rPr>
              <w:t>Ucarsan</w:t>
            </w:r>
            <w:proofErr w:type="spellEnd"/>
            <w:r w:rsidRPr="00805785">
              <w:rPr>
                <w:rFonts w:ascii="Arial" w:hAnsi="Arial" w:cs="Arial"/>
                <w:sz w:val="18"/>
              </w:rPr>
              <w:t xml:space="preserve"> 442 Sanitizer </w:t>
            </w:r>
          </w:p>
        </w:tc>
        <w:tc>
          <w:tcPr>
            <w:tcW w:w="1980" w:type="dxa"/>
          </w:tcPr>
          <w:p w14:paraId="71ABABA9" w14:textId="77777777" w:rsidR="00E222CF" w:rsidRPr="00805785" w:rsidRDefault="00E222CF" w:rsidP="008A26E5">
            <w:pPr>
              <w:rPr>
                <w:rFonts w:ascii="Arial" w:hAnsi="Arial" w:cs="Arial"/>
                <w:sz w:val="18"/>
              </w:rPr>
            </w:pPr>
            <w:r w:rsidRPr="00805785">
              <w:rPr>
                <w:rFonts w:ascii="Arial" w:hAnsi="Arial" w:cs="Arial"/>
                <w:sz w:val="18"/>
              </w:rPr>
              <w:t>464-715</w:t>
            </w:r>
          </w:p>
        </w:tc>
        <w:tc>
          <w:tcPr>
            <w:tcW w:w="4140" w:type="dxa"/>
            <w:vMerge w:val="restart"/>
            <w:tcBorders>
              <w:right w:val="double" w:sz="4" w:space="0" w:color="auto"/>
            </w:tcBorders>
          </w:tcPr>
          <w:p w14:paraId="61E56C14" w14:textId="77777777" w:rsidR="00E222CF" w:rsidRPr="00805785" w:rsidRDefault="00E222CF" w:rsidP="008A26E5">
            <w:pPr>
              <w:pStyle w:val="HTMLPreformatted"/>
              <w:rPr>
                <w:rFonts w:ascii="Arial" w:hAnsi="Arial" w:cs="Arial"/>
                <w:sz w:val="18"/>
              </w:rPr>
            </w:pPr>
            <w:r w:rsidRPr="00805785">
              <w:rPr>
                <w:rFonts w:ascii="Arial" w:hAnsi="Arial" w:cs="Arial"/>
                <w:sz w:val="18"/>
              </w:rPr>
              <w:t xml:space="preserve">Alkyl dimethyl benzyl ammonium chloride </w:t>
            </w:r>
          </w:p>
          <w:p w14:paraId="39701482" w14:textId="77777777" w:rsidR="00E222CF" w:rsidRPr="00805785" w:rsidRDefault="00E222CF" w:rsidP="008A26E5">
            <w:pPr>
              <w:pStyle w:val="HTMLPreformatted"/>
              <w:rPr>
                <w:rFonts w:ascii="Arial" w:hAnsi="Arial" w:cs="Arial"/>
                <w:sz w:val="18"/>
              </w:rPr>
            </w:pPr>
            <w:r w:rsidRPr="00805785">
              <w:rPr>
                <w:rFonts w:ascii="Arial" w:hAnsi="Arial" w:cs="Arial"/>
                <w:sz w:val="18"/>
              </w:rPr>
              <w:t xml:space="preserve">Glutaral </w:t>
            </w:r>
          </w:p>
        </w:tc>
      </w:tr>
      <w:tr w:rsidR="00E222CF" w:rsidRPr="00090514" w14:paraId="7EBE7EF1" w14:textId="77777777" w:rsidTr="00090514">
        <w:tc>
          <w:tcPr>
            <w:tcW w:w="1440" w:type="dxa"/>
            <w:vMerge/>
            <w:tcBorders>
              <w:left w:val="double" w:sz="4" w:space="0" w:color="auto"/>
            </w:tcBorders>
          </w:tcPr>
          <w:p w14:paraId="025BBEF4" w14:textId="77777777" w:rsidR="00E222CF" w:rsidRPr="00805785" w:rsidRDefault="00E222CF" w:rsidP="008A26E5">
            <w:pPr>
              <w:rPr>
                <w:rFonts w:ascii="Arial" w:hAnsi="Arial" w:cs="Arial"/>
                <w:b/>
                <w:sz w:val="18"/>
              </w:rPr>
            </w:pPr>
          </w:p>
        </w:tc>
        <w:tc>
          <w:tcPr>
            <w:tcW w:w="2520" w:type="dxa"/>
          </w:tcPr>
          <w:p w14:paraId="14B93B82" w14:textId="77777777" w:rsidR="00E222CF" w:rsidRPr="00805785" w:rsidRDefault="00E222CF" w:rsidP="008A26E5">
            <w:pPr>
              <w:rPr>
                <w:rFonts w:ascii="Arial" w:hAnsi="Arial" w:cs="Arial"/>
                <w:sz w:val="18"/>
              </w:rPr>
            </w:pPr>
            <w:proofErr w:type="spellStart"/>
            <w:r w:rsidRPr="00805785">
              <w:rPr>
                <w:rFonts w:ascii="Arial" w:hAnsi="Arial" w:cs="Arial"/>
                <w:sz w:val="18"/>
              </w:rPr>
              <w:t>Ucarsan</w:t>
            </w:r>
            <w:proofErr w:type="spellEnd"/>
            <w:r w:rsidRPr="00805785">
              <w:rPr>
                <w:rFonts w:ascii="Arial" w:hAnsi="Arial" w:cs="Arial"/>
                <w:sz w:val="18"/>
              </w:rPr>
              <w:t xml:space="preserve"> 414 Sanitizer </w:t>
            </w:r>
          </w:p>
        </w:tc>
        <w:tc>
          <w:tcPr>
            <w:tcW w:w="1980" w:type="dxa"/>
          </w:tcPr>
          <w:p w14:paraId="212CABCB" w14:textId="77777777" w:rsidR="00E222CF" w:rsidRPr="00805785" w:rsidRDefault="00E222CF" w:rsidP="008A26E5">
            <w:pPr>
              <w:rPr>
                <w:rFonts w:ascii="Arial" w:hAnsi="Arial" w:cs="Arial"/>
                <w:sz w:val="18"/>
              </w:rPr>
            </w:pPr>
            <w:r w:rsidRPr="00805785">
              <w:rPr>
                <w:rFonts w:ascii="Arial" w:hAnsi="Arial" w:cs="Arial"/>
                <w:sz w:val="18"/>
              </w:rPr>
              <w:t>464-716</w:t>
            </w:r>
          </w:p>
        </w:tc>
        <w:tc>
          <w:tcPr>
            <w:tcW w:w="4140" w:type="dxa"/>
            <w:vMerge/>
            <w:tcBorders>
              <w:right w:val="double" w:sz="4" w:space="0" w:color="auto"/>
            </w:tcBorders>
          </w:tcPr>
          <w:p w14:paraId="49C752C0" w14:textId="77777777" w:rsidR="00E222CF" w:rsidRPr="00805785" w:rsidRDefault="00E222CF" w:rsidP="008A26E5">
            <w:pPr>
              <w:rPr>
                <w:rFonts w:ascii="Arial" w:hAnsi="Arial" w:cs="Arial"/>
                <w:sz w:val="18"/>
              </w:rPr>
            </w:pPr>
          </w:p>
        </w:tc>
      </w:tr>
      <w:tr w:rsidR="00E222CF" w:rsidRPr="00090514" w14:paraId="6FF68579" w14:textId="77777777" w:rsidTr="00090514">
        <w:trPr>
          <w:cantSplit/>
        </w:trPr>
        <w:tc>
          <w:tcPr>
            <w:tcW w:w="1440" w:type="dxa"/>
            <w:vMerge/>
            <w:tcBorders>
              <w:left w:val="double" w:sz="4" w:space="0" w:color="auto"/>
            </w:tcBorders>
          </w:tcPr>
          <w:p w14:paraId="6D18D2AB" w14:textId="77777777" w:rsidR="00E222CF" w:rsidRPr="00805785" w:rsidRDefault="00E222CF" w:rsidP="008A26E5">
            <w:pPr>
              <w:rPr>
                <w:rFonts w:ascii="Arial" w:hAnsi="Arial" w:cs="Arial"/>
                <w:b/>
                <w:sz w:val="18"/>
              </w:rPr>
            </w:pPr>
          </w:p>
        </w:tc>
        <w:tc>
          <w:tcPr>
            <w:tcW w:w="2520" w:type="dxa"/>
          </w:tcPr>
          <w:p w14:paraId="6C56D258" w14:textId="77777777" w:rsidR="00E222CF" w:rsidRPr="00805785" w:rsidRDefault="00E222CF" w:rsidP="008A26E5">
            <w:pPr>
              <w:rPr>
                <w:rFonts w:ascii="Arial" w:hAnsi="Arial" w:cs="Arial"/>
                <w:sz w:val="18"/>
              </w:rPr>
            </w:pPr>
            <w:r w:rsidRPr="00805785">
              <w:rPr>
                <w:rFonts w:ascii="Arial" w:hAnsi="Arial" w:cs="Arial"/>
                <w:sz w:val="18"/>
              </w:rPr>
              <w:t>HI-TOR Germicidal Detergent</w:t>
            </w:r>
          </w:p>
        </w:tc>
        <w:tc>
          <w:tcPr>
            <w:tcW w:w="1980" w:type="dxa"/>
          </w:tcPr>
          <w:p w14:paraId="59D06D48" w14:textId="77777777" w:rsidR="00E222CF" w:rsidRPr="00805785" w:rsidRDefault="00E222CF" w:rsidP="008A26E5">
            <w:pPr>
              <w:rPr>
                <w:rFonts w:ascii="Arial" w:hAnsi="Arial" w:cs="Arial"/>
                <w:sz w:val="18"/>
              </w:rPr>
            </w:pPr>
            <w:r w:rsidRPr="00805785">
              <w:rPr>
                <w:rFonts w:ascii="Arial" w:hAnsi="Arial" w:cs="Arial"/>
                <w:sz w:val="18"/>
              </w:rPr>
              <w:t>303-91</w:t>
            </w:r>
          </w:p>
        </w:tc>
        <w:tc>
          <w:tcPr>
            <w:tcW w:w="4140" w:type="dxa"/>
            <w:vMerge w:val="restart"/>
            <w:tcBorders>
              <w:right w:val="double" w:sz="4" w:space="0" w:color="auto"/>
            </w:tcBorders>
          </w:tcPr>
          <w:p w14:paraId="2BFD51FA" w14:textId="77777777" w:rsidR="00E222CF" w:rsidRPr="00805785" w:rsidRDefault="00E222CF" w:rsidP="008A26E5">
            <w:pPr>
              <w:pStyle w:val="HTMLPreformatted"/>
              <w:rPr>
                <w:rFonts w:ascii="Arial" w:hAnsi="Arial" w:cs="Arial"/>
                <w:sz w:val="18"/>
              </w:rPr>
            </w:pPr>
            <w:r w:rsidRPr="00805785">
              <w:rPr>
                <w:rFonts w:ascii="Arial" w:hAnsi="Arial" w:cs="Arial"/>
                <w:sz w:val="18"/>
              </w:rPr>
              <w:t xml:space="preserve">Alkyl dimethyl benzyl ammonium chloride </w:t>
            </w:r>
          </w:p>
          <w:p w14:paraId="303EB019" w14:textId="77777777" w:rsidR="00E222CF" w:rsidRPr="00805785" w:rsidRDefault="00E222CF" w:rsidP="008A26E5">
            <w:pPr>
              <w:pStyle w:val="HTMLPreformatted"/>
              <w:rPr>
                <w:rFonts w:ascii="Arial" w:hAnsi="Arial" w:cs="Arial"/>
                <w:sz w:val="18"/>
              </w:rPr>
            </w:pPr>
            <w:proofErr w:type="spellStart"/>
            <w:r w:rsidRPr="00805785">
              <w:rPr>
                <w:rFonts w:ascii="Arial" w:hAnsi="Arial" w:cs="Arial"/>
                <w:sz w:val="18"/>
              </w:rPr>
              <w:t>Didecyl</w:t>
            </w:r>
            <w:proofErr w:type="spellEnd"/>
            <w:r w:rsidRPr="00805785">
              <w:rPr>
                <w:rFonts w:ascii="Arial" w:hAnsi="Arial" w:cs="Arial"/>
                <w:sz w:val="18"/>
              </w:rPr>
              <w:t xml:space="preserve"> dimethyl ammonium chloride</w:t>
            </w:r>
          </w:p>
        </w:tc>
      </w:tr>
      <w:tr w:rsidR="00E222CF" w:rsidRPr="00090514" w14:paraId="0B2E01DF" w14:textId="77777777" w:rsidTr="00090514">
        <w:trPr>
          <w:trHeight w:val="479"/>
        </w:trPr>
        <w:tc>
          <w:tcPr>
            <w:tcW w:w="1440" w:type="dxa"/>
            <w:vMerge/>
            <w:tcBorders>
              <w:left w:val="double" w:sz="4" w:space="0" w:color="auto"/>
            </w:tcBorders>
          </w:tcPr>
          <w:p w14:paraId="5F6B5D5B" w14:textId="77777777" w:rsidR="00E222CF" w:rsidRPr="00805785" w:rsidRDefault="00E222CF" w:rsidP="008A26E5">
            <w:pPr>
              <w:rPr>
                <w:rFonts w:ascii="Arial" w:hAnsi="Arial" w:cs="Arial"/>
                <w:b/>
                <w:sz w:val="18"/>
              </w:rPr>
            </w:pPr>
          </w:p>
        </w:tc>
        <w:tc>
          <w:tcPr>
            <w:tcW w:w="2520" w:type="dxa"/>
          </w:tcPr>
          <w:p w14:paraId="34E94334" w14:textId="77777777" w:rsidR="00E222CF" w:rsidRPr="00805785" w:rsidRDefault="00E222CF" w:rsidP="008A26E5">
            <w:pPr>
              <w:rPr>
                <w:rFonts w:ascii="Arial" w:hAnsi="Arial" w:cs="Arial"/>
                <w:sz w:val="18"/>
              </w:rPr>
            </w:pPr>
            <w:r w:rsidRPr="00805785">
              <w:rPr>
                <w:rFonts w:ascii="Arial" w:hAnsi="Arial" w:cs="Arial"/>
                <w:sz w:val="18"/>
              </w:rPr>
              <w:t>Quanto Germicidal Detergent</w:t>
            </w:r>
          </w:p>
        </w:tc>
        <w:tc>
          <w:tcPr>
            <w:tcW w:w="1980" w:type="dxa"/>
          </w:tcPr>
          <w:p w14:paraId="73C3DEE1" w14:textId="77777777" w:rsidR="00E222CF" w:rsidRPr="00805785" w:rsidRDefault="00E222CF" w:rsidP="008A26E5">
            <w:pPr>
              <w:rPr>
                <w:rFonts w:ascii="Arial" w:hAnsi="Arial" w:cs="Arial"/>
                <w:sz w:val="18"/>
              </w:rPr>
            </w:pPr>
            <w:r w:rsidRPr="00805785">
              <w:rPr>
                <w:rFonts w:ascii="Arial" w:hAnsi="Arial" w:cs="Arial"/>
                <w:sz w:val="18"/>
              </w:rPr>
              <w:t>303-92</w:t>
            </w:r>
          </w:p>
        </w:tc>
        <w:tc>
          <w:tcPr>
            <w:tcW w:w="4140" w:type="dxa"/>
            <w:vMerge/>
            <w:tcBorders>
              <w:right w:val="double" w:sz="4" w:space="0" w:color="auto"/>
            </w:tcBorders>
          </w:tcPr>
          <w:p w14:paraId="3C4A5865" w14:textId="77777777" w:rsidR="00E222CF" w:rsidRPr="00805785" w:rsidRDefault="00E222CF" w:rsidP="008A26E5">
            <w:pPr>
              <w:pStyle w:val="HTMLPreformatted"/>
              <w:rPr>
                <w:rFonts w:ascii="Arial" w:hAnsi="Arial" w:cs="Arial"/>
                <w:sz w:val="18"/>
              </w:rPr>
            </w:pPr>
          </w:p>
        </w:tc>
      </w:tr>
      <w:tr w:rsidR="00E222CF" w:rsidRPr="00090514" w14:paraId="784C2625" w14:textId="77777777" w:rsidTr="00090514">
        <w:tc>
          <w:tcPr>
            <w:tcW w:w="1440" w:type="dxa"/>
            <w:vMerge/>
            <w:tcBorders>
              <w:left w:val="double" w:sz="4" w:space="0" w:color="auto"/>
            </w:tcBorders>
          </w:tcPr>
          <w:p w14:paraId="7F0A800E" w14:textId="77777777" w:rsidR="00E222CF" w:rsidRPr="00805785" w:rsidRDefault="00E222CF" w:rsidP="008A26E5">
            <w:pPr>
              <w:rPr>
                <w:rFonts w:ascii="Arial" w:hAnsi="Arial" w:cs="Arial"/>
                <w:b/>
                <w:sz w:val="18"/>
              </w:rPr>
            </w:pPr>
          </w:p>
        </w:tc>
        <w:tc>
          <w:tcPr>
            <w:tcW w:w="2520" w:type="dxa"/>
          </w:tcPr>
          <w:p w14:paraId="50DF9431" w14:textId="77777777" w:rsidR="00E222CF" w:rsidRPr="00805785" w:rsidRDefault="00E222CF" w:rsidP="008A26E5">
            <w:pPr>
              <w:rPr>
                <w:rFonts w:ascii="Arial" w:hAnsi="Arial" w:cs="Arial"/>
                <w:sz w:val="18"/>
              </w:rPr>
            </w:pPr>
            <w:r w:rsidRPr="00805785">
              <w:rPr>
                <w:rFonts w:ascii="Arial" w:hAnsi="Arial" w:cs="Arial"/>
                <w:sz w:val="18"/>
              </w:rPr>
              <w:t>Formulation HS-652Q</w:t>
            </w:r>
          </w:p>
        </w:tc>
        <w:tc>
          <w:tcPr>
            <w:tcW w:w="1980" w:type="dxa"/>
          </w:tcPr>
          <w:p w14:paraId="2C45066D" w14:textId="77777777" w:rsidR="00E222CF" w:rsidRPr="00805785" w:rsidRDefault="00E222CF" w:rsidP="008A26E5">
            <w:pPr>
              <w:rPr>
                <w:rFonts w:ascii="Arial" w:hAnsi="Arial" w:cs="Arial"/>
                <w:sz w:val="18"/>
              </w:rPr>
            </w:pPr>
            <w:r w:rsidRPr="00805785">
              <w:rPr>
                <w:rFonts w:ascii="Arial" w:hAnsi="Arial" w:cs="Arial"/>
                <w:sz w:val="18"/>
              </w:rPr>
              <w:t>47371-6</w:t>
            </w:r>
          </w:p>
        </w:tc>
        <w:tc>
          <w:tcPr>
            <w:tcW w:w="4140" w:type="dxa"/>
            <w:vMerge/>
            <w:tcBorders>
              <w:right w:val="double" w:sz="4" w:space="0" w:color="auto"/>
            </w:tcBorders>
          </w:tcPr>
          <w:p w14:paraId="6F144947" w14:textId="77777777" w:rsidR="00E222CF" w:rsidRPr="00805785" w:rsidRDefault="00E222CF" w:rsidP="008A26E5">
            <w:pPr>
              <w:pStyle w:val="HTMLPreformatted"/>
              <w:rPr>
                <w:rFonts w:ascii="Arial" w:hAnsi="Arial" w:cs="Arial"/>
                <w:sz w:val="18"/>
              </w:rPr>
            </w:pPr>
          </w:p>
        </w:tc>
      </w:tr>
      <w:tr w:rsidR="00E222CF" w:rsidRPr="00090514" w14:paraId="110A6636" w14:textId="77777777" w:rsidTr="00090514">
        <w:tc>
          <w:tcPr>
            <w:tcW w:w="1440" w:type="dxa"/>
            <w:vMerge/>
            <w:tcBorders>
              <w:left w:val="double" w:sz="4" w:space="0" w:color="auto"/>
            </w:tcBorders>
          </w:tcPr>
          <w:p w14:paraId="1C60554D" w14:textId="77777777" w:rsidR="00E222CF" w:rsidRPr="00805785" w:rsidRDefault="00E222CF" w:rsidP="008A26E5">
            <w:pPr>
              <w:rPr>
                <w:rFonts w:ascii="Arial" w:hAnsi="Arial" w:cs="Arial"/>
                <w:b/>
                <w:sz w:val="18"/>
              </w:rPr>
            </w:pPr>
          </w:p>
        </w:tc>
        <w:tc>
          <w:tcPr>
            <w:tcW w:w="2520" w:type="dxa"/>
          </w:tcPr>
          <w:p w14:paraId="36B52831" w14:textId="77777777" w:rsidR="00E222CF" w:rsidRPr="00805785" w:rsidRDefault="00E222CF" w:rsidP="008A26E5">
            <w:pPr>
              <w:rPr>
                <w:rFonts w:ascii="Arial" w:hAnsi="Arial" w:cs="Arial"/>
                <w:sz w:val="18"/>
              </w:rPr>
            </w:pPr>
            <w:r w:rsidRPr="00805785">
              <w:rPr>
                <w:rFonts w:ascii="Arial" w:hAnsi="Arial" w:cs="Arial"/>
                <w:sz w:val="18"/>
              </w:rPr>
              <w:t>Formulation HS-821Q</w:t>
            </w:r>
          </w:p>
        </w:tc>
        <w:tc>
          <w:tcPr>
            <w:tcW w:w="1980" w:type="dxa"/>
          </w:tcPr>
          <w:p w14:paraId="5ED3A2A3" w14:textId="77777777" w:rsidR="00E222CF" w:rsidRPr="00805785" w:rsidRDefault="00E222CF" w:rsidP="008A26E5">
            <w:pPr>
              <w:rPr>
                <w:rFonts w:ascii="Arial" w:hAnsi="Arial" w:cs="Arial"/>
                <w:sz w:val="18"/>
              </w:rPr>
            </w:pPr>
            <w:r w:rsidRPr="00805785">
              <w:rPr>
                <w:rFonts w:ascii="Arial" w:hAnsi="Arial" w:cs="Arial"/>
                <w:sz w:val="18"/>
              </w:rPr>
              <w:t>47371-7</w:t>
            </w:r>
          </w:p>
        </w:tc>
        <w:tc>
          <w:tcPr>
            <w:tcW w:w="4140" w:type="dxa"/>
            <w:vMerge/>
            <w:tcBorders>
              <w:right w:val="double" w:sz="4" w:space="0" w:color="auto"/>
            </w:tcBorders>
          </w:tcPr>
          <w:p w14:paraId="781321F3" w14:textId="77777777" w:rsidR="00E222CF" w:rsidRPr="00805785" w:rsidRDefault="00E222CF" w:rsidP="008A26E5">
            <w:pPr>
              <w:pStyle w:val="HTMLPreformatted"/>
              <w:rPr>
                <w:rFonts w:ascii="Arial" w:hAnsi="Arial" w:cs="Arial"/>
                <w:sz w:val="18"/>
              </w:rPr>
            </w:pPr>
          </w:p>
        </w:tc>
      </w:tr>
      <w:tr w:rsidR="00E222CF" w:rsidRPr="00090514" w14:paraId="170D5335" w14:textId="77777777" w:rsidTr="00090514">
        <w:tc>
          <w:tcPr>
            <w:tcW w:w="1440" w:type="dxa"/>
            <w:vMerge/>
            <w:tcBorders>
              <w:left w:val="double" w:sz="4" w:space="0" w:color="auto"/>
            </w:tcBorders>
          </w:tcPr>
          <w:p w14:paraId="56FFCDB4" w14:textId="77777777" w:rsidR="00E222CF" w:rsidRPr="00805785" w:rsidRDefault="00E222CF" w:rsidP="008A26E5">
            <w:pPr>
              <w:rPr>
                <w:rFonts w:ascii="Arial" w:hAnsi="Arial" w:cs="Arial"/>
                <w:b/>
                <w:sz w:val="18"/>
              </w:rPr>
            </w:pPr>
          </w:p>
        </w:tc>
        <w:tc>
          <w:tcPr>
            <w:tcW w:w="2520" w:type="dxa"/>
          </w:tcPr>
          <w:p w14:paraId="2E83530D" w14:textId="77777777" w:rsidR="00E222CF" w:rsidRPr="00805785" w:rsidRDefault="00E222CF" w:rsidP="008A26E5">
            <w:pPr>
              <w:rPr>
                <w:rFonts w:ascii="Arial" w:hAnsi="Arial" w:cs="Arial"/>
                <w:sz w:val="18"/>
              </w:rPr>
            </w:pPr>
            <w:r w:rsidRPr="00805785">
              <w:rPr>
                <w:rFonts w:ascii="Arial" w:hAnsi="Arial" w:cs="Arial"/>
                <w:sz w:val="18"/>
              </w:rPr>
              <w:t>HS-867Q</w:t>
            </w:r>
          </w:p>
        </w:tc>
        <w:tc>
          <w:tcPr>
            <w:tcW w:w="1980" w:type="dxa"/>
          </w:tcPr>
          <w:p w14:paraId="7F15D955" w14:textId="77777777" w:rsidR="00E222CF" w:rsidRPr="00805785" w:rsidRDefault="00E222CF" w:rsidP="008A26E5">
            <w:pPr>
              <w:rPr>
                <w:rFonts w:ascii="Arial" w:hAnsi="Arial" w:cs="Arial"/>
                <w:sz w:val="18"/>
              </w:rPr>
            </w:pPr>
            <w:r w:rsidRPr="00805785">
              <w:rPr>
                <w:rFonts w:ascii="Arial" w:hAnsi="Arial" w:cs="Arial"/>
                <w:sz w:val="18"/>
              </w:rPr>
              <w:t>47371-36</w:t>
            </w:r>
          </w:p>
        </w:tc>
        <w:tc>
          <w:tcPr>
            <w:tcW w:w="4140" w:type="dxa"/>
            <w:vMerge/>
            <w:tcBorders>
              <w:right w:val="double" w:sz="4" w:space="0" w:color="auto"/>
            </w:tcBorders>
          </w:tcPr>
          <w:p w14:paraId="043F9A41" w14:textId="77777777" w:rsidR="00E222CF" w:rsidRPr="00805785" w:rsidRDefault="00E222CF" w:rsidP="008A26E5">
            <w:pPr>
              <w:pStyle w:val="HTMLPreformatted"/>
              <w:rPr>
                <w:rFonts w:ascii="Arial" w:hAnsi="Arial" w:cs="Arial"/>
                <w:sz w:val="18"/>
              </w:rPr>
            </w:pPr>
          </w:p>
        </w:tc>
      </w:tr>
      <w:tr w:rsidR="00E222CF" w:rsidRPr="00090514" w14:paraId="33BE9706" w14:textId="77777777" w:rsidTr="00090514">
        <w:tc>
          <w:tcPr>
            <w:tcW w:w="1440" w:type="dxa"/>
            <w:vMerge/>
            <w:tcBorders>
              <w:left w:val="double" w:sz="4" w:space="0" w:color="auto"/>
            </w:tcBorders>
          </w:tcPr>
          <w:p w14:paraId="753DD671" w14:textId="77777777" w:rsidR="00E222CF" w:rsidRPr="00805785" w:rsidRDefault="00E222CF" w:rsidP="008A26E5">
            <w:pPr>
              <w:rPr>
                <w:rFonts w:ascii="Arial" w:hAnsi="Arial" w:cs="Arial"/>
                <w:b/>
                <w:sz w:val="18"/>
              </w:rPr>
            </w:pPr>
          </w:p>
        </w:tc>
        <w:tc>
          <w:tcPr>
            <w:tcW w:w="2520" w:type="dxa"/>
          </w:tcPr>
          <w:p w14:paraId="6058A41C" w14:textId="77777777" w:rsidR="00E222CF" w:rsidRPr="00805785" w:rsidRDefault="00E222CF" w:rsidP="008A26E5">
            <w:pPr>
              <w:rPr>
                <w:rFonts w:ascii="Arial" w:hAnsi="Arial" w:cs="Arial"/>
                <w:sz w:val="18"/>
              </w:rPr>
            </w:pPr>
            <w:r w:rsidRPr="00805785">
              <w:rPr>
                <w:rFonts w:ascii="Arial" w:hAnsi="Arial" w:cs="Arial"/>
                <w:sz w:val="18"/>
              </w:rPr>
              <w:t>HS-267Q Germicidal Cleaner and Deodorant</w:t>
            </w:r>
          </w:p>
        </w:tc>
        <w:tc>
          <w:tcPr>
            <w:tcW w:w="1980" w:type="dxa"/>
          </w:tcPr>
          <w:p w14:paraId="439CB823" w14:textId="77777777" w:rsidR="00E222CF" w:rsidRPr="00805785" w:rsidRDefault="00E222CF" w:rsidP="008A26E5">
            <w:pPr>
              <w:rPr>
                <w:rFonts w:ascii="Arial" w:hAnsi="Arial" w:cs="Arial"/>
                <w:sz w:val="18"/>
              </w:rPr>
            </w:pPr>
            <w:r w:rsidRPr="00805785">
              <w:rPr>
                <w:rFonts w:ascii="Arial" w:hAnsi="Arial" w:cs="Arial"/>
                <w:sz w:val="18"/>
              </w:rPr>
              <w:t>47371-37</w:t>
            </w:r>
          </w:p>
        </w:tc>
        <w:tc>
          <w:tcPr>
            <w:tcW w:w="4140" w:type="dxa"/>
            <w:vMerge/>
            <w:tcBorders>
              <w:right w:val="double" w:sz="4" w:space="0" w:color="auto"/>
            </w:tcBorders>
          </w:tcPr>
          <w:p w14:paraId="6E50FB1E" w14:textId="77777777" w:rsidR="00E222CF" w:rsidRPr="00805785" w:rsidRDefault="00E222CF" w:rsidP="008A26E5">
            <w:pPr>
              <w:pStyle w:val="HTMLPreformatted"/>
              <w:rPr>
                <w:rFonts w:ascii="Arial" w:hAnsi="Arial" w:cs="Arial"/>
                <w:sz w:val="18"/>
              </w:rPr>
            </w:pPr>
          </w:p>
        </w:tc>
      </w:tr>
      <w:tr w:rsidR="00E222CF" w:rsidRPr="00090514" w14:paraId="28057335" w14:textId="77777777" w:rsidTr="00090514">
        <w:tc>
          <w:tcPr>
            <w:tcW w:w="1440" w:type="dxa"/>
            <w:vMerge/>
            <w:tcBorders>
              <w:left w:val="double" w:sz="4" w:space="0" w:color="auto"/>
            </w:tcBorders>
          </w:tcPr>
          <w:p w14:paraId="31B49507" w14:textId="77777777" w:rsidR="00E222CF" w:rsidRPr="00805785" w:rsidRDefault="00E222CF" w:rsidP="008A26E5">
            <w:pPr>
              <w:rPr>
                <w:rFonts w:ascii="Arial" w:hAnsi="Arial" w:cs="Arial"/>
                <w:b/>
                <w:sz w:val="18"/>
              </w:rPr>
            </w:pPr>
          </w:p>
        </w:tc>
        <w:tc>
          <w:tcPr>
            <w:tcW w:w="2520" w:type="dxa"/>
          </w:tcPr>
          <w:p w14:paraId="77C5EAD5" w14:textId="77777777" w:rsidR="00E222CF" w:rsidRPr="00805785" w:rsidRDefault="00E222CF" w:rsidP="008A26E5">
            <w:pPr>
              <w:rPr>
                <w:rFonts w:ascii="Arial" w:hAnsi="Arial" w:cs="Arial"/>
                <w:sz w:val="18"/>
              </w:rPr>
            </w:pPr>
            <w:r w:rsidRPr="00805785">
              <w:rPr>
                <w:rFonts w:ascii="Arial" w:hAnsi="Arial" w:cs="Arial"/>
                <w:sz w:val="18"/>
              </w:rPr>
              <w:t>Formulation HH-652 Q</w:t>
            </w:r>
          </w:p>
        </w:tc>
        <w:tc>
          <w:tcPr>
            <w:tcW w:w="1980" w:type="dxa"/>
          </w:tcPr>
          <w:p w14:paraId="7ECEDD8B" w14:textId="77777777" w:rsidR="00E222CF" w:rsidRPr="00805785" w:rsidRDefault="00E222CF" w:rsidP="008A26E5">
            <w:pPr>
              <w:rPr>
                <w:rFonts w:ascii="Arial" w:hAnsi="Arial" w:cs="Arial"/>
                <w:sz w:val="18"/>
              </w:rPr>
            </w:pPr>
            <w:r w:rsidRPr="00805785">
              <w:rPr>
                <w:rFonts w:ascii="Arial" w:hAnsi="Arial" w:cs="Arial"/>
                <w:sz w:val="18"/>
              </w:rPr>
              <w:t>47371-141</w:t>
            </w:r>
          </w:p>
        </w:tc>
        <w:tc>
          <w:tcPr>
            <w:tcW w:w="4140" w:type="dxa"/>
            <w:vMerge/>
            <w:tcBorders>
              <w:right w:val="double" w:sz="4" w:space="0" w:color="auto"/>
            </w:tcBorders>
          </w:tcPr>
          <w:p w14:paraId="61161A8D" w14:textId="77777777" w:rsidR="00E222CF" w:rsidRPr="00805785" w:rsidRDefault="00E222CF" w:rsidP="008A26E5">
            <w:pPr>
              <w:pStyle w:val="HTMLPreformatted"/>
              <w:rPr>
                <w:rFonts w:ascii="Arial" w:hAnsi="Arial" w:cs="Arial"/>
                <w:sz w:val="18"/>
              </w:rPr>
            </w:pPr>
          </w:p>
        </w:tc>
      </w:tr>
      <w:tr w:rsidR="00E222CF" w:rsidRPr="00090514" w14:paraId="36618509" w14:textId="77777777" w:rsidTr="00090514">
        <w:tc>
          <w:tcPr>
            <w:tcW w:w="1440" w:type="dxa"/>
            <w:vMerge/>
            <w:tcBorders>
              <w:left w:val="double" w:sz="4" w:space="0" w:color="auto"/>
            </w:tcBorders>
          </w:tcPr>
          <w:p w14:paraId="742185E0" w14:textId="77777777" w:rsidR="00E222CF" w:rsidRPr="00805785" w:rsidRDefault="00E222CF" w:rsidP="008A26E5">
            <w:pPr>
              <w:rPr>
                <w:rFonts w:ascii="Arial" w:hAnsi="Arial" w:cs="Arial"/>
                <w:b/>
                <w:sz w:val="18"/>
              </w:rPr>
            </w:pPr>
          </w:p>
        </w:tc>
        <w:tc>
          <w:tcPr>
            <w:tcW w:w="2520" w:type="dxa"/>
          </w:tcPr>
          <w:p w14:paraId="4519E979" w14:textId="77777777" w:rsidR="00E222CF" w:rsidRPr="00805785" w:rsidRDefault="00E222CF" w:rsidP="008A26E5">
            <w:pPr>
              <w:rPr>
                <w:rFonts w:ascii="Arial" w:hAnsi="Arial" w:cs="Arial"/>
                <w:sz w:val="18"/>
              </w:rPr>
            </w:pPr>
            <w:r w:rsidRPr="00805785">
              <w:rPr>
                <w:rFonts w:ascii="Arial" w:hAnsi="Arial" w:cs="Arial"/>
                <w:sz w:val="18"/>
              </w:rPr>
              <w:t>Virex II/128</w:t>
            </w:r>
          </w:p>
        </w:tc>
        <w:tc>
          <w:tcPr>
            <w:tcW w:w="1980" w:type="dxa"/>
          </w:tcPr>
          <w:p w14:paraId="0E1E8D9E" w14:textId="77777777" w:rsidR="00E222CF" w:rsidRPr="00805785" w:rsidRDefault="00E222CF" w:rsidP="008A26E5">
            <w:pPr>
              <w:rPr>
                <w:rFonts w:ascii="Arial" w:hAnsi="Arial" w:cs="Arial"/>
                <w:sz w:val="18"/>
              </w:rPr>
            </w:pPr>
            <w:r w:rsidRPr="00805785">
              <w:rPr>
                <w:rFonts w:ascii="Arial" w:hAnsi="Arial" w:cs="Arial"/>
                <w:sz w:val="18"/>
              </w:rPr>
              <w:t>70627-21</w:t>
            </w:r>
          </w:p>
        </w:tc>
        <w:tc>
          <w:tcPr>
            <w:tcW w:w="4140" w:type="dxa"/>
            <w:vMerge/>
            <w:tcBorders>
              <w:right w:val="double" w:sz="4" w:space="0" w:color="auto"/>
            </w:tcBorders>
          </w:tcPr>
          <w:p w14:paraId="452BA4E3" w14:textId="77777777" w:rsidR="00E222CF" w:rsidRPr="00805785" w:rsidRDefault="00E222CF" w:rsidP="008A26E5">
            <w:pPr>
              <w:pStyle w:val="HTMLPreformatted"/>
              <w:rPr>
                <w:rFonts w:ascii="Arial" w:hAnsi="Arial" w:cs="Arial"/>
                <w:sz w:val="18"/>
              </w:rPr>
            </w:pPr>
          </w:p>
        </w:tc>
      </w:tr>
      <w:tr w:rsidR="00E222CF" w:rsidRPr="00090514" w14:paraId="786B2590" w14:textId="77777777" w:rsidTr="00090514">
        <w:tc>
          <w:tcPr>
            <w:tcW w:w="1440" w:type="dxa"/>
            <w:vMerge/>
            <w:tcBorders>
              <w:left w:val="double" w:sz="4" w:space="0" w:color="auto"/>
            </w:tcBorders>
          </w:tcPr>
          <w:p w14:paraId="56398BAD" w14:textId="77777777" w:rsidR="00E222CF" w:rsidRPr="00805785" w:rsidRDefault="00E222CF" w:rsidP="008A26E5">
            <w:pPr>
              <w:rPr>
                <w:rFonts w:ascii="Arial" w:hAnsi="Arial" w:cs="Arial"/>
                <w:b/>
                <w:sz w:val="18"/>
              </w:rPr>
            </w:pPr>
          </w:p>
        </w:tc>
        <w:tc>
          <w:tcPr>
            <w:tcW w:w="2520" w:type="dxa"/>
          </w:tcPr>
          <w:p w14:paraId="78B04AC7" w14:textId="77777777" w:rsidR="00E222CF" w:rsidRPr="00805785" w:rsidRDefault="00E222CF" w:rsidP="008A26E5">
            <w:pPr>
              <w:rPr>
                <w:rFonts w:ascii="Arial" w:hAnsi="Arial" w:cs="Arial"/>
                <w:sz w:val="18"/>
              </w:rPr>
            </w:pPr>
            <w:r w:rsidRPr="00805785">
              <w:rPr>
                <w:rFonts w:ascii="Arial" w:hAnsi="Arial" w:cs="Arial"/>
                <w:sz w:val="18"/>
              </w:rPr>
              <w:t>Virex II Ready To Use</w:t>
            </w:r>
          </w:p>
        </w:tc>
        <w:tc>
          <w:tcPr>
            <w:tcW w:w="1980" w:type="dxa"/>
          </w:tcPr>
          <w:p w14:paraId="1E31B9D1" w14:textId="77777777" w:rsidR="00E222CF" w:rsidRPr="00805785" w:rsidRDefault="00E222CF" w:rsidP="008A26E5">
            <w:pPr>
              <w:rPr>
                <w:rFonts w:ascii="Arial" w:hAnsi="Arial" w:cs="Arial"/>
                <w:sz w:val="18"/>
              </w:rPr>
            </w:pPr>
            <w:r w:rsidRPr="00805785">
              <w:rPr>
                <w:rFonts w:ascii="Arial" w:hAnsi="Arial" w:cs="Arial"/>
                <w:sz w:val="18"/>
              </w:rPr>
              <w:t>70627-22</w:t>
            </w:r>
          </w:p>
        </w:tc>
        <w:tc>
          <w:tcPr>
            <w:tcW w:w="4140" w:type="dxa"/>
            <w:vMerge/>
            <w:tcBorders>
              <w:right w:val="double" w:sz="4" w:space="0" w:color="auto"/>
            </w:tcBorders>
          </w:tcPr>
          <w:p w14:paraId="74B254C6" w14:textId="77777777" w:rsidR="00E222CF" w:rsidRPr="00805785" w:rsidRDefault="00E222CF" w:rsidP="008A26E5">
            <w:pPr>
              <w:pStyle w:val="HTMLPreformatted"/>
              <w:rPr>
                <w:rFonts w:ascii="Arial" w:hAnsi="Arial" w:cs="Arial"/>
                <w:sz w:val="18"/>
              </w:rPr>
            </w:pPr>
          </w:p>
        </w:tc>
      </w:tr>
      <w:tr w:rsidR="00E222CF" w:rsidRPr="00090514" w14:paraId="1947A19E" w14:textId="77777777" w:rsidTr="00090514">
        <w:tc>
          <w:tcPr>
            <w:tcW w:w="1440" w:type="dxa"/>
            <w:vMerge/>
            <w:tcBorders>
              <w:left w:val="double" w:sz="4" w:space="0" w:color="auto"/>
            </w:tcBorders>
          </w:tcPr>
          <w:p w14:paraId="418D0C69" w14:textId="77777777" w:rsidR="00E222CF" w:rsidRPr="00805785" w:rsidRDefault="00E222CF" w:rsidP="008A26E5">
            <w:pPr>
              <w:rPr>
                <w:rFonts w:ascii="Arial" w:hAnsi="Arial" w:cs="Arial"/>
                <w:b/>
                <w:sz w:val="18"/>
              </w:rPr>
            </w:pPr>
          </w:p>
        </w:tc>
        <w:tc>
          <w:tcPr>
            <w:tcW w:w="2520" w:type="dxa"/>
          </w:tcPr>
          <w:p w14:paraId="5B21DECD" w14:textId="77777777" w:rsidR="00E222CF" w:rsidRPr="00805785" w:rsidRDefault="00E222CF" w:rsidP="008A26E5">
            <w:pPr>
              <w:rPr>
                <w:rFonts w:ascii="Arial" w:hAnsi="Arial" w:cs="Arial"/>
                <w:sz w:val="18"/>
              </w:rPr>
            </w:pPr>
            <w:r w:rsidRPr="00805785">
              <w:rPr>
                <w:rFonts w:ascii="Arial" w:hAnsi="Arial" w:cs="Arial"/>
                <w:sz w:val="18"/>
              </w:rPr>
              <w:t>Virex II 64</w:t>
            </w:r>
          </w:p>
        </w:tc>
        <w:tc>
          <w:tcPr>
            <w:tcW w:w="1980" w:type="dxa"/>
          </w:tcPr>
          <w:p w14:paraId="3D6D4354" w14:textId="77777777" w:rsidR="00E222CF" w:rsidRPr="00805785" w:rsidRDefault="00E222CF" w:rsidP="008A26E5">
            <w:pPr>
              <w:rPr>
                <w:rFonts w:ascii="Arial" w:hAnsi="Arial" w:cs="Arial"/>
                <w:sz w:val="18"/>
              </w:rPr>
            </w:pPr>
            <w:r w:rsidRPr="00805785">
              <w:rPr>
                <w:rFonts w:ascii="Arial" w:hAnsi="Arial" w:cs="Arial"/>
                <w:sz w:val="18"/>
              </w:rPr>
              <w:t>70627-23</w:t>
            </w:r>
          </w:p>
        </w:tc>
        <w:tc>
          <w:tcPr>
            <w:tcW w:w="4140" w:type="dxa"/>
            <w:vMerge/>
            <w:tcBorders>
              <w:right w:val="double" w:sz="4" w:space="0" w:color="auto"/>
            </w:tcBorders>
          </w:tcPr>
          <w:p w14:paraId="23BCB3BA" w14:textId="77777777" w:rsidR="00E222CF" w:rsidRPr="00805785" w:rsidRDefault="00E222CF" w:rsidP="008A26E5">
            <w:pPr>
              <w:pStyle w:val="HTMLPreformatted"/>
              <w:rPr>
                <w:rFonts w:ascii="Arial" w:hAnsi="Arial" w:cs="Arial"/>
                <w:sz w:val="18"/>
              </w:rPr>
            </w:pPr>
          </w:p>
        </w:tc>
      </w:tr>
      <w:tr w:rsidR="00E222CF" w:rsidRPr="00090514" w14:paraId="06D39B73" w14:textId="77777777" w:rsidTr="00090514">
        <w:tc>
          <w:tcPr>
            <w:tcW w:w="1440" w:type="dxa"/>
            <w:vMerge/>
            <w:tcBorders>
              <w:left w:val="double" w:sz="4" w:space="0" w:color="auto"/>
            </w:tcBorders>
          </w:tcPr>
          <w:p w14:paraId="6C0FE2F8" w14:textId="77777777" w:rsidR="00E222CF" w:rsidRPr="00805785" w:rsidRDefault="00E222CF" w:rsidP="008A26E5">
            <w:pPr>
              <w:rPr>
                <w:rFonts w:ascii="Arial" w:hAnsi="Arial" w:cs="Arial"/>
                <w:b/>
                <w:sz w:val="18"/>
              </w:rPr>
            </w:pPr>
          </w:p>
        </w:tc>
        <w:tc>
          <w:tcPr>
            <w:tcW w:w="2520" w:type="dxa"/>
          </w:tcPr>
          <w:p w14:paraId="38832341" w14:textId="77777777" w:rsidR="00E222CF" w:rsidRPr="00805785" w:rsidRDefault="00E222CF" w:rsidP="008A26E5">
            <w:pPr>
              <w:rPr>
                <w:rFonts w:ascii="Arial" w:hAnsi="Arial" w:cs="Arial"/>
                <w:sz w:val="18"/>
              </w:rPr>
            </w:pPr>
            <w:r w:rsidRPr="00805785">
              <w:rPr>
                <w:rFonts w:ascii="Arial" w:hAnsi="Arial" w:cs="Arial"/>
                <w:sz w:val="18"/>
              </w:rPr>
              <w:t>Virex 11/256</w:t>
            </w:r>
          </w:p>
        </w:tc>
        <w:tc>
          <w:tcPr>
            <w:tcW w:w="1980" w:type="dxa"/>
          </w:tcPr>
          <w:p w14:paraId="19EC4277" w14:textId="77777777" w:rsidR="00E222CF" w:rsidRPr="00805785" w:rsidRDefault="00E222CF" w:rsidP="008A26E5">
            <w:pPr>
              <w:rPr>
                <w:rFonts w:ascii="Arial" w:hAnsi="Arial" w:cs="Arial"/>
                <w:sz w:val="18"/>
              </w:rPr>
            </w:pPr>
            <w:r w:rsidRPr="00805785">
              <w:rPr>
                <w:rFonts w:ascii="Arial" w:hAnsi="Arial" w:cs="Arial"/>
                <w:sz w:val="18"/>
              </w:rPr>
              <w:t>70627-24</w:t>
            </w:r>
          </w:p>
        </w:tc>
        <w:tc>
          <w:tcPr>
            <w:tcW w:w="4140" w:type="dxa"/>
            <w:vMerge/>
            <w:tcBorders>
              <w:right w:val="double" w:sz="4" w:space="0" w:color="auto"/>
            </w:tcBorders>
          </w:tcPr>
          <w:p w14:paraId="17BE9E82" w14:textId="77777777" w:rsidR="00E222CF" w:rsidRPr="00805785" w:rsidRDefault="00E222CF" w:rsidP="008A26E5">
            <w:pPr>
              <w:pStyle w:val="HTMLPreformatted"/>
              <w:rPr>
                <w:rFonts w:ascii="Arial" w:hAnsi="Arial" w:cs="Arial"/>
                <w:sz w:val="18"/>
              </w:rPr>
            </w:pPr>
          </w:p>
        </w:tc>
      </w:tr>
      <w:tr w:rsidR="00E222CF" w:rsidRPr="00090514" w14:paraId="39706BBF" w14:textId="77777777" w:rsidTr="00090514">
        <w:trPr>
          <w:cantSplit/>
          <w:trHeight w:val="530"/>
        </w:trPr>
        <w:tc>
          <w:tcPr>
            <w:tcW w:w="1440" w:type="dxa"/>
            <w:vMerge/>
            <w:tcBorders>
              <w:left w:val="double" w:sz="4" w:space="0" w:color="auto"/>
            </w:tcBorders>
          </w:tcPr>
          <w:p w14:paraId="7EFF436B" w14:textId="77777777" w:rsidR="00E222CF" w:rsidRPr="00805785" w:rsidRDefault="00E222CF" w:rsidP="008A26E5">
            <w:pPr>
              <w:rPr>
                <w:rFonts w:ascii="Arial" w:hAnsi="Arial" w:cs="Arial"/>
                <w:b/>
                <w:sz w:val="18"/>
              </w:rPr>
            </w:pPr>
          </w:p>
        </w:tc>
        <w:tc>
          <w:tcPr>
            <w:tcW w:w="2520" w:type="dxa"/>
          </w:tcPr>
          <w:p w14:paraId="21CA6C5D" w14:textId="77777777" w:rsidR="00E222CF" w:rsidRPr="00805785" w:rsidRDefault="00E222CF" w:rsidP="008A26E5">
            <w:pPr>
              <w:rPr>
                <w:rFonts w:ascii="Arial" w:hAnsi="Arial" w:cs="Arial"/>
                <w:sz w:val="18"/>
              </w:rPr>
            </w:pPr>
            <w:r w:rsidRPr="00805785">
              <w:rPr>
                <w:rFonts w:ascii="Arial" w:hAnsi="Arial" w:cs="Arial"/>
                <w:sz w:val="18"/>
              </w:rPr>
              <w:t>BTC 2125 M 10% Solution</w:t>
            </w:r>
          </w:p>
        </w:tc>
        <w:tc>
          <w:tcPr>
            <w:tcW w:w="1980" w:type="dxa"/>
          </w:tcPr>
          <w:p w14:paraId="6DABF570" w14:textId="77777777" w:rsidR="00E222CF" w:rsidRPr="00805785" w:rsidRDefault="00E222CF" w:rsidP="008A26E5">
            <w:pPr>
              <w:rPr>
                <w:rFonts w:ascii="Arial" w:hAnsi="Arial" w:cs="Arial"/>
                <w:sz w:val="18"/>
              </w:rPr>
            </w:pPr>
            <w:r w:rsidRPr="00805785">
              <w:rPr>
                <w:rFonts w:ascii="Arial" w:hAnsi="Arial" w:cs="Arial"/>
                <w:sz w:val="18"/>
              </w:rPr>
              <w:t>1839-86</w:t>
            </w:r>
          </w:p>
        </w:tc>
        <w:tc>
          <w:tcPr>
            <w:tcW w:w="4140" w:type="dxa"/>
            <w:vMerge w:val="restart"/>
            <w:tcBorders>
              <w:right w:val="double" w:sz="4" w:space="0" w:color="auto"/>
            </w:tcBorders>
          </w:tcPr>
          <w:p w14:paraId="78F3B8BA" w14:textId="77777777" w:rsidR="00E222CF" w:rsidRPr="00805785" w:rsidRDefault="00E222CF" w:rsidP="008A26E5">
            <w:pPr>
              <w:pStyle w:val="HTMLPreformatted"/>
              <w:rPr>
                <w:rFonts w:ascii="Arial" w:hAnsi="Arial" w:cs="Arial"/>
                <w:sz w:val="18"/>
              </w:rPr>
            </w:pPr>
            <w:r w:rsidRPr="00805785">
              <w:rPr>
                <w:rFonts w:ascii="Arial" w:hAnsi="Arial" w:cs="Arial"/>
                <w:sz w:val="18"/>
              </w:rPr>
              <w:t>Alkyl dimethyl benzyl ammonium chloride</w:t>
            </w:r>
          </w:p>
          <w:p w14:paraId="3902BF44" w14:textId="77777777" w:rsidR="00E222CF" w:rsidRPr="00805785" w:rsidRDefault="00E222CF" w:rsidP="008A26E5">
            <w:pPr>
              <w:pStyle w:val="HTMLPreformatted"/>
              <w:rPr>
                <w:rFonts w:ascii="Arial" w:hAnsi="Arial" w:cs="Arial"/>
                <w:sz w:val="18"/>
              </w:rPr>
            </w:pPr>
            <w:r w:rsidRPr="00805785">
              <w:rPr>
                <w:rFonts w:ascii="Arial" w:hAnsi="Arial" w:cs="Arial"/>
                <w:sz w:val="18"/>
              </w:rPr>
              <w:t xml:space="preserve">Alkyl dimethyl </w:t>
            </w:r>
            <w:proofErr w:type="spellStart"/>
            <w:r w:rsidRPr="00805785">
              <w:rPr>
                <w:rFonts w:ascii="Arial" w:hAnsi="Arial" w:cs="Arial"/>
                <w:sz w:val="18"/>
              </w:rPr>
              <w:t>ethylbenzyl</w:t>
            </w:r>
            <w:proofErr w:type="spellEnd"/>
            <w:r w:rsidRPr="00805785">
              <w:rPr>
                <w:rFonts w:ascii="Arial" w:hAnsi="Arial" w:cs="Arial"/>
                <w:sz w:val="18"/>
              </w:rPr>
              <w:t xml:space="preserve"> ammonium chloride </w:t>
            </w:r>
          </w:p>
        </w:tc>
      </w:tr>
      <w:tr w:rsidR="00E222CF" w:rsidRPr="00090514" w14:paraId="10C72CF0" w14:textId="77777777" w:rsidTr="00090514">
        <w:tc>
          <w:tcPr>
            <w:tcW w:w="1440" w:type="dxa"/>
            <w:vMerge/>
            <w:tcBorders>
              <w:left w:val="double" w:sz="4" w:space="0" w:color="auto"/>
            </w:tcBorders>
          </w:tcPr>
          <w:p w14:paraId="28E24246" w14:textId="77777777" w:rsidR="00E222CF" w:rsidRPr="00805785" w:rsidRDefault="00E222CF" w:rsidP="008A26E5">
            <w:pPr>
              <w:rPr>
                <w:rFonts w:ascii="Arial" w:hAnsi="Arial" w:cs="Arial"/>
                <w:b/>
                <w:sz w:val="18"/>
              </w:rPr>
            </w:pPr>
          </w:p>
        </w:tc>
        <w:tc>
          <w:tcPr>
            <w:tcW w:w="2520" w:type="dxa"/>
          </w:tcPr>
          <w:p w14:paraId="0B1540A3" w14:textId="77777777" w:rsidR="00E222CF" w:rsidRPr="00805785" w:rsidRDefault="00E222CF" w:rsidP="008A26E5">
            <w:pPr>
              <w:rPr>
                <w:rFonts w:ascii="Arial" w:hAnsi="Arial" w:cs="Arial"/>
                <w:sz w:val="18"/>
              </w:rPr>
            </w:pPr>
            <w:r w:rsidRPr="00805785">
              <w:rPr>
                <w:rFonts w:ascii="Arial" w:hAnsi="Arial" w:cs="Arial"/>
                <w:sz w:val="18"/>
              </w:rPr>
              <w:t>Scented 10% BTC 2125M Disinfectant</w:t>
            </w:r>
          </w:p>
        </w:tc>
        <w:tc>
          <w:tcPr>
            <w:tcW w:w="1980" w:type="dxa"/>
          </w:tcPr>
          <w:p w14:paraId="495D7273" w14:textId="77777777" w:rsidR="00E222CF" w:rsidRPr="00805785" w:rsidRDefault="00E222CF" w:rsidP="008A26E5">
            <w:pPr>
              <w:rPr>
                <w:rFonts w:ascii="Arial" w:hAnsi="Arial" w:cs="Arial"/>
                <w:sz w:val="18"/>
              </w:rPr>
            </w:pPr>
            <w:r w:rsidRPr="00805785">
              <w:rPr>
                <w:rFonts w:ascii="Arial" w:hAnsi="Arial" w:cs="Arial"/>
                <w:sz w:val="18"/>
              </w:rPr>
              <w:t>1839-154</w:t>
            </w:r>
          </w:p>
        </w:tc>
        <w:tc>
          <w:tcPr>
            <w:tcW w:w="4140" w:type="dxa"/>
            <w:vMerge/>
            <w:tcBorders>
              <w:right w:val="double" w:sz="4" w:space="0" w:color="auto"/>
            </w:tcBorders>
          </w:tcPr>
          <w:p w14:paraId="20FC7953" w14:textId="77777777" w:rsidR="00E222CF" w:rsidRPr="00805785" w:rsidRDefault="00E222CF" w:rsidP="008A26E5">
            <w:pPr>
              <w:pStyle w:val="HTMLPreformatted"/>
              <w:rPr>
                <w:rFonts w:ascii="Arial" w:hAnsi="Arial" w:cs="Arial"/>
                <w:sz w:val="18"/>
              </w:rPr>
            </w:pPr>
          </w:p>
        </w:tc>
      </w:tr>
      <w:tr w:rsidR="00E222CF" w:rsidRPr="00090514" w14:paraId="5E72D1B3" w14:textId="77777777" w:rsidTr="00090514">
        <w:trPr>
          <w:trHeight w:val="242"/>
        </w:trPr>
        <w:tc>
          <w:tcPr>
            <w:tcW w:w="1440" w:type="dxa"/>
            <w:vMerge/>
            <w:tcBorders>
              <w:left w:val="double" w:sz="4" w:space="0" w:color="auto"/>
            </w:tcBorders>
          </w:tcPr>
          <w:p w14:paraId="4413A71D" w14:textId="77777777" w:rsidR="00E222CF" w:rsidRPr="00805785" w:rsidRDefault="00E222CF" w:rsidP="008A26E5">
            <w:pPr>
              <w:rPr>
                <w:rFonts w:ascii="Arial" w:hAnsi="Arial" w:cs="Arial"/>
                <w:b/>
                <w:sz w:val="18"/>
              </w:rPr>
            </w:pPr>
          </w:p>
        </w:tc>
        <w:tc>
          <w:tcPr>
            <w:tcW w:w="2520" w:type="dxa"/>
          </w:tcPr>
          <w:p w14:paraId="40FED8A7" w14:textId="77777777" w:rsidR="00E222CF" w:rsidRPr="00805785" w:rsidRDefault="00E222CF" w:rsidP="008A26E5">
            <w:pPr>
              <w:rPr>
                <w:rFonts w:ascii="Arial" w:hAnsi="Arial" w:cs="Arial"/>
                <w:sz w:val="18"/>
              </w:rPr>
            </w:pPr>
            <w:r w:rsidRPr="00805785">
              <w:rPr>
                <w:rFonts w:ascii="Arial" w:hAnsi="Arial" w:cs="Arial"/>
                <w:sz w:val="18"/>
              </w:rPr>
              <w:t>BTC 2125 M 20% Solution</w:t>
            </w:r>
          </w:p>
        </w:tc>
        <w:tc>
          <w:tcPr>
            <w:tcW w:w="1980" w:type="dxa"/>
          </w:tcPr>
          <w:p w14:paraId="0BCA65B3" w14:textId="77777777" w:rsidR="00E222CF" w:rsidRPr="00805785" w:rsidRDefault="00E222CF" w:rsidP="008A26E5">
            <w:pPr>
              <w:rPr>
                <w:rFonts w:ascii="Arial" w:hAnsi="Arial" w:cs="Arial"/>
                <w:sz w:val="18"/>
              </w:rPr>
            </w:pPr>
            <w:r w:rsidRPr="00805785">
              <w:rPr>
                <w:rFonts w:ascii="Arial" w:hAnsi="Arial" w:cs="Arial"/>
                <w:sz w:val="18"/>
              </w:rPr>
              <w:t>1839-155</w:t>
            </w:r>
          </w:p>
        </w:tc>
        <w:tc>
          <w:tcPr>
            <w:tcW w:w="4140" w:type="dxa"/>
            <w:vMerge/>
            <w:tcBorders>
              <w:right w:val="double" w:sz="4" w:space="0" w:color="auto"/>
            </w:tcBorders>
          </w:tcPr>
          <w:p w14:paraId="6EAC2E22" w14:textId="77777777" w:rsidR="00E222CF" w:rsidRPr="00805785" w:rsidRDefault="00E222CF" w:rsidP="008A26E5">
            <w:pPr>
              <w:pStyle w:val="HTMLPreformatted"/>
              <w:rPr>
                <w:rFonts w:ascii="Arial" w:hAnsi="Arial" w:cs="Arial"/>
                <w:sz w:val="18"/>
              </w:rPr>
            </w:pPr>
          </w:p>
        </w:tc>
      </w:tr>
      <w:tr w:rsidR="00E222CF" w:rsidRPr="00090514" w14:paraId="774147E7" w14:textId="77777777" w:rsidTr="00090514">
        <w:tc>
          <w:tcPr>
            <w:tcW w:w="1440" w:type="dxa"/>
            <w:vMerge/>
            <w:tcBorders>
              <w:left w:val="double" w:sz="4" w:space="0" w:color="auto"/>
            </w:tcBorders>
          </w:tcPr>
          <w:p w14:paraId="75E3A9E6" w14:textId="77777777" w:rsidR="00E222CF" w:rsidRPr="00805785" w:rsidRDefault="00E222CF" w:rsidP="008A26E5">
            <w:pPr>
              <w:rPr>
                <w:rFonts w:ascii="Arial" w:hAnsi="Arial" w:cs="Arial"/>
                <w:b/>
                <w:sz w:val="18"/>
              </w:rPr>
            </w:pPr>
          </w:p>
        </w:tc>
        <w:tc>
          <w:tcPr>
            <w:tcW w:w="2520" w:type="dxa"/>
          </w:tcPr>
          <w:p w14:paraId="39F9CFA5" w14:textId="77777777" w:rsidR="00E222CF" w:rsidRPr="00805785" w:rsidRDefault="00E222CF" w:rsidP="008A26E5">
            <w:pPr>
              <w:rPr>
                <w:rFonts w:ascii="Arial" w:hAnsi="Arial" w:cs="Arial"/>
                <w:sz w:val="18"/>
              </w:rPr>
            </w:pPr>
            <w:r w:rsidRPr="00805785">
              <w:rPr>
                <w:rFonts w:ascii="Arial" w:hAnsi="Arial" w:cs="Arial"/>
                <w:sz w:val="18"/>
              </w:rPr>
              <w:t>Quat 44</w:t>
            </w:r>
          </w:p>
        </w:tc>
        <w:tc>
          <w:tcPr>
            <w:tcW w:w="1980" w:type="dxa"/>
          </w:tcPr>
          <w:p w14:paraId="3F9FC6C8" w14:textId="77777777" w:rsidR="00E222CF" w:rsidRPr="00805785" w:rsidRDefault="00E222CF" w:rsidP="008A26E5">
            <w:pPr>
              <w:rPr>
                <w:rFonts w:ascii="Arial" w:hAnsi="Arial" w:cs="Arial"/>
                <w:sz w:val="18"/>
              </w:rPr>
            </w:pPr>
            <w:r w:rsidRPr="00805785">
              <w:rPr>
                <w:rFonts w:ascii="Arial" w:hAnsi="Arial" w:cs="Arial"/>
                <w:sz w:val="18"/>
              </w:rPr>
              <w:t>3838-36</w:t>
            </w:r>
          </w:p>
        </w:tc>
        <w:tc>
          <w:tcPr>
            <w:tcW w:w="4140" w:type="dxa"/>
            <w:vMerge/>
            <w:tcBorders>
              <w:right w:val="double" w:sz="4" w:space="0" w:color="auto"/>
            </w:tcBorders>
          </w:tcPr>
          <w:p w14:paraId="6F99B853" w14:textId="77777777" w:rsidR="00E222CF" w:rsidRPr="00805785" w:rsidRDefault="00E222CF" w:rsidP="008A26E5">
            <w:pPr>
              <w:pStyle w:val="HTMLPreformatted"/>
              <w:rPr>
                <w:rFonts w:ascii="Arial" w:hAnsi="Arial" w:cs="Arial"/>
                <w:sz w:val="18"/>
              </w:rPr>
            </w:pPr>
          </w:p>
        </w:tc>
      </w:tr>
      <w:tr w:rsidR="00E222CF" w:rsidRPr="00090514" w14:paraId="56505B75" w14:textId="77777777" w:rsidTr="00090514">
        <w:tc>
          <w:tcPr>
            <w:tcW w:w="1440" w:type="dxa"/>
            <w:vMerge/>
            <w:tcBorders>
              <w:left w:val="double" w:sz="4" w:space="0" w:color="auto"/>
            </w:tcBorders>
          </w:tcPr>
          <w:p w14:paraId="1E705D95" w14:textId="77777777" w:rsidR="00E222CF" w:rsidRPr="00805785" w:rsidRDefault="00E222CF" w:rsidP="008A26E5">
            <w:pPr>
              <w:rPr>
                <w:rFonts w:ascii="Arial" w:hAnsi="Arial" w:cs="Arial"/>
                <w:b/>
                <w:sz w:val="18"/>
              </w:rPr>
            </w:pPr>
          </w:p>
        </w:tc>
        <w:tc>
          <w:tcPr>
            <w:tcW w:w="2520" w:type="dxa"/>
          </w:tcPr>
          <w:p w14:paraId="57C2EFEC" w14:textId="77777777" w:rsidR="00E222CF" w:rsidRPr="00805785" w:rsidRDefault="00E222CF" w:rsidP="008A26E5">
            <w:pPr>
              <w:rPr>
                <w:rFonts w:ascii="Arial" w:hAnsi="Arial" w:cs="Arial"/>
                <w:sz w:val="18"/>
              </w:rPr>
            </w:pPr>
            <w:r w:rsidRPr="00805785">
              <w:rPr>
                <w:rFonts w:ascii="Arial" w:hAnsi="Arial" w:cs="Arial"/>
                <w:sz w:val="18"/>
              </w:rPr>
              <w:t>Quat rinse</w:t>
            </w:r>
          </w:p>
        </w:tc>
        <w:tc>
          <w:tcPr>
            <w:tcW w:w="1980" w:type="dxa"/>
          </w:tcPr>
          <w:p w14:paraId="6C7B25EB" w14:textId="77777777" w:rsidR="00E222CF" w:rsidRPr="00805785" w:rsidRDefault="00E222CF" w:rsidP="008A26E5">
            <w:pPr>
              <w:rPr>
                <w:rFonts w:ascii="Arial" w:hAnsi="Arial" w:cs="Arial"/>
                <w:sz w:val="18"/>
              </w:rPr>
            </w:pPr>
            <w:r w:rsidRPr="00805785">
              <w:rPr>
                <w:rFonts w:ascii="Arial" w:hAnsi="Arial" w:cs="Arial"/>
                <w:sz w:val="18"/>
              </w:rPr>
              <w:t>3838-37</w:t>
            </w:r>
          </w:p>
        </w:tc>
        <w:tc>
          <w:tcPr>
            <w:tcW w:w="4140" w:type="dxa"/>
            <w:vMerge/>
            <w:tcBorders>
              <w:right w:val="double" w:sz="4" w:space="0" w:color="auto"/>
            </w:tcBorders>
          </w:tcPr>
          <w:p w14:paraId="4B6AABDF" w14:textId="77777777" w:rsidR="00E222CF" w:rsidRPr="00805785" w:rsidRDefault="00E222CF" w:rsidP="008A26E5">
            <w:pPr>
              <w:pStyle w:val="HTMLPreformatted"/>
              <w:rPr>
                <w:rFonts w:ascii="Arial" w:hAnsi="Arial" w:cs="Arial"/>
                <w:sz w:val="18"/>
              </w:rPr>
            </w:pPr>
          </w:p>
        </w:tc>
      </w:tr>
      <w:tr w:rsidR="00E222CF" w:rsidRPr="00090514" w14:paraId="5A8B384D" w14:textId="77777777" w:rsidTr="00090514">
        <w:tc>
          <w:tcPr>
            <w:tcW w:w="1440" w:type="dxa"/>
            <w:vMerge/>
            <w:tcBorders>
              <w:left w:val="double" w:sz="4" w:space="0" w:color="auto"/>
            </w:tcBorders>
          </w:tcPr>
          <w:p w14:paraId="63D1825A" w14:textId="77777777" w:rsidR="00E222CF" w:rsidRPr="00805785" w:rsidRDefault="00E222CF" w:rsidP="008A26E5">
            <w:pPr>
              <w:rPr>
                <w:rFonts w:ascii="Arial" w:hAnsi="Arial" w:cs="Arial"/>
                <w:b/>
                <w:sz w:val="18"/>
              </w:rPr>
            </w:pPr>
          </w:p>
        </w:tc>
        <w:tc>
          <w:tcPr>
            <w:tcW w:w="2520" w:type="dxa"/>
          </w:tcPr>
          <w:p w14:paraId="77829148" w14:textId="77777777" w:rsidR="00E222CF" w:rsidRPr="00805785" w:rsidRDefault="00E222CF" w:rsidP="008A26E5">
            <w:pPr>
              <w:rPr>
                <w:rFonts w:ascii="Arial" w:hAnsi="Arial" w:cs="Arial"/>
                <w:sz w:val="18"/>
              </w:rPr>
            </w:pPr>
            <w:proofErr w:type="spellStart"/>
            <w:r w:rsidRPr="00805785">
              <w:rPr>
                <w:rFonts w:ascii="Arial" w:hAnsi="Arial" w:cs="Arial"/>
                <w:sz w:val="18"/>
              </w:rPr>
              <w:t>Maquat</w:t>
            </w:r>
            <w:proofErr w:type="spellEnd"/>
            <w:r w:rsidRPr="00805785">
              <w:rPr>
                <w:rFonts w:ascii="Arial" w:hAnsi="Arial" w:cs="Arial"/>
                <w:sz w:val="18"/>
              </w:rPr>
              <w:t xml:space="preserve"> 10</w:t>
            </w:r>
          </w:p>
        </w:tc>
        <w:tc>
          <w:tcPr>
            <w:tcW w:w="1980" w:type="dxa"/>
          </w:tcPr>
          <w:p w14:paraId="670C6825" w14:textId="77777777" w:rsidR="00E222CF" w:rsidRPr="00805785" w:rsidRDefault="00E222CF" w:rsidP="008A26E5">
            <w:pPr>
              <w:rPr>
                <w:rFonts w:ascii="Arial" w:hAnsi="Arial" w:cs="Arial"/>
                <w:sz w:val="18"/>
              </w:rPr>
            </w:pPr>
            <w:r w:rsidRPr="00805785">
              <w:rPr>
                <w:rFonts w:ascii="Arial" w:hAnsi="Arial" w:cs="Arial"/>
                <w:sz w:val="18"/>
              </w:rPr>
              <w:t>10324-63</w:t>
            </w:r>
          </w:p>
        </w:tc>
        <w:tc>
          <w:tcPr>
            <w:tcW w:w="4140" w:type="dxa"/>
            <w:vMerge/>
            <w:tcBorders>
              <w:right w:val="double" w:sz="4" w:space="0" w:color="auto"/>
            </w:tcBorders>
          </w:tcPr>
          <w:p w14:paraId="62045058" w14:textId="77777777" w:rsidR="00E222CF" w:rsidRPr="00805785" w:rsidRDefault="00E222CF" w:rsidP="008A26E5">
            <w:pPr>
              <w:pStyle w:val="HTMLPreformatted"/>
              <w:rPr>
                <w:rFonts w:ascii="Arial" w:hAnsi="Arial" w:cs="Arial"/>
                <w:sz w:val="18"/>
              </w:rPr>
            </w:pPr>
          </w:p>
        </w:tc>
      </w:tr>
      <w:tr w:rsidR="00E222CF" w:rsidRPr="00090514" w14:paraId="0B5D3CB7" w14:textId="77777777" w:rsidTr="00090514">
        <w:tc>
          <w:tcPr>
            <w:tcW w:w="1440" w:type="dxa"/>
            <w:vMerge/>
            <w:tcBorders>
              <w:left w:val="double" w:sz="4" w:space="0" w:color="auto"/>
            </w:tcBorders>
          </w:tcPr>
          <w:p w14:paraId="29FBD73D" w14:textId="77777777" w:rsidR="00E222CF" w:rsidRPr="00805785" w:rsidRDefault="00E222CF" w:rsidP="008A26E5">
            <w:pPr>
              <w:rPr>
                <w:rFonts w:ascii="Arial" w:hAnsi="Arial" w:cs="Arial"/>
                <w:b/>
                <w:sz w:val="18"/>
              </w:rPr>
            </w:pPr>
          </w:p>
        </w:tc>
        <w:tc>
          <w:tcPr>
            <w:tcW w:w="2520" w:type="dxa"/>
          </w:tcPr>
          <w:p w14:paraId="3D7CFCE7" w14:textId="77777777" w:rsidR="00E222CF" w:rsidRPr="00805785" w:rsidRDefault="00E222CF" w:rsidP="008A26E5">
            <w:pPr>
              <w:rPr>
                <w:rFonts w:ascii="Arial" w:hAnsi="Arial" w:cs="Arial"/>
                <w:sz w:val="18"/>
              </w:rPr>
            </w:pPr>
            <w:proofErr w:type="spellStart"/>
            <w:r w:rsidRPr="00805785">
              <w:rPr>
                <w:rFonts w:ascii="Arial" w:hAnsi="Arial" w:cs="Arial"/>
                <w:sz w:val="18"/>
              </w:rPr>
              <w:t>Maquat</w:t>
            </w:r>
            <w:proofErr w:type="spellEnd"/>
            <w:r w:rsidRPr="00805785">
              <w:rPr>
                <w:rFonts w:ascii="Arial" w:hAnsi="Arial" w:cs="Arial"/>
                <w:sz w:val="18"/>
              </w:rPr>
              <w:t xml:space="preserve"> 20-M</w:t>
            </w:r>
          </w:p>
        </w:tc>
        <w:tc>
          <w:tcPr>
            <w:tcW w:w="1980" w:type="dxa"/>
          </w:tcPr>
          <w:p w14:paraId="7EFEF72A" w14:textId="77777777" w:rsidR="00E222CF" w:rsidRPr="00805785" w:rsidRDefault="00E222CF" w:rsidP="008A26E5">
            <w:pPr>
              <w:rPr>
                <w:rFonts w:ascii="Arial" w:hAnsi="Arial" w:cs="Arial"/>
                <w:sz w:val="18"/>
              </w:rPr>
            </w:pPr>
            <w:r w:rsidRPr="00805785">
              <w:rPr>
                <w:rFonts w:ascii="Arial" w:hAnsi="Arial" w:cs="Arial"/>
                <w:sz w:val="18"/>
              </w:rPr>
              <w:t>10324-94</w:t>
            </w:r>
          </w:p>
        </w:tc>
        <w:tc>
          <w:tcPr>
            <w:tcW w:w="4140" w:type="dxa"/>
            <w:vMerge/>
            <w:tcBorders>
              <w:right w:val="double" w:sz="4" w:space="0" w:color="auto"/>
            </w:tcBorders>
          </w:tcPr>
          <w:p w14:paraId="165D10E1" w14:textId="77777777" w:rsidR="00E222CF" w:rsidRPr="00805785" w:rsidRDefault="00E222CF" w:rsidP="008A26E5">
            <w:pPr>
              <w:pStyle w:val="HTMLPreformatted"/>
              <w:rPr>
                <w:rFonts w:ascii="Arial" w:hAnsi="Arial" w:cs="Arial"/>
                <w:sz w:val="18"/>
              </w:rPr>
            </w:pPr>
          </w:p>
        </w:tc>
      </w:tr>
      <w:tr w:rsidR="00E222CF" w:rsidRPr="00090514" w14:paraId="3887650D" w14:textId="77777777" w:rsidTr="00090514">
        <w:tc>
          <w:tcPr>
            <w:tcW w:w="1440" w:type="dxa"/>
            <w:vMerge/>
            <w:tcBorders>
              <w:left w:val="double" w:sz="4" w:space="0" w:color="auto"/>
            </w:tcBorders>
          </w:tcPr>
          <w:p w14:paraId="12EEFC12" w14:textId="77777777" w:rsidR="00E222CF" w:rsidRPr="00805785" w:rsidRDefault="00E222CF" w:rsidP="008A26E5">
            <w:pPr>
              <w:rPr>
                <w:rFonts w:ascii="Arial" w:hAnsi="Arial" w:cs="Arial"/>
                <w:b/>
                <w:sz w:val="18"/>
              </w:rPr>
            </w:pPr>
          </w:p>
        </w:tc>
        <w:tc>
          <w:tcPr>
            <w:tcW w:w="2520" w:type="dxa"/>
          </w:tcPr>
          <w:p w14:paraId="7548EBDE" w14:textId="77777777" w:rsidR="00E222CF" w:rsidRPr="00805785" w:rsidRDefault="00E222CF" w:rsidP="008A26E5">
            <w:pPr>
              <w:rPr>
                <w:rFonts w:ascii="Arial" w:hAnsi="Arial" w:cs="Arial"/>
                <w:sz w:val="18"/>
              </w:rPr>
            </w:pPr>
            <w:proofErr w:type="spellStart"/>
            <w:r w:rsidRPr="00805785">
              <w:rPr>
                <w:rFonts w:ascii="Arial" w:hAnsi="Arial" w:cs="Arial"/>
                <w:sz w:val="18"/>
              </w:rPr>
              <w:t>Maquat</w:t>
            </w:r>
            <w:proofErr w:type="spellEnd"/>
            <w:r w:rsidRPr="00805785">
              <w:rPr>
                <w:rFonts w:ascii="Arial" w:hAnsi="Arial" w:cs="Arial"/>
                <w:sz w:val="18"/>
              </w:rPr>
              <w:t xml:space="preserve"> 50DS</w:t>
            </w:r>
          </w:p>
        </w:tc>
        <w:tc>
          <w:tcPr>
            <w:tcW w:w="1980" w:type="dxa"/>
          </w:tcPr>
          <w:p w14:paraId="098D9FBC" w14:textId="77777777" w:rsidR="00E222CF" w:rsidRPr="00805785" w:rsidRDefault="00E222CF" w:rsidP="008A26E5">
            <w:pPr>
              <w:rPr>
                <w:rFonts w:ascii="Arial" w:hAnsi="Arial" w:cs="Arial"/>
                <w:sz w:val="18"/>
              </w:rPr>
            </w:pPr>
            <w:r w:rsidRPr="00805785">
              <w:rPr>
                <w:rFonts w:ascii="Arial" w:hAnsi="Arial" w:cs="Arial"/>
                <w:sz w:val="18"/>
              </w:rPr>
              <w:t>10324-96</w:t>
            </w:r>
          </w:p>
        </w:tc>
        <w:tc>
          <w:tcPr>
            <w:tcW w:w="4140" w:type="dxa"/>
            <w:vMerge/>
            <w:tcBorders>
              <w:right w:val="double" w:sz="4" w:space="0" w:color="auto"/>
            </w:tcBorders>
          </w:tcPr>
          <w:p w14:paraId="19359AFC" w14:textId="77777777" w:rsidR="00E222CF" w:rsidRPr="00805785" w:rsidRDefault="00E222CF" w:rsidP="008A26E5">
            <w:pPr>
              <w:pStyle w:val="HTMLPreformatted"/>
              <w:rPr>
                <w:rFonts w:ascii="Arial" w:hAnsi="Arial" w:cs="Arial"/>
                <w:sz w:val="18"/>
              </w:rPr>
            </w:pPr>
          </w:p>
        </w:tc>
      </w:tr>
      <w:tr w:rsidR="00E222CF" w:rsidRPr="00090514" w14:paraId="0EC0BD85" w14:textId="77777777" w:rsidTr="00090514">
        <w:tc>
          <w:tcPr>
            <w:tcW w:w="1440" w:type="dxa"/>
            <w:vMerge/>
            <w:tcBorders>
              <w:left w:val="double" w:sz="4" w:space="0" w:color="auto"/>
            </w:tcBorders>
          </w:tcPr>
          <w:p w14:paraId="3D3C83B5" w14:textId="77777777" w:rsidR="00E222CF" w:rsidRPr="00805785" w:rsidRDefault="00E222CF" w:rsidP="008A26E5">
            <w:pPr>
              <w:rPr>
                <w:rFonts w:ascii="Arial" w:hAnsi="Arial" w:cs="Arial"/>
                <w:b/>
                <w:sz w:val="18"/>
              </w:rPr>
            </w:pPr>
          </w:p>
        </w:tc>
        <w:tc>
          <w:tcPr>
            <w:tcW w:w="2520" w:type="dxa"/>
          </w:tcPr>
          <w:p w14:paraId="55958461" w14:textId="77777777" w:rsidR="00E222CF" w:rsidRPr="00805785" w:rsidRDefault="00E222CF" w:rsidP="008A26E5">
            <w:pPr>
              <w:rPr>
                <w:rFonts w:ascii="Arial" w:hAnsi="Arial" w:cs="Arial"/>
                <w:sz w:val="18"/>
              </w:rPr>
            </w:pPr>
            <w:proofErr w:type="spellStart"/>
            <w:r w:rsidRPr="00805785">
              <w:rPr>
                <w:rFonts w:ascii="Arial" w:hAnsi="Arial" w:cs="Arial"/>
                <w:sz w:val="18"/>
              </w:rPr>
              <w:t>Maquat</w:t>
            </w:r>
            <w:proofErr w:type="spellEnd"/>
            <w:r w:rsidRPr="00805785">
              <w:rPr>
                <w:rFonts w:ascii="Arial" w:hAnsi="Arial" w:cs="Arial"/>
                <w:sz w:val="18"/>
              </w:rPr>
              <w:t xml:space="preserve"> 10 FQPA</w:t>
            </w:r>
          </w:p>
        </w:tc>
        <w:tc>
          <w:tcPr>
            <w:tcW w:w="1980" w:type="dxa"/>
          </w:tcPr>
          <w:p w14:paraId="64045DF8" w14:textId="77777777" w:rsidR="00E222CF" w:rsidRPr="00805785" w:rsidRDefault="00E222CF" w:rsidP="008A26E5">
            <w:pPr>
              <w:rPr>
                <w:rFonts w:ascii="Arial" w:hAnsi="Arial" w:cs="Arial"/>
                <w:sz w:val="18"/>
              </w:rPr>
            </w:pPr>
            <w:r w:rsidRPr="00805785">
              <w:rPr>
                <w:rFonts w:ascii="Arial" w:hAnsi="Arial" w:cs="Arial"/>
                <w:sz w:val="18"/>
              </w:rPr>
              <w:t>10324-99</w:t>
            </w:r>
          </w:p>
        </w:tc>
        <w:tc>
          <w:tcPr>
            <w:tcW w:w="4140" w:type="dxa"/>
            <w:vMerge/>
            <w:tcBorders>
              <w:right w:val="double" w:sz="4" w:space="0" w:color="auto"/>
            </w:tcBorders>
          </w:tcPr>
          <w:p w14:paraId="1695E00B" w14:textId="77777777" w:rsidR="00E222CF" w:rsidRPr="00805785" w:rsidRDefault="00E222CF" w:rsidP="008A26E5">
            <w:pPr>
              <w:pStyle w:val="HTMLPreformatted"/>
              <w:rPr>
                <w:rFonts w:ascii="Arial" w:hAnsi="Arial" w:cs="Arial"/>
                <w:sz w:val="18"/>
              </w:rPr>
            </w:pPr>
          </w:p>
        </w:tc>
      </w:tr>
      <w:tr w:rsidR="00E222CF" w:rsidRPr="00090514" w14:paraId="1CCCA30D" w14:textId="77777777" w:rsidTr="00090514">
        <w:tc>
          <w:tcPr>
            <w:tcW w:w="1440" w:type="dxa"/>
            <w:vMerge/>
            <w:tcBorders>
              <w:left w:val="double" w:sz="4" w:space="0" w:color="auto"/>
            </w:tcBorders>
          </w:tcPr>
          <w:p w14:paraId="133361A6" w14:textId="77777777" w:rsidR="00E222CF" w:rsidRPr="00805785" w:rsidRDefault="00E222CF" w:rsidP="008A26E5">
            <w:pPr>
              <w:rPr>
                <w:rFonts w:ascii="Arial" w:hAnsi="Arial" w:cs="Arial"/>
                <w:b/>
                <w:sz w:val="18"/>
              </w:rPr>
            </w:pPr>
          </w:p>
        </w:tc>
        <w:tc>
          <w:tcPr>
            <w:tcW w:w="2520" w:type="dxa"/>
          </w:tcPr>
          <w:p w14:paraId="3535D7F9" w14:textId="77777777" w:rsidR="00E222CF" w:rsidRPr="00805785" w:rsidRDefault="00E222CF" w:rsidP="008A26E5">
            <w:pPr>
              <w:rPr>
                <w:rFonts w:ascii="Arial" w:hAnsi="Arial" w:cs="Arial"/>
                <w:sz w:val="18"/>
              </w:rPr>
            </w:pPr>
            <w:proofErr w:type="spellStart"/>
            <w:r w:rsidRPr="00805785">
              <w:rPr>
                <w:rFonts w:ascii="Arial" w:hAnsi="Arial" w:cs="Arial"/>
                <w:sz w:val="18"/>
              </w:rPr>
              <w:t>Maquat</w:t>
            </w:r>
            <w:proofErr w:type="spellEnd"/>
            <w:r w:rsidRPr="00805785">
              <w:rPr>
                <w:rFonts w:ascii="Arial" w:hAnsi="Arial" w:cs="Arial"/>
                <w:sz w:val="18"/>
              </w:rPr>
              <w:t xml:space="preserve"> 256 EBC</w:t>
            </w:r>
          </w:p>
        </w:tc>
        <w:tc>
          <w:tcPr>
            <w:tcW w:w="1980" w:type="dxa"/>
          </w:tcPr>
          <w:p w14:paraId="6DAB4DE9" w14:textId="77777777" w:rsidR="00E222CF" w:rsidRPr="00805785" w:rsidRDefault="00E222CF" w:rsidP="008A26E5">
            <w:pPr>
              <w:rPr>
                <w:rFonts w:ascii="Arial" w:hAnsi="Arial" w:cs="Arial"/>
                <w:sz w:val="18"/>
              </w:rPr>
            </w:pPr>
            <w:r w:rsidRPr="00805785">
              <w:rPr>
                <w:rFonts w:ascii="Arial" w:hAnsi="Arial" w:cs="Arial"/>
                <w:sz w:val="18"/>
              </w:rPr>
              <w:t>10324-118</w:t>
            </w:r>
          </w:p>
        </w:tc>
        <w:tc>
          <w:tcPr>
            <w:tcW w:w="4140" w:type="dxa"/>
            <w:vMerge/>
            <w:tcBorders>
              <w:right w:val="double" w:sz="4" w:space="0" w:color="auto"/>
            </w:tcBorders>
          </w:tcPr>
          <w:p w14:paraId="5FD8D768" w14:textId="77777777" w:rsidR="00E222CF" w:rsidRPr="00805785" w:rsidRDefault="00E222CF" w:rsidP="008A26E5">
            <w:pPr>
              <w:pStyle w:val="HTMLPreformatted"/>
              <w:rPr>
                <w:rFonts w:ascii="Arial" w:hAnsi="Arial" w:cs="Arial"/>
                <w:sz w:val="18"/>
              </w:rPr>
            </w:pPr>
          </w:p>
        </w:tc>
      </w:tr>
      <w:tr w:rsidR="00E222CF" w:rsidRPr="00090514" w14:paraId="7416AB97" w14:textId="77777777" w:rsidTr="00090514">
        <w:tc>
          <w:tcPr>
            <w:tcW w:w="1440" w:type="dxa"/>
            <w:vMerge/>
            <w:tcBorders>
              <w:left w:val="double" w:sz="4" w:space="0" w:color="auto"/>
            </w:tcBorders>
          </w:tcPr>
          <w:p w14:paraId="7197DD45" w14:textId="77777777" w:rsidR="00E222CF" w:rsidRPr="00805785" w:rsidRDefault="00E222CF" w:rsidP="008A26E5">
            <w:pPr>
              <w:rPr>
                <w:rFonts w:ascii="Arial" w:hAnsi="Arial" w:cs="Arial"/>
                <w:b/>
                <w:sz w:val="18"/>
              </w:rPr>
            </w:pPr>
          </w:p>
        </w:tc>
        <w:tc>
          <w:tcPr>
            <w:tcW w:w="2520" w:type="dxa"/>
          </w:tcPr>
          <w:p w14:paraId="6A109F11" w14:textId="77777777" w:rsidR="00E222CF" w:rsidRPr="00805785" w:rsidRDefault="00E222CF" w:rsidP="008A26E5">
            <w:pPr>
              <w:rPr>
                <w:rFonts w:ascii="Arial" w:hAnsi="Arial" w:cs="Arial"/>
                <w:sz w:val="18"/>
              </w:rPr>
            </w:pPr>
            <w:proofErr w:type="spellStart"/>
            <w:r w:rsidRPr="00805785">
              <w:rPr>
                <w:rFonts w:ascii="Arial" w:hAnsi="Arial" w:cs="Arial"/>
                <w:sz w:val="18"/>
              </w:rPr>
              <w:t>Maquat</w:t>
            </w:r>
            <w:proofErr w:type="spellEnd"/>
            <w:r w:rsidRPr="00805785">
              <w:rPr>
                <w:rFonts w:ascii="Arial" w:hAnsi="Arial" w:cs="Arial"/>
                <w:sz w:val="18"/>
              </w:rPr>
              <w:t xml:space="preserve"> 128 EBC</w:t>
            </w:r>
          </w:p>
        </w:tc>
        <w:tc>
          <w:tcPr>
            <w:tcW w:w="1980" w:type="dxa"/>
          </w:tcPr>
          <w:p w14:paraId="1AB34AE3" w14:textId="77777777" w:rsidR="00E222CF" w:rsidRPr="00805785" w:rsidRDefault="00E222CF" w:rsidP="008A26E5">
            <w:pPr>
              <w:rPr>
                <w:rFonts w:ascii="Arial" w:hAnsi="Arial" w:cs="Arial"/>
                <w:sz w:val="18"/>
              </w:rPr>
            </w:pPr>
            <w:r w:rsidRPr="00805785">
              <w:rPr>
                <w:rFonts w:ascii="Arial" w:hAnsi="Arial" w:cs="Arial"/>
                <w:sz w:val="18"/>
              </w:rPr>
              <w:t>10324-119</w:t>
            </w:r>
          </w:p>
        </w:tc>
        <w:tc>
          <w:tcPr>
            <w:tcW w:w="4140" w:type="dxa"/>
            <w:vMerge/>
            <w:tcBorders>
              <w:right w:val="double" w:sz="4" w:space="0" w:color="auto"/>
            </w:tcBorders>
          </w:tcPr>
          <w:p w14:paraId="6B4C95AB" w14:textId="77777777" w:rsidR="00E222CF" w:rsidRPr="00805785" w:rsidRDefault="00E222CF" w:rsidP="008A26E5">
            <w:pPr>
              <w:pStyle w:val="HTMLPreformatted"/>
              <w:rPr>
                <w:rFonts w:ascii="Arial" w:hAnsi="Arial" w:cs="Arial"/>
                <w:sz w:val="18"/>
              </w:rPr>
            </w:pPr>
          </w:p>
        </w:tc>
      </w:tr>
      <w:tr w:rsidR="00E222CF" w:rsidRPr="00090514" w14:paraId="0BE53F8D" w14:textId="77777777" w:rsidTr="00090514">
        <w:trPr>
          <w:trHeight w:val="116"/>
        </w:trPr>
        <w:tc>
          <w:tcPr>
            <w:tcW w:w="1440" w:type="dxa"/>
            <w:vMerge/>
            <w:tcBorders>
              <w:left w:val="double" w:sz="4" w:space="0" w:color="auto"/>
            </w:tcBorders>
          </w:tcPr>
          <w:p w14:paraId="24C1C468" w14:textId="77777777" w:rsidR="00E222CF" w:rsidRPr="00805785" w:rsidRDefault="00E222CF" w:rsidP="008A26E5">
            <w:pPr>
              <w:rPr>
                <w:rFonts w:ascii="Arial" w:hAnsi="Arial" w:cs="Arial"/>
                <w:b/>
                <w:sz w:val="18"/>
              </w:rPr>
            </w:pPr>
          </w:p>
        </w:tc>
        <w:tc>
          <w:tcPr>
            <w:tcW w:w="2520" w:type="dxa"/>
          </w:tcPr>
          <w:p w14:paraId="389889B2" w14:textId="77777777" w:rsidR="00E222CF" w:rsidRPr="00805785" w:rsidRDefault="00E222CF" w:rsidP="008A26E5">
            <w:pPr>
              <w:rPr>
                <w:rFonts w:ascii="Arial" w:hAnsi="Arial" w:cs="Arial"/>
                <w:sz w:val="18"/>
              </w:rPr>
            </w:pPr>
            <w:proofErr w:type="spellStart"/>
            <w:r w:rsidRPr="00805785">
              <w:rPr>
                <w:rFonts w:ascii="Arial" w:hAnsi="Arial" w:cs="Arial"/>
                <w:sz w:val="18"/>
              </w:rPr>
              <w:t>Maquat</w:t>
            </w:r>
            <w:proofErr w:type="spellEnd"/>
            <w:r w:rsidRPr="00805785">
              <w:rPr>
                <w:rFonts w:ascii="Arial" w:hAnsi="Arial" w:cs="Arial"/>
                <w:sz w:val="18"/>
              </w:rPr>
              <w:t xml:space="preserve"> 64 EBC</w:t>
            </w:r>
          </w:p>
        </w:tc>
        <w:tc>
          <w:tcPr>
            <w:tcW w:w="1980" w:type="dxa"/>
          </w:tcPr>
          <w:p w14:paraId="4EE7492E" w14:textId="77777777" w:rsidR="00E222CF" w:rsidRPr="00805785" w:rsidRDefault="00E222CF" w:rsidP="008A26E5">
            <w:pPr>
              <w:rPr>
                <w:rFonts w:ascii="Arial" w:hAnsi="Arial" w:cs="Arial"/>
                <w:sz w:val="18"/>
              </w:rPr>
            </w:pPr>
            <w:r w:rsidRPr="00805785">
              <w:rPr>
                <w:rFonts w:ascii="Arial" w:hAnsi="Arial" w:cs="Arial"/>
                <w:sz w:val="18"/>
              </w:rPr>
              <w:t>10324-120</w:t>
            </w:r>
          </w:p>
        </w:tc>
        <w:tc>
          <w:tcPr>
            <w:tcW w:w="4140" w:type="dxa"/>
            <w:vMerge/>
            <w:tcBorders>
              <w:right w:val="double" w:sz="4" w:space="0" w:color="auto"/>
            </w:tcBorders>
          </w:tcPr>
          <w:p w14:paraId="19EF498C" w14:textId="77777777" w:rsidR="00E222CF" w:rsidRPr="00805785" w:rsidRDefault="00E222CF" w:rsidP="008A26E5">
            <w:pPr>
              <w:pStyle w:val="HTMLPreformatted"/>
              <w:rPr>
                <w:rFonts w:ascii="Arial" w:hAnsi="Arial" w:cs="Arial"/>
                <w:sz w:val="18"/>
              </w:rPr>
            </w:pPr>
          </w:p>
        </w:tc>
      </w:tr>
      <w:tr w:rsidR="00E222CF" w:rsidRPr="00090514" w14:paraId="05D03D60" w14:textId="77777777" w:rsidTr="00090514">
        <w:trPr>
          <w:trHeight w:val="116"/>
        </w:trPr>
        <w:tc>
          <w:tcPr>
            <w:tcW w:w="1440" w:type="dxa"/>
            <w:vMerge/>
            <w:tcBorders>
              <w:left w:val="double" w:sz="4" w:space="0" w:color="auto"/>
            </w:tcBorders>
          </w:tcPr>
          <w:p w14:paraId="74C3C6D5" w14:textId="77777777" w:rsidR="00E222CF" w:rsidRPr="00805785" w:rsidRDefault="00E222CF" w:rsidP="008A26E5">
            <w:pPr>
              <w:rPr>
                <w:rFonts w:ascii="Arial" w:hAnsi="Arial" w:cs="Arial"/>
                <w:b/>
                <w:sz w:val="18"/>
              </w:rPr>
            </w:pPr>
          </w:p>
        </w:tc>
        <w:tc>
          <w:tcPr>
            <w:tcW w:w="2520" w:type="dxa"/>
          </w:tcPr>
          <w:p w14:paraId="15AFC594" w14:textId="77777777" w:rsidR="00E222CF" w:rsidRPr="00805785" w:rsidRDefault="00E222CF" w:rsidP="008A26E5">
            <w:pPr>
              <w:rPr>
                <w:rFonts w:ascii="Arial" w:hAnsi="Arial" w:cs="Arial"/>
                <w:sz w:val="18"/>
              </w:rPr>
            </w:pPr>
            <w:proofErr w:type="spellStart"/>
            <w:r w:rsidRPr="00805785">
              <w:rPr>
                <w:rFonts w:ascii="Arial" w:hAnsi="Arial" w:cs="Arial"/>
                <w:sz w:val="18"/>
              </w:rPr>
              <w:t>Maquat</w:t>
            </w:r>
            <w:proofErr w:type="spellEnd"/>
            <w:r w:rsidRPr="00805785">
              <w:rPr>
                <w:rFonts w:ascii="Arial" w:hAnsi="Arial" w:cs="Arial"/>
                <w:sz w:val="18"/>
              </w:rPr>
              <w:t xml:space="preserve"> MQ2525M-14</w:t>
            </w:r>
          </w:p>
        </w:tc>
        <w:tc>
          <w:tcPr>
            <w:tcW w:w="1980" w:type="dxa"/>
          </w:tcPr>
          <w:p w14:paraId="133B7D55" w14:textId="77777777" w:rsidR="00E222CF" w:rsidRPr="00805785" w:rsidRDefault="00E222CF" w:rsidP="008A26E5">
            <w:pPr>
              <w:rPr>
                <w:rFonts w:ascii="Arial" w:hAnsi="Arial" w:cs="Arial"/>
                <w:sz w:val="18"/>
              </w:rPr>
            </w:pPr>
            <w:r w:rsidRPr="00805785">
              <w:rPr>
                <w:rFonts w:ascii="Arial" w:hAnsi="Arial" w:cs="Arial"/>
                <w:sz w:val="18"/>
              </w:rPr>
              <w:t>10324-142</w:t>
            </w:r>
          </w:p>
        </w:tc>
        <w:tc>
          <w:tcPr>
            <w:tcW w:w="4140" w:type="dxa"/>
            <w:vMerge/>
            <w:tcBorders>
              <w:right w:val="double" w:sz="4" w:space="0" w:color="auto"/>
            </w:tcBorders>
          </w:tcPr>
          <w:p w14:paraId="6C43F30D" w14:textId="77777777" w:rsidR="00E222CF" w:rsidRPr="00805785" w:rsidRDefault="00E222CF" w:rsidP="008A26E5">
            <w:pPr>
              <w:pStyle w:val="HTMLPreformatted"/>
              <w:rPr>
                <w:rFonts w:ascii="Arial" w:hAnsi="Arial" w:cs="Arial"/>
                <w:sz w:val="18"/>
              </w:rPr>
            </w:pPr>
          </w:p>
        </w:tc>
      </w:tr>
      <w:tr w:rsidR="00E222CF" w:rsidRPr="00090514" w14:paraId="3EC27E7B" w14:textId="77777777" w:rsidTr="00090514">
        <w:trPr>
          <w:trHeight w:val="116"/>
        </w:trPr>
        <w:tc>
          <w:tcPr>
            <w:tcW w:w="1440" w:type="dxa"/>
            <w:vMerge/>
            <w:tcBorders>
              <w:left w:val="double" w:sz="4" w:space="0" w:color="auto"/>
            </w:tcBorders>
          </w:tcPr>
          <w:p w14:paraId="20CF44E6" w14:textId="77777777" w:rsidR="00E222CF" w:rsidRPr="00805785" w:rsidRDefault="00E222CF" w:rsidP="008A26E5">
            <w:pPr>
              <w:rPr>
                <w:rFonts w:ascii="Arial" w:hAnsi="Arial" w:cs="Arial"/>
                <w:b/>
                <w:sz w:val="18"/>
              </w:rPr>
            </w:pPr>
          </w:p>
        </w:tc>
        <w:tc>
          <w:tcPr>
            <w:tcW w:w="2520" w:type="dxa"/>
          </w:tcPr>
          <w:p w14:paraId="4A92E7CC" w14:textId="77777777" w:rsidR="00E222CF" w:rsidRPr="00805785" w:rsidRDefault="00E222CF" w:rsidP="008A26E5">
            <w:pPr>
              <w:rPr>
                <w:rFonts w:ascii="Arial" w:hAnsi="Arial" w:cs="Arial"/>
                <w:sz w:val="18"/>
              </w:rPr>
            </w:pPr>
            <w:proofErr w:type="spellStart"/>
            <w:r w:rsidRPr="00805785">
              <w:rPr>
                <w:rFonts w:ascii="Arial" w:hAnsi="Arial" w:cs="Arial"/>
                <w:sz w:val="18"/>
              </w:rPr>
              <w:t>Maquat</w:t>
            </w:r>
            <w:proofErr w:type="spellEnd"/>
            <w:r w:rsidRPr="00805785">
              <w:rPr>
                <w:rFonts w:ascii="Arial" w:hAnsi="Arial" w:cs="Arial"/>
                <w:sz w:val="18"/>
              </w:rPr>
              <w:t xml:space="preserve"> 10-B</w:t>
            </w:r>
          </w:p>
        </w:tc>
        <w:tc>
          <w:tcPr>
            <w:tcW w:w="1980" w:type="dxa"/>
          </w:tcPr>
          <w:p w14:paraId="00D35873" w14:textId="77777777" w:rsidR="00E222CF" w:rsidRPr="00805785" w:rsidRDefault="00E222CF" w:rsidP="008A26E5">
            <w:pPr>
              <w:rPr>
                <w:rFonts w:ascii="Arial" w:hAnsi="Arial" w:cs="Arial"/>
                <w:sz w:val="18"/>
              </w:rPr>
            </w:pPr>
            <w:r w:rsidRPr="00805785">
              <w:rPr>
                <w:rFonts w:ascii="Arial" w:hAnsi="Arial" w:cs="Arial"/>
                <w:sz w:val="18"/>
              </w:rPr>
              <w:t>10324-143</w:t>
            </w:r>
          </w:p>
        </w:tc>
        <w:tc>
          <w:tcPr>
            <w:tcW w:w="4140" w:type="dxa"/>
            <w:vMerge/>
            <w:tcBorders>
              <w:right w:val="double" w:sz="4" w:space="0" w:color="auto"/>
            </w:tcBorders>
          </w:tcPr>
          <w:p w14:paraId="46F4F75D" w14:textId="77777777" w:rsidR="00E222CF" w:rsidRPr="00805785" w:rsidRDefault="00E222CF" w:rsidP="008A26E5">
            <w:pPr>
              <w:pStyle w:val="HTMLPreformatted"/>
              <w:rPr>
                <w:rFonts w:ascii="Arial" w:hAnsi="Arial" w:cs="Arial"/>
                <w:sz w:val="18"/>
              </w:rPr>
            </w:pPr>
          </w:p>
        </w:tc>
      </w:tr>
      <w:tr w:rsidR="00E222CF" w:rsidRPr="00090514" w14:paraId="5AF86621" w14:textId="77777777" w:rsidTr="00090514">
        <w:trPr>
          <w:trHeight w:val="116"/>
        </w:trPr>
        <w:tc>
          <w:tcPr>
            <w:tcW w:w="1440" w:type="dxa"/>
            <w:vMerge/>
            <w:tcBorders>
              <w:left w:val="double" w:sz="4" w:space="0" w:color="auto"/>
            </w:tcBorders>
          </w:tcPr>
          <w:p w14:paraId="467B15DE" w14:textId="77777777" w:rsidR="00E222CF" w:rsidRPr="00805785" w:rsidRDefault="00E222CF" w:rsidP="008A26E5">
            <w:pPr>
              <w:rPr>
                <w:rFonts w:ascii="Arial" w:hAnsi="Arial" w:cs="Arial"/>
                <w:b/>
                <w:sz w:val="18"/>
              </w:rPr>
            </w:pPr>
          </w:p>
        </w:tc>
        <w:tc>
          <w:tcPr>
            <w:tcW w:w="2520" w:type="dxa"/>
          </w:tcPr>
          <w:p w14:paraId="7B02AFAD" w14:textId="77777777" w:rsidR="00E222CF" w:rsidRPr="00805785" w:rsidRDefault="00E222CF" w:rsidP="008A26E5">
            <w:pPr>
              <w:rPr>
                <w:rFonts w:ascii="Arial" w:hAnsi="Arial" w:cs="Arial"/>
                <w:sz w:val="18"/>
              </w:rPr>
            </w:pPr>
            <w:proofErr w:type="spellStart"/>
            <w:r w:rsidRPr="00805785">
              <w:rPr>
                <w:rFonts w:ascii="Arial" w:hAnsi="Arial" w:cs="Arial"/>
                <w:sz w:val="18"/>
              </w:rPr>
              <w:t>Maquat</w:t>
            </w:r>
            <w:proofErr w:type="spellEnd"/>
            <w:r w:rsidRPr="00805785">
              <w:rPr>
                <w:rFonts w:ascii="Arial" w:hAnsi="Arial" w:cs="Arial"/>
                <w:sz w:val="18"/>
              </w:rPr>
              <w:t xml:space="preserve"> FP</w:t>
            </w:r>
          </w:p>
        </w:tc>
        <w:tc>
          <w:tcPr>
            <w:tcW w:w="1980" w:type="dxa"/>
          </w:tcPr>
          <w:p w14:paraId="311A6B5F" w14:textId="77777777" w:rsidR="00E222CF" w:rsidRPr="00805785" w:rsidRDefault="00E222CF" w:rsidP="008A26E5">
            <w:pPr>
              <w:rPr>
                <w:rFonts w:ascii="Arial" w:hAnsi="Arial" w:cs="Arial"/>
                <w:sz w:val="18"/>
              </w:rPr>
            </w:pPr>
            <w:r w:rsidRPr="00805785">
              <w:rPr>
                <w:rFonts w:ascii="Arial" w:hAnsi="Arial" w:cs="Arial"/>
                <w:sz w:val="18"/>
              </w:rPr>
              <w:t>10324-145</w:t>
            </w:r>
          </w:p>
        </w:tc>
        <w:tc>
          <w:tcPr>
            <w:tcW w:w="4140" w:type="dxa"/>
            <w:vMerge/>
            <w:tcBorders>
              <w:right w:val="double" w:sz="4" w:space="0" w:color="auto"/>
            </w:tcBorders>
          </w:tcPr>
          <w:p w14:paraId="5D95E829" w14:textId="77777777" w:rsidR="00E222CF" w:rsidRPr="00805785" w:rsidRDefault="00E222CF" w:rsidP="008A26E5">
            <w:pPr>
              <w:pStyle w:val="HTMLPreformatted"/>
              <w:rPr>
                <w:rFonts w:ascii="Arial" w:hAnsi="Arial" w:cs="Arial"/>
                <w:sz w:val="18"/>
              </w:rPr>
            </w:pPr>
          </w:p>
        </w:tc>
      </w:tr>
      <w:tr w:rsidR="00E222CF" w:rsidRPr="00090514" w14:paraId="3851E2B9" w14:textId="77777777" w:rsidTr="00090514">
        <w:tc>
          <w:tcPr>
            <w:tcW w:w="1440" w:type="dxa"/>
            <w:vMerge/>
            <w:tcBorders>
              <w:left w:val="double" w:sz="4" w:space="0" w:color="auto"/>
            </w:tcBorders>
          </w:tcPr>
          <w:p w14:paraId="0672D5C9" w14:textId="77777777" w:rsidR="00E222CF" w:rsidRPr="00805785" w:rsidRDefault="00E222CF" w:rsidP="008A26E5">
            <w:pPr>
              <w:rPr>
                <w:rFonts w:ascii="Arial" w:hAnsi="Arial" w:cs="Arial"/>
                <w:b/>
                <w:sz w:val="18"/>
              </w:rPr>
            </w:pPr>
          </w:p>
        </w:tc>
        <w:tc>
          <w:tcPr>
            <w:tcW w:w="2520" w:type="dxa"/>
          </w:tcPr>
          <w:p w14:paraId="7E8032AB" w14:textId="77777777" w:rsidR="00E222CF" w:rsidRPr="00805785" w:rsidRDefault="00E222CF" w:rsidP="008A26E5">
            <w:pPr>
              <w:rPr>
                <w:rFonts w:ascii="Arial" w:hAnsi="Arial" w:cs="Arial"/>
                <w:sz w:val="18"/>
              </w:rPr>
            </w:pPr>
            <w:r w:rsidRPr="00805785">
              <w:rPr>
                <w:rFonts w:ascii="Arial" w:hAnsi="Arial" w:cs="Arial"/>
                <w:sz w:val="18"/>
              </w:rPr>
              <w:t>D125</w:t>
            </w:r>
          </w:p>
        </w:tc>
        <w:tc>
          <w:tcPr>
            <w:tcW w:w="1980" w:type="dxa"/>
          </w:tcPr>
          <w:p w14:paraId="1724C23C" w14:textId="77777777" w:rsidR="00E222CF" w:rsidRPr="00805785" w:rsidRDefault="00E222CF" w:rsidP="008A26E5">
            <w:pPr>
              <w:rPr>
                <w:rFonts w:ascii="Arial" w:hAnsi="Arial" w:cs="Arial"/>
                <w:sz w:val="18"/>
              </w:rPr>
            </w:pPr>
            <w:r w:rsidRPr="00805785">
              <w:rPr>
                <w:rFonts w:ascii="Arial" w:hAnsi="Arial" w:cs="Arial"/>
                <w:sz w:val="18"/>
              </w:rPr>
              <w:t>61178-1</w:t>
            </w:r>
          </w:p>
        </w:tc>
        <w:tc>
          <w:tcPr>
            <w:tcW w:w="4140" w:type="dxa"/>
            <w:vMerge/>
            <w:tcBorders>
              <w:right w:val="double" w:sz="4" w:space="0" w:color="auto"/>
            </w:tcBorders>
          </w:tcPr>
          <w:p w14:paraId="783C31DD" w14:textId="77777777" w:rsidR="00E222CF" w:rsidRPr="00805785" w:rsidRDefault="00E222CF" w:rsidP="008A26E5">
            <w:pPr>
              <w:pStyle w:val="HTMLPreformatted"/>
              <w:rPr>
                <w:rFonts w:ascii="Arial" w:hAnsi="Arial" w:cs="Arial"/>
                <w:sz w:val="18"/>
              </w:rPr>
            </w:pPr>
          </w:p>
        </w:tc>
      </w:tr>
      <w:tr w:rsidR="00E222CF" w:rsidRPr="00090514" w14:paraId="6C9DDE69" w14:textId="77777777" w:rsidTr="00090514">
        <w:tc>
          <w:tcPr>
            <w:tcW w:w="1440" w:type="dxa"/>
            <w:vMerge/>
            <w:tcBorders>
              <w:left w:val="double" w:sz="4" w:space="0" w:color="auto"/>
            </w:tcBorders>
          </w:tcPr>
          <w:p w14:paraId="38739B5D" w14:textId="77777777" w:rsidR="00E222CF" w:rsidRPr="00805785" w:rsidRDefault="00E222CF" w:rsidP="008A26E5">
            <w:pPr>
              <w:rPr>
                <w:rFonts w:ascii="Arial" w:hAnsi="Arial" w:cs="Arial"/>
                <w:b/>
                <w:sz w:val="18"/>
              </w:rPr>
            </w:pPr>
          </w:p>
        </w:tc>
        <w:tc>
          <w:tcPr>
            <w:tcW w:w="2520" w:type="dxa"/>
          </w:tcPr>
          <w:p w14:paraId="461C158D" w14:textId="77777777" w:rsidR="00E222CF" w:rsidRPr="00805785" w:rsidRDefault="00E222CF" w:rsidP="008A26E5">
            <w:pPr>
              <w:rPr>
                <w:rFonts w:ascii="Arial" w:hAnsi="Arial" w:cs="Arial"/>
                <w:sz w:val="18"/>
              </w:rPr>
            </w:pPr>
            <w:r w:rsidRPr="00805785">
              <w:rPr>
                <w:rFonts w:ascii="Arial" w:hAnsi="Arial" w:cs="Arial"/>
                <w:sz w:val="18"/>
              </w:rPr>
              <w:t>Public Places</w:t>
            </w:r>
          </w:p>
        </w:tc>
        <w:tc>
          <w:tcPr>
            <w:tcW w:w="1980" w:type="dxa"/>
          </w:tcPr>
          <w:p w14:paraId="3E73A91A" w14:textId="77777777" w:rsidR="00E222CF" w:rsidRPr="00805785" w:rsidRDefault="00E222CF" w:rsidP="008A26E5">
            <w:pPr>
              <w:rPr>
                <w:rFonts w:ascii="Arial" w:hAnsi="Arial" w:cs="Arial"/>
                <w:sz w:val="18"/>
              </w:rPr>
            </w:pPr>
            <w:r w:rsidRPr="00805785">
              <w:rPr>
                <w:rFonts w:ascii="Arial" w:hAnsi="Arial" w:cs="Arial"/>
                <w:sz w:val="18"/>
              </w:rPr>
              <w:t>61178-2</w:t>
            </w:r>
          </w:p>
        </w:tc>
        <w:tc>
          <w:tcPr>
            <w:tcW w:w="4140" w:type="dxa"/>
            <w:vMerge/>
            <w:tcBorders>
              <w:right w:val="double" w:sz="4" w:space="0" w:color="auto"/>
            </w:tcBorders>
          </w:tcPr>
          <w:p w14:paraId="762B0CFB" w14:textId="77777777" w:rsidR="00E222CF" w:rsidRPr="00805785" w:rsidRDefault="00E222CF" w:rsidP="008A26E5">
            <w:pPr>
              <w:pStyle w:val="HTMLPreformatted"/>
              <w:rPr>
                <w:rFonts w:ascii="Arial" w:hAnsi="Arial" w:cs="Arial"/>
                <w:sz w:val="18"/>
              </w:rPr>
            </w:pPr>
          </w:p>
        </w:tc>
      </w:tr>
      <w:tr w:rsidR="00E222CF" w:rsidRPr="00090514" w14:paraId="3B7004CD" w14:textId="77777777" w:rsidTr="00090514">
        <w:tc>
          <w:tcPr>
            <w:tcW w:w="1440" w:type="dxa"/>
            <w:vMerge/>
            <w:tcBorders>
              <w:left w:val="double" w:sz="4" w:space="0" w:color="auto"/>
            </w:tcBorders>
          </w:tcPr>
          <w:p w14:paraId="7F6A4B44" w14:textId="77777777" w:rsidR="00E222CF" w:rsidRPr="00805785" w:rsidRDefault="00E222CF" w:rsidP="008A26E5">
            <w:pPr>
              <w:rPr>
                <w:rFonts w:ascii="Arial" w:hAnsi="Arial" w:cs="Arial"/>
                <w:b/>
                <w:sz w:val="18"/>
              </w:rPr>
            </w:pPr>
          </w:p>
        </w:tc>
        <w:tc>
          <w:tcPr>
            <w:tcW w:w="2520" w:type="dxa"/>
          </w:tcPr>
          <w:p w14:paraId="2BD669EA" w14:textId="77777777" w:rsidR="00E222CF" w:rsidRPr="00805785" w:rsidRDefault="00E222CF" w:rsidP="008A26E5">
            <w:pPr>
              <w:rPr>
                <w:rFonts w:ascii="Arial" w:hAnsi="Arial" w:cs="Arial"/>
                <w:sz w:val="18"/>
              </w:rPr>
            </w:pPr>
            <w:r w:rsidRPr="00805785">
              <w:rPr>
                <w:rFonts w:ascii="Arial" w:hAnsi="Arial" w:cs="Arial"/>
                <w:sz w:val="18"/>
              </w:rPr>
              <w:t>Public Places Towelette</w:t>
            </w:r>
          </w:p>
        </w:tc>
        <w:tc>
          <w:tcPr>
            <w:tcW w:w="1980" w:type="dxa"/>
          </w:tcPr>
          <w:p w14:paraId="5BA9F35F" w14:textId="77777777" w:rsidR="00E222CF" w:rsidRPr="00805785" w:rsidRDefault="00E222CF" w:rsidP="008A26E5">
            <w:pPr>
              <w:rPr>
                <w:rFonts w:ascii="Arial" w:hAnsi="Arial" w:cs="Arial"/>
                <w:sz w:val="18"/>
              </w:rPr>
            </w:pPr>
            <w:r w:rsidRPr="00805785">
              <w:rPr>
                <w:rFonts w:ascii="Arial" w:hAnsi="Arial" w:cs="Arial"/>
                <w:sz w:val="18"/>
              </w:rPr>
              <w:t>61178-4</w:t>
            </w:r>
          </w:p>
        </w:tc>
        <w:tc>
          <w:tcPr>
            <w:tcW w:w="4140" w:type="dxa"/>
            <w:vMerge/>
            <w:tcBorders>
              <w:right w:val="double" w:sz="4" w:space="0" w:color="auto"/>
            </w:tcBorders>
          </w:tcPr>
          <w:p w14:paraId="21EA7AA6" w14:textId="77777777" w:rsidR="00E222CF" w:rsidRPr="00805785" w:rsidRDefault="00E222CF" w:rsidP="008A26E5">
            <w:pPr>
              <w:pStyle w:val="HTMLPreformatted"/>
              <w:rPr>
                <w:rFonts w:ascii="Arial" w:hAnsi="Arial" w:cs="Arial"/>
                <w:sz w:val="18"/>
              </w:rPr>
            </w:pPr>
          </w:p>
        </w:tc>
      </w:tr>
      <w:tr w:rsidR="00E222CF" w:rsidRPr="00090514" w14:paraId="1C02C26E" w14:textId="77777777" w:rsidTr="00090514">
        <w:tc>
          <w:tcPr>
            <w:tcW w:w="1440" w:type="dxa"/>
            <w:vMerge/>
            <w:tcBorders>
              <w:left w:val="double" w:sz="4" w:space="0" w:color="auto"/>
            </w:tcBorders>
          </w:tcPr>
          <w:p w14:paraId="537505C9" w14:textId="77777777" w:rsidR="00E222CF" w:rsidRPr="00805785" w:rsidRDefault="00E222CF" w:rsidP="008A26E5">
            <w:pPr>
              <w:rPr>
                <w:rFonts w:ascii="Arial" w:hAnsi="Arial" w:cs="Arial"/>
                <w:b/>
                <w:sz w:val="18"/>
              </w:rPr>
            </w:pPr>
          </w:p>
        </w:tc>
        <w:tc>
          <w:tcPr>
            <w:tcW w:w="2520" w:type="dxa"/>
          </w:tcPr>
          <w:p w14:paraId="4B6BDDA4" w14:textId="77777777" w:rsidR="00E222CF" w:rsidRPr="00805785" w:rsidRDefault="00E222CF" w:rsidP="008A26E5">
            <w:pPr>
              <w:rPr>
                <w:rFonts w:ascii="Arial" w:hAnsi="Arial" w:cs="Arial"/>
                <w:sz w:val="18"/>
              </w:rPr>
            </w:pPr>
            <w:r w:rsidRPr="00805785">
              <w:rPr>
                <w:rFonts w:ascii="Arial" w:hAnsi="Arial" w:cs="Arial"/>
                <w:sz w:val="18"/>
              </w:rPr>
              <w:t>CCX-151</w:t>
            </w:r>
          </w:p>
        </w:tc>
        <w:tc>
          <w:tcPr>
            <w:tcW w:w="1980" w:type="dxa"/>
          </w:tcPr>
          <w:p w14:paraId="0422AC75" w14:textId="77777777" w:rsidR="00E222CF" w:rsidRPr="00805785" w:rsidRDefault="00E222CF" w:rsidP="008A26E5">
            <w:pPr>
              <w:rPr>
                <w:rFonts w:ascii="Arial" w:hAnsi="Arial" w:cs="Arial"/>
                <w:sz w:val="18"/>
              </w:rPr>
            </w:pPr>
            <w:r w:rsidRPr="00805785">
              <w:rPr>
                <w:rFonts w:ascii="Arial" w:hAnsi="Arial" w:cs="Arial"/>
                <w:sz w:val="18"/>
              </w:rPr>
              <w:t>61178-5</w:t>
            </w:r>
          </w:p>
        </w:tc>
        <w:tc>
          <w:tcPr>
            <w:tcW w:w="4140" w:type="dxa"/>
            <w:vMerge/>
            <w:tcBorders>
              <w:right w:val="double" w:sz="4" w:space="0" w:color="auto"/>
            </w:tcBorders>
          </w:tcPr>
          <w:p w14:paraId="413EA9BE" w14:textId="77777777" w:rsidR="00E222CF" w:rsidRPr="00805785" w:rsidRDefault="00E222CF" w:rsidP="008A26E5">
            <w:pPr>
              <w:pStyle w:val="HTMLPreformatted"/>
              <w:rPr>
                <w:rFonts w:ascii="Arial" w:hAnsi="Arial" w:cs="Arial"/>
                <w:sz w:val="18"/>
              </w:rPr>
            </w:pPr>
          </w:p>
        </w:tc>
      </w:tr>
      <w:tr w:rsidR="00E222CF" w:rsidRPr="00090514" w14:paraId="406F5269" w14:textId="77777777" w:rsidTr="00090514">
        <w:tc>
          <w:tcPr>
            <w:tcW w:w="1440" w:type="dxa"/>
            <w:vMerge/>
            <w:tcBorders>
              <w:left w:val="double" w:sz="4" w:space="0" w:color="auto"/>
            </w:tcBorders>
          </w:tcPr>
          <w:p w14:paraId="30E9B8B9" w14:textId="77777777" w:rsidR="00E222CF" w:rsidRPr="00805785" w:rsidRDefault="00E222CF" w:rsidP="008A26E5">
            <w:pPr>
              <w:rPr>
                <w:rFonts w:ascii="Arial" w:hAnsi="Arial" w:cs="Arial"/>
                <w:b/>
                <w:sz w:val="18"/>
              </w:rPr>
            </w:pPr>
          </w:p>
        </w:tc>
        <w:tc>
          <w:tcPr>
            <w:tcW w:w="2520" w:type="dxa"/>
          </w:tcPr>
          <w:p w14:paraId="116064FB" w14:textId="77777777" w:rsidR="00E222CF" w:rsidRPr="00805785" w:rsidRDefault="00E222CF" w:rsidP="008A26E5">
            <w:pPr>
              <w:rPr>
                <w:rFonts w:ascii="Arial" w:hAnsi="Arial" w:cs="Arial"/>
                <w:sz w:val="18"/>
              </w:rPr>
            </w:pPr>
            <w:r w:rsidRPr="00805785">
              <w:rPr>
                <w:rFonts w:ascii="Arial" w:hAnsi="Arial" w:cs="Arial"/>
                <w:sz w:val="18"/>
              </w:rPr>
              <w:t>D-128</w:t>
            </w:r>
          </w:p>
        </w:tc>
        <w:tc>
          <w:tcPr>
            <w:tcW w:w="1980" w:type="dxa"/>
          </w:tcPr>
          <w:p w14:paraId="3A0EA782" w14:textId="77777777" w:rsidR="00E222CF" w:rsidRPr="00805785" w:rsidRDefault="00E222CF" w:rsidP="008A26E5">
            <w:pPr>
              <w:rPr>
                <w:rFonts w:ascii="Arial" w:hAnsi="Arial" w:cs="Arial"/>
                <w:sz w:val="18"/>
              </w:rPr>
            </w:pPr>
            <w:r w:rsidRPr="00805785">
              <w:rPr>
                <w:rFonts w:ascii="Arial" w:hAnsi="Arial" w:cs="Arial"/>
                <w:sz w:val="18"/>
              </w:rPr>
              <w:t>61178-6</w:t>
            </w:r>
          </w:p>
        </w:tc>
        <w:tc>
          <w:tcPr>
            <w:tcW w:w="4140" w:type="dxa"/>
            <w:vMerge/>
            <w:tcBorders>
              <w:right w:val="double" w:sz="4" w:space="0" w:color="auto"/>
            </w:tcBorders>
          </w:tcPr>
          <w:p w14:paraId="5F3CF427" w14:textId="77777777" w:rsidR="00E222CF" w:rsidRPr="00805785" w:rsidRDefault="00E222CF" w:rsidP="008A26E5">
            <w:pPr>
              <w:pStyle w:val="HTMLPreformatted"/>
              <w:rPr>
                <w:rFonts w:ascii="Arial" w:hAnsi="Arial" w:cs="Arial"/>
                <w:sz w:val="18"/>
              </w:rPr>
            </w:pPr>
          </w:p>
        </w:tc>
      </w:tr>
      <w:tr w:rsidR="00E222CF" w:rsidRPr="00090514" w14:paraId="2BC7816C" w14:textId="77777777" w:rsidTr="00090514">
        <w:tc>
          <w:tcPr>
            <w:tcW w:w="1440" w:type="dxa"/>
            <w:vMerge/>
            <w:tcBorders>
              <w:left w:val="double" w:sz="4" w:space="0" w:color="auto"/>
            </w:tcBorders>
          </w:tcPr>
          <w:p w14:paraId="09B9629C" w14:textId="77777777" w:rsidR="00E222CF" w:rsidRPr="00805785" w:rsidRDefault="00E222CF" w:rsidP="008A26E5">
            <w:pPr>
              <w:rPr>
                <w:rFonts w:ascii="Arial" w:hAnsi="Arial" w:cs="Arial"/>
                <w:b/>
                <w:sz w:val="18"/>
              </w:rPr>
            </w:pPr>
          </w:p>
        </w:tc>
        <w:tc>
          <w:tcPr>
            <w:tcW w:w="2520" w:type="dxa"/>
          </w:tcPr>
          <w:p w14:paraId="2808B3B2" w14:textId="77777777" w:rsidR="00E222CF" w:rsidRPr="00805785" w:rsidRDefault="00E222CF" w:rsidP="008A26E5">
            <w:pPr>
              <w:rPr>
                <w:rFonts w:ascii="Arial" w:hAnsi="Arial" w:cs="Arial"/>
                <w:sz w:val="18"/>
              </w:rPr>
            </w:pPr>
            <w:proofErr w:type="spellStart"/>
            <w:r w:rsidRPr="00805785">
              <w:rPr>
                <w:rFonts w:ascii="Arial" w:hAnsi="Arial" w:cs="Arial"/>
                <w:sz w:val="18"/>
              </w:rPr>
              <w:t>Bioguard</w:t>
            </w:r>
            <w:proofErr w:type="spellEnd"/>
            <w:r w:rsidRPr="00805785">
              <w:rPr>
                <w:rFonts w:ascii="Arial" w:hAnsi="Arial" w:cs="Arial"/>
                <w:sz w:val="18"/>
              </w:rPr>
              <w:t xml:space="preserve"> 453</w:t>
            </w:r>
          </w:p>
        </w:tc>
        <w:tc>
          <w:tcPr>
            <w:tcW w:w="1980" w:type="dxa"/>
          </w:tcPr>
          <w:p w14:paraId="70E26FE7" w14:textId="77777777" w:rsidR="00E222CF" w:rsidRPr="00805785" w:rsidRDefault="00E222CF" w:rsidP="008A26E5">
            <w:pPr>
              <w:rPr>
                <w:rFonts w:ascii="Arial" w:hAnsi="Arial" w:cs="Arial"/>
                <w:sz w:val="18"/>
              </w:rPr>
            </w:pPr>
            <w:r w:rsidRPr="00805785">
              <w:rPr>
                <w:rFonts w:ascii="Arial" w:hAnsi="Arial" w:cs="Arial"/>
                <w:sz w:val="18"/>
              </w:rPr>
              <w:t>65020-5</w:t>
            </w:r>
          </w:p>
        </w:tc>
        <w:tc>
          <w:tcPr>
            <w:tcW w:w="4140" w:type="dxa"/>
            <w:vMerge/>
            <w:tcBorders>
              <w:right w:val="double" w:sz="4" w:space="0" w:color="auto"/>
            </w:tcBorders>
          </w:tcPr>
          <w:p w14:paraId="39EBF29F" w14:textId="77777777" w:rsidR="00E222CF" w:rsidRPr="00805785" w:rsidRDefault="00E222CF" w:rsidP="008A26E5">
            <w:pPr>
              <w:pStyle w:val="HTMLPreformatted"/>
              <w:rPr>
                <w:rFonts w:ascii="Arial" w:hAnsi="Arial" w:cs="Arial"/>
                <w:sz w:val="18"/>
              </w:rPr>
            </w:pPr>
          </w:p>
        </w:tc>
      </w:tr>
      <w:tr w:rsidR="00E222CF" w:rsidRPr="00090514" w14:paraId="66E70A57" w14:textId="77777777" w:rsidTr="00090514">
        <w:tc>
          <w:tcPr>
            <w:tcW w:w="1440" w:type="dxa"/>
            <w:vMerge/>
            <w:tcBorders>
              <w:left w:val="double" w:sz="4" w:space="0" w:color="auto"/>
            </w:tcBorders>
          </w:tcPr>
          <w:p w14:paraId="1FBCE6E6" w14:textId="77777777" w:rsidR="00E222CF" w:rsidRPr="00805785" w:rsidRDefault="00E222CF" w:rsidP="008A26E5">
            <w:pPr>
              <w:rPr>
                <w:rFonts w:ascii="Arial" w:hAnsi="Arial" w:cs="Arial"/>
                <w:b/>
                <w:sz w:val="18"/>
              </w:rPr>
            </w:pPr>
          </w:p>
        </w:tc>
        <w:tc>
          <w:tcPr>
            <w:tcW w:w="2520" w:type="dxa"/>
          </w:tcPr>
          <w:p w14:paraId="2CF2D727" w14:textId="77777777" w:rsidR="00E222CF" w:rsidRPr="00805785" w:rsidRDefault="00E222CF" w:rsidP="008A26E5">
            <w:pPr>
              <w:rPr>
                <w:rFonts w:ascii="Arial" w:hAnsi="Arial" w:cs="Arial"/>
                <w:sz w:val="18"/>
              </w:rPr>
            </w:pPr>
            <w:r w:rsidRPr="00805785">
              <w:rPr>
                <w:rFonts w:ascii="Arial" w:hAnsi="Arial" w:cs="Arial"/>
                <w:sz w:val="18"/>
              </w:rPr>
              <w:t>Disinfectant D.C. 100</w:t>
            </w:r>
          </w:p>
        </w:tc>
        <w:tc>
          <w:tcPr>
            <w:tcW w:w="1980" w:type="dxa"/>
          </w:tcPr>
          <w:p w14:paraId="7B34C596" w14:textId="77777777" w:rsidR="00E222CF" w:rsidRPr="00805785" w:rsidRDefault="00E222CF" w:rsidP="008A26E5">
            <w:pPr>
              <w:rPr>
                <w:rFonts w:ascii="Arial" w:hAnsi="Arial" w:cs="Arial"/>
                <w:sz w:val="18"/>
              </w:rPr>
            </w:pPr>
            <w:r w:rsidRPr="00805785">
              <w:rPr>
                <w:rFonts w:ascii="Arial" w:hAnsi="Arial" w:cs="Arial"/>
                <w:sz w:val="18"/>
              </w:rPr>
              <w:t>70627-2</w:t>
            </w:r>
          </w:p>
        </w:tc>
        <w:tc>
          <w:tcPr>
            <w:tcW w:w="4140" w:type="dxa"/>
            <w:vMerge/>
            <w:tcBorders>
              <w:right w:val="double" w:sz="4" w:space="0" w:color="auto"/>
            </w:tcBorders>
          </w:tcPr>
          <w:p w14:paraId="328D0434" w14:textId="77777777" w:rsidR="00E222CF" w:rsidRPr="00805785" w:rsidRDefault="00E222CF" w:rsidP="008A26E5">
            <w:pPr>
              <w:pStyle w:val="HTMLPreformatted"/>
              <w:rPr>
                <w:rFonts w:ascii="Arial" w:hAnsi="Arial" w:cs="Arial"/>
                <w:sz w:val="18"/>
              </w:rPr>
            </w:pPr>
          </w:p>
        </w:tc>
      </w:tr>
      <w:tr w:rsidR="00E222CF" w:rsidRPr="00090514" w14:paraId="1A95C0D9" w14:textId="77777777" w:rsidTr="00090514">
        <w:tc>
          <w:tcPr>
            <w:tcW w:w="1440" w:type="dxa"/>
            <w:vMerge/>
            <w:tcBorders>
              <w:left w:val="double" w:sz="4" w:space="0" w:color="auto"/>
            </w:tcBorders>
          </w:tcPr>
          <w:p w14:paraId="4884A870" w14:textId="77777777" w:rsidR="00E222CF" w:rsidRPr="00805785" w:rsidRDefault="00E222CF" w:rsidP="008A26E5">
            <w:pPr>
              <w:rPr>
                <w:rFonts w:ascii="Arial" w:hAnsi="Arial" w:cs="Arial"/>
                <w:b/>
                <w:sz w:val="18"/>
              </w:rPr>
            </w:pPr>
          </w:p>
        </w:tc>
        <w:tc>
          <w:tcPr>
            <w:tcW w:w="2520" w:type="dxa"/>
          </w:tcPr>
          <w:p w14:paraId="243E9BB1" w14:textId="77777777" w:rsidR="00E222CF" w:rsidRPr="00805785" w:rsidRDefault="00E222CF" w:rsidP="008A26E5">
            <w:pPr>
              <w:rPr>
                <w:rFonts w:ascii="Arial" w:hAnsi="Arial" w:cs="Arial"/>
                <w:sz w:val="18"/>
              </w:rPr>
            </w:pPr>
            <w:r w:rsidRPr="00805785">
              <w:rPr>
                <w:rFonts w:ascii="Arial" w:hAnsi="Arial" w:cs="Arial"/>
                <w:sz w:val="18"/>
              </w:rPr>
              <w:t>Maxima 128</w:t>
            </w:r>
          </w:p>
        </w:tc>
        <w:tc>
          <w:tcPr>
            <w:tcW w:w="1980" w:type="dxa"/>
          </w:tcPr>
          <w:p w14:paraId="10E7A853" w14:textId="77777777" w:rsidR="00E222CF" w:rsidRPr="00805785" w:rsidRDefault="00E222CF" w:rsidP="008A26E5">
            <w:pPr>
              <w:rPr>
                <w:rFonts w:ascii="Arial" w:hAnsi="Arial" w:cs="Arial"/>
                <w:sz w:val="18"/>
              </w:rPr>
            </w:pPr>
            <w:r w:rsidRPr="00805785">
              <w:rPr>
                <w:rFonts w:ascii="Arial" w:hAnsi="Arial" w:cs="Arial"/>
                <w:sz w:val="18"/>
              </w:rPr>
              <w:t>106-72</w:t>
            </w:r>
          </w:p>
        </w:tc>
        <w:tc>
          <w:tcPr>
            <w:tcW w:w="4140" w:type="dxa"/>
            <w:vMerge w:val="restart"/>
            <w:tcBorders>
              <w:right w:val="double" w:sz="4" w:space="0" w:color="auto"/>
            </w:tcBorders>
          </w:tcPr>
          <w:p w14:paraId="22313585" w14:textId="77777777" w:rsidR="00E222CF" w:rsidRPr="00805785" w:rsidRDefault="00E222CF" w:rsidP="008A26E5">
            <w:pPr>
              <w:pStyle w:val="HTMLPreformatted"/>
              <w:rPr>
                <w:rFonts w:ascii="Arial" w:hAnsi="Arial" w:cs="Arial"/>
                <w:sz w:val="18"/>
              </w:rPr>
            </w:pPr>
            <w:r w:rsidRPr="00805785">
              <w:rPr>
                <w:rFonts w:ascii="Arial" w:hAnsi="Arial" w:cs="Arial"/>
                <w:sz w:val="18"/>
              </w:rPr>
              <w:t xml:space="preserve">Alkyl dimethyl benzyl ammonium chloride </w:t>
            </w:r>
          </w:p>
          <w:p w14:paraId="54DF0017" w14:textId="77777777" w:rsidR="00E222CF" w:rsidRPr="00805785" w:rsidRDefault="00E222CF" w:rsidP="008A26E5">
            <w:pPr>
              <w:pStyle w:val="HTMLPreformatted"/>
              <w:rPr>
                <w:rFonts w:ascii="Arial" w:hAnsi="Arial" w:cs="Arial"/>
                <w:sz w:val="18"/>
              </w:rPr>
            </w:pPr>
            <w:r w:rsidRPr="00805785">
              <w:rPr>
                <w:rFonts w:ascii="Arial" w:hAnsi="Arial" w:cs="Arial"/>
                <w:sz w:val="18"/>
              </w:rPr>
              <w:t>Octyl decyl dimethyl ammonium chloride</w:t>
            </w:r>
          </w:p>
          <w:p w14:paraId="0A1344DB" w14:textId="77777777" w:rsidR="00E222CF" w:rsidRPr="00805785" w:rsidRDefault="00E222CF" w:rsidP="008A26E5">
            <w:pPr>
              <w:pStyle w:val="HTMLPreformatted"/>
              <w:rPr>
                <w:rFonts w:ascii="Arial" w:hAnsi="Arial" w:cs="Arial"/>
                <w:sz w:val="18"/>
              </w:rPr>
            </w:pPr>
            <w:proofErr w:type="spellStart"/>
            <w:r w:rsidRPr="00805785">
              <w:rPr>
                <w:rFonts w:ascii="Arial" w:hAnsi="Arial" w:cs="Arial"/>
                <w:sz w:val="18"/>
              </w:rPr>
              <w:t>Didecyl</w:t>
            </w:r>
            <w:proofErr w:type="spellEnd"/>
            <w:r w:rsidRPr="00805785">
              <w:rPr>
                <w:rFonts w:ascii="Arial" w:hAnsi="Arial" w:cs="Arial"/>
                <w:sz w:val="18"/>
              </w:rPr>
              <w:t xml:space="preserve"> dimethyl ammonium chloride </w:t>
            </w:r>
          </w:p>
          <w:p w14:paraId="20453883" w14:textId="77777777" w:rsidR="00E222CF" w:rsidRPr="00805785" w:rsidRDefault="00E222CF" w:rsidP="008A26E5">
            <w:pPr>
              <w:pStyle w:val="HTMLPreformatted"/>
              <w:rPr>
                <w:rFonts w:ascii="Arial" w:hAnsi="Arial" w:cs="Arial"/>
                <w:sz w:val="18"/>
              </w:rPr>
            </w:pPr>
            <w:r w:rsidRPr="00805785">
              <w:rPr>
                <w:rFonts w:ascii="Arial" w:hAnsi="Arial" w:cs="Arial"/>
                <w:sz w:val="18"/>
              </w:rPr>
              <w:t>Dioctyl dimethyl ammonium chloride</w:t>
            </w:r>
          </w:p>
        </w:tc>
      </w:tr>
      <w:tr w:rsidR="00E222CF" w:rsidRPr="00090514" w14:paraId="6F4F12EE" w14:textId="77777777" w:rsidTr="00090514">
        <w:tc>
          <w:tcPr>
            <w:tcW w:w="1440" w:type="dxa"/>
            <w:vMerge/>
            <w:tcBorders>
              <w:left w:val="double" w:sz="4" w:space="0" w:color="auto"/>
            </w:tcBorders>
          </w:tcPr>
          <w:p w14:paraId="7E1414B4" w14:textId="77777777" w:rsidR="00E222CF" w:rsidRPr="00805785" w:rsidRDefault="00E222CF" w:rsidP="008A26E5">
            <w:pPr>
              <w:rPr>
                <w:rFonts w:ascii="Arial" w:hAnsi="Arial" w:cs="Arial"/>
                <w:b/>
                <w:sz w:val="18"/>
              </w:rPr>
            </w:pPr>
          </w:p>
        </w:tc>
        <w:tc>
          <w:tcPr>
            <w:tcW w:w="2520" w:type="dxa"/>
          </w:tcPr>
          <w:p w14:paraId="636B2F5B" w14:textId="77777777" w:rsidR="00E222CF" w:rsidRPr="00805785" w:rsidRDefault="00E222CF" w:rsidP="008A26E5">
            <w:pPr>
              <w:rPr>
                <w:rFonts w:ascii="Arial" w:hAnsi="Arial" w:cs="Arial"/>
                <w:sz w:val="18"/>
              </w:rPr>
            </w:pPr>
            <w:r w:rsidRPr="00805785">
              <w:rPr>
                <w:rFonts w:ascii="Arial" w:hAnsi="Arial" w:cs="Arial"/>
                <w:sz w:val="18"/>
              </w:rPr>
              <w:t>Maxima 256</w:t>
            </w:r>
          </w:p>
        </w:tc>
        <w:tc>
          <w:tcPr>
            <w:tcW w:w="1980" w:type="dxa"/>
          </w:tcPr>
          <w:p w14:paraId="22049A8A" w14:textId="77777777" w:rsidR="00E222CF" w:rsidRPr="00805785" w:rsidRDefault="00E222CF" w:rsidP="008A26E5">
            <w:pPr>
              <w:rPr>
                <w:rFonts w:ascii="Arial" w:hAnsi="Arial" w:cs="Arial"/>
                <w:sz w:val="18"/>
              </w:rPr>
            </w:pPr>
            <w:r w:rsidRPr="00805785">
              <w:rPr>
                <w:rFonts w:ascii="Arial" w:hAnsi="Arial" w:cs="Arial"/>
                <w:sz w:val="18"/>
              </w:rPr>
              <w:t>106-73</w:t>
            </w:r>
          </w:p>
        </w:tc>
        <w:tc>
          <w:tcPr>
            <w:tcW w:w="4140" w:type="dxa"/>
            <w:vMerge/>
            <w:tcBorders>
              <w:right w:val="double" w:sz="4" w:space="0" w:color="auto"/>
            </w:tcBorders>
          </w:tcPr>
          <w:p w14:paraId="25A969DD" w14:textId="77777777" w:rsidR="00E222CF" w:rsidRPr="00805785" w:rsidRDefault="00E222CF" w:rsidP="008A26E5">
            <w:pPr>
              <w:pStyle w:val="HTMLPreformatted"/>
              <w:rPr>
                <w:rFonts w:ascii="Arial" w:hAnsi="Arial" w:cs="Arial"/>
                <w:sz w:val="18"/>
              </w:rPr>
            </w:pPr>
          </w:p>
        </w:tc>
      </w:tr>
      <w:tr w:rsidR="00E222CF" w:rsidRPr="00161E51" w14:paraId="7F0280C1" w14:textId="77777777" w:rsidTr="00090514">
        <w:tc>
          <w:tcPr>
            <w:tcW w:w="1440" w:type="dxa"/>
            <w:vMerge/>
            <w:tcBorders>
              <w:left w:val="double" w:sz="4" w:space="0" w:color="auto"/>
            </w:tcBorders>
          </w:tcPr>
          <w:p w14:paraId="479637E3" w14:textId="77777777" w:rsidR="00E222CF" w:rsidRPr="00130BDC" w:rsidRDefault="00E222CF" w:rsidP="008A26E5">
            <w:pPr>
              <w:rPr>
                <w:rFonts w:ascii="Arial" w:hAnsi="Arial" w:cs="Arial"/>
                <w:b/>
                <w:sz w:val="18"/>
                <w:szCs w:val="18"/>
              </w:rPr>
            </w:pPr>
          </w:p>
        </w:tc>
        <w:tc>
          <w:tcPr>
            <w:tcW w:w="2520" w:type="dxa"/>
          </w:tcPr>
          <w:p w14:paraId="68EACA04" w14:textId="77777777" w:rsidR="00E222CF" w:rsidRPr="00130BDC" w:rsidRDefault="00E222CF" w:rsidP="008A26E5">
            <w:pPr>
              <w:rPr>
                <w:rFonts w:ascii="Arial" w:hAnsi="Arial" w:cs="Arial"/>
                <w:sz w:val="18"/>
                <w:szCs w:val="18"/>
              </w:rPr>
            </w:pPr>
            <w:proofErr w:type="spellStart"/>
            <w:r w:rsidRPr="00130BDC">
              <w:rPr>
                <w:rFonts w:ascii="Arial" w:hAnsi="Arial" w:cs="Arial"/>
                <w:sz w:val="18"/>
                <w:szCs w:val="18"/>
              </w:rPr>
              <w:t>Broadspec</w:t>
            </w:r>
            <w:proofErr w:type="spellEnd"/>
            <w:r w:rsidRPr="00130BDC">
              <w:rPr>
                <w:rFonts w:ascii="Arial" w:hAnsi="Arial" w:cs="Arial"/>
                <w:sz w:val="18"/>
                <w:szCs w:val="18"/>
              </w:rPr>
              <w:t xml:space="preserve"> 256</w:t>
            </w:r>
          </w:p>
        </w:tc>
        <w:tc>
          <w:tcPr>
            <w:tcW w:w="1980" w:type="dxa"/>
          </w:tcPr>
          <w:p w14:paraId="1254F165" w14:textId="77777777" w:rsidR="00E222CF" w:rsidRPr="00130BDC" w:rsidRDefault="00E222CF" w:rsidP="008A26E5">
            <w:pPr>
              <w:rPr>
                <w:rFonts w:ascii="Arial" w:hAnsi="Arial" w:cs="Arial"/>
                <w:sz w:val="18"/>
                <w:szCs w:val="18"/>
              </w:rPr>
            </w:pPr>
            <w:r w:rsidRPr="00130BDC">
              <w:rPr>
                <w:rFonts w:ascii="Arial" w:hAnsi="Arial" w:cs="Arial"/>
                <w:sz w:val="18"/>
                <w:szCs w:val="18"/>
              </w:rPr>
              <w:t>106-79</w:t>
            </w:r>
          </w:p>
        </w:tc>
        <w:tc>
          <w:tcPr>
            <w:tcW w:w="4140" w:type="dxa"/>
            <w:vMerge/>
            <w:tcBorders>
              <w:right w:val="double" w:sz="4" w:space="0" w:color="auto"/>
            </w:tcBorders>
          </w:tcPr>
          <w:p w14:paraId="5FBD5F6B" w14:textId="77777777" w:rsidR="00E222CF" w:rsidRPr="00130BDC" w:rsidRDefault="00E222CF" w:rsidP="008A26E5">
            <w:pPr>
              <w:rPr>
                <w:rFonts w:ascii="Arial" w:hAnsi="Arial" w:cs="Arial"/>
                <w:sz w:val="18"/>
                <w:szCs w:val="18"/>
              </w:rPr>
            </w:pPr>
          </w:p>
        </w:tc>
      </w:tr>
      <w:tr w:rsidR="00E222CF" w:rsidRPr="00161E51" w14:paraId="287A6FED" w14:textId="77777777" w:rsidTr="00090514">
        <w:tc>
          <w:tcPr>
            <w:tcW w:w="1440" w:type="dxa"/>
            <w:vMerge/>
            <w:tcBorders>
              <w:left w:val="double" w:sz="4" w:space="0" w:color="auto"/>
            </w:tcBorders>
          </w:tcPr>
          <w:p w14:paraId="1E127A1B" w14:textId="77777777" w:rsidR="00E222CF" w:rsidRPr="00130BDC" w:rsidRDefault="00E222CF" w:rsidP="008A26E5">
            <w:pPr>
              <w:rPr>
                <w:rFonts w:ascii="Arial" w:hAnsi="Arial" w:cs="Arial"/>
                <w:b/>
                <w:sz w:val="18"/>
                <w:szCs w:val="18"/>
              </w:rPr>
            </w:pPr>
          </w:p>
        </w:tc>
        <w:tc>
          <w:tcPr>
            <w:tcW w:w="2520" w:type="dxa"/>
          </w:tcPr>
          <w:p w14:paraId="45E31960" w14:textId="77777777" w:rsidR="00E222CF" w:rsidRPr="00130BDC" w:rsidRDefault="00E222CF" w:rsidP="008A26E5">
            <w:pPr>
              <w:rPr>
                <w:rFonts w:ascii="Arial" w:hAnsi="Arial" w:cs="Arial"/>
                <w:sz w:val="18"/>
                <w:szCs w:val="18"/>
              </w:rPr>
            </w:pPr>
            <w:r w:rsidRPr="00130BDC">
              <w:rPr>
                <w:rFonts w:ascii="Arial" w:hAnsi="Arial" w:cs="Arial"/>
                <w:sz w:val="18"/>
                <w:szCs w:val="18"/>
              </w:rPr>
              <w:t>Maxima RTU</w:t>
            </w:r>
          </w:p>
        </w:tc>
        <w:tc>
          <w:tcPr>
            <w:tcW w:w="1980" w:type="dxa"/>
          </w:tcPr>
          <w:p w14:paraId="3451613A" w14:textId="77777777" w:rsidR="00E222CF" w:rsidRPr="00130BDC" w:rsidRDefault="00E222CF" w:rsidP="008A26E5">
            <w:pPr>
              <w:rPr>
                <w:rFonts w:ascii="Arial" w:hAnsi="Arial" w:cs="Arial"/>
                <w:sz w:val="18"/>
                <w:szCs w:val="18"/>
              </w:rPr>
            </w:pPr>
            <w:r w:rsidRPr="00130BDC">
              <w:rPr>
                <w:rFonts w:ascii="Arial" w:hAnsi="Arial" w:cs="Arial"/>
                <w:sz w:val="18"/>
                <w:szCs w:val="18"/>
              </w:rPr>
              <w:t>106-81</w:t>
            </w:r>
          </w:p>
        </w:tc>
        <w:tc>
          <w:tcPr>
            <w:tcW w:w="4140" w:type="dxa"/>
            <w:vMerge/>
            <w:tcBorders>
              <w:right w:val="double" w:sz="4" w:space="0" w:color="auto"/>
            </w:tcBorders>
          </w:tcPr>
          <w:p w14:paraId="310BB062" w14:textId="77777777" w:rsidR="00E222CF" w:rsidRPr="00130BDC" w:rsidRDefault="00E222CF" w:rsidP="008A26E5">
            <w:pPr>
              <w:rPr>
                <w:rFonts w:ascii="Arial" w:hAnsi="Arial" w:cs="Arial"/>
                <w:sz w:val="18"/>
                <w:szCs w:val="18"/>
              </w:rPr>
            </w:pPr>
          </w:p>
        </w:tc>
      </w:tr>
      <w:tr w:rsidR="00E222CF" w:rsidRPr="00161E51" w14:paraId="758D0147" w14:textId="77777777" w:rsidTr="00090514">
        <w:tc>
          <w:tcPr>
            <w:tcW w:w="1440" w:type="dxa"/>
            <w:vMerge/>
            <w:tcBorders>
              <w:left w:val="double" w:sz="4" w:space="0" w:color="auto"/>
            </w:tcBorders>
          </w:tcPr>
          <w:p w14:paraId="7C24A625" w14:textId="77777777" w:rsidR="00E222CF" w:rsidRPr="00130BDC" w:rsidRDefault="00E222CF" w:rsidP="008A26E5">
            <w:pPr>
              <w:rPr>
                <w:rFonts w:ascii="Arial" w:hAnsi="Arial" w:cs="Arial"/>
                <w:b/>
                <w:sz w:val="18"/>
                <w:szCs w:val="18"/>
              </w:rPr>
            </w:pPr>
          </w:p>
        </w:tc>
        <w:tc>
          <w:tcPr>
            <w:tcW w:w="2520" w:type="dxa"/>
          </w:tcPr>
          <w:p w14:paraId="2506CB7C"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Q5.5-5.5NPB-2.5HW</w:t>
            </w:r>
          </w:p>
        </w:tc>
        <w:tc>
          <w:tcPr>
            <w:tcW w:w="1980" w:type="dxa"/>
          </w:tcPr>
          <w:p w14:paraId="10B91935" w14:textId="77777777" w:rsidR="00E222CF" w:rsidRPr="00130BDC" w:rsidRDefault="00E222CF" w:rsidP="008A26E5">
            <w:pPr>
              <w:rPr>
                <w:rFonts w:ascii="Arial" w:hAnsi="Arial" w:cs="Arial"/>
                <w:sz w:val="18"/>
                <w:szCs w:val="18"/>
              </w:rPr>
            </w:pPr>
            <w:r w:rsidRPr="00130BDC">
              <w:rPr>
                <w:rFonts w:ascii="Arial" w:hAnsi="Arial" w:cs="Arial"/>
                <w:sz w:val="18"/>
                <w:szCs w:val="18"/>
              </w:rPr>
              <w:t>211-50</w:t>
            </w:r>
          </w:p>
        </w:tc>
        <w:tc>
          <w:tcPr>
            <w:tcW w:w="4140" w:type="dxa"/>
            <w:vMerge/>
            <w:tcBorders>
              <w:right w:val="double" w:sz="4" w:space="0" w:color="auto"/>
            </w:tcBorders>
          </w:tcPr>
          <w:p w14:paraId="2808D2D5" w14:textId="77777777" w:rsidR="00E222CF" w:rsidRPr="00130BDC" w:rsidRDefault="00E222CF" w:rsidP="008A26E5">
            <w:pPr>
              <w:rPr>
                <w:rFonts w:ascii="Arial" w:hAnsi="Arial" w:cs="Arial"/>
                <w:sz w:val="18"/>
                <w:szCs w:val="18"/>
              </w:rPr>
            </w:pPr>
          </w:p>
        </w:tc>
      </w:tr>
      <w:tr w:rsidR="00E222CF" w:rsidRPr="00161E51" w14:paraId="3DE38F40" w14:textId="77777777" w:rsidTr="00090514">
        <w:tc>
          <w:tcPr>
            <w:tcW w:w="1440" w:type="dxa"/>
            <w:vMerge/>
            <w:tcBorders>
              <w:left w:val="double" w:sz="4" w:space="0" w:color="auto"/>
            </w:tcBorders>
          </w:tcPr>
          <w:p w14:paraId="3D770112" w14:textId="77777777" w:rsidR="00E222CF" w:rsidRPr="00130BDC" w:rsidRDefault="00E222CF" w:rsidP="008A26E5">
            <w:pPr>
              <w:rPr>
                <w:rFonts w:ascii="Arial" w:hAnsi="Arial" w:cs="Arial"/>
                <w:b/>
                <w:sz w:val="18"/>
                <w:szCs w:val="18"/>
              </w:rPr>
            </w:pPr>
          </w:p>
        </w:tc>
        <w:tc>
          <w:tcPr>
            <w:tcW w:w="2520" w:type="dxa"/>
          </w:tcPr>
          <w:p w14:paraId="1970E82F"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7.5% BTC 885 Disinfectant/Sanitizer</w:t>
            </w:r>
          </w:p>
        </w:tc>
        <w:tc>
          <w:tcPr>
            <w:tcW w:w="1980" w:type="dxa"/>
          </w:tcPr>
          <w:p w14:paraId="1B8801FB" w14:textId="77777777" w:rsidR="00E222CF" w:rsidRPr="00130BDC" w:rsidRDefault="00E222CF" w:rsidP="008A26E5">
            <w:pPr>
              <w:rPr>
                <w:rFonts w:ascii="Arial" w:hAnsi="Arial" w:cs="Arial"/>
                <w:sz w:val="18"/>
                <w:szCs w:val="18"/>
              </w:rPr>
            </w:pPr>
            <w:r w:rsidRPr="00130BDC">
              <w:rPr>
                <w:rFonts w:ascii="Arial" w:hAnsi="Arial" w:cs="Arial"/>
                <w:sz w:val="18"/>
                <w:szCs w:val="18"/>
              </w:rPr>
              <w:t>1839-173</w:t>
            </w:r>
          </w:p>
        </w:tc>
        <w:tc>
          <w:tcPr>
            <w:tcW w:w="4140" w:type="dxa"/>
            <w:vMerge/>
            <w:tcBorders>
              <w:right w:val="double" w:sz="4" w:space="0" w:color="auto"/>
            </w:tcBorders>
          </w:tcPr>
          <w:p w14:paraId="4BC0C8C8" w14:textId="77777777" w:rsidR="00E222CF" w:rsidRPr="00130BDC" w:rsidRDefault="00E222CF" w:rsidP="008A26E5">
            <w:pPr>
              <w:rPr>
                <w:rFonts w:ascii="Arial" w:hAnsi="Arial" w:cs="Arial"/>
                <w:sz w:val="18"/>
                <w:szCs w:val="18"/>
              </w:rPr>
            </w:pPr>
          </w:p>
        </w:tc>
      </w:tr>
      <w:tr w:rsidR="00E222CF" w:rsidRPr="00161E51" w14:paraId="0EE205AB" w14:textId="77777777" w:rsidTr="00090514">
        <w:tc>
          <w:tcPr>
            <w:tcW w:w="1440" w:type="dxa"/>
            <w:vMerge/>
            <w:tcBorders>
              <w:left w:val="double" w:sz="4" w:space="0" w:color="auto"/>
            </w:tcBorders>
          </w:tcPr>
          <w:p w14:paraId="5DFB67FC" w14:textId="77777777" w:rsidR="00E222CF" w:rsidRPr="00130BDC" w:rsidRDefault="00E222CF" w:rsidP="008A26E5">
            <w:pPr>
              <w:rPr>
                <w:rFonts w:ascii="Arial" w:hAnsi="Arial" w:cs="Arial"/>
                <w:b/>
                <w:sz w:val="18"/>
                <w:szCs w:val="18"/>
              </w:rPr>
            </w:pPr>
          </w:p>
        </w:tc>
        <w:tc>
          <w:tcPr>
            <w:tcW w:w="2520" w:type="dxa"/>
          </w:tcPr>
          <w:p w14:paraId="10D1114E" w14:textId="77777777" w:rsidR="00E222CF" w:rsidRPr="00130BDC" w:rsidRDefault="00E222CF" w:rsidP="008A26E5">
            <w:pPr>
              <w:pStyle w:val="HTMLPreformatted"/>
              <w:rPr>
                <w:rFonts w:ascii="Arial" w:hAnsi="Arial" w:cs="Arial"/>
                <w:sz w:val="18"/>
                <w:szCs w:val="18"/>
              </w:rPr>
            </w:pPr>
            <w:proofErr w:type="spellStart"/>
            <w:r w:rsidRPr="00130BDC">
              <w:rPr>
                <w:rFonts w:ascii="Arial" w:hAnsi="Arial" w:cs="Arial"/>
                <w:sz w:val="18"/>
                <w:szCs w:val="18"/>
              </w:rPr>
              <w:t>Bardac</w:t>
            </w:r>
            <w:proofErr w:type="spellEnd"/>
            <w:r w:rsidRPr="00130BDC">
              <w:rPr>
                <w:rFonts w:ascii="Arial" w:hAnsi="Arial" w:cs="Arial"/>
                <w:sz w:val="18"/>
                <w:szCs w:val="18"/>
              </w:rPr>
              <w:t xml:space="preserve"> 205M-7.5B</w:t>
            </w:r>
          </w:p>
        </w:tc>
        <w:tc>
          <w:tcPr>
            <w:tcW w:w="1980" w:type="dxa"/>
          </w:tcPr>
          <w:p w14:paraId="3F91A03F" w14:textId="77777777" w:rsidR="00E222CF" w:rsidRPr="00130BDC" w:rsidRDefault="00E222CF" w:rsidP="008A26E5">
            <w:pPr>
              <w:rPr>
                <w:rFonts w:ascii="Arial" w:hAnsi="Arial" w:cs="Arial"/>
                <w:sz w:val="18"/>
                <w:szCs w:val="18"/>
              </w:rPr>
            </w:pPr>
            <w:r w:rsidRPr="00130BDC">
              <w:rPr>
                <w:rFonts w:ascii="Arial" w:hAnsi="Arial" w:cs="Arial"/>
                <w:sz w:val="18"/>
                <w:szCs w:val="18"/>
              </w:rPr>
              <w:t>6836-70</w:t>
            </w:r>
          </w:p>
        </w:tc>
        <w:tc>
          <w:tcPr>
            <w:tcW w:w="4140" w:type="dxa"/>
            <w:vMerge/>
            <w:tcBorders>
              <w:right w:val="double" w:sz="4" w:space="0" w:color="auto"/>
            </w:tcBorders>
          </w:tcPr>
          <w:p w14:paraId="50BD7298" w14:textId="77777777" w:rsidR="00E222CF" w:rsidRPr="00130BDC" w:rsidRDefault="00E222CF" w:rsidP="008A26E5">
            <w:pPr>
              <w:rPr>
                <w:rFonts w:ascii="Arial" w:hAnsi="Arial" w:cs="Arial"/>
                <w:sz w:val="18"/>
                <w:szCs w:val="18"/>
              </w:rPr>
            </w:pPr>
          </w:p>
        </w:tc>
      </w:tr>
      <w:tr w:rsidR="00E222CF" w:rsidRPr="00161E51" w14:paraId="1B2E64A1" w14:textId="77777777" w:rsidTr="00090514">
        <w:tc>
          <w:tcPr>
            <w:tcW w:w="1440" w:type="dxa"/>
            <w:vMerge/>
            <w:tcBorders>
              <w:left w:val="double" w:sz="4" w:space="0" w:color="auto"/>
            </w:tcBorders>
          </w:tcPr>
          <w:p w14:paraId="10001970" w14:textId="77777777" w:rsidR="00E222CF" w:rsidRPr="00130BDC" w:rsidRDefault="00E222CF" w:rsidP="008A26E5">
            <w:pPr>
              <w:rPr>
                <w:rFonts w:ascii="Arial" w:hAnsi="Arial" w:cs="Arial"/>
                <w:b/>
                <w:sz w:val="18"/>
                <w:szCs w:val="18"/>
              </w:rPr>
            </w:pPr>
          </w:p>
        </w:tc>
        <w:tc>
          <w:tcPr>
            <w:tcW w:w="2520" w:type="dxa"/>
          </w:tcPr>
          <w:p w14:paraId="6EDC8685"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Lonza Formulation Y-59</w:t>
            </w:r>
          </w:p>
        </w:tc>
        <w:tc>
          <w:tcPr>
            <w:tcW w:w="1980" w:type="dxa"/>
          </w:tcPr>
          <w:p w14:paraId="1D219C4C" w14:textId="77777777" w:rsidR="00E222CF" w:rsidRPr="00130BDC" w:rsidRDefault="00E222CF" w:rsidP="008A26E5">
            <w:pPr>
              <w:rPr>
                <w:rFonts w:ascii="Arial" w:hAnsi="Arial" w:cs="Arial"/>
                <w:sz w:val="18"/>
                <w:szCs w:val="18"/>
              </w:rPr>
            </w:pPr>
            <w:r w:rsidRPr="00130BDC">
              <w:rPr>
                <w:rFonts w:ascii="Arial" w:hAnsi="Arial" w:cs="Arial"/>
                <w:sz w:val="18"/>
                <w:szCs w:val="18"/>
              </w:rPr>
              <w:t>6836-71</w:t>
            </w:r>
          </w:p>
        </w:tc>
        <w:tc>
          <w:tcPr>
            <w:tcW w:w="4140" w:type="dxa"/>
            <w:vMerge/>
            <w:tcBorders>
              <w:right w:val="double" w:sz="4" w:space="0" w:color="auto"/>
            </w:tcBorders>
          </w:tcPr>
          <w:p w14:paraId="2D75CC61" w14:textId="77777777" w:rsidR="00E222CF" w:rsidRPr="00130BDC" w:rsidRDefault="00E222CF" w:rsidP="008A26E5">
            <w:pPr>
              <w:rPr>
                <w:rFonts w:ascii="Arial" w:hAnsi="Arial" w:cs="Arial"/>
                <w:sz w:val="18"/>
                <w:szCs w:val="18"/>
              </w:rPr>
            </w:pPr>
          </w:p>
        </w:tc>
      </w:tr>
      <w:tr w:rsidR="00E222CF" w:rsidRPr="00161E51" w14:paraId="4B50088C" w14:textId="77777777" w:rsidTr="00090514">
        <w:tc>
          <w:tcPr>
            <w:tcW w:w="1440" w:type="dxa"/>
            <w:vMerge/>
            <w:tcBorders>
              <w:left w:val="double" w:sz="4" w:space="0" w:color="auto"/>
            </w:tcBorders>
          </w:tcPr>
          <w:p w14:paraId="5DD74197" w14:textId="77777777" w:rsidR="00E222CF" w:rsidRPr="00130BDC" w:rsidRDefault="00E222CF" w:rsidP="008A26E5">
            <w:pPr>
              <w:rPr>
                <w:rFonts w:ascii="Arial" w:hAnsi="Arial" w:cs="Arial"/>
                <w:b/>
                <w:sz w:val="18"/>
                <w:szCs w:val="18"/>
              </w:rPr>
            </w:pPr>
          </w:p>
        </w:tc>
        <w:tc>
          <w:tcPr>
            <w:tcW w:w="2520" w:type="dxa"/>
          </w:tcPr>
          <w:p w14:paraId="25FC142D"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Lonza Formulation S-21</w:t>
            </w:r>
          </w:p>
        </w:tc>
        <w:tc>
          <w:tcPr>
            <w:tcW w:w="1980" w:type="dxa"/>
          </w:tcPr>
          <w:p w14:paraId="529EBF6A" w14:textId="77777777" w:rsidR="00E222CF" w:rsidRPr="00130BDC" w:rsidRDefault="00E222CF" w:rsidP="008A26E5">
            <w:pPr>
              <w:rPr>
                <w:rFonts w:ascii="Arial" w:hAnsi="Arial" w:cs="Arial"/>
                <w:sz w:val="18"/>
                <w:szCs w:val="18"/>
              </w:rPr>
            </w:pPr>
            <w:r w:rsidRPr="00130BDC">
              <w:rPr>
                <w:rFonts w:ascii="Arial" w:hAnsi="Arial" w:cs="Arial"/>
                <w:sz w:val="18"/>
                <w:szCs w:val="18"/>
              </w:rPr>
              <w:t>6836-75</w:t>
            </w:r>
          </w:p>
        </w:tc>
        <w:tc>
          <w:tcPr>
            <w:tcW w:w="4140" w:type="dxa"/>
            <w:vMerge/>
            <w:tcBorders>
              <w:right w:val="double" w:sz="4" w:space="0" w:color="auto"/>
            </w:tcBorders>
          </w:tcPr>
          <w:p w14:paraId="2F2220C6" w14:textId="77777777" w:rsidR="00E222CF" w:rsidRPr="00130BDC" w:rsidRDefault="00E222CF" w:rsidP="008A26E5">
            <w:pPr>
              <w:rPr>
                <w:rFonts w:ascii="Arial" w:hAnsi="Arial" w:cs="Arial"/>
                <w:sz w:val="18"/>
                <w:szCs w:val="18"/>
              </w:rPr>
            </w:pPr>
          </w:p>
        </w:tc>
      </w:tr>
      <w:tr w:rsidR="00E222CF" w:rsidRPr="00161E51" w14:paraId="5767AADF" w14:textId="77777777" w:rsidTr="00090514">
        <w:tc>
          <w:tcPr>
            <w:tcW w:w="1440" w:type="dxa"/>
            <w:vMerge/>
            <w:tcBorders>
              <w:left w:val="double" w:sz="4" w:space="0" w:color="auto"/>
            </w:tcBorders>
          </w:tcPr>
          <w:p w14:paraId="5864BAAD" w14:textId="77777777" w:rsidR="00E222CF" w:rsidRPr="00130BDC" w:rsidRDefault="00E222CF" w:rsidP="008A26E5">
            <w:pPr>
              <w:rPr>
                <w:rFonts w:ascii="Arial" w:hAnsi="Arial" w:cs="Arial"/>
                <w:b/>
                <w:sz w:val="18"/>
                <w:szCs w:val="18"/>
              </w:rPr>
            </w:pPr>
          </w:p>
        </w:tc>
        <w:tc>
          <w:tcPr>
            <w:tcW w:w="2520" w:type="dxa"/>
          </w:tcPr>
          <w:p w14:paraId="2B5A5431"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Lonza Formulation S-18</w:t>
            </w:r>
          </w:p>
        </w:tc>
        <w:tc>
          <w:tcPr>
            <w:tcW w:w="1980" w:type="dxa"/>
          </w:tcPr>
          <w:p w14:paraId="435CB15E" w14:textId="77777777" w:rsidR="00E222CF" w:rsidRPr="00130BDC" w:rsidRDefault="00E222CF" w:rsidP="008A26E5">
            <w:pPr>
              <w:rPr>
                <w:rFonts w:ascii="Arial" w:hAnsi="Arial" w:cs="Arial"/>
                <w:sz w:val="18"/>
                <w:szCs w:val="18"/>
              </w:rPr>
            </w:pPr>
            <w:r w:rsidRPr="00130BDC">
              <w:rPr>
                <w:rFonts w:ascii="Arial" w:hAnsi="Arial" w:cs="Arial"/>
                <w:sz w:val="18"/>
                <w:szCs w:val="18"/>
              </w:rPr>
              <w:t>6836-77</w:t>
            </w:r>
          </w:p>
        </w:tc>
        <w:tc>
          <w:tcPr>
            <w:tcW w:w="4140" w:type="dxa"/>
            <w:vMerge/>
            <w:tcBorders>
              <w:right w:val="double" w:sz="4" w:space="0" w:color="auto"/>
            </w:tcBorders>
          </w:tcPr>
          <w:p w14:paraId="560D4D9F" w14:textId="77777777" w:rsidR="00E222CF" w:rsidRPr="00130BDC" w:rsidRDefault="00E222CF" w:rsidP="008A26E5">
            <w:pPr>
              <w:rPr>
                <w:rFonts w:ascii="Arial" w:hAnsi="Arial" w:cs="Arial"/>
                <w:sz w:val="18"/>
                <w:szCs w:val="18"/>
              </w:rPr>
            </w:pPr>
          </w:p>
        </w:tc>
      </w:tr>
      <w:tr w:rsidR="00E222CF" w:rsidRPr="00161E51" w14:paraId="5C1B2F3E" w14:textId="77777777" w:rsidTr="00090514">
        <w:tc>
          <w:tcPr>
            <w:tcW w:w="1440" w:type="dxa"/>
            <w:vMerge/>
            <w:tcBorders>
              <w:left w:val="double" w:sz="4" w:space="0" w:color="auto"/>
            </w:tcBorders>
          </w:tcPr>
          <w:p w14:paraId="3F130C3F" w14:textId="77777777" w:rsidR="00E222CF" w:rsidRPr="00130BDC" w:rsidRDefault="00E222CF" w:rsidP="008A26E5">
            <w:pPr>
              <w:rPr>
                <w:rFonts w:ascii="Arial" w:hAnsi="Arial" w:cs="Arial"/>
                <w:b/>
                <w:sz w:val="18"/>
                <w:szCs w:val="18"/>
              </w:rPr>
            </w:pPr>
          </w:p>
        </w:tc>
        <w:tc>
          <w:tcPr>
            <w:tcW w:w="2520" w:type="dxa"/>
          </w:tcPr>
          <w:p w14:paraId="58C9A18E"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Lonza Formulation R-82</w:t>
            </w:r>
          </w:p>
        </w:tc>
        <w:tc>
          <w:tcPr>
            <w:tcW w:w="1980" w:type="dxa"/>
          </w:tcPr>
          <w:p w14:paraId="4A47A82A" w14:textId="77777777" w:rsidR="00E222CF" w:rsidRPr="00130BDC" w:rsidRDefault="00E222CF" w:rsidP="008A26E5">
            <w:pPr>
              <w:rPr>
                <w:rFonts w:ascii="Arial" w:hAnsi="Arial" w:cs="Arial"/>
                <w:sz w:val="18"/>
                <w:szCs w:val="18"/>
              </w:rPr>
            </w:pPr>
            <w:r w:rsidRPr="00130BDC">
              <w:rPr>
                <w:rFonts w:ascii="Arial" w:hAnsi="Arial" w:cs="Arial"/>
                <w:sz w:val="18"/>
                <w:szCs w:val="18"/>
              </w:rPr>
              <w:t>6836-78</w:t>
            </w:r>
          </w:p>
        </w:tc>
        <w:tc>
          <w:tcPr>
            <w:tcW w:w="4140" w:type="dxa"/>
            <w:vMerge/>
            <w:tcBorders>
              <w:right w:val="double" w:sz="4" w:space="0" w:color="auto"/>
            </w:tcBorders>
          </w:tcPr>
          <w:p w14:paraId="3A0B3C75" w14:textId="77777777" w:rsidR="00E222CF" w:rsidRPr="00130BDC" w:rsidRDefault="00E222CF" w:rsidP="008A26E5">
            <w:pPr>
              <w:rPr>
                <w:rFonts w:ascii="Arial" w:hAnsi="Arial" w:cs="Arial"/>
                <w:sz w:val="18"/>
                <w:szCs w:val="18"/>
              </w:rPr>
            </w:pPr>
          </w:p>
        </w:tc>
      </w:tr>
      <w:tr w:rsidR="00E222CF" w:rsidRPr="00161E51" w14:paraId="55299F5A" w14:textId="77777777" w:rsidTr="00090514">
        <w:tc>
          <w:tcPr>
            <w:tcW w:w="1440" w:type="dxa"/>
            <w:vMerge/>
            <w:tcBorders>
              <w:left w:val="double" w:sz="4" w:space="0" w:color="auto"/>
            </w:tcBorders>
          </w:tcPr>
          <w:p w14:paraId="19F03617" w14:textId="77777777" w:rsidR="00E222CF" w:rsidRPr="00130BDC" w:rsidRDefault="00E222CF" w:rsidP="008A26E5">
            <w:pPr>
              <w:rPr>
                <w:rFonts w:ascii="Arial" w:hAnsi="Arial" w:cs="Arial"/>
                <w:b/>
                <w:sz w:val="18"/>
                <w:szCs w:val="18"/>
              </w:rPr>
            </w:pPr>
          </w:p>
        </w:tc>
        <w:tc>
          <w:tcPr>
            <w:tcW w:w="2520" w:type="dxa"/>
          </w:tcPr>
          <w:p w14:paraId="2F57DEA8"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Lonza Formulation S-18F</w:t>
            </w:r>
          </w:p>
        </w:tc>
        <w:tc>
          <w:tcPr>
            <w:tcW w:w="1980" w:type="dxa"/>
          </w:tcPr>
          <w:p w14:paraId="5905A5C0" w14:textId="77777777" w:rsidR="00E222CF" w:rsidRPr="00130BDC" w:rsidRDefault="00E222CF" w:rsidP="008A26E5">
            <w:pPr>
              <w:rPr>
                <w:rFonts w:ascii="Arial" w:hAnsi="Arial" w:cs="Arial"/>
                <w:sz w:val="18"/>
                <w:szCs w:val="18"/>
              </w:rPr>
            </w:pPr>
            <w:r w:rsidRPr="00130BDC">
              <w:rPr>
                <w:rFonts w:ascii="Arial" w:hAnsi="Arial" w:cs="Arial"/>
                <w:sz w:val="18"/>
                <w:szCs w:val="18"/>
              </w:rPr>
              <w:t>6836-136</w:t>
            </w:r>
          </w:p>
        </w:tc>
        <w:tc>
          <w:tcPr>
            <w:tcW w:w="4140" w:type="dxa"/>
            <w:vMerge/>
            <w:tcBorders>
              <w:right w:val="double" w:sz="4" w:space="0" w:color="auto"/>
            </w:tcBorders>
          </w:tcPr>
          <w:p w14:paraId="48B4A4F8" w14:textId="77777777" w:rsidR="00E222CF" w:rsidRPr="00130BDC" w:rsidRDefault="00E222CF" w:rsidP="008A26E5">
            <w:pPr>
              <w:rPr>
                <w:rFonts w:ascii="Arial" w:hAnsi="Arial" w:cs="Arial"/>
                <w:sz w:val="18"/>
                <w:szCs w:val="18"/>
              </w:rPr>
            </w:pPr>
          </w:p>
        </w:tc>
      </w:tr>
      <w:tr w:rsidR="00E222CF" w:rsidRPr="00161E51" w14:paraId="336F0101" w14:textId="77777777" w:rsidTr="00090514">
        <w:tc>
          <w:tcPr>
            <w:tcW w:w="1440" w:type="dxa"/>
            <w:vMerge/>
            <w:tcBorders>
              <w:left w:val="double" w:sz="4" w:space="0" w:color="auto"/>
            </w:tcBorders>
          </w:tcPr>
          <w:p w14:paraId="38D310B2" w14:textId="77777777" w:rsidR="00E222CF" w:rsidRPr="00130BDC" w:rsidRDefault="00E222CF" w:rsidP="008A26E5">
            <w:pPr>
              <w:rPr>
                <w:rFonts w:ascii="Arial" w:hAnsi="Arial" w:cs="Arial"/>
                <w:b/>
                <w:sz w:val="18"/>
                <w:szCs w:val="18"/>
              </w:rPr>
            </w:pPr>
          </w:p>
        </w:tc>
        <w:tc>
          <w:tcPr>
            <w:tcW w:w="2520" w:type="dxa"/>
          </w:tcPr>
          <w:p w14:paraId="14343DB4"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Lonza Formulation R-82F</w:t>
            </w:r>
          </w:p>
        </w:tc>
        <w:tc>
          <w:tcPr>
            <w:tcW w:w="1980" w:type="dxa"/>
          </w:tcPr>
          <w:p w14:paraId="332FEF58" w14:textId="77777777" w:rsidR="00E222CF" w:rsidRPr="00130BDC" w:rsidRDefault="00E222CF" w:rsidP="008A26E5">
            <w:pPr>
              <w:rPr>
                <w:rFonts w:ascii="Arial" w:hAnsi="Arial" w:cs="Arial"/>
                <w:sz w:val="18"/>
                <w:szCs w:val="18"/>
              </w:rPr>
            </w:pPr>
            <w:r w:rsidRPr="00130BDC">
              <w:rPr>
                <w:rFonts w:ascii="Arial" w:hAnsi="Arial" w:cs="Arial"/>
                <w:sz w:val="18"/>
                <w:szCs w:val="18"/>
              </w:rPr>
              <w:t>6836-139</w:t>
            </w:r>
          </w:p>
        </w:tc>
        <w:tc>
          <w:tcPr>
            <w:tcW w:w="4140" w:type="dxa"/>
            <w:vMerge/>
            <w:tcBorders>
              <w:right w:val="double" w:sz="4" w:space="0" w:color="auto"/>
            </w:tcBorders>
          </w:tcPr>
          <w:p w14:paraId="50FDCB59" w14:textId="77777777" w:rsidR="00E222CF" w:rsidRPr="00130BDC" w:rsidRDefault="00E222CF" w:rsidP="008A26E5">
            <w:pPr>
              <w:rPr>
                <w:rFonts w:ascii="Arial" w:hAnsi="Arial" w:cs="Arial"/>
                <w:sz w:val="18"/>
                <w:szCs w:val="18"/>
              </w:rPr>
            </w:pPr>
          </w:p>
        </w:tc>
      </w:tr>
      <w:tr w:rsidR="00E222CF" w:rsidRPr="00161E51" w14:paraId="7DB3A436" w14:textId="77777777" w:rsidTr="00090514">
        <w:tc>
          <w:tcPr>
            <w:tcW w:w="1440" w:type="dxa"/>
            <w:vMerge/>
            <w:tcBorders>
              <w:left w:val="double" w:sz="4" w:space="0" w:color="auto"/>
            </w:tcBorders>
          </w:tcPr>
          <w:p w14:paraId="44865DE0" w14:textId="77777777" w:rsidR="00E222CF" w:rsidRPr="00130BDC" w:rsidRDefault="00E222CF" w:rsidP="008A26E5">
            <w:pPr>
              <w:rPr>
                <w:rFonts w:ascii="Arial" w:hAnsi="Arial" w:cs="Arial"/>
                <w:b/>
                <w:sz w:val="18"/>
                <w:szCs w:val="18"/>
              </w:rPr>
            </w:pPr>
          </w:p>
        </w:tc>
        <w:tc>
          <w:tcPr>
            <w:tcW w:w="2520" w:type="dxa"/>
          </w:tcPr>
          <w:p w14:paraId="71CC4465"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Lonza Formulation S-21F</w:t>
            </w:r>
          </w:p>
        </w:tc>
        <w:tc>
          <w:tcPr>
            <w:tcW w:w="1980" w:type="dxa"/>
          </w:tcPr>
          <w:p w14:paraId="4468D7B8" w14:textId="77777777" w:rsidR="00E222CF" w:rsidRPr="00130BDC" w:rsidRDefault="00E222CF" w:rsidP="008A26E5">
            <w:pPr>
              <w:rPr>
                <w:rFonts w:ascii="Arial" w:hAnsi="Arial" w:cs="Arial"/>
                <w:sz w:val="18"/>
                <w:szCs w:val="18"/>
              </w:rPr>
            </w:pPr>
            <w:r w:rsidRPr="00130BDC">
              <w:rPr>
                <w:rFonts w:ascii="Arial" w:hAnsi="Arial" w:cs="Arial"/>
                <w:sz w:val="18"/>
                <w:szCs w:val="18"/>
              </w:rPr>
              <w:t>6836-140</w:t>
            </w:r>
          </w:p>
        </w:tc>
        <w:tc>
          <w:tcPr>
            <w:tcW w:w="4140" w:type="dxa"/>
            <w:vMerge/>
            <w:tcBorders>
              <w:right w:val="double" w:sz="4" w:space="0" w:color="auto"/>
            </w:tcBorders>
          </w:tcPr>
          <w:p w14:paraId="05287F98" w14:textId="77777777" w:rsidR="00E222CF" w:rsidRPr="00130BDC" w:rsidRDefault="00E222CF" w:rsidP="008A26E5">
            <w:pPr>
              <w:rPr>
                <w:rFonts w:ascii="Arial" w:hAnsi="Arial" w:cs="Arial"/>
                <w:sz w:val="18"/>
                <w:szCs w:val="18"/>
              </w:rPr>
            </w:pPr>
          </w:p>
        </w:tc>
      </w:tr>
      <w:tr w:rsidR="00E222CF" w:rsidRPr="00161E51" w14:paraId="11C321C0" w14:textId="77777777" w:rsidTr="00090514">
        <w:tc>
          <w:tcPr>
            <w:tcW w:w="1440" w:type="dxa"/>
            <w:vMerge/>
            <w:tcBorders>
              <w:left w:val="double" w:sz="4" w:space="0" w:color="auto"/>
            </w:tcBorders>
          </w:tcPr>
          <w:p w14:paraId="6FAF9C15" w14:textId="77777777" w:rsidR="00E222CF" w:rsidRPr="00130BDC" w:rsidRDefault="00E222CF" w:rsidP="008A26E5">
            <w:pPr>
              <w:rPr>
                <w:rFonts w:ascii="Arial" w:hAnsi="Arial" w:cs="Arial"/>
                <w:b/>
                <w:sz w:val="18"/>
                <w:szCs w:val="18"/>
              </w:rPr>
            </w:pPr>
          </w:p>
        </w:tc>
        <w:tc>
          <w:tcPr>
            <w:tcW w:w="2520" w:type="dxa"/>
          </w:tcPr>
          <w:p w14:paraId="3F03C432"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Lonza Formulation DC-103</w:t>
            </w:r>
          </w:p>
        </w:tc>
        <w:tc>
          <w:tcPr>
            <w:tcW w:w="1980" w:type="dxa"/>
          </w:tcPr>
          <w:p w14:paraId="0E8A81AB" w14:textId="77777777" w:rsidR="00E222CF" w:rsidRPr="00130BDC" w:rsidRDefault="00E222CF" w:rsidP="008A26E5">
            <w:pPr>
              <w:rPr>
                <w:rFonts w:ascii="Arial" w:hAnsi="Arial" w:cs="Arial"/>
                <w:sz w:val="18"/>
                <w:szCs w:val="18"/>
              </w:rPr>
            </w:pPr>
            <w:r w:rsidRPr="00130BDC">
              <w:rPr>
                <w:rFonts w:ascii="Arial" w:hAnsi="Arial" w:cs="Arial"/>
                <w:sz w:val="18"/>
                <w:szCs w:val="18"/>
              </w:rPr>
              <w:t>6836-152</w:t>
            </w:r>
          </w:p>
        </w:tc>
        <w:tc>
          <w:tcPr>
            <w:tcW w:w="4140" w:type="dxa"/>
            <w:vMerge/>
            <w:tcBorders>
              <w:right w:val="double" w:sz="4" w:space="0" w:color="auto"/>
            </w:tcBorders>
          </w:tcPr>
          <w:p w14:paraId="729D25E1" w14:textId="77777777" w:rsidR="00E222CF" w:rsidRPr="00130BDC" w:rsidRDefault="00E222CF" w:rsidP="008A26E5">
            <w:pPr>
              <w:rPr>
                <w:rFonts w:ascii="Arial" w:hAnsi="Arial" w:cs="Arial"/>
                <w:sz w:val="18"/>
                <w:szCs w:val="18"/>
              </w:rPr>
            </w:pPr>
          </w:p>
        </w:tc>
      </w:tr>
      <w:tr w:rsidR="00E222CF" w:rsidRPr="00161E51" w14:paraId="062F9879" w14:textId="77777777" w:rsidTr="00090514">
        <w:tc>
          <w:tcPr>
            <w:tcW w:w="1440" w:type="dxa"/>
            <w:vMerge/>
            <w:tcBorders>
              <w:left w:val="double" w:sz="4" w:space="0" w:color="auto"/>
            </w:tcBorders>
          </w:tcPr>
          <w:p w14:paraId="05F283B7" w14:textId="77777777" w:rsidR="00E222CF" w:rsidRPr="00130BDC" w:rsidRDefault="00E222CF" w:rsidP="008A26E5">
            <w:pPr>
              <w:rPr>
                <w:rFonts w:ascii="Arial" w:hAnsi="Arial" w:cs="Arial"/>
                <w:b/>
                <w:sz w:val="18"/>
                <w:szCs w:val="18"/>
              </w:rPr>
            </w:pPr>
          </w:p>
        </w:tc>
        <w:tc>
          <w:tcPr>
            <w:tcW w:w="2520" w:type="dxa"/>
          </w:tcPr>
          <w:p w14:paraId="43B3C977" w14:textId="77777777" w:rsidR="00E222CF" w:rsidRPr="00130BDC" w:rsidRDefault="00E222CF" w:rsidP="008A26E5">
            <w:pPr>
              <w:pStyle w:val="HTMLPreformatted"/>
              <w:rPr>
                <w:rFonts w:ascii="Arial" w:hAnsi="Arial" w:cs="Arial"/>
                <w:sz w:val="18"/>
                <w:szCs w:val="18"/>
              </w:rPr>
            </w:pPr>
            <w:proofErr w:type="spellStart"/>
            <w:r w:rsidRPr="00130BDC">
              <w:rPr>
                <w:rFonts w:ascii="Arial" w:hAnsi="Arial" w:cs="Arial"/>
                <w:sz w:val="18"/>
                <w:szCs w:val="18"/>
              </w:rPr>
              <w:t>Bardac</w:t>
            </w:r>
            <w:proofErr w:type="spellEnd"/>
            <w:r w:rsidRPr="00130BDC">
              <w:rPr>
                <w:rFonts w:ascii="Arial" w:hAnsi="Arial" w:cs="Arial"/>
                <w:sz w:val="18"/>
                <w:szCs w:val="18"/>
              </w:rPr>
              <w:t xml:space="preserve"> 205M-50</w:t>
            </w:r>
          </w:p>
        </w:tc>
        <w:tc>
          <w:tcPr>
            <w:tcW w:w="1980" w:type="dxa"/>
          </w:tcPr>
          <w:p w14:paraId="6344A6BB" w14:textId="77777777" w:rsidR="00E222CF" w:rsidRPr="00130BDC" w:rsidRDefault="00E222CF" w:rsidP="008A26E5">
            <w:pPr>
              <w:rPr>
                <w:rFonts w:ascii="Arial" w:hAnsi="Arial" w:cs="Arial"/>
                <w:sz w:val="18"/>
                <w:szCs w:val="18"/>
              </w:rPr>
            </w:pPr>
            <w:r w:rsidRPr="00130BDC">
              <w:rPr>
                <w:rFonts w:ascii="Arial" w:hAnsi="Arial" w:cs="Arial"/>
                <w:sz w:val="18"/>
                <w:szCs w:val="18"/>
              </w:rPr>
              <w:t>6836-233</w:t>
            </w:r>
          </w:p>
        </w:tc>
        <w:tc>
          <w:tcPr>
            <w:tcW w:w="4140" w:type="dxa"/>
            <w:vMerge/>
            <w:tcBorders>
              <w:right w:val="double" w:sz="4" w:space="0" w:color="auto"/>
            </w:tcBorders>
          </w:tcPr>
          <w:p w14:paraId="5BBD3F3B" w14:textId="77777777" w:rsidR="00E222CF" w:rsidRPr="00130BDC" w:rsidRDefault="00E222CF" w:rsidP="008A26E5">
            <w:pPr>
              <w:rPr>
                <w:rFonts w:ascii="Arial" w:hAnsi="Arial" w:cs="Arial"/>
                <w:sz w:val="18"/>
                <w:szCs w:val="18"/>
              </w:rPr>
            </w:pPr>
          </w:p>
        </w:tc>
      </w:tr>
      <w:tr w:rsidR="00E222CF" w:rsidRPr="00161E51" w14:paraId="5A878E54" w14:textId="77777777" w:rsidTr="00090514">
        <w:tc>
          <w:tcPr>
            <w:tcW w:w="1440" w:type="dxa"/>
            <w:vMerge/>
            <w:tcBorders>
              <w:left w:val="double" w:sz="4" w:space="0" w:color="auto"/>
            </w:tcBorders>
          </w:tcPr>
          <w:p w14:paraId="6AF90BDB" w14:textId="77777777" w:rsidR="00E222CF" w:rsidRPr="00130BDC" w:rsidRDefault="00E222CF" w:rsidP="008A26E5">
            <w:pPr>
              <w:rPr>
                <w:rFonts w:ascii="Arial" w:hAnsi="Arial" w:cs="Arial"/>
                <w:b/>
                <w:sz w:val="18"/>
                <w:szCs w:val="18"/>
              </w:rPr>
            </w:pPr>
          </w:p>
        </w:tc>
        <w:tc>
          <w:tcPr>
            <w:tcW w:w="2520" w:type="dxa"/>
          </w:tcPr>
          <w:p w14:paraId="6F48CFB6" w14:textId="77777777" w:rsidR="00E222CF" w:rsidRPr="00130BDC" w:rsidRDefault="00E222CF" w:rsidP="008A26E5">
            <w:pPr>
              <w:pStyle w:val="HTMLPreformatted"/>
              <w:rPr>
                <w:rFonts w:ascii="Arial" w:hAnsi="Arial" w:cs="Arial"/>
                <w:sz w:val="18"/>
                <w:szCs w:val="18"/>
              </w:rPr>
            </w:pPr>
            <w:proofErr w:type="spellStart"/>
            <w:r w:rsidRPr="00130BDC">
              <w:rPr>
                <w:rFonts w:ascii="Arial" w:hAnsi="Arial" w:cs="Arial"/>
                <w:sz w:val="18"/>
                <w:szCs w:val="18"/>
              </w:rPr>
              <w:t>Bardac</w:t>
            </w:r>
            <w:proofErr w:type="spellEnd"/>
            <w:r w:rsidRPr="00130BDC">
              <w:rPr>
                <w:rFonts w:ascii="Arial" w:hAnsi="Arial" w:cs="Arial"/>
                <w:sz w:val="18"/>
                <w:szCs w:val="18"/>
              </w:rPr>
              <w:t xml:space="preserve"> 205M-10</w:t>
            </w:r>
          </w:p>
        </w:tc>
        <w:tc>
          <w:tcPr>
            <w:tcW w:w="1980" w:type="dxa"/>
          </w:tcPr>
          <w:p w14:paraId="57555C65" w14:textId="77777777" w:rsidR="00E222CF" w:rsidRPr="00130BDC" w:rsidRDefault="00E222CF" w:rsidP="008A26E5">
            <w:pPr>
              <w:rPr>
                <w:rFonts w:ascii="Arial" w:hAnsi="Arial" w:cs="Arial"/>
                <w:sz w:val="18"/>
                <w:szCs w:val="18"/>
              </w:rPr>
            </w:pPr>
            <w:r w:rsidRPr="00130BDC">
              <w:rPr>
                <w:rFonts w:ascii="Arial" w:hAnsi="Arial" w:cs="Arial"/>
                <w:sz w:val="18"/>
                <w:szCs w:val="18"/>
              </w:rPr>
              <w:t>6836-266</w:t>
            </w:r>
          </w:p>
        </w:tc>
        <w:tc>
          <w:tcPr>
            <w:tcW w:w="4140" w:type="dxa"/>
            <w:vMerge/>
            <w:tcBorders>
              <w:right w:val="double" w:sz="4" w:space="0" w:color="auto"/>
            </w:tcBorders>
          </w:tcPr>
          <w:p w14:paraId="00C68276" w14:textId="77777777" w:rsidR="00E222CF" w:rsidRPr="00130BDC" w:rsidRDefault="00E222CF" w:rsidP="008A26E5">
            <w:pPr>
              <w:rPr>
                <w:rFonts w:ascii="Arial" w:hAnsi="Arial" w:cs="Arial"/>
                <w:sz w:val="18"/>
                <w:szCs w:val="18"/>
              </w:rPr>
            </w:pPr>
          </w:p>
        </w:tc>
      </w:tr>
      <w:tr w:rsidR="00E222CF" w:rsidRPr="00161E51" w14:paraId="757161FD" w14:textId="77777777" w:rsidTr="00090514">
        <w:tc>
          <w:tcPr>
            <w:tcW w:w="1440" w:type="dxa"/>
            <w:vMerge/>
            <w:tcBorders>
              <w:left w:val="double" w:sz="4" w:space="0" w:color="auto"/>
            </w:tcBorders>
          </w:tcPr>
          <w:p w14:paraId="1D6C25D4" w14:textId="77777777" w:rsidR="00E222CF" w:rsidRPr="00130BDC" w:rsidRDefault="00E222CF" w:rsidP="008A26E5">
            <w:pPr>
              <w:rPr>
                <w:rFonts w:ascii="Arial" w:hAnsi="Arial" w:cs="Arial"/>
                <w:b/>
                <w:sz w:val="18"/>
                <w:szCs w:val="18"/>
              </w:rPr>
            </w:pPr>
          </w:p>
        </w:tc>
        <w:tc>
          <w:tcPr>
            <w:tcW w:w="2520" w:type="dxa"/>
          </w:tcPr>
          <w:p w14:paraId="58F3F7E0" w14:textId="77777777" w:rsidR="00E222CF" w:rsidRPr="00130BDC" w:rsidRDefault="00E222CF" w:rsidP="008A26E5">
            <w:pPr>
              <w:pStyle w:val="HTMLPreformatted"/>
              <w:rPr>
                <w:rFonts w:ascii="Arial" w:hAnsi="Arial" w:cs="Arial"/>
                <w:sz w:val="18"/>
                <w:szCs w:val="18"/>
              </w:rPr>
            </w:pPr>
            <w:proofErr w:type="spellStart"/>
            <w:r w:rsidRPr="00130BDC">
              <w:rPr>
                <w:rFonts w:ascii="Arial" w:hAnsi="Arial" w:cs="Arial"/>
                <w:sz w:val="18"/>
                <w:szCs w:val="18"/>
              </w:rPr>
              <w:t>Bardac</w:t>
            </w:r>
            <w:proofErr w:type="spellEnd"/>
            <w:r w:rsidRPr="00130BDC">
              <w:rPr>
                <w:rFonts w:ascii="Arial" w:hAnsi="Arial" w:cs="Arial"/>
                <w:sz w:val="18"/>
                <w:szCs w:val="18"/>
              </w:rPr>
              <w:t xml:space="preserve"> 205M-1.30</w:t>
            </w:r>
          </w:p>
        </w:tc>
        <w:tc>
          <w:tcPr>
            <w:tcW w:w="1980" w:type="dxa"/>
          </w:tcPr>
          <w:p w14:paraId="22793F9E" w14:textId="77777777" w:rsidR="00E222CF" w:rsidRPr="00130BDC" w:rsidRDefault="00E222CF" w:rsidP="008A26E5">
            <w:pPr>
              <w:rPr>
                <w:rFonts w:ascii="Arial" w:hAnsi="Arial" w:cs="Arial"/>
                <w:sz w:val="18"/>
                <w:szCs w:val="18"/>
              </w:rPr>
            </w:pPr>
            <w:r w:rsidRPr="00130BDC">
              <w:rPr>
                <w:rFonts w:ascii="Arial" w:hAnsi="Arial" w:cs="Arial"/>
                <w:sz w:val="18"/>
                <w:szCs w:val="18"/>
              </w:rPr>
              <w:t>6836-277</w:t>
            </w:r>
          </w:p>
        </w:tc>
        <w:tc>
          <w:tcPr>
            <w:tcW w:w="4140" w:type="dxa"/>
            <w:vMerge/>
            <w:tcBorders>
              <w:right w:val="double" w:sz="4" w:space="0" w:color="auto"/>
            </w:tcBorders>
          </w:tcPr>
          <w:p w14:paraId="208A51D0" w14:textId="77777777" w:rsidR="00E222CF" w:rsidRPr="00130BDC" w:rsidRDefault="00E222CF" w:rsidP="008A26E5">
            <w:pPr>
              <w:rPr>
                <w:rFonts w:ascii="Arial" w:hAnsi="Arial" w:cs="Arial"/>
                <w:sz w:val="18"/>
                <w:szCs w:val="18"/>
              </w:rPr>
            </w:pPr>
          </w:p>
        </w:tc>
      </w:tr>
      <w:tr w:rsidR="00E222CF" w:rsidRPr="00161E51" w14:paraId="6439960D" w14:textId="77777777" w:rsidTr="00090514">
        <w:tc>
          <w:tcPr>
            <w:tcW w:w="1440" w:type="dxa"/>
            <w:vMerge/>
            <w:tcBorders>
              <w:left w:val="double" w:sz="4" w:space="0" w:color="auto"/>
            </w:tcBorders>
          </w:tcPr>
          <w:p w14:paraId="19C9276A" w14:textId="77777777" w:rsidR="00E222CF" w:rsidRPr="00130BDC" w:rsidRDefault="00E222CF" w:rsidP="008A26E5">
            <w:pPr>
              <w:rPr>
                <w:rFonts w:ascii="Arial" w:hAnsi="Arial" w:cs="Arial"/>
                <w:b/>
                <w:sz w:val="18"/>
                <w:szCs w:val="18"/>
              </w:rPr>
            </w:pPr>
          </w:p>
        </w:tc>
        <w:tc>
          <w:tcPr>
            <w:tcW w:w="2520" w:type="dxa"/>
          </w:tcPr>
          <w:p w14:paraId="54F9D4C3" w14:textId="77777777" w:rsidR="00E222CF" w:rsidRPr="00130BDC" w:rsidRDefault="00E222CF" w:rsidP="008A26E5">
            <w:pPr>
              <w:pStyle w:val="HTMLPreformatted"/>
              <w:rPr>
                <w:rFonts w:ascii="Arial" w:hAnsi="Arial" w:cs="Arial"/>
                <w:sz w:val="18"/>
                <w:szCs w:val="18"/>
              </w:rPr>
            </w:pPr>
            <w:proofErr w:type="spellStart"/>
            <w:r w:rsidRPr="00130BDC">
              <w:rPr>
                <w:rFonts w:ascii="Arial" w:hAnsi="Arial" w:cs="Arial"/>
                <w:sz w:val="18"/>
                <w:szCs w:val="18"/>
              </w:rPr>
              <w:t>Bardac</w:t>
            </w:r>
            <w:proofErr w:type="spellEnd"/>
            <w:r w:rsidRPr="00130BDC">
              <w:rPr>
                <w:rFonts w:ascii="Arial" w:hAnsi="Arial" w:cs="Arial"/>
                <w:sz w:val="18"/>
                <w:szCs w:val="18"/>
              </w:rPr>
              <w:t xml:space="preserve"> (R) 205M-14.08</w:t>
            </w:r>
          </w:p>
        </w:tc>
        <w:tc>
          <w:tcPr>
            <w:tcW w:w="1980" w:type="dxa"/>
          </w:tcPr>
          <w:p w14:paraId="0F643314" w14:textId="77777777" w:rsidR="00E222CF" w:rsidRPr="00130BDC" w:rsidRDefault="00E222CF" w:rsidP="008A26E5">
            <w:pPr>
              <w:rPr>
                <w:rFonts w:ascii="Arial" w:hAnsi="Arial" w:cs="Arial"/>
                <w:sz w:val="18"/>
                <w:szCs w:val="18"/>
              </w:rPr>
            </w:pPr>
            <w:r w:rsidRPr="00130BDC">
              <w:rPr>
                <w:rFonts w:ascii="Arial" w:hAnsi="Arial" w:cs="Arial"/>
                <w:sz w:val="18"/>
                <w:szCs w:val="18"/>
              </w:rPr>
              <w:t>6836-278</w:t>
            </w:r>
          </w:p>
        </w:tc>
        <w:tc>
          <w:tcPr>
            <w:tcW w:w="4140" w:type="dxa"/>
            <w:vMerge/>
            <w:tcBorders>
              <w:right w:val="double" w:sz="4" w:space="0" w:color="auto"/>
            </w:tcBorders>
          </w:tcPr>
          <w:p w14:paraId="120851DF" w14:textId="77777777" w:rsidR="00E222CF" w:rsidRPr="00130BDC" w:rsidRDefault="00E222CF" w:rsidP="008A26E5">
            <w:pPr>
              <w:rPr>
                <w:rFonts w:ascii="Arial" w:hAnsi="Arial" w:cs="Arial"/>
                <w:sz w:val="18"/>
                <w:szCs w:val="18"/>
              </w:rPr>
            </w:pPr>
          </w:p>
        </w:tc>
      </w:tr>
      <w:tr w:rsidR="00E222CF" w:rsidRPr="00161E51" w14:paraId="555ABD89" w14:textId="77777777" w:rsidTr="00090514">
        <w:tc>
          <w:tcPr>
            <w:tcW w:w="1440" w:type="dxa"/>
            <w:vMerge/>
            <w:tcBorders>
              <w:left w:val="double" w:sz="4" w:space="0" w:color="auto"/>
            </w:tcBorders>
          </w:tcPr>
          <w:p w14:paraId="103E59DA" w14:textId="77777777" w:rsidR="00E222CF" w:rsidRPr="00130BDC" w:rsidRDefault="00E222CF" w:rsidP="008A26E5">
            <w:pPr>
              <w:rPr>
                <w:rFonts w:ascii="Arial" w:hAnsi="Arial" w:cs="Arial"/>
                <w:b/>
                <w:sz w:val="18"/>
                <w:szCs w:val="18"/>
              </w:rPr>
            </w:pPr>
          </w:p>
        </w:tc>
        <w:tc>
          <w:tcPr>
            <w:tcW w:w="2520" w:type="dxa"/>
          </w:tcPr>
          <w:p w14:paraId="4309AD9A" w14:textId="77777777" w:rsidR="00E222CF" w:rsidRPr="00130BDC" w:rsidRDefault="00E222CF" w:rsidP="008A26E5">
            <w:pPr>
              <w:pStyle w:val="HTMLPreformatted"/>
              <w:rPr>
                <w:rFonts w:ascii="Arial" w:hAnsi="Arial" w:cs="Arial"/>
                <w:sz w:val="18"/>
                <w:szCs w:val="18"/>
              </w:rPr>
            </w:pPr>
            <w:proofErr w:type="spellStart"/>
            <w:r w:rsidRPr="00130BDC">
              <w:rPr>
                <w:rFonts w:ascii="Arial" w:hAnsi="Arial" w:cs="Arial"/>
                <w:sz w:val="18"/>
                <w:szCs w:val="18"/>
              </w:rPr>
              <w:t>Bardac</w:t>
            </w:r>
            <w:proofErr w:type="spellEnd"/>
            <w:r w:rsidRPr="00130BDC">
              <w:rPr>
                <w:rFonts w:ascii="Arial" w:hAnsi="Arial" w:cs="Arial"/>
                <w:sz w:val="18"/>
                <w:szCs w:val="18"/>
              </w:rPr>
              <w:t xml:space="preserve"> 205M-2.6</w:t>
            </w:r>
          </w:p>
        </w:tc>
        <w:tc>
          <w:tcPr>
            <w:tcW w:w="1980" w:type="dxa"/>
          </w:tcPr>
          <w:p w14:paraId="6555C9A1" w14:textId="77777777" w:rsidR="00E222CF" w:rsidRPr="00130BDC" w:rsidRDefault="00E222CF" w:rsidP="008A26E5">
            <w:pPr>
              <w:rPr>
                <w:rFonts w:ascii="Arial" w:hAnsi="Arial" w:cs="Arial"/>
                <w:sz w:val="18"/>
                <w:szCs w:val="18"/>
              </w:rPr>
            </w:pPr>
            <w:r w:rsidRPr="00130BDC">
              <w:rPr>
                <w:rFonts w:ascii="Arial" w:hAnsi="Arial" w:cs="Arial"/>
                <w:sz w:val="18"/>
                <w:szCs w:val="18"/>
              </w:rPr>
              <w:t>6836-302</w:t>
            </w:r>
          </w:p>
        </w:tc>
        <w:tc>
          <w:tcPr>
            <w:tcW w:w="4140" w:type="dxa"/>
            <w:vMerge/>
            <w:tcBorders>
              <w:right w:val="double" w:sz="4" w:space="0" w:color="auto"/>
            </w:tcBorders>
          </w:tcPr>
          <w:p w14:paraId="272519C7" w14:textId="77777777" w:rsidR="00E222CF" w:rsidRPr="00130BDC" w:rsidRDefault="00E222CF" w:rsidP="008A26E5">
            <w:pPr>
              <w:rPr>
                <w:rFonts w:ascii="Arial" w:hAnsi="Arial" w:cs="Arial"/>
                <w:sz w:val="18"/>
                <w:szCs w:val="18"/>
              </w:rPr>
            </w:pPr>
          </w:p>
        </w:tc>
      </w:tr>
      <w:tr w:rsidR="00E222CF" w:rsidRPr="00161E51" w14:paraId="5C252DF8" w14:textId="77777777" w:rsidTr="00090514">
        <w:tc>
          <w:tcPr>
            <w:tcW w:w="1440" w:type="dxa"/>
            <w:vMerge/>
            <w:tcBorders>
              <w:left w:val="double" w:sz="4" w:space="0" w:color="auto"/>
            </w:tcBorders>
          </w:tcPr>
          <w:p w14:paraId="15260D3C" w14:textId="77777777" w:rsidR="00E222CF" w:rsidRPr="00130BDC" w:rsidRDefault="00E222CF" w:rsidP="008A26E5">
            <w:pPr>
              <w:rPr>
                <w:rFonts w:ascii="Arial" w:hAnsi="Arial" w:cs="Arial"/>
                <w:b/>
                <w:sz w:val="18"/>
                <w:szCs w:val="18"/>
              </w:rPr>
            </w:pPr>
          </w:p>
        </w:tc>
        <w:tc>
          <w:tcPr>
            <w:tcW w:w="2520" w:type="dxa"/>
          </w:tcPr>
          <w:p w14:paraId="6FD66FD1" w14:textId="77777777" w:rsidR="00E222CF" w:rsidRPr="00130BDC" w:rsidRDefault="00E222CF" w:rsidP="008A26E5">
            <w:pPr>
              <w:pStyle w:val="HTMLPreformatted"/>
              <w:rPr>
                <w:rFonts w:ascii="Arial" w:hAnsi="Arial" w:cs="Arial"/>
                <w:sz w:val="18"/>
                <w:szCs w:val="18"/>
              </w:rPr>
            </w:pPr>
            <w:proofErr w:type="spellStart"/>
            <w:r w:rsidRPr="00130BDC">
              <w:rPr>
                <w:rFonts w:ascii="Arial" w:hAnsi="Arial" w:cs="Arial"/>
                <w:sz w:val="18"/>
                <w:szCs w:val="18"/>
              </w:rPr>
              <w:t>Bardac</w:t>
            </w:r>
            <w:proofErr w:type="spellEnd"/>
            <w:r w:rsidRPr="00130BDC">
              <w:rPr>
                <w:rFonts w:ascii="Arial" w:hAnsi="Arial" w:cs="Arial"/>
                <w:sz w:val="18"/>
                <w:szCs w:val="18"/>
              </w:rPr>
              <w:t xml:space="preserve"> 205M-5.2</w:t>
            </w:r>
          </w:p>
        </w:tc>
        <w:tc>
          <w:tcPr>
            <w:tcW w:w="1980" w:type="dxa"/>
          </w:tcPr>
          <w:p w14:paraId="108C8789" w14:textId="77777777" w:rsidR="00E222CF" w:rsidRPr="00130BDC" w:rsidRDefault="00E222CF" w:rsidP="008A26E5">
            <w:pPr>
              <w:rPr>
                <w:rFonts w:ascii="Arial" w:hAnsi="Arial" w:cs="Arial"/>
                <w:sz w:val="18"/>
                <w:szCs w:val="18"/>
              </w:rPr>
            </w:pPr>
            <w:r w:rsidRPr="00130BDC">
              <w:rPr>
                <w:rFonts w:ascii="Arial" w:hAnsi="Arial" w:cs="Arial"/>
                <w:sz w:val="18"/>
                <w:szCs w:val="18"/>
              </w:rPr>
              <w:t>6836-303</w:t>
            </w:r>
          </w:p>
        </w:tc>
        <w:tc>
          <w:tcPr>
            <w:tcW w:w="4140" w:type="dxa"/>
            <w:vMerge/>
            <w:tcBorders>
              <w:right w:val="double" w:sz="4" w:space="0" w:color="auto"/>
            </w:tcBorders>
          </w:tcPr>
          <w:p w14:paraId="7A3847BE" w14:textId="77777777" w:rsidR="00E222CF" w:rsidRPr="00130BDC" w:rsidRDefault="00E222CF" w:rsidP="008A26E5">
            <w:pPr>
              <w:rPr>
                <w:rFonts w:ascii="Arial" w:hAnsi="Arial" w:cs="Arial"/>
                <w:sz w:val="18"/>
                <w:szCs w:val="18"/>
              </w:rPr>
            </w:pPr>
          </w:p>
        </w:tc>
      </w:tr>
      <w:tr w:rsidR="00E222CF" w:rsidRPr="00161E51" w14:paraId="3200C63A" w14:textId="77777777" w:rsidTr="00090514">
        <w:tc>
          <w:tcPr>
            <w:tcW w:w="1440" w:type="dxa"/>
            <w:vMerge/>
            <w:tcBorders>
              <w:left w:val="double" w:sz="4" w:space="0" w:color="auto"/>
            </w:tcBorders>
          </w:tcPr>
          <w:p w14:paraId="19617D4E" w14:textId="77777777" w:rsidR="00E222CF" w:rsidRPr="00130BDC" w:rsidRDefault="00E222CF" w:rsidP="008A26E5">
            <w:pPr>
              <w:rPr>
                <w:rFonts w:ascii="Arial" w:hAnsi="Arial" w:cs="Arial"/>
                <w:b/>
                <w:sz w:val="18"/>
                <w:szCs w:val="18"/>
              </w:rPr>
            </w:pPr>
          </w:p>
        </w:tc>
        <w:tc>
          <w:tcPr>
            <w:tcW w:w="2520" w:type="dxa"/>
          </w:tcPr>
          <w:p w14:paraId="4C10D6A0" w14:textId="77777777" w:rsidR="00E222CF" w:rsidRPr="00130BDC" w:rsidRDefault="00E222CF" w:rsidP="008A26E5">
            <w:pPr>
              <w:pStyle w:val="HTMLPreformatted"/>
              <w:rPr>
                <w:rFonts w:ascii="Arial" w:hAnsi="Arial" w:cs="Arial"/>
                <w:sz w:val="18"/>
                <w:szCs w:val="18"/>
              </w:rPr>
            </w:pPr>
            <w:proofErr w:type="spellStart"/>
            <w:r w:rsidRPr="00130BDC">
              <w:rPr>
                <w:rFonts w:ascii="Arial" w:hAnsi="Arial" w:cs="Arial"/>
                <w:sz w:val="18"/>
                <w:szCs w:val="18"/>
              </w:rPr>
              <w:t>Maquat</w:t>
            </w:r>
            <w:proofErr w:type="spellEnd"/>
            <w:r w:rsidRPr="00130BDC">
              <w:rPr>
                <w:rFonts w:ascii="Arial" w:hAnsi="Arial" w:cs="Arial"/>
                <w:sz w:val="18"/>
                <w:szCs w:val="18"/>
              </w:rPr>
              <w:t xml:space="preserve"> MQ651-AS</w:t>
            </w:r>
          </w:p>
        </w:tc>
        <w:tc>
          <w:tcPr>
            <w:tcW w:w="1980" w:type="dxa"/>
          </w:tcPr>
          <w:p w14:paraId="3D06A84B" w14:textId="77777777" w:rsidR="00E222CF" w:rsidRPr="00130BDC" w:rsidRDefault="00E222CF" w:rsidP="008A26E5">
            <w:pPr>
              <w:rPr>
                <w:rFonts w:ascii="Arial" w:hAnsi="Arial" w:cs="Arial"/>
                <w:sz w:val="18"/>
                <w:szCs w:val="18"/>
              </w:rPr>
            </w:pPr>
            <w:r w:rsidRPr="00130BDC">
              <w:rPr>
                <w:rFonts w:ascii="Arial" w:hAnsi="Arial" w:cs="Arial"/>
                <w:sz w:val="18"/>
                <w:szCs w:val="18"/>
              </w:rPr>
              <w:t>10324-67</w:t>
            </w:r>
          </w:p>
        </w:tc>
        <w:tc>
          <w:tcPr>
            <w:tcW w:w="4140" w:type="dxa"/>
            <w:vMerge/>
            <w:tcBorders>
              <w:right w:val="double" w:sz="4" w:space="0" w:color="auto"/>
            </w:tcBorders>
          </w:tcPr>
          <w:p w14:paraId="43731BDD" w14:textId="77777777" w:rsidR="00E222CF" w:rsidRPr="00130BDC" w:rsidRDefault="00E222CF" w:rsidP="008A26E5">
            <w:pPr>
              <w:rPr>
                <w:rFonts w:ascii="Arial" w:hAnsi="Arial" w:cs="Arial"/>
                <w:sz w:val="18"/>
                <w:szCs w:val="18"/>
              </w:rPr>
            </w:pPr>
          </w:p>
        </w:tc>
      </w:tr>
      <w:tr w:rsidR="00E222CF" w:rsidRPr="00161E51" w14:paraId="4D44AAC0" w14:textId="77777777" w:rsidTr="00090514">
        <w:tc>
          <w:tcPr>
            <w:tcW w:w="1440" w:type="dxa"/>
            <w:vMerge/>
            <w:tcBorders>
              <w:left w:val="double" w:sz="4" w:space="0" w:color="auto"/>
            </w:tcBorders>
          </w:tcPr>
          <w:p w14:paraId="62C169D9" w14:textId="77777777" w:rsidR="00E222CF" w:rsidRPr="00130BDC" w:rsidRDefault="00E222CF" w:rsidP="008A26E5">
            <w:pPr>
              <w:rPr>
                <w:rFonts w:ascii="Arial" w:hAnsi="Arial" w:cs="Arial"/>
                <w:b/>
                <w:sz w:val="18"/>
                <w:szCs w:val="18"/>
              </w:rPr>
            </w:pPr>
          </w:p>
        </w:tc>
        <w:tc>
          <w:tcPr>
            <w:tcW w:w="2520" w:type="dxa"/>
          </w:tcPr>
          <w:p w14:paraId="31068E50" w14:textId="77777777" w:rsidR="00E222CF" w:rsidRPr="00130BDC" w:rsidRDefault="00E222CF" w:rsidP="008A26E5">
            <w:pPr>
              <w:pStyle w:val="HTMLPreformatted"/>
              <w:rPr>
                <w:rFonts w:ascii="Arial" w:hAnsi="Arial" w:cs="Arial"/>
                <w:sz w:val="18"/>
                <w:szCs w:val="18"/>
              </w:rPr>
            </w:pPr>
            <w:proofErr w:type="spellStart"/>
            <w:r w:rsidRPr="00130BDC">
              <w:rPr>
                <w:rFonts w:ascii="Arial" w:hAnsi="Arial" w:cs="Arial"/>
                <w:sz w:val="18"/>
                <w:szCs w:val="18"/>
              </w:rPr>
              <w:t>Maquat</w:t>
            </w:r>
            <w:proofErr w:type="spellEnd"/>
            <w:r w:rsidRPr="00130BDC">
              <w:rPr>
                <w:rFonts w:ascii="Arial" w:hAnsi="Arial" w:cs="Arial"/>
                <w:sz w:val="18"/>
                <w:szCs w:val="18"/>
              </w:rPr>
              <w:t xml:space="preserve"> 615-HD</w:t>
            </w:r>
          </w:p>
        </w:tc>
        <w:tc>
          <w:tcPr>
            <w:tcW w:w="1980" w:type="dxa"/>
          </w:tcPr>
          <w:p w14:paraId="638E5CCA" w14:textId="77777777" w:rsidR="00E222CF" w:rsidRPr="00130BDC" w:rsidRDefault="00E222CF" w:rsidP="008A26E5">
            <w:pPr>
              <w:rPr>
                <w:rFonts w:ascii="Arial" w:hAnsi="Arial" w:cs="Arial"/>
                <w:sz w:val="18"/>
                <w:szCs w:val="18"/>
              </w:rPr>
            </w:pPr>
            <w:r w:rsidRPr="00130BDC">
              <w:rPr>
                <w:rFonts w:ascii="Arial" w:hAnsi="Arial" w:cs="Arial"/>
                <w:sz w:val="18"/>
                <w:szCs w:val="18"/>
              </w:rPr>
              <w:t>10324-72</w:t>
            </w:r>
          </w:p>
        </w:tc>
        <w:tc>
          <w:tcPr>
            <w:tcW w:w="4140" w:type="dxa"/>
            <w:vMerge/>
            <w:tcBorders>
              <w:right w:val="double" w:sz="4" w:space="0" w:color="auto"/>
            </w:tcBorders>
          </w:tcPr>
          <w:p w14:paraId="678AA765" w14:textId="77777777" w:rsidR="00E222CF" w:rsidRPr="00130BDC" w:rsidRDefault="00E222CF" w:rsidP="008A26E5">
            <w:pPr>
              <w:rPr>
                <w:rFonts w:ascii="Arial" w:hAnsi="Arial" w:cs="Arial"/>
                <w:sz w:val="18"/>
                <w:szCs w:val="18"/>
              </w:rPr>
            </w:pPr>
          </w:p>
        </w:tc>
      </w:tr>
      <w:tr w:rsidR="00E222CF" w:rsidRPr="00161E51" w14:paraId="60902B09" w14:textId="77777777" w:rsidTr="00090514">
        <w:tc>
          <w:tcPr>
            <w:tcW w:w="1440" w:type="dxa"/>
            <w:vMerge/>
            <w:tcBorders>
              <w:left w:val="double" w:sz="4" w:space="0" w:color="auto"/>
            </w:tcBorders>
          </w:tcPr>
          <w:p w14:paraId="5E577884" w14:textId="77777777" w:rsidR="00E222CF" w:rsidRPr="00130BDC" w:rsidRDefault="00E222CF" w:rsidP="008A26E5">
            <w:pPr>
              <w:rPr>
                <w:rFonts w:ascii="Arial" w:hAnsi="Arial" w:cs="Arial"/>
                <w:b/>
                <w:sz w:val="18"/>
                <w:szCs w:val="18"/>
              </w:rPr>
            </w:pPr>
          </w:p>
        </w:tc>
        <w:tc>
          <w:tcPr>
            <w:tcW w:w="2520" w:type="dxa"/>
          </w:tcPr>
          <w:p w14:paraId="5CB747F4" w14:textId="77777777" w:rsidR="00E222CF" w:rsidRPr="00130BDC" w:rsidRDefault="00E222CF" w:rsidP="008A26E5">
            <w:pPr>
              <w:pStyle w:val="HTMLPreformatted"/>
              <w:rPr>
                <w:rFonts w:ascii="Arial" w:hAnsi="Arial" w:cs="Arial"/>
                <w:sz w:val="18"/>
                <w:szCs w:val="18"/>
              </w:rPr>
            </w:pPr>
            <w:proofErr w:type="spellStart"/>
            <w:r w:rsidRPr="00130BDC">
              <w:rPr>
                <w:rFonts w:ascii="Arial" w:hAnsi="Arial" w:cs="Arial"/>
                <w:sz w:val="18"/>
                <w:szCs w:val="18"/>
              </w:rPr>
              <w:t>Maquat</w:t>
            </w:r>
            <w:proofErr w:type="spellEnd"/>
            <w:r w:rsidRPr="00130BDC">
              <w:rPr>
                <w:rFonts w:ascii="Arial" w:hAnsi="Arial" w:cs="Arial"/>
                <w:sz w:val="18"/>
                <w:szCs w:val="18"/>
              </w:rPr>
              <w:t xml:space="preserve"> 5.5-M</w:t>
            </w:r>
          </w:p>
        </w:tc>
        <w:tc>
          <w:tcPr>
            <w:tcW w:w="1980" w:type="dxa"/>
          </w:tcPr>
          <w:p w14:paraId="7E5039F9" w14:textId="77777777" w:rsidR="00E222CF" w:rsidRPr="00130BDC" w:rsidRDefault="00E222CF" w:rsidP="008A26E5">
            <w:pPr>
              <w:rPr>
                <w:rFonts w:ascii="Arial" w:hAnsi="Arial" w:cs="Arial"/>
                <w:sz w:val="18"/>
                <w:szCs w:val="18"/>
              </w:rPr>
            </w:pPr>
            <w:r w:rsidRPr="00130BDC">
              <w:rPr>
                <w:rFonts w:ascii="Arial" w:hAnsi="Arial" w:cs="Arial"/>
                <w:sz w:val="18"/>
                <w:szCs w:val="18"/>
              </w:rPr>
              <w:t>10324-80</w:t>
            </w:r>
          </w:p>
        </w:tc>
        <w:tc>
          <w:tcPr>
            <w:tcW w:w="4140" w:type="dxa"/>
            <w:vMerge/>
            <w:tcBorders>
              <w:right w:val="double" w:sz="4" w:space="0" w:color="auto"/>
            </w:tcBorders>
          </w:tcPr>
          <w:p w14:paraId="66CCF998" w14:textId="77777777" w:rsidR="00E222CF" w:rsidRPr="00130BDC" w:rsidRDefault="00E222CF" w:rsidP="008A26E5">
            <w:pPr>
              <w:rPr>
                <w:rFonts w:ascii="Arial" w:hAnsi="Arial" w:cs="Arial"/>
                <w:sz w:val="18"/>
                <w:szCs w:val="18"/>
              </w:rPr>
            </w:pPr>
          </w:p>
        </w:tc>
      </w:tr>
      <w:tr w:rsidR="00E222CF" w:rsidRPr="00161E51" w14:paraId="0FFE92B3" w14:textId="77777777" w:rsidTr="00090514">
        <w:tc>
          <w:tcPr>
            <w:tcW w:w="1440" w:type="dxa"/>
            <w:vMerge/>
            <w:tcBorders>
              <w:left w:val="double" w:sz="4" w:space="0" w:color="auto"/>
            </w:tcBorders>
          </w:tcPr>
          <w:p w14:paraId="15CFEAEA" w14:textId="77777777" w:rsidR="00E222CF" w:rsidRPr="00130BDC" w:rsidRDefault="00E222CF" w:rsidP="008A26E5">
            <w:pPr>
              <w:rPr>
                <w:rFonts w:ascii="Arial" w:hAnsi="Arial" w:cs="Arial"/>
                <w:b/>
                <w:sz w:val="18"/>
                <w:szCs w:val="18"/>
              </w:rPr>
            </w:pPr>
          </w:p>
        </w:tc>
        <w:tc>
          <w:tcPr>
            <w:tcW w:w="2520" w:type="dxa"/>
          </w:tcPr>
          <w:p w14:paraId="6473C309" w14:textId="77777777" w:rsidR="00E222CF" w:rsidRPr="00130BDC" w:rsidRDefault="00E222CF" w:rsidP="008A26E5">
            <w:pPr>
              <w:pStyle w:val="HTMLPreformatted"/>
              <w:rPr>
                <w:rFonts w:ascii="Arial" w:hAnsi="Arial" w:cs="Arial"/>
                <w:sz w:val="18"/>
                <w:szCs w:val="18"/>
              </w:rPr>
            </w:pPr>
            <w:proofErr w:type="spellStart"/>
            <w:r w:rsidRPr="00130BDC">
              <w:rPr>
                <w:rFonts w:ascii="Arial" w:hAnsi="Arial" w:cs="Arial"/>
                <w:sz w:val="18"/>
                <w:szCs w:val="18"/>
              </w:rPr>
              <w:t>Maquat</w:t>
            </w:r>
            <w:proofErr w:type="spellEnd"/>
            <w:r w:rsidRPr="00130BDC">
              <w:rPr>
                <w:rFonts w:ascii="Arial" w:hAnsi="Arial" w:cs="Arial"/>
                <w:sz w:val="18"/>
                <w:szCs w:val="18"/>
              </w:rPr>
              <w:t xml:space="preserve"> 7.5-M</w:t>
            </w:r>
          </w:p>
        </w:tc>
        <w:tc>
          <w:tcPr>
            <w:tcW w:w="1980" w:type="dxa"/>
          </w:tcPr>
          <w:p w14:paraId="480E1AAB" w14:textId="77777777" w:rsidR="00E222CF" w:rsidRPr="00130BDC" w:rsidRDefault="00E222CF" w:rsidP="008A26E5">
            <w:pPr>
              <w:rPr>
                <w:rFonts w:ascii="Arial" w:hAnsi="Arial" w:cs="Arial"/>
                <w:sz w:val="18"/>
                <w:szCs w:val="18"/>
              </w:rPr>
            </w:pPr>
            <w:r w:rsidRPr="00130BDC">
              <w:rPr>
                <w:rFonts w:ascii="Arial" w:hAnsi="Arial" w:cs="Arial"/>
                <w:sz w:val="18"/>
                <w:szCs w:val="18"/>
              </w:rPr>
              <w:t>10324-81</w:t>
            </w:r>
          </w:p>
        </w:tc>
        <w:tc>
          <w:tcPr>
            <w:tcW w:w="4140" w:type="dxa"/>
            <w:vMerge/>
            <w:tcBorders>
              <w:right w:val="double" w:sz="4" w:space="0" w:color="auto"/>
            </w:tcBorders>
          </w:tcPr>
          <w:p w14:paraId="6021E943" w14:textId="77777777" w:rsidR="00E222CF" w:rsidRPr="00130BDC" w:rsidRDefault="00E222CF" w:rsidP="008A26E5">
            <w:pPr>
              <w:rPr>
                <w:rFonts w:ascii="Arial" w:hAnsi="Arial" w:cs="Arial"/>
                <w:sz w:val="18"/>
                <w:szCs w:val="18"/>
              </w:rPr>
            </w:pPr>
          </w:p>
        </w:tc>
      </w:tr>
      <w:tr w:rsidR="00E222CF" w:rsidRPr="00161E51" w14:paraId="6EBDEDB5" w14:textId="77777777" w:rsidTr="00090514">
        <w:tc>
          <w:tcPr>
            <w:tcW w:w="1440" w:type="dxa"/>
            <w:vMerge/>
            <w:tcBorders>
              <w:left w:val="double" w:sz="4" w:space="0" w:color="auto"/>
            </w:tcBorders>
          </w:tcPr>
          <w:p w14:paraId="344E8AF6" w14:textId="77777777" w:rsidR="00E222CF" w:rsidRPr="00130BDC" w:rsidRDefault="00E222CF" w:rsidP="008A26E5">
            <w:pPr>
              <w:rPr>
                <w:rFonts w:ascii="Arial" w:hAnsi="Arial" w:cs="Arial"/>
                <w:b/>
                <w:sz w:val="18"/>
                <w:szCs w:val="18"/>
              </w:rPr>
            </w:pPr>
          </w:p>
        </w:tc>
        <w:tc>
          <w:tcPr>
            <w:tcW w:w="2520" w:type="dxa"/>
          </w:tcPr>
          <w:p w14:paraId="4435C01B" w14:textId="77777777" w:rsidR="00E222CF" w:rsidRPr="00130BDC" w:rsidRDefault="00E222CF" w:rsidP="008A26E5">
            <w:pPr>
              <w:pStyle w:val="HTMLPreformatted"/>
              <w:rPr>
                <w:rFonts w:ascii="Arial" w:hAnsi="Arial" w:cs="Arial"/>
                <w:sz w:val="18"/>
                <w:szCs w:val="18"/>
              </w:rPr>
            </w:pPr>
            <w:proofErr w:type="spellStart"/>
            <w:r w:rsidRPr="00130BDC">
              <w:rPr>
                <w:rFonts w:ascii="Arial" w:hAnsi="Arial" w:cs="Arial"/>
                <w:sz w:val="18"/>
                <w:szCs w:val="18"/>
              </w:rPr>
              <w:t>Maquat</w:t>
            </w:r>
            <w:proofErr w:type="spellEnd"/>
            <w:r w:rsidRPr="00130BDC">
              <w:rPr>
                <w:rFonts w:ascii="Arial" w:hAnsi="Arial" w:cs="Arial"/>
                <w:sz w:val="18"/>
                <w:szCs w:val="18"/>
              </w:rPr>
              <w:t xml:space="preserve"> 86-M</w:t>
            </w:r>
          </w:p>
        </w:tc>
        <w:tc>
          <w:tcPr>
            <w:tcW w:w="1980" w:type="dxa"/>
          </w:tcPr>
          <w:p w14:paraId="5D17A340" w14:textId="77777777" w:rsidR="00E222CF" w:rsidRPr="00130BDC" w:rsidRDefault="00E222CF" w:rsidP="008A26E5">
            <w:pPr>
              <w:rPr>
                <w:rFonts w:ascii="Arial" w:hAnsi="Arial" w:cs="Arial"/>
                <w:sz w:val="18"/>
                <w:szCs w:val="18"/>
              </w:rPr>
            </w:pPr>
            <w:r w:rsidRPr="00130BDC">
              <w:rPr>
                <w:rFonts w:ascii="Arial" w:hAnsi="Arial" w:cs="Arial"/>
                <w:sz w:val="18"/>
                <w:szCs w:val="18"/>
              </w:rPr>
              <w:t>10324-85</w:t>
            </w:r>
          </w:p>
        </w:tc>
        <w:tc>
          <w:tcPr>
            <w:tcW w:w="4140" w:type="dxa"/>
            <w:vMerge/>
            <w:tcBorders>
              <w:right w:val="double" w:sz="4" w:space="0" w:color="auto"/>
            </w:tcBorders>
          </w:tcPr>
          <w:p w14:paraId="6EDEA71D" w14:textId="77777777" w:rsidR="00E222CF" w:rsidRPr="00130BDC" w:rsidRDefault="00E222CF" w:rsidP="008A26E5">
            <w:pPr>
              <w:rPr>
                <w:rFonts w:ascii="Arial" w:hAnsi="Arial" w:cs="Arial"/>
                <w:sz w:val="18"/>
                <w:szCs w:val="18"/>
              </w:rPr>
            </w:pPr>
          </w:p>
        </w:tc>
      </w:tr>
      <w:tr w:rsidR="00E222CF" w:rsidRPr="00161E51" w14:paraId="59F6880E" w14:textId="77777777" w:rsidTr="00090514">
        <w:tc>
          <w:tcPr>
            <w:tcW w:w="1440" w:type="dxa"/>
            <w:vMerge/>
            <w:tcBorders>
              <w:left w:val="double" w:sz="4" w:space="0" w:color="auto"/>
            </w:tcBorders>
          </w:tcPr>
          <w:p w14:paraId="0755216F" w14:textId="77777777" w:rsidR="00E222CF" w:rsidRPr="00130BDC" w:rsidRDefault="00E222CF" w:rsidP="008A26E5">
            <w:pPr>
              <w:rPr>
                <w:rFonts w:ascii="Arial" w:hAnsi="Arial" w:cs="Arial"/>
                <w:b/>
                <w:sz w:val="18"/>
                <w:szCs w:val="18"/>
              </w:rPr>
            </w:pPr>
          </w:p>
        </w:tc>
        <w:tc>
          <w:tcPr>
            <w:tcW w:w="2520" w:type="dxa"/>
          </w:tcPr>
          <w:p w14:paraId="67F0495B" w14:textId="77777777" w:rsidR="00E222CF" w:rsidRPr="00130BDC" w:rsidRDefault="00E222CF" w:rsidP="008A26E5">
            <w:pPr>
              <w:pStyle w:val="HTMLPreformatted"/>
              <w:rPr>
                <w:rFonts w:ascii="Arial" w:hAnsi="Arial" w:cs="Arial"/>
                <w:sz w:val="18"/>
                <w:szCs w:val="18"/>
              </w:rPr>
            </w:pPr>
            <w:proofErr w:type="spellStart"/>
            <w:r w:rsidRPr="00130BDC">
              <w:rPr>
                <w:rFonts w:ascii="Arial" w:hAnsi="Arial" w:cs="Arial"/>
                <w:sz w:val="18"/>
                <w:szCs w:val="18"/>
              </w:rPr>
              <w:t>Maquat</w:t>
            </w:r>
            <w:proofErr w:type="spellEnd"/>
            <w:r w:rsidRPr="00130BDC">
              <w:rPr>
                <w:rFonts w:ascii="Arial" w:hAnsi="Arial" w:cs="Arial"/>
                <w:sz w:val="18"/>
                <w:szCs w:val="18"/>
              </w:rPr>
              <w:t xml:space="preserve"> 750-M</w:t>
            </w:r>
          </w:p>
        </w:tc>
        <w:tc>
          <w:tcPr>
            <w:tcW w:w="1980" w:type="dxa"/>
          </w:tcPr>
          <w:p w14:paraId="083B2471" w14:textId="77777777" w:rsidR="00E222CF" w:rsidRPr="00130BDC" w:rsidRDefault="00E222CF" w:rsidP="008A26E5">
            <w:pPr>
              <w:rPr>
                <w:rFonts w:ascii="Arial" w:hAnsi="Arial" w:cs="Arial"/>
                <w:sz w:val="18"/>
                <w:szCs w:val="18"/>
              </w:rPr>
            </w:pPr>
            <w:r w:rsidRPr="00130BDC">
              <w:rPr>
                <w:rFonts w:ascii="Arial" w:hAnsi="Arial" w:cs="Arial"/>
                <w:sz w:val="18"/>
                <w:szCs w:val="18"/>
              </w:rPr>
              <w:t>10324-115</w:t>
            </w:r>
          </w:p>
        </w:tc>
        <w:tc>
          <w:tcPr>
            <w:tcW w:w="4140" w:type="dxa"/>
            <w:vMerge/>
            <w:tcBorders>
              <w:right w:val="double" w:sz="4" w:space="0" w:color="auto"/>
            </w:tcBorders>
          </w:tcPr>
          <w:p w14:paraId="5FF1CA9B" w14:textId="77777777" w:rsidR="00E222CF" w:rsidRPr="00130BDC" w:rsidRDefault="00E222CF" w:rsidP="008A26E5">
            <w:pPr>
              <w:rPr>
                <w:rFonts w:ascii="Arial" w:hAnsi="Arial" w:cs="Arial"/>
                <w:sz w:val="18"/>
                <w:szCs w:val="18"/>
              </w:rPr>
            </w:pPr>
          </w:p>
        </w:tc>
      </w:tr>
      <w:tr w:rsidR="00E222CF" w:rsidRPr="00161E51" w14:paraId="3097B4D3" w14:textId="77777777" w:rsidTr="00090514">
        <w:tc>
          <w:tcPr>
            <w:tcW w:w="1440" w:type="dxa"/>
            <w:vMerge/>
            <w:tcBorders>
              <w:left w:val="double" w:sz="4" w:space="0" w:color="auto"/>
            </w:tcBorders>
          </w:tcPr>
          <w:p w14:paraId="61CE6291" w14:textId="77777777" w:rsidR="00E222CF" w:rsidRPr="00130BDC" w:rsidRDefault="00E222CF" w:rsidP="008A26E5">
            <w:pPr>
              <w:rPr>
                <w:rFonts w:ascii="Arial" w:hAnsi="Arial" w:cs="Arial"/>
                <w:b/>
                <w:sz w:val="18"/>
                <w:szCs w:val="18"/>
              </w:rPr>
            </w:pPr>
          </w:p>
        </w:tc>
        <w:tc>
          <w:tcPr>
            <w:tcW w:w="2520" w:type="dxa"/>
          </w:tcPr>
          <w:p w14:paraId="45A83A94" w14:textId="77777777" w:rsidR="00E222CF" w:rsidRPr="00130BDC" w:rsidRDefault="00E222CF" w:rsidP="008A26E5">
            <w:pPr>
              <w:pStyle w:val="HTMLPreformatted"/>
              <w:rPr>
                <w:rFonts w:ascii="Arial" w:hAnsi="Arial" w:cs="Arial"/>
                <w:sz w:val="18"/>
                <w:szCs w:val="18"/>
              </w:rPr>
            </w:pPr>
            <w:proofErr w:type="spellStart"/>
            <w:r w:rsidRPr="00130BDC">
              <w:rPr>
                <w:rFonts w:ascii="Arial" w:hAnsi="Arial" w:cs="Arial"/>
                <w:sz w:val="18"/>
                <w:szCs w:val="18"/>
              </w:rPr>
              <w:t>Maquat</w:t>
            </w:r>
            <w:proofErr w:type="spellEnd"/>
            <w:r w:rsidRPr="00130BDC">
              <w:rPr>
                <w:rFonts w:ascii="Arial" w:hAnsi="Arial" w:cs="Arial"/>
                <w:sz w:val="18"/>
                <w:szCs w:val="18"/>
              </w:rPr>
              <w:t xml:space="preserve"> 710-M</w:t>
            </w:r>
          </w:p>
        </w:tc>
        <w:tc>
          <w:tcPr>
            <w:tcW w:w="1980" w:type="dxa"/>
          </w:tcPr>
          <w:p w14:paraId="61DC1ACD" w14:textId="77777777" w:rsidR="00E222CF" w:rsidRPr="00130BDC" w:rsidRDefault="00E222CF" w:rsidP="008A26E5">
            <w:pPr>
              <w:rPr>
                <w:rFonts w:ascii="Arial" w:hAnsi="Arial" w:cs="Arial"/>
                <w:sz w:val="18"/>
                <w:szCs w:val="18"/>
              </w:rPr>
            </w:pPr>
            <w:r w:rsidRPr="00130BDC">
              <w:rPr>
                <w:rFonts w:ascii="Arial" w:hAnsi="Arial" w:cs="Arial"/>
                <w:sz w:val="18"/>
                <w:szCs w:val="18"/>
              </w:rPr>
              <w:t>10324-117</w:t>
            </w:r>
          </w:p>
        </w:tc>
        <w:tc>
          <w:tcPr>
            <w:tcW w:w="4140" w:type="dxa"/>
            <w:vMerge/>
            <w:tcBorders>
              <w:right w:val="double" w:sz="4" w:space="0" w:color="auto"/>
            </w:tcBorders>
          </w:tcPr>
          <w:p w14:paraId="53FD1EE9" w14:textId="77777777" w:rsidR="00E222CF" w:rsidRPr="00130BDC" w:rsidRDefault="00E222CF" w:rsidP="008A26E5">
            <w:pPr>
              <w:rPr>
                <w:rFonts w:ascii="Arial" w:hAnsi="Arial" w:cs="Arial"/>
                <w:sz w:val="18"/>
                <w:szCs w:val="18"/>
              </w:rPr>
            </w:pPr>
          </w:p>
        </w:tc>
      </w:tr>
      <w:tr w:rsidR="00E222CF" w:rsidRPr="00161E51" w14:paraId="1E5FEAE5" w14:textId="77777777" w:rsidTr="00090514">
        <w:tc>
          <w:tcPr>
            <w:tcW w:w="1440" w:type="dxa"/>
            <w:vMerge/>
            <w:tcBorders>
              <w:left w:val="double" w:sz="4" w:space="0" w:color="auto"/>
            </w:tcBorders>
          </w:tcPr>
          <w:p w14:paraId="4700D6DF" w14:textId="77777777" w:rsidR="00E222CF" w:rsidRPr="00130BDC" w:rsidRDefault="00E222CF" w:rsidP="008A26E5">
            <w:pPr>
              <w:rPr>
                <w:rFonts w:ascii="Arial" w:hAnsi="Arial" w:cs="Arial"/>
                <w:b/>
                <w:sz w:val="18"/>
                <w:szCs w:val="18"/>
              </w:rPr>
            </w:pPr>
          </w:p>
        </w:tc>
        <w:tc>
          <w:tcPr>
            <w:tcW w:w="2520" w:type="dxa"/>
          </w:tcPr>
          <w:p w14:paraId="06400926" w14:textId="77777777" w:rsidR="00E222CF" w:rsidRPr="00130BDC" w:rsidRDefault="00E222CF" w:rsidP="008A26E5">
            <w:pPr>
              <w:pStyle w:val="HTMLPreformatted"/>
              <w:rPr>
                <w:rFonts w:ascii="Arial" w:hAnsi="Arial" w:cs="Arial"/>
                <w:sz w:val="18"/>
                <w:szCs w:val="18"/>
              </w:rPr>
            </w:pPr>
            <w:proofErr w:type="spellStart"/>
            <w:r w:rsidRPr="00130BDC">
              <w:rPr>
                <w:rFonts w:ascii="Arial" w:hAnsi="Arial" w:cs="Arial"/>
                <w:sz w:val="18"/>
                <w:szCs w:val="18"/>
              </w:rPr>
              <w:t>Maquat</w:t>
            </w:r>
            <w:proofErr w:type="spellEnd"/>
            <w:r w:rsidRPr="00130BDC">
              <w:rPr>
                <w:rFonts w:ascii="Arial" w:hAnsi="Arial" w:cs="Arial"/>
                <w:sz w:val="18"/>
                <w:szCs w:val="18"/>
              </w:rPr>
              <w:t xml:space="preserve"> A</w:t>
            </w:r>
          </w:p>
        </w:tc>
        <w:tc>
          <w:tcPr>
            <w:tcW w:w="1980" w:type="dxa"/>
          </w:tcPr>
          <w:p w14:paraId="61ABAC01" w14:textId="77777777" w:rsidR="00E222CF" w:rsidRPr="00130BDC" w:rsidRDefault="00E222CF" w:rsidP="008A26E5">
            <w:pPr>
              <w:rPr>
                <w:rFonts w:ascii="Arial" w:hAnsi="Arial" w:cs="Arial"/>
                <w:sz w:val="18"/>
                <w:szCs w:val="18"/>
              </w:rPr>
            </w:pPr>
            <w:r w:rsidRPr="00130BDC">
              <w:rPr>
                <w:rFonts w:ascii="Arial" w:hAnsi="Arial" w:cs="Arial"/>
                <w:sz w:val="18"/>
                <w:szCs w:val="18"/>
              </w:rPr>
              <w:t>10324-131</w:t>
            </w:r>
          </w:p>
        </w:tc>
        <w:tc>
          <w:tcPr>
            <w:tcW w:w="4140" w:type="dxa"/>
            <w:vMerge/>
            <w:tcBorders>
              <w:right w:val="double" w:sz="4" w:space="0" w:color="auto"/>
            </w:tcBorders>
          </w:tcPr>
          <w:p w14:paraId="11F27ADB" w14:textId="77777777" w:rsidR="00E222CF" w:rsidRPr="00130BDC" w:rsidRDefault="00E222CF" w:rsidP="008A26E5">
            <w:pPr>
              <w:rPr>
                <w:rFonts w:ascii="Arial" w:hAnsi="Arial" w:cs="Arial"/>
                <w:sz w:val="18"/>
                <w:szCs w:val="18"/>
              </w:rPr>
            </w:pPr>
          </w:p>
        </w:tc>
      </w:tr>
      <w:tr w:rsidR="00E222CF" w:rsidRPr="00161E51" w14:paraId="40F9E68B" w14:textId="77777777" w:rsidTr="00090514">
        <w:tc>
          <w:tcPr>
            <w:tcW w:w="1440" w:type="dxa"/>
            <w:vMerge/>
            <w:tcBorders>
              <w:left w:val="double" w:sz="4" w:space="0" w:color="auto"/>
            </w:tcBorders>
          </w:tcPr>
          <w:p w14:paraId="60C303AB" w14:textId="77777777" w:rsidR="00E222CF" w:rsidRPr="00130BDC" w:rsidRDefault="00E222CF" w:rsidP="008A26E5">
            <w:pPr>
              <w:rPr>
                <w:rFonts w:ascii="Arial" w:hAnsi="Arial" w:cs="Arial"/>
                <w:b/>
                <w:sz w:val="18"/>
                <w:szCs w:val="18"/>
              </w:rPr>
            </w:pPr>
          </w:p>
        </w:tc>
        <w:tc>
          <w:tcPr>
            <w:tcW w:w="2520" w:type="dxa"/>
          </w:tcPr>
          <w:p w14:paraId="3470A4F8" w14:textId="77777777" w:rsidR="00E222CF" w:rsidRPr="00130BDC" w:rsidRDefault="00E222CF" w:rsidP="008A26E5">
            <w:pPr>
              <w:pStyle w:val="HTMLPreformatted"/>
              <w:rPr>
                <w:rFonts w:ascii="Arial" w:hAnsi="Arial" w:cs="Arial"/>
                <w:sz w:val="18"/>
                <w:szCs w:val="18"/>
              </w:rPr>
            </w:pPr>
            <w:proofErr w:type="spellStart"/>
            <w:r w:rsidRPr="00130BDC">
              <w:rPr>
                <w:rFonts w:ascii="Arial" w:hAnsi="Arial" w:cs="Arial"/>
                <w:sz w:val="18"/>
                <w:szCs w:val="18"/>
              </w:rPr>
              <w:t>Sanox</w:t>
            </w:r>
            <w:proofErr w:type="spellEnd"/>
            <w:r w:rsidRPr="00130BDC">
              <w:rPr>
                <w:rFonts w:ascii="Arial" w:hAnsi="Arial" w:cs="Arial"/>
                <w:sz w:val="18"/>
                <w:szCs w:val="18"/>
              </w:rPr>
              <w:t xml:space="preserve"> II</w:t>
            </w:r>
          </w:p>
        </w:tc>
        <w:tc>
          <w:tcPr>
            <w:tcW w:w="1980" w:type="dxa"/>
          </w:tcPr>
          <w:p w14:paraId="60757C82" w14:textId="77777777" w:rsidR="00E222CF" w:rsidRPr="00130BDC" w:rsidRDefault="00E222CF" w:rsidP="008A26E5">
            <w:pPr>
              <w:rPr>
                <w:rFonts w:ascii="Arial" w:hAnsi="Arial" w:cs="Arial"/>
                <w:sz w:val="18"/>
                <w:szCs w:val="18"/>
              </w:rPr>
            </w:pPr>
            <w:r w:rsidRPr="00130BDC">
              <w:rPr>
                <w:rFonts w:ascii="Arial" w:hAnsi="Arial" w:cs="Arial"/>
                <w:sz w:val="18"/>
                <w:szCs w:val="18"/>
              </w:rPr>
              <w:t>11600-4</w:t>
            </w:r>
          </w:p>
        </w:tc>
        <w:tc>
          <w:tcPr>
            <w:tcW w:w="4140" w:type="dxa"/>
            <w:vMerge/>
            <w:tcBorders>
              <w:right w:val="double" w:sz="4" w:space="0" w:color="auto"/>
            </w:tcBorders>
          </w:tcPr>
          <w:p w14:paraId="16366CD5" w14:textId="77777777" w:rsidR="00E222CF" w:rsidRPr="00130BDC" w:rsidRDefault="00E222CF" w:rsidP="008A26E5">
            <w:pPr>
              <w:rPr>
                <w:rFonts w:ascii="Arial" w:hAnsi="Arial" w:cs="Arial"/>
                <w:sz w:val="18"/>
                <w:szCs w:val="18"/>
              </w:rPr>
            </w:pPr>
          </w:p>
        </w:tc>
      </w:tr>
      <w:tr w:rsidR="00E222CF" w:rsidRPr="00161E51" w14:paraId="7B8F2B3A" w14:textId="77777777" w:rsidTr="00090514">
        <w:tc>
          <w:tcPr>
            <w:tcW w:w="1440" w:type="dxa"/>
            <w:vMerge/>
            <w:tcBorders>
              <w:left w:val="double" w:sz="4" w:space="0" w:color="auto"/>
            </w:tcBorders>
          </w:tcPr>
          <w:p w14:paraId="4E0E410E" w14:textId="77777777" w:rsidR="00E222CF" w:rsidRPr="00130BDC" w:rsidRDefault="00E222CF" w:rsidP="008A26E5">
            <w:pPr>
              <w:rPr>
                <w:rFonts w:ascii="Arial" w:hAnsi="Arial" w:cs="Arial"/>
                <w:b/>
                <w:sz w:val="18"/>
                <w:szCs w:val="18"/>
              </w:rPr>
            </w:pPr>
          </w:p>
        </w:tc>
        <w:tc>
          <w:tcPr>
            <w:tcW w:w="2520" w:type="dxa"/>
          </w:tcPr>
          <w:p w14:paraId="13E298C5"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Quik Control</w:t>
            </w:r>
          </w:p>
        </w:tc>
        <w:tc>
          <w:tcPr>
            <w:tcW w:w="1980" w:type="dxa"/>
          </w:tcPr>
          <w:p w14:paraId="770B7982" w14:textId="77777777" w:rsidR="00E222CF" w:rsidRPr="00130BDC" w:rsidRDefault="00E222CF" w:rsidP="008A26E5">
            <w:pPr>
              <w:rPr>
                <w:rFonts w:ascii="Arial" w:hAnsi="Arial" w:cs="Arial"/>
                <w:sz w:val="18"/>
                <w:szCs w:val="18"/>
              </w:rPr>
            </w:pPr>
            <w:r w:rsidRPr="00130BDC">
              <w:rPr>
                <w:rFonts w:ascii="Arial" w:hAnsi="Arial" w:cs="Arial"/>
                <w:sz w:val="18"/>
                <w:szCs w:val="18"/>
              </w:rPr>
              <w:t>66243-3</w:t>
            </w:r>
          </w:p>
        </w:tc>
        <w:tc>
          <w:tcPr>
            <w:tcW w:w="4140" w:type="dxa"/>
            <w:vMerge/>
            <w:tcBorders>
              <w:right w:val="double" w:sz="4" w:space="0" w:color="auto"/>
            </w:tcBorders>
          </w:tcPr>
          <w:p w14:paraId="0E41560F" w14:textId="77777777" w:rsidR="00E222CF" w:rsidRPr="00130BDC" w:rsidRDefault="00E222CF" w:rsidP="008A26E5">
            <w:pPr>
              <w:rPr>
                <w:rFonts w:ascii="Arial" w:hAnsi="Arial" w:cs="Arial"/>
                <w:sz w:val="18"/>
                <w:szCs w:val="18"/>
              </w:rPr>
            </w:pPr>
          </w:p>
        </w:tc>
      </w:tr>
      <w:tr w:rsidR="00E222CF" w:rsidRPr="00161E51" w14:paraId="5F32CFAC" w14:textId="77777777" w:rsidTr="00090514">
        <w:tc>
          <w:tcPr>
            <w:tcW w:w="1440" w:type="dxa"/>
            <w:vMerge/>
            <w:tcBorders>
              <w:left w:val="double" w:sz="4" w:space="0" w:color="auto"/>
            </w:tcBorders>
          </w:tcPr>
          <w:p w14:paraId="3E7A4F99" w14:textId="77777777" w:rsidR="00E222CF" w:rsidRPr="00130BDC" w:rsidRDefault="00E222CF" w:rsidP="008A26E5">
            <w:pPr>
              <w:rPr>
                <w:rFonts w:ascii="Arial" w:hAnsi="Arial" w:cs="Arial"/>
                <w:b/>
                <w:sz w:val="18"/>
                <w:szCs w:val="18"/>
              </w:rPr>
            </w:pPr>
          </w:p>
        </w:tc>
        <w:tc>
          <w:tcPr>
            <w:tcW w:w="2520" w:type="dxa"/>
          </w:tcPr>
          <w:p w14:paraId="754C806A" w14:textId="77777777" w:rsidR="00E222CF" w:rsidRPr="00130BDC" w:rsidRDefault="00E222CF" w:rsidP="008A26E5">
            <w:pPr>
              <w:pStyle w:val="HTMLPreformatted"/>
              <w:rPr>
                <w:rFonts w:ascii="Arial" w:hAnsi="Arial" w:cs="Arial"/>
                <w:sz w:val="18"/>
                <w:szCs w:val="18"/>
              </w:rPr>
            </w:pPr>
            <w:proofErr w:type="spellStart"/>
            <w:r w:rsidRPr="00130BDC">
              <w:rPr>
                <w:rFonts w:ascii="Arial" w:hAnsi="Arial" w:cs="Arial"/>
                <w:sz w:val="18"/>
                <w:szCs w:val="18"/>
              </w:rPr>
              <w:t>Microban</w:t>
            </w:r>
            <w:proofErr w:type="spellEnd"/>
            <w:r w:rsidRPr="00130BDC">
              <w:rPr>
                <w:rFonts w:ascii="Arial" w:hAnsi="Arial" w:cs="Arial"/>
                <w:sz w:val="18"/>
                <w:szCs w:val="18"/>
              </w:rPr>
              <w:t xml:space="preserve"> QGC</w:t>
            </w:r>
          </w:p>
        </w:tc>
        <w:tc>
          <w:tcPr>
            <w:tcW w:w="1980" w:type="dxa"/>
          </w:tcPr>
          <w:p w14:paraId="12E74890" w14:textId="77777777" w:rsidR="00E222CF" w:rsidRPr="00130BDC" w:rsidRDefault="00E222CF" w:rsidP="008A26E5">
            <w:pPr>
              <w:rPr>
                <w:rFonts w:ascii="Arial" w:hAnsi="Arial" w:cs="Arial"/>
                <w:sz w:val="18"/>
                <w:szCs w:val="18"/>
              </w:rPr>
            </w:pPr>
            <w:r w:rsidRPr="00130BDC">
              <w:rPr>
                <w:rFonts w:ascii="Arial" w:hAnsi="Arial" w:cs="Arial"/>
                <w:sz w:val="18"/>
                <w:szCs w:val="18"/>
              </w:rPr>
              <w:t>70263-6</w:t>
            </w:r>
          </w:p>
        </w:tc>
        <w:tc>
          <w:tcPr>
            <w:tcW w:w="4140" w:type="dxa"/>
            <w:vMerge/>
            <w:tcBorders>
              <w:right w:val="double" w:sz="4" w:space="0" w:color="auto"/>
            </w:tcBorders>
          </w:tcPr>
          <w:p w14:paraId="4DD77F13" w14:textId="77777777" w:rsidR="00E222CF" w:rsidRPr="00130BDC" w:rsidRDefault="00E222CF" w:rsidP="008A26E5">
            <w:pPr>
              <w:rPr>
                <w:rFonts w:ascii="Arial" w:hAnsi="Arial" w:cs="Arial"/>
                <w:sz w:val="18"/>
                <w:szCs w:val="18"/>
              </w:rPr>
            </w:pPr>
          </w:p>
        </w:tc>
      </w:tr>
      <w:tr w:rsidR="00E222CF" w:rsidRPr="00161E51" w14:paraId="42A87527" w14:textId="77777777" w:rsidTr="00090514">
        <w:trPr>
          <w:cantSplit/>
        </w:trPr>
        <w:tc>
          <w:tcPr>
            <w:tcW w:w="1440" w:type="dxa"/>
            <w:vMerge/>
            <w:tcBorders>
              <w:left w:val="double" w:sz="4" w:space="0" w:color="auto"/>
            </w:tcBorders>
          </w:tcPr>
          <w:p w14:paraId="3B55D62C" w14:textId="77777777" w:rsidR="00E222CF" w:rsidRPr="00130BDC" w:rsidRDefault="00E222CF" w:rsidP="008A26E5">
            <w:pPr>
              <w:rPr>
                <w:rFonts w:ascii="Arial" w:hAnsi="Arial" w:cs="Arial"/>
                <w:b/>
                <w:sz w:val="18"/>
                <w:szCs w:val="18"/>
              </w:rPr>
            </w:pPr>
          </w:p>
        </w:tc>
        <w:tc>
          <w:tcPr>
            <w:tcW w:w="2520" w:type="dxa"/>
          </w:tcPr>
          <w:p w14:paraId="670623E8" w14:textId="77777777" w:rsidR="00E222CF" w:rsidRPr="00130BDC" w:rsidRDefault="00E222CF" w:rsidP="008A26E5">
            <w:pPr>
              <w:rPr>
                <w:rFonts w:ascii="Arial" w:hAnsi="Arial" w:cs="Arial"/>
                <w:sz w:val="18"/>
                <w:szCs w:val="18"/>
              </w:rPr>
            </w:pPr>
            <w:r w:rsidRPr="00130BDC">
              <w:rPr>
                <w:rFonts w:ascii="Arial" w:hAnsi="Arial" w:cs="Arial"/>
                <w:sz w:val="18"/>
                <w:szCs w:val="18"/>
              </w:rPr>
              <w:t>DC &amp; R Disinfectant</w:t>
            </w:r>
          </w:p>
        </w:tc>
        <w:tc>
          <w:tcPr>
            <w:tcW w:w="1980" w:type="dxa"/>
          </w:tcPr>
          <w:p w14:paraId="719C77E2" w14:textId="77777777" w:rsidR="00E222CF" w:rsidRPr="00130BDC" w:rsidRDefault="00E222CF" w:rsidP="008A26E5">
            <w:pPr>
              <w:rPr>
                <w:rFonts w:ascii="Arial" w:hAnsi="Arial" w:cs="Arial"/>
                <w:sz w:val="18"/>
                <w:szCs w:val="18"/>
              </w:rPr>
            </w:pPr>
            <w:r w:rsidRPr="00130BDC">
              <w:rPr>
                <w:rFonts w:ascii="Arial" w:hAnsi="Arial" w:cs="Arial"/>
                <w:sz w:val="18"/>
                <w:szCs w:val="18"/>
              </w:rPr>
              <w:t>134-65</w:t>
            </w:r>
          </w:p>
        </w:tc>
        <w:tc>
          <w:tcPr>
            <w:tcW w:w="4140" w:type="dxa"/>
            <w:tcBorders>
              <w:right w:val="double" w:sz="4" w:space="0" w:color="auto"/>
            </w:tcBorders>
          </w:tcPr>
          <w:p w14:paraId="1AB01BEE"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 xml:space="preserve">Formaldehyde </w:t>
            </w:r>
          </w:p>
          <w:p w14:paraId="712C32A1"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 xml:space="preserve">Alkyl dimethyl benzyl ammonium chloride </w:t>
            </w:r>
          </w:p>
          <w:p w14:paraId="479F3B08"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2-(Hydroxymethyl)-2-nitro-1,3-propanediol</w:t>
            </w:r>
          </w:p>
        </w:tc>
      </w:tr>
      <w:tr w:rsidR="00E222CF" w:rsidRPr="00161E51" w14:paraId="790ED3D6" w14:textId="77777777" w:rsidTr="00090514">
        <w:trPr>
          <w:cantSplit/>
        </w:trPr>
        <w:tc>
          <w:tcPr>
            <w:tcW w:w="1440" w:type="dxa"/>
            <w:vMerge/>
            <w:tcBorders>
              <w:left w:val="double" w:sz="4" w:space="0" w:color="auto"/>
            </w:tcBorders>
          </w:tcPr>
          <w:p w14:paraId="53A32B70" w14:textId="77777777" w:rsidR="00E222CF" w:rsidRPr="00130BDC" w:rsidRDefault="00E222CF" w:rsidP="008A26E5">
            <w:pPr>
              <w:rPr>
                <w:rFonts w:ascii="Arial" w:hAnsi="Arial" w:cs="Arial"/>
                <w:b/>
                <w:sz w:val="18"/>
                <w:szCs w:val="18"/>
              </w:rPr>
            </w:pPr>
          </w:p>
        </w:tc>
        <w:tc>
          <w:tcPr>
            <w:tcW w:w="2520" w:type="dxa"/>
          </w:tcPr>
          <w:p w14:paraId="35C65276" w14:textId="77777777" w:rsidR="00E222CF" w:rsidRPr="00130BDC" w:rsidRDefault="00E222CF" w:rsidP="008A26E5">
            <w:pPr>
              <w:rPr>
                <w:rFonts w:ascii="Arial" w:hAnsi="Arial" w:cs="Arial"/>
                <w:sz w:val="18"/>
                <w:szCs w:val="18"/>
              </w:rPr>
            </w:pPr>
            <w:proofErr w:type="spellStart"/>
            <w:r w:rsidRPr="00130BDC">
              <w:rPr>
                <w:rFonts w:ascii="Arial" w:hAnsi="Arial" w:cs="Arial"/>
                <w:sz w:val="18"/>
                <w:szCs w:val="18"/>
              </w:rPr>
              <w:t>Pheno</w:t>
            </w:r>
            <w:proofErr w:type="spellEnd"/>
            <w:r w:rsidRPr="00130BDC">
              <w:rPr>
                <w:rFonts w:ascii="Arial" w:hAnsi="Arial" w:cs="Arial"/>
                <w:sz w:val="18"/>
                <w:szCs w:val="18"/>
              </w:rPr>
              <w:t xml:space="preserve"> Cen Germicidal Detergent</w:t>
            </w:r>
          </w:p>
        </w:tc>
        <w:tc>
          <w:tcPr>
            <w:tcW w:w="1980" w:type="dxa"/>
          </w:tcPr>
          <w:p w14:paraId="14564C7D" w14:textId="77777777" w:rsidR="00E222CF" w:rsidRPr="00130BDC" w:rsidRDefault="00E222CF" w:rsidP="008A26E5">
            <w:pPr>
              <w:rPr>
                <w:rFonts w:ascii="Arial" w:hAnsi="Arial" w:cs="Arial"/>
                <w:sz w:val="18"/>
                <w:szCs w:val="18"/>
              </w:rPr>
            </w:pPr>
            <w:r w:rsidRPr="00130BDC">
              <w:rPr>
                <w:rFonts w:ascii="Arial" w:hAnsi="Arial" w:cs="Arial"/>
                <w:sz w:val="18"/>
                <w:szCs w:val="18"/>
              </w:rPr>
              <w:t>211-25</w:t>
            </w:r>
          </w:p>
        </w:tc>
        <w:tc>
          <w:tcPr>
            <w:tcW w:w="4140" w:type="dxa"/>
            <w:tcBorders>
              <w:right w:val="double" w:sz="4" w:space="0" w:color="auto"/>
            </w:tcBorders>
          </w:tcPr>
          <w:p w14:paraId="4DC12629"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 xml:space="preserve">Potassium 2-benzyl-4-chlorophenate </w:t>
            </w:r>
          </w:p>
          <w:p w14:paraId="05E1C911"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o-</w:t>
            </w:r>
            <w:proofErr w:type="spellStart"/>
            <w:r w:rsidRPr="00130BDC">
              <w:rPr>
                <w:rFonts w:ascii="Arial" w:hAnsi="Arial" w:cs="Arial"/>
                <w:sz w:val="18"/>
                <w:szCs w:val="18"/>
              </w:rPr>
              <w:t>Phenylphenol</w:t>
            </w:r>
            <w:proofErr w:type="spellEnd"/>
            <w:r w:rsidRPr="00130BDC">
              <w:rPr>
                <w:rFonts w:ascii="Arial" w:hAnsi="Arial" w:cs="Arial"/>
                <w:sz w:val="18"/>
                <w:szCs w:val="18"/>
              </w:rPr>
              <w:t xml:space="preserve">, potassium salt </w:t>
            </w:r>
          </w:p>
          <w:p w14:paraId="41EB404E"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p-tert-</w:t>
            </w:r>
            <w:proofErr w:type="spellStart"/>
            <w:r w:rsidRPr="00130BDC">
              <w:rPr>
                <w:rFonts w:ascii="Arial" w:hAnsi="Arial" w:cs="Arial"/>
                <w:sz w:val="18"/>
                <w:szCs w:val="18"/>
              </w:rPr>
              <w:t>Amylphenol</w:t>
            </w:r>
            <w:proofErr w:type="spellEnd"/>
            <w:r w:rsidRPr="00130BDC">
              <w:rPr>
                <w:rFonts w:ascii="Arial" w:hAnsi="Arial" w:cs="Arial"/>
                <w:sz w:val="18"/>
                <w:szCs w:val="18"/>
              </w:rPr>
              <w:t xml:space="preserve">, potassium salt </w:t>
            </w:r>
          </w:p>
        </w:tc>
      </w:tr>
      <w:tr w:rsidR="00E222CF" w:rsidRPr="00161E51" w14:paraId="740001EE" w14:textId="77777777" w:rsidTr="00090514">
        <w:tc>
          <w:tcPr>
            <w:tcW w:w="1440" w:type="dxa"/>
            <w:vMerge/>
            <w:tcBorders>
              <w:left w:val="double" w:sz="4" w:space="0" w:color="auto"/>
            </w:tcBorders>
          </w:tcPr>
          <w:p w14:paraId="48E1C156" w14:textId="77777777" w:rsidR="00E222CF" w:rsidRPr="00130BDC" w:rsidRDefault="00E222CF" w:rsidP="008A26E5">
            <w:pPr>
              <w:rPr>
                <w:rFonts w:ascii="Arial" w:hAnsi="Arial" w:cs="Arial"/>
                <w:b/>
                <w:sz w:val="18"/>
                <w:szCs w:val="18"/>
              </w:rPr>
            </w:pPr>
          </w:p>
        </w:tc>
        <w:tc>
          <w:tcPr>
            <w:tcW w:w="2520" w:type="dxa"/>
          </w:tcPr>
          <w:p w14:paraId="17C2DF2E" w14:textId="77777777" w:rsidR="00E222CF" w:rsidRPr="00130BDC" w:rsidRDefault="00E222CF" w:rsidP="008A26E5">
            <w:pPr>
              <w:rPr>
                <w:rFonts w:ascii="Arial" w:hAnsi="Arial" w:cs="Arial"/>
                <w:sz w:val="18"/>
                <w:szCs w:val="18"/>
              </w:rPr>
            </w:pPr>
            <w:proofErr w:type="spellStart"/>
            <w:r w:rsidRPr="00130BDC">
              <w:rPr>
                <w:rFonts w:ascii="Arial" w:hAnsi="Arial" w:cs="Arial"/>
                <w:sz w:val="18"/>
                <w:szCs w:val="18"/>
              </w:rPr>
              <w:t>Pheno</w:t>
            </w:r>
            <w:proofErr w:type="spellEnd"/>
            <w:r w:rsidRPr="00130BDC">
              <w:rPr>
                <w:rFonts w:ascii="Arial" w:hAnsi="Arial" w:cs="Arial"/>
                <w:sz w:val="18"/>
                <w:szCs w:val="18"/>
              </w:rPr>
              <w:t>-Cen Spray Disinfectant/Deodorant</w:t>
            </w:r>
          </w:p>
        </w:tc>
        <w:tc>
          <w:tcPr>
            <w:tcW w:w="1980" w:type="dxa"/>
          </w:tcPr>
          <w:p w14:paraId="29F8A082" w14:textId="77777777" w:rsidR="00E222CF" w:rsidRPr="00130BDC" w:rsidRDefault="00E222CF" w:rsidP="008A26E5">
            <w:pPr>
              <w:rPr>
                <w:rFonts w:ascii="Arial" w:hAnsi="Arial" w:cs="Arial"/>
                <w:sz w:val="18"/>
                <w:szCs w:val="18"/>
              </w:rPr>
            </w:pPr>
            <w:r w:rsidRPr="00130BDC">
              <w:rPr>
                <w:rFonts w:ascii="Arial" w:hAnsi="Arial" w:cs="Arial"/>
                <w:sz w:val="18"/>
                <w:szCs w:val="18"/>
              </w:rPr>
              <w:t>211-32</w:t>
            </w:r>
          </w:p>
        </w:tc>
        <w:tc>
          <w:tcPr>
            <w:tcW w:w="4140" w:type="dxa"/>
            <w:tcBorders>
              <w:right w:val="double" w:sz="4" w:space="0" w:color="auto"/>
            </w:tcBorders>
          </w:tcPr>
          <w:p w14:paraId="423268ED"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 xml:space="preserve">Ethyl alcohol </w:t>
            </w:r>
          </w:p>
          <w:p w14:paraId="22F033CD"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o-</w:t>
            </w:r>
            <w:proofErr w:type="spellStart"/>
            <w:r w:rsidRPr="00130BDC">
              <w:rPr>
                <w:rFonts w:ascii="Arial" w:hAnsi="Arial" w:cs="Arial"/>
                <w:sz w:val="18"/>
                <w:szCs w:val="18"/>
              </w:rPr>
              <w:t>Phenylphenol</w:t>
            </w:r>
            <w:proofErr w:type="spellEnd"/>
          </w:p>
        </w:tc>
      </w:tr>
      <w:tr w:rsidR="00E222CF" w:rsidRPr="00161E51" w14:paraId="06EDFF9C" w14:textId="77777777" w:rsidTr="00090514">
        <w:tc>
          <w:tcPr>
            <w:tcW w:w="1440" w:type="dxa"/>
            <w:vMerge/>
            <w:tcBorders>
              <w:left w:val="double" w:sz="4" w:space="0" w:color="auto"/>
            </w:tcBorders>
          </w:tcPr>
          <w:p w14:paraId="3F570C16" w14:textId="77777777" w:rsidR="00E222CF" w:rsidRPr="00130BDC" w:rsidRDefault="00E222CF" w:rsidP="008A26E5">
            <w:pPr>
              <w:rPr>
                <w:rFonts w:ascii="Arial" w:hAnsi="Arial" w:cs="Arial"/>
                <w:b/>
                <w:sz w:val="18"/>
                <w:szCs w:val="18"/>
              </w:rPr>
            </w:pPr>
          </w:p>
        </w:tc>
        <w:tc>
          <w:tcPr>
            <w:tcW w:w="2520" w:type="dxa"/>
          </w:tcPr>
          <w:p w14:paraId="09776EF4" w14:textId="77777777" w:rsidR="00E222CF" w:rsidRPr="00130BDC" w:rsidRDefault="00E222CF" w:rsidP="008A26E5">
            <w:pPr>
              <w:rPr>
                <w:rFonts w:ascii="Arial" w:hAnsi="Arial" w:cs="Arial"/>
                <w:sz w:val="18"/>
                <w:szCs w:val="18"/>
              </w:rPr>
            </w:pPr>
            <w:r w:rsidRPr="00130BDC">
              <w:rPr>
                <w:rFonts w:ascii="Arial" w:hAnsi="Arial" w:cs="Arial"/>
                <w:sz w:val="18"/>
                <w:szCs w:val="18"/>
              </w:rPr>
              <w:t>Low Ph Phenolic 256</w:t>
            </w:r>
          </w:p>
        </w:tc>
        <w:tc>
          <w:tcPr>
            <w:tcW w:w="1980" w:type="dxa"/>
          </w:tcPr>
          <w:p w14:paraId="45E83AA4" w14:textId="77777777" w:rsidR="00E222CF" w:rsidRPr="00130BDC" w:rsidRDefault="00E222CF" w:rsidP="008A26E5">
            <w:pPr>
              <w:rPr>
                <w:rFonts w:ascii="Arial" w:hAnsi="Arial" w:cs="Arial"/>
                <w:sz w:val="18"/>
                <w:szCs w:val="18"/>
              </w:rPr>
            </w:pPr>
            <w:r w:rsidRPr="00130BDC">
              <w:rPr>
                <w:rFonts w:ascii="Arial" w:hAnsi="Arial" w:cs="Arial"/>
                <w:sz w:val="18"/>
                <w:szCs w:val="18"/>
              </w:rPr>
              <w:t>211-62</w:t>
            </w:r>
          </w:p>
        </w:tc>
        <w:tc>
          <w:tcPr>
            <w:tcW w:w="4140" w:type="dxa"/>
            <w:vMerge w:val="restart"/>
            <w:tcBorders>
              <w:right w:val="double" w:sz="4" w:space="0" w:color="auto"/>
            </w:tcBorders>
          </w:tcPr>
          <w:p w14:paraId="791E81A9"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o-</w:t>
            </w:r>
            <w:proofErr w:type="spellStart"/>
            <w:r w:rsidRPr="00130BDC">
              <w:rPr>
                <w:rFonts w:ascii="Arial" w:hAnsi="Arial" w:cs="Arial"/>
                <w:sz w:val="18"/>
                <w:szCs w:val="18"/>
              </w:rPr>
              <w:t>Phenylphenol</w:t>
            </w:r>
            <w:proofErr w:type="spellEnd"/>
            <w:r w:rsidRPr="00130BDC">
              <w:rPr>
                <w:rFonts w:ascii="Arial" w:hAnsi="Arial" w:cs="Arial"/>
                <w:sz w:val="18"/>
                <w:szCs w:val="18"/>
              </w:rPr>
              <w:t xml:space="preserve"> </w:t>
            </w:r>
          </w:p>
          <w:p w14:paraId="226139AA"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2-Benzyl-4-chlorophenol</w:t>
            </w:r>
          </w:p>
        </w:tc>
      </w:tr>
      <w:tr w:rsidR="00E222CF" w:rsidRPr="00161E51" w14:paraId="455F53C4" w14:textId="77777777" w:rsidTr="00090514">
        <w:tc>
          <w:tcPr>
            <w:tcW w:w="1440" w:type="dxa"/>
            <w:vMerge/>
            <w:tcBorders>
              <w:left w:val="double" w:sz="4" w:space="0" w:color="auto"/>
            </w:tcBorders>
          </w:tcPr>
          <w:p w14:paraId="7373B6C5" w14:textId="77777777" w:rsidR="00E222CF" w:rsidRPr="00130BDC" w:rsidRDefault="00E222CF" w:rsidP="008A26E5">
            <w:pPr>
              <w:rPr>
                <w:rFonts w:ascii="Arial" w:hAnsi="Arial" w:cs="Arial"/>
                <w:b/>
                <w:sz w:val="18"/>
                <w:szCs w:val="18"/>
              </w:rPr>
            </w:pPr>
          </w:p>
        </w:tc>
        <w:tc>
          <w:tcPr>
            <w:tcW w:w="2520" w:type="dxa"/>
          </w:tcPr>
          <w:p w14:paraId="39379F20" w14:textId="77777777" w:rsidR="00E222CF" w:rsidRPr="00130BDC" w:rsidRDefault="00E222CF" w:rsidP="008A26E5">
            <w:pPr>
              <w:rPr>
                <w:rFonts w:ascii="Arial" w:hAnsi="Arial" w:cs="Arial"/>
                <w:sz w:val="18"/>
                <w:szCs w:val="18"/>
              </w:rPr>
            </w:pPr>
            <w:proofErr w:type="spellStart"/>
            <w:r w:rsidRPr="00130BDC">
              <w:rPr>
                <w:rFonts w:ascii="Arial" w:hAnsi="Arial" w:cs="Arial"/>
                <w:sz w:val="18"/>
                <w:szCs w:val="18"/>
              </w:rPr>
              <w:t>Phenocide</w:t>
            </w:r>
            <w:proofErr w:type="spellEnd"/>
            <w:r w:rsidRPr="00130BDC">
              <w:rPr>
                <w:rFonts w:ascii="Arial" w:hAnsi="Arial" w:cs="Arial"/>
                <w:sz w:val="18"/>
                <w:szCs w:val="18"/>
              </w:rPr>
              <w:t xml:space="preserve"> 256</w:t>
            </w:r>
          </w:p>
        </w:tc>
        <w:tc>
          <w:tcPr>
            <w:tcW w:w="1980" w:type="dxa"/>
          </w:tcPr>
          <w:p w14:paraId="25E05655" w14:textId="77777777" w:rsidR="00E222CF" w:rsidRPr="00130BDC" w:rsidRDefault="00E222CF" w:rsidP="008A26E5">
            <w:pPr>
              <w:rPr>
                <w:rFonts w:ascii="Arial" w:hAnsi="Arial" w:cs="Arial"/>
                <w:sz w:val="18"/>
                <w:szCs w:val="18"/>
              </w:rPr>
            </w:pPr>
            <w:r w:rsidRPr="00130BDC">
              <w:rPr>
                <w:rFonts w:ascii="Arial" w:hAnsi="Arial" w:cs="Arial"/>
                <w:sz w:val="18"/>
                <w:szCs w:val="18"/>
              </w:rPr>
              <w:t>6836-252</w:t>
            </w:r>
          </w:p>
        </w:tc>
        <w:tc>
          <w:tcPr>
            <w:tcW w:w="4140" w:type="dxa"/>
            <w:vMerge/>
            <w:tcBorders>
              <w:right w:val="double" w:sz="4" w:space="0" w:color="auto"/>
            </w:tcBorders>
          </w:tcPr>
          <w:p w14:paraId="2A5CCE33" w14:textId="77777777" w:rsidR="00E222CF" w:rsidRPr="00130BDC" w:rsidRDefault="00E222CF" w:rsidP="008A26E5">
            <w:pPr>
              <w:pStyle w:val="HTMLPreformatted"/>
              <w:rPr>
                <w:rFonts w:ascii="Arial" w:hAnsi="Arial" w:cs="Arial"/>
                <w:sz w:val="18"/>
                <w:szCs w:val="18"/>
              </w:rPr>
            </w:pPr>
          </w:p>
        </w:tc>
      </w:tr>
      <w:tr w:rsidR="00E222CF" w:rsidRPr="00161E51" w14:paraId="798A6AAB" w14:textId="77777777" w:rsidTr="00090514">
        <w:tc>
          <w:tcPr>
            <w:tcW w:w="1440" w:type="dxa"/>
            <w:vMerge/>
            <w:tcBorders>
              <w:left w:val="double" w:sz="4" w:space="0" w:color="auto"/>
            </w:tcBorders>
          </w:tcPr>
          <w:p w14:paraId="751D6CDA" w14:textId="77777777" w:rsidR="00E222CF" w:rsidRPr="00130BDC" w:rsidRDefault="00E222CF" w:rsidP="008A26E5">
            <w:pPr>
              <w:rPr>
                <w:rFonts w:ascii="Arial" w:hAnsi="Arial" w:cs="Arial"/>
                <w:b/>
                <w:sz w:val="18"/>
                <w:szCs w:val="18"/>
              </w:rPr>
            </w:pPr>
          </w:p>
        </w:tc>
        <w:tc>
          <w:tcPr>
            <w:tcW w:w="2520" w:type="dxa"/>
          </w:tcPr>
          <w:p w14:paraId="04E5E18F" w14:textId="77777777" w:rsidR="00E222CF" w:rsidRPr="00130BDC" w:rsidRDefault="00E222CF" w:rsidP="008A26E5">
            <w:pPr>
              <w:rPr>
                <w:rFonts w:ascii="Arial" w:hAnsi="Arial" w:cs="Arial"/>
                <w:sz w:val="18"/>
                <w:szCs w:val="18"/>
              </w:rPr>
            </w:pPr>
            <w:proofErr w:type="spellStart"/>
            <w:r w:rsidRPr="00130BDC">
              <w:rPr>
                <w:rFonts w:ascii="Arial" w:hAnsi="Arial" w:cs="Arial"/>
                <w:sz w:val="18"/>
                <w:szCs w:val="18"/>
              </w:rPr>
              <w:t>Phenocide</w:t>
            </w:r>
            <w:proofErr w:type="spellEnd"/>
            <w:r w:rsidRPr="00130BDC">
              <w:rPr>
                <w:rFonts w:ascii="Arial" w:hAnsi="Arial" w:cs="Arial"/>
                <w:sz w:val="18"/>
                <w:szCs w:val="18"/>
              </w:rPr>
              <w:t xml:space="preserve"> 128</w:t>
            </w:r>
          </w:p>
        </w:tc>
        <w:tc>
          <w:tcPr>
            <w:tcW w:w="1980" w:type="dxa"/>
          </w:tcPr>
          <w:p w14:paraId="020ACFE5" w14:textId="77777777" w:rsidR="00E222CF" w:rsidRPr="00130BDC" w:rsidRDefault="00E222CF" w:rsidP="008A26E5">
            <w:pPr>
              <w:rPr>
                <w:rFonts w:ascii="Arial" w:hAnsi="Arial" w:cs="Arial"/>
                <w:sz w:val="18"/>
                <w:szCs w:val="18"/>
              </w:rPr>
            </w:pPr>
            <w:r w:rsidRPr="00130BDC">
              <w:rPr>
                <w:rFonts w:ascii="Arial" w:hAnsi="Arial" w:cs="Arial"/>
                <w:sz w:val="18"/>
                <w:szCs w:val="18"/>
              </w:rPr>
              <w:t>6836-253</w:t>
            </w:r>
          </w:p>
        </w:tc>
        <w:tc>
          <w:tcPr>
            <w:tcW w:w="4140" w:type="dxa"/>
            <w:vMerge/>
            <w:tcBorders>
              <w:right w:val="double" w:sz="4" w:space="0" w:color="auto"/>
            </w:tcBorders>
          </w:tcPr>
          <w:p w14:paraId="73D6265B" w14:textId="77777777" w:rsidR="00E222CF" w:rsidRPr="00130BDC" w:rsidRDefault="00E222CF" w:rsidP="008A26E5">
            <w:pPr>
              <w:pStyle w:val="HTMLPreformatted"/>
              <w:rPr>
                <w:rFonts w:ascii="Arial" w:hAnsi="Arial" w:cs="Arial"/>
                <w:sz w:val="18"/>
                <w:szCs w:val="18"/>
              </w:rPr>
            </w:pPr>
          </w:p>
        </w:tc>
      </w:tr>
      <w:tr w:rsidR="00E222CF" w:rsidRPr="00161E51" w14:paraId="1F459AD4" w14:textId="77777777" w:rsidTr="00090514">
        <w:tc>
          <w:tcPr>
            <w:tcW w:w="1440" w:type="dxa"/>
            <w:vMerge/>
            <w:tcBorders>
              <w:left w:val="double" w:sz="4" w:space="0" w:color="auto"/>
            </w:tcBorders>
          </w:tcPr>
          <w:p w14:paraId="4E2B0B65" w14:textId="77777777" w:rsidR="00E222CF" w:rsidRPr="00130BDC" w:rsidRDefault="00E222CF" w:rsidP="008A26E5">
            <w:pPr>
              <w:rPr>
                <w:rFonts w:ascii="Arial" w:hAnsi="Arial" w:cs="Arial"/>
                <w:b/>
                <w:sz w:val="18"/>
                <w:szCs w:val="18"/>
              </w:rPr>
            </w:pPr>
          </w:p>
        </w:tc>
        <w:tc>
          <w:tcPr>
            <w:tcW w:w="2520" w:type="dxa"/>
          </w:tcPr>
          <w:p w14:paraId="64610379" w14:textId="77777777" w:rsidR="00E222CF" w:rsidRPr="00130BDC" w:rsidRDefault="00E222CF" w:rsidP="008A26E5">
            <w:pPr>
              <w:rPr>
                <w:rFonts w:ascii="Arial" w:hAnsi="Arial" w:cs="Arial"/>
                <w:sz w:val="18"/>
                <w:szCs w:val="18"/>
              </w:rPr>
            </w:pPr>
            <w:r w:rsidRPr="00130BDC">
              <w:rPr>
                <w:rFonts w:ascii="Arial" w:hAnsi="Arial" w:cs="Arial"/>
                <w:sz w:val="18"/>
                <w:szCs w:val="18"/>
              </w:rPr>
              <w:t>Phenolic Disinfectant HG</w:t>
            </w:r>
          </w:p>
        </w:tc>
        <w:tc>
          <w:tcPr>
            <w:tcW w:w="1980" w:type="dxa"/>
          </w:tcPr>
          <w:p w14:paraId="78CF145E" w14:textId="77777777" w:rsidR="00E222CF" w:rsidRPr="00130BDC" w:rsidRDefault="00E222CF" w:rsidP="008A26E5">
            <w:pPr>
              <w:rPr>
                <w:rFonts w:ascii="Arial" w:hAnsi="Arial" w:cs="Arial"/>
                <w:sz w:val="18"/>
                <w:szCs w:val="18"/>
              </w:rPr>
            </w:pPr>
            <w:r w:rsidRPr="00130BDC">
              <w:rPr>
                <w:rFonts w:ascii="Arial" w:hAnsi="Arial" w:cs="Arial"/>
                <w:sz w:val="18"/>
                <w:szCs w:val="18"/>
              </w:rPr>
              <w:t>70627-6</w:t>
            </w:r>
          </w:p>
        </w:tc>
        <w:tc>
          <w:tcPr>
            <w:tcW w:w="4140" w:type="dxa"/>
            <w:vMerge/>
            <w:tcBorders>
              <w:right w:val="double" w:sz="4" w:space="0" w:color="auto"/>
            </w:tcBorders>
          </w:tcPr>
          <w:p w14:paraId="3B4D4B11" w14:textId="77777777" w:rsidR="00E222CF" w:rsidRPr="00130BDC" w:rsidRDefault="00E222CF" w:rsidP="008A26E5">
            <w:pPr>
              <w:pStyle w:val="HTMLPreformatted"/>
              <w:rPr>
                <w:rFonts w:ascii="Arial" w:hAnsi="Arial" w:cs="Arial"/>
                <w:sz w:val="18"/>
                <w:szCs w:val="18"/>
              </w:rPr>
            </w:pPr>
          </w:p>
        </w:tc>
      </w:tr>
      <w:tr w:rsidR="00E222CF" w:rsidRPr="00161E51" w14:paraId="2E3F1531" w14:textId="77777777" w:rsidTr="00090514">
        <w:tc>
          <w:tcPr>
            <w:tcW w:w="1440" w:type="dxa"/>
            <w:vMerge/>
            <w:tcBorders>
              <w:left w:val="double" w:sz="4" w:space="0" w:color="auto"/>
            </w:tcBorders>
          </w:tcPr>
          <w:p w14:paraId="4C516DB6" w14:textId="77777777" w:rsidR="00E222CF" w:rsidRPr="00130BDC" w:rsidRDefault="00E222CF" w:rsidP="008A26E5">
            <w:pPr>
              <w:rPr>
                <w:rFonts w:ascii="Arial" w:hAnsi="Arial" w:cs="Arial"/>
                <w:b/>
                <w:sz w:val="18"/>
                <w:szCs w:val="18"/>
              </w:rPr>
            </w:pPr>
          </w:p>
        </w:tc>
        <w:tc>
          <w:tcPr>
            <w:tcW w:w="2520" w:type="dxa"/>
          </w:tcPr>
          <w:p w14:paraId="6AEACFE2" w14:textId="77777777" w:rsidR="00E222CF" w:rsidRPr="00130BDC" w:rsidRDefault="00E222CF" w:rsidP="008A26E5">
            <w:pPr>
              <w:rPr>
                <w:rFonts w:ascii="Arial" w:hAnsi="Arial" w:cs="Arial"/>
                <w:sz w:val="18"/>
                <w:szCs w:val="18"/>
              </w:rPr>
            </w:pPr>
            <w:r w:rsidRPr="00130BDC">
              <w:rPr>
                <w:rFonts w:ascii="Arial" w:hAnsi="Arial" w:cs="Arial"/>
                <w:sz w:val="18"/>
                <w:szCs w:val="18"/>
              </w:rPr>
              <w:t>Tek-</w:t>
            </w:r>
            <w:proofErr w:type="spellStart"/>
            <w:r w:rsidRPr="00130BDC">
              <w:rPr>
                <w:rFonts w:ascii="Arial" w:hAnsi="Arial" w:cs="Arial"/>
                <w:sz w:val="18"/>
                <w:szCs w:val="18"/>
              </w:rPr>
              <w:t>Trol</w:t>
            </w:r>
            <w:proofErr w:type="spellEnd"/>
            <w:r w:rsidRPr="00130BDC">
              <w:rPr>
                <w:rFonts w:ascii="Arial" w:hAnsi="Arial" w:cs="Arial"/>
                <w:sz w:val="18"/>
                <w:szCs w:val="18"/>
              </w:rPr>
              <w:t xml:space="preserve"> Disinfectant Cleaner Concentrate</w:t>
            </w:r>
          </w:p>
        </w:tc>
        <w:tc>
          <w:tcPr>
            <w:tcW w:w="1980" w:type="dxa"/>
          </w:tcPr>
          <w:p w14:paraId="4D35F91A" w14:textId="77777777" w:rsidR="00E222CF" w:rsidRPr="00130BDC" w:rsidRDefault="00E222CF" w:rsidP="008A26E5">
            <w:pPr>
              <w:rPr>
                <w:rFonts w:ascii="Arial" w:hAnsi="Arial" w:cs="Arial"/>
                <w:sz w:val="18"/>
                <w:szCs w:val="18"/>
              </w:rPr>
            </w:pPr>
            <w:r w:rsidRPr="00130BDC">
              <w:rPr>
                <w:rFonts w:ascii="Arial" w:hAnsi="Arial" w:cs="Arial"/>
                <w:sz w:val="18"/>
                <w:szCs w:val="18"/>
              </w:rPr>
              <w:t>11725-7</w:t>
            </w:r>
          </w:p>
        </w:tc>
        <w:tc>
          <w:tcPr>
            <w:tcW w:w="4140" w:type="dxa"/>
            <w:vMerge w:val="restart"/>
            <w:tcBorders>
              <w:right w:val="double" w:sz="4" w:space="0" w:color="auto"/>
            </w:tcBorders>
          </w:tcPr>
          <w:p w14:paraId="2AA238C8"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 xml:space="preserve">2-Benzyl-4-chlorophenol </w:t>
            </w:r>
          </w:p>
          <w:p w14:paraId="2C691E6F"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 xml:space="preserve">4-tert-Amylphenol </w:t>
            </w:r>
          </w:p>
          <w:p w14:paraId="57C150A1"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o-</w:t>
            </w:r>
            <w:proofErr w:type="spellStart"/>
            <w:r w:rsidRPr="00130BDC">
              <w:rPr>
                <w:rFonts w:ascii="Arial" w:hAnsi="Arial" w:cs="Arial"/>
                <w:sz w:val="18"/>
                <w:szCs w:val="18"/>
              </w:rPr>
              <w:t>Phenylphenol</w:t>
            </w:r>
            <w:proofErr w:type="spellEnd"/>
          </w:p>
        </w:tc>
      </w:tr>
      <w:tr w:rsidR="00E222CF" w:rsidRPr="00161E51" w14:paraId="5454FA13" w14:textId="77777777" w:rsidTr="00090514">
        <w:tc>
          <w:tcPr>
            <w:tcW w:w="1440" w:type="dxa"/>
            <w:vMerge/>
            <w:tcBorders>
              <w:left w:val="double" w:sz="4" w:space="0" w:color="auto"/>
            </w:tcBorders>
          </w:tcPr>
          <w:p w14:paraId="451CD76F" w14:textId="77777777" w:rsidR="00E222CF" w:rsidRPr="00130BDC" w:rsidRDefault="00E222CF" w:rsidP="008A26E5">
            <w:pPr>
              <w:rPr>
                <w:rFonts w:ascii="Arial" w:hAnsi="Arial" w:cs="Arial"/>
                <w:b/>
                <w:sz w:val="18"/>
                <w:szCs w:val="18"/>
              </w:rPr>
            </w:pPr>
          </w:p>
        </w:tc>
        <w:tc>
          <w:tcPr>
            <w:tcW w:w="2520" w:type="dxa"/>
          </w:tcPr>
          <w:p w14:paraId="7E81A6F8" w14:textId="77777777" w:rsidR="00E222CF" w:rsidRPr="00130BDC" w:rsidRDefault="00E222CF" w:rsidP="008A26E5">
            <w:pPr>
              <w:rPr>
                <w:rFonts w:ascii="Arial" w:hAnsi="Arial" w:cs="Arial"/>
                <w:sz w:val="18"/>
                <w:szCs w:val="18"/>
              </w:rPr>
            </w:pPr>
            <w:r w:rsidRPr="00130BDC">
              <w:rPr>
                <w:rFonts w:ascii="Arial" w:hAnsi="Arial" w:cs="Arial"/>
                <w:sz w:val="18"/>
                <w:szCs w:val="18"/>
              </w:rPr>
              <w:t>Advantage 256 Cleaner Disinfectant Deodorant</w:t>
            </w:r>
          </w:p>
        </w:tc>
        <w:tc>
          <w:tcPr>
            <w:tcW w:w="1980" w:type="dxa"/>
          </w:tcPr>
          <w:p w14:paraId="4EEF7CA4" w14:textId="77777777" w:rsidR="00E222CF" w:rsidRPr="00130BDC" w:rsidRDefault="00E222CF" w:rsidP="008A26E5">
            <w:pPr>
              <w:rPr>
                <w:rFonts w:ascii="Arial" w:hAnsi="Arial" w:cs="Arial"/>
                <w:sz w:val="18"/>
                <w:szCs w:val="18"/>
              </w:rPr>
            </w:pPr>
            <w:r w:rsidRPr="00130BDC">
              <w:rPr>
                <w:rFonts w:ascii="Arial" w:hAnsi="Arial" w:cs="Arial"/>
                <w:sz w:val="18"/>
                <w:szCs w:val="18"/>
              </w:rPr>
              <w:t>66171-1</w:t>
            </w:r>
          </w:p>
        </w:tc>
        <w:tc>
          <w:tcPr>
            <w:tcW w:w="4140" w:type="dxa"/>
            <w:vMerge/>
            <w:tcBorders>
              <w:right w:val="double" w:sz="4" w:space="0" w:color="auto"/>
            </w:tcBorders>
          </w:tcPr>
          <w:p w14:paraId="548D85DB" w14:textId="77777777" w:rsidR="00E222CF" w:rsidRPr="00130BDC" w:rsidRDefault="00E222CF" w:rsidP="008A26E5">
            <w:pPr>
              <w:pStyle w:val="HTMLPreformatted"/>
              <w:rPr>
                <w:rFonts w:ascii="Arial" w:hAnsi="Arial" w:cs="Arial"/>
                <w:sz w:val="18"/>
                <w:szCs w:val="18"/>
              </w:rPr>
            </w:pPr>
          </w:p>
        </w:tc>
      </w:tr>
      <w:tr w:rsidR="00E222CF" w:rsidRPr="00161E51" w14:paraId="76AD496A" w14:textId="77777777" w:rsidTr="00090514">
        <w:tc>
          <w:tcPr>
            <w:tcW w:w="1440" w:type="dxa"/>
            <w:vMerge/>
            <w:tcBorders>
              <w:left w:val="double" w:sz="4" w:space="0" w:color="auto"/>
            </w:tcBorders>
          </w:tcPr>
          <w:p w14:paraId="5B0A8ABC" w14:textId="77777777" w:rsidR="00E222CF" w:rsidRPr="00130BDC" w:rsidRDefault="00E222CF" w:rsidP="008A26E5">
            <w:pPr>
              <w:rPr>
                <w:rFonts w:ascii="Arial" w:hAnsi="Arial" w:cs="Arial"/>
                <w:b/>
                <w:sz w:val="18"/>
                <w:szCs w:val="18"/>
              </w:rPr>
            </w:pPr>
          </w:p>
        </w:tc>
        <w:tc>
          <w:tcPr>
            <w:tcW w:w="2520" w:type="dxa"/>
          </w:tcPr>
          <w:p w14:paraId="3E79345A" w14:textId="77777777" w:rsidR="00E222CF" w:rsidRPr="00130BDC" w:rsidRDefault="00E222CF" w:rsidP="008A26E5">
            <w:pPr>
              <w:rPr>
                <w:rFonts w:ascii="Arial" w:hAnsi="Arial" w:cs="Arial"/>
                <w:sz w:val="18"/>
                <w:szCs w:val="18"/>
              </w:rPr>
            </w:pPr>
            <w:r w:rsidRPr="00130BDC">
              <w:rPr>
                <w:rFonts w:ascii="Arial" w:hAnsi="Arial" w:cs="Arial"/>
                <w:sz w:val="18"/>
                <w:szCs w:val="18"/>
              </w:rPr>
              <w:t>LPH Master Product</w:t>
            </w:r>
          </w:p>
        </w:tc>
        <w:tc>
          <w:tcPr>
            <w:tcW w:w="1980" w:type="dxa"/>
          </w:tcPr>
          <w:p w14:paraId="4ADA234E" w14:textId="77777777" w:rsidR="00E222CF" w:rsidRPr="00130BDC" w:rsidRDefault="00E222CF" w:rsidP="008A26E5">
            <w:pPr>
              <w:rPr>
                <w:rFonts w:ascii="Arial" w:hAnsi="Arial" w:cs="Arial"/>
                <w:sz w:val="18"/>
                <w:szCs w:val="18"/>
              </w:rPr>
            </w:pPr>
            <w:r w:rsidRPr="00130BDC">
              <w:rPr>
                <w:rFonts w:ascii="Arial" w:hAnsi="Arial" w:cs="Arial"/>
                <w:sz w:val="18"/>
                <w:szCs w:val="18"/>
              </w:rPr>
              <w:t>1043-91</w:t>
            </w:r>
          </w:p>
        </w:tc>
        <w:tc>
          <w:tcPr>
            <w:tcW w:w="4140" w:type="dxa"/>
            <w:tcBorders>
              <w:right w:val="double" w:sz="4" w:space="0" w:color="auto"/>
            </w:tcBorders>
          </w:tcPr>
          <w:p w14:paraId="2D895389"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 xml:space="preserve">4-tert-Amylphenol </w:t>
            </w:r>
          </w:p>
          <w:p w14:paraId="08566D57"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o-</w:t>
            </w:r>
            <w:proofErr w:type="spellStart"/>
            <w:r w:rsidRPr="00130BDC">
              <w:rPr>
                <w:rFonts w:ascii="Arial" w:hAnsi="Arial" w:cs="Arial"/>
                <w:sz w:val="18"/>
                <w:szCs w:val="18"/>
              </w:rPr>
              <w:t>Phenylphenol</w:t>
            </w:r>
            <w:proofErr w:type="spellEnd"/>
            <w:r w:rsidRPr="00130BDC">
              <w:rPr>
                <w:rFonts w:ascii="Arial" w:hAnsi="Arial" w:cs="Arial"/>
                <w:sz w:val="18"/>
                <w:szCs w:val="18"/>
              </w:rPr>
              <w:t xml:space="preserve"> </w:t>
            </w:r>
          </w:p>
        </w:tc>
      </w:tr>
      <w:tr w:rsidR="00E222CF" w:rsidRPr="00161E51" w14:paraId="3CE6AA66" w14:textId="77777777" w:rsidTr="00090514">
        <w:tc>
          <w:tcPr>
            <w:tcW w:w="1440" w:type="dxa"/>
            <w:vMerge/>
            <w:tcBorders>
              <w:left w:val="double" w:sz="4" w:space="0" w:color="auto"/>
            </w:tcBorders>
          </w:tcPr>
          <w:p w14:paraId="70E66B27" w14:textId="77777777" w:rsidR="00E222CF" w:rsidRPr="00130BDC" w:rsidRDefault="00E222CF" w:rsidP="008A26E5">
            <w:pPr>
              <w:rPr>
                <w:rFonts w:ascii="Arial" w:hAnsi="Arial" w:cs="Arial"/>
                <w:b/>
                <w:sz w:val="18"/>
                <w:szCs w:val="18"/>
              </w:rPr>
            </w:pPr>
          </w:p>
        </w:tc>
        <w:tc>
          <w:tcPr>
            <w:tcW w:w="2520" w:type="dxa"/>
          </w:tcPr>
          <w:p w14:paraId="52A9BCEA" w14:textId="77777777" w:rsidR="00E222CF" w:rsidRPr="00130BDC" w:rsidRDefault="00E222CF" w:rsidP="008A26E5">
            <w:pPr>
              <w:rPr>
                <w:rFonts w:ascii="Arial" w:hAnsi="Arial" w:cs="Arial"/>
                <w:sz w:val="18"/>
                <w:szCs w:val="18"/>
              </w:rPr>
            </w:pPr>
            <w:r w:rsidRPr="00130BDC">
              <w:rPr>
                <w:rFonts w:ascii="Arial" w:hAnsi="Arial" w:cs="Arial"/>
                <w:sz w:val="18"/>
                <w:szCs w:val="18"/>
              </w:rPr>
              <w:t>Tri-Cen</w:t>
            </w:r>
          </w:p>
        </w:tc>
        <w:tc>
          <w:tcPr>
            <w:tcW w:w="1980" w:type="dxa"/>
          </w:tcPr>
          <w:p w14:paraId="54C13FB0" w14:textId="77777777" w:rsidR="00E222CF" w:rsidRPr="00130BDC" w:rsidRDefault="00E222CF" w:rsidP="008A26E5">
            <w:pPr>
              <w:rPr>
                <w:rFonts w:ascii="Arial" w:hAnsi="Arial" w:cs="Arial"/>
                <w:sz w:val="18"/>
                <w:szCs w:val="18"/>
              </w:rPr>
            </w:pPr>
            <w:r w:rsidRPr="00130BDC">
              <w:rPr>
                <w:rFonts w:ascii="Arial" w:hAnsi="Arial" w:cs="Arial"/>
                <w:sz w:val="18"/>
                <w:szCs w:val="18"/>
              </w:rPr>
              <w:t>211-36</w:t>
            </w:r>
          </w:p>
        </w:tc>
        <w:tc>
          <w:tcPr>
            <w:tcW w:w="4140" w:type="dxa"/>
            <w:tcBorders>
              <w:right w:val="double" w:sz="4" w:space="0" w:color="auto"/>
            </w:tcBorders>
          </w:tcPr>
          <w:p w14:paraId="14B5253F"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 xml:space="preserve">Sodium 2-benzyl-4-chlorophenate </w:t>
            </w:r>
          </w:p>
          <w:p w14:paraId="0462A15B"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Sodium o-</w:t>
            </w:r>
            <w:proofErr w:type="spellStart"/>
            <w:r w:rsidRPr="00130BDC">
              <w:rPr>
                <w:rFonts w:ascii="Arial" w:hAnsi="Arial" w:cs="Arial"/>
                <w:sz w:val="18"/>
                <w:szCs w:val="18"/>
              </w:rPr>
              <w:t>phenylphenate</w:t>
            </w:r>
            <w:proofErr w:type="spellEnd"/>
            <w:r w:rsidRPr="00130BDC">
              <w:rPr>
                <w:rFonts w:ascii="Arial" w:hAnsi="Arial" w:cs="Arial"/>
                <w:sz w:val="18"/>
                <w:szCs w:val="18"/>
              </w:rPr>
              <w:t xml:space="preserve"> </w:t>
            </w:r>
          </w:p>
          <w:p w14:paraId="56D4CDC4"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p-tert-</w:t>
            </w:r>
            <w:proofErr w:type="spellStart"/>
            <w:r w:rsidRPr="00130BDC">
              <w:rPr>
                <w:rFonts w:ascii="Arial" w:hAnsi="Arial" w:cs="Arial"/>
                <w:sz w:val="18"/>
                <w:szCs w:val="18"/>
              </w:rPr>
              <w:t>Amylphenol</w:t>
            </w:r>
            <w:proofErr w:type="spellEnd"/>
            <w:r w:rsidRPr="00130BDC">
              <w:rPr>
                <w:rFonts w:ascii="Arial" w:hAnsi="Arial" w:cs="Arial"/>
                <w:sz w:val="18"/>
                <w:szCs w:val="18"/>
              </w:rPr>
              <w:t>, sodium salt</w:t>
            </w:r>
          </w:p>
        </w:tc>
      </w:tr>
      <w:tr w:rsidR="00E222CF" w:rsidRPr="00161E51" w14:paraId="4BC21BC4" w14:textId="77777777" w:rsidTr="00090514">
        <w:tc>
          <w:tcPr>
            <w:tcW w:w="1440" w:type="dxa"/>
            <w:vMerge/>
            <w:tcBorders>
              <w:left w:val="double" w:sz="4" w:space="0" w:color="auto"/>
            </w:tcBorders>
          </w:tcPr>
          <w:p w14:paraId="7823EEDB" w14:textId="77777777" w:rsidR="00E222CF" w:rsidRPr="00130BDC" w:rsidRDefault="00E222CF" w:rsidP="008A26E5">
            <w:pPr>
              <w:rPr>
                <w:rFonts w:ascii="Arial" w:hAnsi="Arial" w:cs="Arial"/>
                <w:b/>
                <w:sz w:val="18"/>
                <w:szCs w:val="18"/>
              </w:rPr>
            </w:pPr>
          </w:p>
        </w:tc>
        <w:tc>
          <w:tcPr>
            <w:tcW w:w="2520" w:type="dxa"/>
          </w:tcPr>
          <w:p w14:paraId="158F45AA" w14:textId="77777777" w:rsidR="00E222CF" w:rsidRPr="00130BDC" w:rsidRDefault="00E222CF" w:rsidP="008A26E5">
            <w:pPr>
              <w:pStyle w:val="HTMLPreformatted"/>
              <w:rPr>
                <w:rFonts w:ascii="Arial" w:hAnsi="Arial" w:cs="Arial"/>
                <w:sz w:val="18"/>
                <w:szCs w:val="18"/>
              </w:rPr>
            </w:pPr>
            <w:proofErr w:type="spellStart"/>
            <w:r w:rsidRPr="00130BDC">
              <w:rPr>
                <w:rFonts w:ascii="Arial" w:hAnsi="Arial" w:cs="Arial"/>
                <w:sz w:val="18"/>
                <w:szCs w:val="18"/>
              </w:rPr>
              <w:t>Ucarsan</w:t>
            </w:r>
            <w:proofErr w:type="spellEnd"/>
            <w:r w:rsidRPr="00130BDC">
              <w:rPr>
                <w:rFonts w:ascii="Arial" w:hAnsi="Arial" w:cs="Arial"/>
                <w:sz w:val="18"/>
                <w:szCs w:val="18"/>
              </w:rPr>
              <w:t xml:space="preserve"> Sanitizer 420</w:t>
            </w:r>
          </w:p>
        </w:tc>
        <w:tc>
          <w:tcPr>
            <w:tcW w:w="1980" w:type="dxa"/>
          </w:tcPr>
          <w:p w14:paraId="34705935" w14:textId="77777777" w:rsidR="00E222CF" w:rsidRPr="00130BDC" w:rsidRDefault="00E222CF" w:rsidP="008A26E5">
            <w:pPr>
              <w:rPr>
                <w:rFonts w:ascii="Arial" w:hAnsi="Arial" w:cs="Arial"/>
                <w:sz w:val="18"/>
                <w:szCs w:val="18"/>
              </w:rPr>
            </w:pPr>
            <w:r w:rsidRPr="00130BDC">
              <w:rPr>
                <w:rFonts w:ascii="Arial" w:hAnsi="Arial" w:cs="Arial"/>
                <w:sz w:val="18"/>
                <w:szCs w:val="18"/>
              </w:rPr>
              <w:t>464-689</w:t>
            </w:r>
          </w:p>
        </w:tc>
        <w:tc>
          <w:tcPr>
            <w:tcW w:w="4140" w:type="dxa"/>
            <w:vMerge w:val="restart"/>
            <w:tcBorders>
              <w:right w:val="double" w:sz="4" w:space="0" w:color="auto"/>
            </w:tcBorders>
          </w:tcPr>
          <w:p w14:paraId="551B26E9"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Glutaral</w:t>
            </w:r>
          </w:p>
          <w:p w14:paraId="0DB09EA0" w14:textId="77777777" w:rsidR="00E222CF" w:rsidRPr="00130BDC" w:rsidRDefault="00E222CF" w:rsidP="008A26E5">
            <w:pPr>
              <w:rPr>
                <w:rFonts w:ascii="Arial" w:hAnsi="Arial" w:cs="Arial"/>
                <w:sz w:val="18"/>
                <w:szCs w:val="18"/>
              </w:rPr>
            </w:pPr>
          </w:p>
        </w:tc>
      </w:tr>
      <w:tr w:rsidR="00E222CF" w:rsidRPr="00161E51" w14:paraId="23308329" w14:textId="77777777" w:rsidTr="00090514">
        <w:trPr>
          <w:trHeight w:val="278"/>
        </w:trPr>
        <w:tc>
          <w:tcPr>
            <w:tcW w:w="1440" w:type="dxa"/>
            <w:vMerge/>
            <w:tcBorders>
              <w:left w:val="double" w:sz="4" w:space="0" w:color="auto"/>
            </w:tcBorders>
          </w:tcPr>
          <w:p w14:paraId="70B01E85" w14:textId="77777777" w:rsidR="00E222CF" w:rsidRPr="00130BDC" w:rsidRDefault="00E222CF" w:rsidP="008A26E5">
            <w:pPr>
              <w:rPr>
                <w:rFonts w:ascii="Arial" w:hAnsi="Arial" w:cs="Arial"/>
                <w:b/>
                <w:sz w:val="18"/>
                <w:szCs w:val="18"/>
              </w:rPr>
            </w:pPr>
          </w:p>
        </w:tc>
        <w:tc>
          <w:tcPr>
            <w:tcW w:w="2520" w:type="dxa"/>
          </w:tcPr>
          <w:p w14:paraId="2F8FB8DF" w14:textId="77777777" w:rsidR="00E222CF" w:rsidRPr="00130BDC" w:rsidRDefault="00E222CF" w:rsidP="008A26E5">
            <w:pPr>
              <w:rPr>
                <w:rFonts w:ascii="Arial" w:hAnsi="Arial" w:cs="Arial"/>
                <w:sz w:val="18"/>
                <w:szCs w:val="18"/>
              </w:rPr>
            </w:pPr>
            <w:proofErr w:type="spellStart"/>
            <w:r w:rsidRPr="00130BDC">
              <w:rPr>
                <w:rFonts w:ascii="Arial" w:hAnsi="Arial" w:cs="Arial"/>
                <w:sz w:val="18"/>
                <w:szCs w:val="18"/>
              </w:rPr>
              <w:t>Ucarsan</w:t>
            </w:r>
            <w:proofErr w:type="spellEnd"/>
            <w:r w:rsidRPr="00130BDC">
              <w:rPr>
                <w:rFonts w:ascii="Arial" w:hAnsi="Arial" w:cs="Arial"/>
                <w:sz w:val="18"/>
                <w:szCs w:val="18"/>
              </w:rPr>
              <w:t xml:space="preserve"> Sanitizer 4128</w:t>
            </w:r>
          </w:p>
        </w:tc>
        <w:tc>
          <w:tcPr>
            <w:tcW w:w="1980" w:type="dxa"/>
          </w:tcPr>
          <w:p w14:paraId="37B413DC" w14:textId="77777777" w:rsidR="00E222CF" w:rsidRPr="00130BDC" w:rsidRDefault="00E222CF" w:rsidP="008A26E5">
            <w:pPr>
              <w:rPr>
                <w:rFonts w:ascii="Arial" w:hAnsi="Arial" w:cs="Arial"/>
                <w:sz w:val="18"/>
                <w:szCs w:val="18"/>
              </w:rPr>
            </w:pPr>
            <w:r w:rsidRPr="00130BDC">
              <w:rPr>
                <w:rFonts w:ascii="Arial" w:hAnsi="Arial" w:cs="Arial"/>
                <w:sz w:val="18"/>
                <w:szCs w:val="18"/>
              </w:rPr>
              <w:t>464-696</w:t>
            </w:r>
          </w:p>
        </w:tc>
        <w:tc>
          <w:tcPr>
            <w:tcW w:w="4140" w:type="dxa"/>
            <w:vMerge/>
            <w:tcBorders>
              <w:right w:val="double" w:sz="4" w:space="0" w:color="auto"/>
            </w:tcBorders>
          </w:tcPr>
          <w:p w14:paraId="126AB864" w14:textId="77777777" w:rsidR="00E222CF" w:rsidRPr="00130BDC" w:rsidRDefault="00E222CF" w:rsidP="008A26E5">
            <w:pPr>
              <w:rPr>
                <w:rFonts w:ascii="Arial" w:hAnsi="Arial" w:cs="Arial"/>
                <w:sz w:val="18"/>
                <w:szCs w:val="18"/>
              </w:rPr>
            </w:pPr>
          </w:p>
        </w:tc>
      </w:tr>
      <w:tr w:rsidR="00E222CF" w:rsidRPr="00161E51" w14:paraId="4D73F5B8" w14:textId="77777777" w:rsidTr="00090514">
        <w:tc>
          <w:tcPr>
            <w:tcW w:w="1440" w:type="dxa"/>
            <w:vMerge/>
            <w:tcBorders>
              <w:left w:val="double" w:sz="4" w:space="0" w:color="auto"/>
            </w:tcBorders>
          </w:tcPr>
          <w:p w14:paraId="17248387" w14:textId="77777777" w:rsidR="00E222CF" w:rsidRPr="00130BDC" w:rsidRDefault="00E222CF" w:rsidP="008A26E5">
            <w:pPr>
              <w:rPr>
                <w:rFonts w:ascii="Arial" w:hAnsi="Arial" w:cs="Arial"/>
                <w:b/>
                <w:sz w:val="18"/>
                <w:szCs w:val="18"/>
              </w:rPr>
            </w:pPr>
          </w:p>
        </w:tc>
        <w:tc>
          <w:tcPr>
            <w:tcW w:w="2520" w:type="dxa"/>
          </w:tcPr>
          <w:p w14:paraId="6ED69E64" w14:textId="77777777" w:rsidR="00E222CF" w:rsidRPr="00130BDC" w:rsidRDefault="00E222CF" w:rsidP="008A26E5">
            <w:pPr>
              <w:rPr>
                <w:rFonts w:ascii="Arial" w:hAnsi="Arial" w:cs="Arial"/>
                <w:sz w:val="18"/>
                <w:szCs w:val="18"/>
              </w:rPr>
            </w:pPr>
            <w:r w:rsidRPr="00130BDC">
              <w:rPr>
                <w:rFonts w:ascii="Arial" w:hAnsi="Arial" w:cs="Arial"/>
                <w:sz w:val="18"/>
                <w:szCs w:val="18"/>
              </w:rPr>
              <w:t>Virkon S</w:t>
            </w:r>
          </w:p>
        </w:tc>
        <w:tc>
          <w:tcPr>
            <w:tcW w:w="1980" w:type="dxa"/>
          </w:tcPr>
          <w:p w14:paraId="3A87660D" w14:textId="77777777" w:rsidR="00E222CF" w:rsidRPr="00130BDC" w:rsidRDefault="00E222CF" w:rsidP="008A26E5">
            <w:pPr>
              <w:rPr>
                <w:rFonts w:ascii="Arial" w:hAnsi="Arial" w:cs="Arial"/>
                <w:sz w:val="18"/>
                <w:szCs w:val="18"/>
              </w:rPr>
            </w:pPr>
            <w:r w:rsidRPr="00130BDC">
              <w:rPr>
                <w:rFonts w:ascii="Arial" w:hAnsi="Arial" w:cs="Arial"/>
                <w:sz w:val="18"/>
                <w:szCs w:val="18"/>
              </w:rPr>
              <w:t>62432-1</w:t>
            </w:r>
          </w:p>
        </w:tc>
        <w:tc>
          <w:tcPr>
            <w:tcW w:w="4140" w:type="dxa"/>
            <w:tcBorders>
              <w:right w:val="double" w:sz="4" w:space="0" w:color="auto"/>
            </w:tcBorders>
          </w:tcPr>
          <w:p w14:paraId="7762E726"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 xml:space="preserve">Sodium chloride </w:t>
            </w:r>
          </w:p>
          <w:p w14:paraId="284A8242" w14:textId="77777777" w:rsidR="00E222CF" w:rsidRPr="00130BDC" w:rsidRDefault="00E222CF" w:rsidP="008A26E5">
            <w:pPr>
              <w:pStyle w:val="HTMLPreformatted"/>
              <w:rPr>
                <w:rFonts w:ascii="Arial" w:hAnsi="Arial" w:cs="Arial"/>
                <w:sz w:val="18"/>
                <w:szCs w:val="18"/>
              </w:rPr>
            </w:pPr>
            <w:r w:rsidRPr="00130BDC">
              <w:rPr>
                <w:rFonts w:ascii="Arial" w:hAnsi="Arial" w:cs="Arial"/>
                <w:sz w:val="18"/>
                <w:szCs w:val="18"/>
              </w:rPr>
              <w:t xml:space="preserve">Potassium </w:t>
            </w:r>
            <w:proofErr w:type="spellStart"/>
            <w:r w:rsidRPr="00130BDC">
              <w:rPr>
                <w:rFonts w:ascii="Arial" w:hAnsi="Arial" w:cs="Arial"/>
                <w:sz w:val="18"/>
                <w:szCs w:val="18"/>
              </w:rPr>
              <w:t>peroxymonosulfate</w:t>
            </w:r>
            <w:proofErr w:type="spellEnd"/>
          </w:p>
        </w:tc>
      </w:tr>
    </w:tbl>
    <w:p w14:paraId="74A66237" w14:textId="77777777" w:rsidR="00E222CF" w:rsidRPr="00161E51" w:rsidRDefault="00E222CF" w:rsidP="00E222CF">
      <w:pPr>
        <w:rPr>
          <w:rFonts w:ascii="Arial" w:hAnsi="Arial" w:cs="Arial"/>
          <w:sz w:val="18"/>
          <w:szCs w:val="18"/>
        </w:rPr>
      </w:pPr>
    </w:p>
    <w:p w14:paraId="2E12D809" w14:textId="77777777" w:rsidR="00130BDC" w:rsidRDefault="00130BDC">
      <w:pPr>
        <w:rPr>
          <w:rFonts w:ascii="Arial" w:hAnsi="Arial" w:cs="Arial"/>
          <w:b/>
          <w:szCs w:val="24"/>
          <w:highlight w:val="yellow"/>
        </w:rPr>
      </w:pPr>
      <w:r>
        <w:rPr>
          <w:rFonts w:ascii="Arial" w:hAnsi="Arial" w:cs="Arial"/>
          <w:b/>
          <w:szCs w:val="24"/>
          <w:highlight w:val="yellow"/>
        </w:rPr>
        <w:br w:type="page"/>
      </w:r>
    </w:p>
    <w:p w14:paraId="23F69515" w14:textId="77777777" w:rsidR="003B1090" w:rsidRPr="00805785" w:rsidRDefault="006019E8" w:rsidP="003B1090">
      <w:pPr>
        <w:rPr>
          <w:rFonts w:ascii="Arial" w:hAnsi="Arial" w:cs="Arial"/>
          <w:b/>
          <w:szCs w:val="24"/>
        </w:rPr>
      </w:pPr>
      <w:bookmarkStart w:id="74" w:name="Appendix30"/>
      <w:bookmarkEnd w:id="74"/>
      <w:r w:rsidRPr="00130BDC">
        <w:rPr>
          <w:rFonts w:ascii="Arial" w:hAnsi="Arial" w:cs="Arial"/>
          <w:b/>
          <w:szCs w:val="24"/>
        </w:rPr>
        <w:lastRenderedPageBreak/>
        <w:t>A</w:t>
      </w:r>
      <w:r w:rsidR="00CD4DB0" w:rsidRPr="00130BDC">
        <w:rPr>
          <w:rFonts w:ascii="Arial" w:hAnsi="Arial" w:cs="Arial"/>
          <w:b/>
          <w:szCs w:val="24"/>
        </w:rPr>
        <w:t xml:space="preserve">ppendix 30 </w:t>
      </w:r>
      <w:r w:rsidR="00C721D5" w:rsidRPr="00805785">
        <w:rPr>
          <w:rFonts w:ascii="Arial" w:hAnsi="Arial" w:cs="Arial"/>
          <w:b/>
          <w:szCs w:val="24"/>
        </w:rPr>
        <w:fldChar w:fldCharType="begin"/>
      </w:r>
      <w:r w:rsidR="00733CF2" w:rsidRPr="00CF4D66">
        <w:instrText xml:space="preserve"> TC "</w:instrText>
      </w:r>
      <w:bookmarkStart w:id="75" w:name="_Toc339267024"/>
      <w:r w:rsidR="00733CF2" w:rsidRPr="00CF4D66">
        <w:rPr>
          <w:rFonts w:ascii="Arial" w:hAnsi="Arial" w:cs="Arial"/>
          <w:b/>
          <w:szCs w:val="24"/>
        </w:rPr>
        <w:instrText>Indemnity</w:instrText>
      </w:r>
      <w:bookmarkEnd w:id="75"/>
      <w:r w:rsidR="00733CF2" w:rsidRPr="00CF4D66">
        <w:instrText xml:space="preserve">" \f C \l "1" </w:instrText>
      </w:r>
      <w:r w:rsidR="00C721D5" w:rsidRPr="00805785">
        <w:rPr>
          <w:rFonts w:ascii="Arial" w:hAnsi="Arial" w:cs="Arial"/>
          <w:b/>
          <w:szCs w:val="24"/>
        </w:rPr>
        <w:fldChar w:fldCharType="end"/>
      </w:r>
      <w:r w:rsidR="00CF4D66" w:rsidRPr="00805785">
        <w:rPr>
          <w:rFonts w:ascii="Arial" w:hAnsi="Arial" w:cs="Arial"/>
          <w:b/>
          <w:szCs w:val="24"/>
        </w:rPr>
        <w:t xml:space="preserve">- </w:t>
      </w:r>
      <w:r w:rsidR="003B1090" w:rsidRPr="00805785">
        <w:rPr>
          <w:rFonts w:ascii="Arial" w:hAnsi="Arial" w:cs="Arial"/>
          <w:b/>
          <w:szCs w:val="24"/>
        </w:rPr>
        <w:t>Part 56 Control of H5/H7 Low Pathogenic Avian Influenza</w:t>
      </w:r>
    </w:p>
    <w:p w14:paraId="45C208DE" w14:textId="77777777" w:rsidR="00CF4D66" w:rsidRPr="007B68B7" w:rsidRDefault="00CF4D66" w:rsidP="003B1090">
      <w:pPr>
        <w:rPr>
          <w:rFonts w:ascii="Arial" w:hAnsi="Arial" w:cs="Arial"/>
          <w:b/>
        </w:rPr>
      </w:pPr>
    </w:p>
    <w:p w14:paraId="3FDAF601" w14:textId="77777777" w:rsidR="00C93858" w:rsidRDefault="00C93858" w:rsidP="00C93858">
      <w:pPr>
        <w:rPr>
          <w:b/>
          <w:bCs/>
        </w:rPr>
      </w:pPr>
      <w:r>
        <w:rPr>
          <w:b/>
          <w:bCs/>
        </w:rPr>
        <w:t>Part 56 Control of H5/H7 Low Pathogenic Avian Influenza</w:t>
      </w:r>
    </w:p>
    <w:p w14:paraId="4E1C5788" w14:textId="77777777" w:rsidR="00C93858" w:rsidRPr="009B48FA" w:rsidRDefault="00C93858" w:rsidP="00C93858">
      <w:pPr>
        <w:rPr>
          <w:b/>
          <w:bCs/>
        </w:rPr>
      </w:pPr>
      <w:r w:rsidRPr="009B48FA">
        <w:rPr>
          <w:b/>
          <w:bCs/>
        </w:rPr>
        <w:t>§56.1   Definitions.</w:t>
      </w:r>
    </w:p>
    <w:p w14:paraId="3056EE13" w14:textId="77777777" w:rsidR="00C93858" w:rsidRPr="009B48FA" w:rsidRDefault="00C93858" w:rsidP="00C93858">
      <w:r w:rsidRPr="009B48FA">
        <w:rPr>
          <w:i/>
          <w:iCs/>
        </w:rPr>
        <w:t>Administrator.</w:t>
      </w:r>
      <w:r w:rsidRPr="009B48FA">
        <w:t xml:space="preserve"> The Administrator, Animal and Plant Health Inspection Service, or any other employee of the Animal and Plant Health Inspection Service delegated to act in the Administrator's stead.</w:t>
      </w:r>
    </w:p>
    <w:p w14:paraId="11F81770" w14:textId="77777777" w:rsidR="00C93858" w:rsidRPr="009B48FA" w:rsidRDefault="00C93858" w:rsidP="00C93858">
      <w:r w:rsidRPr="009B48FA">
        <w:rPr>
          <w:i/>
          <w:iCs/>
        </w:rPr>
        <w:t>Animal and Plant Health Inspection Service (APHIS).</w:t>
      </w:r>
      <w:r w:rsidRPr="009B48FA">
        <w:t xml:space="preserve"> The Animal and Plant Health Inspection Service of the U.S. Department of Agriculture.</w:t>
      </w:r>
    </w:p>
    <w:p w14:paraId="75A7D091" w14:textId="77777777" w:rsidR="00C93858" w:rsidRPr="009B48FA" w:rsidRDefault="00C93858" w:rsidP="00C93858">
      <w:r w:rsidRPr="009B48FA">
        <w:rPr>
          <w:i/>
          <w:iCs/>
        </w:rPr>
        <w:t>Breeding flock.</w:t>
      </w:r>
      <w:r w:rsidRPr="009B48FA">
        <w:t xml:space="preserve"> A flock that is composed of stock that has been developed for commercial egg or meat production and is maintained for the principal purpose of producing chicks for the ultimate production of eggs or meat for human consumption.</w:t>
      </w:r>
    </w:p>
    <w:p w14:paraId="41F94350" w14:textId="77777777" w:rsidR="00C93858" w:rsidRPr="009B48FA" w:rsidRDefault="00C93858" w:rsidP="00C93858">
      <w:r w:rsidRPr="009B48FA">
        <w:rPr>
          <w:i/>
          <w:iCs/>
        </w:rPr>
        <w:t>Classification.</w:t>
      </w:r>
      <w:r w:rsidRPr="009B48FA">
        <w:t xml:space="preserve"> A designation earned by participation in a Plan program.</w:t>
      </w:r>
    </w:p>
    <w:p w14:paraId="129818A0" w14:textId="77777777" w:rsidR="00C93858" w:rsidRPr="009B48FA" w:rsidRDefault="00C93858" w:rsidP="00C93858">
      <w:r w:rsidRPr="009B48FA">
        <w:rPr>
          <w:i/>
          <w:iCs/>
        </w:rPr>
        <w:t>Commercial flock or slaughter plant.</w:t>
      </w:r>
      <w:r w:rsidRPr="009B48FA">
        <w:t xml:space="preserve"> A commercial poultry flock or slaughter plant that is required because of its size to participate in the special provisions in part 146 of this chapter in order to participate in the Plan.</w:t>
      </w:r>
    </w:p>
    <w:p w14:paraId="6FF56D51" w14:textId="77777777" w:rsidR="00C93858" w:rsidRPr="009B48FA" w:rsidRDefault="00C93858" w:rsidP="00C93858">
      <w:r w:rsidRPr="009B48FA">
        <w:rPr>
          <w:i/>
          <w:iCs/>
        </w:rPr>
        <w:t>Cooperating State Agency.</w:t>
      </w:r>
      <w:r w:rsidRPr="009B48FA">
        <w:t xml:space="preserve"> Any State authority recognized by the Department to cooperate in the administration of the provisions of this part 56. This may include the State animal health authority or the Official State Agency.</w:t>
      </w:r>
    </w:p>
    <w:p w14:paraId="356FA94C" w14:textId="77777777" w:rsidR="00C93858" w:rsidRPr="009B48FA" w:rsidRDefault="00C93858" w:rsidP="00C93858">
      <w:r w:rsidRPr="009B48FA">
        <w:rPr>
          <w:i/>
          <w:iCs/>
        </w:rPr>
        <w:t>Department.</w:t>
      </w:r>
      <w:r w:rsidRPr="009B48FA">
        <w:t xml:space="preserve"> The U.S. Department of Agriculture.</w:t>
      </w:r>
    </w:p>
    <w:p w14:paraId="17BE9F9B" w14:textId="77777777" w:rsidR="00C93858" w:rsidRPr="009B48FA" w:rsidRDefault="00C93858" w:rsidP="00C93858">
      <w:r w:rsidRPr="009B48FA">
        <w:rPr>
          <w:i/>
          <w:iCs/>
        </w:rPr>
        <w:t>Domesticated.</w:t>
      </w:r>
      <w:r w:rsidRPr="009B48FA">
        <w:t xml:space="preserve"> Propagated and maintained under the control of a person.</w:t>
      </w:r>
    </w:p>
    <w:p w14:paraId="06FDAC5E" w14:textId="77777777" w:rsidR="00C93858" w:rsidRPr="009B48FA" w:rsidRDefault="00C93858" w:rsidP="00C93858">
      <w:r w:rsidRPr="009B48FA">
        <w:rPr>
          <w:i/>
          <w:iCs/>
        </w:rPr>
        <w:t>Flock plan.</w:t>
      </w:r>
      <w:r w:rsidRPr="009B48FA">
        <w:t xml:space="preserve"> A written flock management agreement developed by APHIS and the Official State Agency with input from the flock owner and other affected parties. A flock plan sets out the steps to be taken to eradicate H5/H7 LPAI from a positive flock, or to prevent introduction of H5/H7 LPAI into another flock. A flock plan shall include, but is not necessarily limited to, poultry and poultry product movement and geographically appropriate infected and control/monitoring zones. Control measures in the flock plan should include detailed plans for safe handling of conveyances, containers, and other associated materials that could serve as fomites; disposal of flocks; cleaning and disinfection; downtime; and repopulation.</w:t>
      </w:r>
    </w:p>
    <w:p w14:paraId="4CCA4852" w14:textId="77777777" w:rsidR="00C93858" w:rsidRPr="009B48FA" w:rsidRDefault="00C93858" w:rsidP="00C93858">
      <w:r w:rsidRPr="009B48FA">
        <w:rPr>
          <w:i/>
          <w:iCs/>
        </w:rPr>
        <w:t>H5/H7 low pathogenic avian influenza (LPAI).</w:t>
      </w:r>
      <w:r w:rsidRPr="009B48FA">
        <w:t xml:space="preserve"> An infection of poultry caused by an influenza A virus of H5 or H7 subtype that has an intravenous pathogenicity index in 6-week-old chickens less than or equal to 1.2 or causes less than 75 percent mortality in 4- to 8-week-old chickens infected intravenously, or an infection with influenza A viruses of H5 or H7 subtype with a cleavage site that is not consistent with a previously identified highly pathogenic avian influenza virus.</w:t>
      </w:r>
    </w:p>
    <w:p w14:paraId="07455825" w14:textId="77777777" w:rsidR="00C93858" w:rsidRPr="009B48FA" w:rsidRDefault="00C93858" w:rsidP="00C93858">
      <w:r w:rsidRPr="009B48FA">
        <w:rPr>
          <w:i/>
          <w:iCs/>
        </w:rPr>
        <w:t>H5/H7 LPAI exposed.</w:t>
      </w:r>
      <w:r w:rsidRPr="009B48FA">
        <w:t xml:space="preserve"> At risk of developing H5/H7 LPAI because of association with birds or poultry infected with H5/H7 LPAI, excrement from birds or poultry infected with H5/H7 LPAI, or other material touched by birds or poultry infected with H5/H7 LPAI, or because there is reason to believe that association has occurred with H5/H7 LPAI or vectors of H5/H7 LPAI, as determined by the Cooperating State Agency and confirmed by APHIS.</w:t>
      </w:r>
    </w:p>
    <w:p w14:paraId="0A533B91" w14:textId="77777777" w:rsidR="00C93858" w:rsidRPr="009B48FA" w:rsidRDefault="00C93858" w:rsidP="00C93858">
      <w:r w:rsidRPr="009B48FA">
        <w:rPr>
          <w:i/>
          <w:iCs/>
        </w:rPr>
        <w:t>H5/H7 LPAI virus infection (infected).</w:t>
      </w:r>
      <w:r w:rsidRPr="009B48FA">
        <w:t xml:space="preserve"> (1) Poultry will be considered to be infected with H5/H7 LPAI for the purposes of this part if:</w:t>
      </w:r>
    </w:p>
    <w:p w14:paraId="3620DF07" w14:textId="77777777" w:rsidR="00C93858" w:rsidRPr="009B48FA" w:rsidRDefault="00C93858" w:rsidP="00C93858">
      <w:r w:rsidRPr="009B48FA">
        <w:t>(i) H5/H7 LPAI virus has been isolated and identified as such from poultry; or</w:t>
      </w:r>
    </w:p>
    <w:p w14:paraId="2618CF9C" w14:textId="77777777" w:rsidR="00C93858" w:rsidRPr="009B48FA" w:rsidRDefault="00C93858" w:rsidP="00C93858">
      <w:r w:rsidRPr="009B48FA">
        <w:t>(ii) Viral antigen or viral RNA specific to the H5 or H7 subtype of AI virus has been detected in poultry; or</w:t>
      </w:r>
    </w:p>
    <w:p w14:paraId="20E152C4" w14:textId="77777777" w:rsidR="00C93858" w:rsidRPr="009B48FA" w:rsidRDefault="00C93858" w:rsidP="00C93858">
      <w:r w:rsidRPr="009B48FA">
        <w:lastRenderedPageBreak/>
        <w:t>(iii) Antibodies to the H5 or H7 subtype of the AI virus that are not a consequence of vaccination have been detected in poultry. If vaccine is used, methods should be used to distinguish vaccinated birds from birds that are both vaccinated and infected. In the case of isolated serological positive results, H5/H7 LPAI infection may be ruled out on the basis of a thorough epidemiological investigation that does not demonstrate further evidence of H5/H7 LPAI infection, as determined by the Cooperating State Agency, the Official State Agency, and APHIS.</w:t>
      </w:r>
    </w:p>
    <w:p w14:paraId="7F30DA6D" w14:textId="77777777" w:rsidR="00C93858" w:rsidRPr="009B48FA" w:rsidRDefault="00C93858" w:rsidP="00C93858">
      <w:r w:rsidRPr="009B48FA">
        <w:t>(2) The official determination that H5/H7 LPAI virus has been isolated and identified, viral antigen or viral RNA specific to the H5 or H7 subtype of AI virus has been detected, or antibodies to the H5 or H7 subtype of AI virus have been detected may only be made by the National Veterinary Services Laboratories.</w:t>
      </w:r>
    </w:p>
    <w:p w14:paraId="103894C4" w14:textId="77777777" w:rsidR="00C93858" w:rsidRPr="009B48FA" w:rsidRDefault="00C93858" w:rsidP="00C93858">
      <w:r w:rsidRPr="009B48FA">
        <w:rPr>
          <w:i/>
          <w:iCs/>
        </w:rPr>
        <w:t>Mortgage.</w:t>
      </w:r>
      <w:r w:rsidRPr="009B48FA">
        <w:t xml:space="preserve"> Any mortgage, lien, or other security or beneficial interest held by any person other than the one claiming indemnity for the destruction of poultry or eggs due to H5/H7 LPAI.</w:t>
      </w:r>
    </w:p>
    <w:p w14:paraId="65AFDEC5" w14:textId="77777777" w:rsidR="00C93858" w:rsidRPr="009B48FA" w:rsidRDefault="00C93858" w:rsidP="00C93858">
      <w:r w:rsidRPr="009B48FA">
        <w:rPr>
          <w:i/>
          <w:iCs/>
        </w:rPr>
        <w:t>Official appraiser (APHIS official appraiser, State official appraiser).</w:t>
      </w:r>
      <w:r w:rsidRPr="009B48FA">
        <w:t xml:space="preserve"> A person authorized by APHIS to appraise poultry for the purposes of this part. A State official appraiser is selected by a State and authorized by APHIS.</w:t>
      </w:r>
    </w:p>
    <w:p w14:paraId="270214EB" w14:textId="77777777" w:rsidR="00C93858" w:rsidRPr="009B48FA" w:rsidRDefault="00C93858" w:rsidP="00C93858">
      <w:r w:rsidRPr="009B48FA">
        <w:rPr>
          <w:i/>
          <w:iCs/>
        </w:rPr>
        <w:t>Official State Agency.</w:t>
      </w:r>
      <w:r w:rsidRPr="009B48FA">
        <w:t xml:space="preserve"> The State authority recognized by the Department to cooperate in the administration of the Plan.</w:t>
      </w:r>
    </w:p>
    <w:p w14:paraId="15E93DAF" w14:textId="77777777" w:rsidR="00C93858" w:rsidRPr="009B48FA" w:rsidRDefault="00C93858" w:rsidP="00C93858">
      <w:r w:rsidRPr="009B48FA">
        <w:rPr>
          <w:i/>
          <w:iCs/>
        </w:rPr>
        <w:t>Plan.</w:t>
      </w:r>
      <w:r w:rsidRPr="009B48FA">
        <w:t xml:space="preserve"> The provisions of the National Poultry Improvement Plan contained in parts 145, 146, and 147 of this chapter.</w:t>
      </w:r>
    </w:p>
    <w:p w14:paraId="2FF032E6" w14:textId="77777777" w:rsidR="00C93858" w:rsidRPr="009B48FA" w:rsidRDefault="00C93858" w:rsidP="00C93858">
      <w:r w:rsidRPr="009B48FA">
        <w:rPr>
          <w:i/>
          <w:iCs/>
        </w:rPr>
        <w:t>Poultry.</w:t>
      </w:r>
      <w:r w:rsidRPr="009B48FA">
        <w:t xml:space="preserve"> Domesticated fowl, including chickens, turkeys, ostriches, emus, rheas, cassowaries, waterfowl, and game birds, except doves and pigeons, which are bred for the primary purpose of producing eggs or meat.</w:t>
      </w:r>
    </w:p>
    <w:p w14:paraId="2CDD709B" w14:textId="77777777" w:rsidR="00C93858" w:rsidRPr="009B48FA" w:rsidRDefault="00C93858" w:rsidP="00C93858">
      <w:r w:rsidRPr="009B48FA">
        <w:rPr>
          <w:i/>
          <w:iCs/>
        </w:rPr>
        <w:t>Secretary.</w:t>
      </w:r>
      <w:r w:rsidRPr="009B48FA">
        <w:t xml:space="preserve"> The Secretary of the United States Department of Agriculture, or any officer or employee of the Department delegated to act in the Secretary's stead.</w:t>
      </w:r>
    </w:p>
    <w:p w14:paraId="4635B5FC" w14:textId="77777777" w:rsidR="00C93858" w:rsidRPr="009B48FA" w:rsidRDefault="00C93858" w:rsidP="00C93858">
      <w:r w:rsidRPr="009B48FA">
        <w:rPr>
          <w:i/>
          <w:iCs/>
        </w:rPr>
        <w:t>State.</w:t>
      </w:r>
      <w:r w:rsidRPr="009B48FA">
        <w:t xml:space="preserve"> Any of the States, the District of Columbia, the Commonwealth of Puerto Rico, Guam, the Commonwealth of the Northern Mariana Islands, the Virgin Islands of the United States, or any territory or possession of the United States.</w:t>
      </w:r>
    </w:p>
    <w:p w14:paraId="15936FEC" w14:textId="77777777" w:rsidR="00C93858" w:rsidRPr="009B48FA" w:rsidRDefault="00C93858" w:rsidP="00C93858">
      <w:r w:rsidRPr="009B48FA">
        <w:rPr>
          <w:i/>
          <w:iCs/>
        </w:rPr>
        <w:t>Table-egg layer.</w:t>
      </w:r>
      <w:r w:rsidRPr="009B48FA">
        <w:t xml:space="preserve"> A domesticated chicken grown for the primary purpose of producing eggs for human consumption.</w:t>
      </w:r>
    </w:p>
    <w:p w14:paraId="54396F60" w14:textId="77777777" w:rsidR="00C93858" w:rsidRPr="009B48FA" w:rsidRDefault="00C93858" w:rsidP="00C93858">
      <w:r w:rsidRPr="009B48FA">
        <w:rPr>
          <w:i/>
          <w:iCs/>
        </w:rPr>
        <w:t>United States.</w:t>
      </w:r>
      <w:r w:rsidRPr="009B48FA">
        <w:t xml:space="preserve"> All of the States.</w:t>
      </w:r>
    </w:p>
    <w:p w14:paraId="3A728A05" w14:textId="77777777" w:rsidR="00C93858" w:rsidRPr="009B48FA" w:rsidRDefault="00C93858" w:rsidP="00C93858"/>
    <w:p w14:paraId="5725BAFB" w14:textId="77777777" w:rsidR="00C93858" w:rsidRPr="009B48FA" w:rsidRDefault="00C93858" w:rsidP="00C93858">
      <w:pPr>
        <w:rPr>
          <w:b/>
          <w:bCs/>
        </w:rPr>
      </w:pPr>
      <w:bookmarkStart w:id="76" w:name="se9.1.56_12"/>
      <w:bookmarkEnd w:id="76"/>
      <w:r w:rsidRPr="009B48FA">
        <w:rPr>
          <w:b/>
          <w:bCs/>
        </w:rPr>
        <w:t>§56.2   Cooperation with States.</w:t>
      </w:r>
    </w:p>
    <w:p w14:paraId="5D830EDE" w14:textId="77777777" w:rsidR="00C93858" w:rsidRPr="009B48FA" w:rsidRDefault="00C93858" w:rsidP="00C93858">
      <w:r w:rsidRPr="009B48FA">
        <w:t>(a) The Administrator has been delegated the authority to cooperate with Cooperating State Agencies in the eradication of H5/H7 LPAI. This cooperation may include, but is not necessarily limited to, the following activities:</w:t>
      </w:r>
    </w:p>
    <w:p w14:paraId="07DE32C5" w14:textId="77777777" w:rsidR="00C93858" w:rsidRPr="009B48FA" w:rsidRDefault="00C93858" w:rsidP="00C93858">
      <w:r w:rsidRPr="009B48FA">
        <w:t>(1) Payment to Cooperating State Agencies for surveillance and monitoring associated with poultry that have been infected with or exposed to H5/H7 LPAI;</w:t>
      </w:r>
    </w:p>
    <w:p w14:paraId="724E540E" w14:textId="77777777" w:rsidR="00C93858" w:rsidRPr="009B48FA" w:rsidRDefault="00C93858" w:rsidP="00C93858">
      <w:r w:rsidRPr="009B48FA">
        <w:t>(2) Transfer of vaccine for H5/H7 LPAI to Cooperating State Agencies if provided for in the initial State response and containment plan approved by APHIS under §56.10; and</w:t>
      </w:r>
    </w:p>
    <w:p w14:paraId="41FB8889" w14:textId="77777777" w:rsidR="00C93858" w:rsidRPr="009B48FA" w:rsidRDefault="00C93858" w:rsidP="00C93858">
      <w:r w:rsidRPr="009B48FA">
        <w:t>(3) Payment for vaccine administration by Cooperating State Agencies, if provided for in the initial State response and containment plan approved by APHIS under §56.10.</w:t>
      </w:r>
    </w:p>
    <w:p w14:paraId="69B1B587" w14:textId="77777777" w:rsidR="00C93858" w:rsidRPr="009B48FA" w:rsidRDefault="00C93858" w:rsidP="00C93858">
      <w:r w:rsidRPr="009B48FA">
        <w:t>(b)(1) Any payment made to a State or an Official State Agency for the activities listed in paragraphs (a)(1) and (a)(3) of this section must be made through a cooperative agreement between the Cooperating State Agency and APHIS. The payment for which the Cooperating State Agency is eligible will be determined in the cooperative agreement.</w:t>
      </w:r>
    </w:p>
    <w:p w14:paraId="618DDA00" w14:textId="77777777" w:rsidR="00C93858" w:rsidRPr="009B48FA" w:rsidRDefault="00C93858" w:rsidP="00C93858">
      <w:r w:rsidRPr="009B48FA">
        <w:lastRenderedPageBreak/>
        <w:t>(i) For any Cooperating State Agency that participates in the National Poultry Improvement Plan diagnostic surveillance program for H5/H7 LPAI, as described in §146.14 of this chapter, and has an initial State response and containment plan for H5/H7 LPAI that is approved by APHIS, as described in §56.10 of this part, the cooperative agreement will provide that the Cooperating State Agency is eligible for payment of 100 percent of the costs of surveillance and monitoring and 100 percent of the costs of vaccine administration, as determined in the cooperative agreement.</w:t>
      </w:r>
    </w:p>
    <w:p w14:paraId="19F129AA" w14:textId="77777777" w:rsidR="00C93858" w:rsidRPr="009B48FA" w:rsidRDefault="00C93858" w:rsidP="00C93858">
      <w:r w:rsidRPr="009B48FA">
        <w:t>(ii) For any Cooperating State Agency that does not meet the criteria in paragraph (b)(1)(i) of this section, the cooperative agreement will provide that the Cooperating State Agency is eligible for payment of 25 percent of the costs of surveillance and monitoring and 25 percent of the costs of vaccine administration, as determined in the cooperative agreement.</w:t>
      </w:r>
    </w:p>
    <w:p w14:paraId="53D8154E" w14:textId="77777777" w:rsidR="00C93858" w:rsidRPr="009B48FA" w:rsidRDefault="00C93858" w:rsidP="00C93858">
      <w:r w:rsidRPr="009B48FA">
        <w:t>(2) Transfer of vaccine under paragraph (a)(2) of this section must be accomplished through a cooperative agreement between the Cooperating State Agency and APHIS.</w:t>
      </w:r>
    </w:p>
    <w:p w14:paraId="23B6342B" w14:textId="77777777" w:rsidR="00C93858" w:rsidRPr="009B48FA" w:rsidRDefault="00C93858" w:rsidP="00C93858">
      <w:r w:rsidRPr="009B48FA">
        <w:t>(c) Cooperating State Agencies will be responsible for making the determination to request Federal assistance under this part in the event of an outbreak of H5/H7 LPAI.</w:t>
      </w:r>
    </w:p>
    <w:p w14:paraId="1FFC1F81" w14:textId="77777777" w:rsidR="00C93858" w:rsidRPr="009B48FA" w:rsidRDefault="00C93858" w:rsidP="00C93858">
      <w:pPr>
        <w:rPr>
          <w:b/>
          <w:bCs/>
        </w:rPr>
      </w:pPr>
      <w:bookmarkStart w:id="77" w:name="se9.1.56_13"/>
      <w:bookmarkEnd w:id="77"/>
      <w:r w:rsidRPr="009B48FA">
        <w:rPr>
          <w:b/>
          <w:bCs/>
        </w:rPr>
        <w:t>§56.3   Payment of indemnity.</w:t>
      </w:r>
    </w:p>
    <w:p w14:paraId="26514F16" w14:textId="77777777" w:rsidR="00C93858" w:rsidRPr="009B48FA" w:rsidRDefault="00C93858" w:rsidP="00C93858">
      <w:r w:rsidRPr="009B48FA">
        <w:t xml:space="preserve">(a) </w:t>
      </w:r>
      <w:r w:rsidRPr="009B48FA">
        <w:rPr>
          <w:i/>
          <w:iCs/>
        </w:rPr>
        <w:t>Activities eligible for indemnity.</w:t>
      </w:r>
      <w:r w:rsidRPr="009B48FA">
        <w:t xml:space="preserve"> The Administrator may pay indemnity for the activities listed in paragraphs (a)(1) through (a)(3) of this section, as provided in paragraph (b) of this section:</w:t>
      </w:r>
    </w:p>
    <w:p w14:paraId="1853D3D0" w14:textId="77777777" w:rsidR="00C93858" w:rsidRPr="009B48FA" w:rsidRDefault="00C93858" w:rsidP="00C93858">
      <w:r w:rsidRPr="009B48FA">
        <w:t>(1) Destruction and disposal of poultry that were infected with or exposed to H5/H7 LPAI;</w:t>
      </w:r>
    </w:p>
    <w:p w14:paraId="62F19DB7" w14:textId="77777777" w:rsidR="00C93858" w:rsidRPr="009B48FA" w:rsidRDefault="00C93858" w:rsidP="00C93858">
      <w:r w:rsidRPr="009B48FA">
        <w:t>(2) Destruction of any eggs destroyed during testing of poultry for H5/H7 LPAI during an outbreak of H5/H7 LPAI; and</w:t>
      </w:r>
    </w:p>
    <w:p w14:paraId="6A3C566F" w14:textId="77777777" w:rsidR="00C93858" w:rsidRPr="009B48FA" w:rsidRDefault="00C93858" w:rsidP="00C93858">
      <w:r w:rsidRPr="009B48FA">
        <w:t>(3) Cleaning and disinfection of premises, conveyances, and materials that came into contact with poultry that were infected with or exposed to H5/H7 LPAI; or, in the case of materials, if the cost of cleaning and disinfection would exceed the value of the materials or cleaning and disinfection would be impracticable for any reason, the destruction and disposal of the materials.</w:t>
      </w:r>
    </w:p>
    <w:p w14:paraId="27CCE22D" w14:textId="77777777" w:rsidR="00C93858" w:rsidRPr="009B48FA" w:rsidRDefault="00C93858" w:rsidP="00C93858">
      <w:r w:rsidRPr="009B48FA">
        <w:t xml:space="preserve">(b) </w:t>
      </w:r>
      <w:r w:rsidRPr="009B48FA">
        <w:rPr>
          <w:i/>
          <w:iCs/>
        </w:rPr>
        <w:t>Percentage of costs eligible for indemnity.</w:t>
      </w:r>
      <w:r w:rsidRPr="009B48FA">
        <w:t xml:space="preserve"> Except for poultry that are described by the categories in paragraphs (b)(1) through (b)(3) of this section, the Administrator is authorized to pay 100 percent of the costs, as determined in accordance with §56.4, of the activities described in paragraphs (a)(1) through (a)(3) of this section, regardless of whether the infected or exposed poultry participate in the Plan. For infected or exposed poultry that are described by the categories in paragraphs (b)(1) through (b)(3) of this section, the Administrator is authorized to pay 25 percent of the costs of the activities described in paragraphs (a)(1) through (a)(3) of this section:</w:t>
      </w:r>
    </w:p>
    <w:p w14:paraId="7A0DA9DE" w14:textId="77777777" w:rsidR="00C93858" w:rsidRPr="009B48FA" w:rsidRDefault="00C93858" w:rsidP="00C93858">
      <w:r w:rsidRPr="009B48FA">
        <w:t>(1) The poultry are from a breeding flock that participates in any Plan program in part 145 of this chapter but that does not participate in the U.S. Avian Influenza Clean or the U.S. H5/H7 Avian Influenza Clean program of the Plan available to the flock in part 145 of this chapter; or</w:t>
      </w:r>
    </w:p>
    <w:p w14:paraId="793A9B76" w14:textId="77777777" w:rsidR="00C93858" w:rsidRPr="009B48FA" w:rsidRDefault="00C93858" w:rsidP="00C93858">
      <w:r w:rsidRPr="009B48FA">
        <w:t>(2) The poultry are from a commercial flock or slaughter plant, but the flock or slaughter plant does not participate in the U.S. Avian Influenza Monitored program available to the commercial flock or slaughter plant in part 146 of this chapter; or</w:t>
      </w:r>
    </w:p>
    <w:p w14:paraId="586AFAC6" w14:textId="77777777" w:rsidR="00C93858" w:rsidRPr="009B48FA" w:rsidRDefault="00C93858" w:rsidP="00C93858">
      <w:r w:rsidRPr="009B48FA">
        <w:t>(3) The poultry are located in a State that does not participate in the diagnostic surveillance program for H5/H7 LPAI, as described in §146.14 of this chapter, or that does not have an initial State response and containment plan for H5/H7 LPAI that is approved by APHIS under §56.10, unless such poultry participate in the Plan with another State that does participate in the diagnostic surveillance program for H5/H7 LPAI, as described in §146.14 of this chapter, and has an initial State response and containment plan for H5/H7 LPAI that is approved by APHIS under §56.10.</w:t>
      </w:r>
    </w:p>
    <w:p w14:paraId="1B234FFB" w14:textId="77777777" w:rsidR="00C93858" w:rsidRPr="009B48FA" w:rsidRDefault="00C93858" w:rsidP="00C93858">
      <w:r w:rsidRPr="009B48FA">
        <w:lastRenderedPageBreak/>
        <w:t xml:space="preserve">(c) </w:t>
      </w:r>
      <w:r w:rsidRPr="009B48FA">
        <w:rPr>
          <w:i/>
          <w:iCs/>
        </w:rPr>
        <w:t>Other sources of payment.</w:t>
      </w:r>
      <w:r w:rsidRPr="009B48FA">
        <w:t xml:space="preserve"> If the recipient of indemnity for any of the activities listed in paragraphs (a)(1) through (a)(3) of this section also receives payment for any of those activities from a State or from other sources, the indemnity provided under this part will be reduced by the total amount of payment received from the State or other sources.</w:t>
      </w:r>
    </w:p>
    <w:p w14:paraId="34BFFFB0" w14:textId="77777777" w:rsidR="00C93858" w:rsidRPr="009B48FA" w:rsidRDefault="00C93858" w:rsidP="00C93858"/>
    <w:p w14:paraId="44C0E2EC" w14:textId="77777777" w:rsidR="00C93858" w:rsidRPr="009B48FA" w:rsidRDefault="00C93858" w:rsidP="00C93858">
      <w:pPr>
        <w:rPr>
          <w:b/>
          <w:bCs/>
        </w:rPr>
      </w:pPr>
      <w:bookmarkStart w:id="78" w:name="se9.1.56_14"/>
      <w:bookmarkEnd w:id="78"/>
      <w:r w:rsidRPr="009B48FA">
        <w:rPr>
          <w:b/>
          <w:bCs/>
        </w:rPr>
        <w:t>§56.4   Determination of indemnity amounts.</w:t>
      </w:r>
    </w:p>
    <w:p w14:paraId="36CE455C" w14:textId="77777777" w:rsidR="00C93858" w:rsidRPr="009B48FA" w:rsidRDefault="00C93858" w:rsidP="00C93858">
      <w:r w:rsidRPr="009B48FA">
        <w:t xml:space="preserve">(a) </w:t>
      </w:r>
      <w:r w:rsidRPr="009B48FA">
        <w:rPr>
          <w:i/>
          <w:iCs/>
        </w:rPr>
        <w:t>Destruction and disposal of poultry.</w:t>
      </w:r>
      <w:r w:rsidRPr="009B48FA">
        <w:t xml:space="preserve"> (1) Indemnity for the destruction of poultry infected with or exposed to H5/H7 LPAI will be based on the fair market value of the poultry, as determined by an appraisal. Poultry infected with or exposed to H5/H7 LPAI that are removed by APHIS or a Cooperating State Agency from a flock will be appraised by an APHIS official appraiser and a State official appraiser jointly, or, if APHIS and State authorities agree, by either an APHIS official appraiser or a State official appraiser alone. For laying hens, the appraised value should include the hen's projected future egg production. Appraisals of poultry must be reported on forms furnished by APHIS and signed by the appraisers and must be signed by the owners of the poultry to indicate agreement with the appraisal amount. Appraisals of poultry must be signed by the owners of the poultry prior to the destruction of the poultry, unless the owners, APHIS, and the Cooperating State Agency agree that the poultry may be destroyed immediately. Reports of appraisals must show the number of birds and the value per head.</w:t>
      </w:r>
    </w:p>
    <w:p w14:paraId="2247BB28" w14:textId="77777777" w:rsidR="00C93858" w:rsidRPr="009B48FA" w:rsidRDefault="00C93858" w:rsidP="00C93858">
      <w:r w:rsidRPr="009B48FA">
        <w:t>(2) Indemnity for disposal of poultry infected with or exposed to H5/H7 LPAI will be based on receipts or other documentation maintained by the claimant verifying expenditures for disposal activities authorized by this part. Any disposal of poultry infected with or exposed to H5/H7 LPAI for which indemnity is requested must be performed under a compliance agreement between the claimant, the Cooperating State Agency, and APHIS. APHIS will review claims for indemnity for disposal to ensure that all expenditures relate directly to activities described in §56.5 and in the initial State response and containment plan described in §56.10. If disposal is performed by the Cooperating State Agency, APHIS will indemnify the Cooperating State Agency for disposal under a cooperative agreement.</w:t>
      </w:r>
    </w:p>
    <w:p w14:paraId="34E3B41D" w14:textId="77777777" w:rsidR="00C93858" w:rsidRPr="009B48FA" w:rsidRDefault="00C93858" w:rsidP="00C93858">
      <w:r w:rsidRPr="009B48FA">
        <w:t>(3) The destruction and disposal of the indemnified poultry must be conducted in accordance with the initial State response and containment plan for H5/H7 LPAI, as described in §56.10.</w:t>
      </w:r>
    </w:p>
    <w:p w14:paraId="1E819A6C" w14:textId="77777777" w:rsidR="00C93858" w:rsidRPr="009B48FA" w:rsidRDefault="00C93858" w:rsidP="00C93858">
      <w:r w:rsidRPr="009B48FA">
        <w:t xml:space="preserve">(b) </w:t>
      </w:r>
      <w:r w:rsidRPr="009B48FA">
        <w:rPr>
          <w:i/>
          <w:iCs/>
        </w:rPr>
        <w:t>Destruction of eggs.</w:t>
      </w:r>
      <w:r w:rsidRPr="009B48FA">
        <w:t xml:space="preserve"> Indemnity for eggs destroyed during an outbreak for testing for H5/H7 LPAI will be based on the fair market value of the eggs, as determined by an appraisal. Eggs destroyed for testing for H5/H7 LPAI will be appraised by an APHIS official appraiser and a State official appraiser jointly, or, if APHIS and State authorities agree, by either an APHIS official appraiser or a State official appraiser alone. Appraisals of eggs must be reported on forms furnished by APHIS and signed by the appraisers and must be signed by the owners of the eggs to indicate agreement with the appraisal amount. Appraisals of eggs must be signed by the owners of the eggs prior to the destruction of the poultry, unless the owners, APHIS, and the Cooperating State Agency agree that the eggs may be destroyed immediately. Reports of appraisals must show the number of eggs and the value per egg.</w:t>
      </w:r>
    </w:p>
    <w:p w14:paraId="6D0DEB90" w14:textId="77777777" w:rsidR="00C93858" w:rsidRPr="009B48FA" w:rsidRDefault="00C93858" w:rsidP="00C93858">
      <w:r w:rsidRPr="009B48FA">
        <w:t xml:space="preserve">(c) </w:t>
      </w:r>
      <w:r w:rsidRPr="009B48FA">
        <w:rPr>
          <w:i/>
          <w:iCs/>
        </w:rPr>
        <w:t>Cleaning and disinfection.</w:t>
      </w:r>
      <w:r w:rsidRPr="009B48FA">
        <w:t xml:space="preserve"> (1) Indemnity for cleaning and disinfection of premises, conveyances, and materials that came into contact with poultry that are infected with or exposed to H5/H7 LPAI will be based on receipts or other documentation maintained by the claimant verifying expenditures for cleaning and disinfection activities authorized by this part. Any cleaning and disinfection of premises, conveyances, and materials for which indemnity is requested must be performed under a compliance agreement between the claimant, the Cooperating State Agency, and APHIS. APHIS will review claims for indemnity for cleaning </w:t>
      </w:r>
      <w:r w:rsidRPr="009B48FA">
        <w:lastRenderedPageBreak/>
        <w:t>and disinfection to ensure that all expenditures relate directly to activities described in §56.5 and in the initial State response and containment plan described in §56.10.</w:t>
      </w:r>
    </w:p>
    <w:p w14:paraId="4A12D458" w14:textId="77777777" w:rsidR="00C93858" w:rsidRPr="009B48FA" w:rsidRDefault="00C93858" w:rsidP="00C93858">
      <w:r w:rsidRPr="009B48FA">
        <w:t>(2) In the case of materials, if the cost of cleaning and disinfection would exceed the value of the materials or cleaning and disinfection would be impracticable for any reason, indemnity for the destruction of the materials will be based on the fair market value of those materials, as determined by an appraisal. Materials will be appraised by an APHIS official appraiser and a State official appraiser jointly, or, if APHIS and State authorities agree, by either an APHIS official appraiser or a State official appraiser alone. Indemnity for disposal of the materials will be based on receipts or other documentation maintained by the claimant verifying expenditures for disposal activities authorized by this part. Appraisals of materials must be reported on forms furnished by APHIS and signed by the appraisers and must be signed by the owners of the materials to indicate agreement with the appraisal amount. Appraisals of materials must be signed prior to the destruction of the materials, unless the owners, APHIS, and the Cooperating State Agency agree that the materials may be destroyed immediately. Any disposal of materials for which indemnity is requested must be performed under a compliance agreement between the claimant, the Cooperating State Agency, and APHIS. APHIS will review claims for compensation for disposal to ensure that all expenditures relate directly to activities described in §56.5 and in the initial State response and containment plan described in §56.10.</w:t>
      </w:r>
    </w:p>
    <w:p w14:paraId="4F691680" w14:textId="77777777" w:rsidR="00C93858" w:rsidRPr="009B48FA" w:rsidRDefault="00C93858" w:rsidP="00C93858">
      <w:r w:rsidRPr="009B48FA">
        <w:t xml:space="preserve">(d) </w:t>
      </w:r>
      <w:r w:rsidRPr="009B48FA">
        <w:rPr>
          <w:i/>
          <w:iCs/>
        </w:rPr>
        <w:t>Requirements for compliance agreements.</w:t>
      </w:r>
      <w:r w:rsidRPr="009B48FA">
        <w:t xml:space="preserve"> The compliance agreement is a comprehensive document that describes the depopulation, disposal, and cleaning and disinfection plans for poultry that were infected with or exposed to H5/H7 LPAI, or a premises that contained such poultry. The compliance agreement sets out APHIS responsibilities, owner responsibilities, and Cooperating State Agency responsibilities. The compliance agreement must include the owner's name and the name and address of the affected premises. The compliance agreement must have signatories that include, but are not necessarily limited to, the owner, the grower (if applicable), the Cooperating State Agency representative, the State veterinarian, and the APHIS area supervisor. In addition, the compliance agreement must contain a flock plan with estimated cost breakdowns that include labor, materials, personal protective equipment, travel expenses for personnel involved, and any additional information deemed necessary by the Service. A signed compliance agreement is required before beginning any work for which indemnity funds will be requested. Once work associated with the compliance agreement is completed, receipts and documentation detailing the activities specified in the agreement should be forwarded to APHIS for review, approval, and final payment. This documentation should be submitted to APHIS no later than 30 days after the quarantine release of the affected or exposed premises.</w:t>
      </w:r>
    </w:p>
    <w:p w14:paraId="0D9100DF" w14:textId="77777777" w:rsidR="00C93858" w:rsidRPr="009B48FA" w:rsidRDefault="00C93858" w:rsidP="00C93858"/>
    <w:p w14:paraId="0EDB32B9" w14:textId="77777777" w:rsidR="00C93858" w:rsidRPr="009B48FA" w:rsidRDefault="00C93858" w:rsidP="00C93858">
      <w:pPr>
        <w:rPr>
          <w:b/>
          <w:bCs/>
        </w:rPr>
      </w:pPr>
      <w:bookmarkStart w:id="79" w:name="se9.1.56_15"/>
      <w:bookmarkEnd w:id="79"/>
      <w:r w:rsidRPr="009B48FA">
        <w:rPr>
          <w:b/>
          <w:bCs/>
        </w:rPr>
        <w:t>§56.5   Destruction and disposal of poultry and cleaning and disinfection of premises, conveyances, and materials.</w:t>
      </w:r>
    </w:p>
    <w:p w14:paraId="0A35902B" w14:textId="77777777" w:rsidR="00C93858" w:rsidRPr="009B48FA" w:rsidRDefault="00C93858" w:rsidP="00C93858">
      <w:r w:rsidRPr="009B48FA">
        <w:t xml:space="preserve">(a) </w:t>
      </w:r>
      <w:r w:rsidRPr="009B48FA">
        <w:rPr>
          <w:i/>
          <w:iCs/>
        </w:rPr>
        <w:t>Destruction of poultry.</w:t>
      </w:r>
      <w:r w:rsidRPr="009B48FA">
        <w:t xml:space="preserve"> Poultry that are infected with or exposed to H5/H7 LPAI may be required to be destroyed at the discretion of the Cooperating State Agency and APHIS and in accordance with the initial State response and containment plan described in §56.10. The Cooperating State Agency and APHIS will select a method to use for the destruction of such poultry based on the following factors:</w:t>
      </w:r>
    </w:p>
    <w:p w14:paraId="43E8747F" w14:textId="77777777" w:rsidR="00C93858" w:rsidRPr="009B48FA" w:rsidRDefault="00C93858" w:rsidP="00C93858">
      <w:r w:rsidRPr="009B48FA">
        <w:t>(1) The species, size, and number of the poultry to be destroyed;</w:t>
      </w:r>
    </w:p>
    <w:p w14:paraId="47CA12CA" w14:textId="77777777" w:rsidR="00C93858" w:rsidRPr="009B48FA" w:rsidRDefault="00C93858" w:rsidP="00C93858">
      <w:r w:rsidRPr="009B48FA">
        <w:t>(2) The environment in which the poultry are maintained;</w:t>
      </w:r>
    </w:p>
    <w:p w14:paraId="2E3FA361" w14:textId="77777777" w:rsidR="00C93858" w:rsidRPr="009B48FA" w:rsidRDefault="00C93858" w:rsidP="00C93858">
      <w:r w:rsidRPr="009B48FA">
        <w:t>(3) The risk to human health or safety of the method used;</w:t>
      </w:r>
    </w:p>
    <w:p w14:paraId="5A6B8B77" w14:textId="77777777" w:rsidR="00C93858" w:rsidRPr="009B48FA" w:rsidRDefault="00C93858" w:rsidP="00C93858">
      <w:r w:rsidRPr="009B48FA">
        <w:t>(4) Whether the method requires specialized equipment or training;</w:t>
      </w:r>
    </w:p>
    <w:p w14:paraId="6AD23C27" w14:textId="77777777" w:rsidR="00C93858" w:rsidRPr="009B48FA" w:rsidRDefault="00C93858" w:rsidP="00C93858">
      <w:r w:rsidRPr="009B48FA">
        <w:lastRenderedPageBreak/>
        <w:t>(5) The risk that the method poses of spreading the H5/H7 LPAI virus;</w:t>
      </w:r>
    </w:p>
    <w:p w14:paraId="1E5AA1E6" w14:textId="77777777" w:rsidR="00C93858" w:rsidRPr="009B48FA" w:rsidRDefault="00C93858" w:rsidP="00C93858">
      <w:r w:rsidRPr="009B48FA">
        <w:t>(6) Any hazard the method could pose to the environment;</w:t>
      </w:r>
    </w:p>
    <w:p w14:paraId="1601C69B" w14:textId="77777777" w:rsidR="00C93858" w:rsidRPr="009B48FA" w:rsidRDefault="00C93858" w:rsidP="00C93858">
      <w:r w:rsidRPr="009B48FA">
        <w:t xml:space="preserve">(7) The degree of bird control and restraint required to administer the destruction method; </w:t>
      </w:r>
    </w:p>
    <w:p w14:paraId="5D2CD7D0" w14:textId="77777777" w:rsidR="00C93858" w:rsidRPr="009B48FA" w:rsidRDefault="00C93858" w:rsidP="00C93858">
      <w:r w:rsidRPr="009B48FA">
        <w:t>(8) The speed with which destruction must be conducted; and</w:t>
      </w:r>
    </w:p>
    <w:p w14:paraId="1C60268C" w14:textId="77777777" w:rsidR="00C93858" w:rsidRPr="009B48FA" w:rsidRDefault="00C93858" w:rsidP="00C93858">
      <w:r w:rsidRPr="009B48FA">
        <w:t>(9) Consistency of the method with humane euthanasia guidelines.</w:t>
      </w:r>
    </w:p>
    <w:p w14:paraId="2FB3967D" w14:textId="77777777" w:rsidR="00C93858" w:rsidRPr="009B48FA" w:rsidRDefault="00C93858" w:rsidP="00C93858">
      <w:r w:rsidRPr="009B48FA">
        <w:t xml:space="preserve">(b) </w:t>
      </w:r>
      <w:r w:rsidRPr="009B48FA">
        <w:rPr>
          <w:i/>
          <w:iCs/>
        </w:rPr>
        <w:t>Disposal of poultry.</w:t>
      </w:r>
      <w:r w:rsidRPr="009B48FA">
        <w:t xml:space="preserve"> Carcasses of poultry that have died from H5/H7 LPAI infection or poultry that have been humanely slaughtered to fulfill depopulation requirements must be disposed of promptly and efficiently in accordance with the initial State response and containment plan described in §56.10 to prevent the spread of H5/H7 LPAI infection. Disposal methods will be selected by the Cooperating State Agency and APHIS and may include one or more of the following: Burial, incineration, composting, or rendering. Regardless of the method used, strict biosecurity procedures must be implemented and enforced for all personnel and vehicular movement into and out of the area in accordance with the initial State response and containment plan to prevent dissemination of the H5/H7 LPAI virus.</w:t>
      </w:r>
    </w:p>
    <w:p w14:paraId="17A0F3C8" w14:textId="77777777" w:rsidR="00C93858" w:rsidRPr="009B48FA" w:rsidRDefault="00C93858" w:rsidP="00C93858">
      <w:r w:rsidRPr="009B48FA">
        <w:t xml:space="preserve">(c) </w:t>
      </w:r>
      <w:r w:rsidRPr="009B48FA">
        <w:rPr>
          <w:i/>
          <w:iCs/>
        </w:rPr>
        <w:t>Controlled marketing.</w:t>
      </w:r>
      <w:r w:rsidRPr="009B48FA">
        <w:t xml:space="preserve"> (1) At the discretion of the Cooperating State Agency and APHIS, poultry that has been infected with or exposed to H5/H7 LPAI may be allowed to move for controlled marketing in accordance with the initial State response and containment plan described in §56.10 and in accordance with the following requirements:</w:t>
      </w:r>
    </w:p>
    <w:p w14:paraId="14B5063E" w14:textId="77777777" w:rsidR="00C93858" w:rsidRPr="009B48FA" w:rsidRDefault="00C93858" w:rsidP="00C93858">
      <w:r w:rsidRPr="009B48FA">
        <w:t>(i) Poultry infected with or exposed to H5/H7 LPAI must not be transported to a market for controlled marketing until approved by the Cooperating State Agency in accordance with the initial State response and containment plan described in §56.10.</w:t>
      </w:r>
    </w:p>
    <w:p w14:paraId="7FBD300B" w14:textId="77777777" w:rsidR="00C93858" w:rsidRPr="009B48FA" w:rsidRDefault="00C93858" w:rsidP="00C93858">
      <w:r w:rsidRPr="009B48FA">
        <w:t>(ii) Within 7 days prior to slaughter, each flock to be moved for controlled marketing must be tested for H5/H7 LPAI using a test approved by the Cooperating State Agency and found to be free of the virus.</w:t>
      </w:r>
    </w:p>
    <w:p w14:paraId="17E906B1" w14:textId="77777777" w:rsidR="00C93858" w:rsidRPr="009B48FA" w:rsidRDefault="00C93858" w:rsidP="00C93858">
      <w:r w:rsidRPr="009B48FA">
        <w:t>(iii) Routes to slaughter must avoid other commercial poultry operations whenever possible. All load-out equipment, trailers, and trucks used on premises that have housed poultry that were infected with or exposed to H5/H7 LPAI must be cleaned and disinfected and not enter other poultry premises or facilities for 48 hours after removing such poultry from their premises.</w:t>
      </w:r>
    </w:p>
    <w:p w14:paraId="61B26EF8" w14:textId="77777777" w:rsidR="00C93858" w:rsidRPr="009B48FA" w:rsidRDefault="00C93858" w:rsidP="00C93858">
      <w:r w:rsidRPr="009B48FA">
        <w:t>(iv) Flocks moved for controlled marketing must be the last poultry marketed during the week they are marketed.</w:t>
      </w:r>
    </w:p>
    <w:p w14:paraId="1558028D" w14:textId="77777777" w:rsidR="00C93858" w:rsidRPr="009B48FA" w:rsidRDefault="00C93858" w:rsidP="00C93858">
      <w:r w:rsidRPr="009B48FA">
        <w:t>(2) Poultry moved for controlled marketing will not be eligible for indemnity under §56.3. However, any costs related to cleaning and disinfection of premises, conveyances, and materials that came into contact with poultry that are moved for controlled marketing will be eligible for indemnity under §56.3.</w:t>
      </w:r>
    </w:p>
    <w:p w14:paraId="6C66A89F" w14:textId="77777777" w:rsidR="00C93858" w:rsidRPr="009B48FA" w:rsidRDefault="00C93858" w:rsidP="00C93858">
      <w:r w:rsidRPr="009B48FA">
        <w:t xml:space="preserve">(d) </w:t>
      </w:r>
      <w:r w:rsidRPr="009B48FA">
        <w:rPr>
          <w:i/>
          <w:iCs/>
        </w:rPr>
        <w:t>Cleaning and disinfection of premises, conveyances, and materials.</w:t>
      </w:r>
      <w:r w:rsidRPr="009B48FA">
        <w:t xml:space="preserve"> Premises, conveyances, and materials that came into contact with poultry infected with or exposed to H5/H7 LPAI must be cleaned and disinfected; </w:t>
      </w:r>
      <w:r w:rsidRPr="009B48FA">
        <w:rPr>
          <w:i/>
          <w:iCs/>
        </w:rPr>
        <w:t>Provided</w:t>
      </w:r>
      <w:r w:rsidRPr="009B48FA">
        <w:t>, that materials for which the cost of cleaning and disinfection would exceed the value of the materials or for which cleaning and disinfection would be impracticable for any reason may be destroyed and disposed. Cleaning and disinfection must be performed in accordance with the initial State response and containment plan described in §56.10, which must be approved by APHIS. Cleaning and disinfection must also be performed in accordance with any applicable State and local environmental regulations. This paragraph (d) provides guidelines for the development of a cleaning and disinfection plan for a premises and for the materials and conveyances on that premises.</w:t>
      </w:r>
    </w:p>
    <w:p w14:paraId="395FCDF4" w14:textId="77777777" w:rsidR="00C93858" w:rsidRPr="009B48FA" w:rsidRDefault="00C93858" w:rsidP="00C93858">
      <w:r w:rsidRPr="009B48FA">
        <w:lastRenderedPageBreak/>
        <w:t xml:space="preserve">(1) </w:t>
      </w:r>
      <w:r w:rsidRPr="009B48FA">
        <w:rPr>
          <w:i/>
          <w:iCs/>
        </w:rPr>
        <w:t>Preparation for cleaning and disinfection.</w:t>
      </w:r>
      <w:r w:rsidRPr="009B48FA">
        <w:t xml:space="preserve"> Following the depopulation or controlled marketing of all poultry infected with or exposed to H5/H7 LPAI on a premises, the following procedures should be completed prior to cleaning and disinfection:</w:t>
      </w:r>
    </w:p>
    <w:p w14:paraId="2B6CDC96" w14:textId="77777777" w:rsidR="00C93858" w:rsidRPr="009B48FA" w:rsidRDefault="00C93858" w:rsidP="00C93858">
      <w:r w:rsidRPr="009B48FA">
        <w:t>(i) Secure all feathers and debris that might blow around outside the house in which the infected or exposed poultry were held by gathering and pushing the material into the house;</w:t>
      </w:r>
    </w:p>
    <w:p w14:paraId="0A574342" w14:textId="77777777" w:rsidR="00C93858" w:rsidRPr="009B48FA" w:rsidRDefault="00C93858" w:rsidP="00C93858">
      <w:r w:rsidRPr="009B48FA">
        <w:t>(ii) Apply insecticides and rodenticides immediately after the removal of the birds, before the house cools;</w:t>
      </w:r>
    </w:p>
    <w:p w14:paraId="50BBE982" w14:textId="77777777" w:rsidR="00C93858" w:rsidRPr="009B48FA" w:rsidRDefault="00C93858" w:rsidP="00C93858">
      <w:r w:rsidRPr="009B48FA">
        <w:t>(iii) Close the house in which the poultry were held, maintaining just enough ventilation to remove moisture. Leave the house undisturbed for a minimum of 72 hours.</w:t>
      </w:r>
    </w:p>
    <w:p w14:paraId="53F9F259" w14:textId="77777777" w:rsidR="00C93858" w:rsidRPr="009B48FA" w:rsidRDefault="00C93858" w:rsidP="00C93858">
      <w:r w:rsidRPr="009B48FA">
        <w:t xml:space="preserve">(2) </w:t>
      </w:r>
      <w:r w:rsidRPr="009B48FA">
        <w:rPr>
          <w:i/>
          <w:iCs/>
        </w:rPr>
        <w:t>Cleaning and disinfection.</w:t>
      </w:r>
      <w:r w:rsidRPr="009B48FA">
        <w:t xml:space="preserve"> All premises, conveyances, and materials that came into contact with poultry that were infected with or exposed to H5/H7 LPAI must be cleaned and disinfected. Cleaning and disinfection must be performed on all buildings that came into contact with poultry that were infected with or exposed to H5/H7 LPAI within a premises, including pumphouses and service areas. To accomplish cleaning and disinfection, the following procedures should be completed:</w:t>
      </w:r>
    </w:p>
    <w:p w14:paraId="36D31D2B" w14:textId="77777777" w:rsidR="00C93858" w:rsidRPr="009B48FA" w:rsidRDefault="00C93858" w:rsidP="00C93858">
      <w:r w:rsidRPr="009B48FA">
        <w:t xml:space="preserve">(i) </w:t>
      </w:r>
      <w:r w:rsidRPr="009B48FA">
        <w:rPr>
          <w:i/>
          <w:iCs/>
        </w:rPr>
        <w:t>Disposal of manure, debris, and feed.</w:t>
      </w:r>
      <w:r w:rsidRPr="009B48FA">
        <w:t xml:space="preserve"> Clean up all manure, debris, and feed. Compost manure, debris, and feed by windrowing in the house if possible. If this is not possible, set up a system for hauling manure, debris, and feed to an approved site for burial, piling, or composting. Manure, debris, and feed may be removed from the house or premises and disposed of by composting it on site, leaving it in </w:t>
      </w:r>
      <w:proofErr w:type="gramStart"/>
      <w:r w:rsidRPr="009B48FA">
        <w:t>a</w:t>
      </w:r>
      <w:proofErr w:type="gramEnd"/>
      <w:r w:rsidRPr="009B48FA">
        <w:t xml:space="preserve"> undisturbed pile on site, or removing it from the site in covered vehicles. Land application of manure, debris, and feed should only be performed in accordance with the initial State response and containment plan described in §56.10. Clean out the house or move or spread litter as determined by the Cooperating State Agency and in accordance with the initial State response and containment plan. If composting is used as a disposal method, manure and litter should be composted in accordance with State and local regulations. If litter is piled, the litter pile must be covered and allowed to sit undisturbed for an amount of time approved by the Cooperating State Agency and APHIS and in accordance the initial State response and containment plan described in §56.10. Drying and heat </w:t>
      </w:r>
      <w:r w:rsidRPr="009B48FA">
        <w:rPr>
          <w:i/>
          <w:iCs/>
        </w:rPr>
        <w:t>in situ</w:t>
      </w:r>
      <w:r w:rsidRPr="009B48FA">
        <w:t xml:space="preserve"> over time are effective and may be used in place of composting if weather conditions or conditions in the building are favorable. After use, equipment used to clean out manure, debris, and feed must be cleaned, disinfected, and inspected at the site to which the manure and litter was transported. In the case of inclement weather, the equipment may be cleaned, disinfected, and inspected at off-site wash stations at the discretion of the Cooperating State Agency and APHIS.</w:t>
      </w:r>
    </w:p>
    <w:p w14:paraId="5C12D67B" w14:textId="77777777" w:rsidR="00C93858" w:rsidRPr="009B48FA" w:rsidRDefault="00C93858" w:rsidP="00C93858">
      <w:r w:rsidRPr="009B48FA">
        <w:t xml:space="preserve">(ii) </w:t>
      </w:r>
      <w:r w:rsidRPr="009B48FA">
        <w:rPr>
          <w:i/>
          <w:iCs/>
        </w:rPr>
        <w:t>Cleaning of premises and materials.</w:t>
      </w:r>
      <w:r w:rsidRPr="009B48FA">
        <w:t xml:space="preserve"> Cleaning and washing should be thorough to ensure that all materials or substances contaminated with H5/H7 LPAI virus, especially manure, dried blood, and other organic materials, are removed from all surfaces. Spray all contaminated surfaces above the floor with detergent and water to knock dust down to the floor, using no more water than necessary. Wash equipment and houses with detergent and water. Disassemble equipment as required to clean all contaminated surfaces. Special attention should be given to automatic feeders and other closed areas to ensure adequate cleaning. Inspect houses and equipment to ensure that cleaning has removed all contaminated materials or substances. Rinse with fresh water and let houses and equipment dry completely before applying disinfectant.</w:t>
      </w:r>
    </w:p>
    <w:p w14:paraId="59BB210C" w14:textId="77777777" w:rsidR="00C93858" w:rsidRPr="009B48FA" w:rsidRDefault="00C93858" w:rsidP="00C93858">
      <w:r w:rsidRPr="009B48FA">
        <w:t xml:space="preserve">(iii) </w:t>
      </w:r>
      <w:r w:rsidRPr="009B48FA">
        <w:rPr>
          <w:i/>
          <w:iCs/>
        </w:rPr>
        <w:t>Disinfection of premises and materials.</w:t>
      </w:r>
      <w:r w:rsidRPr="009B48FA">
        <w:t xml:space="preserve"> When cleaning has been completed and all surfaces are dry, all interior surfaces of the structure should be saturated with a disinfectant registered with the U.S. Environmental Protection Agency (EPA) for AI virus per label instructions or a disinfectant approved by the EPA for use under a Federal Insecticide, Rodenticide, and </w:t>
      </w:r>
      <w:r w:rsidRPr="009B48FA">
        <w:lastRenderedPageBreak/>
        <w:t>Fungicide Act section 18 exemption. A power spray unit should be used to spray the disinfectant on all surfaces that may be treated with the disinfectant according to its EPA label, making sure that the disinfectant gets into cracks and crevices. Special attention should be given to automatic feeders and other closed areas to ensure adequate disinfection.</w:t>
      </w:r>
    </w:p>
    <w:p w14:paraId="7AEFA691" w14:textId="77777777" w:rsidR="00C93858" w:rsidRPr="009B48FA" w:rsidRDefault="00C93858" w:rsidP="00C93858">
      <w:r w:rsidRPr="009B48FA">
        <w:t xml:space="preserve">(vi) </w:t>
      </w:r>
      <w:r w:rsidRPr="009B48FA">
        <w:rPr>
          <w:i/>
          <w:iCs/>
        </w:rPr>
        <w:t>Cleaning and disinfection of conveyances.</w:t>
      </w:r>
      <w:r w:rsidRPr="009B48FA">
        <w:t xml:space="preserve"> Clean and disinfect all trucks and vehicles used in transporting affected poultry or materials before soil dries in place. Both exterior, including the undercarriage, and interior surfaces, including truck cabs, must be cleaned. The interior of the truck cabs should be washed with clean water and sponged with a disinfectant authorized in §71.10(a) of this chapter. Manure and litter removed from these vehicles should be handled in a manner similar to that described in paragraph (d)(2)(i) of this section.</w:t>
      </w:r>
    </w:p>
    <w:p w14:paraId="56D60761" w14:textId="77777777" w:rsidR="00C93858" w:rsidRPr="009B48FA" w:rsidRDefault="00C93858" w:rsidP="00C93858">
      <w:r w:rsidRPr="009B48FA">
        <w:t xml:space="preserve">(3) </w:t>
      </w:r>
      <w:r w:rsidRPr="009B48FA">
        <w:rPr>
          <w:i/>
          <w:iCs/>
        </w:rPr>
        <w:t>Activities after cleaning and disinfection.</w:t>
      </w:r>
      <w:r w:rsidRPr="009B48FA">
        <w:t xml:space="preserve"> Premises should remain empty until testing provides negative virus detection results and checked by the Cooperating State Agency in accordance with the initial State response and containment plan described in §56.10. The premises may not be restocked with poultry until after the date specified in the initial State response and containment plan described in §56.10.</w:t>
      </w:r>
    </w:p>
    <w:p w14:paraId="6BE5F412" w14:textId="77777777" w:rsidR="00C93858" w:rsidRPr="009B48FA" w:rsidRDefault="00C93858" w:rsidP="00C93858">
      <w:r w:rsidRPr="009B48FA">
        <w:t xml:space="preserve">(4) </w:t>
      </w:r>
      <w:r w:rsidRPr="009B48FA">
        <w:rPr>
          <w:i/>
          <w:iCs/>
        </w:rPr>
        <w:t>Destruction and disposal of materials.</w:t>
      </w:r>
      <w:r w:rsidRPr="009B48FA">
        <w:t xml:space="preserve"> In the case of materials for which the cost of cleaning and disinfection would exceed the value of the materials or for which cleaning and disinfection would be impracticable for any reason, the destruction and disposal of the materials must be conducted in accordance with the initial State response and containment plan described in §56.10.</w:t>
      </w:r>
    </w:p>
    <w:p w14:paraId="6FD13C97" w14:textId="77777777" w:rsidR="00C93858" w:rsidRPr="009B48FA" w:rsidRDefault="00C93858" w:rsidP="00C93858"/>
    <w:p w14:paraId="490E55FB" w14:textId="77777777" w:rsidR="00C93858" w:rsidRPr="009B48FA" w:rsidRDefault="00C93858" w:rsidP="00C93858">
      <w:pPr>
        <w:rPr>
          <w:b/>
          <w:bCs/>
        </w:rPr>
      </w:pPr>
      <w:bookmarkStart w:id="80" w:name="se9.1.56_16"/>
      <w:bookmarkEnd w:id="80"/>
      <w:r w:rsidRPr="009B48FA">
        <w:rPr>
          <w:b/>
          <w:bCs/>
        </w:rPr>
        <w:t>§56.6   Presentation of claims for indemnity.</w:t>
      </w:r>
    </w:p>
    <w:p w14:paraId="46055207" w14:textId="77777777" w:rsidR="00C93858" w:rsidRPr="009B48FA" w:rsidRDefault="00C93858" w:rsidP="00C93858">
      <w:r w:rsidRPr="009B48FA">
        <w:t>Claims for the following must be documented on a form furnished by APHIS and presented to an APHIS employee or the State representative authorized to accept the claims:</w:t>
      </w:r>
    </w:p>
    <w:p w14:paraId="5528BA32" w14:textId="77777777" w:rsidR="00C93858" w:rsidRPr="009B48FA" w:rsidRDefault="00C93858" w:rsidP="00C93858">
      <w:r w:rsidRPr="009B48FA">
        <w:t>(a) Compensation for the value of poultry to be destroyed due to infection with or exposure to H5/H7 LPAI;</w:t>
      </w:r>
    </w:p>
    <w:p w14:paraId="167C0056" w14:textId="77777777" w:rsidR="00C93858" w:rsidRPr="009B48FA" w:rsidRDefault="00C93858" w:rsidP="00C93858">
      <w:r w:rsidRPr="009B48FA">
        <w:t>(b) Compensation for the value of eggs to be destroyed during testing for H5/H7 LPAI; and</w:t>
      </w:r>
    </w:p>
    <w:p w14:paraId="2E25937F" w14:textId="77777777" w:rsidR="00C93858" w:rsidRPr="009B48FA" w:rsidRDefault="00C93858" w:rsidP="00C93858">
      <w:r w:rsidRPr="009B48FA">
        <w:t>(c) Compensation for the cost of cleaning and disinfection of premises, conveyances, and materials that came into contact with poultry infected with or exposed to H5/H7 LPAI, or, in the case of materials, if the cost of cleaning and disinfection would exceed the value of the materials or cleaning and disinfection would be impracticable for any reason, the cost of destruction and disposal for the materials.</w:t>
      </w:r>
    </w:p>
    <w:p w14:paraId="72984813" w14:textId="77777777" w:rsidR="00C93858" w:rsidRPr="009B48FA" w:rsidRDefault="00C93858" w:rsidP="00C93858"/>
    <w:p w14:paraId="5711F20B" w14:textId="77777777" w:rsidR="00C93858" w:rsidRPr="009B48FA" w:rsidRDefault="00C93858" w:rsidP="00C93858">
      <w:pPr>
        <w:rPr>
          <w:b/>
          <w:bCs/>
        </w:rPr>
      </w:pPr>
      <w:bookmarkStart w:id="81" w:name="se9.1.56_17"/>
      <w:bookmarkEnd w:id="81"/>
      <w:r w:rsidRPr="009B48FA">
        <w:rPr>
          <w:b/>
          <w:bCs/>
        </w:rPr>
        <w:t>§56.7   Mortgage against poultry or eggs.</w:t>
      </w:r>
    </w:p>
    <w:p w14:paraId="667F749F" w14:textId="77777777" w:rsidR="00C93858" w:rsidRPr="009B48FA" w:rsidRDefault="00C93858" w:rsidP="00C93858">
      <w:r w:rsidRPr="009B48FA">
        <w:t>When poultry or eggs have been destroyed under this part, any claim for indemnity must be presented on forms furnished by APHIS. The owner of the poultry or eggs must certify on the forms that the poultry or eggs covered are, or are not, subject to any mortgage as defined in this part. If the owner states there is a mortgage, the owner and each person holding a mortgage on the poultry or eggs must sign the APHIS-furnished form, consenting to the payment of indemnity to the person specified on the form.</w:t>
      </w:r>
    </w:p>
    <w:p w14:paraId="42A9F5CB" w14:textId="77777777" w:rsidR="00C93858" w:rsidRPr="009B48FA" w:rsidRDefault="00C93858" w:rsidP="00C93858"/>
    <w:p w14:paraId="0D473428" w14:textId="77777777" w:rsidR="00C93858" w:rsidRPr="009B48FA" w:rsidRDefault="00C93858" w:rsidP="00C93858">
      <w:pPr>
        <w:rPr>
          <w:b/>
          <w:bCs/>
        </w:rPr>
      </w:pPr>
      <w:bookmarkStart w:id="82" w:name="se9.1.56_18"/>
      <w:bookmarkEnd w:id="82"/>
      <w:r w:rsidRPr="009B48FA">
        <w:rPr>
          <w:b/>
          <w:bCs/>
        </w:rPr>
        <w:t>§56.8   Conditions for payment.</w:t>
      </w:r>
    </w:p>
    <w:p w14:paraId="7FA899FA" w14:textId="77777777" w:rsidR="00C93858" w:rsidRPr="009B48FA" w:rsidRDefault="00C93858" w:rsidP="00C93858">
      <w:r w:rsidRPr="009B48FA">
        <w:t>(a) When poultry or eggs have been destroyed pursuant to this part, the Administrator may pay claims to any party with which the owner of the poultry or eggs has entered into a contract for the growing or care of the poultry or eggs. The indemnity the Administrator may pay to such a party or parties shall be determined as follows:</w:t>
      </w:r>
    </w:p>
    <w:p w14:paraId="0227F58C" w14:textId="77777777" w:rsidR="00C93858" w:rsidRPr="009B48FA" w:rsidRDefault="00C93858" w:rsidP="00C93858">
      <w:r w:rsidRPr="009B48FA">
        <w:lastRenderedPageBreak/>
        <w:t>(1) Divide the value of the contract the owner of the poultry or eggs entered into with another party for the growing and care of the poultry or eggs in dollars by the duration of the contract as it was signed prior to the H5/H7 LPAI outbreak in days;</w:t>
      </w:r>
    </w:p>
    <w:p w14:paraId="5203BAB9" w14:textId="77777777" w:rsidR="00C93858" w:rsidRPr="009B48FA" w:rsidRDefault="00C93858" w:rsidP="00C93858">
      <w:r w:rsidRPr="009B48FA">
        <w:t>(2) Multiply this figure by the time in days between the date the other party began to provide services relating to the destroyed poultry or eggs under the contract and the date the poultry or eggs were destroyed due to H5/H7 LPAI.</w:t>
      </w:r>
    </w:p>
    <w:p w14:paraId="741F3442" w14:textId="77777777" w:rsidR="00C93858" w:rsidRPr="009B48FA" w:rsidRDefault="00C93858" w:rsidP="00C93858">
      <w:r w:rsidRPr="009B48FA">
        <w:t>(b)(1) If indemnity for the destroyed poultry or eggs is being provided for 100 percent of eligible costs under §56.3(b), the Administrator may pay contractors eligible for compensation under this section 100 percent of the indemnity determined in paragraph (a) of this section.</w:t>
      </w:r>
    </w:p>
    <w:p w14:paraId="6C24ABC7" w14:textId="77777777" w:rsidR="00C93858" w:rsidRPr="009B48FA" w:rsidRDefault="00C93858" w:rsidP="00C93858">
      <w:r w:rsidRPr="009B48FA">
        <w:t>(2) If indemnity for the destroyed poultry or eggs is being provided for 25 percent of eligible costs under §56.3(b), the Administrator may pay contractors eligible for compensation under this section 25 percent of the indemnity determined in paragraph (a) of this section.</w:t>
      </w:r>
    </w:p>
    <w:p w14:paraId="55DEEF65" w14:textId="77777777" w:rsidR="00C93858" w:rsidRPr="009B48FA" w:rsidRDefault="00C93858" w:rsidP="00C93858">
      <w:r w:rsidRPr="009B48FA">
        <w:t>(c) If a contractor receiving indemnity under this section has received any payment under his or her contract from the owner of the poultry or eggs at the time the poultry or eggs are destroyed, the amount of indemnity for which the contract grower is eligible will be reduced by the amount of the payment the contract grower has already received.</w:t>
      </w:r>
    </w:p>
    <w:p w14:paraId="6492EA81" w14:textId="77777777" w:rsidR="00C93858" w:rsidRPr="009B48FA" w:rsidRDefault="00C93858" w:rsidP="00C93858">
      <w:r w:rsidRPr="009B48FA">
        <w:t>(d) If indemnity is paid to a contractor under this section, the owner of the poultry or eggs will be eligible to receive the difference between the indemnity paid to the growers and the total amount of indemnity that may be paid for the poultry or eggs.</w:t>
      </w:r>
    </w:p>
    <w:p w14:paraId="733B3785" w14:textId="77777777" w:rsidR="00C93858" w:rsidRPr="009B48FA" w:rsidRDefault="00C93858" w:rsidP="00C93858">
      <w:r w:rsidRPr="009B48FA">
        <w:t>(e) In the event that determination of indemnity to a party with which the owner of destroyed poultry or eggs has entered into a contract for the growing or care of the poultry or eggs using the method described in paragraph (a) of this section is determined to be impractical or inappropriate, APHIS may use any other method that the Administrator deems appropriate to make that determination.</w:t>
      </w:r>
    </w:p>
    <w:p w14:paraId="41CDCF4B" w14:textId="77777777" w:rsidR="00C93858" w:rsidRDefault="00C93858" w:rsidP="00C93858">
      <w:pPr>
        <w:rPr>
          <w:b/>
          <w:bCs/>
        </w:rPr>
      </w:pPr>
      <w:bookmarkStart w:id="83" w:name="se9.1.56_19"/>
      <w:bookmarkEnd w:id="83"/>
    </w:p>
    <w:p w14:paraId="0F965255" w14:textId="77777777" w:rsidR="00C93858" w:rsidRPr="009B48FA" w:rsidRDefault="00C93858" w:rsidP="00C93858">
      <w:pPr>
        <w:rPr>
          <w:b/>
          <w:bCs/>
        </w:rPr>
      </w:pPr>
      <w:r w:rsidRPr="009B48FA">
        <w:rPr>
          <w:b/>
          <w:bCs/>
        </w:rPr>
        <w:t>§56.9   Claims not allowed.</w:t>
      </w:r>
    </w:p>
    <w:p w14:paraId="14E13171" w14:textId="77777777" w:rsidR="00C93858" w:rsidRPr="009B48FA" w:rsidRDefault="00C93858" w:rsidP="00C93858">
      <w:r w:rsidRPr="009B48FA">
        <w:t>(a) The Department will not allow claims arising out of the destruction of poultry unless the poultry have been appraised as prescribed in this part and the owners have signed the appraisal form indicating agreement with the appraisal amount as required by §56.4(a)(1).</w:t>
      </w:r>
    </w:p>
    <w:p w14:paraId="1E32761F" w14:textId="77777777" w:rsidR="00C93858" w:rsidRPr="009B48FA" w:rsidRDefault="00C93858" w:rsidP="00C93858">
      <w:r w:rsidRPr="009B48FA">
        <w:t>(b) The Department will not allow claims arising out of the destruction of poultry unless the owners have signed a written agreement with APHIS in which they agree that if they maintain poultry in the future on the premises used for poultry for which indemnity is paid, they will maintain the poultry in accordance with a plan set forth by the Cooperating State Agency and will not introduce poultry onto the premises until after the date specified by the Cooperating State Agency. Persons who do not maintain their poultry and premises in accordance with this written agreement will not be eligible to receive indemnity under this part.</w:t>
      </w:r>
    </w:p>
    <w:p w14:paraId="10EA5456" w14:textId="77777777" w:rsidR="00C93858" w:rsidRPr="009B48FA" w:rsidRDefault="00C93858" w:rsidP="00C93858">
      <w:r w:rsidRPr="009B48FA">
        <w:t>(c) The Department will not allow claims arising out of the destruction of poultry unless the poultry have been moved or handled by the owner in accordance with an agreement for the control and eradication of H5/H7 LPAI and in accordance with part 56, for any progeny of any poultry unless the poultry have been moved or handled by the owner in accordance with an agreement for the control and eradication of H5/H7 LPAI and in accordance with part 56, or for any poultry that become or have become infected with or exposed to H5/H7 LPAI because of actions not in accordance with an agreement for the control and eradication of H5/H7 LPAI or a violation of this part.</w:t>
      </w:r>
    </w:p>
    <w:p w14:paraId="08B22F41" w14:textId="77777777" w:rsidR="00C93858" w:rsidRPr="009B48FA" w:rsidRDefault="00C93858" w:rsidP="00C93858"/>
    <w:p w14:paraId="36CB7315" w14:textId="77777777" w:rsidR="00C93858" w:rsidRPr="009B48FA" w:rsidRDefault="00C93858" w:rsidP="00C93858">
      <w:pPr>
        <w:rPr>
          <w:b/>
          <w:bCs/>
        </w:rPr>
      </w:pPr>
      <w:bookmarkStart w:id="84" w:name="se9.1.56_110"/>
      <w:bookmarkEnd w:id="84"/>
      <w:r w:rsidRPr="009B48FA">
        <w:rPr>
          <w:b/>
          <w:bCs/>
        </w:rPr>
        <w:t>§56.10   Initial State response and containment plan.</w:t>
      </w:r>
    </w:p>
    <w:p w14:paraId="360AB563" w14:textId="77777777" w:rsidR="00C93858" w:rsidRPr="009B48FA" w:rsidRDefault="00C93858" w:rsidP="00C93858">
      <w:r w:rsidRPr="009B48FA">
        <w:lastRenderedPageBreak/>
        <w:t>(a) In order for poultry owners within a State to be eligible for indemnity for 100 percent of eligible costs under §56.3(b), the State in which the poultry participate in the Plan must have in place an initial State response and containment plan that has been approved by APHIS. The initial State response and containment plan must be developed by the Official State Agency. In States where the Official State Agency is different than the Cooperating State Agency, the Cooperating State Agency must also participate in the development of the plan. The plan must be administered by the Cooperating State Agency of the relevant State. This plan must include:</w:t>
      </w:r>
    </w:p>
    <w:p w14:paraId="53DD58C0" w14:textId="77777777" w:rsidR="00C93858" w:rsidRPr="009B48FA" w:rsidRDefault="00C93858" w:rsidP="00C93858">
      <w:r w:rsidRPr="009B48FA">
        <w:t>(1) Provisions for a standing emergency disease management committee, regular meetings, and exercises, including coordination with any tribal governments that may be affected;</w:t>
      </w:r>
    </w:p>
    <w:p w14:paraId="6DA2AA05" w14:textId="77777777" w:rsidR="00C93858" w:rsidRPr="009B48FA" w:rsidRDefault="00C93858" w:rsidP="00C93858">
      <w:r w:rsidRPr="009B48FA">
        <w:t>(2) A minimum biosecurity plan followed by all poultry producers;</w:t>
      </w:r>
    </w:p>
    <w:p w14:paraId="14616DB7" w14:textId="77777777" w:rsidR="00C93858" w:rsidRPr="009B48FA" w:rsidRDefault="00C93858" w:rsidP="00C93858">
      <w:r w:rsidRPr="009B48FA">
        <w:t>(3) Provisions for adequate diagnostic resources;</w:t>
      </w:r>
    </w:p>
    <w:p w14:paraId="78BACE88" w14:textId="77777777" w:rsidR="00C93858" w:rsidRPr="009B48FA" w:rsidRDefault="00C93858" w:rsidP="00C93858">
      <w:r w:rsidRPr="009B48FA">
        <w:t>(4) Detailed, specific procedures for initial handling and investigation of suspected cases of H5/H7 LPAI;</w:t>
      </w:r>
    </w:p>
    <w:p w14:paraId="31923B6E" w14:textId="77777777" w:rsidR="00C93858" w:rsidRPr="009B48FA" w:rsidRDefault="00C93858" w:rsidP="00C93858">
      <w:r w:rsidRPr="009B48FA">
        <w:t>(5) Detailed, specific procedures for reporting test results to APHIS. These procedures must be developed after appropriate consultation with poultry producers in the State and must provide for the reporting only of confirmed cases of H5/H7 LPAI in accordance with §146.13 of this chapter;</w:t>
      </w:r>
    </w:p>
    <w:p w14:paraId="51FEC6E6" w14:textId="77777777" w:rsidR="00C93858" w:rsidRPr="009B48FA" w:rsidRDefault="00C93858" w:rsidP="00C93858">
      <w:r w:rsidRPr="009B48FA">
        <w:t>(6) Detailed, strict quarantine measures for presumptive and confirmed index cases;</w:t>
      </w:r>
    </w:p>
    <w:p w14:paraId="36213A86" w14:textId="77777777" w:rsidR="00C93858" w:rsidRPr="009B48FA" w:rsidRDefault="00C93858" w:rsidP="00C93858">
      <w:r w:rsidRPr="009B48FA">
        <w:t>(7) Provisions for developing flock plans for infected and exposed flocks;</w:t>
      </w:r>
    </w:p>
    <w:p w14:paraId="33CEFFC5" w14:textId="77777777" w:rsidR="00C93858" w:rsidRPr="009B48FA" w:rsidRDefault="00C93858" w:rsidP="00C93858">
      <w:r w:rsidRPr="009B48FA">
        <w:t>(8) Detailed plans for disposal of infected flocks, including preexisting agreements with regulatory agencies and detailed plans for carcass disposal, disposal sites, and resources for conducting disposal, and detailed plans for disposal of materials that come into contact with poultry infected with or exposed to H5/H7 LPAI;</w:t>
      </w:r>
    </w:p>
    <w:p w14:paraId="27370149" w14:textId="77777777" w:rsidR="00C93858" w:rsidRPr="009B48FA" w:rsidRDefault="00C93858" w:rsidP="00C93858">
      <w:r w:rsidRPr="009B48FA">
        <w:t>(9) Detailed plans for cleaning and disinfection of premises, repopulation, and monitoring after repopulation;</w:t>
      </w:r>
    </w:p>
    <w:p w14:paraId="04390366" w14:textId="77777777" w:rsidR="00C93858" w:rsidRPr="009B48FA" w:rsidRDefault="00C93858" w:rsidP="00C93858">
      <w:r w:rsidRPr="009B48FA">
        <w:t>(10) Provisions for appropriate control/monitoring zones, contact surveys, and movement restrictions;</w:t>
      </w:r>
    </w:p>
    <w:p w14:paraId="1A44042C" w14:textId="77777777" w:rsidR="00C93858" w:rsidRPr="009B48FA" w:rsidRDefault="00C93858" w:rsidP="00C93858">
      <w:r w:rsidRPr="009B48FA">
        <w:t>(11) Provisions for monitoring activities in control zones;</w:t>
      </w:r>
    </w:p>
    <w:p w14:paraId="3E60D497" w14:textId="77777777" w:rsidR="00C93858" w:rsidRPr="009B48FA" w:rsidRDefault="00C93858" w:rsidP="00C93858">
      <w:r w:rsidRPr="009B48FA">
        <w:t>(12) If vaccination is considered as an option, a written plan for use in place with proper controls and provisions for APHIS approval of any use of vaccine;</w:t>
      </w:r>
    </w:p>
    <w:p w14:paraId="23C87F12" w14:textId="77777777" w:rsidR="00C93858" w:rsidRPr="009B48FA" w:rsidRDefault="00C93858" w:rsidP="00C93858">
      <w:r w:rsidRPr="009B48FA">
        <w:t>(13) Plans for H5/H7 LPAI-negative flocks that provide for quarantine, testing, and controlled marketing; and</w:t>
      </w:r>
    </w:p>
    <w:p w14:paraId="5DBFA3B0" w14:textId="77777777" w:rsidR="00C93858" w:rsidRPr="009B48FA" w:rsidRDefault="00C93858" w:rsidP="00C93858">
      <w:r w:rsidRPr="009B48FA">
        <w:t>(14) Public awareness and education programs regarding avian influenza.</w:t>
      </w:r>
    </w:p>
    <w:p w14:paraId="1BF78216" w14:textId="77777777" w:rsidR="00C93858" w:rsidRDefault="00C93858" w:rsidP="00C93858">
      <w:r w:rsidRPr="009B48FA">
        <w:t>(b) If a State is designated a U.S. Avian Influenza Monitored State, Layers under §146.24(a) of this chapter or a U.S. Avian Influenza Monitored State, Turkeys under §146.44(a) of this chapter, it will lose that status during any outbreak of H5/H7 LPAI and for 90 days after the destruction and disposal of all infected or exposed birds and cleaning and disinfection of all affected premises are completed.</w:t>
      </w:r>
    </w:p>
    <w:p w14:paraId="01465618" w14:textId="77777777" w:rsidR="003B2691" w:rsidRPr="007B68B7" w:rsidRDefault="003B2691" w:rsidP="003B2691">
      <w:pPr>
        <w:rPr>
          <w:rFonts w:ascii="Arial" w:hAnsi="Arial" w:cs="Arial"/>
        </w:rPr>
      </w:pPr>
    </w:p>
    <w:p w14:paraId="026190DE" w14:textId="77777777" w:rsidR="003B2691" w:rsidRPr="007B68B7" w:rsidRDefault="003B2691" w:rsidP="003B2691">
      <w:pPr>
        <w:rPr>
          <w:rFonts w:ascii="Arial" w:hAnsi="Arial" w:cs="Arial"/>
          <w:szCs w:val="24"/>
        </w:rPr>
      </w:pPr>
    </w:p>
    <w:p w14:paraId="73FF4653" w14:textId="77777777" w:rsidR="00130BDC" w:rsidRPr="00805785" w:rsidRDefault="00217CA2" w:rsidP="00217CA2">
      <w:pPr>
        <w:rPr>
          <w:rFonts w:ascii="Arial" w:hAnsi="Arial" w:cs="Arial"/>
          <w:sz w:val="20"/>
        </w:rPr>
      </w:pPr>
      <w:r>
        <w:rPr>
          <w:rFonts w:ascii="Arial" w:hAnsi="Arial" w:cs="Arial"/>
          <w:szCs w:val="24"/>
        </w:rPr>
        <w:t>Current USDA APHIS VS guidelines for responding to HPAI can be found at the following website:</w:t>
      </w:r>
      <w:r w:rsidR="00130BDC">
        <w:rPr>
          <w:rFonts w:ascii="Arial" w:hAnsi="Arial" w:cs="Arial"/>
          <w:szCs w:val="24"/>
        </w:rPr>
        <w:t xml:space="preserve"> </w:t>
      </w:r>
      <w:r w:rsidRPr="00805785">
        <w:rPr>
          <w:rFonts w:ascii="Arial" w:hAnsi="Arial" w:cs="Arial"/>
          <w:sz w:val="20"/>
        </w:rPr>
        <w:t>https://www.aphis.usda.gov/aphis/ourfocus/animalhealth/emergency-management/ct_fadprep</w:t>
      </w:r>
    </w:p>
    <w:p w14:paraId="3810FBC2" w14:textId="77777777" w:rsidR="000E0163" w:rsidRDefault="005A04B1" w:rsidP="00733CF2">
      <w:pPr>
        <w:pStyle w:val="BodyText"/>
        <w:tabs>
          <w:tab w:val="left" w:pos="900"/>
        </w:tabs>
        <w:jc w:val="left"/>
        <w:rPr>
          <w:rFonts w:ascii="Arial" w:hAnsi="Arial" w:cs="Arial"/>
        </w:rPr>
      </w:pPr>
      <w:r w:rsidRPr="007B68B7">
        <w:rPr>
          <w:rFonts w:ascii="Arial" w:hAnsi="Arial" w:cs="Arial"/>
        </w:rPr>
        <w:br w:type="page"/>
      </w:r>
    </w:p>
    <w:p w14:paraId="6B496933" w14:textId="77777777" w:rsidR="000E0163" w:rsidRPr="00B00B87" w:rsidRDefault="000E0163" w:rsidP="000E0163">
      <w:pPr>
        <w:pStyle w:val="DefaultText"/>
        <w:jc w:val="center"/>
        <w:rPr>
          <w:rFonts w:ascii="Arial" w:hAnsi="Arial" w:cs="Arial"/>
          <w:b/>
          <w:szCs w:val="24"/>
          <w:lang w:val="fr-CM"/>
        </w:rPr>
      </w:pPr>
      <w:bookmarkStart w:id="85" w:name="Appendix31"/>
      <w:bookmarkEnd w:id="85"/>
      <w:r w:rsidRPr="00BD5342">
        <w:rPr>
          <w:rFonts w:ascii="Arial" w:hAnsi="Arial" w:cs="Arial"/>
          <w:b/>
          <w:szCs w:val="24"/>
          <w:lang w:val="fr-CM"/>
        </w:rPr>
        <w:lastRenderedPageBreak/>
        <w:t>Appendix 31 -</w:t>
      </w:r>
      <w:r>
        <w:rPr>
          <w:rFonts w:ascii="Arial" w:hAnsi="Arial" w:cs="Arial"/>
          <w:szCs w:val="24"/>
          <w:lang w:val="fr-CM"/>
        </w:rPr>
        <w:t xml:space="preserve"> </w:t>
      </w:r>
      <w:proofErr w:type="spellStart"/>
      <w:r>
        <w:rPr>
          <w:rFonts w:ascii="Arial" w:hAnsi="Arial" w:cs="Arial"/>
          <w:b/>
          <w:szCs w:val="24"/>
          <w:lang w:val="fr-CM"/>
        </w:rPr>
        <w:t>Poultry</w:t>
      </w:r>
      <w:proofErr w:type="spellEnd"/>
      <w:r>
        <w:rPr>
          <w:rFonts w:ascii="Arial" w:hAnsi="Arial" w:cs="Arial"/>
          <w:b/>
          <w:szCs w:val="24"/>
          <w:lang w:val="fr-CM"/>
        </w:rPr>
        <w:t xml:space="preserve"> </w:t>
      </w:r>
      <w:proofErr w:type="spellStart"/>
      <w:r>
        <w:rPr>
          <w:rFonts w:ascii="Arial" w:hAnsi="Arial" w:cs="Arial"/>
          <w:b/>
          <w:szCs w:val="24"/>
          <w:lang w:val="fr-CM"/>
        </w:rPr>
        <w:t>Health</w:t>
      </w:r>
      <w:proofErr w:type="spellEnd"/>
      <w:r>
        <w:rPr>
          <w:rFonts w:ascii="Arial" w:hAnsi="Arial" w:cs="Arial"/>
          <w:b/>
          <w:szCs w:val="24"/>
          <w:lang w:val="fr-CM"/>
        </w:rPr>
        <w:t xml:space="preserve"> Emergency Contacts</w:t>
      </w:r>
    </w:p>
    <w:p w14:paraId="7A55AF94" w14:textId="77777777" w:rsidR="000E0163" w:rsidRPr="00B00B87" w:rsidRDefault="000E0163" w:rsidP="000E0163">
      <w:pPr>
        <w:pStyle w:val="DefaultText"/>
        <w:rPr>
          <w:rFonts w:ascii="Arial" w:hAnsi="Arial" w:cs="Arial"/>
          <w:szCs w:val="24"/>
          <w:lang w:val="fr-CM"/>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97"/>
        <w:gridCol w:w="1667"/>
        <w:gridCol w:w="1705"/>
        <w:gridCol w:w="1704"/>
      </w:tblGrid>
      <w:tr w:rsidR="000E0163" w:rsidRPr="00090514" w14:paraId="142BD3B9" w14:textId="77777777" w:rsidTr="00017DDA">
        <w:trPr>
          <w:trHeight w:val="146"/>
          <w:jc w:val="center"/>
        </w:trPr>
        <w:tc>
          <w:tcPr>
            <w:tcW w:w="3097" w:type="dxa"/>
          </w:tcPr>
          <w:p w14:paraId="443DA9E4" w14:textId="77777777" w:rsidR="000E0163" w:rsidRPr="00090514" w:rsidRDefault="000E0163" w:rsidP="00017DDA">
            <w:pPr>
              <w:rPr>
                <w:rFonts w:ascii="Arial" w:hAnsi="Arial" w:cs="Arial"/>
                <w:b/>
                <w:sz w:val="20"/>
              </w:rPr>
            </w:pPr>
            <w:r w:rsidRPr="00090514">
              <w:rPr>
                <w:rFonts w:ascii="Arial" w:hAnsi="Arial" w:cs="Arial"/>
                <w:b/>
                <w:sz w:val="20"/>
              </w:rPr>
              <w:t>WVDA Contact Information</w:t>
            </w:r>
          </w:p>
        </w:tc>
        <w:tc>
          <w:tcPr>
            <w:tcW w:w="1667" w:type="dxa"/>
          </w:tcPr>
          <w:p w14:paraId="0CAB63AD" w14:textId="77777777" w:rsidR="000E0163" w:rsidRPr="00090514" w:rsidRDefault="000E0163" w:rsidP="00017DDA">
            <w:pPr>
              <w:rPr>
                <w:rFonts w:ascii="Arial" w:hAnsi="Arial" w:cs="Arial"/>
                <w:b/>
                <w:sz w:val="20"/>
              </w:rPr>
            </w:pPr>
            <w:r w:rsidRPr="00090514">
              <w:rPr>
                <w:rFonts w:ascii="Arial" w:hAnsi="Arial" w:cs="Arial"/>
                <w:b/>
                <w:sz w:val="20"/>
              </w:rPr>
              <w:t>Office</w:t>
            </w:r>
          </w:p>
        </w:tc>
        <w:tc>
          <w:tcPr>
            <w:tcW w:w="1705" w:type="dxa"/>
          </w:tcPr>
          <w:p w14:paraId="261BA124" w14:textId="77777777" w:rsidR="000E0163" w:rsidRPr="00090514" w:rsidRDefault="000E0163" w:rsidP="00017DDA">
            <w:pPr>
              <w:rPr>
                <w:rFonts w:ascii="Arial" w:hAnsi="Arial" w:cs="Arial"/>
                <w:b/>
                <w:sz w:val="20"/>
              </w:rPr>
            </w:pPr>
            <w:r w:rsidRPr="00090514">
              <w:rPr>
                <w:rFonts w:ascii="Arial" w:hAnsi="Arial" w:cs="Arial"/>
                <w:b/>
                <w:sz w:val="20"/>
              </w:rPr>
              <w:t>Home</w:t>
            </w:r>
          </w:p>
        </w:tc>
        <w:tc>
          <w:tcPr>
            <w:tcW w:w="1704" w:type="dxa"/>
          </w:tcPr>
          <w:p w14:paraId="0D01ABE3" w14:textId="77777777" w:rsidR="000E0163" w:rsidRPr="00090514" w:rsidRDefault="000E0163" w:rsidP="00017DDA">
            <w:pPr>
              <w:rPr>
                <w:rFonts w:ascii="Arial" w:hAnsi="Arial" w:cs="Arial"/>
                <w:b/>
                <w:szCs w:val="24"/>
              </w:rPr>
            </w:pPr>
            <w:r w:rsidRPr="00090514">
              <w:rPr>
                <w:rFonts w:ascii="Arial" w:hAnsi="Arial" w:cs="Arial"/>
                <w:b/>
                <w:szCs w:val="24"/>
              </w:rPr>
              <w:t>Cell</w:t>
            </w:r>
          </w:p>
        </w:tc>
      </w:tr>
      <w:tr w:rsidR="000E0163" w:rsidRPr="00090514" w14:paraId="37F884EC" w14:textId="77777777" w:rsidTr="00017DDA">
        <w:trPr>
          <w:trHeight w:val="146"/>
          <w:jc w:val="center"/>
        </w:trPr>
        <w:tc>
          <w:tcPr>
            <w:tcW w:w="3097" w:type="dxa"/>
          </w:tcPr>
          <w:p w14:paraId="706612C8" w14:textId="77777777" w:rsidR="000E0163" w:rsidRPr="00090514" w:rsidRDefault="000E0163" w:rsidP="00017DDA">
            <w:pPr>
              <w:rPr>
                <w:rFonts w:ascii="Arial" w:hAnsi="Arial" w:cs="Arial"/>
                <w:sz w:val="20"/>
              </w:rPr>
            </w:pPr>
            <w:r>
              <w:rPr>
                <w:rFonts w:ascii="Arial" w:hAnsi="Arial" w:cs="Arial"/>
                <w:sz w:val="20"/>
              </w:rPr>
              <w:t>Commissioner Leonhardt</w:t>
            </w:r>
          </w:p>
        </w:tc>
        <w:tc>
          <w:tcPr>
            <w:tcW w:w="1667" w:type="dxa"/>
          </w:tcPr>
          <w:p w14:paraId="16EB73CD" w14:textId="77777777" w:rsidR="000E0163" w:rsidRPr="00090514" w:rsidRDefault="000E0163" w:rsidP="00017DDA">
            <w:pPr>
              <w:rPr>
                <w:rFonts w:ascii="Arial" w:hAnsi="Arial" w:cs="Arial"/>
                <w:sz w:val="20"/>
              </w:rPr>
            </w:pPr>
            <w:r w:rsidRPr="00090514">
              <w:rPr>
                <w:rFonts w:ascii="Arial" w:hAnsi="Arial" w:cs="Arial"/>
                <w:sz w:val="20"/>
              </w:rPr>
              <w:t xml:space="preserve">304-558-3200    </w:t>
            </w:r>
          </w:p>
        </w:tc>
        <w:tc>
          <w:tcPr>
            <w:tcW w:w="1705" w:type="dxa"/>
          </w:tcPr>
          <w:p w14:paraId="61C63DBD" w14:textId="77777777" w:rsidR="000E0163" w:rsidRPr="00090514" w:rsidRDefault="000E0163" w:rsidP="00017DDA">
            <w:pPr>
              <w:rPr>
                <w:rFonts w:ascii="Arial" w:hAnsi="Arial" w:cs="Arial"/>
                <w:sz w:val="20"/>
              </w:rPr>
            </w:pPr>
            <w:r w:rsidRPr="00090514">
              <w:rPr>
                <w:rFonts w:ascii="Arial" w:hAnsi="Arial" w:cs="Arial"/>
                <w:sz w:val="20"/>
              </w:rPr>
              <w:t xml:space="preserve">   </w:t>
            </w:r>
          </w:p>
        </w:tc>
        <w:tc>
          <w:tcPr>
            <w:tcW w:w="1704" w:type="dxa"/>
          </w:tcPr>
          <w:p w14:paraId="0D3B5354" w14:textId="77777777" w:rsidR="000E0163" w:rsidRPr="00090514" w:rsidRDefault="000E0163" w:rsidP="00017DDA">
            <w:pPr>
              <w:rPr>
                <w:rFonts w:ascii="Arial" w:hAnsi="Arial" w:cs="Arial"/>
                <w:sz w:val="20"/>
              </w:rPr>
            </w:pPr>
          </w:p>
        </w:tc>
      </w:tr>
      <w:tr w:rsidR="000E0163" w:rsidRPr="00090514" w14:paraId="263C9D58" w14:textId="77777777" w:rsidTr="00017DDA">
        <w:trPr>
          <w:trHeight w:val="146"/>
          <w:jc w:val="center"/>
        </w:trPr>
        <w:tc>
          <w:tcPr>
            <w:tcW w:w="3097" w:type="dxa"/>
          </w:tcPr>
          <w:p w14:paraId="54102F8B" w14:textId="77777777" w:rsidR="000E0163" w:rsidRPr="00090514" w:rsidRDefault="000E0163" w:rsidP="00017DDA">
            <w:pPr>
              <w:rPr>
                <w:rFonts w:ascii="Arial" w:hAnsi="Arial" w:cs="Arial"/>
                <w:sz w:val="20"/>
              </w:rPr>
            </w:pPr>
            <w:r>
              <w:rPr>
                <w:rFonts w:ascii="Arial" w:hAnsi="Arial" w:cs="Arial"/>
                <w:sz w:val="20"/>
              </w:rPr>
              <w:t>Norm Bailey</w:t>
            </w:r>
          </w:p>
        </w:tc>
        <w:tc>
          <w:tcPr>
            <w:tcW w:w="1667" w:type="dxa"/>
          </w:tcPr>
          <w:p w14:paraId="0BFCD139" w14:textId="77777777" w:rsidR="000E0163" w:rsidRPr="00090514" w:rsidRDefault="000E0163" w:rsidP="00017DDA">
            <w:pPr>
              <w:rPr>
                <w:rFonts w:ascii="Arial" w:hAnsi="Arial" w:cs="Arial"/>
                <w:sz w:val="20"/>
              </w:rPr>
            </w:pPr>
            <w:r w:rsidRPr="00090514">
              <w:rPr>
                <w:rFonts w:ascii="Arial" w:hAnsi="Arial" w:cs="Arial"/>
                <w:sz w:val="20"/>
              </w:rPr>
              <w:t xml:space="preserve">304-558-3200   </w:t>
            </w:r>
          </w:p>
        </w:tc>
        <w:tc>
          <w:tcPr>
            <w:tcW w:w="1705" w:type="dxa"/>
          </w:tcPr>
          <w:p w14:paraId="7CF3367E" w14:textId="77777777" w:rsidR="000E0163" w:rsidRPr="00090514" w:rsidRDefault="000E0163" w:rsidP="00017DDA">
            <w:pPr>
              <w:rPr>
                <w:rFonts w:ascii="Arial" w:hAnsi="Arial" w:cs="Arial"/>
                <w:sz w:val="20"/>
              </w:rPr>
            </w:pPr>
          </w:p>
        </w:tc>
        <w:tc>
          <w:tcPr>
            <w:tcW w:w="1704" w:type="dxa"/>
          </w:tcPr>
          <w:p w14:paraId="197E8838" w14:textId="77777777" w:rsidR="000E0163" w:rsidRPr="00090514" w:rsidRDefault="000E0163" w:rsidP="00017DDA">
            <w:pPr>
              <w:rPr>
                <w:rFonts w:ascii="Arial" w:hAnsi="Arial" w:cs="Arial"/>
                <w:sz w:val="20"/>
              </w:rPr>
            </w:pPr>
          </w:p>
        </w:tc>
      </w:tr>
      <w:tr w:rsidR="000E0163" w:rsidRPr="00090514" w14:paraId="3FA1E573" w14:textId="77777777" w:rsidTr="00017DDA">
        <w:trPr>
          <w:trHeight w:val="146"/>
          <w:jc w:val="center"/>
        </w:trPr>
        <w:tc>
          <w:tcPr>
            <w:tcW w:w="3097" w:type="dxa"/>
            <w:tcBorders>
              <w:bottom w:val="single" w:sz="4" w:space="0" w:color="auto"/>
            </w:tcBorders>
          </w:tcPr>
          <w:p w14:paraId="7E6CFA01" w14:textId="77777777" w:rsidR="000E0163" w:rsidRPr="00090514" w:rsidRDefault="000E0163" w:rsidP="00017DDA">
            <w:pPr>
              <w:rPr>
                <w:rFonts w:ascii="Arial" w:hAnsi="Arial" w:cs="Arial"/>
                <w:sz w:val="20"/>
              </w:rPr>
            </w:pPr>
            <w:r>
              <w:rPr>
                <w:rFonts w:ascii="Arial" w:hAnsi="Arial" w:cs="Arial"/>
                <w:sz w:val="20"/>
              </w:rPr>
              <w:t>Joe Hatton</w:t>
            </w:r>
          </w:p>
        </w:tc>
        <w:tc>
          <w:tcPr>
            <w:tcW w:w="1667" w:type="dxa"/>
            <w:tcBorders>
              <w:bottom w:val="single" w:sz="4" w:space="0" w:color="auto"/>
            </w:tcBorders>
          </w:tcPr>
          <w:p w14:paraId="35BFEBAE" w14:textId="77777777" w:rsidR="000E0163" w:rsidRPr="00090514" w:rsidRDefault="000E0163" w:rsidP="00017DDA">
            <w:pPr>
              <w:rPr>
                <w:rFonts w:ascii="Arial" w:hAnsi="Arial" w:cs="Arial"/>
                <w:sz w:val="20"/>
              </w:rPr>
            </w:pPr>
            <w:r>
              <w:rPr>
                <w:rFonts w:ascii="Arial" w:hAnsi="Arial" w:cs="Arial"/>
                <w:sz w:val="20"/>
              </w:rPr>
              <w:t>304-558-3200</w:t>
            </w:r>
          </w:p>
        </w:tc>
        <w:tc>
          <w:tcPr>
            <w:tcW w:w="1705" w:type="dxa"/>
            <w:tcBorders>
              <w:bottom w:val="single" w:sz="4" w:space="0" w:color="auto"/>
            </w:tcBorders>
          </w:tcPr>
          <w:p w14:paraId="1EC13AAB" w14:textId="77777777" w:rsidR="000E0163" w:rsidRPr="00090514" w:rsidRDefault="000E0163" w:rsidP="00017DDA">
            <w:pPr>
              <w:rPr>
                <w:rFonts w:ascii="Arial" w:hAnsi="Arial" w:cs="Arial"/>
                <w:sz w:val="20"/>
              </w:rPr>
            </w:pPr>
          </w:p>
        </w:tc>
        <w:tc>
          <w:tcPr>
            <w:tcW w:w="1704" w:type="dxa"/>
            <w:tcBorders>
              <w:bottom w:val="single" w:sz="4" w:space="0" w:color="auto"/>
            </w:tcBorders>
          </w:tcPr>
          <w:p w14:paraId="75F47E65" w14:textId="77777777" w:rsidR="000E0163" w:rsidRPr="00090514" w:rsidRDefault="000E0163" w:rsidP="00017DDA">
            <w:pPr>
              <w:rPr>
                <w:rFonts w:ascii="Arial" w:hAnsi="Arial" w:cs="Arial"/>
                <w:sz w:val="20"/>
              </w:rPr>
            </w:pPr>
          </w:p>
        </w:tc>
      </w:tr>
      <w:tr w:rsidR="000E0163" w:rsidRPr="00090514" w14:paraId="1581926A" w14:textId="77777777" w:rsidTr="00017DDA">
        <w:trPr>
          <w:trHeight w:val="146"/>
          <w:jc w:val="center"/>
        </w:trPr>
        <w:tc>
          <w:tcPr>
            <w:tcW w:w="3097" w:type="dxa"/>
            <w:tcBorders>
              <w:top w:val="single" w:sz="4" w:space="0" w:color="auto"/>
            </w:tcBorders>
          </w:tcPr>
          <w:p w14:paraId="40EC30E3" w14:textId="77777777" w:rsidR="000E0163" w:rsidRDefault="000E0163" w:rsidP="00017DDA">
            <w:pPr>
              <w:rPr>
                <w:rFonts w:ascii="Arial" w:hAnsi="Arial" w:cs="Arial"/>
                <w:sz w:val="20"/>
              </w:rPr>
            </w:pPr>
            <w:r>
              <w:rPr>
                <w:rFonts w:ascii="Arial" w:hAnsi="Arial" w:cs="Arial"/>
                <w:sz w:val="20"/>
              </w:rPr>
              <w:t>Dr. James Maxwell</w:t>
            </w:r>
          </w:p>
          <w:p w14:paraId="401C5293" w14:textId="77777777" w:rsidR="000E0163" w:rsidRPr="00BD5342" w:rsidRDefault="000E0163" w:rsidP="00017DDA">
            <w:pPr>
              <w:rPr>
                <w:rFonts w:ascii="Arial" w:hAnsi="Arial" w:cs="Arial"/>
                <w:i/>
                <w:sz w:val="20"/>
              </w:rPr>
            </w:pPr>
            <w:r w:rsidRPr="00BD5342">
              <w:rPr>
                <w:rFonts w:ascii="Arial" w:hAnsi="Arial" w:cs="Arial"/>
                <w:i/>
                <w:sz w:val="20"/>
              </w:rPr>
              <w:t>State Veterinarian</w:t>
            </w:r>
          </w:p>
        </w:tc>
        <w:tc>
          <w:tcPr>
            <w:tcW w:w="1667" w:type="dxa"/>
            <w:tcBorders>
              <w:top w:val="single" w:sz="4" w:space="0" w:color="auto"/>
            </w:tcBorders>
          </w:tcPr>
          <w:p w14:paraId="1998B0A4" w14:textId="77777777" w:rsidR="000E0163" w:rsidRPr="00090514" w:rsidRDefault="000E0163" w:rsidP="00017DDA">
            <w:pPr>
              <w:rPr>
                <w:rFonts w:ascii="Arial" w:hAnsi="Arial" w:cs="Arial"/>
                <w:sz w:val="20"/>
              </w:rPr>
            </w:pPr>
            <w:r>
              <w:rPr>
                <w:rFonts w:ascii="Arial" w:hAnsi="Arial" w:cs="Arial"/>
                <w:sz w:val="20"/>
              </w:rPr>
              <w:t>304-558-2214</w:t>
            </w:r>
          </w:p>
        </w:tc>
        <w:tc>
          <w:tcPr>
            <w:tcW w:w="1705" w:type="dxa"/>
            <w:tcBorders>
              <w:top w:val="single" w:sz="4" w:space="0" w:color="auto"/>
            </w:tcBorders>
          </w:tcPr>
          <w:p w14:paraId="11BD31E3" w14:textId="77777777" w:rsidR="000E0163" w:rsidRPr="00090514" w:rsidRDefault="000E0163" w:rsidP="00017DDA">
            <w:pPr>
              <w:rPr>
                <w:rFonts w:ascii="Arial" w:hAnsi="Arial" w:cs="Arial"/>
                <w:sz w:val="20"/>
              </w:rPr>
            </w:pPr>
          </w:p>
        </w:tc>
        <w:tc>
          <w:tcPr>
            <w:tcW w:w="1704" w:type="dxa"/>
            <w:tcBorders>
              <w:top w:val="single" w:sz="4" w:space="0" w:color="auto"/>
            </w:tcBorders>
          </w:tcPr>
          <w:p w14:paraId="222F8EAF" w14:textId="77777777" w:rsidR="000E0163" w:rsidRDefault="000E0163" w:rsidP="00017DDA">
            <w:pPr>
              <w:rPr>
                <w:rFonts w:ascii="Arial" w:hAnsi="Arial" w:cs="Arial"/>
                <w:sz w:val="20"/>
              </w:rPr>
            </w:pPr>
            <w:r>
              <w:rPr>
                <w:rFonts w:ascii="Arial" w:hAnsi="Arial" w:cs="Arial"/>
                <w:sz w:val="20"/>
              </w:rPr>
              <w:t>304-545-8073</w:t>
            </w:r>
          </w:p>
        </w:tc>
      </w:tr>
      <w:tr w:rsidR="000E0163" w:rsidRPr="00090514" w14:paraId="0152442F" w14:textId="77777777" w:rsidTr="00017DDA">
        <w:trPr>
          <w:trHeight w:val="146"/>
          <w:jc w:val="center"/>
        </w:trPr>
        <w:tc>
          <w:tcPr>
            <w:tcW w:w="3097" w:type="dxa"/>
            <w:tcBorders>
              <w:top w:val="single" w:sz="4" w:space="0" w:color="auto"/>
            </w:tcBorders>
          </w:tcPr>
          <w:p w14:paraId="26DAA0E2" w14:textId="77777777" w:rsidR="000E0163" w:rsidRPr="00BD5342" w:rsidRDefault="000E0163" w:rsidP="00017DDA">
            <w:pPr>
              <w:rPr>
                <w:rFonts w:ascii="Arial" w:hAnsi="Arial" w:cs="Arial"/>
                <w:sz w:val="20"/>
              </w:rPr>
            </w:pPr>
            <w:r w:rsidRPr="00BD5342">
              <w:rPr>
                <w:rFonts w:ascii="Arial" w:hAnsi="Arial" w:cs="Arial"/>
                <w:sz w:val="20"/>
              </w:rPr>
              <w:t>Dr. Erika Alt</w:t>
            </w:r>
          </w:p>
          <w:p w14:paraId="2C5AD6AB" w14:textId="77777777" w:rsidR="000E0163" w:rsidRPr="00BD5342" w:rsidRDefault="000E0163" w:rsidP="00017DDA">
            <w:pPr>
              <w:rPr>
                <w:rFonts w:ascii="Arial" w:hAnsi="Arial" w:cs="Arial"/>
                <w:i/>
                <w:sz w:val="20"/>
              </w:rPr>
            </w:pPr>
            <w:r w:rsidRPr="00BD5342">
              <w:rPr>
                <w:rFonts w:ascii="Arial" w:hAnsi="Arial" w:cs="Arial"/>
                <w:i/>
                <w:sz w:val="20"/>
              </w:rPr>
              <w:t>Staff Veterinarian</w:t>
            </w:r>
          </w:p>
        </w:tc>
        <w:tc>
          <w:tcPr>
            <w:tcW w:w="1667" w:type="dxa"/>
            <w:tcBorders>
              <w:top w:val="single" w:sz="4" w:space="0" w:color="auto"/>
            </w:tcBorders>
          </w:tcPr>
          <w:p w14:paraId="33EA2C6C" w14:textId="77777777" w:rsidR="000E0163" w:rsidRPr="00BD5342" w:rsidRDefault="000E0163" w:rsidP="00017DDA">
            <w:pPr>
              <w:rPr>
                <w:rFonts w:ascii="Arial" w:hAnsi="Arial" w:cs="Arial"/>
                <w:sz w:val="20"/>
              </w:rPr>
            </w:pPr>
            <w:r w:rsidRPr="00BD5342">
              <w:rPr>
                <w:rFonts w:ascii="Arial" w:hAnsi="Arial" w:cs="Arial"/>
                <w:sz w:val="20"/>
              </w:rPr>
              <w:t xml:space="preserve">304-538-2397     </w:t>
            </w:r>
          </w:p>
        </w:tc>
        <w:tc>
          <w:tcPr>
            <w:tcW w:w="1705" w:type="dxa"/>
            <w:tcBorders>
              <w:top w:val="single" w:sz="4" w:space="0" w:color="auto"/>
            </w:tcBorders>
          </w:tcPr>
          <w:p w14:paraId="39B6FDF5" w14:textId="77777777" w:rsidR="000E0163" w:rsidRPr="00BD5342" w:rsidRDefault="000E0163" w:rsidP="00017DDA">
            <w:pPr>
              <w:rPr>
                <w:rFonts w:ascii="Arial" w:hAnsi="Arial" w:cs="Arial"/>
                <w:sz w:val="20"/>
              </w:rPr>
            </w:pPr>
            <w:r w:rsidRPr="00BD5342">
              <w:rPr>
                <w:rFonts w:ascii="Arial" w:hAnsi="Arial" w:cs="Arial"/>
                <w:sz w:val="20"/>
              </w:rPr>
              <w:t xml:space="preserve">  304-668-2646 </w:t>
            </w:r>
          </w:p>
        </w:tc>
        <w:tc>
          <w:tcPr>
            <w:tcW w:w="1704" w:type="dxa"/>
            <w:tcBorders>
              <w:top w:val="single" w:sz="4" w:space="0" w:color="auto"/>
            </w:tcBorders>
          </w:tcPr>
          <w:p w14:paraId="3C3967DC" w14:textId="77777777" w:rsidR="000E0163" w:rsidRPr="00BD5342" w:rsidRDefault="000E0163" w:rsidP="00017DDA">
            <w:pPr>
              <w:rPr>
                <w:rFonts w:ascii="Arial" w:hAnsi="Arial" w:cs="Arial"/>
                <w:sz w:val="20"/>
              </w:rPr>
            </w:pPr>
            <w:r w:rsidRPr="00BD5342">
              <w:rPr>
                <w:rFonts w:ascii="Arial" w:hAnsi="Arial" w:cs="Arial"/>
                <w:sz w:val="20"/>
              </w:rPr>
              <w:t>304-382-7096</w:t>
            </w:r>
          </w:p>
        </w:tc>
      </w:tr>
      <w:tr w:rsidR="000E0163" w:rsidRPr="00090514" w14:paraId="3248928B" w14:textId="77777777" w:rsidTr="00017DDA">
        <w:trPr>
          <w:trHeight w:val="146"/>
          <w:jc w:val="center"/>
        </w:trPr>
        <w:tc>
          <w:tcPr>
            <w:tcW w:w="3097" w:type="dxa"/>
          </w:tcPr>
          <w:p w14:paraId="4C0E69B5" w14:textId="77777777" w:rsidR="000E0163" w:rsidRPr="00090514" w:rsidRDefault="000E0163" w:rsidP="00017DDA">
            <w:pPr>
              <w:rPr>
                <w:rFonts w:ascii="Arial" w:hAnsi="Arial" w:cs="Arial"/>
                <w:sz w:val="20"/>
              </w:rPr>
            </w:pPr>
            <w:r>
              <w:rPr>
                <w:rFonts w:ascii="Arial" w:hAnsi="Arial" w:cs="Arial"/>
                <w:sz w:val="20"/>
              </w:rPr>
              <w:t>Jerry Ours</w:t>
            </w:r>
            <w:r w:rsidRPr="00090514">
              <w:rPr>
                <w:rFonts w:ascii="Arial" w:hAnsi="Arial" w:cs="Arial"/>
                <w:sz w:val="20"/>
              </w:rPr>
              <w:t xml:space="preserve">          </w:t>
            </w:r>
            <w:r w:rsidRPr="00090514">
              <w:rPr>
                <w:rFonts w:ascii="Arial" w:hAnsi="Arial" w:cs="Arial"/>
                <w:sz w:val="20"/>
              </w:rPr>
              <w:tab/>
            </w:r>
          </w:p>
        </w:tc>
        <w:tc>
          <w:tcPr>
            <w:tcW w:w="1667" w:type="dxa"/>
          </w:tcPr>
          <w:p w14:paraId="5FFA2C28" w14:textId="77777777" w:rsidR="000E0163" w:rsidRPr="00090514" w:rsidRDefault="000E0163" w:rsidP="00017DDA">
            <w:pPr>
              <w:rPr>
                <w:rFonts w:ascii="Arial" w:hAnsi="Arial" w:cs="Arial"/>
                <w:sz w:val="20"/>
              </w:rPr>
            </w:pPr>
            <w:r w:rsidRPr="00090514">
              <w:rPr>
                <w:rFonts w:ascii="Arial" w:hAnsi="Arial" w:cs="Arial"/>
                <w:sz w:val="20"/>
              </w:rPr>
              <w:t xml:space="preserve">304-538-2397     </w:t>
            </w:r>
          </w:p>
        </w:tc>
        <w:tc>
          <w:tcPr>
            <w:tcW w:w="1705" w:type="dxa"/>
          </w:tcPr>
          <w:p w14:paraId="1B7CD2F3" w14:textId="77777777" w:rsidR="000E0163" w:rsidRPr="00090514" w:rsidRDefault="000E0163" w:rsidP="00017DDA">
            <w:pPr>
              <w:rPr>
                <w:rFonts w:ascii="Arial" w:hAnsi="Arial" w:cs="Arial"/>
                <w:sz w:val="20"/>
              </w:rPr>
            </w:pPr>
            <w:r>
              <w:rPr>
                <w:rFonts w:ascii="Arial" w:hAnsi="Arial" w:cs="Arial"/>
                <w:sz w:val="20"/>
              </w:rPr>
              <w:t>304-749-8389</w:t>
            </w:r>
          </w:p>
        </w:tc>
        <w:tc>
          <w:tcPr>
            <w:tcW w:w="1704" w:type="dxa"/>
          </w:tcPr>
          <w:p w14:paraId="1EB574A5" w14:textId="77777777" w:rsidR="000E0163" w:rsidRPr="00090514" w:rsidRDefault="000E0163" w:rsidP="00017DDA">
            <w:pPr>
              <w:rPr>
                <w:rFonts w:ascii="Arial" w:hAnsi="Arial" w:cs="Arial"/>
                <w:sz w:val="20"/>
              </w:rPr>
            </w:pPr>
            <w:r>
              <w:rPr>
                <w:rFonts w:ascii="Arial" w:hAnsi="Arial" w:cs="Arial"/>
                <w:sz w:val="20"/>
              </w:rPr>
              <w:t>304-206-0950</w:t>
            </w:r>
          </w:p>
        </w:tc>
      </w:tr>
      <w:tr w:rsidR="000E0163" w:rsidRPr="00090514" w14:paraId="750FF487" w14:textId="77777777" w:rsidTr="00017DDA">
        <w:trPr>
          <w:trHeight w:val="146"/>
          <w:jc w:val="center"/>
        </w:trPr>
        <w:tc>
          <w:tcPr>
            <w:tcW w:w="3097" w:type="dxa"/>
          </w:tcPr>
          <w:p w14:paraId="252AA59B" w14:textId="77777777" w:rsidR="000E0163" w:rsidRPr="00090514" w:rsidRDefault="000E0163" w:rsidP="00017DDA">
            <w:pPr>
              <w:rPr>
                <w:rFonts w:ascii="Arial" w:hAnsi="Arial" w:cs="Arial"/>
                <w:sz w:val="20"/>
              </w:rPr>
            </w:pPr>
          </w:p>
        </w:tc>
        <w:tc>
          <w:tcPr>
            <w:tcW w:w="1667" w:type="dxa"/>
          </w:tcPr>
          <w:p w14:paraId="701FED3E" w14:textId="77777777" w:rsidR="000E0163" w:rsidRPr="00090514" w:rsidRDefault="000E0163" w:rsidP="00017DDA">
            <w:pPr>
              <w:rPr>
                <w:rFonts w:ascii="Arial" w:hAnsi="Arial" w:cs="Arial"/>
                <w:sz w:val="20"/>
              </w:rPr>
            </w:pPr>
          </w:p>
        </w:tc>
        <w:tc>
          <w:tcPr>
            <w:tcW w:w="1705" w:type="dxa"/>
          </w:tcPr>
          <w:p w14:paraId="13DD5DBC" w14:textId="77777777" w:rsidR="000E0163" w:rsidRPr="00090514" w:rsidRDefault="000E0163" w:rsidP="00017DDA">
            <w:pPr>
              <w:rPr>
                <w:rFonts w:ascii="Arial" w:hAnsi="Arial" w:cs="Arial"/>
                <w:sz w:val="20"/>
              </w:rPr>
            </w:pPr>
          </w:p>
        </w:tc>
        <w:tc>
          <w:tcPr>
            <w:tcW w:w="1704" w:type="dxa"/>
          </w:tcPr>
          <w:p w14:paraId="2E61B2AA" w14:textId="77777777" w:rsidR="000E0163" w:rsidRPr="00090514" w:rsidRDefault="000E0163" w:rsidP="00017DDA">
            <w:pPr>
              <w:rPr>
                <w:rFonts w:ascii="Arial" w:hAnsi="Arial" w:cs="Arial"/>
                <w:sz w:val="20"/>
              </w:rPr>
            </w:pPr>
          </w:p>
        </w:tc>
      </w:tr>
      <w:tr w:rsidR="000E0163" w:rsidRPr="00090514" w14:paraId="7F82AF57" w14:textId="77777777" w:rsidTr="00017DDA">
        <w:trPr>
          <w:trHeight w:val="146"/>
          <w:jc w:val="center"/>
        </w:trPr>
        <w:tc>
          <w:tcPr>
            <w:tcW w:w="3097" w:type="dxa"/>
          </w:tcPr>
          <w:p w14:paraId="0024D7E8" w14:textId="77777777" w:rsidR="000E0163" w:rsidRDefault="000E0163" w:rsidP="00017DDA">
            <w:pPr>
              <w:rPr>
                <w:rFonts w:ascii="Arial" w:hAnsi="Arial" w:cs="Arial"/>
                <w:sz w:val="20"/>
              </w:rPr>
            </w:pPr>
            <w:r>
              <w:rPr>
                <w:rFonts w:ascii="Arial" w:hAnsi="Arial" w:cs="Arial"/>
                <w:sz w:val="20"/>
              </w:rPr>
              <w:t>Roy McCallister</w:t>
            </w:r>
          </w:p>
        </w:tc>
        <w:tc>
          <w:tcPr>
            <w:tcW w:w="1667" w:type="dxa"/>
          </w:tcPr>
          <w:p w14:paraId="207B924F" w14:textId="77777777" w:rsidR="000E0163" w:rsidRDefault="000E0163" w:rsidP="00017DDA">
            <w:pPr>
              <w:rPr>
                <w:rFonts w:ascii="Arial" w:hAnsi="Arial" w:cs="Arial"/>
                <w:sz w:val="20"/>
              </w:rPr>
            </w:pPr>
            <w:r>
              <w:rPr>
                <w:rFonts w:ascii="Arial" w:hAnsi="Arial" w:cs="Arial"/>
                <w:sz w:val="20"/>
              </w:rPr>
              <w:t>304-558-5892</w:t>
            </w:r>
          </w:p>
        </w:tc>
        <w:tc>
          <w:tcPr>
            <w:tcW w:w="1705" w:type="dxa"/>
          </w:tcPr>
          <w:p w14:paraId="3FA8AEED" w14:textId="77777777" w:rsidR="000E0163" w:rsidRDefault="000E0163" w:rsidP="00017DDA">
            <w:pPr>
              <w:rPr>
                <w:rFonts w:ascii="Arial" w:hAnsi="Arial" w:cs="Arial"/>
                <w:sz w:val="20"/>
              </w:rPr>
            </w:pPr>
            <w:r>
              <w:rPr>
                <w:rFonts w:ascii="Arial" w:hAnsi="Arial" w:cs="Arial"/>
                <w:sz w:val="20"/>
              </w:rPr>
              <w:t>304-744-3575</w:t>
            </w:r>
          </w:p>
        </w:tc>
        <w:tc>
          <w:tcPr>
            <w:tcW w:w="1704" w:type="dxa"/>
          </w:tcPr>
          <w:p w14:paraId="454B943D" w14:textId="77777777" w:rsidR="000E0163" w:rsidRDefault="000E0163" w:rsidP="00017DDA">
            <w:pPr>
              <w:rPr>
                <w:rFonts w:ascii="Arial" w:hAnsi="Arial" w:cs="Arial"/>
                <w:sz w:val="20"/>
              </w:rPr>
            </w:pPr>
            <w:r>
              <w:rPr>
                <w:rFonts w:ascii="Arial" w:hAnsi="Arial" w:cs="Arial"/>
                <w:sz w:val="20"/>
              </w:rPr>
              <w:t>304-553-1170</w:t>
            </w:r>
          </w:p>
        </w:tc>
      </w:tr>
      <w:tr w:rsidR="000E0163" w:rsidRPr="00090514" w14:paraId="63B6CB80" w14:textId="77777777" w:rsidTr="00017DDA">
        <w:trPr>
          <w:trHeight w:val="146"/>
          <w:jc w:val="center"/>
        </w:trPr>
        <w:tc>
          <w:tcPr>
            <w:tcW w:w="3097" w:type="dxa"/>
          </w:tcPr>
          <w:p w14:paraId="538D8BE0" w14:textId="77777777" w:rsidR="000E0163" w:rsidRPr="00090514" w:rsidRDefault="000E0163" w:rsidP="00017DDA">
            <w:pPr>
              <w:rPr>
                <w:rFonts w:ascii="Arial" w:hAnsi="Arial" w:cs="Arial"/>
                <w:b/>
                <w:sz w:val="20"/>
              </w:rPr>
            </w:pPr>
            <w:r w:rsidRPr="00090514">
              <w:rPr>
                <w:rFonts w:ascii="Arial" w:hAnsi="Arial" w:cs="Arial"/>
                <w:b/>
                <w:sz w:val="20"/>
              </w:rPr>
              <w:t>United States Department of Agriculture (USDA)</w:t>
            </w:r>
          </w:p>
        </w:tc>
        <w:tc>
          <w:tcPr>
            <w:tcW w:w="1667" w:type="dxa"/>
          </w:tcPr>
          <w:p w14:paraId="783BE02C" w14:textId="77777777" w:rsidR="000E0163" w:rsidRPr="00090514" w:rsidRDefault="000E0163" w:rsidP="00017DDA">
            <w:pPr>
              <w:rPr>
                <w:rFonts w:ascii="Arial" w:hAnsi="Arial" w:cs="Arial"/>
                <w:sz w:val="20"/>
              </w:rPr>
            </w:pPr>
          </w:p>
        </w:tc>
        <w:tc>
          <w:tcPr>
            <w:tcW w:w="1705" w:type="dxa"/>
          </w:tcPr>
          <w:p w14:paraId="2C13E2FC" w14:textId="77777777" w:rsidR="000E0163" w:rsidRPr="00090514" w:rsidRDefault="000E0163" w:rsidP="00017DDA">
            <w:pPr>
              <w:rPr>
                <w:rFonts w:ascii="Arial" w:hAnsi="Arial" w:cs="Arial"/>
                <w:sz w:val="20"/>
              </w:rPr>
            </w:pPr>
          </w:p>
        </w:tc>
        <w:tc>
          <w:tcPr>
            <w:tcW w:w="1704" w:type="dxa"/>
          </w:tcPr>
          <w:p w14:paraId="11F79FB6" w14:textId="77777777" w:rsidR="000E0163" w:rsidRPr="00090514" w:rsidRDefault="000E0163" w:rsidP="00017DDA">
            <w:pPr>
              <w:rPr>
                <w:rFonts w:ascii="Arial" w:hAnsi="Arial" w:cs="Arial"/>
                <w:sz w:val="20"/>
              </w:rPr>
            </w:pPr>
          </w:p>
        </w:tc>
      </w:tr>
      <w:tr w:rsidR="000E0163" w:rsidRPr="00090514" w14:paraId="6ED90FF9" w14:textId="77777777" w:rsidTr="00017DDA">
        <w:trPr>
          <w:trHeight w:val="215"/>
          <w:jc w:val="center"/>
        </w:trPr>
        <w:tc>
          <w:tcPr>
            <w:tcW w:w="3097" w:type="dxa"/>
          </w:tcPr>
          <w:p w14:paraId="76A9EB27" w14:textId="77777777" w:rsidR="000E0163" w:rsidRPr="00090514" w:rsidRDefault="000E0163" w:rsidP="00017DDA">
            <w:pPr>
              <w:rPr>
                <w:rFonts w:ascii="Arial" w:hAnsi="Arial" w:cs="Arial"/>
                <w:sz w:val="20"/>
              </w:rPr>
            </w:pPr>
            <w:r>
              <w:rPr>
                <w:rFonts w:ascii="Arial" w:hAnsi="Arial" w:cs="Arial"/>
                <w:sz w:val="20"/>
              </w:rPr>
              <w:t>Dr. Barry Meade</w:t>
            </w:r>
          </w:p>
        </w:tc>
        <w:tc>
          <w:tcPr>
            <w:tcW w:w="1667" w:type="dxa"/>
          </w:tcPr>
          <w:p w14:paraId="6FAF2875" w14:textId="77777777" w:rsidR="000E0163" w:rsidRPr="00332CA1" w:rsidRDefault="000E0163" w:rsidP="00017DDA">
            <w:pPr>
              <w:rPr>
                <w:rFonts w:ascii="Arial" w:hAnsi="Arial" w:cs="Arial"/>
                <w:sz w:val="20"/>
              </w:rPr>
            </w:pPr>
            <w:r>
              <w:rPr>
                <w:rFonts w:ascii="Arial" w:hAnsi="Arial" w:cs="Arial"/>
                <w:sz w:val="20"/>
              </w:rPr>
              <w:t>919-855-7703</w:t>
            </w:r>
          </w:p>
        </w:tc>
        <w:tc>
          <w:tcPr>
            <w:tcW w:w="1705" w:type="dxa"/>
            <w:tcBorders>
              <w:bottom w:val="single" w:sz="4" w:space="0" w:color="auto"/>
            </w:tcBorders>
          </w:tcPr>
          <w:p w14:paraId="2DB002EC" w14:textId="77777777" w:rsidR="000E0163" w:rsidRPr="007E66F3" w:rsidRDefault="000E0163" w:rsidP="00017DDA">
            <w:pPr>
              <w:rPr>
                <w:rFonts w:ascii="Arial" w:hAnsi="Arial" w:cs="Arial"/>
                <w:sz w:val="20"/>
              </w:rPr>
            </w:pPr>
          </w:p>
        </w:tc>
        <w:tc>
          <w:tcPr>
            <w:tcW w:w="1704" w:type="dxa"/>
          </w:tcPr>
          <w:p w14:paraId="546CD94C" w14:textId="77777777" w:rsidR="000E0163" w:rsidRPr="00090514" w:rsidRDefault="000E0163" w:rsidP="00017DDA">
            <w:pPr>
              <w:rPr>
                <w:rFonts w:ascii="Arial" w:hAnsi="Arial" w:cs="Arial"/>
                <w:b/>
                <w:sz w:val="20"/>
              </w:rPr>
            </w:pPr>
            <w:r>
              <w:rPr>
                <w:rFonts w:ascii="Arial" w:hAnsi="Arial" w:cs="Arial"/>
                <w:sz w:val="20"/>
              </w:rPr>
              <w:t>919-410-3952</w:t>
            </w:r>
          </w:p>
        </w:tc>
      </w:tr>
      <w:tr w:rsidR="000E0163" w:rsidRPr="00090514" w14:paraId="18FBF011" w14:textId="77777777" w:rsidTr="00017DDA">
        <w:trPr>
          <w:trHeight w:val="146"/>
          <w:jc w:val="center"/>
        </w:trPr>
        <w:tc>
          <w:tcPr>
            <w:tcW w:w="3097" w:type="dxa"/>
          </w:tcPr>
          <w:p w14:paraId="1846BBB8" w14:textId="77777777" w:rsidR="000E0163" w:rsidRDefault="000E0163" w:rsidP="00017DDA">
            <w:pPr>
              <w:pBdr>
                <w:top w:val="single" w:sz="4" w:space="1" w:color="auto"/>
                <w:left w:val="single" w:sz="4" w:space="4" w:color="auto"/>
                <w:bottom w:val="single" w:sz="4" w:space="1" w:color="auto"/>
                <w:right w:val="single" w:sz="4" w:space="4" w:color="auto"/>
                <w:between w:val="single" w:sz="4" w:space="1" w:color="auto"/>
                <w:bar w:val="single" w:sz="4" w:color="auto"/>
              </w:pBdr>
              <w:rPr>
                <w:rFonts w:ascii="Arial" w:hAnsi="Arial" w:cs="Arial"/>
                <w:sz w:val="20"/>
              </w:rPr>
            </w:pPr>
            <w:r w:rsidRPr="00090514">
              <w:rPr>
                <w:rFonts w:ascii="Arial" w:hAnsi="Arial" w:cs="Arial"/>
                <w:sz w:val="20"/>
              </w:rPr>
              <w:t>Dr. Bill Casto</w:t>
            </w:r>
          </w:p>
          <w:p w14:paraId="6C9C49D9" w14:textId="77777777" w:rsidR="000E0163" w:rsidRPr="00090514" w:rsidRDefault="000E0163" w:rsidP="00017DDA">
            <w:pPr>
              <w:rPr>
                <w:rFonts w:ascii="Arial" w:hAnsi="Arial" w:cs="Arial"/>
                <w:sz w:val="20"/>
              </w:rPr>
            </w:pPr>
            <w:r>
              <w:rPr>
                <w:rFonts w:ascii="Arial" w:hAnsi="Arial" w:cs="Arial"/>
                <w:sz w:val="20"/>
              </w:rPr>
              <w:t>Dr. Jo Anna Quinn</w:t>
            </w:r>
          </w:p>
        </w:tc>
        <w:tc>
          <w:tcPr>
            <w:tcW w:w="1667" w:type="dxa"/>
            <w:tcBorders>
              <w:right w:val="single" w:sz="4" w:space="0" w:color="auto"/>
            </w:tcBorders>
          </w:tcPr>
          <w:p w14:paraId="42C9F907" w14:textId="77777777" w:rsidR="000E0163" w:rsidRDefault="000E0163" w:rsidP="00017DDA">
            <w:pPr>
              <w:pBdr>
                <w:top w:val="single" w:sz="4" w:space="1" w:color="auto"/>
                <w:left w:val="single" w:sz="4" w:space="4" w:color="auto"/>
                <w:bottom w:val="single" w:sz="4" w:space="1" w:color="auto"/>
                <w:right w:val="single" w:sz="4" w:space="4" w:color="auto"/>
                <w:between w:val="single" w:sz="4" w:space="1" w:color="auto"/>
                <w:bar w:val="single" w:sz="4" w:color="auto"/>
              </w:pBdr>
              <w:rPr>
                <w:rFonts w:ascii="Arial" w:hAnsi="Arial" w:cs="Arial"/>
                <w:sz w:val="20"/>
              </w:rPr>
            </w:pPr>
            <w:r w:rsidRPr="00090514">
              <w:rPr>
                <w:rFonts w:ascii="Arial" w:hAnsi="Arial" w:cs="Arial"/>
                <w:sz w:val="20"/>
              </w:rPr>
              <w:t>304-372-6172</w:t>
            </w:r>
          </w:p>
          <w:p w14:paraId="59634A4C" w14:textId="77777777" w:rsidR="000E0163" w:rsidRPr="00090514" w:rsidRDefault="000E0163" w:rsidP="00017DDA">
            <w:pPr>
              <w:rPr>
                <w:rFonts w:ascii="Arial" w:hAnsi="Arial" w:cs="Arial"/>
                <w:sz w:val="20"/>
              </w:rPr>
            </w:pPr>
            <w:r>
              <w:rPr>
                <w:rFonts w:ascii="Arial" w:hAnsi="Arial" w:cs="Arial"/>
                <w:sz w:val="20"/>
              </w:rPr>
              <w:t>919-855-7700</w:t>
            </w:r>
          </w:p>
        </w:tc>
        <w:tc>
          <w:tcPr>
            <w:tcW w:w="1705" w:type="dxa"/>
            <w:tcBorders>
              <w:top w:val="single" w:sz="4" w:space="0" w:color="auto"/>
              <w:left w:val="single" w:sz="4" w:space="0" w:color="auto"/>
              <w:bottom w:val="single" w:sz="4" w:space="0" w:color="auto"/>
              <w:right w:val="single" w:sz="4" w:space="0" w:color="auto"/>
            </w:tcBorders>
          </w:tcPr>
          <w:p w14:paraId="51262DC2" w14:textId="77777777" w:rsidR="000E0163" w:rsidRDefault="000E0163" w:rsidP="00017DDA">
            <w:pPr>
              <w:pBdr>
                <w:top w:val="single" w:sz="4" w:space="1" w:color="auto"/>
                <w:left w:val="single" w:sz="4" w:space="4" w:color="auto"/>
                <w:bottom w:val="single" w:sz="4" w:space="1" w:color="auto"/>
                <w:right w:val="single" w:sz="4" w:space="4" w:color="auto"/>
                <w:between w:val="single" w:sz="4" w:space="1" w:color="auto"/>
                <w:bar w:val="single" w:sz="4" w:color="auto"/>
              </w:pBdr>
              <w:rPr>
                <w:rFonts w:ascii="Arial" w:hAnsi="Arial" w:cs="Arial"/>
                <w:sz w:val="20"/>
              </w:rPr>
            </w:pPr>
          </w:p>
          <w:p w14:paraId="40B657C0" w14:textId="7ADFFD0E" w:rsidR="000E0163" w:rsidRPr="00090514" w:rsidRDefault="000E0163" w:rsidP="00017DDA">
            <w:pPr>
              <w:rPr>
                <w:rFonts w:ascii="Arial" w:hAnsi="Arial" w:cs="Arial"/>
                <w:sz w:val="20"/>
              </w:rPr>
            </w:pPr>
          </w:p>
        </w:tc>
        <w:tc>
          <w:tcPr>
            <w:tcW w:w="1704" w:type="dxa"/>
            <w:tcBorders>
              <w:left w:val="single" w:sz="4" w:space="0" w:color="auto"/>
            </w:tcBorders>
          </w:tcPr>
          <w:p w14:paraId="2E512649" w14:textId="77777777" w:rsidR="000E0163" w:rsidRPr="005F04BD" w:rsidRDefault="000E0163" w:rsidP="00017DDA">
            <w:pPr>
              <w:pBdr>
                <w:top w:val="single" w:sz="4" w:space="1" w:color="auto"/>
                <w:left w:val="single" w:sz="4" w:space="4" w:color="auto"/>
                <w:bottom w:val="single" w:sz="4" w:space="1" w:color="auto"/>
                <w:right w:val="single" w:sz="4" w:space="4" w:color="auto"/>
                <w:between w:val="single" w:sz="4" w:space="1" w:color="auto"/>
                <w:bar w:val="single" w:sz="4" w:color="auto"/>
              </w:pBdr>
              <w:rPr>
                <w:rFonts w:ascii="Arial" w:hAnsi="Arial" w:cs="Arial"/>
                <w:sz w:val="20"/>
              </w:rPr>
            </w:pPr>
            <w:r w:rsidRPr="005F04BD">
              <w:rPr>
                <w:rFonts w:ascii="Arial" w:hAnsi="Arial" w:cs="Arial"/>
                <w:sz w:val="20"/>
              </w:rPr>
              <w:t>614-309-8257</w:t>
            </w:r>
          </w:p>
          <w:p w14:paraId="7A368792" w14:textId="77777777" w:rsidR="000E0163" w:rsidRPr="00090514" w:rsidRDefault="000E0163" w:rsidP="00017DDA">
            <w:pPr>
              <w:rPr>
                <w:rFonts w:ascii="Arial" w:hAnsi="Arial" w:cs="Arial"/>
                <w:b/>
                <w:sz w:val="20"/>
              </w:rPr>
            </w:pPr>
            <w:r>
              <w:rPr>
                <w:rFonts w:ascii="Arial" w:hAnsi="Arial" w:cs="Arial"/>
                <w:sz w:val="20"/>
              </w:rPr>
              <w:t>919-614-2120</w:t>
            </w:r>
          </w:p>
        </w:tc>
      </w:tr>
      <w:tr w:rsidR="000E0163" w:rsidRPr="00090514" w14:paraId="49D8355F" w14:textId="77777777" w:rsidTr="00017DDA">
        <w:trPr>
          <w:trHeight w:val="146"/>
          <w:jc w:val="center"/>
        </w:trPr>
        <w:tc>
          <w:tcPr>
            <w:tcW w:w="3097" w:type="dxa"/>
          </w:tcPr>
          <w:p w14:paraId="143571C1" w14:textId="77777777" w:rsidR="000E0163" w:rsidRPr="00090514" w:rsidRDefault="000E0163" w:rsidP="00017DDA">
            <w:pPr>
              <w:pBdr>
                <w:top w:val="single" w:sz="4" w:space="1" w:color="auto"/>
                <w:left w:val="single" w:sz="4" w:space="4" w:color="auto"/>
                <w:bottom w:val="single" w:sz="4" w:space="1" w:color="auto"/>
                <w:right w:val="single" w:sz="4" w:space="4" w:color="auto"/>
                <w:between w:val="single" w:sz="4" w:space="1" w:color="auto"/>
                <w:bar w:val="single" w:sz="4" w:color="auto"/>
              </w:pBdr>
              <w:rPr>
                <w:rFonts w:ascii="Arial" w:hAnsi="Arial" w:cs="Arial"/>
                <w:sz w:val="20"/>
              </w:rPr>
            </w:pPr>
            <w:r>
              <w:rPr>
                <w:rFonts w:ascii="Arial" w:hAnsi="Arial" w:cs="Arial"/>
                <w:sz w:val="20"/>
              </w:rPr>
              <w:t>Dr. Vanessa Harper</w:t>
            </w:r>
          </w:p>
        </w:tc>
        <w:tc>
          <w:tcPr>
            <w:tcW w:w="1667" w:type="dxa"/>
            <w:tcBorders>
              <w:right w:val="single" w:sz="4" w:space="0" w:color="auto"/>
            </w:tcBorders>
          </w:tcPr>
          <w:p w14:paraId="6159A7B8" w14:textId="77777777" w:rsidR="000E0163" w:rsidRPr="00090514" w:rsidRDefault="000E0163" w:rsidP="00017DDA">
            <w:pPr>
              <w:pBdr>
                <w:top w:val="single" w:sz="4" w:space="1" w:color="auto"/>
                <w:left w:val="single" w:sz="4" w:space="4" w:color="auto"/>
                <w:bottom w:val="single" w:sz="4" w:space="1" w:color="auto"/>
                <w:right w:val="single" w:sz="4" w:space="4" w:color="auto"/>
                <w:between w:val="single" w:sz="4" w:space="1" w:color="auto"/>
                <w:bar w:val="single" w:sz="4" w:color="auto"/>
              </w:pBdr>
              <w:rPr>
                <w:rFonts w:ascii="Arial" w:hAnsi="Arial" w:cs="Arial"/>
                <w:sz w:val="20"/>
              </w:rPr>
            </w:pPr>
            <w:r>
              <w:rPr>
                <w:rFonts w:ascii="Arial" w:hAnsi="Arial" w:cs="Arial"/>
                <w:sz w:val="20"/>
              </w:rPr>
              <w:t>304-703-8362</w:t>
            </w:r>
          </w:p>
        </w:tc>
        <w:tc>
          <w:tcPr>
            <w:tcW w:w="1705" w:type="dxa"/>
            <w:tcBorders>
              <w:top w:val="single" w:sz="4" w:space="0" w:color="auto"/>
              <w:left w:val="single" w:sz="4" w:space="0" w:color="auto"/>
              <w:bottom w:val="single" w:sz="4" w:space="0" w:color="auto"/>
              <w:right w:val="single" w:sz="4" w:space="0" w:color="auto"/>
            </w:tcBorders>
          </w:tcPr>
          <w:p w14:paraId="478416EF" w14:textId="77777777" w:rsidR="000E0163" w:rsidRDefault="000E0163" w:rsidP="00017DDA">
            <w:pPr>
              <w:pBdr>
                <w:top w:val="single" w:sz="4" w:space="1" w:color="auto"/>
                <w:left w:val="single" w:sz="4" w:space="4" w:color="auto"/>
                <w:bottom w:val="single" w:sz="4" w:space="1" w:color="auto"/>
                <w:right w:val="single" w:sz="4" w:space="4" w:color="auto"/>
                <w:between w:val="single" w:sz="4" w:space="1" w:color="auto"/>
                <w:bar w:val="single" w:sz="4" w:color="auto"/>
              </w:pBdr>
              <w:rPr>
                <w:rFonts w:ascii="Arial" w:hAnsi="Arial" w:cs="Arial"/>
                <w:sz w:val="20"/>
              </w:rPr>
            </w:pPr>
          </w:p>
        </w:tc>
        <w:tc>
          <w:tcPr>
            <w:tcW w:w="1704" w:type="dxa"/>
            <w:tcBorders>
              <w:left w:val="single" w:sz="4" w:space="0" w:color="auto"/>
            </w:tcBorders>
          </w:tcPr>
          <w:p w14:paraId="3170A78A" w14:textId="77777777" w:rsidR="000E0163" w:rsidRPr="005F04BD" w:rsidRDefault="000E0163" w:rsidP="00017DDA">
            <w:pPr>
              <w:pBdr>
                <w:top w:val="single" w:sz="4" w:space="1" w:color="auto"/>
                <w:left w:val="single" w:sz="4" w:space="4" w:color="auto"/>
                <w:bottom w:val="single" w:sz="4" w:space="1" w:color="auto"/>
                <w:right w:val="single" w:sz="4" w:space="4" w:color="auto"/>
                <w:between w:val="single" w:sz="4" w:space="1" w:color="auto"/>
                <w:bar w:val="single" w:sz="4" w:color="auto"/>
              </w:pBdr>
              <w:rPr>
                <w:rFonts w:ascii="Arial" w:hAnsi="Arial" w:cs="Arial"/>
                <w:sz w:val="20"/>
              </w:rPr>
            </w:pPr>
          </w:p>
        </w:tc>
      </w:tr>
      <w:tr w:rsidR="000E0163" w:rsidRPr="00090514" w14:paraId="554F57A7" w14:textId="77777777" w:rsidTr="00017DDA">
        <w:trPr>
          <w:trHeight w:val="146"/>
          <w:jc w:val="center"/>
        </w:trPr>
        <w:tc>
          <w:tcPr>
            <w:tcW w:w="3097" w:type="dxa"/>
          </w:tcPr>
          <w:p w14:paraId="068447FF" w14:textId="77777777" w:rsidR="000E0163" w:rsidRPr="00090514" w:rsidRDefault="000E0163" w:rsidP="00017DDA">
            <w:pPr>
              <w:rPr>
                <w:rFonts w:ascii="Arial" w:hAnsi="Arial" w:cs="Arial"/>
                <w:b/>
                <w:sz w:val="20"/>
              </w:rPr>
            </w:pPr>
            <w:r w:rsidRPr="00090514">
              <w:rPr>
                <w:rFonts w:ascii="Arial" w:hAnsi="Arial" w:cs="Arial"/>
                <w:b/>
                <w:sz w:val="20"/>
              </w:rPr>
              <w:t>West Virginia Poultry</w:t>
            </w:r>
          </w:p>
          <w:p w14:paraId="1BCAA3E2" w14:textId="77777777" w:rsidR="000E0163" w:rsidRPr="00090514" w:rsidRDefault="000E0163" w:rsidP="00017DDA">
            <w:pPr>
              <w:rPr>
                <w:rFonts w:ascii="Arial" w:hAnsi="Arial" w:cs="Arial"/>
                <w:b/>
                <w:sz w:val="20"/>
              </w:rPr>
            </w:pPr>
            <w:r w:rsidRPr="00090514">
              <w:rPr>
                <w:rFonts w:ascii="Arial" w:hAnsi="Arial" w:cs="Arial"/>
                <w:b/>
                <w:sz w:val="20"/>
              </w:rPr>
              <w:t xml:space="preserve"> Association</w:t>
            </w:r>
          </w:p>
        </w:tc>
        <w:tc>
          <w:tcPr>
            <w:tcW w:w="1667" w:type="dxa"/>
          </w:tcPr>
          <w:p w14:paraId="47FDC8F4" w14:textId="77777777" w:rsidR="000E0163" w:rsidRPr="00090514" w:rsidRDefault="000E0163" w:rsidP="00017DDA">
            <w:pPr>
              <w:rPr>
                <w:rFonts w:ascii="Arial" w:hAnsi="Arial" w:cs="Arial"/>
                <w:sz w:val="20"/>
              </w:rPr>
            </w:pPr>
            <w:r w:rsidRPr="00090514">
              <w:rPr>
                <w:rFonts w:ascii="Arial" w:hAnsi="Arial" w:cs="Arial"/>
                <w:sz w:val="20"/>
              </w:rPr>
              <w:t>304-530-2725</w:t>
            </w:r>
          </w:p>
        </w:tc>
        <w:tc>
          <w:tcPr>
            <w:tcW w:w="1705" w:type="dxa"/>
            <w:tcBorders>
              <w:top w:val="single" w:sz="4" w:space="0" w:color="auto"/>
            </w:tcBorders>
          </w:tcPr>
          <w:p w14:paraId="6E1306CA" w14:textId="77777777" w:rsidR="000E0163" w:rsidRPr="00090514" w:rsidRDefault="000E0163" w:rsidP="00017DDA">
            <w:pPr>
              <w:rPr>
                <w:rFonts w:ascii="Arial" w:hAnsi="Arial" w:cs="Arial"/>
                <w:b/>
                <w:sz w:val="20"/>
              </w:rPr>
            </w:pPr>
          </w:p>
        </w:tc>
        <w:tc>
          <w:tcPr>
            <w:tcW w:w="1704" w:type="dxa"/>
          </w:tcPr>
          <w:p w14:paraId="6AF85E87" w14:textId="77777777" w:rsidR="000E0163" w:rsidRPr="00090514" w:rsidRDefault="000E0163" w:rsidP="00017DDA">
            <w:pPr>
              <w:rPr>
                <w:rFonts w:ascii="Arial" w:hAnsi="Arial" w:cs="Arial"/>
                <w:b/>
                <w:szCs w:val="24"/>
              </w:rPr>
            </w:pPr>
          </w:p>
        </w:tc>
      </w:tr>
      <w:tr w:rsidR="000E0163" w:rsidRPr="00090514" w14:paraId="0E94A3AD" w14:textId="77777777" w:rsidTr="00017DDA">
        <w:trPr>
          <w:trHeight w:val="146"/>
          <w:jc w:val="center"/>
        </w:trPr>
        <w:tc>
          <w:tcPr>
            <w:tcW w:w="3097" w:type="dxa"/>
          </w:tcPr>
          <w:p w14:paraId="5FE29030" w14:textId="77777777" w:rsidR="000E0163" w:rsidRPr="00BD5342" w:rsidRDefault="000E0163" w:rsidP="00017DDA">
            <w:pPr>
              <w:rPr>
                <w:rFonts w:ascii="Arial" w:hAnsi="Arial" w:cs="Arial"/>
                <w:sz w:val="20"/>
              </w:rPr>
            </w:pPr>
            <w:r w:rsidRPr="00BD5342">
              <w:rPr>
                <w:rFonts w:ascii="Arial" w:hAnsi="Arial" w:cs="Arial"/>
                <w:sz w:val="20"/>
              </w:rPr>
              <w:t>Scott Rightsell</w:t>
            </w:r>
          </w:p>
        </w:tc>
        <w:tc>
          <w:tcPr>
            <w:tcW w:w="1667" w:type="dxa"/>
          </w:tcPr>
          <w:p w14:paraId="11C25835" w14:textId="77777777" w:rsidR="000E0163" w:rsidRPr="00BD5342" w:rsidRDefault="000E0163" w:rsidP="00017DDA">
            <w:pPr>
              <w:rPr>
                <w:rFonts w:ascii="Arial" w:hAnsi="Arial" w:cs="Arial"/>
                <w:sz w:val="20"/>
              </w:rPr>
            </w:pPr>
            <w:r w:rsidRPr="00BD5342">
              <w:rPr>
                <w:rFonts w:ascii="Arial" w:hAnsi="Arial" w:cs="Arial"/>
                <w:sz w:val="20"/>
              </w:rPr>
              <w:t>304-530-2725</w:t>
            </w:r>
          </w:p>
        </w:tc>
        <w:tc>
          <w:tcPr>
            <w:tcW w:w="1705" w:type="dxa"/>
          </w:tcPr>
          <w:p w14:paraId="67BEA9C4" w14:textId="77777777" w:rsidR="000E0163" w:rsidRPr="008F3B10" w:rsidRDefault="000E0163" w:rsidP="00017DDA">
            <w:pPr>
              <w:rPr>
                <w:rFonts w:ascii="Arial" w:hAnsi="Arial" w:cs="Arial"/>
                <w:b/>
                <w:sz w:val="20"/>
                <w:highlight w:val="yellow"/>
              </w:rPr>
            </w:pPr>
          </w:p>
        </w:tc>
        <w:tc>
          <w:tcPr>
            <w:tcW w:w="1704" w:type="dxa"/>
          </w:tcPr>
          <w:p w14:paraId="1883AD1B" w14:textId="77777777" w:rsidR="000E0163" w:rsidRPr="008F3B10" w:rsidRDefault="000E0163" w:rsidP="00017DDA">
            <w:pPr>
              <w:rPr>
                <w:rFonts w:ascii="Arial" w:hAnsi="Arial" w:cs="Arial"/>
                <w:sz w:val="20"/>
                <w:highlight w:val="yellow"/>
              </w:rPr>
            </w:pPr>
          </w:p>
        </w:tc>
      </w:tr>
    </w:tbl>
    <w:p w14:paraId="7757E688" w14:textId="77777777" w:rsidR="000E0163" w:rsidRDefault="000E0163" w:rsidP="000E0163"/>
    <w:p w14:paraId="0233E293" w14:textId="77777777" w:rsidR="000E0163" w:rsidRDefault="000E0163" w:rsidP="000E0163"/>
    <w:tbl>
      <w:tblPr>
        <w:tblW w:w="92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70"/>
        <w:gridCol w:w="1768"/>
        <w:gridCol w:w="3452"/>
        <w:gridCol w:w="1489"/>
      </w:tblGrid>
      <w:tr w:rsidR="000E0163" w:rsidRPr="00090514" w14:paraId="12FFB296" w14:textId="77777777" w:rsidTr="00017DDA">
        <w:trPr>
          <w:trHeight w:val="274"/>
          <w:jc w:val="center"/>
        </w:trPr>
        <w:tc>
          <w:tcPr>
            <w:tcW w:w="2570" w:type="dxa"/>
          </w:tcPr>
          <w:p w14:paraId="1B87DBED" w14:textId="77777777" w:rsidR="000E0163" w:rsidRPr="00090514" w:rsidRDefault="000E0163" w:rsidP="00017DDA">
            <w:pPr>
              <w:rPr>
                <w:rFonts w:ascii="Arial" w:hAnsi="Arial" w:cs="Arial"/>
                <w:b/>
                <w:sz w:val="20"/>
              </w:rPr>
            </w:pPr>
          </w:p>
        </w:tc>
        <w:tc>
          <w:tcPr>
            <w:tcW w:w="1768" w:type="dxa"/>
          </w:tcPr>
          <w:p w14:paraId="460CC141" w14:textId="77777777" w:rsidR="000E0163" w:rsidRPr="00090514" w:rsidRDefault="000E0163" w:rsidP="00017DDA">
            <w:pPr>
              <w:pStyle w:val="DefaultText"/>
              <w:rPr>
                <w:rFonts w:ascii="Arial" w:hAnsi="Arial" w:cs="Arial"/>
                <w:b/>
                <w:sz w:val="20"/>
              </w:rPr>
            </w:pPr>
            <w:r w:rsidRPr="00090514">
              <w:rPr>
                <w:rFonts w:ascii="Arial" w:hAnsi="Arial" w:cs="Arial"/>
                <w:b/>
                <w:sz w:val="20"/>
              </w:rPr>
              <w:t>Office</w:t>
            </w:r>
          </w:p>
        </w:tc>
        <w:tc>
          <w:tcPr>
            <w:tcW w:w="3452" w:type="dxa"/>
          </w:tcPr>
          <w:p w14:paraId="725EC742" w14:textId="77777777" w:rsidR="000E0163" w:rsidRPr="00090514" w:rsidRDefault="000E0163" w:rsidP="00017DDA">
            <w:pPr>
              <w:pStyle w:val="DefaultText"/>
              <w:rPr>
                <w:rFonts w:ascii="Arial" w:hAnsi="Arial" w:cs="Arial"/>
                <w:b/>
                <w:sz w:val="20"/>
              </w:rPr>
            </w:pPr>
            <w:r w:rsidRPr="00090514">
              <w:rPr>
                <w:rFonts w:ascii="Arial" w:hAnsi="Arial" w:cs="Arial"/>
                <w:b/>
                <w:sz w:val="20"/>
              </w:rPr>
              <w:t>E-Mail</w:t>
            </w:r>
          </w:p>
        </w:tc>
        <w:tc>
          <w:tcPr>
            <w:tcW w:w="1489" w:type="dxa"/>
          </w:tcPr>
          <w:p w14:paraId="390F175A" w14:textId="77777777" w:rsidR="000E0163" w:rsidRPr="00090514" w:rsidRDefault="000E0163" w:rsidP="00017DDA">
            <w:pPr>
              <w:pStyle w:val="DefaultText"/>
              <w:rPr>
                <w:rFonts w:ascii="Arial" w:hAnsi="Arial" w:cs="Arial"/>
                <w:b/>
                <w:sz w:val="20"/>
              </w:rPr>
            </w:pPr>
            <w:r w:rsidRPr="00090514">
              <w:rPr>
                <w:rFonts w:ascii="Arial" w:hAnsi="Arial" w:cs="Arial"/>
                <w:b/>
                <w:sz w:val="20"/>
              </w:rPr>
              <w:t>Cell</w:t>
            </w:r>
          </w:p>
        </w:tc>
      </w:tr>
      <w:tr w:rsidR="000E0163" w:rsidRPr="00090514" w14:paraId="126FFF6C" w14:textId="77777777" w:rsidTr="00017DDA">
        <w:trPr>
          <w:trHeight w:val="332"/>
          <w:jc w:val="center"/>
        </w:trPr>
        <w:tc>
          <w:tcPr>
            <w:tcW w:w="2570" w:type="dxa"/>
          </w:tcPr>
          <w:p w14:paraId="7672E4A1" w14:textId="77777777" w:rsidR="000E0163" w:rsidRPr="00090514" w:rsidRDefault="000E0163" w:rsidP="00017DDA">
            <w:pPr>
              <w:pStyle w:val="DefaultText"/>
              <w:rPr>
                <w:rFonts w:ascii="Arial" w:hAnsi="Arial" w:cs="Arial"/>
                <w:sz w:val="20"/>
              </w:rPr>
            </w:pPr>
            <w:r>
              <w:rPr>
                <w:rFonts w:ascii="Arial" w:hAnsi="Arial" w:cs="Arial"/>
                <w:b/>
                <w:sz w:val="20"/>
              </w:rPr>
              <w:t>Aviagen</w:t>
            </w:r>
          </w:p>
        </w:tc>
        <w:tc>
          <w:tcPr>
            <w:tcW w:w="1768" w:type="dxa"/>
          </w:tcPr>
          <w:p w14:paraId="30B9E0E9" w14:textId="77777777" w:rsidR="000E0163" w:rsidRPr="00090514" w:rsidRDefault="000E0163" w:rsidP="00017DDA">
            <w:pPr>
              <w:pStyle w:val="DefaultText"/>
              <w:rPr>
                <w:rFonts w:ascii="Arial" w:hAnsi="Arial" w:cs="Arial"/>
                <w:sz w:val="20"/>
              </w:rPr>
            </w:pPr>
          </w:p>
        </w:tc>
        <w:tc>
          <w:tcPr>
            <w:tcW w:w="3452" w:type="dxa"/>
          </w:tcPr>
          <w:p w14:paraId="65F61E30" w14:textId="77777777" w:rsidR="000E0163" w:rsidRPr="00090514" w:rsidRDefault="000E0163" w:rsidP="00017DDA">
            <w:pPr>
              <w:pStyle w:val="DefaultText"/>
              <w:rPr>
                <w:rFonts w:ascii="Arial" w:hAnsi="Arial" w:cs="Arial"/>
                <w:sz w:val="20"/>
              </w:rPr>
            </w:pPr>
          </w:p>
        </w:tc>
        <w:tc>
          <w:tcPr>
            <w:tcW w:w="1489" w:type="dxa"/>
          </w:tcPr>
          <w:p w14:paraId="2DF10595" w14:textId="77777777" w:rsidR="000E0163" w:rsidRPr="00090514" w:rsidRDefault="000E0163" w:rsidP="00017DDA">
            <w:pPr>
              <w:pStyle w:val="DefaultText"/>
              <w:rPr>
                <w:rFonts w:ascii="Arial" w:hAnsi="Arial" w:cs="Arial"/>
                <w:sz w:val="20"/>
              </w:rPr>
            </w:pPr>
          </w:p>
        </w:tc>
      </w:tr>
      <w:tr w:rsidR="000E0163" w:rsidRPr="00090514" w14:paraId="748D3F98" w14:textId="77777777" w:rsidTr="00017DDA">
        <w:trPr>
          <w:trHeight w:val="323"/>
          <w:jc w:val="center"/>
        </w:trPr>
        <w:tc>
          <w:tcPr>
            <w:tcW w:w="2570" w:type="dxa"/>
          </w:tcPr>
          <w:p w14:paraId="6DA680FD" w14:textId="77777777" w:rsidR="000E0163" w:rsidRDefault="000E0163" w:rsidP="00017DDA">
            <w:pPr>
              <w:pStyle w:val="DefaultText"/>
              <w:rPr>
                <w:rFonts w:ascii="Arial" w:hAnsi="Arial" w:cs="Arial"/>
                <w:sz w:val="20"/>
              </w:rPr>
            </w:pPr>
            <w:r w:rsidRPr="00090514">
              <w:rPr>
                <w:rFonts w:ascii="Arial" w:hAnsi="Arial" w:cs="Arial"/>
                <w:sz w:val="20"/>
              </w:rPr>
              <w:t>Dr. B</w:t>
            </w:r>
            <w:r>
              <w:rPr>
                <w:rFonts w:ascii="Arial" w:hAnsi="Arial" w:cs="Arial"/>
                <w:sz w:val="20"/>
              </w:rPr>
              <w:t>ob</w:t>
            </w:r>
            <w:r w:rsidRPr="00090514">
              <w:rPr>
                <w:rFonts w:ascii="Arial" w:hAnsi="Arial" w:cs="Arial"/>
                <w:sz w:val="20"/>
              </w:rPr>
              <w:t xml:space="preserve"> Edson</w:t>
            </w:r>
          </w:p>
          <w:p w14:paraId="27AF50F0" w14:textId="77777777" w:rsidR="000E0163" w:rsidRPr="00B05C42" w:rsidRDefault="000E0163" w:rsidP="00017DDA">
            <w:pPr>
              <w:pStyle w:val="DefaultText"/>
              <w:rPr>
                <w:rFonts w:ascii="Arial" w:hAnsi="Arial" w:cs="Arial"/>
                <w:i/>
                <w:sz w:val="20"/>
              </w:rPr>
            </w:pPr>
            <w:r w:rsidRPr="00B05C42">
              <w:rPr>
                <w:rFonts w:ascii="Arial" w:hAnsi="Arial" w:cs="Arial"/>
                <w:i/>
                <w:sz w:val="20"/>
              </w:rPr>
              <w:t>Veterinarian</w:t>
            </w:r>
          </w:p>
        </w:tc>
        <w:tc>
          <w:tcPr>
            <w:tcW w:w="1768" w:type="dxa"/>
          </w:tcPr>
          <w:p w14:paraId="0BC0D7BD" w14:textId="77777777" w:rsidR="000E0163" w:rsidRPr="00090514" w:rsidRDefault="000E0163" w:rsidP="00017DDA">
            <w:pPr>
              <w:pStyle w:val="DefaultText"/>
              <w:rPr>
                <w:rFonts w:ascii="Arial" w:hAnsi="Arial" w:cs="Arial"/>
                <w:sz w:val="20"/>
              </w:rPr>
            </w:pPr>
            <w:r>
              <w:rPr>
                <w:rFonts w:ascii="Arial" w:hAnsi="Arial" w:cs="Arial"/>
                <w:sz w:val="20"/>
              </w:rPr>
              <w:t>304-</w:t>
            </w:r>
            <w:r w:rsidRPr="00090514">
              <w:rPr>
                <w:rFonts w:ascii="Arial" w:hAnsi="Arial" w:cs="Arial"/>
                <w:sz w:val="20"/>
              </w:rPr>
              <w:t>793-2680</w:t>
            </w:r>
          </w:p>
        </w:tc>
        <w:tc>
          <w:tcPr>
            <w:tcW w:w="3452" w:type="dxa"/>
          </w:tcPr>
          <w:p w14:paraId="00212B41" w14:textId="77777777" w:rsidR="000E0163" w:rsidRPr="00195120" w:rsidRDefault="00F25F83" w:rsidP="00017DDA">
            <w:pPr>
              <w:pStyle w:val="DefaultText"/>
              <w:rPr>
                <w:rFonts w:ascii="Arial" w:hAnsi="Arial" w:cs="Arial"/>
                <w:sz w:val="20"/>
              </w:rPr>
            </w:pPr>
            <w:hyperlink r:id="rId32" w:history="1">
              <w:r w:rsidR="000E0163" w:rsidRPr="00195120">
                <w:rPr>
                  <w:rStyle w:val="Hyperlink"/>
                  <w:rFonts w:ascii="Arial" w:hAnsi="Arial" w:cs="Arial"/>
                  <w:sz w:val="20"/>
                  <w:u w:val="none"/>
                </w:rPr>
                <w:t>bedson@aviagen.com</w:t>
              </w:r>
            </w:hyperlink>
          </w:p>
        </w:tc>
        <w:tc>
          <w:tcPr>
            <w:tcW w:w="1489" w:type="dxa"/>
          </w:tcPr>
          <w:p w14:paraId="13851BEE" w14:textId="77777777" w:rsidR="000E0163" w:rsidRPr="00090514" w:rsidRDefault="000E0163" w:rsidP="00017DDA">
            <w:pPr>
              <w:pStyle w:val="DefaultText"/>
              <w:rPr>
                <w:rFonts w:ascii="Arial" w:hAnsi="Arial" w:cs="Arial"/>
                <w:sz w:val="20"/>
              </w:rPr>
            </w:pPr>
            <w:r>
              <w:rPr>
                <w:rFonts w:ascii="Arial" w:hAnsi="Arial" w:cs="Arial"/>
                <w:sz w:val="20"/>
              </w:rPr>
              <w:t>304-919</w:t>
            </w:r>
            <w:r w:rsidRPr="00090514">
              <w:rPr>
                <w:rFonts w:ascii="Arial" w:hAnsi="Arial" w:cs="Arial"/>
                <w:sz w:val="20"/>
              </w:rPr>
              <w:t>-</w:t>
            </w:r>
            <w:r>
              <w:rPr>
                <w:rFonts w:ascii="Arial" w:hAnsi="Arial" w:cs="Arial"/>
                <w:sz w:val="20"/>
              </w:rPr>
              <w:t>0630</w:t>
            </w:r>
          </w:p>
        </w:tc>
      </w:tr>
      <w:tr w:rsidR="000E0163" w:rsidRPr="00090514" w14:paraId="4E3F33A9" w14:textId="77777777" w:rsidTr="00017DDA">
        <w:trPr>
          <w:trHeight w:val="274"/>
          <w:jc w:val="center"/>
        </w:trPr>
        <w:tc>
          <w:tcPr>
            <w:tcW w:w="2570" w:type="dxa"/>
          </w:tcPr>
          <w:p w14:paraId="69CD9306" w14:textId="77777777" w:rsidR="000E0163" w:rsidRDefault="000E0163" w:rsidP="00017DDA">
            <w:pPr>
              <w:rPr>
                <w:rFonts w:ascii="Arial" w:hAnsi="Arial" w:cs="Arial"/>
                <w:sz w:val="20"/>
              </w:rPr>
            </w:pPr>
            <w:r>
              <w:rPr>
                <w:rFonts w:ascii="Arial" w:hAnsi="Arial" w:cs="Arial"/>
                <w:sz w:val="20"/>
              </w:rPr>
              <w:t>Dr. Dustin Burch</w:t>
            </w:r>
          </w:p>
          <w:p w14:paraId="0E8E334F" w14:textId="77777777" w:rsidR="000E0163" w:rsidRPr="00B05C42" w:rsidRDefault="000E0163" w:rsidP="00017DDA">
            <w:pPr>
              <w:rPr>
                <w:rFonts w:ascii="Arial" w:hAnsi="Arial" w:cs="Arial"/>
                <w:i/>
                <w:sz w:val="20"/>
              </w:rPr>
            </w:pPr>
            <w:r w:rsidRPr="00B05C42">
              <w:rPr>
                <w:rFonts w:ascii="Arial" w:hAnsi="Arial" w:cs="Arial"/>
                <w:i/>
                <w:sz w:val="20"/>
              </w:rPr>
              <w:t>Veterinarian</w:t>
            </w:r>
          </w:p>
        </w:tc>
        <w:tc>
          <w:tcPr>
            <w:tcW w:w="1768" w:type="dxa"/>
          </w:tcPr>
          <w:p w14:paraId="00532748" w14:textId="77777777" w:rsidR="000E0163" w:rsidRPr="00E56E58" w:rsidRDefault="000E0163" w:rsidP="00017DDA">
            <w:pPr>
              <w:pStyle w:val="DefaultText"/>
              <w:rPr>
                <w:rFonts w:ascii="Arial" w:hAnsi="Arial" w:cs="Arial"/>
                <w:sz w:val="20"/>
              </w:rPr>
            </w:pPr>
            <w:r w:rsidRPr="00E56E58">
              <w:rPr>
                <w:rFonts w:ascii="Arial" w:hAnsi="Arial" w:cs="Arial"/>
                <w:sz w:val="20"/>
              </w:rPr>
              <w:t>304-793-2680</w:t>
            </w:r>
          </w:p>
        </w:tc>
        <w:tc>
          <w:tcPr>
            <w:tcW w:w="3452" w:type="dxa"/>
          </w:tcPr>
          <w:p w14:paraId="1116B6DF" w14:textId="77777777" w:rsidR="000E0163" w:rsidRPr="0078188E" w:rsidRDefault="000E0163" w:rsidP="00017DDA">
            <w:pPr>
              <w:pStyle w:val="DefaultText"/>
              <w:rPr>
                <w:rFonts w:ascii="Arial" w:hAnsi="Arial" w:cs="Arial"/>
                <w:color w:val="FF0000"/>
                <w:sz w:val="20"/>
              </w:rPr>
            </w:pPr>
            <w:r>
              <w:rPr>
                <w:rFonts w:ascii="Arial" w:hAnsi="Arial" w:cs="Arial"/>
                <w:color w:val="FF0000"/>
                <w:sz w:val="20"/>
              </w:rPr>
              <w:t>dburch@aviagen.com</w:t>
            </w:r>
          </w:p>
        </w:tc>
        <w:tc>
          <w:tcPr>
            <w:tcW w:w="1489" w:type="dxa"/>
          </w:tcPr>
          <w:p w14:paraId="2F7247F4" w14:textId="77777777" w:rsidR="000E0163" w:rsidRPr="00E56E58" w:rsidRDefault="000E0163" w:rsidP="00017DDA">
            <w:pPr>
              <w:pStyle w:val="DefaultText"/>
              <w:rPr>
                <w:rFonts w:ascii="Arial" w:hAnsi="Arial" w:cs="Arial"/>
                <w:sz w:val="20"/>
              </w:rPr>
            </w:pPr>
          </w:p>
        </w:tc>
      </w:tr>
      <w:tr w:rsidR="000E0163" w:rsidRPr="00090514" w14:paraId="21BC8E3E" w14:textId="77777777" w:rsidTr="00017DDA">
        <w:trPr>
          <w:trHeight w:val="422"/>
          <w:jc w:val="center"/>
        </w:trPr>
        <w:tc>
          <w:tcPr>
            <w:tcW w:w="2570" w:type="dxa"/>
          </w:tcPr>
          <w:p w14:paraId="69ADCC82" w14:textId="77777777" w:rsidR="000E0163" w:rsidRDefault="000E0163" w:rsidP="00017DDA">
            <w:pPr>
              <w:pStyle w:val="DefaultText"/>
              <w:rPr>
                <w:rFonts w:ascii="Arial" w:hAnsi="Arial" w:cs="Arial"/>
                <w:sz w:val="20"/>
              </w:rPr>
            </w:pPr>
            <w:r>
              <w:rPr>
                <w:rFonts w:ascii="Arial" w:hAnsi="Arial" w:cs="Arial"/>
                <w:sz w:val="20"/>
              </w:rPr>
              <w:t>Danny Dodrill</w:t>
            </w:r>
          </w:p>
          <w:p w14:paraId="4B8B8991" w14:textId="77777777" w:rsidR="000E0163" w:rsidRPr="00BD5342" w:rsidRDefault="000E0163" w:rsidP="00017DDA">
            <w:pPr>
              <w:pStyle w:val="DefaultText"/>
              <w:rPr>
                <w:rFonts w:ascii="Arial" w:hAnsi="Arial" w:cs="Arial"/>
                <w:i/>
                <w:sz w:val="20"/>
              </w:rPr>
            </w:pPr>
            <w:r w:rsidRPr="00BD5342">
              <w:rPr>
                <w:rFonts w:ascii="Arial" w:hAnsi="Arial" w:cs="Arial"/>
                <w:i/>
                <w:sz w:val="20"/>
              </w:rPr>
              <w:t>Transportation Director</w:t>
            </w:r>
          </w:p>
        </w:tc>
        <w:tc>
          <w:tcPr>
            <w:tcW w:w="1768" w:type="dxa"/>
          </w:tcPr>
          <w:p w14:paraId="4329608F" w14:textId="77777777" w:rsidR="000E0163" w:rsidRPr="00090514" w:rsidRDefault="000E0163" w:rsidP="00017DDA">
            <w:pPr>
              <w:pStyle w:val="DefaultText"/>
              <w:rPr>
                <w:rFonts w:ascii="Arial" w:hAnsi="Arial" w:cs="Arial"/>
                <w:sz w:val="20"/>
              </w:rPr>
            </w:pPr>
          </w:p>
        </w:tc>
        <w:tc>
          <w:tcPr>
            <w:tcW w:w="3452" w:type="dxa"/>
          </w:tcPr>
          <w:p w14:paraId="256A2278" w14:textId="77777777" w:rsidR="000E0163" w:rsidRPr="00195120" w:rsidRDefault="000E0163" w:rsidP="00017DDA">
            <w:pPr>
              <w:pStyle w:val="DefaultText"/>
              <w:rPr>
                <w:rFonts w:ascii="Arial" w:hAnsi="Arial" w:cs="Arial"/>
                <w:sz w:val="20"/>
                <w:u w:val="single"/>
              </w:rPr>
            </w:pPr>
          </w:p>
        </w:tc>
        <w:tc>
          <w:tcPr>
            <w:tcW w:w="1489" w:type="dxa"/>
          </w:tcPr>
          <w:p w14:paraId="73B92B3C" w14:textId="77777777" w:rsidR="000E0163" w:rsidRPr="00090514" w:rsidRDefault="000E0163" w:rsidP="00017DDA">
            <w:pPr>
              <w:pStyle w:val="DefaultText"/>
              <w:rPr>
                <w:rFonts w:ascii="Arial" w:hAnsi="Arial" w:cs="Arial"/>
                <w:sz w:val="20"/>
              </w:rPr>
            </w:pPr>
            <w:r>
              <w:rPr>
                <w:rFonts w:ascii="Arial" w:hAnsi="Arial" w:cs="Arial"/>
                <w:sz w:val="20"/>
              </w:rPr>
              <w:t>304-667-4470</w:t>
            </w:r>
          </w:p>
        </w:tc>
      </w:tr>
      <w:tr w:rsidR="000E0163" w:rsidRPr="00090514" w14:paraId="28D5802D" w14:textId="77777777" w:rsidTr="00017DDA">
        <w:trPr>
          <w:trHeight w:val="274"/>
          <w:jc w:val="center"/>
        </w:trPr>
        <w:tc>
          <w:tcPr>
            <w:tcW w:w="2570" w:type="dxa"/>
          </w:tcPr>
          <w:p w14:paraId="59A9944C" w14:textId="77777777" w:rsidR="000E0163" w:rsidRPr="00090514" w:rsidRDefault="000E0163" w:rsidP="00017DDA">
            <w:pPr>
              <w:pStyle w:val="DefaultText"/>
              <w:rPr>
                <w:rFonts w:ascii="Arial" w:hAnsi="Arial" w:cs="Arial"/>
                <w:sz w:val="20"/>
              </w:rPr>
            </w:pPr>
            <w:r w:rsidRPr="00090514">
              <w:rPr>
                <w:rFonts w:ascii="Arial" w:hAnsi="Arial" w:cs="Arial"/>
                <w:b/>
                <w:sz w:val="20"/>
              </w:rPr>
              <w:t>Cargill, Inc.</w:t>
            </w:r>
          </w:p>
        </w:tc>
        <w:tc>
          <w:tcPr>
            <w:tcW w:w="1768" w:type="dxa"/>
          </w:tcPr>
          <w:p w14:paraId="59AB1527" w14:textId="77777777" w:rsidR="000E0163" w:rsidRPr="00090514" w:rsidRDefault="000E0163" w:rsidP="00017DDA">
            <w:pPr>
              <w:pStyle w:val="DefaultText"/>
              <w:rPr>
                <w:rFonts w:ascii="Arial" w:hAnsi="Arial" w:cs="Arial"/>
                <w:sz w:val="20"/>
              </w:rPr>
            </w:pPr>
          </w:p>
        </w:tc>
        <w:tc>
          <w:tcPr>
            <w:tcW w:w="3452" w:type="dxa"/>
          </w:tcPr>
          <w:p w14:paraId="13576871" w14:textId="77777777" w:rsidR="000E0163" w:rsidRPr="00195120" w:rsidRDefault="000E0163" w:rsidP="00017DDA">
            <w:pPr>
              <w:pStyle w:val="DefaultText"/>
              <w:rPr>
                <w:rFonts w:ascii="Arial" w:hAnsi="Arial" w:cs="Arial"/>
                <w:sz w:val="20"/>
                <w:u w:val="single"/>
              </w:rPr>
            </w:pPr>
          </w:p>
        </w:tc>
        <w:tc>
          <w:tcPr>
            <w:tcW w:w="1489" w:type="dxa"/>
          </w:tcPr>
          <w:p w14:paraId="1B4E606A" w14:textId="77777777" w:rsidR="000E0163" w:rsidRPr="00090514" w:rsidRDefault="000E0163" w:rsidP="00017DDA">
            <w:pPr>
              <w:pStyle w:val="DefaultText"/>
              <w:rPr>
                <w:rFonts w:ascii="Arial" w:hAnsi="Arial" w:cs="Arial"/>
                <w:sz w:val="20"/>
              </w:rPr>
            </w:pPr>
          </w:p>
        </w:tc>
      </w:tr>
      <w:tr w:rsidR="000E0163" w:rsidRPr="00090514" w14:paraId="177A62DD" w14:textId="77777777" w:rsidTr="00017DDA">
        <w:trPr>
          <w:trHeight w:val="274"/>
          <w:jc w:val="center"/>
        </w:trPr>
        <w:tc>
          <w:tcPr>
            <w:tcW w:w="2570" w:type="dxa"/>
          </w:tcPr>
          <w:p w14:paraId="21A304A2" w14:textId="77777777" w:rsidR="000E0163" w:rsidRDefault="000E0163" w:rsidP="00017DDA">
            <w:pPr>
              <w:rPr>
                <w:rFonts w:ascii="Arial" w:hAnsi="Arial" w:cs="Arial"/>
                <w:sz w:val="20"/>
              </w:rPr>
            </w:pPr>
            <w:r>
              <w:rPr>
                <w:rFonts w:ascii="Arial" w:hAnsi="Arial" w:cs="Arial"/>
                <w:sz w:val="20"/>
              </w:rPr>
              <w:t>Andrew Friedman</w:t>
            </w:r>
          </w:p>
          <w:p w14:paraId="05F57CDE" w14:textId="77777777" w:rsidR="000E0163" w:rsidRPr="0068029A" w:rsidRDefault="000E0163" w:rsidP="00017DDA">
            <w:pPr>
              <w:rPr>
                <w:rFonts w:ascii="Arial" w:hAnsi="Arial" w:cs="Arial"/>
                <w:i/>
                <w:sz w:val="20"/>
              </w:rPr>
            </w:pPr>
            <w:r w:rsidRPr="0068029A">
              <w:rPr>
                <w:rFonts w:ascii="Arial" w:hAnsi="Arial" w:cs="Arial"/>
                <w:i/>
                <w:sz w:val="20"/>
              </w:rPr>
              <w:t>Complex Manager</w:t>
            </w:r>
          </w:p>
        </w:tc>
        <w:tc>
          <w:tcPr>
            <w:tcW w:w="1768" w:type="dxa"/>
          </w:tcPr>
          <w:p w14:paraId="35C40519" w14:textId="77777777" w:rsidR="000E0163" w:rsidRPr="00090514" w:rsidRDefault="000E0163" w:rsidP="00017DDA">
            <w:pPr>
              <w:pStyle w:val="DefaultText"/>
              <w:rPr>
                <w:rFonts w:ascii="Arial" w:hAnsi="Arial" w:cs="Arial"/>
                <w:sz w:val="20"/>
              </w:rPr>
            </w:pPr>
            <w:r>
              <w:rPr>
                <w:rFonts w:ascii="Arial" w:hAnsi="Arial" w:cs="Arial"/>
                <w:sz w:val="20"/>
              </w:rPr>
              <w:t>540-879-2522</w:t>
            </w:r>
          </w:p>
        </w:tc>
        <w:tc>
          <w:tcPr>
            <w:tcW w:w="3452" w:type="dxa"/>
          </w:tcPr>
          <w:p w14:paraId="3C046F9E" w14:textId="77777777" w:rsidR="000E0163" w:rsidRDefault="000E0163" w:rsidP="00017DDA">
            <w:pPr>
              <w:pStyle w:val="DefaultText"/>
            </w:pPr>
          </w:p>
        </w:tc>
        <w:tc>
          <w:tcPr>
            <w:tcW w:w="1489" w:type="dxa"/>
          </w:tcPr>
          <w:p w14:paraId="113ACA95" w14:textId="77777777" w:rsidR="000E0163" w:rsidRPr="00090514" w:rsidRDefault="000E0163" w:rsidP="00017DDA">
            <w:pPr>
              <w:pStyle w:val="DefaultText"/>
              <w:rPr>
                <w:rFonts w:ascii="Arial" w:hAnsi="Arial" w:cs="Arial"/>
                <w:sz w:val="20"/>
              </w:rPr>
            </w:pPr>
            <w:r>
              <w:rPr>
                <w:rFonts w:ascii="Arial" w:hAnsi="Arial" w:cs="Arial"/>
                <w:sz w:val="20"/>
              </w:rPr>
              <w:t>417-425-7788</w:t>
            </w:r>
          </w:p>
        </w:tc>
      </w:tr>
      <w:tr w:rsidR="000E0163" w:rsidRPr="00090514" w14:paraId="08D0BA7C" w14:textId="77777777" w:rsidTr="00017DDA">
        <w:trPr>
          <w:trHeight w:val="274"/>
          <w:jc w:val="center"/>
        </w:trPr>
        <w:tc>
          <w:tcPr>
            <w:tcW w:w="2570" w:type="dxa"/>
          </w:tcPr>
          <w:p w14:paraId="4D2F7C9F" w14:textId="77777777" w:rsidR="000E0163" w:rsidRDefault="000E0163" w:rsidP="00017DDA">
            <w:pPr>
              <w:rPr>
                <w:rFonts w:ascii="Arial" w:hAnsi="Arial" w:cs="Arial"/>
                <w:sz w:val="20"/>
              </w:rPr>
            </w:pPr>
            <w:r>
              <w:rPr>
                <w:rFonts w:ascii="Arial" w:hAnsi="Arial" w:cs="Arial"/>
                <w:sz w:val="20"/>
              </w:rPr>
              <w:t>Kenneth Myers</w:t>
            </w:r>
          </w:p>
          <w:p w14:paraId="31CCAC6A" w14:textId="77777777" w:rsidR="000E0163" w:rsidRPr="0068029A" w:rsidRDefault="000E0163" w:rsidP="00017DDA">
            <w:pPr>
              <w:rPr>
                <w:rFonts w:ascii="Arial" w:hAnsi="Arial" w:cs="Arial"/>
                <w:i/>
                <w:sz w:val="20"/>
              </w:rPr>
            </w:pPr>
            <w:r w:rsidRPr="0068029A">
              <w:rPr>
                <w:rFonts w:ascii="Arial" w:hAnsi="Arial" w:cs="Arial"/>
                <w:i/>
                <w:sz w:val="20"/>
              </w:rPr>
              <w:t>Live Production</w:t>
            </w:r>
          </w:p>
        </w:tc>
        <w:tc>
          <w:tcPr>
            <w:tcW w:w="1768" w:type="dxa"/>
          </w:tcPr>
          <w:p w14:paraId="13FF3162" w14:textId="77777777" w:rsidR="000E0163" w:rsidRPr="00090514" w:rsidRDefault="000E0163" w:rsidP="00017DDA">
            <w:pPr>
              <w:pStyle w:val="DefaultText"/>
              <w:rPr>
                <w:rFonts w:ascii="Arial" w:hAnsi="Arial" w:cs="Arial"/>
                <w:sz w:val="20"/>
              </w:rPr>
            </w:pPr>
          </w:p>
        </w:tc>
        <w:tc>
          <w:tcPr>
            <w:tcW w:w="3452" w:type="dxa"/>
          </w:tcPr>
          <w:p w14:paraId="40162C08" w14:textId="77777777" w:rsidR="000E0163" w:rsidRPr="00195120" w:rsidRDefault="000E0163" w:rsidP="00017DDA">
            <w:pPr>
              <w:pStyle w:val="DefaultText"/>
              <w:rPr>
                <w:rFonts w:ascii="Arial" w:hAnsi="Arial" w:cs="Arial"/>
                <w:sz w:val="20"/>
              </w:rPr>
            </w:pPr>
            <w:r>
              <w:t>Kenneth_myers@cargill.com</w:t>
            </w:r>
          </w:p>
        </w:tc>
        <w:tc>
          <w:tcPr>
            <w:tcW w:w="1489" w:type="dxa"/>
          </w:tcPr>
          <w:p w14:paraId="2DA407EC" w14:textId="77777777" w:rsidR="000E0163" w:rsidRPr="00090514" w:rsidRDefault="000E0163" w:rsidP="00017DDA">
            <w:pPr>
              <w:pStyle w:val="DefaultText"/>
              <w:rPr>
                <w:rFonts w:ascii="Arial" w:hAnsi="Arial" w:cs="Arial"/>
                <w:sz w:val="20"/>
              </w:rPr>
            </w:pPr>
            <w:r>
              <w:rPr>
                <w:rFonts w:ascii="Arial" w:hAnsi="Arial" w:cs="Arial"/>
                <w:sz w:val="20"/>
              </w:rPr>
              <w:t>540-487-0773</w:t>
            </w:r>
          </w:p>
        </w:tc>
      </w:tr>
      <w:tr w:rsidR="000E0163" w:rsidRPr="00195120" w14:paraId="650C6DB0" w14:textId="77777777" w:rsidTr="00017DDA">
        <w:trPr>
          <w:trHeight w:hRule="exact" w:val="523"/>
          <w:jc w:val="center"/>
        </w:trPr>
        <w:tc>
          <w:tcPr>
            <w:tcW w:w="2570" w:type="dxa"/>
          </w:tcPr>
          <w:p w14:paraId="4A8EE10B" w14:textId="77777777" w:rsidR="000E0163" w:rsidRDefault="000E0163" w:rsidP="00017DDA">
            <w:pPr>
              <w:rPr>
                <w:rFonts w:ascii="Arial" w:hAnsi="Arial" w:cs="Arial"/>
                <w:sz w:val="20"/>
                <w:u w:val="single"/>
              </w:rPr>
            </w:pPr>
            <w:r w:rsidRPr="00B05C42">
              <w:rPr>
                <w:rFonts w:ascii="Arial" w:hAnsi="Arial" w:cs="Arial"/>
                <w:sz w:val="20"/>
              </w:rPr>
              <w:t>Dr.</w:t>
            </w:r>
            <w:r>
              <w:rPr>
                <w:rFonts w:ascii="Arial" w:hAnsi="Arial" w:cs="Arial"/>
                <w:sz w:val="20"/>
                <w:u w:val="single"/>
              </w:rPr>
              <w:t xml:space="preserve"> Seiche Genger</w:t>
            </w:r>
          </w:p>
          <w:p w14:paraId="665C2D19" w14:textId="77777777" w:rsidR="000E0163" w:rsidRPr="0068029A" w:rsidRDefault="000E0163" w:rsidP="00017DDA">
            <w:pPr>
              <w:rPr>
                <w:rFonts w:ascii="Arial" w:hAnsi="Arial" w:cs="Arial"/>
                <w:i/>
                <w:sz w:val="20"/>
              </w:rPr>
            </w:pPr>
            <w:r w:rsidRPr="0068029A">
              <w:rPr>
                <w:rFonts w:ascii="Arial" w:hAnsi="Arial" w:cs="Arial"/>
                <w:i/>
                <w:sz w:val="20"/>
              </w:rPr>
              <w:t>Veterinarian</w:t>
            </w:r>
          </w:p>
          <w:p w14:paraId="793B0A92" w14:textId="77777777" w:rsidR="000E0163" w:rsidRDefault="000E0163" w:rsidP="00017DDA">
            <w:pPr>
              <w:rPr>
                <w:rFonts w:ascii="Arial" w:hAnsi="Arial" w:cs="Arial"/>
                <w:sz w:val="20"/>
                <w:u w:val="single"/>
              </w:rPr>
            </w:pPr>
          </w:p>
          <w:p w14:paraId="691171DB" w14:textId="77777777" w:rsidR="000E0163" w:rsidRPr="00195120" w:rsidRDefault="000E0163" w:rsidP="00017DDA">
            <w:pPr>
              <w:rPr>
                <w:rFonts w:ascii="Arial" w:hAnsi="Arial" w:cs="Arial"/>
                <w:sz w:val="20"/>
                <w:u w:val="single"/>
              </w:rPr>
            </w:pPr>
          </w:p>
        </w:tc>
        <w:tc>
          <w:tcPr>
            <w:tcW w:w="1768" w:type="dxa"/>
          </w:tcPr>
          <w:p w14:paraId="5D49D146" w14:textId="77777777" w:rsidR="000E0163" w:rsidRDefault="000E0163" w:rsidP="00017DDA">
            <w:pPr>
              <w:pStyle w:val="DefaultText"/>
              <w:rPr>
                <w:rFonts w:ascii="Arial" w:hAnsi="Arial" w:cs="Arial"/>
                <w:sz w:val="20"/>
                <w:u w:val="single"/>
              </w:rPr>
            </w:pPr>
          </w:p>
          <w:p w14:paraId="73EE47CA" w14:textId="77777777" w:rsidR="000E0163" w:rsidRPr="00195120" w:rsidRDefault="000E0163" w:rsidP="00017DDA">
            <w:pPr>
              <w:pStyle w:val="DefaultText"/>
              <w:rPr>
                <w:rFonts w:ascii="Arial" w:hAnsi="Arial" w:cs="Arial"/>
                <w:sz w:val="20"/>
                <w:u w:val="single"/>
              </w:rPr>
            </w:pPr>
          </w:p>
        </w:tc>
        <w:tc>
          <w:tcPr>
            <w:tcW w:w="3452" w:type="dxa"/>
          </w:tcPr>
          <w:p w14:paraId="1744F6AA" w14:textId="77777777" w:rsidR="000E0163" w:rsidRDefault="000E0163" w:rsidP="00017DDA">
            <w:pPr>
              <w:pStyle w:val="DefaultText"/>
            </w:pPr>
            <w:r>
              <w:t>Seiche_genger@cargill.com</w:t>
            </w:r>
          </w:p>
          <w:p w14:paraId="4BB788FC" w14:textId="77777777" w:rsidR="000E0163" w:rsidRPr="00195120" w:rsidRDefault="000E0163" w:rsidP="00017DDA">
            <w:pPr>
              <w:pStyle w:val="DefaultText"/>
              <w:rPr>
                <w:rFonts w:ascii="Arial" w:hAnsi="Arial" w:cs="Arial"/>
                <w:sz w:val="20"/>
              </w:rPr>
            </w:pPr>
          </w:p>
        </w:tc>
        <w:tc>
          <w:tcPr>
            <w:tcW w:w="1489" w:type="dxa"/>
          </w:tcPr>
          <w:p w14:paraId="5B0F1259" w14:textId="77777777" w:rsidR="000E0163" w:rsidRPr="00805785" w:rsidRDefault="000E0163" w:rsidP="00017DDA">
            <w:pPr>
              <w:pStyle w:val="DefaultText"/>
              <w:rPr>
                <w:rFonts w:ascii="Arial" w:hAnsi="Arial" w:cs="Arial"/>
                <w:sz w:val="20"/>
              </w:rPr>
            </w:pPr>
            <w:r w:rsidRPr="00805785">
              <w:rPr>
                <w:rFonts w:ascii="Arial" w:hAnsi="Arial" w:cs="Arial"/>
                <w:sz w:val="20"/>
              </w:rPr>
              <w:t>707-499-0891</w:t>
            </w:r>
          </w:p>
          <w:p w14:paraId="6C3FC243" w14:textId="77777777" w:rsidR="000E0163" w:rsidRPr="00195120" w:rsidRDefault="000E0163" w:rsidP="00017DDA">
            <w:pPr>
              <w:pStyle w:val="DefaultText"/>
              <w:rPr>
                <w:rFonts w:ascii="Arial" w:hAnsi="Arial" w:cs="Arial"/>
                <w:sz w:val="20"/>
                <w:u w:val="single"/>
              </w:rPr>
            </w:pPr>
          </w:p>
        </w:tc>
      </w:tr>
      <w:tr w:rsidR="000E0163" w:rsidRPr="00195120" w14:paraId="43078086" w14:textId="77777777" w:rsidTr="00017DDA">
        <w:trPr>
          <w:trHeight w:hRule="exact" w:val="523"/>
          <w:jc w:val="center"/>
        </w:trPr>
        <w:tc>
          <w:tcPr>
            <w:tcW w:w="2570" w:type="dxa"/>
          </w:tcPr>
          <w:p w14:paraId="28D8E1C4" w14:textId="77777777" w:rsidR="000E0163" w:rsidRPr="00B05C42" w:rsidRDefault="000E0163" w:rsidP="00017DDA">
            <w:pPr>
              <w:rPr>
                <w:rFonts w:ascii="Arial" w:hAnsi="Arial" w:cs="Arial"/>
                <w:sz w:val="20"/>
              </w:rPr>
            </w:pPr>
            <w:r w:rsidRPr="00B05C42">
              <w:rPr>
                <w:rFonts w:ascii="Arial" w:hAnsi="Arial" w:cs="Arial"/>
                <w:sz w:val="20"/>
              </w:rPr>
              <w:t>Travis Carter</w:t>
            </w:r>
          </w:p>
          <w:p w14:paraId="2359D41A" w14:textId="77777777" w:rsidR="000E0163" w:rsidRPr="00B05C42" w:rsidRDefault="000E0163" w:rsidP="00017DDA">
            <w:pPr>
              <w:rPr>
                <w:rFonts w:ascii="Arial" w:hAnsi="Arial" w:cs="Arial"/>
                <w:i/>
                <w:sz w:val="20"/>
                <w:u w:val="single"/>
              </w:rPr>
            </w:pPr>
            <w:r w:rsidRPr="00B05C42">
              <w:rPr>
                <w:rFonts w:ascii="Arial" w:hAnsi="Arial" w:cs="Arial"/>
                <w:i/>
                <w:sz w:val="20"/>
                <w:u w:val="single"/>
              </w:rPr>
              <w:t>Growout</w:t>
            </w:r>
          </w:p>
        </w:tc>
        <w:tc>
          <w:tcPr>
            <w:tcW w:w="1768" w:type="dxa"/>
          </w:tcPr>
          <w:p w14:paraId="482AB041" w14:textId="77777777" w:rsidR="000E0163" w:rsidRDefault="000E0163" w:rsidP="00017DDA">
            <w:pPr>
              <w:pStyle w:val="DefaultText"/>
              <w:rPr>
                <w:rFonts w:ascii="Arial" w:hAnsi="Arial" w:cs="Arial"/>
                <w:sz w:val="20"/>
                <w:u w:val="single"/>
              </w:rPr>
            </w:pPr>
          </w:p>
        </w:tc>
        <w:tc>
          <w:tcPr>
            <w:tcW w:w="3452" w:type="dxa"/>
          </w:tcPr>
          <w:p w14:paraId="28B87A0B" w14:textId="77777777" w:rsidR="000E0163" w:rsidRDefault="000E0163" w:rsidP="00017DDA">
            <w:pPr>
              <w:pStyle w:val="DefaultText"/>
            </w:pPr>
          </w:p>
        </w:tc>
        <w:tc>
          <w:tcPr>
            <w:tcW w:w="1489" w:type="dxa"/>
          </w:tcPr>
          <w:p w14:paraId="482EB5F6" w14:textId="77777777" w:rsidR="000E0163" w:rsidRPr="00805785" w:rsidRDefault="000E0163" w:rsidP="00017DDA">
            <w:pPr>
              <w:pStyle w:val="DefaultText"/>
              <w:rPr>
                <w:rFonts w:ascii="Arial" w:hAnsi="Arial" w:cs="Arial"/>
                <w:sz w:val="20"/>
              </w:rPr>
            </w:pPr>
            <w:r>
              <w:rPr>
                <w:rFonts w:ascii="Arial" w:hAnsi="Arial" w:cs="Arial"/>
                <w:sz w:val="20"/>
              </w:rPr>
              <w:t>540-578-4126</w:t>
            </w:r>
          </w:p>
        </w:tc>
      </w:tr>
      <w:tr w:rsidR="000E0163" w:rsidRPr="00090514" w14:paraId="6D46A9D8" w14:textId="77777777" w:rsidTr="00017DDA">
        <w:trPr>
          <w:trHeight w:hRule="exact" w:val="460"/>
          <w:jc w:val="center"/>
        </w:trPr>
        <w:tc>
          <w:tcPr>
            <w:tcW w:w="2570" w:type="dxa"/>
          </w:tcPr>
          <w:p w14:paraId="11DA6C93" w14:textId="77777777" w:rsidR="000E0163" w:rsidRDefault="000E0163" w:rsidP="00017DDA">
            <w:pPr>
              <w:rPr>
                <w:rFonts w:ascii="Arial" w:hAnsi="Arial" w:cs="Arial"/>
                <w:sz w:val="20"/>
              </w:rPr>
            </w:pPr>
            <w:r>
              <w:rPr>
                <w:rFonts w:ascii="Arial" w:hAnsi="Arial" w:cs="Arial"/>
                <w:sz w:val="20"/>
              </w:rPr>
              <w:t>Brent Young</w:t>
            </w:r>
          </w:p>
          <w:p w14:paraId="0383F95B" w14:textId="77777777" w:rsidR="000E0163" w:rsidRPr="00B05C42" w:rsidRDefault="000E0163" w:rsidP="00017DDA">
            <w:pPr>
              <w:rPr>
                <w:rFonts w:ascii="Arial" w:hAnsi="Arial" w:cs="Arial"/>
                <w:i/>
                <w:sz w:val="20"/>
              </w:rPr>
            </w:pPr>
            <w:r w:rsidRPr="00B05C42">
              <w:rPr>
                <w:rFonts w:ascii="Arial" w:hAnsi="Arial" w:cs="Arial"/>
                <w:i/>
                <w:sz w:val="20"/>
              </w:rPr>
              <w:t>Breeder/Hatchery</w:t>
            </w:r>
          </w:p>
          <w:p w14:paraId="7901C324" w14:textId="77777777" w:rsidR="000E0163" w:rsidRPr="00090514" w:rsidRDefault="000E0163" w:rsidP="00017DDA">
            <w:pPr>
              <w:rPr>
                <w:rFonts w:ascii="Arial" w:hAnsi="Arial" w:cs="Arial"/>
                <w:sz w:val="20"/>
              </w:rPr>
            </w:pPr>
          </w:p>
        </w:tc>
        <w:tc>
          <w:tcPr>
            <w:tcW w:w="1768" w:type="dxa"/>
          </w:tcPr>
          <w:p w14:paraId="53A826ED" w14:textId="77777777" w:rsidR="000E0163" w:rsidRDefault="000E0163" w:rsidP="00017DDA">
            <w:pPr>
              <w:pStyle w:val="DefaultText"/>
              <w:rPr>
                <w:rFonts w:ascii="Arial" w:hAnsi="Arial" w:cs="Arial"/>
                <w:sz w:val="20"/>
              </w:rPr>
            </w:pPr>
            <w:r>
              <w:rPr>
                <w:rFonts w:ascii="Arial" w:hAnsi="Arial" w:cs="Arial"/>
                <w:sz w:val="20"/>
              </w:rPr>
              <w:t>540-433-0110</w:t>
            </w:r>
          </w:p>
          <w:p w14:paraId="74EA2CD5" w14:textId="77777777" w:rsidR="000E0163" w:rsidRPr="00090514" w:rsidRDefault="000E0163" w:rsidP="00017DDA">
            <w:pPr>
              <w:pStyle w:val="DefaultText"/>
              <w:rPr>
                <w:rFonts w:ascii="Arial" w:hAnsi="Arial" w:cs="Arial"/>
                <w:sz w:val="20"/>
              </w:rPr>
            </w:pPr>
          </w:p>
        </w:tc>
        <w:tc>
          <w:tcPr>
            <w:tcW w:w="3452" w:type="dxa"/>
          </w:tcPr>
          <w:p w14:paraId="56C6E64E" w14:textId="77777777" w:rsidR="000E0163" w:rsidRPr="00090514" w:rsidRDefault="000E0163" w:rsidP="00017DDA">
            <w:pPr>
              <w:pStyle w:val="DefaultText"/>
              <w:rPr>
                <w:rFonts w:ascii="Arial" w:hAnsi="Arial" w:cs="Arial"/>
                <w:sz w:val="20"/>
              </w:rPr>
            </w:pPr>
          </w:p>
        </w:tc>
        <w:tc>
          <w:tcPr>
            <w:tcW w:w="1489" w:type="dxa"/>
          </w:tcPr>
          <w:p w14:paraId="277E3327" w14:textId="77777777" w:rsidR="000E0163" w:rsidRDefault="000E0163" w:rsidP="00017DDA">
            <w:pPr>
              <w:pStyle w:val="DefaultText"/>
              <w:rPr>
                <w:rFonts w:ascii="Arial" w:hAnsi="Arial" w:cs="Arial"/>
                <w:sz w:val="20"/>
              </w:rPr>
            </w:pPr>
            <w:r>
              <w:rPr>
                <w:rFonts w:ascii="Arial" w:hAnsi="Arial" w:cs="Arial"/>
                <w:sz w:val="20"/>
              </w:rPr>
              <w:t>540-578-2212</w:t>
            </w:r>
          </w:p>
          <w:p w14:paraId="2F7D1977" w14:textId="77777777" w:rsidR="000E0163" w:rsidRPr="00090514" w:rsidRDefault="000E0163" w:rsidP="00017DDA">
            <w:pPr>
              <w:pStyle w:val="DefaultText"/>
              <w:rPr>
                <w:rFonts w:ascii="Arial" w:hAnsi="Arial" w:cs="Arial"/>
                <w:sz w:val="20"/>
              </w:rPr>
            </w:pPr>
          </w:p>
        </w:tc>
      </w:tr>
      <w:tr w:rsidR="000E0163" w:rsidRPr="00090514" w14:paraId="5A49386A" w14:textId="77777777" w:rsidTr="00017DDA">
        <w:trPr>
          <w:trHeight w:hRule="exact" w:val="460"/>
          <w:jc w:val="center"/>
        </w:trPr>
        <w:tc>
          <w:tcPr>
            <w:tcW w:w="2570" w:type="dxa"/>
          </w:tcPr>
          <w:p w14:paraId="4AEEA57A" w14:textId="77777777" w:rsidR="000E0163" w:rsidRPr="00BD5342" w:rsidRDefault="000E0163" w:rsidP="00017DDA">
            <w:pPr>
              <w:rPr>
                <w:rFonts w:ascii="Arial" w:hAnsi="Arial" w:cs="Arial"/>
                <w:b/>
                <w:sz w:val="20"/>
              </w:rPr>
            </w:pPr>
            <w:r w:rsidRPr="00BD5342">
              <w:rPr>
                <w:rFonts w:ascii="Arial" w:hAnsi="Arial" w:cs="Arial"/>
                <w:b/>
                <w:sz w:val="20"/>
              </w:rPr>
              <w:t>Handsome Brook Farms</w:t>
            </w:r>
          </w:p>
        </w:tc>
        <w:tc>
          <w:tcPr>
            <w:tcW w:w="1768" w:type="dxa"/>
          </w:tcPr>
          <w:p w14:paraId="404F0346" w14:textId="77777777" w:rsidR="000E0163" w:rsidRDefault="000E0163" w:rsidP="00017DDA">
            <w:pPr>
              <w:pStyle w:val="DefaultText"/>
              <w:rPr>
                <w:rFonts w:ascii="Arial" w:hAnsi="Arial" w:cs="Arial"/>
                <w:sz w:val="20"/>
              </w:rPr>
            </w:pPr>
          </w:p>
        </w:tc>
        <w:tc>
          <w:tcPr>
            <w:tcW w:w="3452" w:type="dxa"/>
          </w:tcPr>
          <w:p w14:paraId="323D78FC" w14:textId="77777777" w:rsidR="000E0163" w:rsidRPr="00090514" w:rsidRDefault="000E0163" w:rsidP="00017DDA">
            <w:pPr>
              <w:pStyle w:val="DefaultText"/>
              <w:rPr>
                <w:rFonts w:ascii="Arial" w:hAnsi="Arial" w:cs="Arial"/>
                <w:sz w:val="20"/>
              </w:rPr>
            </w:pPr>
          </w:p>
        </w:tc>
        <w:tc>
          <w:tcPr>
            <w:tcW w:w="1489" w:type="dxa"/>
          </w:tcPr>
          <w:p w14:paraId="7B572C3E" w14:textId="77777777" w:rsidR="000E0163" w:rsidRDefault="000E0163" w:rsidP="00017DDA">
            <w:pPr>
              <w:pStyle w:val="DefaultText"/>
              <w:rPr>
                <w:rFonts w:ascii="Arial" w:hAnsi="Arial" w:cs="Arial"/>
                <w:sz w:val="20"/>
              </w:rPr>
            </w:pPr>
          </w:p>
        </w:tc>
      </w:tr>
      <w:tr w:rsidR="000E0163" w:rsidRPr="00090514" w14:paraId="16DF1CCD" w14:textId="77777777" w:rsidTr="00017DDA">
        <w:trPr>
          <w:trHeight w:hRule="exact" w:val="460"/>
          <w:jc w:val="center"/>
        </w:trPr>
        <w:tc>
          <w:tcPr>
            <w:tcW w:w="2570" w:type="dxa"/>
          </w:tcPr>
          <w:p w14:paraId="460617F1" w14:textId="77777777" w:rsidR="000E0163" w:rsidRDefault="000E0163" w:rsidP="00017DDA">
            <w:pPr>
              <w:rPr>
                <w:rFonts w:ascii="Arial" w:hAnsi="Arial" w:cs="Arial"/>
                <w:sz w:val="20"/>
              </w:rPr>
            </w:pPr>
            <w:r>
              <w:rPr>
                <w:rFonts w:ascii="Arial" w:hAnsi="Arial" w:cs="Arial"/>
                <w:sz w:val="20"/>
              </w:rPr>
              <w:t>Ken Wareham</w:t>
            </w:r>
          </w:p>
          <w:p w14:paraId="72D165CB" w14:textId="77777777" w:rsidR="000E0163" w:rsidRPr="00BD5342" w:rsidRDefault="000E0163" w:rsidP="00017DDA">
            <w:pPr>
              <w:rPr>
                <w:rFonts w:ascii="Arial" w:hAnsi="Arial" w:cs="Arial"/>
                <w:i/>
                <w:sz w:val="20"/>
              </w:rPr>
            </w:pPr>
            <w:r w:rsidRPr="00BD5342">
              <w:rPr>
                <w:rFonts w:ascii="Arial" w:hAnsi="Arial" w:cs="Arial"/>
                <w:i/>
                <w:sz w:val="20"/>
              </w:rPr>
              <w:t>VP</w:t>
            </w:r>
            <w:r>
              <w:rPr>
                <w:rFonts w:ascii="Arial" w:hAnsi="Arial" w:cs="Arial"/>
                <w:i/>
                <w:sz w:val="20"/>
              </w:rPr>
              <w:t xml:space="preserve"> of</w:t>
            </w:r>
            <w:r w:rsidRPr="00BD5342">
              <w:rPr>
                <w:rFonts w:ascii="Arial" w:hAnsi="Arial" w:cs="Arial"/>
                <w:i/>
                <w:sz w:val="20"/>
              </w:rPr>
              <w:t xml:space="preserve"> Live Operations</w:t>
            </w:r>
          </w:p>
        </w:tc>
        <w:tc>
          <w:tcPr>
            <w:tcW w:w="1768" w:type="dxa"/>
          </w:tcPr>
          <w:p w14:paraId="663B1681" w14:textId="77777777" w:rsidR="000E0163" w:rsidRDefault="000E0163" w:rsidP="00017DDA">
            <w:pPr>
              <w:pStyle w:val="DefaultText"/>
              <w:rPr>
                <w:rFonts w:ascii="Arial" w:hAnsi="Arial" w:cs="Arial"/>
                <w:sz w:val="20"/>
              </w:rPr>
            </w:pPr>
            <w:r>
              <w:rPr>
                <w:rFonts w:ascii="Arial" w:hAnsi="Arial" w:cs="Arial"/>
                <w:sz w:val="20"/>
              </w:rPr>
              <w:t>717-381-1070</w:t>
            </w:r>
          </w:p>
        </w:tc>
        <w:tc>
          <w:tcPr>
            <w:tcW w:w="3452" w:type="dxa"/>
          </w:tcPr>
          <w:p w14:paraId="03DB3326" w14:textId="77777777" w:rsidR="000E0163" w:rsidRPr="00090514" w:rsidRDefault="000E0163" w:rsidP="00017DDA">
            <w:pPr>
              <w:pStyle w:val="DefaultText"/>
              <w:rPr>
                <w:rFonts w:ascii="Arial" w:hAnsi="Arial" w:cs="Arial"/>
                <w:sz w:val="20"/>
              </w:rPr>
            </w:pPr>
            <w:r>
              <w:rPr>
                <w:rFonts w:ascii="Arial" w:hAnsi="Arial" w:cs="Arial"/>
                <w:sz w:val="20"/>
              </w:rPr>
              <w:t>ken@hbfeggs.com</w:t>
            </w:r>
          </w:p>
        </w:tc>
        <w:tc>
          <w:tcPr>
            <w:tcW w:w="1489" w:type="dxa"/>
          </w:tcPr>
          <w:p w14:paraId="0B45FBF2" w14:textId="77777777" w:rsidR="000E0163" w:rsidRDefault="000E0163" w:rsidP="00017DDA">
            <w:pPr>
              <w:pStyle w:val="DefaultText"/>
              <w:rPr>
                <w:rFonts w:ascii="Arial" w:hAnsi="Arial" w:cs="Arial"/>
                <w:sz w:val="20"/>
              </w:rPr>
            </w:pPr>
          </w:p>
        </w:tc>
      </w:tr>
      <w:tr w:rsidR="000E0163" w:rsidRPr="00090514" w14:paraId="4E62F43D" w14:textId="77777777" w:rsidTr="00017DDA">
        <w:trPr>
          <w:trHeight w:hRule="exact" w:val="460"/>
          <w:jc w:val="center"/>
        </w:trPr>
        <w:tc>
          <w:tcPr>
            <w:tcW w:w="2570" w:type="dxa"/>
          </w:tcPr>
          <w:p w14:paraId="0860AC8F" w14:textId="77777777" w:rsidR="000E0163" w:rsidRDefault="000E0163" w:rsidP="00017DDA">
            <w:pPr>
              <w:rPr>
                <w:rFonts w:ascii="Arial" w:hAnsi="Arial" w:cs="Arial"/>
                <w:sz w:val="20"/>
              </w:rPr>
            </w:pPr>
            <w:r>
              <w:rPr>
                <w:rFonts w:ascii="Arial" w:hAnsi="Arial" w:cs="Arial"/>
                <w:sz w:val="20"/>
              </w:rPr>
              <w:t>Kristen Wharton</w:t>
            </w:r>
          </w:p>
          <w:p w14:paraId="7FC89362" w14:textId="77777777" w:rsidR="000E0163" w:rsidRPr="00BD5342" w:rsidRDefault="000E0163" w:rsidP="00017DDA">
            <w:pPr>
              <w:rPr>
                <w:rFonts w:ascii="Arial" w:hAnsi="Arial" w:cs="Arial"/>
                <w:i/>
                <w:sz w:val="20"/>
              </w:rPr>
            </w:pPr>
            <w:r w:rsidRPr="00BD5342">
              <w:rPr>
                <w:rFonts w:ascii="Arial" w:hAnsi="Arial" w:cs="Arial"/>
                <w:i/>
                <w:sz w:val="20"/>
              </w:rPr>
              <w:t>Director of Compliance</w:t>
            </w:r>
          </w:p>
        </w:tc>
        <w:tc>
          <w:tcPr>
            <w:tcW w:w="1768" w:type="dxa"/>
          </w:tcPr>
          <w:p w14:paraId="4CCB0199" w14:textId="77777777" w:rsidR="000E0163" w:rsidRDefault="000E0163" w:rsidP="00017DDA">
            <w:pPr>
              <w:pStyle w:val="DefaultText"/>
              <w:rPr>
                <w:rFonts w:ascii="Arial" w:hAnsi="Arial" w:cs="Arial"/>
                <w:sz w:val="20"/>
              </w:rPr>
            </w:pPr>
            <w:r>
              <w:rPr>
                <w:rFonts w:ascii="Arial" w:hAnsi="Arial" w:cs="Arial"/>
                <w:sz w:val="20"/>
              </w:rPr>
              <w:t>904-613-2809</w:t>
            </w:r>
          </w:p>
        </w:tc>
        <w:tc>
          <w:tcPr>
            <w:tcW w:w="3452" w:type="dxa"/>
          </w:tcPr>
          <w:p w14:paraId="2309331C" w14:textId="77777777" w:rsidR="000E0163" w:rsidRPr="00090514" w:rsidRDefault="000E0163" w:rsidP="00017DDA">
            <w:pPr>
              <w:pStyle w:val="DefaultText"/>
              <w:rPr>
                <w:rFonts w:ascii="Arial" w:hAnsi="Arial" w:cs="Arial"/>
                <w:sz w:val="20"/>
              </w:rPr>
            </w:pPr>
            <w:r>
              <w:rPr>
                <w:rFonts w:ascii="Arial" w:hAnsi="Arial" w:cs="Arial"/>
                <w:sz w:val="20"/>
              </w:rPr>
              <w:t>kristen@hbfeggs.com</w:t>
            </w:r>
          </w:p>
        </w:tc>
        <w:tc>
          <w:tcPr>
            <w:tcW w:w="1489" w:type="dxa"/>
          </w:tcPr>
          <w:p w14:paraId="32FA7B8F" w14:textId="77777777" w:rsidR="000E0163" w:rsidRDefault="000E0163" w:rsidP="00017DDA">
            <w:pPr>
              <w:pStyle w:val="DefaultText"/>
              <w:rPr>
                <w:rFonts w:ascii="Arial" w:hAnsi="Arial" w:cs="Arial"/>
                <w:sz w:val="20"/>
              </w:rPr>
            </w:pPr>
          </w:p>
        </w:tc>
      </w:tr>
      <w:tr w:rsidR="000E0163" w:rsidRPr="00090514" w14:paraId="1231BCB9" w14:textId="77777777" w:rsidTr="00017DDA">
        <w:trPr>
          <w:trHeight w:hRule="exact" w:val="532"/>
          <w:jc w:val="center"/>
        </w:trPr>
        <w:tc>
          <w:tcPr>
            <w:tcW w:w="2570" w:type="dxa"/>
          </w:tcPr>
          <w:p w14:paraId="4540B974" w14:textId="77777777" w:rsidR="000E0163" w:rsidRDefault="000E0163" w:rsidP="00017DDA">
            <w:pPr>
              <w:rPr>
                <w:rFonts w:ascii="Arial" w:hAnsi="Arial" w:cs="Arial"/>
                <w:sz w:val="20"/>
              </w:rPr>
            </w:pPr>
            <w:r>
              <w:rPr>
                <w:rFonts w:ascii="Arial" w:hAnsi="Arial" w:cs="Arial"/>
                <w:sz w:val="20"/>
              </w:rPr>
              <w:t>Shauna Grob</w:t>
            </w:r>
          </w:p>
          <w:p w14:paraId="5F176331" w14:textId="77777777" w:rsidR="000E0163" w:rsidRPr="00BD5342" w:rsidRDefault="000E0163" w:rsidP="00017DDA">
            <w:pPr>
              <w:rPr>
                <w:rFonts w:ascii="Arial" w:hAnsi="Arial" w:cs="Arial"/>
                <w:i/>
                <w:sz w:val="20"/>
              </w:rPr>
            </w:pPr>
            <w:r w:rsidRPr="00BD5342">
              <w:rPr>
                <w:rFonts w:ascii="Arial" w:hAnsi="Arial" w:cs="Arial"/>
                <w:i/>
                <w:sz w:val="20"/>
              </w:rPr>
              <w:t>VP of Production</w:t>
            </w:r>
          </w:p>
        </w:tc>
        <w:tc>
          <w:tcPr>
            <w:tcW w:w="1768" w:type="dxa"/>
          </w:tcPr>
          <w:p w14:paraId="1F4536A7" w14:textId="77777777" w:rsidR="000E0163" w:rsidRDefault="000E0163" w:rsidP="00017DDA">
            <w:pPr>
              <w:pStyle w:val="DefaultText"/>
              <w:rPr>
                <w:rFonts w:ascii="Arial" w:hAnsi="Arial" w:cs="Arial"/>
                <w:sz w:val="20"/>
              </w:rPr>
            </w:pPr>
            <w:r>
              <w:rPr>
                <w:rFonts w:ascii="Arial" w:hAnsi="Arial" w:cs="Arial"/>
                <w:sz w:val="20"/>
              </w:rPr>
              <w:t>917-568-1703</w:t>
            </w:r>
          </w:p>
        </w:tc>
        <w:tc>
          <w:tcPr>
            <w:tcW w:w="3452" w:type="dxa"/>
          </w:tcPr>
          <w:p w14:paraId="3D4E7511" w14:textId="77777777" w:rsidR="000E0163" w:rsidRPr="00090514" w:rsidRDefault="000E0163" w:rsidP="00017DDA">
            <w:pPr>
              <w:pStyle w:val="DefaultText"/>
              <w:rPr>
                <w:rFonts w:ascii="Arial" w:hAnsi="Arial" w:cs="Arial"/>
                <w:sz w:val="20"/>
              </w:rPr>
            </w:pPr>
            <w:r>
              <w:rPr>
                <w:rFonts w:ascii="Arial" w:hAnsi="Arial" w:cs="Arial"/>
                <w:sz w:val="20"/>
              </w:rPr>
              <w:t>sgrob@hbfeggs.com</w:t>
            </w:r>
          </w:p>
        </w:tc>
        <w:tc>
          <w:tcPr>
            <w:tcW w:w="1489" w:type="dxa"/>
          </w:tcPr>
          <w:p w14:paraId="05EDE333" w14:textId="77777777" w:rsidR="000E0163" w:rsidRDefault="000E0163" w:rsidP="00017DDA">
            <w:pPr>
              <w:pStyle w:val="DefaultText"/>
              <w:rPr>
                <w:rFonts w:ascii="Arial" w:hAnsi="Arial" w:cs="Arial"/>
                <w:sz w:val="20"/>
              </w:rPr>
            </w:pPr>
          </w:p>
        </w:tc>
      </w:tr>
      <w:tr w:rsidR="000E0163" w:rsidRPr="00090514" w14:paraId="3BB38FC2" w14:textId="77777777" w:rsidTr="00017DDA">
        <w:trPr>
          <w:trHeight w:val="289"/>
          <w:jc w:val="center"/>
        </w:trPr>
        <w:tc>
          <w:tcPr>
            <w:tcW w:w="2570" w:type="dxa"/>
          </w:tcPr>
          <w:p w14:paraId="1921CA98" w14:textId="77777777" w:rsidR="000E0163" w:rsidRPr="00090514" w:rsidRDefault="000E0163" w:rsidP="00017DDA">
            <w:pPr>
              <w:rPr>
                <w:rFonts w:ascii="Arial" w:hAnsi="Arial" w:cs="Arial"/>
                <w:b/>
                <w:sz w:val="20"/>
              </w:rPr>
            </w:pPr>
            <w:r w:rsidRPr="00090514">
              <w:rPr>
                <w:rFonts w:ascii="Arial" w:hAnsi="Arial" w:cs="Arial"/>
                <w:b/>
                <w:sz w:val="20"/>
              </w:rPr>
              <w:lastRenderedPageBreak/>
              <w:t>Perdue Farms</w:t>
            </w:r>
          </w:p>
        </w:tc>
        <w:tc>
          <w:tcPr>
            <w:tcW w:w="1768" w:type="dxa"/>
          </w:tcPr>
          <w:p w14:paraId="4065E456" w14:textId="77777777" w:rsidR="000E0163" w:rsidRPr="00090514" w:rsidRDefault="000E0163" w:rsidP="00017DDA">
            <w:pPr>
              <w:rPr>
                <w:rFonts w:ascii="Arial" w:hAnsi="Arial" w:cs="Arial"/>
                <w:sz w:val="20"/>
              </w:rPr>
            </w:pPr>
          </w:p>
        </w:tc>
        <w:tc>
          <w:tcPr>
            <w:tcW w:w="3452" w:type="dxa"/>
          </w:tcPr>
          <w:p w14:paraId="1FF59D26" w14:textId="77777777" w:rsidR="000E0163" w:rsidRPr="00090514" w:rsidRDefault="000E0163" w:rsidP="00017DDA">
            <w:pPr>
              <w:pStyle w:val="DefaultText"/>
              <w:rPr>
                <w:rFonts w:ascii="Arial" w:hAnsi="Arial" w:cs="Arial"/>
                <w:sz w:val="20"/>
              </w:rPr>
            </w:pPr>
          </w:p>
        </w:tc>
        <w:tc>
          <w:tcPr>
            <w:tcW w:w="1489" w:type="dxa"/>
          </w:tcPr>
          <w:p w14:paraId="2C9A6F7B" w14:textId="77777777" w:rsidR="000E0163" w:rsidRPr="00090514" w:rsidRDefault="000E0163" w:rsidP="00017DDA">
            <w:pPr>
              <w:pStyle w:val="DefaultText"/>
              <w:rPr>
                <w:rFonts w:ascii="Arial" w:hAnsi="Arial" w:cs="Arial"/>
                <w:sz w:val="20"/>
              </w:rPr>
            </w:pPr>
          </w:p>
        </w:tc>
      </w:tr>
      <w:tr w:rsidR="000E0163" w:rsidRPr="00090514" w14:paraId="079E4016" w14:textId="77777777" w:rsidTr="00017DDA">
        <w:trPr>
          <w:trHeight w:val="274"/>
          <w:jc w:val="center"/>
        </w:trPr>
        <w:tc>
          <w:tcPr>
            <w:tcW w:w="2570" w:type="dxa"/>
          </w:tcPr>
          <w:p w14:paraId="729EE9A7" w14:textId="77777777" w:rsidR="000E0163" w:rsidRDefault="000E0163" w:rsidP="00017DDA">
            <w:pPr>
              <w:pStyle w:val="DefaultText"/>
              <w:rPr>
                <w:rFonts w:ascii="Arial" w:hAnsi="Arial" w:cs="Arial"/>
                <w:sz w:val="20"/>
              </w:rPr>
            </w:pPr>
            <w:r w:rsidRPr="00090514">
              <w:rPr>
                <w:rFonts w:ascii="Arial" w:hAnsi="Arial" w:cs="Arial"/>
                <w:sz w:val="20"/>
              </w:rPr>
              <w:t>Forrest Alderman</w:t>
            </w:r>
          </w:p>
          <w:p w14:paraId="5576A640" w14:textId="77777777" w:rsidR="000E0163" w:rsidRPr="00390476" w:rsidRDefault="000E0163" w:rsidP="00017DDA">
            <w:pPr>
              <w:pStyle w:val="DefaultText"/>
              <w:rPr>
                <w:rFonts w:ascii="Arial" w:hAnsi="Arial" w:cs="Arial"/>
                <w:i/>
                <w:sz w:val="20"/>
              </w:rPr>
            </w:pPr>
            <w:r w:rsidRPr="00390476">
              <w:rPr>
                <w:rFonts w:ascii="Arial" w:hAnsi="Arial" w:cs="Arial"/>
                <w:i/>
                <w:sz w:val="20"/>
              </w:rPr>
              <w:t>Breeders</w:t>
            </w:r>
          </w:p>
        </w:tc>
        <w:tc>
          <w:tcPr>
            <w:tcW w:w="1768" w:type="dxa"/>
          </w:tcPr>
          <w:p w14:paraId="43D4C562" w14:textId="77777777" w:rsidR="000E0163" w:rsidRPr="00090514" w:rsidRDefault="000E0163" w:rsidP="00017DDA">
            <w:pPr>
              <w:pStyle w:val="DefaultText"/>
              <w:rPr>
                <w:rFonts w:ascii="Arial" w:hAnsi="Arial" w:cs="Arial"/>
                <w:sz w:val="20"/>
              </w:rPr>
            </w:pPr>
            <w:r>
              <w:rPr>
                <w:rFonts w:ascii="Arial" w:hAnsi="Arial" w:cs="Arial"/>
                <w:sz w:val="20"/>
              </w:rPr>
              <w:t>304-</w:t>
            </w:r>
            <w:r w:rsidRPr="00090514">
              <w:rPr>
                <w:rFonts w:ascii="Arial" w:hAnsi="Arial" w:cs="Arial"/>
                <w:sz w:val="20"/>
              </w:rPr>
              <w:t>897-5655</w:t>
            </w:r>
          </w:p>
        </w:tc>
        <w:tc>
          <w:tcPr>
            <w:tcW w:w="3452" w:type="dxa"/>
          </w:tcPr>
          <w:p w14:paraId="54A51C2A" w14:textId="77777777" w:rsidR="000E0163" w:rsidRPr="00195120" w:rsidRDefault="00F25F83" w:rsidP="00017DDA">
            <w:pPr>
              <w:pStyle w:val="DefaultText"/>
              <w:rPr>
                <w:rFonts w:ascii="Arial" w:hAnsi="Arial" w:cs="Arial"/>
                <w:sz w:val="20"/>
              </w:rPr>
            </w:pPr>
            <w:hyperlink r:id="rId33" w:history="1">
              <w:r w:rsidR="000E0163" w:rsidRPr="00195120">
                <w:rPr>
                  <w:rStyle w:val="Hyperlink"/>
                  <w:rFonts w:ascii="Arial" w:hAnsi="Arial" w:cs="Arial"/>
                  <w:sz w:val="20"/>
                  <w:u w:val="none"/>
                </w:rPr>
                <w:t>Forrest.Alderman@Perdue.com</w:t>
              </w:r>
            </w:hyperlink>
          </w:p>
        </w:tc>
        <w:tc>
          <w:tcPr>
            <w:tcW w:w="1489" w:type="dxa"/>
          </w:tcPr>
          <w:p w14:paraId="5D364FBF" w14:textId="77777777" w:rsidR="000E0163" w:rsidRPr="00090514" w:rsidRDefault="000E0163" w:rsidP="00017DDA">
            <w:pPr>
              <w:pStyle w:val="DefaultText"/>
              <w:rPr>
                <w:rFonts w:ascii="Arial" w:hAnsi="Arial" w:cs="Arial"/>
                <w:sz w:val="20"/>
              </w:rPr>
            </w:pPr>
            <w:r w:rsidRPr="00090514">
              <w:rPr>
                <w:rFonts w:ascii="Arial" w:hAnsi="Arial" w:cs="Arial"/>
                <w:sz w:val="20"/>
              </w:rPr>
              <w:t>304-904-1179</w:t>
            </w:r>
          </w:p>
        </w:tc>
      </w:tr>
      <w:tr w:rsidR="000E0163" w:rsidRPr="00090514" w14:paraId="08D162EB" w14:textId="77777777" w:rsidTr="00017DDA">
        <w:trPr>
          <w:trHeight w:val="503"/>
          <w:jc w:val="center"/>
        </w:trPr>
        <w:tc>
          <w:tcPr>
            <w:tcW w:w="2570" w:type="dxa"/>
          </w:tcPr>
          <w:p w14:paraId="5D0D3C78" w14:textId="77777777" w:rsidR="000E0163" w:rsidRDefault="000E0163" w:rsidP="00017DDA">
            <w:pPr>
              <w:pStyle w:val="DefaultText"/>
              <w:rPr>
                <w:rFonts w:ascii="Arial" w:hAnsi="Arial" w:cs="Arial"/>
                <w:sz w:val="20"/>
              </w:rPr>
            </w:pPr>
            <w:r>
              <w:rPr>
                <w:rFonts w:ascii="Arial" w:hAnsi="Arial" w:cs="Arial"/>
                <w:sz w:val="20"/>
              </w:rPr>
              <w:t>Matt Wilkins</w:t>
            </w:r>
          </w:p>
          <w:p w14:paraId="5FD5B570" w14:textId="77777777" w:rsidR="000E0163" w:rsidRPr="00090514" w:rsidRDefault="000E0163" w:rsidP="00017DDA">
            <w:pPr>
              <w:pStyle w:val="DefaultText"/>
              <w:rPr>
                <w:rFonts w:ascii="Arial" w:hAnsi="Arial" w:cs="Arial"/>
                <w:sz w:val="20"/>
              </w:rPr>
            </w:pPr>
            <w:r w:rsidRPr="00BD5342">
              <w:rPr>
                <w:rFonts w:ascii="Arial" w:hAnsi="Arial" w:cs="Arial"/>
                <w:i/>
                <w:sz w:val="20"/>
              </w:rPr>
              <w:t>Growout</w:t>
            </w:r>
          </w:p>
        </w:tc>
        <w:tc>
          <w:tcPr>
            <w:tcW w:w="1768" w:type="dxa"/>
          </w:tcPr>
          <w:p w14:paraId="249E6E78" w14:textId="77777777" w:rsidR="000E0163" w:rsidRDefault="000E0163" w:rsidP="00017DDA">
            <w:pPr>
              <w:pStyle w:val="DefaultText"/>
              <w:rPr>
                <w:rFonts w:ascii="Arial" w:hAnsi="Arial" w:cs="Arial"/>
                <w:sz w:val="20"/>
              </w:rPr>
            </w:pPr>
            <w:r>
              <w:rPr>
                <w:rFonts w:ascii="Arial" w:hAnsi="Arial" w:cs="Arial"/>
                <w:sz w:val="20"/>
              </w:rPr>
              <w:t>304-897-5655</w:t>
            </w:r>
          </w:p>
        </w:tc>
        <w:tc>
          <w:tcPr>
            <w:tcW w:w="3452" w:type="dxa"/>
          </w:tcPr>
          <w:p w14:paraId="6D00B0D5" w14:textId="77777777" w:rsidR="000E0163" w:rsidRDefault="00F25F83" w:rsidP="00017DDA">
            <w:pPr>
              <w:pStyle w:val="DefaultText"/>
            </w:pPr>
            <w:hyperlink r:id="rId34" w:history="1">
              <w:r w:rsidR="000E0163" w:rsidRPr="009F27F4">
                <w:rPr>
                  <w:rStyle w:val="Hyperlink"/>
                </w:rPr>
                <w:t>mattj.wilkins@perdue.com</w:t>
              </w:r>
            </w:hyperlink>
          </w:p>
        </w:tc>
        <w:tc>
          <w:tcPr>
            <w:tcW w:w="1489" w:type="dxa"/>
          </w:tcPr>
          <w:p w14:paraId="4E8CC0E8" w14:textId="77777777" w:rsidR="000E0163" w:rsidRPr="00090514" w:rsidRDefault="000E0163" w:rsidP="00017DDA">
            <w:pPr>
              <w:pStyle w:val="DefaultText"/>
              <w:rPr>
                <w:rFonts w:ascii="Arial" w:hAnsi="Arial" w:cs="Arial"/>
                <w:sz w:val="20"/>
              </w:rPr>
            </w:pPr>
            <w:r>
              <w:rPr>
                <w:rFonts w:ascii="Arial" w:hAnsi="Arial" w:cs="Arial"/>
                <w:sz w:val="20"/>
              </w:rPr>
              <w:t>304-266-6878</w:t>
            </w:r>
          </w:p>
        </w:tc>
      </w:tr>
      <w:tr w:rsidR="000E0163" w:rsidRPr="00090514" w14:paraId="040C531C" w14:textId="77777777" w:rsidTr="00017DDA">
        <w:trPr>
          <w:trHeight w:val="274"/>
          <w:jc w:val="center"/>
        </w:trPr>
        <w:tc>
          <w:tcPr>
            <w:tcW w:w="2570" w:type="dxa"/>
          </w:tcPr>
          <w:p w14:paraId="63CC94A8" w14:textId="77777777" w:rsidR="000E0163" w:rsidRDefault="000E0163" w:rsidP="00017DDA">
            <w:pPr>
              <w:pStyle w:val="DefaultText"/>
              <w:rPr>
                <w:rFonts w:ascii="Arial" w:hAnsi="Arial" w:cs="Arial"/>
                <w:sz w:val="20"/>
              </w:rPr>
            </w:pPr>
            <w:r w:rsidRPr="00090514">
              <w:rPr>
                <w:rFonts w:ascii="Arial" w:hAnsi="Arial" w:cs="Arial"/>
                <w:sz w:val="20"/>
              </w:rPr>
              <w:t>Dr. Rick Sharpton</w:t>
            </w:r>
          </w:p>
          <w:p w14:paraId="3A6FCF37" w14:textId="77777777" w:rsidR="000E0163" w:rsidRPr="005575E4" w:rsidRDefault="000E0163" w:rsidP="00017DDA">
            <w:pPr>
              <w:pStyle w:val="DefaultText"/>
              <w:rPr>
                <w:rFonts w:ascii="Arial" w:hAnsi="Arial" w:cs="Arial"/>
                <w:i/>
                <w:sz w:val="20"/>
              </w:rPr>
            </w:pPr>
            <w:r w:rsidRPr="005575E4">
              <w:rPr>
                <w:rFonts w:ascii="Arial" w:hAnsi="Arial" w:cs="Arial"/>
                <w:i/>
                <w:sz w:val="20"/>
              </w:rPr>
              <w:t>Veterinarian</w:t>
            </w:r>
          </w:p>
        </w:tc>
        <w:tc>
          <w:tcPr>
            <w:tcW w:w="1768" w:type="dxa"/>
          </w:tcPr>
          <w:p w14:paraId="6E6D572E" w14:textId="77777777" w:rsidR="000E0163" w:rsidRPr="00090514" w:rsidRDefault="000E0163" w:rsidP="00017DDA">
            <w:pPr>
              <w:pStyle w:val="DefaultText"/>
              <w:rPr>
                <w:rFonts w:ascii="Arial" w:hAnsi="Arial" w:cs="Arial"/>
                <w:sz w:val="20"/>
              </w:rPr>
            </w:pPr>
            <w:r>
              <w:rPr>
                <w:rFonts w:ascii="Arial" w:hAnsi="Arial" w:cs="Arial"/>
                <w:sz w:val="20"/>
              </w:rPr>
              <w:t>252-689-6172</w:t>
            </w:r>
          </w:p>
        </w:tc>
        <w:tc>
          <w:tcPr>
            <w:tcW w:w="3452" w:type="dxa"/>
          </w:tcPr>
          <w:p w14:paraId="73B6769F" w14:textId="77777777" w:rsidR="000E0163" w:rsidRPr="00195120" w:rsidRDefault="00F25F83" w:rsidP="00017DDA">
            <w:pPr>
              <w:pStyle w:val="DefaultText"/>
              <w:rPr>
                <w:rFonts w:ascii="Arial" w:hAnsi="Arial" w:cs="Arial"/>
                <w:sz w:val="20"/>
              </w:rPr>
            </w:pPr>
            <w:hyperlink r:id="rId35" w:history="1">
              <w:r w:rsidR="000E0163" w:rsidRPr="00195120">
                <w:rPr>
                  <w:rStyle w:val="Hyperlink"/>
                  <w:rFonts w:ascii="Arial" w:hAnsi="Arial" w:cs="Arial"/>
                  <w:sz w:val="20"/>
                  <w:u w:val="none"/>
                </w:rPr>
                <w:t>rick.sharpton@perdue.com</w:t>
              </w:r>
            </w:hyperlink>
          </w:p>
        </w:tc>
        <w:tc>
          <w:tcPr>
            <w:tcW w:w="1489" w:type="dxa"/>
          </w:tcPr>
          <w:p w14:paraId="39F195CB" w14:textId="77777777" w:rsidR="000E0163" w:rsidRPr="00090514" w:rsidRDefault="000E0163" w:rsidP="00017DDA">
            <w:pPr>
              <w:pStyle w:val="DefaultText"/>
              <w:rPr>
                <w:rFonts w:ascii="Arial" w:hAnsi="Arial" w:cs="Arial"/>
                <w:sz w:val="20"/>
              </w:rPr>
            </w:pPr>
            <w:r w:rsidRPr="00090514">
              <w:rPr>
                <w:rFonts w:ascii="Arial" w:hAnsi="Arial" w:cs="Arial"/>
                <w:sz w:val="20"/>
              </w:rPr>
              <w:t>252-435-7282</w:t>
            </w:r>
          </w:p>
        </w:tc>
      </w:tr>
      <w:tr w:rsidR="000E0163" w:rsidRPr="00090514" w14:paraId="773DC4BB" w14:textId="77777777" w:rsidTr="00017DDA">
        <w:trPr>
          <w:trHeight w:val="274"/>
          <w:jc w:val="center"/>
        </w:trPr>
        <w:tc>
          <w:tcPr>
            <w:tcW w:w="2570" w:type="dxa"/>
          </w:tcPr>
          <w:p w14:paraId="67DCFBC9" w14:textId="77777777" w:rsidR="000E0163" w:rsidRDefault="000E0163" w:rsidP="00017DDA">
            <w:pPr>
              <w:rPr>
                <w:rFonts w:ascii="Arial" w:hAnsi="Arial" w:cs="Arial"/>
                <w:sz w:val="20"/>
              </w:rPr>
            </w:pPr>
            <w:r w:rsidRPr="00090514">
              <w:rPr>
                <w:rFonts w:ascii="Arial" w:hAnsi="Arial" w:cs="Arial"/>
                <w:sz w:val="20"/>
              </w:rPr>
              <w:t xml:space="preserve">Dr. David Shapiro </w:t>
            </w:r>
          </w:p>
          <w:p w14:paraId="23B44B14" w14:textId="77777777" w:rsidR="000E0163" w:rsidRPr="005575E4" w:rsidRDefault="000E0163" w:rsidP="00017DDA">
            <w:pPr>
              <w:rPr>
                <w:rFonts w:ascii="Arial" w:hAnsi="Arial" w:cs="Arial"/>
                <w:b/>
                <w:i/>
                <w:sz w:val="20"/>
              </w:rPr>
            </w:pPr>
            <w:r w:rsidRPr="005575E4">
              <w:rPr>
                <w:rFonts w:ascii="Arial" w:hAnsi="Arial" w:cs="Arial"/>
                <w:i/>
                <w:sz w:val="20"/>
              </w:rPr>
              <w:t>Veterinarian</w:t>
            </w:r>
          </w:p>
        </w:tc>
        <w:tc>
          <w:tcPr>
            <w:tcW w:w="1768" w:type="dxa"/>
          </w:tcPr>
          <w:p w14:paraId="56B0F7CF" w14:textId="77777777" w:rsidR="000E0163" w:rsidRPr="00090514" w:rsidRDefault="000E0163" w:rsidP="00017DDA">
            <w:pPr>
              <w:pStyle w:val="DefaultText"/>
              <w:rPr>
                <w:rFonts w:ascii="Arial" w:hAnsi="Arial" w:cs="Arial"/>
                <w:sz w:val="20"/>
              </w:rPr>
            </w:pPr>
            <w:r w:rsidRPr="00090514">
              <w:rPr>
                <w:rFonts w:ascii="Arial" w:hAnsi="Arial" w:cs="Arial"/>
                <w:sz w:val="20"/>
              </w:rPr>
              <w:t>410-543-3921</w:t>
            </w:r>
          </w:p>
        </w:tc>
        <w:tc>
          <w:tcPr>
            <w:tcW w:w="3452" w:type="dxa"/>
          </w:tcPr>
          <w:p w14:paraId="5E1FAD38" w14:textId="77777777" w:rsidR="000E0163" w:rsidRPr="00BB2250" w:rsidRDefault="00F25F83" w:rsidP="00017DDA">
            <w:pPr>
              <w:pStyle w:val="DefaultText"/>
              <w:rPr>
                <w:rFonts w:ascii="Arial" w:hAnsi="Arial" w:cs="Arial"/>
                <w:sz w:val="20"/>
              </w:rPr>
            </w:pPr>
            <w:hyperlink r:id="rId36" w:history="1">
              <w:r w:rsidR="000E0163" w:rsidRPr="00BB2250">
                <w:rPr>
                  <w:rStyle w:val="Hyperlink"/>
                  <w:rFonts w:ascii="Arial" w:hAnsi="Arial" w:cs="Arial"/>
                  <w:sz w:val="20"/>
                  <w:u w:val="none"/>
                </w:rPr>
                <w:t>David.Shapiro@perdue.com</w:t>
              </w:r>
            </w:hyperlink>
          </w:p>
        </w:tc>
        <w:tc>
          <w:tcPr>
            <w:tcW w:w="1489" w:type="dxa"/>
          </w:tcPr>
          <w:p w14:paraId="00452234" w14:textId="77777777" w:rsidR="000E0163" w:rsidRPr="00090514" w:rsidRDefault="000E0163" w:rsidP="00017DDA">
            <w:pPr>
              <w:pStyle w:val="DefaultText"/>
              <w:rPr>
                <w:rFonts w:ascii="Arial" w:hAnsi="Arial" w:cs="Arial"/>
                <w:sz w:val="20"/>
              </w:rPr>
            </w:pPr>
          </w:p>
        </w:tc>
      </w:tr>
      <w:tr w:rsidR="000E0163" w:rsidRPr="00090514" w14:paraId="7AF9F978" w14:textId="77777777" w:rsidTr="00017DDA">
        <w:trPr>
          <w:trHeight w:val="274"/>
          <w:jc w:val="center"/>
        </w:trPr>
        <w:tc>
          <w:tcPr>
            <w:tcW w:w="2570" w:type="dxa"/>
          </w:tcPr>
          <w:p w14:paraId="17B141B5" w14:textId="77777777" w:rsidR="000E0163" w:rsidRPr="00090514" w:rsidRDefault="000E0163" w:rsidP="00017DDA">
            <w:pPr>
              <w:rPr>
                <w:rFonts w:ascii="Arial" w:hAnsi="Arial" w:cs="Arial"/>
                <w:b/>
                <w:sz w:val="20"/>
              </w:rPr>
            </w:pPr>
            <w:r w:rsidRPr="00090514">
              <w:rPr>
                <w:rFonts w:ascii="Arial" w:hAnsi="Arial" w:cs="Arial"/>
                <w:b/>
                <w:sz w:val="20"/>
              </w:rPr>
              <w:t>Pilgrim’s Pride</w:t>
            </w:r>
          </w:p>
        </w:tc>
        <w:tc>
          <w:tcPr>
            <w:tcW w:w="1768" w:type="dxa"/>
          </w:tcPr>
          <w:p w14:paraId="063283B7" w14:textId="77777777" w:rsidR="000E0163" w:rsidRPr="00090514" w:rsidRDefault="000E0163" w:rsidP="00017DDA">
            <w:pPr>
              <w:pStyle w:val="DefaultText"/>
              <w:rPr>
                <w:rFonts w:ascii="Arial" w:hAnsi="Arial" w:cs="Arial"/>
                <w:sz w:val="20"/>
              </w:rPr>
            </w:pPr>
          </w:p>
        </w:tc>
        <w:tc>
          <w:tcPr>
            <w:tcW w:w="3452" w:type="dxa"/>
          </w:tcPr>
          <w:p w14:paraId="5AF3B77B" w14:textId="77777777" w:rsidR="000E0163" w:rsidRPr="00090514" w:rsidRDefault="000E0163" w:rsidP="00017DDA">
            <w:pPr>
              <w:pStyle w:val="DefaultText"/>
              <w:rPr>
                <w:rFonts w:ascii="Arial" w:hAnsi="Arial" w:cs="Arial"/>
                <w:sz w:val="20"/>
              </w:rPr>
            </w:pPr>
          </w:p>
        </w:tc>
        <w:tc>
          <w:tcPr>
            <w:tcW w:w="1489" w:type="dxa"/>
          </w:tcPr>
          <w:p w14:paraId="52D2C5C5" w14:textId="77777777" w:rsidR="000E0163" w:rsidRPr="00090514" w:rsidRDefault="000E0163" w:rsidP="00017DDA">
            <w:pPr>
              <w:pStyle w:val="DefaultText"/>
              <w:rPr>
                <w:rFonts w:ascii="Arial" w:hAnsi="Arial" w:cs="Arial"/>
                <w:sz w:val="20"/>
              </w:rPr>
            </w:pPr>
          </w:p>
        </w:tc>
      </w:tr>
      <w:tr w:rsidR="000E0163" w:rsidRPr="00090514" w14:paraId="37E51558" w14:textId="77777777" w:rsidTr="00017DDA">
        <w:trPr>
          <w:trHeight w:hRule="exact" w:val="505"/>
          <w:jc w:val="center"/>
        </w:trPr>
        <w:tc>
          <w:tcPr>
            <w:tcW w:w="2570" w:type="dxa"/>
          </w:tcPr>
          <w:p w14:paraId="62E467CE" w14:textId="77777777" w:rsidR="000E0163" w:rsidRDefault="000E0163" w:rsidP="00017DDA">
            <w:pPr>
              <w:rPr>
                <w:rFonts w:ascii="Arial" w:hAnsi="Arial" w:cs="Arial"/>
                <w:sz w:val="20"/>
              </w:rPr>
            </w:pPr>
            <w:r>
              <w:rPr>
                <w:rFonts w:ascii="Arial" w:hAnsi="Arial" w:cs="Arial"/>
                <w:sz w:val="20"/>
              </w:rPr>
              <w:t>Dr. Elizabeth Dale</w:t>
            </w:r>
          </w:p>
          <w:p w14:paraId="6F6F235F" w14:textId="77777777" w:rsidR="000E0163" w:rsidRPr="00CD3952" w:rsidRDefault="000E0163" w:rsidP="00017DDA">
            <w:pPr>
              <w:rPr>
                <w:rFonts w:ascii="Arial" w:hAnsi="Arial" w:cs="Arial"/>
                <w:i/>
                <w:sz w:val="20"/>
              </w:rPr>
            </w:pPr>
            <w:r w:rsidRPr="00CD3952">
              <w:rPr>
                <w:rFonts w:ascii="Arial" w:hAnsi="Arial" w:cs="Arial"/>
                <w:i/>
                <w:sz w:val="20"/>
              </w:rPr>
              <w:t>Veterinarian</w:t>
            </w:r>
          </w:p>
          <w:p w14:paraId="15ACF60A" w14:textId="77777777" w:rsidR="000E0163" w:rsidRPr="00252B9D" w:rsidRDefault="000E0163" w:rsidP="00017DDA">
            <w:pPr>
              <w:rPr>
                <w:rFonts w:ascii="Arial" w:hAnsi="Arial" w:cs="Arial"/>
                <w:sz w:val="20"/>
              </w:rPr>
            </w:pPr>
          </w:p>
        </w:tc>
        <w:tc>
          <w:tcPr>
            <w:tcW w:w="1768" w:type="dxa"/>
          </w:tcPr>
          <w:p w14:paraId="2767A14B" w14:textId="77777777" w:rsidR="000E0163" w:rsidRDefault="000E0163" w:rsidP="00017DDA">
            <w:pPr>
              <w:rPr>
                <w:rFonts w:ascii="Arial" w:hAnsi="Arial" w:cs="Arial"/>
                <w:sz w:val="20"/>
              </w:rPr>
            </w:pPr>
          </w:p>
          <w:p w14:paraId="4DA394E9" w14:textId="77777777" w:rsidR="000E0163" w:rsidRPr="00090514" w:rsidRDefault="000E0163" w:rsidP="00017DDA">
            <w:pPr>
              <w:rPr>
                <w:rFonts w:ascii="Arial" w:hAnsi="Arial" w:cs="Arial"/>
                <w:sz w:val="20"/>
              </w:rPr>
            </w:pPr>
          </w:p>
        </w:tc>
        <w:tc>
          <w:tcPr>
            <w:tcW w:w="3452" w:type="dxa"/>
          </w:tcPr>
          <w:p w14:paraId="1794803F" w14:textId="77777777" w:rsidR="000E0163" w:rsidRPr="00805785" w:rsidRDefault="00F25F83" w:rsidP="00017DDA">
            <w:pPr>
              <w:pStyle w:val="DefaultText"/>
              <w:rPr>
                <w:rFonts w:ascii="Arial" w:hAnsi="Arial" w:cs="Arial"/>
                <w:sz w:val="20"/>
              </w:rPr>
            </w:pPr>
            <w:hyperlink r:id="rId37" w:history="1">
              <w:r w:rsidR="000E0163" w:rsidRPr="00805785">
                <w:rPr>
                  <w:rStyle w:val="Hyperlink"/>
                  <w:rFonts w:ascii="Arial" w:hAnsi="Arial" w:cs="Arial"/>
                  <w:sz w:val="20"/>
                </w:rPr>
                <w:t>elizabeth.dale@pilgrims.com</w:t>
              </w:r>
            </w:hyperlink>
          </w:p>
          <w:p w14:paraId="37089CF2" w14:textId="77777777" w:rsidR="000E0163" w:rsidRPr="005A733E" w:rsidRDefault="00F25F83" w:rsidP="00017DDA">
            <w:pPr>
              <w:pStyle w:val="DefaultText"/>
              <w:rPr>
                <w:rFonts w:ascii="Arial" w:hAnsi="Arial" w:cs="Arial"/>
                <w:sz w:val="20"/>
              </w:rPr>
            </w:pPr>
            <w:hyperlink r:id="rId38" w:history="1"/>
          </w:p>
        </w:tc>
        <w:tc>
          <w:tcPr>
            <w:tcW w:w="1489" w:type="dxa"/>
          </w:tcPr>
          <w:p w14:paraId="6079C242" w14:textId="77777777" w:rsidR="000E0163" w:rsidRDefault="000E0163" w:rsidP="00017DDA">
            <w:pPr>
              <w:pStyle w:val="DefaultText"/>
              <w:rPr>
                <w:rFonts w:ascii="Arial" w:hAnsi="Arial" w:cs="Arial"/>
                <w:sz w:val="20"/>
              </w:rPr>
            </w:pPr>
            <w:r>
              <w:rPr>
                <w:rFonts w:ascii="Arial" w:hAnsi="Arial" w:cs="Arial"/>
                <w:sz w:val="20"/>
              </w:rPr>
              <w:t>706-621-3987</w:t>
            </w:r>
          </w:p>
          <w:p w14:paraId="3A1E4FB8" w14:textId="77777777" w:rsidR="000E0163" w:rsidRPr="00090514" w:rsidRDefault="000E0163" w:rsidP="00017DDA">
            <w:pPr>
              <w:pStyle w:val="DefaultText"/>
              <w:rPr>
                <w:rFonts w:ascii="Arial" w:hAnsi="Arial" w:cs="Arial"/>
                <w:sz w:val="20"/>
              </w:rPr>
            </w:pPr>
          </w:p>
        </w:tc>
      </w:tr>
      <w:tr w:rsidR="000E0163" w:rsidRPr="00090514" w14:paraId="383C6EAC" w14:textId="77777777" w:rsidTr="00017DDA">
        <w:trPr>
          <w:trHeight w:hRule="exact" w:val="505"/>
          <w:jc w:val="center"/>
        </w:trPr>
        <w:tc>
          <w:tcPr>
            <w:tcW w:w="2570" w:type="dxa"/>
          </w:tcPr>
          <w:p w14:paraId="6A70A017" w14:textId="77777777" w:rsidR="000E0163" w:rsidRDefault="000E0163" w:rsidP="00017DDA">
            <w:pPr>
              <w:rPr>
                <w:rFonts w:ascii="Arial" w:hAnsi="Arial" w:cs="Arial"/>
                <w:sz w:val="20"/>
              </w:rPr>
            </w:pPr>
            <w:r>
              <w:rPr>
                <w:rFonts w:ascii="Arial" w:hAnsi="Arial" w:cs="Arial"/>
                <w:sz w:val="20"/>
              </w:rPr>
              <w:t>Peyton Umstot</w:t>
            </w:r>
          </w:p>
          <w:p w14:paraId="7DBA8B5C" w14:textId="77777777" w:rsidR="000E0163" w:rsidRPr="00BD5342" w:rsidRDefault="000E0163" w:rsidP="00017DDA">
            <w:pPr>
              <w:rPr>
                <w:rFonts w:ascii="Arial" w:hAnsi="Arial" w:cs="Arial"/>
                <w:i/>
                <w:sz w:val="20"/>
              </w:rPr>
            </w:pPr>
            <w:r w:rsidRPr="00BD5342">
              <w:rPr>
                <w:rFonts w:ascii="Arial" w:hAnsi="Arial" w:cs="Arial"/>
                <w:i/>
                <w:sz w:val="20"/>
              </w:rPr>
              <w:t>Complex Manager</w:t>
            </w:r>
          </w:p>
        </w:tc>
        <w:tc>
          <w:tcPr>
            <w:tcW w:w="1768" w:type="dxa"/>
          </w:tcPr>
          <w:p w14:paraId="78815609" w14:textId="77777777" w:rsidR="000E0163" w:rsidRDefault="000E0163" w:rsidP="00017DDA">
            <w:pPr>
              <w:rPr>
                <w:rFonts w:ascii="Arial" w:hAnsi="Arial" w:cs="Arial"/>
                <w:sz w:val="20"/>
              </w:rPr>
            </w:pPr>
          </w:p>
        </w:tc>
        <w:tc>
          <w:tcPr>
            <w:tcW w:w="3452" w:type="dxa"/>
          </w:tcPr>
          <w:p w14:paraId="14CE7CCD" w14:textId="77777777" w:rsidR="000E0163" w:rsidRPr="007079AC" w:rsidRDefault="00F25F83" w:rsidP="00017DDA">
            <w:pPr>
              <w:pStyle w:val="DefaultText"/>
              <w:rPr>
                <w:rFonts w:ascii="Arial" w:hAnsi="Arial" w:cs="Arial"/>
                <w:sz w:val="20"/>
              </w:rPr>
            </w:pPr>
            <w:hyperlink r:id="rId39" w:history="1">
              <w:r w:rsidR="000E0163" w:rsidRPr="004F4403">
                <w:rPr>
                  <w:rStyle w:val="Hyperlink"/>
                  <w:rFonts w:ascii="Arial" w:hAnsi="Arial" w:cs="Arial"/>
                  <w:sz w:val="20"/>
                </w:rPr>
                <w:t>Peyton.umstot@pilgrims.com</w:t>
              </w:r>
            </w:hyperlink>
          </w:p>
        </w:tc>
        <w:tc>
          <w:tcPr>
            <w:tcW w:w="1489" w:type="dxa"/>
          </w:tcPr>
          <w:p w14:paraId="50967CBE" w14:textId="77777777" w:rsidR="000E0163" w:rsidRDefault="000E0163" w:rsidP="00017DDA">
            <w:pPr>
              <w:pStyle w:val="DefaultText"/>
              <w:rPr>
                <w:rFonts w:ascii="Arial" w:hAnsi="Arial" w:cs="Arial"/>
                <w:sz w:val="20"/>
              </w:rPr>
            </w:pPr>
            <w:r>
              <w:rPr>
                <w:rFonts w:ascii="Arial" w:hAnsi="Arial" w:cs="Arial"/>
                <w:sz w:val="20"/>
              </w:rPr>
              <w:t>304-257-8102</w:t>
            </w:r>
          </w:p>
        </w:tc>
      </w:tr>
      <w:tr w:rsidR="000E0163" w:rsidRPr="00090514" w14:paraId="463E47CB" w14:textId="77777777" w:rsidTr="00017DDA">
        <w:trPr>
          <w:trHeight w:hRule="exact" w:val="532"/>
          <w:jc w:val="center"/>
        </w:trPr>
        <w:tc>
          <w:tcPr>
            <w:tcW w:w="2570" w:type="dxa"/>
          </w:tcPr>
          <w:p w14:paraId="016E9AAC" w14:textId="77777777" w:rsidR="000E0163" w:rsidRDefault="000E0163" w:rsidP="00017DDA">
            <w:pPr>
              <w:rPr>
                <w:rFonts w:ascii="Arial" w:hAnsi="Arial" w:cs="Arial"/>
                <w:sz w:val="20"/>
              </w:rPr>
            </w:pPr>
            <w:r>
              <w:rPr>
                <w:rFonts w:ascii="Arial" w:hAnsi="Arial" w:cs="Arial"/>
                <w:sz w:val="20"/>
              </w:rPr>
              <w:t>Allen Collins</w:t>
            </w:r>
          </w:p>
          <w:p w14:paraId="0B307854" w14:textId="77777777" w:rsidR="000E0163" w:rsidRPr="00BD5342" w:rsidRDefault="000E0163" w:rsidP="00017DDA">
            <w:pPr>
              <w:rPr>
                <w:rFonts w:ascii="Arial" w:hAnsi="Arial" w:cs="Arial"/>
                <w:i/>
                <w:sz w:val="20"/>
              </w:rPr>
            </w:pPr>
            <w:r w:rsidRPr="00BD5342">
              <w:rPr>
                <w:rFonts w:ascii="Arial" w:hAnsi="Arial" w:cs="Arial"/>
                <w:i/>
                <w:sz w:val="20"/>
              </w:rPr>
              <w:t>Assistant Complex Mgr.</w:t>
            </w:r>
          </w:p>
          <w:p w14:paraId="5D84D8B3" w14:textId="77777777" w:rsidR="000E0163" w:rsidRDefault="000E0163" w:rsidP="00017DDA">
            <w:pPr>
              <w:rPr>
                <w:rFonts w:ascii="Arial" w:hAnsi="Arial" w:cs="Arial"/>
                <w:sz w:val="20"/>
              </w:rPr>
            </w:pPr>
          </w:p>
          <w:p w14:paraId="4C7A3A7C" w14:textId="77777777" w:rsidR="000E0163" w:rsidRDefault="000E0163" w:rsidP="00017DDA">
            <w:pPr>
              <w:rPr>
                <w:rFonts w:ascii="Arial" w:hAnsi="Arial" w:cs="Arial"/>
                <w:sz w:val="20"/>
              </w:rPr>
            </w:pPr>
          </w:p>
        </w:tc>
        <w:tc>
          <w:tcPr>
            <w:tcW w:w="1768" w:type="dxa"/>
          </w:tcPr>
          <w:p w14:paraId="082274FA" w14:textId="77777777" w:rsidR="000E0163" w:rsidRDefault="000E0163" w:rsidP="00017DDA">
            <w:pPr>
              <w:rPr>
                <w:rFonts w:ascii="Arial" w:hAnsi="Arial" w:cs="Arial"/>
                <w:sz w:val="20"/>
              </w:rPr>
            </w:pPr>
          </w:p>
        </w:tc>
        <w:tc>
          <w:tcPr>
            <w:tcW w:w="3452" w:type="dxa"/>
          </w:tcPr>
          <w:p w14:paraId="2CEE4AB3" w14:textId="77777777" w:rsidR="000E0163" w:rsidRDefault="000E0163" w:rsidP="00017DDA">
            <w:pPr>
              <w:pStyle w:val="DefaultText"/>
            </w:pPr>
          </w:p>
        </w:tc>
        <w:tc>
          <w:tcPr>
            <w:tcW w:w="1489" w:type="dxa"/>
          </w:tcPr>
          <w:p w14:paraId="4CB4917D" w14:textId="77777777" w:rsidR="000E0163" w:rsidRDefault="000E0163" w:rsidP="00017DDA">
            <w:pPr>
              <w:pStyle w:val="DefaultText"/>
              <w:rPr>
                <w:rFonts w:ascii="Arial" w:hAnsi="Arial" w:cs="Arial"/>
                <w:sz w:val="20"/>
              </w:rPr>
            </w:pPr>
            <w:r>
              <w:rPr>
                <w:rFonts w:ascii="Arial" w:hAnsi="Arial" w:cs="Arial"/>
                <w:sz w:val="20"/>
              </w:rPr>
              <w:t>304-257-3998</w:t>
            </w:r>
          </w:p>
        </w:tc>
      </w:tr>
      <w:tr w:rsidR="000E0163" w:rsidRPr="00090514" w14:paraId="02892DD3" w14:textId="77777777" w:rsidTr="00017DDA">
        <w:trPr>
          <w:trHeight w:hRule="exact" w:val="523"/>
          <w:jc w:val="center"/>
        </w:trPr>
        <w:tc>
          <w:tcPr>
            <w:tcW w:w="2570" w:type="dxa"/>
          </w:tcPr>
          <w:p w14:paraId="5E55195A" w14:textId="77777777" w:rsidR="000E0163" w:rsidRDefault="000E0163" w:rsidP="00017DDA">
            <w:pPr>
              <w:rPr>
                <w:rFonts w:ascii="Arial" w:hAnsi="Arial" w:cs="Arial"/>
                <w:sz w:val="20"/>
              </w:rPr>
            </w:pPr>
            <w:r>
              <w:rPr>
                <w:rFonts w:ascii="Arial" w:hAnsi="Arial" w:cs="Arial"/>
                <w:sz w:val="20"/>
              </w:rPr>
              <w:t>Tim Cullers</w:t>
            </w:r>
          </w:p>
          <w:p w14:paraId="01BA6D09" w14:textId="77777777" w:rsidR="000E0163" w:rsidRPr="00BD5342" w:rsidRDefault="000E0163" w:rsidP="00017DDA">
            <w:pPr>
              <w:rPr>
                <w:rFonts w:ascii="Arial" w:hAnsi="Arial" w:cs="Arial"/>
                <w:i/>
                <w:sz w:val="20"/>
              </w:rPr>
            </w:pPr>
            <w:r w:rsidRPr="00BD5342">
              <w:rPr>
                <w:rFonts w:ascii="Arial" w:hAnsi="Arial" w:cs="Arial"/>
                <w:i/>
                <w:sz w:val="20"/>
              </w:rPr>
              <w:t>Live Production</w:t>
            </w:r>
          </w:p>
          <w:p w14:paraId="67F5B5DA" w14:textId="77777777" w:rsidR="000E0163" w:rsidRPr="00252B9D" w:rsidRDefault="000E0163" w:rsidP="00017DDA">
            <w:pPr>
              <w:rPr>
                <w:rFonts w:ascii="Arial" w:hAnsi="Arial" w:cs="Arial"/>
                <w:sz w:val="20"/>
              </w:rPr>
            </w:pPr>
          </w:p>
        </w:tc>
        <w:tc>
          <w:tcPr>
            <w:tcW w:w="1768" w:type="dxa"/>
          </w:tcPr>
          <w:p w14:paraId="584E6641" w14:textId="77777777" w:rsidR="000E0163" w:rsidRDefault="000E0163" w:rsidP="00017DDA">
            <w:pPr>
              <w:rPr>
                <w:rFonts w:ascii="Arial" w:hAnsi="Arial" w:cs="Arial"/>
                <w:sz w:val="20"/>
              </w:rPr>
            </w:pPr>
          </w:p>
          <w:p w14:paraId="52B5B855" w14:textId="77777777" w:rsidR="000E0163" w:rsidRPr="00090514" w:rsidRDefault="000E0163" w:rsidP="00017DDA">
            <w:pPr>
              <w:rPr>
                <w:rFonts w:ascii="Arial" w:hAnsi="Arial" w:cs="Arial"/>
                <w:sz w:val="20"/>
              </w:rPr>
            </w:pPr>
          </w:p>
        </w:tc>
        <w:tc>
          <w:tcPr>
            <w:tcW w:w="3452" w:type="dxa"/>
          </w:tcPr>
          <w:p w14:paraId="206D8439" w14:textId="77777777" w:rsidR="000E0163" w:rsidRPr="00805785" w:rsidRDefault="00F25F83" w:rsidP="00017DDA">
            <w:pPr>
              <w:pStyle w:val="DefaultText"/>
              <w:rPr>
                <w:rFonts w:ascii="Arial" w:hAnsi="Arial" w:cs="Arial"/>
                <w:sz w:val="20"/>
              </w:rPr>
            </w:pPr>
            <w:hyperlink r:id="rId40" w:history="1">
              <w:r w:rsidR="000E0163" w:rsidRPr="00805785">
                <w:rPr>
                  <w:rStyle w:val="Hyperlink"/>
                  <w:rFonts w:ascii="Arial" w:hAnsi="Arial" w:cs="Arial"/>
                  <w:sz w:val="20"/>
                </w:rPr>
                <w:t>tim.cullers@pilgrims.com</w:t>
              </w:r>
            </w:hyperlink>
          </w:p>
          <w:p w14:paraId="24765567" w14:textId="77777777" w:rsidR="000E0163" w:rsidRPr="005A733E" w:rsidRDefault="000E0163" w:rsidP="00017DDA">
            <w:pPr>
              <w:pStyle w:val="DefaultText"/>
              <w:rPr>
                <w:rFonts w:ascii="Arial" w:hAnsi="Arial" w:cs="Arial"/>
                <w:sz w:val="20"/>
              </w:rPr>
            </w:pPr>
          </w:p>
        </w:tc>
        <w:tc>
          <w:tcPr>
            <w:tcW w:w="1489" w:type="dxa"/>
          </w:tcPr>
          <w:p w14:paraId="6AB709F6" w14:textId="77777777" w:rsidR="000E0163" w:rsidRDefault="000E0163" w:rsidP="00017DDA">
            <w:pPr>
              <w:pStyle w:val="DefaultText"/>
              <w:rPr>
                <w:rFonts w:ascii="Arial" w:hAnsi="Arial" w:cs="Arial"/>
                <w:sz w:val="20"/>
              </w:rPr>
            </w:pPr>
            <w:r>
              <w:rPr>
                <w:rFonts w:ascii="Arial" w:hAnsi="Arial" w:cs="Arial"/>
                <w:sz w:val="20"/>
              </w:rPr>
              <w:t>304-257-8112</w:t>
            </w:r>
          </w:p>
          <w:p w14:paraId="0B060F64" w14:textId="77777777" w:rsidR="000E0163" w:rsidRPr="00090514" w:rsidRDefault="000E0163" w:rsidP="00017DDA">
            <w:pPr>
              <w:pStyle w:val="DefaultText"/>
              <w:rPr>
                <w:rFonts w:ascii="Arial" w:hAnsi="Arial" w:cs="Arial"/>
                <w:sz w:val="20"/>
              </w:rPr>
            </w:pPr>
          </w:p>
        </w:tc>
      </w:tr>
      <w:tr w:rsidR="000E0163" w:rsidRPr="00090514" w14:paraId="00317C92" w14:textId="77777777" w:rsidTr="00017DDA">
        <w:trPr>
          <w:trHeight w:hRule="exact" w:val="568"/>
          <w:jc w:val="center"/>
        </w:trPr>
        <w:tc>
          <w:tcPr>
            <w:tcW w:w="2570" w:type="dxa"/>
          </w:tcPr>
          <w:p w14:paraId="63AF977F" w14:textId="77777777" w:rsidR="000E0163" w:rsidRDefault="000E0163" w:rsidP="00017DDA">
            <w:pPr>
              <w:pStyle w:val="DefaultText"/>
              <w:rPr>
                <w:rFonts w:ascii="Arial" w:hAnsi="Arial" w:cs="Arial"/>
                <w:sz w:val="20"/>
              </w:rPr>
            </w:pPr>
            <w:r w:rsidRPr="005A733E">
              <w:rPr>
                <w:rFonts w:ascii="Arial" w:hAnsi="Arial" w:cs="Arial"/>
                <w:sz w:val="20"/>
              </w:rPr>
              <w:t>Dave Coyle</w:t>
            </w:r>
          </w:p>
          <w:p w14:paraId="6253C48B" w14:textId="77777777" w:rsidR="000E0163" w:rsidRPr="00BD5342" w:rsidRDefault="000E0163" w:rsidP="00017DDA">
            <w:pPr>
              <w:pStyle w:val="DefaultText"/>
              <w:rPr>
                <w:rFonts w:ascii="Arial" w:hAnsi="Arial" w:cs="Arial"/>
                <w:i/>
                <w:sz w:val="20"/>
              </w:rPr>
            </w:pPr>
            <w:r w:rsidRPr="00BD5342">
              <w:rPr>
                <w:rFonts w:ascii="Arial" w:hAnsi="Arial" w:cs="Arial"/>
                <w:i/>
                <w:sz w:val="20"/>
              </w:rPr>
              <w:t>Breeders</w:t>
            </w:r>
          </w:p>
          <w:p w14:paraId="42A7FE6F" w14:textId="77777777" w:rsidR="000E0163" w:rsidRPr="005A733E" w:rsidRDefault="000E0163" w:rsidP="00017DDA">
            <w:pPr>
              <w:pStyle w:val="DefaultText"/>
              <w:rPr>
                <w:rFonts w:ascii="Arial" w:hAnsi="Arial" w:cs="Arial"/>
                <w:sz w:val="20"/>
              </w:rPr>
            </w:pPr>
          </w:p>
        </w:tc>
        <w:tc>
          <w:tcPr>
            <w:tcW w:w="1768" w:type="dxa"/>
          </w:tcPr>
          <w:p w14:paraId="41D8BE6B" w14:textId="77777777" w:rsidR="000E0163" w:rsidRPr="005A733E" w:rsidRDefault="000E0163" w:rsidP="00017DDA">
            <w:pPr>
              <w:pStyle w:val="DefaultText"/>
              <w:rPr>
                <w:rFonts w:ascii="Arial" w:hAnsi="Arial" w:cs="Arial"/>
                <w:sz w:val="20"/>
              </w:rPr>
            </w:pPr>
            <w:r w:rsidRPr="005A733E">
              <w:rPr>
                <w:rFonts w:ascii="Arial" w:hAnsi="Arial" w:cs="Arial"/>
                <w:sz w:val="20"/>
              </w:rPr>
              <w:t>304-538-5352</w:t>
            </w:r>
          </w:p>
        </w:tc>
        <w:tc>
          <w:tcPr>
            <w:tcW w:w="3452" w:type="dxa"/>
          </w:tcPr>
          <w:p w14:paraId="330DDD66" w14:textId="77777777" w:rsidR="000E0163" w:rsidRPr="00805785" w:rsidRDefault="00F25F83" w:rsidP="00017DDA">
            <w:pPr>
              <w:pStyle w:val="DefaultText"/>
              <w:rPr>
                <w:rFonts w:ascii="Arial" w:hAnsi="Arial" w:cs="Arial"/>
                <w:sz w:val="20"/>
              </w:rPr>
            </w:pPr>
            <w:hyperlink r:id="rId41" w:history="1">
              <w:r w:rsidR="000E0163" w:rsidRPr="00805785">
                <w:rPr>
                  <w:rStyle w:val="Hyperlink"/>
                  <w:rFonts w:ascii="Arial" w:hAnsi="Arial" w:cs="Arial"/>
                  <w:sz w:val="20"/>
                </w:rPr>
                <w:t>dave.coyle@pilgrims.com</w:t>
              </w:r>
            </w:hyperlink>
          </w:p>
          <w:p w14:paraId="35F35351" w14:textId="77777777" w:rsidR="000E0163" w:rsidRPr="005A733E" w:rsidRDefault="000E0163" w:rsidP="00017DDA">
            <w:pPr>
              <w:pStyle w:val="DefaultText"/>
              <w:rPr>
                <w:rFonts w:ascii="Arial" w:hAnsi="Arial" w:cs="Arial"/>
                <w:sz w:val="20"/>
              </w:rPr>
            </w:pPr>
          </w:p>
        </w:tc>
        <w:tc>
          <w:tcPr>
            <w:tcW w:w="1489" w:type="dxa"/>
          </w:tcPr>
          <w:p w14:paraId="52D02C48" w14:textId="77777777" w:rsidR="000E0163" w:rsidRPr="005A733E" w:rsidRDefault="000E0163" w:rsidP="00017DDA">
            <w:pPr>
              <w:pStyle w:val="DefaultText"/>
              <w:rPr>
                <w:rFonts w:ascii="Arial" w:hAnsi="Arial" w:cs="Arial"/>
                <w:sz w:val="20"/>
              </w:rPr>
            </w:pPr>
            <w:r w:rsidRPr="005A733E">
              <w:rPr>
                <w:rFonts w:ascii="Arial" w:hAnsi="Arial" w:cs="Arial"/>
                <w:sz w:val="20"/>
              </w:rPr>
              <w:t>304-851-2617</w:t>
            </w:r>
          </w:p>
          <w:p w14:paraId="173FA88A" w14:textId="77777777" w:rsidR="000E0163" w:rsidRPr="005A733E" w:rsidRDefault="000E0163" w:rsidP="00017DDA">
            <w:pPr>
              <w:pStyle w:val="DefaultText"/>
              <w:rPr>
                <w:rFonts w:ascii="Arial" w:hAnsi="Arial" w:cs="Arial"/>
                <w:sz w:val="20"/>
              </w:rPr>
            </w:pPr>
          </w:p>
        </w:tc>
      </w:tr>
      <w:tr w:rsidR="000E0163" w:rsidRPr="00090514" w14:paraId="18DFA5C8" w14:textId="77777777" w:rsidTr="00017DDA">
        <w:trPr>
          <w:trHeight w:hRule="exact" w:val="532"/>
          <w:jc w:val="center"/>
        </w:trPr>
        <w:tc>
          <w:tcPr>
            <w:tcW w:w="2570" w:type="dxa"/>
          </w:tcPr>
          <w:p w14:paraId="058496A1" w14:textId="77777777" w:rsidR="000E0163" w:rsidRDefault="000E0163" w:rsidP="00017DDA">
            <w:pPr>
              <w:pStyle w:val="DefaultText"/>
              <w:rPr>
                <w:rFonts w:ascii="Arial" w:hAnsi="Arial" w:cs="Arial"/>
                <w:sz w:val="20"/>
              </w:rPr>
            </w:pPr>
            <w:r>
              <w:rPr>
                <w:rFonts w:ascii="Arial" w:hAnsi="Arial" w:cs="Arial"/>
                <w:sz w:val="20"/>
              </w:rPr>
              <w:t>Michael Sullivan</w:t>
            </w:r>
          </w:p>
          <w:p w14:paraId="4A934AB2" w14:textId="77777777" w:rsidR="000E0163" w:rsidRPr="00BD5342" w:rsidRDefault="000E0163" w:rsidP="00017DDA">
            <w:pPr>
              <w:pStyle w:val="DefaultText"/>
              <w:rPr>
                <w:rFonts w:ascii="Arial" w:hAnsi="Arial" w:cs="Arial"/>
                <w:i/>
                <w:sz w:val="20"/>
              </w:rPr>
            </w:pPr>
            <w:r w:rsidRPr="00BD5342">
              <w:rPr>
                <w:rFonts w:ascii="Arial" w:hAnsi="Arial" w:cs="Arial"/>
                <w:i/>
                <w:sz w:val="20"/>
              </w:rPr>
              <w:t>Broilers</w:t>
            </w:r>
          </w:p>
        </w:tc>
        <w:tc>
          <w:tcPr>
            <w:tcW w:w="1768" w:type="dxa"/>
          </w:tcPr>
          <w:p w14:paraId="0FA57D53" w14:textId="77777777" w:rsidR="000E0163" w:rsidRPr="005A733E" w:rsidRDefault="000E0163" w:rsidP="00017DDA">
            <w:pPr>
              <w:pStyle w:val="DefaultText"/>
              <w:rPr>
                <w:rFonts w:ascii="Arial" w:hAnsi="Arial" w:cs="Arial"/>
                <w:sz w:val="20"/>
              </w:rPr>
            </w:pPr>
          </w:p>
        </w:tc>
        <w:tc>
          <w:tcPr>
            <w:tcW w:w="3452" w:type="dxa"/>
          </w:tcPr>
          <w:p w14:paraId="5AC580A3" w14:textId="77777777" w:rsidR="000E0163" w:rsidRDefault="000E0163" w:rsidP="00017DDA">
            <w:pPr>
              <w:pStyle w:val="DefaultText"/>
            </w:pPr>
            <w:r>
              <w:t>Michael.sullivan@pilgrims.com</w:t>
            </w:r>
          </w:p>
        </w:tc>
        <w:tc>
          <w:tcPr>
            <w:tcW w:w="1489" w:type="dxa"/>
          </w:tcPr>
          <w:p w14:paraId="65E4E2DA" w14:textId="77777777" w:rsidR="000E0163" w:rsidRPr="005A733E" w:rsidRDefault="000E0163" w:rsidP="00017DDA">
            <w:pPr>
              <w:pStyle w:val="DefaultText"/>
              <w:rPr>
                <w:rFonts w:ascii="Arial" w:hAnsi="Arial" w:cs="Arial"/>
                <w:sz w:val="20"/>
              </w:rPr>
            </w:pPr>
            <w:r>
              <w:rPr>
                <w:rFonts w:ascii="Arial" w:hAnsi="Arial" w:cs="Arial"/>
                <w:sz w:val="20"/>
              </w:rPr>
              <w:t>304-851-7656</w:t>
            </w:r>
          </w:p>
        </w:tc>
      </w:tr>
      <w:tr w:rsidR="000E0163" w:rsidRPr="00090514" w14:paraId="723E51EA" w14:textId="77777777" w:rsidTr="00017DDA">
        <w:trPr>
          <w:trHeight w:val="562"/>
          <w:jc w:val="center"/>
        </w:trPr>
        <w:tc>
          <w:tcPr>
            <w:tcW w:w="2570" w:type="dxa"/>
          </w:tcPr>
          <w:p w14:paraId="56E7A24D" w14:textId="77777777" w:rsidR="000E0163" w:rsidRPr="00090514" w:rsidRDefault="000E0163" w:rsidP="00017DDA">
            <w:pPr>
              <w:pStyle w:val="DefaultText"/>
              <w:rPr>
                <w:rFonts w:ascii="Arial" w:hAnsi="Arial" w:cs="Arial"/>
                <w:b/>
                <w:sz w:val="20"/>
              </w:rPr>
            </w:pPr>
            <w:r w:rsidRPr="00090514">
              <w:rPr>
                <w:rFonts w:ascii="Arial" w:hAnsi="Arial" w:cs="Arial"/>
                <w:b/>
                <w:sz w:val="20"/>
              </w:rPr>
              <w:t>Virginia Poultry Growers Coop</w:t>
            </w:r>
          </w:p>
        </w:tc>
        <w:tc>
          <w:tcPr>
            <w:tcW w:w="1768" w:type="dxa"/>
          </w:tcPr>
          <w:p w14:paraId="0F4A4A1A" w14:textId="77777777" w:rsidR="000E0163" w:rsidRPr="00090514" w:rsidRDefault="000E0163" w:rsidP="00017DDA">
            <w:pPr>
              <w:pStyle w:val="DefaultText"/>
              <w:rPr>
                <w:rFonts w:ascii="Arial" w:hAnsi="Arial" w:cs="Arial"/>
                <w:sz w:val="20"/>
              </w:rPr>
            </w:pPr>
          </w:p>
        </w:tc>
        <w:tc>
          <w:tcPr>
            <w:tcW w:w="3452" w:type="dxa"/>
          </w:tcPr>
          <w:p w14:paraId="30099107" w14:textId="77777777" w:rsidR="000E0163" w:rsidRPr="00090514" w:rsidRDefault="000E0163" w:rsidP="00017DDA">
            <w:pPr>
              <w:pStyle w:val="DefaultText"/>
              <w:rPr>
                <w:rFonts w:ascii="Arial" w:hAnsi="Arial" w:cs="Arial"/>
                <w:sz w:val="20"/>
              </w:rPr>
            </w:pPr>
          </w:p>
        </w:tc>
        <w:tc>
          <w:tcPr>
            <w:tcW w:w="1489" w:type="dxa"/>
          </w:tcPr>
          <w:p w14:paraId="7A0D7B40" w14:textId="77777777" w:rsidR="000E0163" w:rsidRPr="00090514" w:rsidRDefault="000E0163" w:rsidP="00017DDA">
            <w:pPr>
              <w:pStyle w:val="DefaultText"/>
              <w:rPr>
                <w:rFonts w:ascii="Arial" w:hAnsi="Arial" w:cs="Arial"/>
                <w:sz w:val="20"/>
              </w:rPr>
            </w:pPr>
          </w:p>
        </w:tc>
      </w:tr>
      <w:tr w:rsidR="000E0163" w:rsidRPr="00090514" w14:paraId="0D71D894" w14:textId="77777777" w:rsidTr="00017DDA">
        <w:trPr>
          <w:trHeight w:val="236"/>
          <w:jc w:val="center"/>
        </w:trPr>
        <w:tc>
          <w:tcPr>
            <w:tcW w:w="2570" w:type="dxa"/>
          </w:tcPr>
          <w:p w14:paraId="5BD96E06" w14:textId="77777777" w:rsidR="000E0163" w:rsidRDefault="000E0163" w:rsidP="00017DDA">
            <w:pPr>
              <w:pStyle w:val="DefaultText"/>
              <w:rPr>
                <w:rFonts w:ascii="Arial" w:hAnsi="Arial" w:cs="Arial"/>
                <w:sz w:val="20"/>
              </w:rPr>
            </w:pPr>
            <w:r>
              <w:rPr>
                <w:rFonts w:ascii="Arial" w:hAnsi="Arial" w:cs="Arial"/>
                <w:sz w:val="20"/>
              </w:rPr>
              <w:t>Jim Mason/John King</w:t>
            </w:r>
          </w:p>
          <w:p w14:paraId="3F5ECB4C" w14:textId="77777777" w:rsidR="000E0163" w:rsidRPr="00B05C42" w:rsidRDefault="000E0163" w:rsidP="00017DDA">
            <w:pPr>
              <w:pStyle w:val="DefaultText"/>
              <w:rPr>
                <w:rFonts w:ascii="Arial" w:hAnsi="Arial" w:cs="Arial"/>
                <w:i/>
                <w:sz w:val="20"/>
              </w:rPr>
            </w:pPr>
            <w:r w:rsidRPr="00B05C42">
              <w:rPr>
                <w:rFonts w:ascii="Arial" w:hAnsi="Arial" w:cs="Arial"/>
                <w:i/>
                <w:sz w:val="20"/>
              </w:rPr>
              <w:t>President</w:t>
            </w:r>
          </w:p>
        </w:tc>
        <w:tc>
          <w:tcPr>
            <w:tcW w:w="1768" w:type="dxa"/>
          </w:tcPr>
          <w:p w14:paraId="32AA0AC3" w14:textId="77777777" w:rsidR="000E0163" w:rsidRDefault="000E0163" w:rsidP="00017DDA">
            <w:pPr>
              <w:pStyle w:val="DefaultText"/>
              <w:rPr>
                <w:rFonts w:ascii="Arial" w:hAnsi="Arial" w:cs="Arial"/>
                <w:sz w:val="20"/>
              </w:rPr>
            </w:pPr>
            <w:r>
              <w:rPr>
                <w:rFonts w:ascii="Arial" w:hAnsi="Arial" w:cs="Arial"/>
                <w:sz w:val="20"/>
              </w:rPr>
              <w:t>540-867-4052</w:t>
            </w:r>
          </w:p>
        </w:tc>
        <w:tc>
          <w:tcPr>
            <w:tcW w:w="3452" w:type="dxa"/>
          </w:tcPr>
          <w:p w14:paraId="406BA0C0" w14:textId="77777777" w:rsidR="000E0163" w:rsidRDefault="000E0163" w:rsidP="00017DDA">
            <w:pPr>
              <w:pStyle w:val="DefaultText"/>
              <w:rPr>
                <w:rFonts w:ascii="Arial" w:hAnsi="Arial" w:cs="Arial"/>
                <w:sz w:val="20"/>
              </w:rPr>
            </w:pPr>
          </w:p>
        </w:tc>
        <w:tc>
          <w:tcPr>
            <w:tcW w:w="1489" w:type="dxa"/>
          </w:tcPr>
          <w:p w14:paraId="7C02AB48" w14:textId="77777777" w:rsidR="000E0163" w:rsidRDefault="000E0163" w:rsidP="00017DDA">
            <w:pPr>
              <w:pStyle w:val="DefaultText"/>
              <w:rPr>
                <w:rFonts w:ascii="Arial" w:hAnsi="Arial" w:cs="Arial"/>
                <w:sz w:val="20"/>
              </w:rPr>
            </w:pPr>
            <w:r>
              <w:rPr>
                <w:rFonts w:ascii="Arial" w:hAnsi="Arial" w:cs="Arial"/>
                <w:sz w:val="20"/>
              </w:rPr>
              <w:t>540-810-7671</w:t>
            </w:r>
          </w:p>
        </w:tc>
      </w:tr>
      <w:tr w:rsidR="000E0163" w:rsidRPr="00090514" w14:paraId="2C97B28A" w14:textId="77777777" w:rsidTr="00017DDA">
        <w:trPr>
          <w:trHeight w:val="236"/>
          <w:jc w:val="center"/>
        </w:trPr>
        <w:tc>
          <w:tcPr>
            <w:tcW w:w="2570" w:type="dxa"/>
          </w:tcPr>
          <w:p w14:paraId="638E5D23" w14:textId="77777777" w:rsidR="000E0163" w:rsidRDefault="000E0163" w:rsidP="00017DDA">
            <w:pPr>
              <w:pStyle w:val="DefaultText"/>
              <w:rPr>
                <w:rFonts w:ascii="Arial" w:hAnsi="Arial" w:cs="Arial"/>
                <w:sz w:val="20"/>
              </w:rPr>
            </w:pPr>
            <w:r>
              <w:rPr>
                <w:rFonts w:ascii="Arial" w:hAnsi="Arial" w:cs="Arial"/>
                <w:sz w:val="20"/>
              </w:rPr>
              <w:t>Dr. Ashley Mason</w:t>
            </w:r>
          </w:p>
          <w:p w14:paraId="6797EA78" w14:textId="77777777" w:rsidR="000E0163" w:rsidRPr="00B05C42" w:rsidRDefault="000E0163" w:rsidP="00017DDA">
            <w:pPr>
              <w:pStyle w:val="DefaultText"/>
              <w:rPr>
                <w:rFonts w:ascii="Arial" w:hAnsi="Arial" w:cs="Arial"/>
                <w:i/>
                <w:sz w:val="20"/>
              </w:rPr>
            </w:pPr>
            <w:r w:rsidRPr="00B05C42">
              <w:rPr>
                <w:rFonts w:ascii="Arial" w:hAnsi="Arial" w:cs="Arial"/>
                <w:i/>
                <w:sz w:val="20"/>
              </w:rPr>
              <w:t>Veterinarian</w:t>
            </w:r>
          </w:p>
        </w:tc>
        <w:tc>
          <w:tcPr>
            <w:tcW w:w="1768" w:type="dxa"/>
          </w:tcPr>
          <w:p w14:paraId="4A0AE6DE" w14:textId="77777777" w:rsidR="000E0163" w:rsidRPr="00090514" w:rsidRDefault="000E0163" w:rsidP="00017DDA">
            <w:pPr>
              <w:pStyle w:val="DefaultText"/>
              <w:rPr>
                <w:rFonts w:ascii="Arial" w:hAnsi="Arial" w:cs="Arial"/>
                <w:sz w:val="20"/>
              </w:rPr>
            </w:pPr>
            <w:r>
              <w:rPr>
                <w:rFonts w:ascii="Arial" w:hAnsi="Arial" w:cs="Arial"/>
                <w:sz w:val="20"/>
              </w:rPr>
              <w:t>540-901-3141</w:t>
            </w:r>
          </w:p>
        </w:tc>
        <w:tc>
          <w:tcPr>
            <w:tcW w:w="3452" w:type="dxa"/>
          </w:tcPr>
          <w:p w14:paraId="1F47B45B" w14:textId="77777777" w:rsidR="000E0163" w:rsidRPr="00195120" w:rsidRDefault="000E0163" w:rsidP="00017DDA">
            <w:pPr>
              <w:pStyle w:val="DefaultText"/>
              <w:rPr>
                <w:rFonts w:ascii="Arial" w:hAnsi="Arial" w:cs="Arial"/>
                <w:sz w:val="20"/>
              </w:rPr>
            </w:pPr>
            <w:r>
              <w:rPr>
                <w:rFonts w:ascii="Arial" w:hAnsi="Arial" w:cs="Arial"/>
                <w:sz w:val="20"/>
              </w:rPr>
              <w:t>amason@vapgc.com</w:t>
            </w:r>
          </w:p>
        </w:tc>
        <w:tc>
          <w:tcPr>
            <w:tcW w:w="1489" w:type="dxa"/>
          </w:tcPr>
          <w:p w14:paraId="1CDEDB81" w14:textId="77777777" w:rsidR="000E0163" w:rsidRPr="00090514" w:rsidRDefault="000E0163" w:rsidP="00017DDA">
            <w:pPr>
              <w:pStyle w:val="DefaultText"/>
              <w:rPr>
                <w:rFonts w:ascii="Arial" w:hAnsi="Arial" w:cs="Arial"/>
                <w:sz w:val="20"/>
              </w:rPr>
            </w:pPr>
            <w:r>
              <w:rPr>
                <w:rFonts w:ascii="Arial" w:hAnsi="Arial" w:cs="Arial"/>
                <w:sz w:val="20"/>
              </w:rPr>
              <w:t>540-810-1446</w:t>
            </w:r>
          </w:p>
        </w:tc>
      </w:tr>
      <w:tr w:rsidR="000E0163" w:rsidRPr="00090514" w14:paraId="2C36F7D0" w14:textId="77777777" w:rsidTr="00017DDA">
        <w:trPr>
          <w:trHeight w:val="274"/>
          <w:jc w:val="center"/>
        </w:trPr>
        <w:tc>
          <w:tcPr>
            <w:tcW w:w="2570" w:type="dxa"/>
          </w:tcPr>
          <w:p w14:paraId="52A92755" w14:textId="77777777" w:rsidR="000E0163" w:rsidRDefault="000E0163" w:rsidP="00017DDA">
            <w:pPr>
              <w:rPr>
                <w:rFonts w:ascii="Arial" w:hAnsi="Arial" w:cs="Arial"/>
                <w:sz w:val="20"/>
              </w:rPr>
            </w:pPr>
            <w:r>
              <w:rPr>
                <w:rFonts w:ascii="Arial" w:hAnsi="Arial" w:cs="Arial"/>
                <w:sz w:val="20"/>
              </w:rPr>
              <w:t>Charlie Clark</w:t>
            </w:r>
          </w:p>
          <w:p w14:paraId="3E56C17E" w14:textId="77777777" w:rsidR="000E0163" w:rsidRPr="00B05C42" w:rsidRDefault="000E0163" w:rsidP="00017DDA">
            <w:pPr>
              <w:rPr>
                <w:rFonts w:ascii="Arial" w:hAnsi="Arial" w:cs="Arial"/>
                <w:i/>
                <w:sz w:val="20"/>
              </w:rPr>
            </w:pPr>
            <w:r w:rsidRPr="00B05C42">
              <w:rPr>
                <w:rFonts w:ascii="Arial" w:hAnsi="Arial" w:cs="Arial"/>
                <w:i/>
                <w:sz w:val="20"/>
              </w:rPr>
              <w:t>Live Production</w:t>
            </w:r>
          </w:p>
        </w:tc>
        <w:tc>
          <w:tcPr>
            <w:tcW w:w="1768" w:type="dxa"/>
          </w:tcPr>
          <w:p w14:paraId="2149E1E8" w14:textId="77777777" w:rsidR="000E0163" w:rsidRPr="00090514" w:rsidRDefault="000E0163" w:rsidP="00017DDA">
            <w:pPr>
              <w:pStyle w:val="DefaultText"/>
              <w:rPr>
                <w:rFonts w:ascii="Arial" w:hAnsi="Arial" w:cs="Arial"/>
                <w:sz w:val="20"/>
              </w:rPr>
            </w:pPr>
            <w:r>
              <w:rPr>
                <w:rFonts w:ascii="Arial" w:hAnsi="Arial" w:cs="Arial"/>
                <w:sz w:val="20"/>
              </w:rPr>
              <w:t>540-830-5489</w:t>
            </w:r>
          </w:p>
        </w:tc>
        <w:tc>
          <w:tcPr>
            <w:tcW w:w="3452" w:type="dxa"/>
          </w:tcPr>
          <w:p w14:paraId="2A6C40AC" w14:textId="77777777" w:rsidR="000E0163" w:rsidRDefault="000E0163" w:rsidP="00017DDA">
            <w:pPr>
              <w:pStyle w:val="DefaultText"/>
            </w:pPr>
          </w:p>
        </w:tc>
        <w:tc>
          <w:tcPr>
            <w:tcW w:w="1489" w:type="dxa"/>
          </w:tcPr>
          <w:p w14:paraId="15F9D397" w14:textId="77777777" w:rsidR="000E0163" w:rsidRDefault="000E0163" w:rsidP="00017DDA">
            <w:pPr>
              <w:pStyle w:val="DefaultText"/>
              <w:rPr>
                <w:rFonts w:ascii="Arial" w:hAnsi="Arial" w:cs="Arial"/>
                <w:sz w:val="20"/>
              </w:rPr>
            </w:pPr>
            <w:r>
              <w:rPr>
                <w:rFonts w:ascii="Arial" w:hAnsi="Arial" w:cs="Arial"/>
                <w:sz w:val="20"/>
              </w:rPr>
              <w:t>540-560-3742</w:t>
            </w:r>
          </w:p>
        </w:tc>
      </w:tr>
      <w:tr w:rsidR="000E0163" w:rsidRPr="00090514" w14:paraId="5FC05C49" w14:textId="77777777" w:rsidTr="00017DDA">
        <w:trPr>
          <w:trHeight w:val="274"/>
          <w:jc w:val="center"/>
        </w:trPr>
        <w:tc>
          <w:tcPr>
            <w:tcW w:w="2570" w:type="dxa"/>
          </w:tcPr>
          <w:p w14:paraId="53CDA3A1" w14:textId="77777777" w:rsidR="000E0163" w:rsidRDefault="000E0163" w:rsidP="00017DDA">
            <w:pPr>
              <w:rPr>
                <w:rFonts w:ascii="Arial" w:hAnsi="Arial" w:cs="Arial"/>
                <w:sz w:val="20"/>
              </w:rPr>
            </w:pPr>
            <w:r>
              <w:rPr>
                <w:rFonts w:ascii="Arial" w:hAnsi="Arial" w:cs="Arial"/>
                <w:sz w:val="20"/>
              </w:rPr>
              <w:t>Patrick Evick</w:t>
            </w:r>
          </w:p>
          <w:p w14:paraId="130B32C1" w14:textId="77777777" w:rsidR="000E0163" w:rsidRPr="00B05C42" w:rsidRDefault="000E0163" w:rsidP="00017DDA">
            <w:pPr>
              <w:rPr>
                <w:rFonts w:ascii="Arial" w:hAnsi="Arial" w:cs="Arial"/>
                <w:i/>
                <w:sz w:val="20"/>
              </w:rPr>
            </w:pPr>
            <w:r w:rsidRPr="00B05C42">
              <w:rPr>
                <w:rFonts w:ascii="Arial" w:hAnsi="Arial" w:cs="Arial"/>
                <w:i/>
                <w:sz w:val="20"/>
              </w:rPr>
              <w:t>Live Production</w:t>
            </w:r>
          </w:p>
        </w:tc>
        <w:tc>
          <w:tcPr>
            <w:tcW w:w="1768" w:type="dxa"/>
          </w:tcPr>
          <w:p w14:paraId="2FA6D2BB" w14:textId="77777777" w:rsidR="000E0163" w:rsidRPr="00090514" w:rsidRDefault="000E0163" w:rsidP="00017DDA">
            <w:pPr>
              <w:pStyle w:val="DefaultText"/>
              <w:rPr>
                <w:rFonts w:ascii="Arial" w:hAnsi="Arial" w:cs="Arial"/>
                <w:sz w:val="20"/>
              </w:rPr>
            </w:pPr>
          </w:p>
        </w:tc>
        <w:tc>
          <w:tcPr>
            <w:tcW w:w="3452" w:type="dxa"/>
          </w:tcPr>
          <w:p w14:paraId="2DEF27C0" w14:textId="77777777" w:rsidR="000E0163" w:rsidRPr="00195120" w:rsidRDefault="000E0163" w:rsidP="00017DDA">
            <w:pPr>
              <w:pStyle w:val="DefaultText"/>
              <w:rPr>
                <w:rFonts w:ascii="Arial" w:hAnsi="Arial" w:cs="Arial"/>
                <w:sz w:val="20"/>
              </w:rPr>
            </w:pPr>
            <w:r>
              <w:t>pevick@vapgc.com</w:t>
            </w:r>
          </w:p>
        </w:tc>
        <w:tc>
          <w:tcPr>
            <w:tcW w:w="1489" w:type="dxa"/>
          </w:tcPr>
          <w:p w14:paraId="4AD4C618" w14:textId="77777777" w:rsidR="000E0163" w:rsidRPr="00090514" w:rsidRDefault="000E0163" w:rsidP="00017DDA">
            <w:pPr>
              <w:pStyle w:val="DefaultText"/>
              <w:rPr>
                <w:rFonts w:ascii="Arial" w:hAnsi="Arial" w:cs="Arial"/>
                <w:sz w:val="20"/>
              </w:rPr>
            </w:pPr>
            <w:r>
              <w:rPr>
                <w:rFonts w:ascii="Arial" w:hAnsi="Arial" w:cs="Arial"/>
                <w:sz w:val="20"/>
              </w:rPr>
              <w:t>540-578-0997</w:t>
            </w:r>
          </w:p>
        </w:tc>
      </w:tr>
      <w:tr w:rsidR="000E0163" w:rsidRPr="00090514" w14:paraId="1ACB77BA" w14:textId="77777777" w:rsidTr="00017DDA">
        <w:trPr>
          <w:trHeight w:val="274"/>
          <w:jc w:val="center"/>
        </w:trPr>
        <w:tc>
          <w:tcPr>
            <w:tcW w:w="2570" w:type="dxa"/>
          </w:tcPr>
          <w:p w14:paraId="71A146FD" w14:textId="77777777" w:rsidR="000E0163" w:rsidRPr="00090514" w:rsidRDefault="000E0163" w:rsidP="00017DDA">
            <w:pPr>
              <w:rPr>
                <w:rFonts w:ascii="Arial" w:hAnsi="Arial" w:cs="Arial"/>
                <w:sz w:val="20"/>
              </w:rPr>
            </w:pPr>
            <w:r w:rsidRPr="00090514">
              <w:rPr>
                <w:rFonts w:ascii="Arial" w:hAnsi="Arial" w:cs="Arial"/>
                <w:b/>
                <w:sz w:val="20"/>
              </w:rPr>
              <w:t>George’s</w:t>
            </w:r>
            <w:r>
              <w:rPr>
                <w:rFonts w:ascii="Arial" w:hAnsi="Arial" w:cs="Arial"/>
                <w:b/>
                <w:sz w:val="20"/>
              </w:rPr>
              <w:t xml:space="preserve"> Foods</w:t>
            </w:r>
          </w:p>
        </w:tc>
        <w:tc>
          <w:tcPr>
            <w:tcW w:w="1768" w:type="dxa"/>
          </w:tcPr>
          <w:p w14:paraId="532D5C62" w14:textId="77777777" w:rsidR="000E0163" w:rsidRPr="00090514" w:rsidRDefault="000E0163" w:rsidP="00017DDA">
            <w:pPr>
              <w:pStyle w:val="DefaultText"/>
              <w:rPr>
                <w:rFonts w:ascii="Arial" w:hAnsi="Arial" w:cs="Arial"/>
                <w:sz w:val="20"/>
              </w:rPr>
            </w:pPr>
          </w:p>
        </w:tc>
        <w:tc>
          <w:tcPr>
            <w:tcW w:w="3452" w:type="dxa"/>
          </w:tcPr>
          <w:p w14:paraId="0E3DFAD7" w14:textId="77777777" w:rsidR="000E0163" w:rsidRPr="00090514" w:rsidRDefault="000E0163" w:rsidP="00017DDA">
            <w:pPr>
              <w:pStyle w:val="DefaultText"/>
              <w:rPr>
                <w:rFonts w:ascii="Arial" w:hAnsi="Arial" w:cs="Arial"/>
                <w:sz w:val="20"/>
              </w:rPr>
            </w:pPr>
          </w:p>
        </w:tc>
        <w:tc>
          <w:tcPr>
            <w:tcW w:w="1489" w:type="dxa"/>
          </w:tcPr>
          <w:p w14:paraId="7ACCB868" w14:textId="77777777" w:rsidR="000E0163" w:rsidRPr="00090514" w:rsidRDefault="000E0163" w:rsidP="00017DDA">
            <w:pPr>
              <w:pStyle w:val="DefaultText"/>
              <w:rPr>
                <w:rFonts w:ascii="Arial" w:hAnsi="Arial" w:cs="Arial"/>
                <w:sz w:val="20"/>
              </w:rPr>
            </w:pPr>
          </w:p>
        </w:tc>
      </w:tr>
      <w:tr w:rsidR="000E0163" w:rsidRPr="00090514" w14:paraId="4FE95CD7" w14:textId="77777777" w:rsidTr="00017DDA">
        <w:trPr>
          <w:trHeight w:val="274"/>
          <w:jc w:val="center"/>
        </w:trPr>
        <w:tc>
          <w:tcPr>
            <w:tcW w:w="2570" w:type="dxa"/>
          </w:tcPr>
          <w:p w14:paraId="0ABCDD7C" w14:textId="77777777" w:rsidR="000E0163" w:rsidRDefault="000E0163" w:rsidP="00017DDA">
            <w:pPr>
              <w:rPr>
                <w:rFonts w:ascii="Arial" w:hAnsi="Arial" w:cs="Arial"/>
                <w:sz w:val="20"/>
              </w:rPr>
            </w:pPr>
            <w:r>
              <w:rPr>
                <w:rFonts w:ascii="Arial" w:hAnsi="Arial" w:cs="Arial"/>
                <w:sz w:val="20"/>
              </w:rPr>
              <w:t xml:space="preserve">Mark </w:t>
            </w:r>
            <w:proofErr w:type="spellStart"/>
            <w:r>
              <w:rPr>
                <w:rFonts w:ascii="Arial" w:hAnsi="Arial" w:cs="Arial"/>
                <w:sz w:val="20"/>
              </w:rPr>
              <w:t>Chranowski</w:t>
            </w:r>
            <w:proofErr w:type="spellEnd"/>
          </w:p>
          <w:p w14:paraId="0A899965" w14:textId="77777777" w:rsidR="000E0163" w:rsidRPr="00B05C42" w:rsidRDefault="000E0163" w:rsidP="00017DDA">
            <w:pPr>
              <w:rPr>
                <w:rFonts w:ascii="Arial" w:hAnsi="Arial" w:cs="Arial"/>
                <w:i/>
                <w:sz w:val="20"/>
              </w:rPr>
            </w:pPr>
            <w:r w:rsidRPr="00B05C42">
              <w:rPr>
                <w:rFonts w:ascii="Arial" w:hAnsi="Arial" w:cs="Arial"/>
                <w:i/>
                <w:sz w:val="20"/>
              </w:rPr>
              <w:t xml:space="preserve">Complex Manager </w:t>
            </w:r>
          </w:p>
        </w:tc>
        <w:tc>
          <w:tcPr>
            <w:tcW w:w="1768" w:type="dxa"/>
          </w:tcPr>
          <w:p w14:paraId="5BCE65C5" w14:textId="77777777" w:rsidR="000E0163" w:rsidRPr="00090514" w:rsidRDefault="000E0163" w:rsidP="00017DDA">
            <w:pPr>
              <w:pStyle w:val="DefaultText"/>
              <w:rPr>
                <w:rFonts w:ascii="Arial" w:hAnsi="Arial" w:cs="Arial"/>
                <w:sz w:val="20"/>
              </w:rPr>
            </w:pPr>
            <w:r>
              <w:rPr>
                <w:rFonts w:ascii="Arial" w:hAnsi="Arial" w:cs="Arial"/>
                <w:sz w:val="20"/>
              </w:rPr>
              <w:t>540-984-6819</w:t>
            </w:r>
          </w:p>
        </w:tc>
        <w:tc>
          <w:tcPr>
            <w:tcW w:w="3452" w:type="dxa"/>
          </w:tcPr>
          <w:p w14:paraId="18232B9B" w14:textId="77777777" w:rsidR="000E0163" w:rsidRPr="00195120" w:rsidRDefault="000E0163" w:rsidP="00017DDA">
            <w:pPr>
              <w:pStyle w:val="DefaultText"/>
              <w:rPr>
                <w:rFonts w:ascii="Arial" w:hAnsi="Arial" w:cs="Arial"/>
                <w:sz w:val="20"/>
              </w:rPr>
            </w:pPr>
          </w:p>
        </w:tc>
        <w:tc>
          <w:tcPr>
            <w:tcW w:w="1489" w:type="dxa"/>
          </w:tcPr>
          <w:p w14:paraId="184CA883" w14:textId="77777777" w:rsidR="000E0163" w:rsidRPr="00090514" w:rsidRDefault="000E0163" w:rsidP="00017DDA">
            <w:pPr>
              <w:pStyle w:val="DefaultText"/>
              <w:rPr>
                <w:rFonts w:ascii="Arial" w:hAnsi="Arial" w:cs="Arial"/>
                <w:sz w:val="20"/>
              </w:rPr>
            </w:pPr>
            <w:r w:rsidRPr="00090514">
              <w:rPr>
                <w:rFonts w:ascii="Arial" w:hAnsi="Arial" w:cs="Arial"/>
                <w:sz w:val="20"/>
              </w:rPr>
              <w:t>540-</w:t>
            </w:r>
            <w:r>
              <w:rPr>
                <w:rFonts w:ascii="Arial" w:hAnsi="Arial" w:cs="Arial"/>
                <w:sz w:val="20"/>
              </w:rPr>
              <w:t>347-9170</w:t>
            </w:r>
          </w:p>
        </w:tc>
      </w:tr>
      <w:tr w:rsidR="000E0163" w:rsidRPr="00090514" w14:paraId="09D1AE85" w14:textId="77777777" w:rsidTr="00017DDA">
        <w:trPr>
          <w:trHeight w:val="274"/>
          <w:jc w:val="center"/>
        </w:trPr>
        <w:tc>
          <w:tcPr>
            <w:tcW w:w="2570" w:type="dxa"/>
          </w:tcPr>
          <w:p w14:paraId="469B873C" w14:textId="77777777" w:rsidR="000E0163" w:rsidRDefault="000E0163" w:rsidP="00017DDA">
            <w:pPr>
              <w:rPr>
                <w:rFonts w:ascii="Arial" w:hAnsi="Arial" w:cs="Arial"/>
                <w:sz w:val="20"/>
              </w:rPr>
            </w:pPr>
            <w:r>
              <w:rPr>
                <w:rFonts w:ascii="Arial" w:hAnsi="Arial" w:cs="Arial"/>
                <w:sz w:val="20"/>
              </w:rPr>
              <w:t>Grant Martin</w:t>
            </w:r>
          </w:p>
          <w:p w14:paraId="579FEE8C" w14:textId="77777777" w:rsidR="000E0163" w:rsidRPr="00B05C42" w:rsidRDefault="000E0163" w:rsidP="00017DDA">
            <w:pPr>
              <w:rPr>
                <w:rFonts w:ascii="Arial" w:hAnsi="Arial" w:cs="Arial"/>
                <w:i/>
                <w:sz w:val="20"/>
              </w:rPr>
            </w:pPr>
            <w:r w:rsidRPr="00B05C42">
              <w:rPr>
                <w:rFonts w:ascii="Arial" w:hAnsi="Arial" w:cs="Arial"/>
                <w:i/>
                <w:sz w:val="20"/>
              </w:rPr>
              <w:t>Live Production</w:t>
            </w:r>
          </w:p>
        </w:tc>
        <w:tc>
          <w:tcPr>
            <w:tcW w:w="1768" w:type="dxa"/>
          </w:tcPr>
          <w:p w14:paraId="2D8F6453" w14:textId="77777777" w:rsidR="000E0163" w:rsidRDefault="000E0163" w:rsidP="00017DDA">
            <w:pPr>
              <w:pStyle w:val="DefaultText"/>
              <w:rPr>
                <w:rFonts w:ascii="Arial" w:hAnsi="Arial" w:cs="Arial"/>
                <w:sz w:val="20"/>
              </w:rPr>
            </w:pPr>
          </w:p>
        </w:tc>
        <w:tc>
          <w:tcPr>
            <w:tcW w:w="3452" w:type="dxa"/>
          </w:tcPr>
          <w:p w14:paraId="71089A78" w14:textId="77777777" w:rsidR="000E0163" w:rsidRPr="00195120" w:rsidRDefault="000E0163" w:rsidP="00017DDA">
            <w:pPr>
              <w:pStyle w:val="DefaultText"/>
              <w:rPr>
                <w:rFonts w:ascii="Arial" w:hAnsi="Arial" w:cs="Arial"/>
                <w:sz w:val="20"/>
              </w:rPr>
            </w:pPr>
          </w:p>
        </w:tc>
        <w:tc>
          <w:tcPr>
            <w:tcW w:w="1489" w:type="dxa"/>
          </w:tcPr>
          <w:p w14:paraId="721AD105" w14:textId="77777777" w:rsidR="000E0163" w:rsidRPr="00090514" w:rsidRDefault="000E0163" w:rsidP="00017DDA">
            <w:pPr>
              <w:pStyle w:val="DefaultText"/>
              <w:rPr>
                <w:rFonts w:ascii="Arial" w:hAnsi="Arial" w:cs="Arial"/>
                <w:sz w:val="20"/>
              </w:rPr>
            </w:pPr>
            <w:r>
              <w:rPr>
                <w:rFonts w:ascii="Arial" w:hAnsi="Arial" w:cs="Arial"/>
                <w:sz w:val="20"/>
              </w:rPr>
              <w:t>540-624-2804</w:t>
            </w:r>
          </w:p>
        </w:tc>
      </w:tr>
      <w:tr w:rsidR="000E0163" w:rsidRPr="00090514" w14:paraId="437F43BB" w14:textId="77777777" w:rsidTr="00017DDA">
        <w:trPr>
          <w:trHeight w:val="274"/>
          <w:jc w:val="center"/>
        </w:trPr>
        <w:tc>
          <w:tcPr>
            <w:tcW w:w="2570" w:type="dxa"/>
          </w:tcPr>
          <w:p w14:paraId="4C20E7FA" w14:textId="77777777" w:rsidR="000E0163" w:rsidRDefault="000E0163" w:rsidP="00017DDA">
            <w:pPr>
              <w:rPr>
                <w:rFonts w:ascii="Arial" w:hAnsi="Arial" w:cs="Arial"/>
                <w:sz w:val="20"/>
              </w:rPr>
            </w:pPr>
            <w:r>
              <w:rPr>
                <w:rFonts w:ascii="Arial" w:hAnsi="Arial" w:cs="Arial"/>
                <w:sz w:val="20"/>
              </w:rPr>
              <w:t>Todd Kiracofe</w:t>
            </w:r>
          </w:p>
          <w:p w14:paraId="25703C7C" w14:textId="77777777" w:rsidR="000E0163" w:rsidRPr="00B05C42" w:rsidRDefault="000E0163" w:rsidP="00017DDA">
            <w:pPr>
              <w:rPr>
                <w:rFonts w:ascii="Arial" w:hAnsi="Arial" w:cs="Arial"/>
                <w:i/>
                <w:sz w:val="20"/>
              </w:rPr>
            </w:pPr>
            <w:r w:rsidRPr="00B05C42">
              <w:rPr>
                <w:rFonts w:ascii="Arial" w:hAnsi="Arial" w:cs="Arial"/>
                <w:i/>
                <w:sz w:val="20"/>
              </w:rPr>
              <w:t>Growout</w:t>
            </w:r>
          </w:p>
        </w:tc>
        <w:tc>
          <w:tcPr>
            <w:tcW w:w="1768" w:type="dxa"/>
          </w:tcPr>
          <w:p w14:paraId="5DCD32A4" w14:textId="77777777" w:rsidR="000E0163" w:rsidRDefault="000E0163" w:rsidP="00017DDA">
            <w:pPr>
              <w:pStyle w:val="DefaultText"/>
              <w:rPr>
                <w:rFonts w:ascii="Arial" w:hAnsi="Arial" w:cs="Arial"/>
                <w:sz w:val="20"/>
              </w:rPr>
            </w:pPr>
          </w:p>
        </w:tc>
        <w:tc>
          <w:tcPr>
            <w:tcW w:w="3452" w:type="dxa"/>
          </w:tcPr>
          <w:p w14:paraId="241CB65D" w14:textId="77777777" w:rsidR="000E0163" w:rsidRPr="00195120" w:rsidRDefault="000E0163" w:rsidP="00017DDA">
            <w:pPr>
              <w:pStyle w:val="DefaultText"/>
              <w:rPr>
                <w:rFonts w:ascii="Arial" w:hAnsi="Arial" w:cs="Arial"/>
                <w:sz w:val="20"/>
              </w:rPr>
            </w:pPr>
          </w:p>
        </w:tc>
        <w:tc>
          <w:tcPr>
            <w:tcW w:w="1489" w:type="dxa"/>
          </w:tcPr>
          <w:p w14:paraId="7C8CE021" w14:textId="77777777" w:rsidR="000E0163" w:rsidRPr="00090514" w:rsidRDefault="000E0163" w:rsidP="00017DDA">
            <w:pPr>
              <w:pStyle w:val="DefaultText"/>
              <w:rPr>
                <w:rFonts w:ascii="Arial" w:hAnsi="Arial" w:cs="Arial"/>
                <w:sz w:val="20"/>
              </w:rPr>
            </w:pPr>
            <w:r w:rsidRPr="00B05C42">
              <w:rPr>
                <w:rFonts w:ascii="Arial" w:hAnsi="Arial" w:cs="Arial"/>
                <w:sz w:val="20"/>
              </w:rPr>
              <w:t>540-624-9300</w:t>
            </w:r>
          </w:p>
        </w:tc>
      </w:tr>
      <w:tr w:rsidR="000E0163" w:rsidRPr="00090514" w14:paraId="29ECF0ED" w14:textId="77777777" w:rsidTr="00017DDA">
        <w:trPr>
          <w:trHeight w:val="274"/>
          <w:jc w:val="center"/>
        </w:trPr>
        <w:tc>
          <w:tcPr>
            <w:tcW w:w="2570" w:type="dxa"/>
          </w:tcPr>
          <w:p w14:paraId="04562C96" w14:textId="77777777" w:rsidR="000E0163" w:rsidRDefault="000E0163" w:rsidP="00017DDA">
            <w:pPr>
              <w:rPr>
                <w:rFonts w:ascii="Arial" w:hAnsi="Arial" w:cs="Arial"/>
                <w:sz w:val="20"/>
              </w:rPr>
            </w:pPr>
            <w:r>
              <w:rPr>
                <w:rFonts w:ascii="Arial" w:hAnsi="Arial" w:cs="Arial"/>
                <w:sz w:val="20"/>
              </w:rPr>
              <w:t>Gloria Long</w:t>
            </w:r>
          </w:p>
          <w:p w14:paraId="78F92D30" w14:textId="77777777" w:rsidR="000E0163" w:rsidRPr="00B05C42" w:rsidRDefault="000E0163" w:rsidP="00017DDA">
            <w:pPr>
              <w:rPr>
                <w:rFonts w:ascii="Arial" w:hAnsi="Arial" w:cs="Arial"/>
                <w:i/>
                <w:sz w:val="20"/>
              </w:rPr>
            </w:pPr>
            <w:r w:rsidRPr="00B05C42">
              <w:rPr>
                <w:rFonts w:ascii="Arial" w:hAnsi="Arial" w:cs="Arial"/>
                <w:i/>
                <w:sz w:val="20"/>
              </w:rPr>
              <w:t>Breeders</w:t>
            </w:r>
          </w:p>
        </w:tc>
        <w:tc>
          <w:tcPr>
            <w:tcW w:w="1768" w:type="dxa"/>
          </w:tcPr>
          <w:p w14:paraId="0A477B35" w14:textId="77777777" w:rsidR="000E0163" w:rsidRDefault="000E0163" w:rsidP="00017DDA">
            <w:pPr>
              <w:pStyle w:val="DefaultText"/>
              <w:rPr>
                <w:rFonts w:ascii="Arial" w:hAnsi="Arial" w:cs="Arial"/>
                <w:sz w:val="20"/>
              </w:rPr>
            </w:pPr>
            <w:r>
              <w:rPr>
                <w:rFonts w:ascii="Arial" w:hAnsi="Arial" w:cs="Arial"/>
                <w:sz w:val="20"/>
              </w:rPr>
              <w:t>540-427-9627</w:t>
            </w:r>
          </w:p>
        </w:tc>
        <w:tc>
          <w:tcPr>
            <w:tcW w:w="3452" w:type="dxa"/>
          </w:tcPr>
          <w:p w14:paraId="734E61F7" w14:textId="77777777" w:rsidR="000E0163" w:rsidRPr="00195120" w:rsidRDefault="000E0163" w:rsidP="00017DDA">
            <w:pPr>
              <w:pStyle w:val="DefaultText"/>
              <w:rPr>
                <w:rFonts w:ascii="Arial" w:hAnsi="Arial" w:cs="Arial"/>
                <w:sz w:val="20"/>
              </w:rPr>
            </w:pPr>
          </w:p>
        </w:tc>
        <w:tc>
          <w:tcPr>
            <w:tcW w:w="1489" w:type="dxa"/>
          </w:tcPr>
          <w:p w14:paraId="21112609" w14:textId="77777777" w:rsidR="000E0163" w:rsidRPr="00090514" w:rsidRDefault="000E0163" w:rsidP="00017DDA">
            <w:pPr>
              <w:pStyle w:val="DefaultText"/>
              <w:rPr>
                <w:rFonts w:ascii="Arial" w:hAnsi="Arial" w:cs="Arial"/>
                <w:sz w:val="20"/>
              </w:rPr>
            </w:pPr>
            <w:r>
              <w:rPr>
                <w:rFonts w:ascii="Arial" w:hAnsi="Arial" w:cs="Arial"/>
                <w:sz w:val="20"/>
              </w:rPr>
              <w:t>540-476-2648</w:t>
            </w:r>
          </w:p>
        </w:tc>
      </w:tr>
      <w:tr w:rsidR="000E0163" w:rsidRPr="00090514" w14:paraId="04C89070" w14:textId="77777777" w:rsidTr="00017DDA">
        <w:trPr>
          <w:trHeight w:val="332"/>
          <w:jc w:val="center"/>
        </w:trPr>
        <w:tc>
          <w:tcPr>
            <w:tcW w:w="2570" w:type="dxa"/>
          </w:tcPr>
          <w:p w14:paraId="01E37CC8" w14:textId="77777777" w:rsidR="000E0163" w:rsidRPr="00090514" w:rsidRDefault="000E0163" w:rsidP="00017DDA">
            <w:pPr>
              <w:rPr>
                <w:rFonts w:ascii="Arial" w:hAnsi="Arial" w:cs="Arial"/>
                <w:sz w:val="20"/>
              </w:rPr>
            </w:pPr>
            <w:r>
              <w:rPr>
                <w:rFonts w:ascii="Arial" w:hAnsi="Arial" w:cs="Arial"/>
                <w:b/>
                <w:sz w:val="20"/>
              </w:rPr>
              <w:t>Select Genetics</w:t>
            </w:r>
          </w:p>
        </w:tc>
        <w:tc>
          <w:tcPr>
            <w:tcW w:w="1768" w:type="dxa"/>
          </w:tcPr>
          <w:p w14:paraId="0F36BF7A" w14:textId="77777777" w:rsidR="000E0163" w:rsidRPr="00090514" w:rsidRDefault="000E0163" w:rsidP="00017DDA">
            <w:pPr>
              <w:pStyle w:val="DefaultText"/>
              <w:rPr>
                <w:rFonts w:ascii="Arial" w:hAnsi="Arial" w:cs="Arial"/>
                <w:sz w:val="20"/>
              </w:rPr>
            </w:pPr>
          </w:p>
        </w:tc>
        <w:tc>
          <w:tcPr>
            <w:tcW w:w="3452" w:type="dxa"/>
          </w:tcPr>
          <w:p w14:paraId="425C755A" w14:textId="77777777" w:rsidR="000E0163" w:rsidRPr="00090514" w:rsidRDefault="000E0163" w:rsidP="00017DDA">
            <w:pPr>
              <w:pStyle w:val="DefaultText"/>
              <w:rPr>
                <w:rFonts w:ascii="Arial" w:hAnsi="Arial" w:cs="Arial"/>
                <w:sz w:val="20"/>
              </w:rPr>
            </w:pPr>
          </w:p>
        </w:tc>
        <w:tc>
          <w:tcPr>
            <w:tcW w:w="1489" w:type="dxa"/>
          </w:tcPr>
          <w:p w14:paraId="700ED9DB" w14:textId="77777777" w:rsidR="000E0163" w:rsidRPr="00090514" w:rsidRDefault="000E0163" w:rsidP="00017DDA">
            <w:pPr>
              <w:pStyle w:val="DefaultText"/>
              <w:rPr>
                <w:rFonts w:ascii="Arial" w:hAnsi="Arial" w:cs="Arial"/>
                <w:sz w:val="20"/>
              </w:rPr>
            </w:pPr>
          </w:p>
        </w:tc>
      </w:tr>
      <w:tr w:rsidR="000E0163" w:rsidRPr="00090514" w14:paraId="61317D78" w14:textId="77777777" w:rsidTr="00017DDA">
        <w:trPr>
          <w:trHeight w:hRule="exact" w:val="442"/>
          <w:jc w:val="center"/>
        </w:trPr>
        <w:tc>
          <w:tcPr>
            <w:tcW w:w="2570" w:type="dxa"/>
          </w:tcPr>
          <w:p w14:paraId="1D59BF21" w14:textId="77777777" w:rsidR="000E0163" w:rsidRDefault="000E0163" w:rsidP="00017DDA">
            <w:pPr>
              <w:rPr>
                <w:rFonts w:ascii="Arial" w:hAnsi="Arial" w:cs="Arial"/>
                <w:sz w:val="20"/>
              </w:rPr>
            </w:pPr>
            <w:r>
              <w:rPr>
                <w:rFonts w:ascii="Arial" w:hAnsi="Arial" w:cs="Arial"/>
                <w:sz w:val="20"/>
              </w:rPr>
              <w:t>Evans Darko</w:t>
            </w:r>
          </w:p>
          <w:p w14:paraId="17060F6F" w14:textId="77777777" w:rsidR="000E0163" w:rsidRPr="00BD5342" w:rsidRDefault="000E0163" w:rsidP="00017DDA">
            <w:pPr>
              <w:rPr>
                <w:rFonts w:ascii="Arial" w:hAnsi="Arial" w:cs="Arial"/>
                <w:i/>
                <w:sz w:val="20"/>
              </w:rPr>
            </w:pPr>
            <w:r w:rsidRPr="00BD5342">
              <w:rPr>
                <w:rFonts w:ascii="Arial" w:hAnsi="Arial" w:cs="Arial"/>
                <w:i/>
                <w:sz w:val="20"/>
              </w:rPr>
              <w:t>Live Production</w:t>
            </w:r>
          </w:p>
        </w:tc>
        <w:tc>
          <w:tcPr>
            <w:tcW w:w="1768" w:type="dxa"/>
          </w:tcPr>
          <w:p w14:paraId="5E8AE2E0" w14:textId="77777777" w:rsidR="000E0163" w:rsidRDefault="000E0163" w:rsidP="00017DDA">
            <w:pPr>
              <w:pStyle w:val="DefaultText"/>
              <w:rPr>
                <w:rFonts w:ascii="Arial" w:hAnsi="Arial" w:cs="Arial"/>
                <w:sz w:val="20"/>
              </w:rPr>
            </w:pPr>
            <w:r>
              <w:rPr>
                <w:rFonts w:ascii="Arial" w:hAnsi="Arial" w:cs="Arial"/>
                <w:sz w:val="20"/>
              </w:rPr>
              <w:t>540-434-1389</w:t>
            </w:r>
          </w:p>
          <w:p w14:paraId="112E8524" w14:textId="77777777" w:rsidR="000E0163" w:rsidRPr="00090514" w:rsidRDefault="000E0163" w:rsidP="00017DDA">
            <w:pPr>
              <w:pStyle w:val="DefaultText"/>
              <w:rPr>
                <w:rFonts w:ascii="Arial" w:hAnsi="Arial" w:cs="Arial"/>
                <w:sz w:val="20"/>
              </w:rPr>
            </w:pPr>
          </w:p>
        </w:tc>
        <w:tc>
          <w:tcPr>
            <w:tcW w:w="3452" w:type="dxa"/>
          </w:tcPr>
          <w:p w14:paraId="40B680C8" w14:textId="77777777" w:rsidR="000E0163" w:rsidRPr="00195120" w:rsidRDefault="000E0163" w:rsidP="00017DDA">
            <w:pPr>
              <w:pStyle w:val="DefaultText"/>
              <w:rPr>
                <w:rFonts w:ascii="Arial" w:hAnsi="Arial" w:cs="Arial"/>
                <w:sz w:val="20"/>
              </w:rPr>
            </w:pPr>
          </w:p>
        </w:tc>
        <w:tc>
          <w:tcPr>
            <w:tcW w:w="1489" w:type="dxa"/>
          </w:tcPr>
          <w:p w14:paraId="3477562B" w14:textId="77777777" w:rsidR="000E0163" w:rsidRPr="00090514" w:rsidRDefault="000E0163" w:rsidP="00017DDA">
            <w:pPr>
              <w:pStyle w:val="DefaultText"/>
              <w:rPr>
                <w:rFonts w:ascii="Arial" w:hAnsi="Arial" w:cs="Arial"/>
                <w:sz w:val="20"/>
              </w:rPr>
            </w:pPr>
            <w:r>
              <w:rPr>
                <w:rFonts w:ascii="Arial" w:hAnsi="Arial" w:cs="Arial"/>
                <w:sz w:val="20"/>
              </w:rPr>
              <w:t>540-830-5251</w:t>
            </w:r>
          </w:p>
        </w:tc>
      </w:tr>
      <w:tr w:rsidR="000E0163" w:rsidRPr="00090514" w14:paraId="6EAF3C0E" w14:textId="77777777" w:rsidTr="00017DDA">
        <w:trPr>
          <w:trHeight w:hRule="exact" w:val="523"/>
          <w:jc w:val="center"/>
        </w:trPr>
        <w:tc>
          <w:tcPr>
            <w:tcW w:w="2570" w:type="dxa"/>
          </w:tcPr>
          <w:p w14:paraId="42A75A3B" w14:textId="77777777" w:rsidR="000E0163" w:rsidRDefault="000E0163" w:rsidP="00017DDA">
            <w:pPr>
              <w:rPr>
                <w:rFonts w:ascii="Arial" w:hAnsi="Arial" w:cs="Arial"/>
                <w:sz w:val="20"/>
              </w:rPr>
            </w:pPr>
            <w:r>
              <w:rPr>
                <w:rFonts w:ascii="Arial" w:hAnsi="Arial" w:cs="Arial"/>
                <w:sz w:val="20"/>
              </w:rPr>
              <w:t>Buddy Eberly</w:t>
            </w:r>
          </w:p>
          <w:p w14:paraId="293D6A05" w14:textId="77777777" w:rsidR="000E0163" w:rsidRPr="00BD5342" w:rsidRDefault="000E0163" w:rsidP="00017DDA">
            <w:pPr>
              <w:rPr>
                <w:rFonts w:ascii="Arial" w:hAnsi="Arial" w:cs="Arial"/>
                <w:i/>
                <w:sz w:val="20"/>
              </w:rPr>
            </w:pPr>
            <w:r w:rsidRPr="00BD5342">
              <w:rPr>
                <w:rFonts w:ascii="Arial" w:hAnsi="Arial" w:cs="Arial"/>
                <w:i/>
                <w:sz w:val="20"/>
              </w:rPr>
              <w:t>General Manager</w:t>
            </w:r>
          </w:p>
        </w:tc>
        <w:tc>
          <w:tcPr>
            <w:tcW w:w="1768" w:type="dxa"/>
          </w:tcPr>
          <w:p w14:paraId="3418FA77" w14:textId="77777777" w:rsidR="000E0163" w:rsidRDefault="000E0163" w:rsidP="00017DDA">
            <w:pPr>
              <w:pStyle w:val="DefaultText"/>
              <w:rPr>
                <w:rFonts w:ascii="Arial" w:hAnsi="Arial" w:cs="Arial"/>
                <w:sz w:val="20"/>
              </w:rPr>
            </w:pPr>
            <w:r>
              <w:rPr>
                <w:rFonts w:ascii="Arial" w:hAnsi="Arial" w:cs="Arial"/>
                <w:sz w:val="20"/>
              </w:rPr>
              <w:t>540-564-6062</w:t>
            </w:r>
          </w:p>
        </w:tc>
        <w:tc>
          <w:tcPr>
            <w:tcW w:w="3452" w:type="dxa"/>
          </w:tcPr>
          <w:p w14:paraId="3D4D66FF" w14:textId="77777777" w:rsidR="000E0163" w:rsidRPr="00195120" w:rsidRDefault="000E0163" w:rsidP="00017DDA">
            <w:pPr>
              <w:pStyle w:val="DefaultText"/>
              <w:rPr>
                <w:rFonts w:ascii="Arial" w:hAnsi="Arial" w:cs="Arial"/>
                <w:sz w:val="20"/>
              </w:rPr>
            </w:pPr>
          </w:p>
        </w:tc>
        <w:tc>
          <w:tcPr>
            <w:tcW w:w="1489" w:type="dxa"/>
          </w:tcPr>
          <w:p w14:paraId="5D750E37" w14:textId="77777777" w:rsidR="000E0163" w:rsidRPr="00090514" w:rsidRDefault="000E0163" w:rsidP="00017DDA">
            <w:pPr>
              <w:pStyle w:val="DefaultText"/>
              <w:rPr>
                <w:rFonts w:ascii="Arial" w:hAnsi="Arial" w:cs="Arial"/>
                <w:sz w:val="20"/>
              </w:rPr>
            </w:pPr>
            <w:r>
              <w:rPr>
                <w:rFonts w:ascii="Arial" w:hAnsi="Arial" w:cs="Arial"/>
                <w:sz w:val="20"/>
              </w:rPr>
              <w:t>540-830-5254</w:t>
            </w:r>
          </w:p>
        </w:tc>
      </w:tr>
      <w:tr w:rsidR="000E0163" w:rsidRPr="00090514" w14:paraId="2DD140A5" w14:textId="77777777" w:rsidTr="00017DDA">
        <w:trPr>
          <w:trHeight w:hRule="exact" w:val="523"/>
          <w:jc w:val="center"/>
        </w:trPr>
        <w:tc>
          <w:tcPr>
            <w:tcW w:w="2570" w:type="dxa"/>
          </w:tcPr>
          <w:p w14:paraId="539FCA63" w14:textId="77777777" w:rsidR="000E0163" w:rsidRPr="00BD5342" w:rsidRDefault="000E0163" w:rsidP="00017DDA">
            <w:pPr>
              <w:rPr>
                <w:rFonts w:ascii="Arial" w:hAnsi="Arial" w:cs="Arial"/>
                <w:b/>
                <w:sz w:val="20"/>
              </w:rPr>
            </w:pPr>
            <w:r w:rsidRPr="00BD5342">
              <w:rPr>
                <w:rFonts w:ascii="Arial" w:hAnsi="Arial" w:cs="Arial"/>
                <w:b/>
                <w:sz w:val="20"/>
              </w:rPr>
              <w:t>Shenandoah Valley Organics</w:t>
            </w:r>
          </w:p>
        </w:tc>
        <w:tc>
          <w:tcPr>
            <w:tcW w:w="1768" w:type="dxa"/>
          </w:tcPr>
          <w:p w14:paraId="342427FC" w14:textId="77777777" w:rsidR="000E0163" w:rsidRDefault="000E0163" w:rsidP="00017DDA">
            <w:pPr>
              <w:pStyle w:val="DefaultText"/>
              <w:rPr>
                <w:rFonts w:ascii="Arial" w:hAnsi="Arial" w:cs="Arial"/>
                <w:sz w:val="20"/>
              </w:rPr>
            </w:pPr>
          </w:p>
        </w:tc>
        <w:tc>
          <w:tcPr>
            <w:tcW w:w="3452" w:type="dxa"/>
          </w:tcPr>
          <w:p w14:paraId="6A1EB73A" w14:textId="77777777" w:rsidR="000E0163" w:rsidRPr="00195120" w:rsidRDefault="000E0163" w:rsidP="00017DDA">
            <w:pPr>
              <w:pStyle w:val="DefaultText"/>
              <w:rPr>
                <w:rFonts w:ascii="Arial" w:hAnsi="Arial" w:cs="Arial"/>
                <w:sz w:val="20"/>
              </w:rPr>
            </w:pPr>
          </w:p>
        </w:tc>
        <w:tc>
          <w:tcPr>
            <w:tcW w:w="1489" w:type="dxa"/>
          </w:tcPr>
          <w:p w14:paraId="37680D41" w14:textId="77777777" w:rsidR="000E0163" w:rsidRDefault="000E0163" w:rsidP="00017DDA">
            <w:pPr>
              <w:pStyle w:val="DefaultText"/>
              <w:rPr>
                <w:rFonts w:ascii="Arial" w:hAnsi="Arial" w:cs="Arial"/>
                <w:sz w:val="20"/>
              </w:rPr>
            </w:pPr>
          </w:p>
        </w:tc>
      </w:tr>
      <w:tr w:rsidR="000E0163" w:rsidRPr="00090514" w14:paraId="00CBC310" w14:textId="77777777" w:rsidTr="00017DDA">
        <w:trPr>
          <w:trHeight w:hRule="exact" w:val="523"/>
          <w:jc w:val="center"/>
        </w:trPr>
        <w:tc>
          <w:tcPr>
            <w:tcW w:w="2570" w:type="dxa"/>
          </w:tcPr>
          <w:p w14:paraId="4FA9BF19" w14:textId="77777777" w:rsidR="000E0163" w:rsidRDefault="000E0163" w:rsidP="00017DDA">
            <w:pPr>
              <w:rPr>
                <w:rFonts w:ascii="Arial" w:hAnsi="Arial" w:cs="Arial"/>
                <w:sz w:val="20"/>
              </w:rPr>
            </w:pPr>
            <w:r>
              <w:rPr>
                <w:rFonts w:ascii="Arial" w:hAnsi="Arial" w:cs="Arial"/>
                <w:sz w:val="20"/>
              </w:rPr>
              <w:t>Corwin Heatwole</w:t>
            </w:r>
          </w:p>
          <w:p w14:paraId="3E151506" w14:textId="77777777" w:rsidR="000E0163" w:rsidRPr="00BD5342" w:rsidRDefault="000E0163" w:rsidP="00017DDA">
            <w:pPr>
              <w:rPr>
                <w:rFonts w:ascii="Arial" w:hAnsi="Arial" w:cs="Arial"/>
                <w:i/>
                <w:sz w:val="20"/>
              </w:rPr>
            </w:pPr>
            <w:r w:rsidRPr="00BD5342">
              <w:rPr>
                <w:rFonts w:ascii="Arial" w:hAnsi="Arial" w:cs="Arial"/>
                <w:i/>
                <w:sz w:val="20"/>
              </w:rPr>
              <w:t>General Manager</w:t>
            </w:r>
          </w:p>
        </w:tc>
        <w:tc>
          <w:tcPr>
            <w:tcW w:w="1768" w:type="dxa"/>
          </w:tcPr>
          <w:p w14:paraId="49D45315" w14:textId="77777777" w:rsidR="000E0163" w:rsidRDefault="000E0163" w:rsidP="00017DDA">
            <w:pPr>
              <w:pStyle w:val="DefaultText"/>
              <w:rPr>
                <w:rFonts w:ascii="Arial" w:hAnsi="Arial" w:cs="Arial"/>
                <w:sz w:val="20"/>
              </w:rPr>
            </w:pPr>
          </w:p>
        </w:tc>
        <w:tc>
          <w:tcPr>
            <w:tcW w:w="3452" w:type="dxa"/>
          </w:tcPr>
          <w:p w14:paraId="7184268A" w14:textId="77777777" w:rsidR="000E0163" w:rsidRPr="00195120" w:rsidRDefault="000E0163" w:rsidP="00017DDA">
            <w:pPr>
              <w:pStyle w:val="DefaultText"/>
              <w:rPr>
                <w:rFonts w:ascii="Arial" w:hAnsi="Arial" w:cs="Arial"/>
                <w:sz w:val="20"/>
              </w:rPr>
            </w:pPr>
          </w:p>
        </w:tc>
        <w:tc>
          <w:tcPr>
            <w:tcW w:w="1489" w:type="dxa"/>
          </w:tcPr>
          <w:p w14:paraId="75C77B22" w14:textId="77777777" w:rsidR="000E0163" w:rsidRDefault="000E0163" w:rsidP="00017DDA">
            <w:pPr>
              <w:pStyle w:val="DefaultText"/>
              <w:rPr>
                <w:rFonts w:ascii="Arial" w:hAnsi="Arial" w:cs="Arial"/>
                <w:sz w:val="20"/>
              </w:rPr>
            </w:pPr>
            <w:r>
              <w:rPr>
                <w:rFonts w:ascii="Arial" w:hAnsi="Arial" w:cs="Arial"/>
                <w:sz w:val="20"/>
              </w:rPr>
              <w:t>540-810-1858</w:t>
            </w:r>
          </w:p>
        </w:tc>
      </w:tr>
      <w:tr w:rsidR="000E0163" w:rsidRPr="00090514" w14:paraId="07916AD3" w14:textId="77777777" w:rsidTr="00017DDA">
        <w:trPr>
          <w:trHeight w:hRule="exact" w:val="523"/>
          <w:jc w:val="center"/>
        </w:trPr>
        <w:tc>
          <w:tcPr>
            <w:tcW w:w="2570" w:type="dxa"/>
          </w:tcPr>
          <w:p w14:paraId="2406EC18" w14:textId="77777777" w:rsidR="000E0163" w:rsidRDefault="000E0163" w:rsidP="00017DDA">
            <w:pPr>
              <w:rPr>
                <w:rFonts w:ascii="Arial" w:hAnsi="Arial" w:cs="Arial"/>
                <w:sz w:val="20"/>
              </w:rPr>
            </w:pPr>
            <w:r>
              <w:rPr>
                <w:rFonts w:ascii="Arial" w:hAnsi="Arial" w:cs="Arial"/>
                <w:sz w:val="20"/>
              </w:rPr>
              <w:lastRenderedPageBreak/>
              <w:t>Clay Miller</w:t>
            </w:r>
          </w:p>
          <w:p w14:paraId="389C1FCD" w14:textId="77777777" w:rsidR="000E0163" w:rsidRPr="00BD5342" w:rsidRDefault="000E0163" w:rsidP="00017DDA">
            <w:pPr>
              <w:rPr>
                <w:rFonts w:ascii="Arial" w:hAnsi="Arial" w:cs="Arial"/>
                <w:i/>
                <w:sz w:val="20"/>
              </w:rPr>
            </w:pPr>
            <w:r w:rsidRPr="00BD5342">
              <w:rPr>
                <w:rFonts w:ascii="Arial" w:hAnsi="Arial" w:cs="Arial"/>
                <w:i/>
                <w:sz w:val="20"/>
              </w:rPr>
              <w:t>Live Production</w:t>
            </w:r>
          </w:p>
        </w:tc>
        <w:tc>
          <w:tcPr>
            <w:tcW w:w="1768" w:type="dxa"/>
          </w:tcPr>
          <w:p w14:paraId="587CBA99" w14:textId="77777777" w:rsidR="000E0163" w:rsidRDefault="000E0163" w:rsidP="00017DDA">
            <w:pPr>
              <w:pStyle w:val="DefaultText"/>
              <w:rPr>
                <w:rFonts w:ascii="Arial" w:hAnsi="Arial" w:cs="Arial"/>
                <w:sz w:val="20"/>
              </w:rPr>
            </w:pPr>
            <w:r>
              <w:rPr>
                <w:rFonts w:ascii="Arial" w:hAnsi="Arial" w:cs="Arial"/>
                <w:sz w:val="20"/>
              </w:rPr>
              <w:t>540-217-4583</w:t>
            </w:r>
          </w:p>
        </w:tc>
        <w:tc>
          <w:tcPr>
            <w:tcW w:w="3452" w:type="dxa"/>
          </w:tcPr>
          <w:p w14:paraId="440F6DE0" w14:textId="77777777" w:rsidR="000E0163" w:rsidRPr="00195120" w:rsidRDefault="000E0163" w:rsidP="00017DDA">
            <w:pPr>
              <w:pStyle w:val="DefaultText"/>
              <w:rPr>
                <w:rFonts w:ascii="Arial" w:hAnsi="Arial" w:cs="Arial"/>
                <w:sz w:val="20"/>
              </w:rPr>
            </w:pPr>
            <w:r>
              <w:rPr>
                <w:rFonts w:ascii="Arial" w:hAnsi="Arial" w:cs="Arial"/>
                <w:sz w:val="20"/>
              </w:rPr>
              <w:t>miller@svorganics.com</w:t>
            </w:r>
          </w:p>
        </w:tc>
        <w:tc>
          <w:tcPr>
            <w:tcW w:w="1489" w:type="dxa"/>
          </w:tcPr>
          <w:p w14:paraId="1EF7129A" w14:textId="77777777" w:rsidR="000E0163" w:rsidRDefault="000E0163" w:rsidP="00017DDA">
            <w:pPr>
              <w:pStyle w:val="DefaultText"/>
              <w:rPr>
                <w:rFonts w:ascii="Arial" w:hAnsi="Arial" w:cs="Arial"/>
                <w:sz w:val="20"/>
              </w:rPr>
            </w:pPr>
            <w:r>
              <w:rPr>
                <w:rFonts w:ascii="Arial" w:hAnsi="Arial" w:cs="Arial"/>
                <w:sz w:val="20"/>
              </w:rPr>
              <w:t>540-435-9343</w:t>
            </w:r>
          </w:p>
        </w:tc>
      </w:tr>
      <w:tr w:rsidR="000E0163" w:rsidRPr="00090514" w14:paraId="43089A0B" w14:textId="77777777" w:rsidTr="00017DDA">
        <w:trPr>
          <w:trHeight w:hRule="exact" w:val="685"/>
          <w:jc w:val="center"/>
        </w:trPr>
        <w:tc>
          <w:tcPr>
            <w:tcW w:w="2570" w:type="dxa"/>
          </w:tcPr>
          <w:p w14:paraId="70BBE210" w14:textId="77777777" w:rsidR="000E0163" w:rsidRDefault="000E0163" w:rsidP="00017DDA">
            <w:pPr>
              <w:rPr>
                <w:rFonts w:ascii="Arial" w:hAnsi="Arial" w:cs="Arial"/>
                <w:sz w:val="20"/>
              </w:rPr>
            </w:pPr>
            <w:r>
              <w:rPr>
                <w:rFonts w:ascii="Arial" w:hAnsi="Arial" w:cs="Arial"/>
                <w:sz w:val="20"/>
              </w:rPr>
              <w:t>Casondra fields</w:t>
            </w:r>
          </w:p>
          <w:p w14:paraId="72DC6F9A" w14:textId="77777777" w:rsidR="000E0163" w:rsidRPr="00BD5342" w:rsidRDefault="000E0163" w:rsidP="00017DDA">
            <w:pPr>
              <w:rPr>
                <w:rFonts w:ascii="Arial" w:hAnsi="Arial" w:cs="Arial"/>
                <w:i/>
                <w:sz w:val="20"/>
              </w:rPr>
            </w:pPr>
            <w:r w:rsidRPr="00BD5342">
              <w:rPr>
                <w:rFonts w:ascii="Arial" w:hAnsi="Arial" w:cs="Arial"/>
                <w:i/>
                <w:sz w:val="20"/>
              </w:rPr>
              <w:t>Live Production Coordinator</w:t>
            </w:r>
          </w:p>
        </w:tc>
        <w:tc>
          <w:tcPr>
            <w:tcW w:w="1768" w:type="dxa"/>
          </w:tcPr>
          <w:p w14:paraId="0DB26773" w14:textId="77777777" w:rsidR="000E0163" w:rsidRDefault="000E0163" w:rsidP="00017DDA">
            <w:pPr>
              <w:pStyle w:val="DefaultText"/>
              <w:rPr>
                <w:rFonts w:ascii="Arial" w:hAnsi="Arial" w:cs="Arial"/>
                <w:sz w:val="20"/>
              </w:rPr>
            </w:pPr>
          </w:p>
        </w:tc>
        <w:tc>
          <w:tcPr>
            <w:tcW w:w="3452" w:type="dxa"/>
          </w:tcPr>
          <w:p w14:paraId="10376E0A" w14:textId="77777777" w:rsidR="000E0163" w:rsidRDefault="000E0163" w:rsidP="00017DDA">
            <w:pPr>
              <w:pStyle w:val="DefaultText"/>
              <w:rPr>
                <w:rFonts w:ascii="Arial" w:hAnsi="Arial" w:cs="Arial"/>
                <w:sz w:val="20"/>
              </w:rPr>
            </w:pPr>
          </w:p>
        </w:tc>
        <w:tc>
          <w:tcPr>
            <w:tcW w:w="1489" w:type="dxa"/>
          </w:tcPr>
          <w:p w14:paraId="39851F25" w14:textId="77777777" w:rsidR="000E0163" w:rsidRDefault="000E0163" w:rsidP="00017DDA">
            <w:pPr>
              <w:pStyle w:val="DefaultText"/>
              <w:rPr>
                <w:rFonts w:ascii="Arial" w:hAnsi="Arial" w:cs="Arial"/>
                <w:sz w:val="20"/>
              </w:rPr>
            </w:pPr>
            <w:r>
              <w:rPr>
                <w:rFonts w:ascii="Arial" w:hAnsi="Arial" w:cs="Arial"/>
                <w:sz w:val="20"/>
              </w:rPr>
              <w:t>540-560-4556</w:t>
            </w:r>
          </w:p>
        </w:tc>
      </w:tr>
      <w:tr w:rsidR="000E0163" w:rsidRPr="00090514" w14:paraId="3504B72E" w14:textId="77777777" w:rsidTr="00017DDA">
        <w:trPr>
          <w:trHeight w:val="287"/>
          <w:jc w:val="center"/>
        </w:trPr>
        <w:tc>
          <w:tcPr>
            <w:tcW w:w="2570" w:type="dxa"/>
          </w:tcPr>
          <w:p w14:paraId="3C0A7C67" w14:textId="77777777" w:rsidR="000E0163" w:rsidRDefault="000E0163" w:rsidP="00017DDA">
            <w:pPr>
              <w:rPr>
                <w:rFonts w:ascii="Arial" w:hAnsi="Arial" w:cs="Arial"/>
                <w:sz w:val="20"/>
              </w:rPr>
            </w:pPr>
            <w:r w:rsidRPr="00090514">
              <w:rPr>
                <w:rFonts w:ascii="Arial" w:hAnsi="Arial" w:cs="Arial"/>
                <w:b/>
                <w:sz w:val="20"/>
              </w:rPr>
              <w:t xml:space="preserve">Virginia Poultry </w:t>
            </w:r>
            <w:r>
              <w:rPr>
                <w:rFonts w:ascii="Arial" w:hAnsi="Arial" w:cs="Arial"/>
                <w:b/>
                <w:sz w:val="20"/>
              </w:rPr>
              <w:t>Federation</w:t>
            </w:r>
          </w:p>
        </w:tc>
        <w:tc>
          <w:tcPr>
            <w:tcW w:w="1768" w:type="dxa"/>
          </w:tcPr>
          <w:p w14:paraId="79533E2D" w14:textId="77777777" w:rsidR="000E0163" w:rsidRDefault="000E0163" w:rsidP="00017DDA">
            <w:pPr>
              <w:pStyle w:val="DefaultText"/>
              <w:rPr>
                <w:rFonts w:ascii="Arial" w:hAnsi="Arial" w:cs="Arial"/>
                <w:sz w:val="20"/>
              </w:rPr>
            </w:pPr>
          </w:p>
        </w:tc>
        <w:tc>
          <w:tcPr>
            <w:tcW w:w="3452" w:type="dxa"/>
          </w:tcPr>
          <w:p w14:paraId="09853E7C" w14:textId="77777777" w:rsidR="000E0163" w:rsidRPr="00195120" w:rsidRDefault="000E0163" w:rsidP="00017DDA">
            <w:pPr>
              <w:pStyle w:val="DefaultText"/>
              <w:rPr>
                <w:rFonts w:ascii="Arial" w:hAnsi="Arial" w:cs="Arial"/>
                <w:sz w:val="20"/>
              </w:rPr>
            </w:pPr>
          </w:p>
        </w:tc>
        <w:tc>
          <w:tcPr>
            <w:tcW w:w="1489" w:type="dxa"/>
          </w:tcPr>
          <w:p w14:paraId="57BAD185" w14:textId="77777777" w:rsidR="000E0163" w:rsidRPr="00090514" w:rsidRDefault="000E0163" w:rsidP="00017DDA">
            <w:pPr>
              <w:pStyle w:val="DefaultText"/>
              <w:rPr>
                <w:rFonts w:ascii="Arial" w:hAnsi="Arial" w:cs="Arial"/>
                <w:sz w:val="20"/>
              </w:rPr>
            </w:pPr>
          </w:p>
        </w:tc>
      </w:tr>
      <w:tr w:rsidR="000E0163" w:rsidRPr="00090514" w14:paraId="53BA3083" w14:textId="77777777" w:rsidTr="00017DDA">
        <w:trPr>
          <w:trHeight w:val="287"/>
          <w:jc w:val="center"/>
        </w:trPr>
        <w:tc>
          <w:tcPr>
            <w:tcW w:w="2570" w:type="dxa"/>
          </w:tcPr>
          <w:p w14:paraId="10F42DB7" w14:textId="77777777" w:rsidR="000E0163" w:rsidRDefault="000E0163" w:rsidP="00017DDA">
            <w:pPr>
              <w:rPr>
                <w:rFonts w:ascii="Arial" w:hAnsi="Arial" w:cs="Arial"/>
                <w:sz w:val="20"/>
              </w:rPr>
            </w:pPr>
            <w:r>
              <w:rPr>
                <w:rFonts w:ascii="Arial" w:hAnsi="Arial" w:cs="Arial"/>
                <w:sz w:val="20"/>
              </w:rPr>
              <w:t>Hobey Bauhan</w:t>
            </w:r>
          </w:p>
        </w:tc>
        <w:tc>
          <w:tcPr>
            <w:tcW w:w="1768" w:type="dxa"/>
          </w:tcPr>
          <w:p w14:paraId="028A7C55" w14:textId="77777777" w:rsidR="000E0163" w:rsidRDefault="000E0163" w:rsidP="00017DDA">
            <w:pPr>
              <w:pStyle w:val="DefaultText"/>
              <w:rPr>
                <w:rFonts w:ascii="Arial" w:hAnsi="Arial" w:cs="Arial"/>
                <w:sz w:val="20"/>
              </w:rPr>
            </w:pPr>
            <w:r>
              <w:rPr>
                <w:rFonts w:ascii="Arial" w:hAnsi="Arial" w:cs="Arial"/>
                <w:sz w:val="20"/>
              </w:rPr>
              <w:t>540-433-2451</w:t>
            </w:r>
          </w:p>
        </w:tc>
        <w:tc>
          <w:tcPr>
            <w:tcW w:w="3452" w:type="dxa"/>
          </w:tcPr>
          <w:p w14:paraId="15D07ADC" w14:textId="77777777" w:rsidR="000E0163" w:rsidRPr="00BB2250" w:rsidRDefault="00F25F83" w:rsidP="00017DDA">
            <w:pPr>
              <w:pStyle w:val="DefaultText"/>
              <w:rPr>
                <w:rFonts w:ascii="Arial" w:hAnsi="Arial" w:cs="Arial"/>
                <w:sz w:val="20"/>
              </w:rPr>
            </w:pPr>
            <w:hyperlink r:id="rId42" w:history="1">
              <w:r w:rsidR="000E0163" w:rsidRPr="00BB2250">
                <w:rPr>
                  <w:rStyle w:val="Hyperlink"/>
                  <w:rFonts w:ascii="Arial" w:hAnsi="Arial" w:cs="Arial"/>
                  <w:sz w:val="20"/>
                  <w:u w:val="none"/>
                </w:rPr>
                <w:t>hobey@vapoultry.com</w:t>
              </w:r>
            </w:hyperlink>
          </w:p>
        </w:tc>
        <w:tc>
          <w:tcPr>
            <w:tcW w:w="1489" w:type="dxa"/>
          </w:tcPr>
          <w:p w14:paraId="7A060351" w14:textId="77777777" w:rsidR="000E0163" w:rsidRPr="00090514" w:rsidRDefault="000E0163" w:rsidP="00017DDA">
            <w:pPr>
              <w:pStyle w:val="DefaultText"/>
              <w:rPr>
                <w:rFonts w:ascii="Arial" w:hAnsi="Arial" w:cs="Arial"/>
                <w:sz w:val="20"/>
              </w:rPr>
            </w:pPr>
            <w:r>
              <w:rPr>
                <w:rFonts w:ascii="Arial" w:hAnsi="Arial" w:cs="Arial"/>
                <w:sz w:val="20"/>
              </w:rPr>
              <w:t>540-478-8199</w:t>
            </w:r>
          </w:p>
        </w:tc>
      </w:tr>
      <w:tr w:rsidR="000E0163" w:rsidRPr="00090514" w14:paraId="30532FB0" w14:textId="77777777" w:rsidTr="00017DDA">
        <w:trPr>
          <w:trHeight w:val="287"/>
          <w:jc w:val="center"/>
        </w:trPr>
        <w:tc>
          <w:tcPr>
            <w:tcW w:w="2570" w:type="dxa"/>
          </w:tcPr>
          <w:p w14:paraId="28E3F59F" w14:textId="77777777" w:rsidR="000E0163" w:rsidRPr="00044BF0" w:rsidRDefault="000E0163" w:rsidP="00017DDA">
            <w:pPr>
              <w:rPr>
                <w:rFonts w:ascii="Arial" w:hAnsi="Arial" w:cs="Arial"/>
                <w:b/>
                <w:sz w:val="20"/>
              </w:rPr>
            </w:pPr>
            <w:r w:rsidRPr="00044BF0">
              <w:rPr>
                <w:rFonts w:ascii="Arial" w:hAnsi="Arial" w:cs="Arial"/>
                <w:b/>
                <w:sz w:val="20"/>
              </w:rPr>
              <w:t>VDAC</w:t>
            </w:r>
            <w:r>
              <w:rPr>
                <w:rFonts w:ascii="Arial" w:hAnsi="Arial" w:cs="Arial"/>
                <w:b/>
                <w:sz w:val="20"/>
              </w:rPr>
              <w:t>S</w:t>
            </w:r>
          </w:p>
        </w:tc>
        <w:tc>
          <w:tcPr>
            <w:tcW w:w="1768" w:type="dxa"/>
          </w:tcPr>
          <w:p w14:paraId="4C529B0B" w14:textId="77777777" w:rsidR="000E0163" w:rsidRDefault="000E0163" w:rsidP="00017DDA">
            <w:pPr>
              <w:pStyle w:val="DefaultText"/>
              <w:rPr>
                <w:rFonts w:ascii="Arial" w:hAnsi="Arial" w:cs="Arial"/>
                <w:sz w:val="20"/>
              </w:rPr>
            </w:pPr>
          </w:p>
        </w:tc>
        <w:tc>
          <w:tcPr>
            <w:tcW w:w="3452" w:type="dxa"/>
          </w:tcPr>
          <w:p w14:paraId="1812DD60" w14:textId="77777777" w:rsidR="000E0163" w:rsidRPr="00BB2250" w:rsidRDefault="000E0163" w:rsidP="00017DDA">
            <w:pPr>
              <w:pStyle w:val="DefaultText"/>
              <w:rPr>
                <w:rFonts w:ascii="Arial" w:hAnsi="Arial" w:cs="Arial"/>
                <w:sz w:val="20"/>
              </w:rPr>
            </w:pPr>
          </w:p>
        </w:tc>
        <w:tc>
          <w:tcPr>
            <w:tcW w:w="1489" w:type="dxa"/>
          </w:tcPr>
          <w:p w14:paraId="26C36054" w14:textId="77777777" w:rsidR="000E0163" w:rsidRDefault="000E0163" w:rsidP="00017DDA">
            <w:pPr>
              <w:pStyle w:val="DefaultText"/>
              <w:rPr>
                <w:rFonts w:ascii="Arial" w:hAnsi="Arial" w:cs="Arial"/>
                <w:sz w:val="20"/>
              </w:rPr>
            </w:pPr>
          </w:p>
        </w:tc>
      </w:tr>
      <w:tr w:rsidR="000E0163" w:rsidRPr="00090514" w14:paraId="77A08A38" w14:textId="77777777" w:rsidTr="00017DDA">
        <w:trPr>
          <w:trHeight w:val="287"/>
          <w:jc w:val="center"/>
        </w:trPr>
        <w:tc>
          <w:tcPr>
            <w:tcW w:w="2570" w:type="dxa"/>
          </w:tcPr>
          <w:p w14:paraId="02593D1F" w14:textId="77777777" w:rsidR="000E0163" w:rsidRDefault="000E0163" w:rsidP="00017DDA">
            <w:pPr>
              <w:rPr>
                <w:rFonts w:ascii="Arial" w:hAnsi="Arial" w:cs="Arial"/>
                <w:sz w:val="20"/>
              </w:rPr>
            </w:pPr>
            <w:r>
              <w:rPr>
                <w:rFonts w:ascii="Arial" w:hAnsi="Arial" w:cs="Arial"/>
                <w:sz w:val="20"/>
              </w:rPr>
              <w:t>Dr. Dan Hadacek</w:t>
            </w:r>
          </w:p>
          <w:p w14:paraId="348A7AFF" w14:textId="77777777" w:rsidR="000E0163" w:rsidRPr="00BD5342" w:rsidRDefault="000E0163" w:rsidP="00017DDA">
            <w:pPr>
              <w:rPr>
                <w:rFonts w:ascii="Arial" w:hAnsi="Arial" w:cs="Arial"/>
                <w:i/>
                <w:sz w:val="20"/>
              </w:rPr>
            </w:pPr>
            <w:r w:rsidRPr="00BD5342">
              <w:rPr>
                <w:rFonts w:ascii="Arial" w:hAnsi="Arial" w:cs="Arial"/>
                <w:i/>
                <w:sz w:val="20"/>
              </w:rPr>
              <w:t>Harrisonburg OVS</w:t>
            </w:r>
          </w:p>
        </w:tc>
        <w:tc>
          <w:tcPr>
            <w:tcW w:w="1768" w:type="dxa"/>
          </w:tcPr>
          <w:p w14:paraId="3F9D4CF9" w14:textId="77777777" w:rsidR="000E0163" w:rsidRDefault="000E0163" w:rsidP="00017DDA">
            <w:pPr>
              <w:pStyle w:val="DefaultText"/>
              <w:rPr>
                <w:rFonts w:ascii="Arial" w:hAnsi="Arial" w:cs="Arial"/>
                <w:sz w:val="20"/>
              </w:rPr>
            </w:pPr>
            <w:r>
              <w:rPr>
                <w:rFonts w:ascii="Arial" w:hAnsi="Arial" w:cs="Arial"/>
                <w:sz w:val="20"/>
              </w:rPr>
              <w:t>540-209-9120</w:t>
            </w:r>
          </w:p>
        </w:tc>
        <w:tc>
          <w:tcPr>
            <w:tcW w:w="3452" w:type="dxa"/>
          </w:tcPr>
          <w:p w14:paraId="109ED01D" w14:textId="77777777" w:rsidR="000E0163" w:rsidRPr="00BB2250" w:rsidRDefault="000E0163" w:rsidP="00017DDA">
            <w:pPr>
              <w:pStyle w:val="DefaultText"/>
              <w:rPr>
                <w:rFonts w:ascii="Arial" w:hAnsi="Arial" w:cs="Arial"/>
                <w:sz w:val="20"/>
              </w:rPr>
            </w:pPr>
          </w:p>
        </w:tc>
        <w:tc>
          <w:tcPr>
            <w:tcW w:w="1489" w:type="dxa"/>
          </w:tcPr>
          <w:p w14:paraId="37A2B257" w14:textId="77777777" w:rsidR="000E0163" w:rsidRDefault="000E0163" w:rsidP="00017DDA">
            <w:pPr>
              <w:pStyle w:val="DefaultText"/>
              <w:rPr>
                <w:rFonts w:ascii="Arial" w:hAnsi="Arial" w:cs="Arial"/>
                <w:sz w:val="20"/>
              </w:rPr>
            </w:pPr>
            <w:r>
              <w:rPr>
                <w:rFonts w:ascii="Arial" w:hAnsi="Arial" w:cs="Arial"/>
                <w:sz w:val="20"/>
              </w:rPr>
              <w:t>540-810-2002</w:t>
            </w:r>
          </w:p>
        </w:tc>
      </w:tr>
      <w:tr w:rsidR="000E0163" w:rsidRPr="00090514" w14:paraId="02C46040" w14:textId="77777777" w:rsidTr="00017DDA">
        <w:trPr>
          <w:trHeight w:hRule="exact" w:val="523"/>
          <w:jc w:val="center"/>
        </w:trPr>
        <w:tc>
          <w:tcPr>
            <w:tcW w:w="2570" w:type="dxa"/>
          </w:tcPr>
          <w:p w14:paraId="64E385A5" w14:textId="77777777" w:rsidR="000E0163" w:rsidRDefault="000E0163" w:rsidP="00017DDA">
            <w:pPr>
              <w:rPr>
                <w:rFonts w:ascii="Arial" w:hAnsi="Arial" w:cs="Arial"/>
                <w:sz w:val="20"/>
              </w:rPr>
            </w:pPr>
            <w:r>
              <w:rPr>
                <w:rFonts w:ascii="Arial" w:hAnsi="Arial" w:cs="Arial"/>
                <w:sz w:val="20"/>
              </w:rPr>
              <w:t>Dr. Charles Broaddus</w:t>
            </w:r>
          </w:p>
          <w:p w14:paraId="078AFC29" w14:textId="77777777" w:rsidR="000E0163" w:rsidRPr="00BD5342" w:rsidRDefault="000E0163" w:rsidP="00017DDA">
            <w:pPr>
              <w:rPr>
                <w:rFonts w:ascii="Arial" w:hAnsi="Arial" w:cs="Arial"/>
                <w:i/>
                <w:sz w:val="20"/>
              </w:rPr>
            </w:pPr>
            <w:r w:rsidRPr="00BD5342">
              <w:rPr>
                <w:rFonts w:ascii="Arial" w:hAnsi="Arial" w:cs="Arial"/>
                <w:i/>
                <w:sz w:val="20"/>
              </w:rPr>
              <w:t>State Veterinarian</w:t>
            </w:r>
          </w:p>
          <w:p w14:paraId="79F875FA" w14:textId="77777777" w:rsidR="000E0163" w:rsidRDefault="000E0163" w:rsidP="00017DDA">
            <w:pPr>
              <w:rPr>
                <w:rFonts w:ascii="Arial" w:hAnsi="Arial" w:cs="Arial"/>
                <w:sz w:val="20"/>
              </w:rPr>
            </w:pPr>
          </w:p>
        </w:tc>
        <w:tc>
          <w:tcPr>
            <w:tcW w:w="1768" w:type="dxa"/>
          </w:tcPr>
          <w:p w14:paraId="4BD2E3CB" w14:textId="77777777" w:rsidR="000E0163" w:rsidRDefault="000E0163" w:rsidP="00017DDA">
            <w:pPr>
              <w:pStyle w:val="DefaultText"/>
              <w:rPr>
                <w:rFonts w:ascii="Arial" w:hAnsi="Arial" w:cs="Arial"/>
                <w:sz w:val="20"/>
              </w:rPr>
            </w:pPr>
            <w:r>
              <w:rPr>
                <w:rFonts w:ascii="Arial" w:hAnsi="Arial" w:cs="Arial"/>
                <w:sz w:val="20"/>
              </w:rPr>
              <w:t>804-692-0601</w:t>
            </w:r>
          </w:p>
        </w:tc>
        <w:tc>
          <w:tcPr>
            <w:tcW w:w="3452" w:type="dxa"/>
          </w:tcPr>
          <w:p w14:paraId="7479B2D7" w14:textId="77777777" w:rsidR="000E0163" w:rsidRPr="00805785" w:rsidRDefault="00F25F83" w:rsidP="00017DDA">
            <w:pPr>
              <w:pStyle w:val="DefaultText"/>
              <w:rPr>
                <w:rFonts w:ascii="Arial" w:hAnsi="Arial" w:cs="Arial"/>
                <w:sz w:val="18"/>
              </w:rPr>
            </w:pPr>
            <w:hyperlink r:id="rId43" w:history="1">
              <w:r w:rsidR="000E0163" w:rsidRPr="00805785">
                <w:rPr>
                  <w:rStyle w:val="Hyperlink"/>
                  <w:rFonts w:ascii="Arial" w:hAnsi="Arial" w:cs="Arial"/>
                  <w:sz w:val="18"/>
                </w:rPr>
                <w:t>Charles.broaddus@vdacs.virginia.giv</w:t>
              </w:r>
            </w:hyperlink>
          </w:p>
          <w:p w14:paraId="7BCEE8F9" w14:textId="77777777" w:rsidR="000E0163" w:rsidRPr="00805785" w:rsidRDefault="000E0163" w:rsidP="00017DDA">
            <w:pPr>
              <w:pStyle w:val="DefaultText"/>
              <w:rPr>
                <w:rFonts w:ascii="Arial" w:hAnsi="Arial" w:cs="Arial"/>
                <w:sz w:val="18"/>
              </w:rPr>
            </w:pPr>
          </w:p>
        </w:tc>
        <w:tc>
          <w:tcPr>
            <w:tcW w:w="1489" w:type="dxa"/>
          </w:tcPr>
          <w:p w14:paraId="4BCC96DC" w14:textId="77777777" w:rsidR="000E0163" w:rsidRDefault="000E0163" w:rsidP="00017DDA">
            <w:pPr>
              <w:pStyle w:val="DefaultText"/>
              <w:rPr>
                <w:rFonts w:ascii="Arial" w:hAnsi="Arial" w:cs="Arial"/>
                <w:sz w:val="20"/>
              </w:rPr>
            </w:pPr>
            <w:r>
              <w:rPr>
                <w:rFonts w:ascii="Arial" w:hAnsi="Arial" w:cs="Arial"/>
                <w:sz w:val="20"/>
              </w:rPr>
              <w:t>804-938-6027</w:t>
            </w:r>
          </w:p>
        </w:tc>
      </w:tr>
      <w:tr w:rsidR="000E0163" w:rsidRPr="00090514" w14:paraId="007B5244" w14:textId="77777777" w:rsidTr="00017DDA">
        <w:trPr>
          <w:trHeight w:hRule="exact" w:val="712"/>
          <w:jc w:val="center"/>
        </w:trPr>
        <w:tc>
          <w:tcPr>
            <w:tcW w:w="2570" w:type="dxa"/>
          </w:tcPr>
          <w:p w14:paraId="42AD210F" w14:textId="77777777" w:rsidR="000E0163" w:rsidRPr="00BD5342" w:rsidRDefault="000E0163" w:rsidP="00017DDA">
            <w:pPr>
              <w:rPr>
                <w:rFonts w:ascii="Arial" w:hAnsi="Arial" w:cs="Arial"/>
                <w:sz w:val="20"/>
              </w:rPr>
            </w:pPr>
            <w:r w:rsidRPr="00BD5342">
              <w:rPr>
                <w:rFonts w:ascii="Arial" w:hAnsi="Arial" w:cs="Arial"/>
                <w:sz w:val="20"/>
              </w:rPr>
              <w:t>Dr. Carolyn Bisset</w:t>
            </w:r>
          </w:p>
          <w:p w14:paraId="06DA23EE" w14:textId="77777777" w:rsidR="000E0163" w:rsidRPr="00BD5342" w:rsidRDefault="000E0163" w:rsidP="00017DDA">
            <w:pPr>
              <w:rPr>
                <w:rFonts w:ascii="Arial" w:hAnsi="Arial" w:cs="Arial"/>
                <w:i/>
                <w:sz w:val="20"/>
                <w:highlight w:val="yellow"/>
              </w:rPr>
            </w:pPr>
            <w:r w:rsidRPr="00BD5342">
              <w:rPr>
                <w:rFonts w:ascii="Arial" w:hAnsi="Arial" w:cs="Arial"/>
                <w:i/>
                <w:sz w:val="20"/>
              </w:rPr>
              <w:t>Office of Vet Services Manager</w:t>
            </w:r>
          </w:p>
        </w:tc>
        <w:tc>
          <w:tcPr>
            <w:tcW w:w="1768" w:type="dxa"/>
          </w:tcPr>
          <w:p w14:paraId="79A12604" w14:textId="77777777" w:rsidR="000E0163" w:rsidRPr="008F3B10" w:rsidRDefault="000E0163" w:rsidP="00017DDA">
            <w:pPr>
              <w:pStyle w:val="DefaultText"/>
              <w:rPr>
                <w:rFonts w:ascii="Arial" w:hAnsi="Arial" w:cs="Arial"/>
                <w:sz w:val="20"/>
                <w:highlight w:val="yellow"/>
              </w:rPr>
            </w:pPr>
            <w:r w:rsidRPr="00BD5342">
              <w:rPr>
                <w:rFonts w:ascii="Arial" w:hAnsi="Arial" w:cs="Arial"/>
                <w:sz w:val="20"/>
              </w:rPr>
              <w:t>804-786-2483</w:t>
            </w:r>
          </w:p>
        </w:tc>
        <w:tc>
          <w:tcPr>
            <w:tcW w:w="3452" w:type="dxa"/>
          </w:tcPr>
          <w:p w14:paraId="363C6F60" w14:textId="77777777" w:rsidR="000E0163" w:rsidRPr="008F3B10" w:rsidRDefault="000E0163" w:rsidP="00017DDA">
            <w:pPr>
              <w:pStyle w:val="DefaultText"/>
              <w:rPr>
                <w:rFonts w:ascii="Arial" w:hAnsi="Arial" w:cs="Arial"/>
                <w:sz w:val="18"/>
                <w:highlight w:val="yellow"/>
              </w:rPr>
            </w:pPr>
          </w:p>
        </w:tc>
        <w:tc>
          <w:tcPr>
            <w:tcW w:w="1489" w:type="dxa"/>
          </w:tcPr>
          <w:p w14:paraId="47897C88" w14:textId="77777777" w:rsidR="000E0163" w:rsidRPr="008F3B10" w:rsidRDefault="000E0163" w:rsidP="00017DDA">
            <w:pPr>
              <w:pStyle w:val="DefaultText"/>
              <w:rPr>
                <w:rFonts w:ascii="Arial" w:hAnsi="Arial" w:cs="Arial"/>
                <w:sz w:val="20"/>
                <w:highlight w:val="yellow"/>
              </w:rPr>
            </w:pPr>
            <w:r w:rsidRPr="00BD5342">
              <w:rPr>
                <w:rFonts w:ascii="Arial" w:hAnsi="Arial" w:cs="Arial"/>
                <w:sz w:val="20"/>
              </w:rPr>
              <w:t>804-937-7531</w:t>
            </w:r>
          </w:p>
        </w:tc>
      </w:tr>
      <w:tr w:rsidR="000E0163" w:rsidRPr="00090514" w14:paraId="75966798" w14:textId="77777777" w:rsidTr="00017DDA">
        <w:trPr>
          <w:trHeight w:val="422"/>
          <w:jc w:val="center"/>
        </w:trPr>
        <w:tc>
          <w:tcPr>
            <w:tcW w:w="2570" w:type="dxa"/>
          </w:tcPr>
          <w:p w14:paraId="160F9A8D" w14:textId="77777777" w:rsidR="000E0163" w:rsidRDefault="000E0163" w:rsidP="00017DDA">
            <w:pPr>
              <w:rPr>
                <w:rFonts w:ascii="Arial" w:hAnsi="Arial" w:cs="Arial"/>
                <w:sz w:val="20"/>
              </w:rPr>
            </w:pPr>
            <w:r>
              <w:rPr>
                <w:rFonts w:ascii="Arial" w:hAnsi="Arial" w:cs="Arial"/>
                <w:sz w:val="20"/>
              </w:rPr>
              <w:t>Dr. Jessica Walters</w:t>
            </w:r>
          </w:p>
        </w:tc>
        <w:tc>
          <w:tcPr>
            <w:tcW w:w="1768" w:type="dxa"/>
          </w:tcPr>
          <w:p w14:paraId="6FA8CE44" w14:textId="77777777" w:rsidR="000E0163" w:rsidRDefault="000E0163" w:rsidP="00017DDA">
            <w:pPr>
              <w:pStyle w:val="DefaultText"/>
              <w:rPr>
                <w:rFonts w:ascii="Arial" w:hAnsi="Arial" w:cs="Arial"/>
                <w:sz w:val="20"/>
              </w:rPr>
            </w:pPr>
            <w:r>
              <w:rPr>
                <w:rFonts w:ascii="Arial" w:hAnsi="Arial" w:cs="Arial"/>
                <w:sz w:val="20"/>
              </w:rPr>
              <w:t>504-209-9130</w:t>
            </w:r>
          </w:p>
        </w:tc>
        <w:tc>
          <w:tcPr>
            <w:tcW w:w="3452" w:type="dxa"/>
          </w:tcPr>
          <w:p w14:paraId="39FDF124" w14:textId="77777777" w:rsidR="000E0163" w:rsidRPr="00BB2250" w:rsidRDefault="000E0163" w:rsidP="00017DDA">
            <w:pPr>
              <w:pStyle w:val="DefaultText"/>
              <w:rPr>
                <w:rFonts w:ascii="Arial" w:hAnsi="Arial" w:cs="Arial"/>
                <w:sz w:val="20"/>
              </w:rPr>
            </w:pPr>
          </w:p>
        </w:tc>
        <w:tc>
          <w:tcPr>
            <w:tcW w:w="1489" w:type="dxa"/>
          </w:tcPr>
          <w:p w14:paraId="5E18B9A2" w14:textId="77777777" w:rsidR="000E0163" w:rsidRDefault="000E0163" w:rsidP="00017DDA">
            <w:pPr>
              <w:pStyle w:val="DefaultText"/>
              <w:rPr>
                <w:rFonts w:ascii="Arial" w:hAnsi="Arial" w:cs="Arial"/>
                <w:sz w:val="20"/>
              </w:rPr>
            </w:pPr>
          </w:p>
        </w:tc>
      </w:tr>
      <w:tr w:rsidR="000E0163" w:rsidRPr="00090514" w14:paraId="4D1672D1" w14:textId="77777777" w:rsidTr="00017DDA">
        <w:trPr>
          <w:trHeight w:val="422"/>
          <w:jc w:val="center"/>
        </w:trPr>
        <w:tc>
          <w:tcPr>
            <w:tcW w:w="2570" w:type="dxa"/>
          </w:tcPr>
          <w:p w14:paraId="26113A11" w14:textId="77777777" w:rsidR="000E0163" w:rsidRDefault="000E0163" w:rsidP="00017DDA">
            <w:pPr>
              <w:rPr>
                <w:rFonts w:ascii="Arial" w:hAnsi="Arial" w:cs="Arial"/>
                <w:sz w:val="20"/>
              </w:rPr>
            </w:pPr>
            <w:r>
              <w:rPr>
                <w:rFonts w:ascii="Arial" w:hAnsi="Arial" w:cs="Arial"/>
                <w:sz w:val="20"/>
              </w:rPr>
              <w:t>Kymberly Hammer</w:t>
            </w:r>
          </w:p>
          <w:p w14:paraId="7DED5DC9" w14:textId="77777777" w:rsidR="000E0163" w:rsidRDefault="000E0163" w:rsidP="00017DDA">
            <w:pPr>
              <w:rPr>
                <w:rFonts w:ascii="Arial" w:hAnsi="Arial" w:cs="Arial"/>
                <w:sz w:val="20"/>
              </w:rPr>
            </w:pPr>
            <w:r>
              <w:rPr>
                <w:rFonts w:ascii="Arial" w:hAnsi="Arial" w:cs="Arial"/>
                <w:sz w:val="20"/>
              </w:rPr>
              <w:t>OSA Specialist</w:t>
            </w:r>
          </w:p>
        </w:tc>
        <w:tc>
          <w:tcPr>
            <w:tcW w:w="1768" w:type="dxa"/>
          </w:tcPr>
          <w:p w14:paraId="1633F064" w14:textId="77777777" w:rsidR="000E0163" w:rsidRDefault="000E0163" w:rsidP="00017DDA">
            <w:pPr>
              <w:pStyle w:val="DefaultText"/>
              <w:rPr>
                <w:rFonts w:ascii="Arial" w:hAnsi="Arial" w:cs="Arial"/>
                <w:sz w:val="20"/>
              </w:rPr>
            </w:pPr>
            <w:r>
              <w:rPr>
                <w:rFonts w:ascii="Arial" w:hAnsi="Arial" w:cs="Arial"/>
                <w:sz w:val="20"/>
              </w:rPr>
              <w:t>540-209-9120</w:t>
            </w:r>
          </w:p>
        </w:tc>
        <w:tc>
          <w:tcPr>
            <w:tcW w:w="3452" w:type="dxa"/>
          </w:tcPr>
          <w:p w14:paraId="6199F648" w14:textId="77777777" w:rsidR="000E0163" w:rsidRPr="00BB2250" w:rsidRDefault="000E0163" w:rsidP="00017DDA">
            <w:pPr>
              <w:pStyle w:val="DefaultText"/>
              <w:rPr>
                <w:rFonts w:ascii="Arial" w:hAnsi="Arial" w:cs="Arial"/>
                <w:sz w:val="20"/>
              </w:rPr>
            </w:pPr>
          </w:p>
        </w:tc>
        <w:tc>
          <w:tcPr>
            <w:tcW w:w="1489" w:type="dxa"/>
          </w:tcPr>
          <w:p w14:paraId="6A8A0CB5" w14:textId="77777777" w:rsidR="000E0163" w:rsidRDefault="000E0163" w:rsidP="00017DDA">
            <w:pPr>
              <w:pStyle w:val="DefaultText"/>
              <w:rPr>
                <w:rFonts w:ascii="Arial" w:hAnsi="Arial" w:cs="Arial"/>
                <w:sz w:val="20"/>
              </w:rPr>
            </w:pPr>
            <w:r>
              <w:rPr>
                <w:rFonts w:ascii="Arial" w:hAnsi="Arial" w:cs="Arial"/>
                <w:sz w:val="20"/>
              </w:rPr>
              <w:t>540-820-1040</w:t>
            </w:r>
          </w:p>
        </w:tc>
      </w:tr>
    </w:tbl>
    <w:p w14:paraId="713F8773" w14:textId="77777777" w:rsidR="000E0163" w:rsidRDefault="000E0163" w:rsidP="000E0163">
      <w:pPr>
        <w:rPr>
          <w:rFonts w:ascii="Arial" w:hAnsi="Arial" w:cs="Arial"/>
          <w:sz w:val="28"/>
          <w:szCs w:val="28"/>
        </w:rPr>
      </w:pPr>
    </w:p>
    <w:p w14:paraId="2D3C4A94" w14:textId="77777777" w:rsidR="000E0163" w:rsidRDefault="000E0163" w:rsidP="000E0163">
      <w:pPr>
        <w:rPr>
          <w:rFonts w:ascii="Arial" w:hAnsi="Arial" w:cs="Arial"/>
          <w:sz w:val="28"/>
          <w:szCs w:val="28"/>
        </w:rPr>
      </w:pPr>
      <w:r>
        <w:rPr>
          <w:rFonts w:ascii="Arial" w:hAnsi="Arial" w:cs="Arial"/>
          <w:sz w:val="28"/>
          <w:szCs w:val="28"/>
        </w:rPr>
        <w:br w:type="page"/>
      </w:r>
    </w:p>
    <w:p w14:paraId="2339D3E7" w14:textId="2BA35366" w:rsidR="00CD4DB0" w:rsidRPr="00805785" w:rsidRDefault="00CD4DB0" w:rsidP="00733CF2">
      <w:pPr>
        <w:pStyle w:val="BodyText"/>
        <w:tabs>
          <w:tab w:val="left" w:pos="900"/>
        </w:tabs>
        <w:jc w:val="left"/>
        <w:rPr>
          <w:rFonts w:ascii="Arial" w:hAnsi="Arial" w:cs="Arial"/>
          <w:highlight w:val="yellow"/>
        </w:rPr>
      </w:pPr>
      <w:bookmarkStart w:id="86" w:name="Appendix32"/>
      <w:bookmarkEnd w:id="86"/>
      <w:r w:rsidRPr="00F52C55">
        <w:rPr>
          <w:rFonts w:ascii="Arial" w:hAnsi="Arial" w:cs="Arial"/>
        </w:rPr>
        <w:lastRenderedPageBreak/>
        <w:t>Appendix 3</w:t>
      </w:r>
      <w:r w:rsidR="000E0163">
        <w:rPr>
          <w:rFonts w:ascii="Arial" w:hAnsi="Arial" w:cs="Arial"/>
        </w:rPr>
        <w:t>2</w:t>
      </w:r>
      <w:r w:rsidRPr="00F52C55">
        <w:rPr>
          <w:rFonts w:ascii="Arial" w:hAnsi="Arial" w:cs="Arial"/>
        </w:rPr>
        <w:t xml:space="preserve"> –Guidance of CDC and OSHA HPAI Recommendation</w:t>
      </w:r>
    </w:p>
    <w:p w14:paraId="7C8305E1" w14:textId="77777777" w:rsidR="003B2691" w:rsidRPr="007B68B7" w:rsidRDefault="003B2691" w:rsidP="003B2691">
      <w:pPr>
        <w:pStyle w:val="DefaultText"/>
        <w:rPr>
          <w:rFonts w:ascii="Arial" w:hAnsi="Arial" w:cs="Arial"/>
        </w:rPr>
      </w:pPr>
    </w:p>
    <w:p w14:paraId="49857516" w14:textId="77777777" w:rsidR="00F52C55" w:rsidRDefault="00F52C55" w:rsidP="00F52C55">
      <w:pPr>
        <w:jc w:val="center"/>
        <w:rPr>
          <w:b/>
          <w:color w:val="0000FF"/>
          <w:sz w:val="32"/>
          <w:szCs w:val="32"/>
        </w:rPr>
      </w:pPr>
      <w:r w:rsidRPr="003160A2">
        <w:rPr>
          <w:b/>
          <w:color w:val="0000FF"/>
          <w:sz w:val="32"/>
          <w:szCs w:val="32"/>
        </w:rPr>
        <w:t>Guidance for Protection of Employees Involved with Avian Influenza Control and Eradication Activities</w:t>
      </w:r>
    </w:p>
    <w:p w14:paraId="1FE999A5" w14:textId="77777777" w:rsidR="00F52C55" w:rsidRPr="009B58A2" w:rsidRDefault="00F52C55" w:rsidP="00F52C55">
      <w:pPr>
        <w:jc w:val="center"/>
        <w:rPr>
          <w:b/>
          <w:color w:val="0000FF"/>
          <w:szCs w:val="24"/>
        </w:rPr>
      </w:pPr>
      <w:r w:rsidRPr="009B58A2">
        <w:rPr>
          <w:b/>
          <w:color w:val="0000FF"/>
          <w:szCs w:val="24"/>
        </w:rPr>
        <w:t xml:space="preserve">Updated </w:t>
      </w:r>
      <w:r>
        <w:rPr>
          <w:b/>
          <w:color w:val="0000FF"/>
          <w:szCs w:val="24"/>
        </w:rPr>
        <w:t>March 2016</w:t>
      </w:r>
    </w:p>
    <w:p w14:paraId="5FB821CF" w14:textId="77777777" w:rsidR="00F52C55" w:rsidRDefault="00F52C55" w:rsidP="00F52C55">
      <w:pPr>
        <w:jc w:val="both"/>
      </w:pPr>
    </w:p>
    <w:p w14:paraId="35F5FE5B" w14:textId="77777777" w:rsidR="00F52C55" w:rsidRPr="003160A2" w:rsidRDefault="00F52C55" w:rsidP="00F52C55">
      <w:pPr>
        <w:jc w:val="both"/>
        <w:rPr>
          <w:szCs w:val="24"/>
        </w:rPr>
      </w:pPr>
      <w:r w:rsidRPr="003160A2">
        <w:rPr>
          <w:szCs w:val="24"/>
        </w:rPr>
        <w:t xml:space="preserve">*This guidance is advisory in nature and informational in content. It is not a standard or a regulation, and it neither creates new legal obligations nor alters existing obligations. </w:t>
      </w:r>
    </w:p>
    <w:p w14:paraId="392BC213" w14:textId="77777777" w:rsidR="00F52C55" w:rsidRPr="003160A2" w:rsidRDefault="00F52C55" w:rsidP="00F52C55">
      <w:pPr>
        <w:jc w:val="both"/>
        <w:rPr>
          <w:szCs w:val="24"/>
        </w:rPr>
      </w:pPr>
    </w:p>
    <w:p w14:paraId="5EC124A6" w14:textId="77777777" w:rsidR="00F52C55" w:rsidRPr="003160A2" w:rsidRDefault="00F52C55" w:rsidP="00F52C55">
      <w:pPr>
        <w:jc w:val="both"/>
        <w:rPr>
          <w:szCs w:val="24"/>
        </w:rPr>
      </w:pPr>
      <w:r w:rsidRPr="003160A2">
        <w:rPr>
          <w:szCs w:val="24"/>
        </w:rPr>
        <w:t xml:space="preserve">This guidance may be implemented by the Incident Commander in the event of a suspected or confirmed avian influenza incident at a poultry facility. </w:t>
      </w:r>
    </w:p>
    <w:p w14:paraId="32A7D4AA" w14:textId="77777777" w:rsidR="00F52C55" w:rsidRPr="003160A2" w:rsidRDefault="00F52C55" w:rsidP="00F52C55">
      <w:pPr>
        <w:jc w:val="both"/>
        <w:rPr>
          <w:szCs w:val="24"/>
        </w:rPr>
      </w:pPr>
    </w:p>
    <w:p w14:paraId="6B9647DC" w14:textId="77777777" w:rsidR="00F52C55" w:rsidRPr="003160A2" w:rsidRDefault="00F52C55" w:rsidP="00F52C55">
      <w:pPr>
        <w:jc w:val="both"/>
        <w:rPr>
          <w:szCs w:val="24"/>
        </w:rPr>
      </w:pPr>
      <w:r w:rsidRPr="003160A2">
        <w:rPr>
          <w:szCs w:val="24"/>
        </w:rPr>
        <w:t>PLEASE NOTE:  This document should be viewed as work in progress and is subject to revision as additional guidelines become available or as the Avian Influenza</w:t>
      </w:r>
      <w:r>
        <w:rPr>
          <w:szCs w:val="24"/>
        </w:rPr>
        <w:t xml:space="preserve"> (AI)</w:t>
      </w:r>
      <w:r w:rsidRPr="003160A2">
        <w:rPr>
          <w:szCs w:val="24"/>
        </w:rPr>
        <w:t xml:space="preserve"> changes.   </w:t>
      </w:r>
    </w:p>
    <w:p w14:paraId="7F4FB569" w14:textId="77777777" w:rsidR="00F52C55" w:rsidRPr="003160A2" w:rsidRDefault="00F52C55" w:rsidP="00F52C55">
      <w:pPr>
        <w:jc w:val="both"/>
        <w:rPr>
          <w:szCs w:val="24"/>
        </w:rPr>
      </w:pPr>
    </w:p>
    <w:p w14:paraId="2FEF6BF7" w14:textId="77777777" w:rsidR="00F52C55" w:rsidRPr="00E53A54" w:rsidRDefault="00F52C55" w:rsidP="00F52C55">
      <w:pPr>
        <w:jc w:val="both"/>
        <w:rPr>
          <w:b/>
          <w:szCs w:val="24"/>
          <w:u w:val="single"/>
        </w:rPr>
      </w:pPr>
      <w:r w:rsidRPr="00E53A54">
        <w:rPr>
          <w:b/>
          <w:szCs w:val="24"/>
          <w:u w:val="single"/>
        </w:rPr>
        <w:t>Summary:</w:t>
      </w:r>
    </w:p>
    <w:p w14:paraId="0F0DAF16" w14:textId="77777777" w:rsidR="00F52C55" w:rsidRPr="003160A2" w:rsidRDefault="00F52C55" w:rsidP="00142A5E">
      <w:pPr>
        <w:pStyle w:val="ListParagraph"/>
        <w:numPr>
          <w:ilvl w:val="0"/>
          <w:numId w:val="69"/>
        </w:numPr>
        <w:contextualSpacing/>
        <w:jc w:val="both"/>
        <w:rPr>
          <w:szCs w:val="24"/>
        </w:rPr>
      </w:pPr>
      <w:r w:rsidRPr="003160A2">
        <w:rPr>
          <w:szCs w:val="24"/>
        </w:rPr>
        <w:t xml:space="preserve">This document provides practical guidance </w:t>
      </w:r>
      <w:r>
        <w:rPr>
          <w:szCs w:val="24"/>
        </w:rPr>
        <w:t xml:space="preserve">for </w:t>
      </w:r>
      <w:r w:rsidRPr="003160A2">
        <w:rPr>
          <w:szCs w:val="24"/>
        </w:rPr>
        <w:t>human AI infection prevention and control, including guidance related to</w:t>
      </w:r>
      <w:r>
        <w:rPr>
          <w:szCs w:val="24"/>
        </w:rPr>
        <w:t xml:space="preserve"> the</w:t>
      </w:r>
      <w:r w:rsidRPr="003160A2">
        <w:rPr>
          <w:szCs w:val="24"/>
        </w:rPr>
        <w:t xml:space="preserve"> training of workers, basic infection control, use of personal protective equipment, decontamination measures, vaccine and antiviral use, surveillance for illness, and appropriate evaluation of persons who become ill.</w:t>
      </w:r>
    </w:p>
    <w:p w14:paraId="1B0295FE" w14:textId="77777777" w:rsidR="00F52C55" w:rsidRPr="003160A2" w:rsidRDefault="00F52C55" w:rsidP="00142A5E">
      <w:pPr>
        <w:pStyle w:val="ListParagraph"/>
        <w:numPr>
          <w:ilvl w:val="0"/>
          <w:numId w:val="69"/>
        </w:numPr>
        <w:contextualSpacing/>
        <w:jc w:val="both"/>
        <w:rPr>
          <w:szCs w:val="24"/>
        </w:rPr>
      </w:pPr>
      <w:r w:rsidRPr="003160A2">
        <w:rPr>
          <w:szCs w:val="24"/>
        </w:rPr>
        <w:t>For the maximum protection of workers, procedures follow the guidelines recommended by the US Centers for Disease Control and Prevention (CDC).</w:t>
      </w:r>
    </w:p>
    <w:p w14:paraId="4D40F130" w14:textId="77777777" w:rsidR="00F52C55" w:rsidRDefault="00F52C55" w:rsidP="00142A5E">
      <w:pPr>
        <w:pStyle w:val="ListParagraph"/>
        <w:numPr>
          <w:ilvl w:val="0"/>
          <w:numId w:val="69"/>
        </w:numPr>
        <w:contextualSpacing/>
        <w:jc w:val="both"/>
        <w:rPr>
          <w:szCs w:val="24"/>
        </w:rPr>
      </w:pPr>
      <w:r>
        <w:rPr>
          <w:szCs w:val="24"/>
        </w:rPr>
        <w:t xml:space="preserve">The Occupational Health Unit or Safety Officer of private companies that raise, transport or process poultry should take action to educate and train employees before AI is identified in West Virginia.  The Safety Officer for WVDA should </w:t>
      </w:r>
      <w:r w:rsidRPr="00006CF9">
        <w:rPr>
          <w:szCs w:val="24"/>
        </w:rPr>
        <w:t xml:space="preserve">take action to educate and train employees </w:t>
      </w:r>
      <w:r>
        <w:rPr>
          <w:szCs w:val="24"/>
        </w:rPr>
        <w:t xml:space="preserve">expected to participate in AI response </w:t>
      </w:r>
      <w:r w:rsidRPr="00006CF9">
        <w:rPr>
          <w:szCs w:val="24"/>
        </w:rPr>
        <w:t xml:space="preserve">before AI is identified in West Virginia.  </w:t>
      </w:r>
    </w:p>
    <w:p w14:paraId="4F7195F4" w14:textId="77777777" w:rsidR="00F52C55" w:rsidRDefault="00F52C55" w:rsidP="00142A5E">
      <w:pPr>
        <w:pStyle w:val="ListParagraph"/>
        <w:numPr>
          <w:ilvl w:val="0"/>
          <w:numId w:val="69"/>
        </w:numPr>
        <w:contextualSpacing/>
        <w:jc w:val="both"/>
        <w:rPr>
          <w:szCs w:val="24"/>
        </w:rPr>
      </w:pPr>
      <w:r>
        <w:rPr>
          <w:szCs w:val="24"/>
        </w:rPr>
        <w:t xml:space="preserve">When AI has been identified in West Virginia, after public notification by the West Virginia Department of Agriculture (WVDA), the Division of Infectious Disease Epidemiology (DIDE) will notify local health departments (LHDs), health facilities, laboratories and providers to have heightened awareness for cases of novel influenza in humans and take appropriate infection control measures for evaluation of persons for possible infection with AI.  </w:t>
      </w:r>
    </w:p>
    <w:p w14:paraId="53929179" w14:textId="77777777" w:rsidR="00F52C55" w:rsidRPr="003160A2" w:rsidRDefault="00F52C55" w:rsidP="00142A5E">
      <w:pPr>
        <w:pStyle w:val="ListParagraph"/>
        <w:numPr>
          <w:ilvl w:val="0"/>
          <w:numId w:val="69"/>
        </w:numPr>
        <w:contextualSpacing/>
        <w:jc w:val="both"/>
        <w:rPr>
          <w:szCs w:val="24"/>
        </w:rPr>
      </w:pPr>
      <w:r w:rsidRPr="003160A2">
        <w:rPr>
          <w:szCs w:val="24"/>
        </w:rPr>
        <w:t>P</w:t>
      </w:r>
      <w:r>
        <w:rPr>
          <w:szCs w:val="24"/>
        </w:rPr>
        <w:t>rivate</w:t>
      </w:r>
      <w:r w:rsidRPr="003160A2">
        <w:rPr>
          <w:szCs w:val="24"/>
        </w:rPr>
        <w:t xml:space="preserve"> companies</w:t>
      </w:r>
      <w:r>
        <w:rPr>
          <w:szCs w:val="24"/>
        </w:rPr>
        <w:t>, United States Department of Agriculture (USDA) and WVDA</w:t>
      </w:r>
      <w:r w:rsidRPr="003160A2">
        <w:rPr>
          <w:szCs w:val="24"/>
        </w:rPr>
        <w:t xml:space="preserve"> </w:t>
      </w:r>
      <w:r>
        <w:rPr>
          <w:szCs w:val="24"/>
        </w:rPr>
        <w:t>should</w:t>
      </w:r>
      <w:r w:rsidRPr="003160A2">
        <w:rPr>
          <w:szCs w:val="24"/>
        </w:rPr>
        <w:t xml:space="preserve"> work in conjunction with </w:t>
      </w:r>
      <w:r>
        <w:rPr>
          <w:szCs w:val="24"/>
        </w:rPr>
        <w:t>the designated Safety Officer during an incident.  State and local public health officials will work with the Safety Officer to assure Emergency Response Worker safety</w:t>
      </w:r>
      <w:r w:rsidRPr="003160A2">
        <w:rPr>
          <w:szCs w:val="24"/>
        </w:rPr>
        <w:t xml:space="preserve">. </w:t>
      </w:r>
    </w:p>
    <w:p w14:paraId="38E3B503" w14:textId="77777777" w:rsidR="00F52C55" w:rsidRDefault="00F52C55" w:rsidP="00142A5E">
      <w:pPr>
        <w:pStyle w:val="ListParagraph"/>
        <w:numPr>
          <w:ilvl w:val="0"/>
          <w:numId w:val="69"/>
        </w:numPr>
        <w:contextualSpacing/>
        <w:jc w:val="both"/>
        <w:rPr>
          <w:szCs w:val="24"/>
        </w:rPr>
      </w:pPr>
      <w:r>
        <w:rPr>
          <w:szCs w:val="24"/>
        </w:rPr>
        <w:t>At the time of demobilization, Emergency Response Workers should be given:</w:t>
      </w:r>
    </w:p>
    <w:p w14:paraId="12A3F6B4" w14:textId="77777777" w:rsidR="00F52C55" w:rsidRDefault="00F52C55" w:rsidP="00142A5E">
      <w:pPr>
        <w:pStyle w:val="ListParagraph"/>
        <w:numPr>
          <w:ilvl w:val="1"/>
          <w:numId w:val="69"/>
        </w:numPr>
        <w:contextualSpacing/>
        <w:jc w:val="both"/>
        <w:rPr>
          <w:szCs w:val="24"/>
        </w:rPr>
      </w:pPr>
      <w:r>
        <w:rPr>
          <w:szCs w:val="24"/>
        </w:rPr>
        <w:t>Information on signs and symptoms of AI and instructions on self-monitoring for signs and symptoms;</w:t>
      </w:r>
    </w:p>
    <w:p w14:paraId="373C1D3A" w14:textId="77777777" w:rsidR="00F52C55" w:rsidRDefault="00F52C55" w:rsidP="00142A5E">
      <w:pPr>
        <w:pStyle w:val="ListParagraph"/>
        <w:numPr>
          <w:ilvl w:val="1"/>
          <w:numId w:val="69"/>
        </w:numPr>
        <w:contextualSpacing/>
        <w:jc w:val="both"/>
        <w:rPr>
          <w:szCs w:val="24"/>
        </w:rPr>
      </w:pPr>
      <w:r>
        <w:rPr>
          <w:szCs w:val="24"/>
        </w:rPr>
        <w:t>Emergency contact information for the Safety Officer, LHD and DIDE in case they develop symptoms.</w:t>
      </w:r>
    </w:p>
    <w:p w14:paraId="1839F8A3" w14:textId="77777777" w:rsidR="00F52C55" w:rsidRPr="000A545F" w:rsidRDefault="00F52C55" w:rsidP="00142A5E">
      <w:pPr>
        <w:pStyle w:val="ListParagraph"/>
        <w:numPr>
          <w:ilvl w:val="0"/>
          <w:numId w:val="69"/>
        </w:numPr>
        <w:contextualSpacing/>
        <w:jc w:val="both"/>
        <w:rPr>
          <w:szCs w:val="24"/>
        </w:rPr>
      </w:pPr>
      <w:r>
        <w:rPr>
          <w:szCs w:val="24"/>
        </w:rPr>
        <w:t xml:space="preserve">In the event that an emergency response worker becomes ill, DIDE will coordinate with the hospital, the LHD and the Safety Officer to assure that they ill emergency response worker is evaluated appropriately using adequate infection control precautions.  Laboratory testing will be coordinated by DIDE through the Office of Laboratory Services.  </w:t>
      </w:r>
    </w:p>
    <w:p w14:paraId="03045265" w14:textId="77777777" w:rsidR="00F52C55" w:rsidRPr="003160A2" w:rsidRDefault="00F52C55" w:rsidP="00F52C55">
      <w:pPr>
        <w:jc w:val="both"/>
        <w:rPr>
          <w:szCs w:val="24"/>
        </w:rPr>
      </w:pPr>
    </w:p>
    <w:p w14:paraId="57D9A39D" w14:textId="77777777" w:rsidR="00F52C55" w:rsidRDefault="00F52C55" w:rsidP="00F52C55">
      <w:pPr>
        <w:jc w:val="both"/>
        <w:rPr>
          <w:b/>
          <w:szCs w:val="24"/>
          <w:u w:val="single"/>
        </w:rPr>
      </w:pPr>
    </w:p>
    <w:p w14:paraId="53669D58" w14:textId="77777777" w:rsidR="00F52C55" w:rsidRPr="00E53A54" w:rsidRDefault="00F52C55" w:rsidP="00F52C55">
      <w:pPr>
        <w:jc w:val="both"/>
        <w:rPr>
          <w:b/>
          <w:szCs w:val="24"/>
          <w:u w:val="single"/>
        </w:rPr>
      </w:pPr>
      <w:r w:rsidRPr="00E53A54">
        <w:rPr>
          <w:b/>
          <w:szCs w:val="24"/>
          <w:u w:val="single"/>
        </w:rPr>
        <w:lastRenderedPageBreak/>
        <w:t>Background:</w:t>
      </w:r>
    </w:p>
    <w:p w14:paraId="22AF2B9C" w14:textId="77777777" w:rsidR="00F52C55" w:rsidRPr="003160A2" w:rsidRDefault="00F52C55" w:rsidP="00F52C55">
      <w:pPr>
        <w:jc w:val="both"/>
        <w:rPr>
          <w:szCs w:val="24"/>
        </w:rPr>
      </w:pPr>
      <w:r>
        <w:rPr>
          <w:szCs w:val="24"/>
        </w:rPr>
        <w:t>AI</w:t>
      </w:r>
      <w:r w:rsidRPr="003160A2">
        <w:rPr>
          <w:szCs w:val="24"/>
        </w:rPr>
        <w:t xml:space="preserve"> are influenza viruses that mainly infect birds. Although AI viruses do not usually infect humans, rare cases of human illness caused by AI have been documented throughout the world, including in the United States. </w:t>
      </w:r>
      <w:r>
        <w:rPr>
          <w:szCs w:val="24"/>
        </w:rPr>
        <w:t xml:space="preserve">Reported AI </w:t>
      </w:r>
      <w:r w:rsidRPr="003160A2">
        <w:rPr>
          <w:szCs w:val="24"/>
        </w:rPr>
        <w:t xml:space="preserve">illnesses have ranged from severe, sometimes fatal respiratory infections, such as those caused by the avian influenza A H5N1 virus in Asia during 2004-2005, to mild illnesses like conjunctivitis, an inflammation of the lining of the eye. Some human infections with AI even appear to result in no symptoms. To date, most human AI infections have been acquired from direct contact with infected birds; person-to-person transmission may have occurred </w:t>
      </w:r>
      <w:r>
        <w:rPr>
          <w:szCs w:val="24"/>
        </w:rPr>
        <w:t>sporadically</w:t>
      </w:r>
      <w:r w:rsidRPr="003160A2">
        <w:rPr>
          <w:szCs w:val="24"/>
        </w:rPr>
        <w:t>, but</w:t>
      </w:r>
      <w:r>
        <w:rPr>
          <w:szCs w:val="24"/>
        </w:rPr>
        <w:t xml:space="preserve"> </w:t>
      </w:r>
      <w:r w:rsidRPr="003160A2">
        <w:rPr>
          <w:szCs w:val="24"/>
        </w:rPr>
        <w:t xml:space="preserve">appears to be extremely uncommon. </w:t>
      </w:r>
      <w:r>
        <w:rPr>
          <w:szCs w:val="24"/>
        </w:rPr>
        <w:t>A</w:t>
      </w:r>
      <w:r w:rsidRPr="003160A2">
        <w:rPr>
          <w:szCs w:val="24"/>
        </w:rPr>
        <w:t xml:space="preserve">lthough person-to-person transmission of AI </w:t>
      </w:r>
      <w:r>
        <w:rPr>
          <w:szCs w:val="24"/>
        </w:rPr>
        <w:t>is</w:t>
      </w:r>
      <w:r w:rsidRPr="003160A2">
        <w:rPr>
          <w:szCs w:val="24"/>
        </w:rPr>
        <w:t xml:space="preserve"> rare, a person infected with AI could become co-infected with a </w:t>
      </w:r>
      <w:r>
        <w:rPr>
          <w:szCs w:val="24"/>
        </w:rPr>
        <w:t>seasonal</w:t>
      </w:r>
      <w:r w:rsidRPr="003160A2">
        <w:rPr>
          <w:szCs w:val="24"/>
        </w:rPr>
        <w:t xml:space="preserve"> influenza virus. </w:t>
      </w:r>
      <w:r>
        <w:rPr>
          <w:szCs w:val="24"/>
        </w:rPr>
        <w:t>In theory, g</w:t>
      </w:r>
      <w:r w:rsidRPr="003160A2">
        <w:rPr>
          <w:szCs w:val="24"/>
        </w:rPr>
        <w:t xml:space="preserve">enetic material could be exchanged between the AI and the human influenza virus, </w:t>
      </w:r>
      <w:r>
        <w:rPr>
          <w:szCs w:val="24"/>
        </w:rPr>
        <w:t>resulting</w:t>
      </w:r>
      <w:r w:rsidRPr="003160A2">
        <w:rPr>
          <w:szCs w:val="24"/>
        </w:rPr>
        <w:t xml:space="preserve"> in an AI virus that is spread easily from person-to-person. If this were to happen, a worldwide epidemic of influenza (pandemic) </w:t>
      </w:r>
      <w:r>
        <w:rPr>
          <w:szCs w:val="24"/>
        </w:rPr>
        <w:t>might</w:t>
      </w:r>
      <w:r w:rsidRPr="003160A2">
        <w:rPr>
          <w:szCs w:val="24"/>
        </w:rPr>
        <w:t xml:space="preserve"> ensue</w:t>
      </w:r>
      <w:r>
        <w:rPr>
          <w:szCs w:val="24"/>
        </w:rPr>
        <w:t xml:space="preserve"> with potential for widespread severe human illness</w:t>
      </w:r>
      <w:r w:rsidRPr="003160A2">
        <w:rPr>
          <w:szCs w:val="24"/>
        </w:rPr>
        <w:t>.</w:t>
      </w:r>
    </w:p>
    <w:p w14:paraId="3528D611" w14:textId="77777777" w:rsidR="00F52C55" w:rsidRPr="003160A2" w:rsidRDefault="00F52C55" w:rsidP="00F52C55">
      <w:pPr>
        <w:jc w:val="both"/>
        <w:rPr>
          <w:szCs w:val="24"/>
        </w:rPr>
      </w:pPr>
    </w:p>
    <w:p w14:paraId="7AA90E35" w14:textId="77777777" w:rsidR="00F52C55" w:rsidRPr="003160A2" w:rsidRDefault="00F52C55" w:rsidP="00F52C55">
      <w:pPr>
        <w:jc w:val="both"/>
        <w:rPr>
          <w:szCs w:val="24"/>
        </w:rPr>
      </w:pPr>
      <w:r w:rsidRPr="003160A2">
        <w:rPr>
          <w:szCs w:val="24"/>
        </w:rPr>
        <w:t xml:space="preserve">This interim guidance </w:t>
      </w:r>
      <w:r>
        <w:rPr>
          <w:szCs w:val="24"/>
        </w:rPr>
        <w:t>reflects</w:t>
      </w:r>
      <w:r w:rsidRPr="003160A2">
        <w:rPr>
          <w:szCs w:val="24"/>
        </w:rPr>
        <w:t xml:space="preserve"> the current CDC and OSHA guidance. This guidance will be updated as important new information becomes available.</w:t>
      </w:r>
    </w:p>
    <w:p w14:paraId="429304C2" w14:textId="77777777" w:rsidR="00F52C55" w:rsidRPr="003160A2" w:rsidRDefault="00F52C55" w:rsidP="00F52C55">
      <w:pPr>
        <w:jc w:val="center"/>
        <w:rPr>
          <w:szCs w:val="24"/>
        </w:rPr>
      </w:pPr>
    </w:p>
    <w:p w14:paraId="1D2A69E9" w14:textId="77777777" w:rsidR="00F52C55" w:rsidRPr="00E53A54" w:rsidRDefault="00F52C55" w:rsidP="00F52C55">
      <w:pPr>
        <w:jc w:val="both"/>
        <w:rPr>
          <w:b/>
          <w:szCs w:val="24"/>
          <w:u w:val="single"/>
        </w:rPr>
      </w:pPr>
      <w:r w:rsidRPr="00E53A54">
        <w:rPr>
          <w:b/>
          <w:szCs w:val="24"/>
          <w:u w:val="single"/>
        </w:rPr>
        <w:t>Target Human Populations:</w:t>
      </w:r>
    </w:p>
    <w:p w14:paraId="7F2DC48A" w14:textId="77777777" w:rsidR="00F52C55" w:rsidRPr="003160A2" w:rsidRDefault="00F52C55" w:rsidP="00F52C55">
      <w:pPr>
        <w:jc w:val="both"/>
        <w:rPr>
          <w:szCs w:val="24"/>
        </w:rPr>
      </w:pPr>
      <w:r w:rsidRPr="003160A2">
        <w:rPr>
          <w:szCs w:val="24"/>
        </w:rPr>
        <w:t xml:space="preserve">Most human infections with AI have occurred in persons not using appropriate personal protective equipment (PPE) who had </w:t>
      </w:r>
      <w:r>
        <w:rPr>
          <w:szCs w:val="24"/>
        </w:rPr>
        <w:t xml:space="preserve">one of these </w:t>
      </w:r>
      <w:r w:rsidRPr="003160A2">
        <w:rPr>
          <w:szCs w:val="24"/>
        </w:rPr>
        <w:t>exposures:</w:t>
      </w:r>
    </w:p>
    <w:p w14:paraId="19D9EB7B" w14:textId="77777777" w:rsidR="00F52C55" w:rsidRPr="003160A2" w:rsidRDefault="00F52C55" w:rsidP="00F52C55">
      <w:pPr>
        <w:jc w:val="both"/>
        <w:rPr>
          <w:szCs w:val="24"/>
        </w:rPr>
      </w:pPr>
      <w:r w:rsidRPr="003160A2">
        <w:rPr>
          <w:szCs w:val="24"/>
        </w:rPr>
        <w:t>1.</w:t>
      </w:r>
      <w:r w:rsidRPr="003160A2">
        <w:rPr>
          <w:szCs w:val="24"/>
        </w:rPr>
        <w:tab/>
        <w:t>Direct physical contact with infected birds or surfaces contaminated by the viruses.</w:t>
      </w:r>
    </w:p>
    <w:p w14:paraId="582B7F36" w14:textId="77777777" w:rsidR="00F52C55" w:rsidRPr="003160A2" w:rsidRDefault="00F52C55" w:rsidP="00F52C55">
      <w:pPr>
        <w:jc w:val="both"/>
        <w:rPr>
          <w:szCs w:val="24"/>
        </w:rPr>
      </w:pPr>
      <w:r w:rsidRPr="003160A2">
        <w:rPr>
          <w:szCs w:val="24"/>
        </w:rPr>
        <w:t>2.</w:t>
      </w:r>
      <w:r w:rsidRPr="003160A2">
        <w:rPr>
          <w:szCs w:val="24"/>
        </w:rPr>
        <w:tab/>
        <w:t>Being in close proximity (e.g., within about 6 feet) to infected birds.</w:t>
      </w:r>
    </w:p>
    <w:p w14:paraId="17BC16EE" w14:textId="77777777" w:rsidR="00F52C55" w:rsidRPr="003160A2" w:rsidRDefault="00F52C55" w:rsidP="00F52C55">
      <w:pPr>
        <w:jc w:val="both"/>
        <w:rPr>
          <w:szCs w:val="24"/>
        </w:rPr>
      </w:pPr>
      <w:r w:rsidRPr="003160A2">
        <w:rPr>
          <w:szCs w:val="24"/>
        </w:rPr>
        <w:t>3.</w:t>
      </w:r>
      <w:r w:rsidRPr="003160A2">
        <w:rPr>
          <w:szCs w:val="24"/>
        </w:rPr>
        <w:tab/>
        <w:t xml:space="preserve">Visiting a live poultry market. </w:t>
      </w:r>
    </w:p>
    <w:p w14:paraId="25C879E9" w14:textId="77777777" w:rsidR="00F52C55" w:rsidRPr="003160A2" w:rsidRDefault="00F52C55" w:rsidP="00F52C55">
      <w:pPr>
        <w:jc w:val="both"/>
        <w:rPr>
          <w:szCs w:val="24"/>
        </w:rPr>
      </w:pPr>
    </w:p>
    <w:p w14:paraId="16F9A422" w14:textId="77777777" w:rsidR="00F52C55" w:rsidRPr="003160A2" w:rsidRDefault="00F52C55" w:rsidP="00F52C55">
      <w:pPr>
        <w:jc w:val="both"/>
        <w:rPr>
          <w:szCs w:val="24"/>
        </w:rPr>
      </w:pPr>
      <w:r w:rsidRPr="003160A2">
        <w:rPr>
          <w:szCs w:val="24"/>
        </w:rPr>
        <w:t xml:space="preserve">Exposure may include: contact with infected birds (e.g., handling, slaughtering, defeathering, butchering, preparation for consumption); direct contact with surfaces contaminated with feces or bird parts (carcasses, internal organs, etc.); or exposure to sick or dead birds in a </w:t>
      </w:r>
      <w:r>
        <w:rPr>
          <w:szCs w:val="24"/>
        </w:rPr>
        <w:t>confined</w:t>
      </w:r>
      <w:r w:rsidRPr="003160A2">
        <w:rPr>
          <w:szCs w:val="24"/>
        </w:rPr>
        <w:t xml:space="preserve"> space (e.g. a poultry house).</w:t>
      </w:r>
    </w:p>
    <w:p w14:paraId="021A6095" w14:textId="77777777" w:rsidR="00F52C55" w:rsidRDefault="00F52C55" w:rsidP="00F52C55">
      <w:pPr>
        <w:jc w:val="both"/>
        <w:rPr>
          <w:szCs w:val="24"/>
        </w:rPr>
      </w:pPr>
    </w:p>
    <w:p w14:paraId="48F7D865" w14:textId="77777777" w:rsidR="00F52C55" w:rsidRDefault="00F52C55" w:rsidP="00F52C55">
      <w:pPr>
        <w:pStyle w:val="ListParagraph"/>
        <w:ind w:left="0"/>
        <w:jc w:val="both"/>
        <w:rPr>
          <w:b/>
          <w:i/>
          <w:szCs w:val="24"/>
        </w:rPr>
      </w:pPr>
      <w:r>
        <w:rPr>
          <w:b/>
          <w:i/>
          <w:szCs w:val="24"/>
        </w:rPr>
        <w:t>Emergency Response Workers, Definition</w:t>
      </w:r>
    </w:p>
    <w:p w14:paraId="6735713C" w14:textId="77777777" w:rsidR="00F52C55" w:rsidRPr="009C0A4A" w:rsidRDefault="00F52C55" w:rsidP="00F52C55">
      <w:pPr>
        <w:jc w:val="both"/>
        <w:rPr>
          <w:szCs w:val="24"/>
        </w:rPr>
      </w:pPr>
      <w:r w:rsidRPr="009C0A4A">
        <w:rPr>
          <w:szCs w:val="24"/>
        </w:rPr>
        <w:t xml:space="preserve">For the purposes of monitoring for avian influenza Emergency Response Workers (ERWs) are defined all individuals </w:t>
      </w:r>
      <w:r>
        <w:rPr>
          <w:szCs w:val="24"/>
        </w:rPr>
        <w:t>involved in the investigation or</w:t>
      </w:r>
      <w:r w:rsidRPr="009C0A4A">
        <w:rPr>
          <w:szCs w:val="24"/>
        </w:rPr>
        <w:t xml:space="preserve"> control birds infected with HPAI H5 viruses</w:t>
      </w:r>
      <w:r>
        <w:rPr>
          <w:szCs w:val="24"/>
        </w:rPr>
        <w:t xml:space="preserve"> and all those persons exposed to infected birds or potentially contaminated surfaces.</w:t>
      </w:r>
      <w:r w:rsidRPr="009C0A4A">
        <w:rPr>
          <w:szCs w:val="24"/>
        </w:rPr>
        <w:t xml:space="preserve"> </w:t>
      </w:r>
    </w:p>
    <w:p w14:paraId="0845F3C6" w14:textId="77777777" w:rsidR="00F52C55" w:rsidRDefault="00F52C55" w:rsidP="00F52C55">
      <w:pPr>
        <w:pStyle w:val="ListParagraph"/>
        <w:ind w:left="0"/>
        <w:jc w:val="both"/>
        <w:rPr>
          <w:szCs w:val="24"/>
        </w:rPr>
      </w:pPr>
      <w:r>
        <w:rPr>
          <w:szCs w:val="24"/>
        </w:rPr>
        <w:t>. This includes:</w:t>
      </w:r>
    </w:p>
    <w:p w14:paraId="7EA5B8C2" w14:textId="77777777" w:rsidR="00F52C55" w:rsidRDefault="00F52C55" w:rsidP="00142A5E">
      <w:pPr>
        <w:pStyle w:val="ListParagraph"/>
        <w:numPr>
          <w:ilvl w:val="0"/>
          <w:numId w:val="82"/>
        </w:numPr>
        <w:contextualSpacing/>
        <w:jc w:val="both"/>
        <w:rPr>
          <w:szCs w:val="24"/>
        </w:rPr>
      </w:pPr>
      <w:r>
        <w:rPr>
          <w:szCs w:val="24"/>
        </w:rPr>
        <w:t>Responders reporting no exposure to infected birds or their environment (e.g., those who have administrative duties in an Incident Command post).</w:t>
      </w:r>
    </w:p>
    <w:p w14:paraId="36ADF5C5" w14:textId="77777777" w:rsidR="00F52C55" w:rsidRDefault="00F52C55" w:rsidP="00142A5E">
      <w:pPr>
        <w:pStyle w:val="ListParagraph"/>
        <w:numPr>
          <w:ilvl w:val="0"/>
          <w:numId w:val="82"/>
        </w:numPr>
        <w:contextualSpacing/>
        <w:jc w:val="both"/>
        <w:rPr>
          <w:szCs w:val="24"/>
        </w:rPr>
      </w:pPr>
      <w:r>
        <w:rPr>
          <w:szCs w:val="24"/>
        </w:rPr>
        <w:t>Responders reporting exposure to infected birds and/or their environment while wearing PPE).</w:t>
      </w:r>
    </w:p>
    <w:p w14:paraId="4ABA53D1" w14:textId="77777777" w:rsidR="00F52C55" w:rsidRDefault="00F52C55" w:rsidP="00142A5E">
      <w:pPr>
        <w:pStyle w:val="ListParagraph"/>
        <w:numPr>
          <w:ilvl w:val="0"/>
          <w:numId w:val="82"/>
        </w:numPr>
        <w:contextualSpacing/>
        <w:jc w:val="both"/>
        <w:rPr>
          <w:szCs w:val="24"/>
        </w:rPr>
      </w:pPr>
      <w:r>
        <w:rPr>
          <w:szCs w:val="24"/>
        </w:rPr>
        <w:t>Responders reporting exposure to infected birds and/or their environment when not wearing recommended PPE (e.g., exposure prior to donning PPE or a breach in PPE during response activities).</w:t>
      </w:r>
    </w:p>
    <w:p w14:paraId="692E5D2D" w14:textId="77777777" w:rsidR="00F52C55" w:rsidRDefault="00F52C55" w:rsidP="00F52C55">
      <w:pPr>
        <w:pStyle w:val="ListParagraph"/>
        <w:jc w:val="both"/>
        <w:rPr>
          <w:szCs w:val="24"/>
        </w:rPr>
      </w:pPr>
    </w:p>
    <w:p w14:paraId="32B988E6" w14:textId="77777777" w:rsidR="00F52C55" w:rsidRDefault="00F52C55">
      <w:pPr>
        <w:rPr>
          <w:b/>
          <w:szCs w:val="24"/>
          <w:u w:val="single"/>
        </w:rPr>
      </w:pPr>
      <w:r>
        <w:rPr>
          <w:b/>
          <w:szCs w:val="24"/>
          <w:u w:val="single"/>
        </w:rPr>
        <w:br w:type="page"/>
      </w:r>
    </w:p>
    <w:p w14:paraId="12C5BB92" w14:textId="77777777" w:rsidR="00F52C55" w:rsidRPr="00E53A54" w:rsidRDefault="00F52C55" w:rsidP="00F52C55">
      <w:pPr>
        <w:jc w:val="both"/>
        <w:rPr>
          <w:b/>
          <w:szCs w:val="24"/>
          <w:u w:val="single"/>
        </w:rPr>
      </w:pPr>
      <w:r w:rsidRPr="00E53A54">
        <w:rPr>
          <w:b/>
          <w:szCs w:val="24"/>
          <w:u w:val="single"/>
        </w:rPr>
        <w:lastRenderedPageBreak/>
        <w:t>Training:</w:t>
      </w:r>
    </w:p>
    <w:p w14:paraId="46B9859D" w14:textId="77777777" w:rsidR="00F52C55" w:rsidRDefault="00F52C55" w:rsidP="00F52C55">
      <w:pPr>
        <w:jc w:val="both"/>
        <w:rPr>
          <w:szCs w:val="24"/>
        </w:rPr>
      </w:pPr>
      <w:r>
        <w:rPr>
          <w:szCs w:val="24"/>
        </w:rPr>
        <w:t>All ERWs who may be exposed to AI virus, infected live poultry, or premises contaminated with the AI virus should complete the compliance checklist (Attachment 1) immediately before deployment to document preventive measures and training offered by the employer or Safety Officer. Attachment 1 includes a symptom screen intended to exclude symptomatic workers from the response.</w:t>
      </w:r>
    </w:p>
    <w:p w14:paraId="5647AD01" w14:textId="77777777" w:rsidR="00F52C55" w:rsidRDefault="00F52C55" w:rsidP="00F52C55">
      <w:pPr>
        <w:jc w:val="both"/>
        <w:rPr>
          <w:szCs w:val="24"/>
        </w:rPr>
      </w:pPr>
    </w:p>
    <w:p w14:paraId="16C4D875" w14:textId="77777777" w:rsidR="00F52C55" w:rsidRPr="003160A2" w:rsidRDefault="00F52C55" w:rsidP="00F52C55">
      <w:pPr>
        <w:jc w:val="both"/>
        <w:rPr>
          <w:szCs w:val="24"/>
        </w:rPr>
      </w:pPr>
      <w:r>
        <w:rPr>
          <w:szCs w:val="24"/>
        </w:rPr>
        <w:t xml:space="preserve"> If possible, employees should receive the training outlined in this section well in advance of an incident. At the time of assignment to an incident, the worker should receive brief ‘just-in-time’ training as a refresher.  If a worker has not received this training at the time of an incident, he or she should receive all necessary training and sign the compliance checklist before assignment to emergency response.    </w:t>
      </w:r>
    </w:p>
    <w:p w14:paraId="18B0B2DC" w14:textId="77777777" w:rsidR="00F52C55" w:rsidRDefault="00F52C55" w:rsidP="00F52C55">
      <w:pPr>
        <w:jc w:val="both"/>
      </w:pPr>
    </w:p>
    <w:p w14:paraId="4DCA57CB" w14:textId="77777777" w:rsidR="00F52C55" w:rsidRDefault="00F52C55" w:rsidP="00F52C55">
      <w:pPr>
        <w:jc w:val="both"/>
        <w:rPr>
          <w:szCs w:val="24"/>
        </w:rPr>
      </w:pPr>
      <w:r>
        <w:rPr>
          <w:szCs w:val="24"/>
        </w:rPr>
        <w:t>ERWs</w:t>
      </w:r>
      <w:r w:rsidRPr="009D203C">
        <w:rPr>
          <w:szCs w:val="24"/>
        </w:rPr>
        <w:t xml:space="preserve"> must receive training on</w:t>
      </w:r>
      <w:r>
        <w:rPr>
          <w:szCs w:val="24"/>
        </w:rPr>
        <w:t>:</w:t>
      </w:r>
    </w:p>
    <w:p w14:paraId="6696F796" w14:textId="77777777" w:rsidR="00F52C55" w:rsidRDefault="00F52C55" w:rsidP="00142A5E">
      <w:pPr>
        <w:pStyle w:val="ListParagraph"/>
        <w:numPr>
          <w:ilvl w:val="0"/>
          <w:numId w:val="76"/>
        </w:numPr>
        <w:ind w:left="360"/>
        <w:contextualSpacing/>
        <w:jc w:val="both"/>
        <w:rPr>
          <w:szCs w:val="24"/>
        </w:rPr>
      </w:pPr>
      <w:r>
        <w:rPr>
          <w:szCs w:val="24"/>
        </w:rPr>
        <w:t>Risk of human illness from avian influenza;</w:t>
      </w:r>
    </w:p>
    <w:p w14:paraId="48A52476" w14:textId="77777777" w:rsidR="00F52C55" w:rsidRDefault="00F52C55" w:rsidP="00142A5E">
      <w:pPr>
        <w:pStyle w:val="ListParagraph"/>
        <w:numPr>
          <w:ilvl w:val="0"/>
          <w:numId w:val="76"/>
        </w:numPr>
        <w:ind w:left="360"/>
        <w:contextualSpacing/>
        <w:jc w:val="both"/>
        <w:rPr>
          <w:szCs w:val="24"/>
        </w:rPr>
      </w:pPr>
      <w:r>
        <w:rPr>
          <w:szCs w:val="24"/>
        </w:rPr>
        <w:t>Use of seasonal vaccine to prevent complications of seasonal influenza and avian influenza;</w:t>
      </w:r>
    </w:p>
    <w:p w14:paraId="02749D16" w14:textId="77777777" w:rsidR="00F52C55" w:rsidRDefault="00F52C55" w:rsidP="00142A5E">
      <w:pPr>
        <w:pStyle w:val="ListParagraph"/>
        <w:numPr>
          <w:ilvl w:val="0"/>
          <w:numId w:val="76"/>
        </w:numPr>
        <w:ind w:left="360"/>
        <w:contextualSpacing/>
        <w:jc w:val="both"/>
        <w:rPr>
          <w:szCs w:val="24"/>
        </w:rPr>
      </w:pPr>
      <w:r>
        <w:rPr>
          <w:szCs w:val="24"/>
        </w:rPr>
        <w:t xml:space="preserve">Use of hand hygiene to prevent infection with AI or contamination of environmental surfaces;  </w:t>
      </w:r>
    </w:p>
    <w:p w14:paraId="4EBAFCC7" w14:textId="77777777" w:rsidR="00F52C55" w:rsidRDefault="00F52C55" w:rsidP="00142A5E">
      <w:pPr>
        <w:pStyle w:val="ListParagraph"/>
        <w:numPr>
          <w:ilvl w:val="0"/>
          <w:numId w:val="76"/>
        </w:numPr>
        <w:ind w:left="360"/>
        <w:contextualSpacing/>
        <w:jc w:val="both"/>
        <w:rPr>
          <w:szCs w:val="24"/>
        </w:rPr>
      </w:pPr>
      <w:r>
        <w:rPr>
          <w:szCs w:val="24"/>
        </w:rPr>
        <w:t>Use of PPE, including:</w:t>
      </w:r>
    </w:p>
    <w:p w14:paraId="76804971" w14:textId="77777777" w:rsidR="00F52C55" w:rsidRDefault="00F52C55" w:rsidP="00142A5E">
      <w:pPr>
        <w:pStyle w:val="ListParagraph"/>
        <w:numPr>
          <w:ilvl w:val="1"/>
          <w:numId w:val="76"/>
        </w:numPr>
        <w:ind w:left="1080"/>
        <w:contextualSpacing/>
        <w:jc w:val="both"/>
        <w:rPr>
          <w:szCs w:val="24"/>
        </w:rPr>
      </w:pPr>
      <w:r>
        <w:rPr>
          <w:szCs w:val="24"/>
        </w:rPr>
        <w:t>W</w:t>
      </w:r>
      <w:r w:rsidRPr="0012022F">
        <w:rPr>
          <w:szCs w:val="24"/>
        </w:rPr>
        <w:t xml:space="preserve">hen to use PPE; </w:t>
      </w:r>
    </w:p>
    <w:p w14:paraId="328E5B27" w14:textId="77777777" w:rsidR="00F52C55" w:rsidRDefault="00F52C55" w:rsidP="00142A5E">
      <w:pPr>
        <w:pStyle w:val="ListParagraph"/>
        <w:numPr>
          <w:ilvl w:val="1"/>
          <w:numId w:val="76"/>
        </w:numPr>
        <w:ind w:left="1080"/>
        <w:contextualSpacing/>
        <w:jc w:val="both"/>
        <w:rPr>
          <w:szCs w:val="24"/>
        </w:rPr>
      </w:pPr>
      <w:r>
        <w:rPr>
          <w:szCs w:val="24"/>
        </w:rPr>
        <w:t>W</w:t>
      </w:r>
      <w:r w:rsidRPr="0012022F">
        <w:rPr>
          <w:szCs w:val="24"/>
        </w:rPr>
        <w:t xml:space="preserve">hat PPE is necessary; </w:t>
      </w:r>
    </w:p>
    <w:p w14:paraId="1A4BBE9D" w14:textId="77777777" w:rsidR="00F52C55" w:rsidRDefault="00F52C55" w:rsidP="00142A5E">
      <w:pPr>
        <w:pStyle w:val="ListParagraph"/>
        <w:numPr>
          <w:ilvl w:val="1"/>
          <w:numId w:val="76"/>
        </w:numPr>
        <w:ind w:left="1080"/>
        <w:contextualSpacing/>
        <w:jc w:val="both"/>
        <w:rPr>
          <w:szCs w:val="24"/>
        </w:rPr>
      </w:pPr>
      <w:r>
        <w:rPr>
          <w:szCs w:val="24"/>
        </w:rPr>
        <w:t>H</w:t>
      </w:r>
      <w:r w:rsidRPr="0012022F">
        <w:rPr>
          <w:szCs w:val="24"/>
        </w:rPr>
        <w:t xml:space="preserve">ow to properly put on, use, take off, properly dispose of, and maintain PPE; and </w:t>
      </w:r>
    </w:p>
    <w:p w14:paraId="66DC3F89" w14:textId="77777777" w:rsidR="00F52C55" w:rsidRPr="0012022F" w:rsidRDefault="00F52C55" w:rsidP="00142A5E">
      <w:pPr>
        <w:pStyle w:val="ListParagraph"/>
        <w:numPr>
          <w:ilvl w:val="1"/>
          <w:numId w:val="76"/>
        </w:numPr>
        <w:ind w:left="1080"/>
        <w:contextualSpacing/>
        <w:jc w:val="both"/>
        <w:rPr>
          <w:szCs w:val="24"/>
        </w:rPr>
      </w:pPr>
      <w:r>
        <w:rPr>
          <w:szCs w:val="24"/>
        </w:rPr>
        <w:t>T</w:t>
      </w:r>
      <w:r w:rsidRPr="0012022F">
        <w:rPr>
          <w:szCs w:val="24"/>
        </w:rPr>
        <w:t xml:space="preserve">he limitations of PPE.  </w:t>
      </w:r>
    </w:p>
    <w:p w14:paraId="2A7E54F2" w14:textId="77777777" w:rsidR="00F52C55" w:rsidRPr="009A3134" w:rsidRDefault="00F52C55" w:rsidP="00142A5E">
      <w:pPr>
        <w:pStyle w:val="ListParagraph"/>
        <w:numPr>
          <w:ilvl w:val="0"/>
          <w:numId w:val="76"/>
        </w:numPr>
        <w:ind w:left="360"/>
        <w:contextualSpacing/>
        <w:jc w:val="both"/>
        <w:rPr>
          <w:szCs w:val="24"/>
        </w:rPr>
      </w:pPr>
      <w:r>
        <w:rPr>
          <w:szCs w:val="24"/>
        </w:rPr>
        <w:t>Use of respirators</w:t>
      </w:r>
      <w:r w:rsidRPr="009A3134">
        <w:rPr>
          <w:szCs w:val="24"/>
        </w:rPr>
        <w:t xml:space="preserve"> </w:t>
      </w:r>
      <w:r>
        <w:rPr>
          <w:szCs w:val="24"/>
        </w:rPr>
        <w:t>to</w:t>
      </w:r>
      <w:r w:rsidRPr="009A3134">
        <w:rPr>
          <w:szCs w:val="24"/>
        </w:rPr>
        <w:t xml:space="preserve"> include all of the following: </w:t>
      </w:r>
    </w:p>
    <w:p w14:paraId="4B8D8A26" w14:textId="77777777" w:rsidR="00F52C55" w:rsidRPr="009D203C" w:rsidRDefault="00F52C55" w:rsidP="00142A5E">
      <w:pPr>
        <w:pStyle w:val="ListParagraph"/>
        <w:numPr>
          <w:ilvl w:val="0"/>
          <w:numId w:val="80"/>
        </w:numPr>
        <w:ind w:left="1080"/>
        <w:contextualSpacing/>
        <w:jc w:val="both"/>
        <w:rPr>
          <w:szCs w:val="24"/>
        </w:rPr>
      </w:pPr>
      <w:r w:rsidRPr="009D203C">
        <w:rPr>
          <w:szCs w:val="24"/>
        </w:rPr>
        <w:t>Proper fit-testing, wearing and use of respirators;</w:t>
      </w:r>
    </w:p>
    <w:p w14:paraId="0FF9C387" w14:textId="77777777" w:rsidR="00F52C55" w:rsidRPr="009D203C" w:rsidRDefault="00F52C55" w:rsidP="00142A5E">
      <w:pPr>
        <w:pStyle w:val="ListParagraph"/>
        <w:numPr>
          <w:ilvl w:val="0"/>
          <w:numId w:val="80"/>
        </w:numPr>
        <w:ind w:left="1080"/>
        <w:contextualSpacing/>
        <w:jc w:val="both"/>
        <w:rPr>
          <w:szCs w:val="24"/>
        </w:rPr>
      </w:pPr>
      <w:r w:rsidRPr="009D203C">
        <w:rPr>
          <w:szCs w:val="24"/>
        </w:rPr>
        <w:t>Safe removal of respirators;</w:t>
      </w:r>
    </w:p>
    <w:p w14:paraId="7BCEBED9" w14:textId="77777777" w:rsidR="00F52C55" w:rsidRPr="009D203C" w:rsidRDefault="00F52C55" w:rsidP="00142A5E">
      <w:pPr>
        <w:pStyle w:val="ListParagraph"/>
        <w:numPr>
          <w:ilvl w:val="0"/>
          <w:numId w:val="80"/>
        </w:numPr>
        <w:ind w:left="1080"/>
        <w:contextualSpacing/>
        <w:jc w:val="both"/>
        <w:rPr>
          <w:szCs w:val="24"/>
        </w:rPr>
      </w:pPr>
      <w:r w:rsidRPr="009D203C">
        <w:rPr>
          <w:szCs w:val="24"/>
        </w:rPr>
        <w:t xml:space="preserve">Safe disposal of </w:t>
      </w:r>
      <w:r>
        <w:rPr>
          <w:szCs w:val="24"/>
        </w:rPr>
        <w:t>single-use</w:t>
      </w:r>
      <w:r w:rsidRPr="009D203C">
        <w:rPr>
          <w:szCs w:val="24"/>
        </w:rPr>
        <w:t xml:space="preserve"> respirators or cleaning and disinfection of reusable respirators;</w:t>
      </w:r>
    </w:p>
    <w:p w14:paraId="457C7C80" w14:textId="77777777" w:rsidR="00F52C55" w:rsidRDefault="00F52C55" w:rsidP="00142A5E">
      <w:pPr>
        <w:pStyle w:val="ListParagraph"/>
        <w:numPr>
          <w:ilvl w:val="0"/>
          <w:numId w:val="80"/>
        </w:numPr>
        <w:ind w:left="1080"/>
        <w:contextualSpacing/>
        <w:jc w:val="both"/>
        <w:rPr>
          <w:szCs w:val="24"/>
        </w:rPr>
      </w:pPr>
      <w:r w:rsidRPr="009D203C">
        <w:rPr>
          <w:szCs w:val="24"/>
        </w:rPr>
        <w:t>Medical contraindications to respirator use.</w:t>
      </w:r>
    </w:p>
    <w:p w14:paraId="53C1031B" w14:textId="77777777" w:rsidR="00F52C55" w:rsidRDefault="00F52C55" w:rsidP="00142A5E">
      <w:pPr>
        <w:pStyle w:val="ListParagraph"/>
        <w:numPr>
          <w:ilvl w:val="0"/>
          <w:numId w:val="70"/>
        </w:numPr>
        <w:ind w:left="360"/>
        <w:contextualSpacing/>
        <w:jc w:val="both"/>
        <w:rPr>
          <w:szCs w:val="24"/>
        </w:rPr>
      </w:pPr>
      <w:r>
        <w:rPr>
          <w:szCs w:val="24"/>
        </w:rPr>
        <w:t xml:space="preserve">Process for self-monitoring for signs and symptoms of influenza during deployment and for 10 days after deployment.  </w:t>
      </w:r>
    </w:p>
    <w:p w14:paraId="2EA0FD06" w14:textId="77777777" w:rsidR="00F52C55" w:rsidRPr="009D203C" w:rsidRDefault="00F52C55" w:rsidP="00142A5E">
      <w:pPr>
        <w:pStyle w:val="ListParagraph"/>
        <w:numPr>
          <w:ilvl w:val="0"/>
          <w:numId w:val="70"/>
        </w:numPr>
        <w:ind w:left="360"/>
        <w:contextualSpacing/>
        <w:jc w:val="both"/>
        <w:rPr>
          <w:szCs w:val="24"/>
        </w:rPr>
      </w:pPr>
      <w:r>
        <w:rPr>
          <w:szCs w:val="24"/>
        </w:rPr>
        <w:t xml:space="preserve">Instructions for making contact with the Safety Officer, LHD or DIDE in the event that the employee or other response team member becomes ill.  </w:t>
      </w:r>
    </w:p>
    <w:p w14:paraId="71179D54" w14:textId="77777777" w:rsidR="00F52C55" w:rsidRDefault="00F52C55" w:rsidP="00F52C55"/>
    <w:p w14:paraId="31FB8AAA" w14:textId="77777777" w:rsidR="00F52C55" w:rsidRPr="00E53A54" w:rsidRDefault="00F52C55" w:rsidP="00F52C55">
      <w:pPr>
        <w:jc w:val="both"/>
        <w:rPr>
          <w:b/>
          <w:szCs w:val="24"/>
          <w:u w:val="single"/>
        </w:rPr>
      </w:pPr>
      <w:r>
        <w:rPr>
          <w:b/>
          <w:szCs w:val="24"/>
          <w:u w:val="single"/>
        </w:rPr>
        <w:t>Employee</w:t>
      </w:r>
      <w:r w:rsidRPr="00E53A54">
        <w:rPr>
          <w:b/>
          <w:szCs w:val="24"/>
          <w:u w:val="single"/>
        </w:rPr>
        <w:t xml:space="preserve"> Protection and Use of Personal Protective Equipment (PPE): </w:t>
      </w:r>
    </w:p>
    <w:p w14:paraId="1A036C02" w14:textId="77777777" w:rsidR="00F52C55" w:rsidRDefault="00F52C55" w:rsidP="00F52C55">
      <w:pPr>
        <w:jc w:val="both"/>
        <w:rPr>
          <w:b/>
          <w:i/>
          <w:szCs w:val="24"/>
        </w:rPr>
      </w:pPr>
    </w:p>
    <w:p w14:paraId="105350D0" w14:textId="77777777" w:rsidR="00F52C55" w:rsidRPr="009D203C" w:rsidRDefault="00F52C55" w:rsidP="00F52C55">
      <w:pPr>
        <w:jc w:val="both"/>
        <w:rPr>
          <w:b/>
          <w:i/>
          <w:szCs w:val="24"/>
        </w:rPr>
      </w:pPr>
      <w:r w:rsidRPr="009D203C">
        <w:rPr>
          <w:b/>
          <w:i/>
          <w:szCs w:val="24"/>
        </w:rPr>
        <w:t>Basic Infection Control-Hand Hygiene</w:t>
      </w:r>
    </w:p>
    <w:p w14:paraId="674FE4FF" w14:textId="77777777" w:rsidR="00F52C55" w:rsidRPr="009D203C" w:rsidRDefault="00F52C55" w:rsidP="00F52C55">
      <w:pPr>
        <w:jc w:val="both"/>
        <w:rPr>
          <w:szCs w:val="24"/>
        </w:rPr>
      </w:pPr>
      <w:r>
        <w:rPr>
          <w:szCs w:val="24"/>
        </w:rPr>
        <w:t>All employers who will assign employees to work in situations where exposure to AI is possible should assure that employees are</w:t>
      </w:r>
      <w:r w:rsidRPr="009D203C">
        <w:rPr>
          <w:szCs w:val="24"/>
        </w:rPr>
        <w:t xml:space="preserve"> educated about </w:t>
      </w:r>
      <w:r>
        <w:rPr>
          <w:szCs w:val="24"/>
        </w:rPr>
        <w:t xml:space="preserve">hand hygiene.  This includes </w:t>
      </w:r>
      <w:r w:rsidRPr="009D203C">
        <w:rPr>
          <w:szCs w:val="24"/>
        </w:rPr>
        <w:t xml:space="preserve">the importance of strict adherence to and proper use of hand hygiene after contact with infected or exposed poultry; contact with contaminated surfaces; or after removing gloves. Hand hygiene should consist of washing with soap and water for 10-15 seconds or the use of other standard hand-disinfection procedures as specified by the </w:t>
      </w:r>
      <w:r>
        <w:rPr>
          <w:szCs w:val="24"/>
        </w:rPr>
        <w:t>Safety Officer</w:t>
      </w:r>
      <w:r w:rsidRPr="009D203C">
        <w:rPr>
          <w:szCs w:val="24"/>
        </w:rPr>
        <w:t xml:space="preserve">. This will happen </w:t>
      </w:r>
      <w:r>
        <w:rPr>
          <w:szCs w:val="24"/>
        </w:rPr>
        <w:t xml:space="preserve">before </w:t>
      </w:r>
      <w:r w:rsidRPr="009D203C">
        <w:rPr>
          <w:szCs w:val="24"/>
        </w:rPr>
        <w:t xml:space="preserve">all breaks (especially where smoking or snacking will occur), </w:t>
      </w:r>
      <w:r>
        <w:rPr>
          <w:szCs w:val="24"/>
        </w:rPr>
        <w:t>before</w:t>
      </w:r>
      <w:r w:rsidRPr="009D203C">
        <w:rPr>
          <w:szCs w:val="24"/>
        </w:rPr>
        <w:t xml:space="preserve"> lunch/bathroom breaks, and prior to leaving the affected farm.</w:t>
      </w:r>
      <w:r>
        <w:rPr>
          <w:szCs w:val="24"/>
        </w:rPr>
        <w:t xml:space="preserve">  During an event, hand hygiene should be reinforced as part of just-in-time training and enforced by Team Leaders and Safety Officers.</w:t>
      </w:r>
    </w:p>
    <w:p w14:paraId="7F10F5A1" w14:textId="77777777" w:rsidR="00F52C55" w:rsidRPr="009D203C" w:rsidRDefault="00F52C55" w:rsidP="00F52C55">
      <w:pPr>
        <w:jc w:val="both"/>
        <w:rPr>
          <w:szCs w:val="24"/>
        </w:rPr>
      </w:pPr>
    </w:p>
    <w:p w14:paraId="48AC3060" w14:textId="77777777" w:rsidR="00F52C55" w:rsidRPr="00653786" w:rsidRDefault="00F52C55" w:rsidP="00F52C55">
      <w:pPr>
        <w:jc w:val="both"/>
        <w:rPr>
          <w:b/>
          <w:i/>
          <w:szCs w:val="24"/>
        </w:rPr>
      </w:pPr>
      <w:r>
        <w:rPr>
          <w:b/>
          <w:i/>
          <w:szCs w:val="24"/>
        </w:rPr>
        <w:lastRenderedPageBreak/>
        <w:t>PPE</w:t>
      </w:r>
    </w:p>
    <w:p w14:paraId="10C8BBB4" w14:textId="77777777" w:rsidR="00F52C55" w:rsidRPr="009D203C" w:rsidRDefault="00F52C55" w:rsidP="00F52C55">
      <w:pPr>
        <w:jc w:val="both"/>
        <w:rPr>
          <w:szCs w:val="24"/>
        </w:rPr>
      </w:pPr>
      <w:r w:rsidRPr="009D203C">
        <w:rPr>
          <w:szCs w:val="24"/>
        </w:rPr>
        <w:t>Recommended PPE includes: properly-fitted safety goggles, disposable gloves, boots, a NIOSH-certified respirator (e.g. N95), and disposable fluid-resistant coveralls.</w:t>
      </w:r>
    </w:p>
    <w:p w14:paraId="7FD5A049" w14:textId="77777777" w:rsidR="00F52C55" w:rsidRDefault="00F52C55" w:rsidP="00F52C55">
      <w:pPr>
        <w:jc w:val="both"/>
        <w:rPr>
          <w:szCs w:val="24"/>
        </w:rPr>
      </w:pPr>
    </w:p>
    <w:p w14:paraId="4172FDB1" w14:textId="77777777" w:rsidR="00F52C55" w:rsidRDefault="00F52C55" w:rsidP="00F52C55">
      <w:pPr>
        <w:jc w:val="both"/>
        <w:rPr>
          <w:szCs w:val="24"/>
        </w:rPr>
      </w:pPr>
      <w:r w:rsidRPr="009D203C">
        <w:rPr>
          <w:szCs w:val="24"/>
        </w:rPr>
        <w:t xml:space="preserve">NIOSH-approved N95 (or higher) respirators are recommended for </w:t>
      </w:r>
      <w:r>
        <w:rPr>
          <w:szCs w:val="24"/>
        </w:rPr>
        <w:t>employee</w:t>
      </w:r>
      <w:r w:rsidRPr="009D203C">
        <w:rPr>
          <w:szCs w:val="24"/>
        </w:rPr>
        <w:t xml:space="preserve">s who have contact with HPAI virus-infected birds, carcasses or potentially infected materials. Respirator use should be in the context of a comprehensive respiratory protection program in accordance with the Occupational Safety and Health Administration (OSHA) Respiratory Protection standard (29 CFR 1910.134) and other requirements. </w:t>
      </w:r>
    </w:p>
    <w:p w14:paraId="737B3BCD" w14:textId="77777777" w:rsidR="00F52C55" w:rsidRDefault="00F52C55" w:rsidP="00F52C55">
      <w:pPr>
        <w:jc w:val="both"/>
        <w:rPr>
          <w:szCs w:val="24"/>
        </w:rPr>
      </w:pPr>
    </w:p>
    <w:p w14:paraId="59B212C5" w14:textId="77777777" w:rsidR="00F52C55" w:rsidRDefault="00F52C55" w:rsidP="00F52C55">
      <w:pPr>
        <w:jc w:val="both"/>
        <w:rPr>
          <w:szCs w:val="24"/>
        </w:rPr>
      </w:pPr>
      <w:r>
        <w:rPr>
          <w:szCs w:val="24"/>
        </w:rPr>
        <w:t xml:space="preserve">CDC / National Institute of Occupational Safety and Health (NIOSH) have recommendations on worker safety at:  </w:t>
      </w:r>
      <w:hyperlink r:id="rId44" w:history="1">
        <w:r w:rsidRPr="000C3B13">
          <w:rPr>
            <w:rStyle w:val="Hyperlink"/>
            <w:szCs w:val="24"/>
          </w:rPr>
          <w:t>http://www.cdc.gov/flu/avianflu/h5/worker-protection-ppe.htm</w:t>
        </w:r>
      </w:hyperlink>
      <w:r>
        <w:rPr>
          <w:szCs w:val="24"/>
        </w:rPr>
        <w:t xml:space="preserve">  </w:t>
      </w:r>
      <w:r w:rsidRPr="003665F5">
        <w:rPr>
          <w:szCs w:val="24"/>
        </w:rPr>
        <w:t xml:space="preserve">Detailed information on respiratory protection programs, including fit testing procedures, can be accessed at OSHA’s Respiratory Protection </w:t>
      </w:r>
      <w:proofErr w:type="spellStart"/>
      <w:r w:rsidRPr="003665F5">
        <w:rPr>
          <w:szCs w:val="24"/>
        </w:rPr>
        <w:t>eTool</w:t>
      </w:r>
      <w:proofErr w:type="spellEnd"/>
      <w:r w:rsidRPr="003665F5">
        <w:rPr>
          <w:szCs w:val="24"/>
        </w:rPr>
        <w:t xml:space="preserve">: </w:t>
      </w:r>
      <w:hyperlink r:id="rId45" w:history="1">
        <w:r w:rsidRPr="00AE2B99">
          <w:rPr>
            <w:rStyle w:val="Hyperlink"/>
            <w:szCs w:val="24"/>
          </w:rPr>
          <w:t>www.osha.gov/SLTC/etools/respiratory</w:t>
        </w:r>
      </w:hyperlink>
      <w:r w:rsidRPr="003665F5">
        <w:rPr>
          <w:szCs w:val="24"/>
        </w:rPr>
        <w:t>.</w:t>
      </w:r>
      <w:r>
        <w:rPr>
          <w:szCs w:val="24"/>
        </w:rPr>
        <w:t xml:space="preserve">  Employers should review this information in detail and assure that employees and designated Team Leaders and Safety Officers are fully trained on this material.  During an incident, Team Leaders and Safety Officers should enforce appropriate use of PPE for all workers who will be exposed to live or dead poultry or contaminated premises.</w:t>
      </w:r>
    </w:p>
    <w:p w14:paraId="1F86ED9B" w14:textId="77777777" w:rsidR="00F52C55" w:rsidRPr="009D203C" w:rsidRDefault="00F52C55" w:rsidP="00F52C55">
      <w:pPr>
        <w:jc w:val="both"/>
        <w:rPr>
          <w:szCs w:val="24"/>
        </w:rPr>
      </w:pPr>
    </w:p>
    <w:p w14:paraId="16560537" w14:textId="77777777" w:rsidR="00F52C55" w:rsidRPr="009A3134" w:rsidRDefault="00F52C55" w:rsidP="00F52C55">
      <w:pPr>
        <w:jc w:val="both"/>
        <w:rPr>
          <w:b/>
          <w:i/>
          <w:szCs w:val="24"/>
        </w:rPr>
      </w:pPr>
      <w:r w:rsidRPr="009A3134">
        <w:rPr>
          <w:b/>
          <w:i/>
          <w:szCs w:val="24"/>
        </w:rPr>
        <w:t>Vaccination</w:t>
      </w:r>
    </w:p>
    <w:p w14:paraId="7D12C167" w14:textId="77777777" w:rsidR="00F52C55" w:rsidRPr="009D203C" w:rsidRDefault="00F52C55" w:rsidP="00F52C55">
      <w:pPr>
        <w:jc w:val="both"/>
        <w:rPr>
          <w:szCs w:val="24"/>
        </w:rPr>
      </w:pPr>
      <w:r>
        <w:rPr>
          <w:szCs w:val="24"/>
        </w:rPr>
        <w:t>It is recommended that all</w:t>
      </w:r>
      <w:r w:rsidRPr="009D203C">
        <w:rPr>
          <w:szCs w:val="24"/>
        </w:rPr>
        <w:t xml:space="preserve"> </w:t>
      </w:r>
      <w:r>
        <w:rPr>
          <w:szCs w:val="24"/>
        </w:rPr>
        <w:t>ERWs</w:t>
      </w:r>
      <w:r w:rsidRPr="009D203C">
        <w:rPr>
          <w:szCs w:val="24"/>
        </w:rPr>
        <w:t xml:space="preserve"> should receive their seasonal human influenza vaccine from their respective companies/agencies annually</w:t>
      </w:r>
      <w:r>
        <w:rPr>
          <w:szCs w:val="24"/>
        </w:rPr>
        <w:t>; t</w:t>
      </w:r>
      <w:r w:rsidRPr="009D203C">
        <w:rPr>
          <w:szCs w:val="24"/>
        </w:rPr>
        <w:t>his includes laboratory</w:t>
      </w:r>
      <w:r>
        <w:rPr>
          <w:szCs w:val="24"/>
        </w:rPr>
        <w:t xml:space="preserve"> workers</w:t>
      </w:r>
      <w:r w:rsidRPr="009D203C">
        <w:rPr>
          <w:szCs w:val="24"/>
        </w:rPr>
        <w:t>.</w:t>
      </w:r>
      <w:r>
        <w:rPr>
          <w:szCs w:val="24"/>
        </w:rPr>
        <w:t xml:space="preserve">  A declination form should</w:t>
      </w:r>
      <w:r w:rsidRPr="009D203C">
        <w:rPr>
          <w:szCs w:val="24"/>
        </w:rPr>
        <w:t xml:space="preserve"> be signed if flu vaccine is refused (Attachment 2).</w:t>
      </w:r>
    </w:p>
    <w:p w14:paraId="539295FC" w14:textId="77777777" w:rsidR="00F52C55" w:rsidRPr="009D203C" w:rsidRDefault="00F52C55" w:rsidP="00F52C55">
      <w:pPr>
        <w:jc w:val="both"/>
        <w:rPr>
          <w:szCs w:val="24"/>
        </w:rPr>
      </w:pPr>
    </w:p>
    <w:p w14:paraId="3990D145" w14:textId="77777777" w:rsidR="00F52C55" w:rsidRPr="009A3134" w:rsidRDefault="00F52C55" w:rsidP="00F52C55">
      <w:pPr>
        <w:jc w:val="both"/>
        <w:rPr>
          <w:i/>
          <w:szCs w:val="24"/>
        </w:rPr>
      </w:pPr>
      <w:r w:rsidRPr="009A3134">
        <w:rPr>
          <w:b/>
          <w:i/>
          <w:szCs w:val="24"/>
        </w:rPr>
        <w:t xml:space="preserve">Antiviral Chemoprophylaxis for </w:t>
      </w:r>
      <w:r>
        <w:rPr>
          <w:b/>
          <w:i/>
          <w:szCs w:val="24"/>
        </w:rPr>
        <w:t>Person</w:t>
      </w:r>
      <w:r w:rsidRPr="009A3134">
        <w:rPr>
          <w:b/>
          <w:i/>
          <w:szCs w:val="24"/>
        </w:rPr>
        <w:t>s Exposed to Poultry with HPAI</w:t>
      </w:r>
    </w:p>
    <w:p w14:paraId="03B90D0D" w14:textId="77777777" w:rsidR="00F52C55" w:rsidRPr="00016516" w:rsidRDefault="00F52C55" w:rsidP="00142A5E">
      <w:pPr>
        <w:pStyle w:val="ListParagraph"/>
        <w:numPr>
          <w:ilvl w:val="0"/>
          <w:numId w:val="71"/>
        </w:numPr>
        <w:contextualSpacing/>
        <w:jc w:val="both"/>
        <w:rPr>
          <w:szCs w:val="24"/>
        </w:rPr>
      </w:pPr>
      <w:r w:rsidRPr="00016516">
        <w:rPr>
          <w:szCs w:val="24"/>
        </w:rPr>
        <w:t>Chemoprophylaxis with influenza antiviral medications can be considered for all exposed persons. Decisions to initiate antiviral chemoprophylaxis should be based on clinical judgment, with consideration given to the type of exposure and to whether the exposed person is at high risk for complications from influenza.</w:t>
      </w:r>
      <w:r>
        <w:rPr>
          <w:szCs w:val="24"/>
        </w:rPr>
        <w:t xml:space="preserve">  Employees and response workers who want more information about chemoprophylaxis should be referred to their private physicians.  </w:t>
      </w:r>
    </w:p>
    <w:p w14:paraId="6D365C0D" w14:textId="77777777" w:rsidR="00F52C55" w:rsidRDefault="00F52C55" w:rsidP="00142A5E">
      <w:pPr>
        <w:pStyle w:val="ListParagraph"/>
        <w:numPr>
          <w:ilvl w:val="0"/>
          <w:numId w:val="71"/>
        </w:numPr>
        <w:contextualSpacing/>
        <w:jc w:val="both"/>
        <w:rPr>
          <w:szCs w:val="24"/>
        </w:rPr>
      </w:pPr>
      <w:r w:rsidRPr="00016516">
        <w:rPr>
          <w:szCs w:val="24"/>
        </w:rPr>
        <w:t>Chemoprophylaxis is not routinely recommended for personnel involved in culling non-infected or likely non-infected bird populations as a control measure or personnel involved in handling sick birds or decontaminating affected environments (including animal disposal) who used proper personal protective equipment.</w:t>
      </w:r>
    </w:p>
    <w:p w14:paraId="59763EA1" w14:textId="77777777" w:rsidR="00F52C55" w:rsidRDefault="00F52C55" w:rsidP="00142A5E">
      <w:pPr>
        <w:pStyle w:val="ListParagraph"/>
        <w:numPr>
          <w:ilvl w:val="0"/>
          <w:numId w:val="71"/>
        </w:numPr>
        <w:contextualSpacing/>
        <w:jc w:val="both"/>
        <w:rPr>
          <w:szCs w:val="24"/>
        </w:rPr>
      </w:pPr>
      <w:r>
        <w:rPr>
          <w:szCs w:val="24"/>
        </w:rPr>
        <w:t xml:space="preserve">For more information on chemoprophylaxis, see:  </w:t>
      </w:r>
      <w:hyperlink r:id="rId46" w:history="1">
        <w:r w:rsidRPr="000C3B13">
          <w:rPr>
            <w:rStyle w:val="Hyperlink"/>
            <w:szCs w:val="24"/>
          </w:rPr>
          <w:t>http://www.cdc.gov/flu/avianflu/guidance-exposed-persons.htm</w:t>
        </w:r>
      </w:hyperlink>
    </w:p>
    <w:p w14:paraId="284D9383" w14:textId="77777777" w:rsidR="00F52C55" w:rsidRDefault="00F52C55" w:rsidP="00F52C55">
      <w:pPr>
        <w:pStyle w:val="ListParagraph"/>
        <w:ind w:left="0"/>
        <w:jc w:val="both"/>
        <w:rPr>
          <w:b/>
          <w:szCs w:val="24"/>
          <w:u w:val="single"/>
        </w:rPr>
      </w:pPr>
    </w:p>
    <w:p w14:paraId="4320C715" w14:textId="77777777" w:rsidR="00F52C55" w:rsidRDefault="00F52C55" w:rsidP="00F52C55">
      <w:pPr>
        <w:pStyle w:val="ListParagraph"/>
        <w:ind w:left="0"/>
        <w:jc w:val="both"/>
        <w:rPr>
          <w:b/>
          <w:szCs w:val="24"/>
          <w:u w:val="single"/>
        </w:rPr>
      </w:pPr>
      <w:r>
        <w:rPr>
          <w:b/>
          <w:szCs w:val="24"/>
          <w:u w:val="single"/>
        </w:rPr>
        <w:t xml:space="preserve">Initiation of </w:t>
      </w:r>
      <w:r w:rsidRPr="00E53A54">
        <w:rPr>
          <w:b/>
          <w:szCs w:val="24"/>
          <w:u w:val="single"/>
        </w:rPr>
        <w:t>Surveillance</w:t>
      </w:r>
      <w:r>
        <w:rPr>
          <w:b/>
          <w:szCs w:val="24"/>
          <w:u w:val="single"/>
        </w:rPr>
        <w:t xml:space="preserve"> for Human Illness</w:t>
      </w:r>
      <w:r w:rsidRPr="00E53A54">
        <w:rPr>
          <w:b/>
          <w:szCs w:val="24"/>
          <w:u w:val="single"/>
        </w:rPr>
        <w:t>:</w:t>
      </w:r>
    </w:p>
    <w:p w14:paraId="5B8236D6" w14:textId="77777777" w:rsidR="00F52C55" w:rsidRPr="00653786" w:rsidRDefault="00F52C55" w:rsidP="00F52C55">
      <w:pPr>
        <w:pStyle w:val="ListParagraph"/>
        <w:ind w:left="0"/>
        <w:jc w:val="both"/>
        <w:rPr>
          <w:szCs w:val="24"/>
        </w:rPr>
      </w:pPr>
      <w:r w:rsidRPr="00653786">
        <w:rPr>
          <w:szCs w:val="24"/>
        </w:rPr>
        <w:t xml:space="preserve">The WVDA should notify the </w:t>
      </w:r>
      <w:r>
        <w:rPr>
          <w:szCs w:val="24"/>
        </w:rPr>
        <w:t>DIDE</w:t>
      </w:r>
      <w:r w:rsidRPr="00653786">
        <w:rPr>
          <w:szCs w:val="24"/>
        </w:rPr>
        <w:t xml:space="preserve"> at 304-558-5358 or 800-423-1271 ext. 1 (in WV) in the event that </w:t>
      </w:r>
      <w:r>
        <w:rPr>
          <w:szCs w:val="24"/>
        </w:rPr>
        <w:t>AI</w:t>
      </w:r>
      <w:r w:rsidRPr="00653786">
        <w:rPr>
          <w:szCs w:val="24"/>
        </w:rPr>
        <w:t xml:space="preserve"> is detected in West Virginia.</w:t>
      </w:r>
      <w:r>
        <w:rPr>
          <w:szCs w:val="24"/>
        </w:rPr>
        <w:t xml:space="preserve">  When that notification is released by WVDA to the public, DIDE will communicate with LHDs, health facilities, health providers, laboratories, the Office of Laboratory Services and other partners to increase surveillance for novel influenza infection in humans.  DIDE will also alert health facilities and health providers to use appropriate infection control measures (standard, contact and airborne precautions) when evaluating a patient with possible novel influenza.     </w:t>
      </w:r>
    </w:p>
    <w:p w14:paraId="2D7E9127" w14:textId="77777777" w:rsidR="00F52C55" w:rsidRDefault="00F52C55" w:rsidP="00F52C55">
      <w:pPr>
        <w:pStyle w:val="ListParagraph"/>
        <w:ind w:left="0"/>
        <w:jc w:val="both"/>
        <w:rPr>
          <w:b/>
          <w:i/>
          <w:szCs w:val="24"/>
        </w:rPr>
      </w:pPr>
    </w:p>
    <w:p w14:paraId="6B933DBD" w14:textId="77777777" w:rsidR="00F52C55" w:rsidRDefault="00F52C55" w:rsidP="00F52C55">
      <w:pPr>
        <w:pStyle w:val="ListParagraph"/>
        <w:ind w:left="0"/>
        <w:jc w:val="both"/>
        <w:rPr>
          <w:b/>
          <w:i/>
          <w:szCs w:val="24"/>
        </w:rPr>
      </w:pPr>
      <w:r>
        <w:rPr>
          <w:b/>
          <w:i/>
          <w:szCs w:val="24"/>
        </w:rPr>
        <w:lastRenderedPageBreak/>
        <w:t>ERW Monitoring and Education During Deployment</w:t>
      </w:r>
    </w:p>
    <w:p w14:paraId="0AB45AD3" w14:textId="77777777" w:rsidR="00F52C55" w:rsidRPr="009F6C63" w:rsidRDefault="00F52C55" w:rsidP="00142A5E">
      <w:pPr>
        <w:pStyle w:val="ListParagraph"/>
        <w:numPr>
          <w:ilvl w:val="0"/>
          <w:numId w:val="78"/>
        </w:numPr>
        <w:ind w:left="720" w:right="-720" w:hanging="720"/>
        <w:contextualSpacing/>
        <w:rPr>
          <w:rFonts w:cs="Arial"/>
          <w:szCs w:val="24"/>
        </w:rPr>
      </w:pPr>
      <w:r w:rsidRPr="009F6C63">
        <w:rPr>
          <w:szCs w:val="24"/>
        </w:rPr>
        <w:t xml:space="preserve">Every ERW shall complete the Compliance Document for Avian Influenza Virus Emergency Response Workers (Attachment 1).  </w:t>
      </w:r>
      <w:r w:rsidRPr="009F6C63">
        <w:rPr>
          <w:rFonts w:cs="Arial"/>
          <w:szCs w:val="24"/>
        </w:rPr>
        <w:t>This form should be completed on-site, immediately prior to assignment to emergency response and after just-in-time training</w:t>
      </w:r>
      <w:r>
        <w:rPr>
          <w:rFonts w:cs="Arial"/>
          <w:szCs w:val="24"/>
        </w:rPr>
        <w:t xml:space="preserve"> and given to the on-site safety officer.</w:t>
      </w:r>
    </w:p>
    <w:p w14:paraId="440CF824" w14:textId="77777777" w:rsidR="00F52C55" w:rsidRDefault="00F52C55" w:rsidP="00142A5E">
      <w:pPr>
        <w:pStyle w:val="ListParagraph"/>
        <w:numPr>
          <w:ilvl w:val="0"/>
          <w:numId w:val="78"/>
        </w:numPr>
        <w:ind w:left="720" w:hanging="720"/>
        <w:contextualSpacing/>
        <w:jc w:val="both"/>
        <w:rPr>
          <w:szCs w:val="24"/>
        </w:rPr>
      </w:pPr>
      <w:r>
        <w:rPr>
          <w:szCs w:val="24"/>
        </w:rPr>
        <w:t>Regardless of the employer – USDA, WVDA, private poultry company or contractor – the employer and the designated Safety Officer are responsible for educating ERWs about self-monitoring for signs and symptoms of AI.  ERWs with fever greater than 100 °F or acute respiratory symptoms (cough, sore throat, runny nose) should be excluded from the response.  ERWs are responsible for reporting symptoms.  The Safety Officer and Team Leaders are responsible for excluding ill ERWs from the response effort.</w:t>
      </w:r>
    </w:p>
    <w:p w14:paraId="40984C5A" w14:textId="77777777" w:rsidR="00F52C55" w:rsidRDefault="00F52C55" w:rsidP="00142A5E">
      <w:pPr>
        <w:pStyle w:val="ListParagraph"/>
        <w:numPr>
          <w:ilvl w:val="0"/>
          <w:numId w:val="78"/>
        </w:numPr>
        <w:ind w:left="720" w:hanging="720"/>
        <w:contextualSpacing/>
        <w:jc w:val="both"/>
        <w:rPr>
          <w:szCs w:val="24"/>
        </w:rPr>
      </w:pPr>
      <w:r w:rsidRPr="00537FE5">
        <w:rPr>
          <w:szCs w:val="24"/>
        </w:rPr>
        <w:t xml:space="preserve">ERWs should be instructed by the Safety Officer to self-monitor for signs and symptoms of illness for the duration of their deployment.  ERWs should report any acute respiratory symptoms immediately to their safety officer or team leader.  </w:t>
      </w:r>
    </w:p>
    <w:p w14:paraId="2DB5F948" w14:textId="77777777" w:rsidR="00F52C55" w:rsidRDefault="00F52C55" w:rsidP="00142A5E">
      <w:pPr>
        <w:pStyle w:val="ListParagraph"/>
        <w:numPr>
          <w:ilvl w:val="0"/>
          <w:numId w:val="78"/>
        </w:numPr>
        <w:ind w:left="720" w:hanging="720"/>
        <w:contextualSpacing/>
        <w:jc w:val="both"/>
        <w:rPr>
          <w:szCs w:val="24"/>
        </w:rPr>
      </w:pPr>
      <w:r>
        <w:rPr>
          <w:szCs w:val="24"/>
        </w:rPr>
        <w:t xml:space="preserve">If an ERW develops any acute respiratory symptoms during deployment the designated safety officer or team leader shall contact the LHD or the DIDE at (304) 558-5358, extension 1 or (800)-423-1271, extension 1.  If the Safety Officer is not available, the employee should contact the </w:t>
      </w:r>
      <w:r w:rsidRPr="0042534A">
        <w:rPr>
          <w:szCs w:val="24"/>
        </w:rPr>
        <w:t xml:space="preserve">LHD or the DIDE at (304) 558-5358, extension 1 or (800)-423-1271, extension 1.  </w:t>
      </w:r>
    </w:p>
    <w:p w14:paraId="3928F7CE" w14:textId="77777777" w:rsidR="00F52C55" w:rsidRDefault="00F52C55" w:rsidP="00F52C55">
      <w:pPr>
        <w:jc w:val="both"/>
        <w:rPr>
          <w:b/>
          <w:i/>
          <w:szCs w:val="24"/>
        </w:rPr>
      </w:pPr>
    </w:p>
    <w:p w14:paraId="73B75999" w14:textId="77777777" w:rsidR="00F52C55" w:rsidRPr="00537FE5" w:rsidRDefault="00F52C55" w:rsidP="00F52C55">
      <w:pPr>
        <w:jc w:val="both"/>
        <w:rPr>
          <w:b/>
          <w:i/>
          <w:szCs w:val="24"/>
        </w:rPr>
      </w:pPr>
      <w:r w:rsidRPr="00537FE5">
        <w:rPr>
          <w:b/>
          <w:i/>
          <w:szCs w:val="24"/>
        </w:rPr>
        <w:t>Monitoring of USDA Employees After Deployment</w:t>
      </w:r>
    </w:p>
    <w:p w14:paraId="5BF53286" w14:textId="77777777" w:rsidR="00F52C55" w:rsidRDefault="00F52C55" w:rsidP="00F52C55">
      <w:pPr>
        <w:pStyle w:val="ListParagraph"/>
        <w:ind w:left="0"/>
        <w:jc w:val="both"/>
        <w:rPr>
          <w:szCs w:val="24"/>
        </w:rPr>
      </w:pPr>
      <w:r>
        <w:rPr>
          <w:szCs w:val="24"/>
        </w:rPr>
        <w:t xml:space="preserve">USDA employees are covered under a comprehensive protocol that includes safety training and monitoring by the Safety Officer during deployment.  The employee will be educated to monitor their health during deployment and for the subsequent 10 days.   After deployment, the employee will be reported to the health department in the state of residence through Epi-X (a secure communication system between CDC and state and local health departments).  DIDE will communicate with the LHD who </w:t>
      </w:r>
      <w:proofErr w:type="gramStart"/>
      <w:r>
        <w:rPr>
          <w:szCs w:val="24"/>
        </w:rPr>
        <w:t>will be primary contact for the following</w:t>
      </w:r>
      <w:proofErr w:type="gramEnd"/>
      <w:r>
        <w:rPr>
          <w:szCs w:val="24"/>
        </w:rPr>
        <w:t>:</w:t>
      </w:r>
    </w:p>
    <w:p w14:paraId="68A026E7" w14:textId="77777777" w:rsidR="00F52C55" w:rsidRPr="002A0E00" w:rsidRDefault="00F52C55" w:rsidP="00142A5E">
      <w:pPr>
        <w:pStyle w:val="ListParagraph"/>
        <w:numPr>
          <w:ilvl w:val="0"/>
          <w:numId w:val="77"/>
        </w:numPr>
        <w:ind w:left="720" w:hanging="720"/>
        <w:contextualSpacing/>
        <w:rPr>
          <w:szCs w:val="24"/>
        </w:rPr>
      </w:pPr>
      <w:r>
        <w:rPr>
          <w:szCs w:val="24"/>
        </w:rPr>
        <w:t>The LHD will contact</w:t>
      </w:r>
      <w:r w:rsidRPr="002A0E00">
        <w:rPr>
          <w:szCs w:val="24"/>
        </w:rPr>
        <w:t xml:space="preserve"> the USDA </w:t>
      </w:r>
      <w:r>
        <w:rPr>
          <w:szCs w:val="24"/>
        </w:rPr>
        <w:t>employee</w:t>
      </w:r>
      <w:r w:rsidRPr="002A0E00">
        <w:rPr>
          <w:szCs w:val="24"/>
        </w:rPr>
        <w:t xml:space="preserve"> on day 1 of the 10-day monitoring period to </w:t>
      </w:r>
      <w:r>
        <w:rPr>
          <w:szCs w:val="24"/>
        </w:rPr>
        <w:t xml:space="preserve">administer the monitoring questionnaire (attachment 3), </w:t>
      </w:r>
      <w:r w:rsidRPr="002A0E00">
        <w:rPr>
          <w:szCs w:val="24"/>
        </w:rPr>
        <w:t>assess risk and evaluate for illness comp</w:t>
      </w:r>
      <w:r>
        <w:rPr>
          <w:szCs w:val="24"/>
        </w:rPr>
        <w:t>atible with influenza, explain the</w:t>
      </w:r>
      <w:r w:rsidRPr="002A0E00">
        <w:rPr>
          <w:szCs w:val="24"/>
        </w:rPr>
        <w:t xml:space="preserve"> monitoring plan, </w:t>
      </w:r>
      <w:r>
        <w:rPr>
          <w:szCs w:val="24"/>
        </w:rPr>
        <w:t>and provide instructions on actions to take if illness occurs.</w:t>
      </w:r>
    </w:p>
    <w:p w14:paraId="63015F28" w14:textId="77777777" w:rsidR="00F52C55" w:rsidRDefault="00F52C55" w:rsidP="00142A5E">
      <w:pPr>
        <w:pStyle w:val="ListParagraph"/>
        <w:numPr>
          <w:ilvl w:val="0"/>
          <w:numId w:val="77"/>
        </w:numPr>
        <w:ind w:left="720" w:hanging="720"/>
        <w:contextualSpacing/>
        <w:jc w:val="both"/>
        <w:rPr>
          <w:szCs w:val="24"/>
        </w:rPr>
      </w:pPr>
      <w:r>
        <w:rPr>
          <w:szCs w:val="24"/>
        </w:rPr>
        <w:t xml:space="preserve">If the employee becomes ill during the monitoring period, the employee should contact the local health department who will alert the hospital to take appropriate infection control measures before the employee arrives at the hospital.  The LHD will work with DIDE to coordinate adequate diagnostic workup and appropriate infection control measures with the hospital.  </w:t>
      </w:r>
    </w:p>
    <w:p w14:paraId="46AC694F" w14:textId="77777777" w:rsidR="00F52C55" w:rsidRDefault="00F52C55" w:rsidP="00142A5E">
      <w:pPr>
        <w:pStyle w:val="ListParagraph"/>
        <w:numPr>
          <w:ilvl w:val="0"/>
          <w:numId w:val="77"/>
        </w:numPr>
        <w:ind w:left="720" w:hanging="720"/>
        <w:contextualSpacing/>
        <w:jc w:val="both"/>
        <w:rPr>
          <w:szCs w:val="24"/>
        </w:rPr>
      </w:pPr>
      <w:r>
        <w:rPr>
          <w:szCs w:val="24"/>
        </w:rPr>
        <w:t>The LHD will contact the employee on day 10 of the monitoring period to assure that accurate data is collected on signs and symptoms of illness.</w:t>
      </w:r>
    </w:p>
    <w:p w14:paraId="5F50C521" w14:textId="77777777" w:rsidR="00F52C55" w:rsidRPr="0012022F" w:rsidRDefault="00F52C55" w:rsidP="00142A5E">
      <w:pPr>
        <w:pStyle w:val="ListParagraph"/>
        <w:numPr>
          <w:ilvl w:val="0"/>
          <w:numId w:val="83"/>
        </w:numPr>
        <w:ind w:left="720" w:hanging="720"/>
        <w:contextualSpacing/>
        <w:jc w:val="both"/>
        <w:rPr>
          <w:szCs w:val="24"/>
        </w:rPr>
      </w:pPr>
      <w:r w:rsidRPr="00CD296E">
        <w:rPr>
          <w:szCs w:val="24"/>
        </w:rPr>
        <w:t>LHD will be responsible for monitoring post-deployment and submitting completed questionnaire and log to DIDE</w:t>
      </w:r>
      <w:r w:rsidRPr="00C5537F">
        <w:rPr>
          <w:szCs w:val="24"/>
        </w:rPr>
        <w:t xml:space="preserve"> </w:t>
      </w:r>
      <w:r>
        <w:rPr>
          <w:szCs w:val="24"/>
        </w:rPr>
        <w:t xml:space="preserve">by fax Attn: Outbreak Team, (304) 558-8736 or by email </w:t>
      </w:r>
      <w:hyperlink r:id="rId47" w:history="1">
        <w:r w:rsidRPr="00C367FE">
          <w:rPr>
            <w:rStyle w:val="Hyperlink"/>
            <w:szCs w:val="24"/>
          </w:rPr>
          <w:t>dhhrbphepi@wv.gov</w:t>
        </w:r>
      </w:hyperlink>
      <w:r>
        <w:rPr>
          <w:szCs w:val="24"/>
        </w:rPr>
        <w:t>.</w:t>
      </w:r>
    </w:p>
    <w:p w14:paraId="38A75D21" w14:textId="77777777" w:rsidR="00F52C55" w:rsidRPr="00C5537F" w:rsidRDefault="00F52C55" w:rsidP="00F52C55">
      <w:pPr>
        <w:pStyle w:val="ListParagraph"/>
        <w:ind w:left="0"/>
        <w:jc w:val="both"/>
        <w:rPr>
          <w:szCs w:val="24"/>
        </w:rPr>
      </w:pPr>
    </w:p>
    <w:p w14:paraId="07AC822D" w14:textId="77777777" w:rsidR="00F52C55" w:rsidRPr="00C91949" w:rsidRDefault="00F52C55" w:rsidP="00F52C55">
      <w:pPr>
        <w:pStyle w:val="ListParagraph"/>
        <w:ind w:left="0"/>
        <w:jc w:val="both"/>
        <w:rPr>
          <w:b/>
          <w:i/>
          <w:szCs w:val="24"/>
        </w:rPr>
      </w:pPr>
      <w:r w:rsidRPr="00C91949">
        <w:rPr>
          <w:b/>
          <w:i/>
          <w:szCs w:val="24"/>
        </w:rPr>
        <w:t xml:space="preserve">Monitoring of </w:t>
      </w:r>
      <w:r>
        <w:rPr>
          <w:b/>
          <w:i/>
          <w:szCs w:val="24"/>
        </w:rPr>
        <w:t>Employees</w:t>
      </w:r>
      <w:r w:rsidRPr="00C91949">
        <w:rPr>
          <w:b/>
          <w:i/>
          <w:szCs w:val="24"/>
        </w:rPr>
        <w:t xml:space="preserve"> </w:t>
      </w:r>
      <w:r>
        <w:rPr>
          <w:b/>
          <w:i/>
          <w:szCs w:val="24"/>
        </w:rPr>
        <w:t>(Private Poultry Company and WVDA and Contractors) During the 10-day Monitoring Period</w:t>
      </w:r>
    </w:p>
    <w:p w14:paraId="000A9AE5" w14:textId="77777777" w:rsidR="00F52C55" w:rsidRPr="009A3134" w:rsidRDefault="00F52C55" w:rsidP="00142A5E">
      <w:pPr>
        <w:pStyle w:val="ListParagraph"/>
        <w:numPr>
          <w:ilvl w:val="0"/>
          <w:numId w:val="83"/>
        </w:numPr>
        <w:ind w:left="720" w:hanging="720"/>
        <w:contextualSpacing/>
        <w:jc w:val="both"/>
        <w:rPr>
          <w:szCs w:val="24"/>
        </w:rPr>
      </w:pPr>
      <w:r>
        <w:rPr>
          <w:szCs w:val="24"/>
        </w:rPr>
        <w:t xml:space="preserve">Poultry Companies, WVDA and other large employers are responsible for monitoring employees for 10 days after deployment.  </w:t>
      </w:r>
    </w:p>
    <w:p w14:paraId="31E4EC8E" w14:textId="77777777" w:rsidR="00F52C55" w:rsidRPr="0012022F" w:rsidRDefault="00F52C55" w:rsidP="00142A5E">
      <w:pPr>
        <w:pStyle w:val="ListParagraph"/>
        <w:numPr>
          <w:ilvl w:val="0"/>
          <w:numId w:val="83"/>
        </w:numPr>
        <w:ind w:left="720" w:hanging="720"/>
        <w:contextualSpacing/>
        <w:jc w:val="both"/>
        <w:rPr>
          <w:szCs w:val="24"/>
        </w:rPr>
      </w:pPr>
      <w:r>
        <w:rPr>
          <w:szCs w:val="24"/>
        </w:rPr>
        <w:lastRenderedPageBreak/>
        <w:t>O</w:t>
      </w:r>
      <w:r w:rsidRPr="002A0E00">
        <w:rPr>
          <w:szCs w:val="24"/>
        </w:rPr>
        <w:t xml:space="preserve">n day 1 of the 10-day monitoring period to </w:t>
      </w:r>
      <w:r>
        <w:rPr>
          <w:szCs w:val="24"/>
        </w:rPr>
        <w:t xml:space="preserve">administer the monitoring questionnaire (attachment 3), </w:t>
      </w:r>
      <w:r w:rsidRPr="002A0E00">
        <w:rPr>
          <w:szCs w:val="24"/>
        </w:rPr>
        <w:t>assess risk and evaluate for illness comp</w:t>
      </w:r>
      <w:r>
        <w:rPr>
          <w:szCs w:val="24"/>
        </w:rPr>
        <w:t>atible with influenza, explain the</w:t>
      </w:r>
      <w:r w:rsidRPr="002A0E00">
        <w:rPr>
          <w:szCs w:val="24"/>
        </w:rPr>
        <w:t xml:space="preserve"> monitoring plan, </w:t>
      </w:r>
      <w:r>
        <w:rPr>
          <w:szCs w:val="24"/>
        </w:rPr>
        <w:t xml:space="preserve">and provide instructions on actions to take if illness occurs.  Safety Officer shall forward monitoring questionnaire to DIDE by fax Attn: Outbreak Team, (304) 558-8736 or by email </w:t>
      </w:r>
      <w:hyperlink r:id="rId48" w:history="1">
        <w:r w:rsidRPr="00C367FE">
          <w:rPr>
            <w:rStyle w:val="Hyperlink"/>
            <w:szCs w:val="24"/>
          </w:rPr>
          <w:t>dhhrbphepi@wv.gov</w:t>
        </w:r>
      </w:hyperlink>
      <w:r>
        <w:rPr>
          <w:szCs w:val="24"/>
        </w:rPr>
        <w:t>.</w:t>
      </w:r>
    </w:p>
    <w:p w14:paraId="3653C141" w14:textId="77777777" w:rsidR="00F52C55" w:rsidRDefault="00F52C55" w:rsidP="00142A5E">
      <w:pPr>
        <w:pStyle w:val="ListParagraph"/>
        <w:numPr>
          <w:ilvl w:val="0"/>
          <w:numId w:val="83"/>
        </w:numPr>
        <w:ind w:left="720" w:hanging="720"/>
        <w:contextualSpacing/>
        <w:jc w:val="both"/>
        <w:rPr>
          <w:szCs w:val="24"/>
        </w:rPr>
      </w:pPr>
      <w:r w:rsidRPr="005301B3">
        <w:rPr>
          <w:szCs w:val="24"/>
        </w:rPr>
        <w:t xml:space="preserve">Employees </w:t>
      </w:r>
      <w:r>
        <w:rPr>
          <w:szCs w:val="24"/>
        </w:rPr>
        <w:t xml:space="preserve">should </w:t>
      </w:r>
      <w:r w:rsidRPr="009A3134">
        <w:rPr>
          <w:szCs w:val="24"/>
        </w:rPr>
        <w:t xml:space="preserve">self-monitor for signs and symptoms of illness for 10 days following their last exposure to AI and document their signs and symptoms on a symptom log (attachment 5).  </w:t>
      </w:r>
    </w:p>
    <w:p w14:paraId="4629AE88" w14:textId="77777777" w:rsidR="00F52C55" w:rsidRDefault="00F52C55" w:rsidP="00142A5E">
      <w:pPr>
        <w:pStyle w:val="ListParagraph"/>
        <w:numPr>
          <w:ilvl w:val="0"/>
          <w:numId w:val="83"/>
        </w:numPr>
        <w:ind w:left="720" w:hanging="720"/>
        <w:contextualSpacing/>
        <w:jc w:val="both"/>
        <w:rPr>
          <w:szCs w:val="24"/>
        </w:rPr>
      </w:pPr>
      <w:r>
        <w:rPr>
          <w:szCs w:val="24"/>
        </w:rPr>
        <w:t xml:space="preserve">If the employee becomes symptomatic, the Safety Officer should contact the LHD or the DIDE at (304) 558-5358, extension 1 or (800)-423-1271, extension 1.  If the Safety Officer is not available, the employee should contact the </w:t>
      </w:r>
      <w:r w:rsidRPr="0042534A">
        <w:rPr>
          <w:szCs w:val="24"/>
        </w:rPr>
        <w:t xml:space="preserve">LHD or the DIDE at (304) 558-5358, extension 1 or (800)-423-1271, extension 1.  </w:t>
      </w:r>
    </w:p>
    <w:p w14:paraId="48198207" w14:textId="77777777" w:rsidR="00F52C55" w:rsidRDefault="00F52C55" w:rsidP="00142A5E">
      <w:pPr>
        <w:pStyle w:val="ListParagraph"/>
        <w:numPr>
          <w:ilvl w:val="0"/>
          <w:numId w:val="83"/>
        </w:numPr>
        <w:ind w:left="720" w:hanging="720"/>
        <w:contextualSpacing/>
        <w:jc w:val="both"/>
        <w:rPr>
          <w:szCs w:val="24"/>
        </w:rPr>
      </w:pPr>
      <w:r>
        <w:rPr>
          <w:szCs w:val="24"/>
        </w:rPr>
        <w:t>The LHD and DIDE will be responsible for alerting the hospital to expect a patient with exposure to AI and to take appropriate infection control precautions.  The LHD and DIDE are also responsible for working with the hospital to assure that the employee is evaluated appropriately for AI and other viral respiratory pathogens of interest.   S</w:t>
      </w:r>
      <w:r w:rsidRPr="0012022F">
        <w:rPr>
          <w:szCs w:val="24"/>
        </w:rPr>
        <w:t>pecimen collection will be coordinated with DIDE through the WV Office of Laboratory Services</w:t>
      </w:r>
      <w:r>
        <w:rPr>
          <w:szCs w:val="24"/>
        </w:rPr>
        <w:t xml:space="preserve"> (OLS)</w:t>
      </w:r>
      <w:r w:rsidRPr="0012022F">
        <w:rPr>
          <w:szCs w:val="24"/>
        </w:rPr>
        <w:t xml:space="preserve">, in collaboration with </w:t>
      </w:r>
      <w:r>
        <w:rPr>
          <w:szCs w:val="24"/>
        </w:rPr>
        <w:t>LHD</w:t>
      </w:r>
      <w:r w:rsidRPr="0012022F">
        <w:rPr>
          <w:szCs w:val="24"/>
        </w:rPr>
        <w:t xml:space="preserve"> and hospital.</w:t>
      </w:r>
    </w:p>
    <w:p w14:paraId="159E3298" w14:textId="77777777" w:rsidR="00F52C55" w:rsidRDefault="00F52C55" w:rsidP="00142A5E">
      <w:pPr>
        <w:pStyle w:val="ListParagraph"/>
        <w:numPr>
          <w:ilvl w:val="0"/>
          <w:numId w:val="83"/>
        </w:numPr>
        <w:ind w:left="720" w:hanging="720"/>
        <w:contextualSpacing/>
        <w:jc w:val="both"/>
        <w:rPr>
          <w:szCs w:val="24"/>
        </w:rPr>
      </w:pPr>
      <w:r>
        <w:rPr>
          <w:szCs w:val="24"/>
        </w:rPr>
        <w:t xml:space="preserve">Further guidelines on public health management of AI are found at: </w:t>
      </w:r>
      <w:hyperlink r:id="rId49" w:history="1">
        <w:r w:rsidRPr="000C3B13">
          <w:rPr>
            <w:rStyle w:val="Hyperlink"/>
            <w:szCs w:val="24"/>
          </w:rPr>
          <w:t>http://www.dhhr.wv.gov/oeps/disease/flu/Documents/avian-flu-protocol.pdf</w:t>
        </w:r>
      </w:hyperlink>
      <w:r>
        <w:rPr>
          <w:szCs w:val="24"/>
        </w:rPr>
        <w:t xml:space="preserve">. </w:t>
      </w:r>
    </w:p>
    <w:p w14:paraId="7107A1D8" w14:textId="77777777" w:rsidR="00F52C55" w:rsidRDefault="00F52C55" w:rsidP="00142A5E">
      <w:pPr>
        <w:pStyle w:val="ListParagraph"/>
        <w:numPr>
          <w:ilvl w:val="0"/>
          <w:numId w:val="83"/>
        </w:numPr>
        <w:ind w:left="720" w:hanging="720"/>
        <w:contextualSpacing/>
        <w:jc w:val="both"/>
        <w:rPr>
          <w:szCs w:val="24"/>
        </w:rPr>
      </w:pPr>
      <w:r>
        <w:rPr>
          <w:szCs w:val="24"/>
        </w:rPr>
        <w:t xml:space="preserve">DIDE will be responsible for ongoing communication with the appropriate Safety Officers during the 10-day monitoring period. </w:t>
      </w:r>
    </w:p>
    <w:p w14:paraId="4CD8D740" w14:textId="77777777" w:rsidR="00F52C55" w:rsidRDefault="00F52C55" w:rsidP="00142A5E">
      <w:pPr>
        <w:pStyle w:val="ListParagraph"/>
        <w:numPr>
          <w:ilvl w:val="0"/>
          <w:numId w:val="83"/>
        </w:numPr>
        <w:ind w:left="720" w:hanging="720"/>
        <w:contextualSpacing/>
        <w:jc w:val="both"/>
        <w:rPr>
          <w:szCs w:val="24"/>
        </w:rPr>
      </w:pPr>
      <w:r>
        <w:rPr>
          <w:szCs w:val="24"/>
        </w:rPr>
        <w:t xml:space="preserve">At the end of the 10-day monitoring period, the employee is expected to give their completed monitoring form to their Safety Officer who will then forward to DIDE by fax Attn: Outbreak Team, (304) 558-8736 or by email </w:t>
      </w:r>
      <w:hyperlink r:id="rId50" w:history="1">
        <w:r w:rsidRPr="000C3B13">
          <w:rPr>
            <w:rStyle w:val="Hyperlink"/>
            <w:szCs w:val="24"/>
          </w:rPr>
          <w:t>dhhrbphepi@wv.gov</w:t>
        </w:r>
      </w:hyperlink>
      <w:r w:rsidRPr="00C5537F">
        <w:rPr>
          <w:szCs w:val="24"/>
        </w:rPr>
        <w:t>.</w:t>
      </w:r>
    </w:p>
    <w:p w14:paraId="35C68ECA" w14:textId="77777777" w:rsidR="00F52C55" w:rsidRPr="00C5537F" w:rsidRDefault="00F52C55" w:rsidP="00F52C55">
      <w:pPr>
        <w:pStyle w:val="ListParagraph"/>
        <w:jc w:val="both"/>
        <w:rPr>
          <w:szCs w:val="24"/>
        </w:rPr>
      </w:pPr>
    </w:p>
    <w:p w14:paraId="1D609B60" w14:textId="77777777" w:rsidR="00F52C55" w:rsidRDefault="00F52C55" w:rsidP="00F52C55">
      <w:pPr>
        <w:rPr>
          <w:b/>
          <w:i/>
          <w:szCs w:val="24"/>
        </w:rPr>
      </w:pPr>
      <w:r w:rsidRPr="006340D9">
        <w:rPr>
          <w:b/>
          <w:i/>
          <w:szCs w:val="24"/>
        </w:rPr>
        <w:t>Monitoring of All Others</w:t>
      </w:r>
      <w:r>
        <w:rPr>
          <w:b/>
          <w:i/>
          <w:szCs w:val="24"/>
        </w:rPr>
        <w:t xml:space="preserve"> (Farm Families, Self-Employed Workers, etc.)</w:t>
      </w:r>
    </w:p>
    <w:p w14:paraId="1E356A00" w14:textId="77777777" w:rsidR="00F52C55" w:rsidRPr="0012022F" w:rsidRDefault="00F52C55" w:rsidP="00142A5E">
      <w:pPr>
        <w:pStyle w:val="ListParagraph"/>
        <w:numPr>
          <w:ilvl w:val="0"/>
          <w:numId w:val="79"/>
        </w:numPr>
        <w:contextualSpacing/>
        <w:jc w:val="both"/>
        <w:rPr>
          <w:szCs w:val="24"/>
        </w:rPr>
      </w:pPr>
      <w:r w:rsidRPr="0012022F">
        <w:rPr>
          <w:szCs w:val="24"/>
        </w:rPr>
        <w:t xml:space="preserve">The </w:t>
      </w:r>
      <w:r>
        <w:rPr>
          <w:szCs w:val="24"/>
        </w:rPr>
        <w:t>LHD</w:t>
      </w:r>
      <w:r w:rsidRPr="0012022F">
        <w:rPr>
          <w:szCs w:val="24"/>
        </w:rPr>
        <w:t xml:space="preserve"> will be notified by DIDE that AI has been identified in their county.</w:t>
      </w:r>
    </w:p>
    <w:p w14:paraId="0230375A" w14:textId="77777777" w:rsidR="00F52C55" w:rsidRDefault="00F52C55" w:rsidP="00142A5E">
      <w:pPr>
        <w:pStyle w:val="ListParagraph"/>
        <w:numPr>
          <w:ilvl w:val="0"/>
          <w:numId w:val="79"/>
        </w:numPr>
        <w:contextualSpacing/>
        <w:jc w:val="both"/>
        <w:rPr>
          <w:szCs w:val="24"/>
        </w:rPr>
      </w:pPr>
      <w:r>
        <w:rPr>
          <w:szCs w:val="24"/>
        </w:rPr>
        <w:t xml:space="preserve">The LHD will be responsible for assuring completion of a monitoring questionnaire (Attachment 3) for all exposed persons, and share copies of the completed forms with DIDE by fax (304) 558-8736 or by email </w:t>
      </w:r>
      <w:hyperlink r:id="rId51" w:history="1">
        <w:r w:rsidRPr="00C367FE">
          <w:rPr>
            <w:rStyle w:val="Hyperlink"/>
            <w:szCs w:val="24"/>
          </w:rPr>
          <w:t>dhhrbphepi@wv.gov</w:t>
        </w:r>
      </w:hyperlink>
      <w:r>
        <w:rPr>
          <w:szCs w:val="24"/>
        </w:rPr>
        <w:t xml:space="preserve"> .</w:t>
      </w:r>
    </w:p>
    <w:p w14:paraId="0EC837C3" w14:textId="77777777" w:rsidR="00F52C55" w:rsidRDefault="00F52C55" w:rsidP="00142A5E">
      <w:pPr>
        <w:pStyle w:val="ListParagraph"/>
        <w:numPr>
          <w:ilvl w:val="0"/>
          <w:numId w:val="79"/>
        </w:numPr>
        <w:contextualSpacing/>
        <w:jc w:val="both"/>
        <w:rPr>
          <w:szCs w:val="24"/>
        </w:rPr>
      </w:pPr>
      <w:r w:rsidRPr="00EC14AF">
        <w:rPr>
          <w:szCs w:val="24"/>
        </w:rPr>
        <w:t>The LHD will instruct exposed individuals to self-monitor for signs and symptoms of illness for 10 days following their last exposur</w:t>
      </w:r>
      <w:r w:rsidRPr="0012022F">
        <w:rPr>
          <w:szCs w:val="24"/>
        </w:rPr>
        <w:t xml:space="preserve">e to AI.  </w:t>
      </w:r>
      <w:r>
        <w:rPr>
          <w:szCs w:val="24"/>
        </w:rPr>
        <w:t>Exposed i</w:t>
      </w:r>
      <w:r w:rsidRPr="00EC14AF">
        <w:rPr>
          <w:szCs w:val="24"/>
        </w:rPr>
        <w:t>ndividuals will be provided with instructions on self-monitoring and a log to document their symptoms daily.  (Attachment</w:t>
      </w:r>
      <w:r>
        <w:rPr>
          <w:szCs w:val="24"/>
        </w:rPr>
        <w:t>s</w:t>
      </w:r>
      <w:r w:rsidRPr="00EC14AF">
        <w:rPr>
          <w:szCs w:val="24"/>
        </w:rPr>
        <w:t xml:space="preserve"> 4</w:t>
      </w:r>
      <w:r>
        <w:rPr>
          <w:szCs w:val="24"/>
        </w:rPr>
        <w:t xml:space="preserve"> and 5</w:t>
      </w:r>
      <w:r w:rsidRPr="00EC14AF">
        <w:rPr>
          <w:szCs w:val="24"/>
        </w:rPr>
        <w:t>)</w:t>
      </w:r>
    </w:p>
    <w:p w14:paraId="320FF2EF" w14:textId="77777777" w:rsidR="00F52C55" w:rsidRPr="00EC14AF" w:rsidRDefault="00F52C55" w:rsidP="00142A5E">
      <w:pPr>
        <w:pStyle w:val="ListParagraph"/>
        <w:numPr>
          <w:ilvl w:val="0"/>
          <w:numId w:val="79"/>
        </w:numPr>
        <w:contextualSpacing/>
        <w:jc w:val="both"/>
        <w:rPr>
          <w:szCs w:val="24"/>
        </w:rPr>
      </w:pPr>
      <w:r w:rsidRPr="00EC14AF">
        <w:rPr>
          <w:szCs w:val="24"/>
        </w:rPr>
        <w:t xml:space="preserve">If the </w:t>
      </w:r>
      <w:r>
        <w:rPr>
          <w:szCs w:val="24"/>
        </w:rPr>
        <w:t>exposed person</w:t>
      </w:r>
      <w:r w:rsidRPr="00EC14AF">
        <w:rPr>
          <w:szCs w:val="24"/>
        </w:rPr>
        <w:t xml:space="preserve"> becomes symptomatic, they should contact the LHD or the DIDE at (304) 558-5358, extension 1 or (800)-423-1271, extension 1.  </w:t>
      </w:r>
    </w:p>
    <w:p w14:paraId="28E7830F" w14:textId="77777777" w:rsidR="00F52C55" w:rsidRPr="00653786" w:rsidRDefault="00F52C55" w:rsidP="00142A5E">
      <w:pPr>
        <w:pStyle w:val="ListParagraph"/>
        <w:numPr>
          <w:ilvl w:val="0"/>
          <w:numId w:val="79"/>
        </w:numPr>
        <w:contextualSpacing/>
        <w:jc w:val="both"/>
        <w:rPr>
          <w:szCs w:val="24"/>
        </w:rPr>
      </w:pPr>
      <w:r w:rsidRPr="00EC14AF">
        <w:rPr>
          <w:szCs w:val="24"/>
        </w:rPr>
        <w:t xml:space="preserve">The LHD and DIDE will be responsible for alerting the hospital to expect a patient with exposure to AI and to take appropriate infection control precautions.  The LHD and DIDE are also responsible for assuring that the </w:t>
      </w:r>
      <w:r>
        <w:rPr>
          <w:szCs w:val="24"/>
        </w:rPr>
        <w:t>symptomatic exposed person</w:t>
      </w:r>
      <w:r w:rsidRPr="00EC14AF">
        <w:rPr>
          <w:szCs w:val="24"/>
        </w:rPr>
        <w:t xml:space="preserve"> is evaluated appropriately for AI and other viral respiratory pathogens of interest.  Specimen collection will be coordinated with DIDE through the </w:t>
      </w:r>
      <w:r>
        <w:rPr>
          <w:szCs w:val="24"/>
        </w:rPr>
        <w:t>OLS</w:t>
      </w:r>
      <w:r w:rsidRPr="00EC14AF">
        <w:rPr>
          <w:szCs w:val="24"/>
        </w:rPr>
        <w:t>, in collaboration with LHD and hospital.</w:t>
      </w:r>
    </w:p>
    <w:p w14:paraId="549B8DD2" w14:textId="77777777" w:rsidR="00F52C55" w:rsidRDefault="00F52C55" w:rsidP="00142A5E">
      <w:pPr>
        <w:pStyle w:val="ListParagraph"/>
        <w:numPr>
          <w:ilvl w:val="0"/>
          <w:numId w:val="79"/>
        </w:numPr>
        <w:contextualSpacing/>
        <w:jc w:val="both"/>
        <w:rPr>
          <w:szCs w:val="24"/>
        </w:rPr>
      </w:pPr>
      <w:r>
        <w:rPr>
          <w:szCs w:val="24"/>
        </w:rPr>
        <w:t>At the completion of the 10 day monitoring period individuals will submit their symptom logs to the LHD.</w:t>
      </w:r>
    </w:p>
    <w:p w14:paraId="6E9C940B" w14:textId="77777777" w:rsidR="00F52C55" w:rsidRDefault="00F52C55" w:rsidP="00142A5E">
      <w:pPr>
        <w:pStyle w:val="ListParagraph"/>
        <w:numPr>
          <w:ilvl w:val="0"/>
          <w:numId w:val="79"/>
        </w:numPr>
        <w:contextualSpacing/>
        <w:jc w:val="both"/>
        <w:rPr>
          <w:szCs w:val="24"/>
        </w:rPr>
      </w:pPr>
      <w:r>
        <w:rPr>
          <w:szCs w:val="24"/>
        </w:rPr>
        <w:t>The LHD</w:t>
      </w:r>
      <w:r w:rsidRPr="00A20101">
        <w:rPr>
          <w:szCs w:val="24"/>
        </w:rPr>
        <w:t xml:space="preserve"> </w:t>
      </w:r>
      <w:r>
        <w:rPr>
          <w:szCs w:val="24"/>
        </w:rPr>
        <w:t>will</w:t>
      </w:r>
      <w:r w:rsidRPr="00A20101">
        <w:rPr>
          <w:szCs w:val="24"/>
        </w:rPr>
        <w:t xml:space="preserve"> fax the completed symptom log</w:t>
      </w:r>
      <w:r>
        <w:rPr>
          <w:szCs w:val="24"/>
        </w:rPr>
        <w:t>s</w:t>
      </w:r>
      <w:r w:rsidRPr="00A20101">
        <w:rPr>
          <w:szCs w:val="24"/>
        </w:rPr>
        <w:t xml:space="preserve"> to DIDE</w:t>
      </w:r>
      <w:r>
        <w:rPr>
          <w:szCs w:val="24"/>
        </w:rPr>
        <w:t>,</w:t>
      </w:r>
      <w:r w:rsidRPr="00A20101">
        <w:rPr>
          <w:szCs w:val="24"/>
        </w:rPr>
        <w:t xml:space="preserve"> Attn: Outbreak Team at (304) 558-8736</w:t>
      </w:r>
      <w:r>
        <w:rPr>
          <w:szCs w:val="24"/>
        </w:rPr>
        <w:t xml:space="preserve"> or email to </w:t>
      </w:r>
      <w:hyperlink r:id="rId52" w:history="1">
        <w:r w:rsidRPr="00C367FE">
          <w:rPr>
            <w:rStyle w:val="Hyperlink"/>
            <w:szCs w:val="24"/>
          </w:rPr>
          <w:t>dhhrbphepi@wv.gov</w:t>
        </w:r>
      </w:hyperlink>
      <w:r>
        <w:rPr>
          <w:szCs w:val="24"/>
        </w:rPr>
        <w:t xml:space="preserve"> .</w:t>
      </w:r>
    </w:p>
    <w:p w14:paraId="07E85346" w14:textId="77777777" w:rsidR="00F52C55" w:rsidRDefault="00F52C55" w:rsidP="00142A5E">
      <w:pPr>
        <w:pStyle w:val="ListParagraph"/>
        <w:numPr>
          <w:ilvl w:val="0"/>
          <w:numId w:val="79"/>
        </w:numPr>
        <w:contextualSpacing/>
        <w:jc w:val="both"/>
        <w:rPr>
          <w:szCs w:val="24"/>
        </w:rPr>
      </w:pPr>
      <w:r>
        <w:rPr>
          <w:szCs w:val="24"/>
        </w:rPr>
        <w:lastRenderedPageBreak/>
        <w:t xml:space="preserve">If an individual is an out of state resident, DIDE will notify the state health department of residency for monitoring. </w:t>
      </w:r>
    </w:p>
    <w:p w14:paraId="76CF5FD8" w14:textId="77777777" w:rsidR="00F52C55" w:rsidRDefault="00F52C55" w:rsidP="00F52C55">
      <w:pPr>
        <w:rPr>
          <w:b/>
          <w:i/>
          <w:szCs w:val="24"/>
        </w:rPr>
      </w:pPr>
    </w:p>
    <w:p w14:paraId="0C9CE33F" w14:textId="77777777" w:rsidR="00F52C55" w:rsidRPr="00E53A54" w:rsidRDefault="00F52C55" w:rsidP="00F52C55">
      <w:pPr>
        <w:jc w:val="both"/>
        <w:rPr>
          <w:b/>
          <w:szCs w:val="24"/>
          <w:u w:val="single"/>
        </w:rPr>
      </w:pPr>
      <w:r w:rsidRPr="00E53A54">
        <w:rPr>
          <w:b/>
          <w:szCs w:val="24"/>
          <w:u w:val="single"/>
        </w:rPr>
        <w:t>Evaluation of Ill Individuals:</w:t>
      </w:r>
    </w:p>
    <w:p w14:paraId="79C6B270" w14:textId="77777777" w:rsidR="00F52C55" w:rsidRPr="00E53A54" w:rsidRDefault="00F52C55" w:rsidP="00142A5E">
      <w:pPr>
        <w:pStyle w:val="ListParagraph"/>
        <w:numPr>
          <w:ilvl w:val="0"/>
          <w:numId w:val="81"/>
        </w:numPr>
        <w:ind w:left="720" w:hanging="720"/>
        <w:contextualSpacing/>
        <w:jc w:val="both"/>
        <w:rPr>
          <w:szCs w:val="24"/>
        </w:rPr>
      </w:pPr>
      <w:r>
        <w:rPr>
          <w:szCs w:val="24"/>
        </w:rPr>
        <w:t xml:space="preserve">Anyone who becomes aware that an ERW has become ill, should notify the LHD or DIDE </w:t>
      </w:r>
      <w:r w:rsidRPr="00E53A54">
        <w:rPr>
          <w:szCs w:val="24"/>
        </w:rPr>
        <w:t>immediately</w:t>
      </w:r>
      <w:r>
        <w:rPr>
          <w:szCs w:val="24"/>
        </w:rPr>
        <w:t xml:space="preserve">.  Symptoms include fever or respiratory symptoms or conjunctivitis.  </w:t>
      </w:r>
    </w:p>
    <w:p w14:paraId="56B868A0" w14:textId="77777777" w:rsidR="00F52C55" w:rsidRPr="00E53A54" w:rsidRDefault="00F52C55" w:rsidP="00142A5E">
      <w:pPr>
        <w:pStyle w:val="ListParagraph"/>
        <w:numPr>
          <w:ilvl w:val="0"/>
          <w:numId w:val="81"/>
        </w:numPr>
        <w:ind w:left="720" w:hanging="720"/>
        <w:contextualSpacing/>
        <w:jc w:val="both"/>
        <w:rPr>
          <w:szCs w:val="24"/>
        </w:rPr>
      </w:pPr>
      <w:r>
        <w:rPr>
          <w:szCs w:val="24"/>
        </w:rPr>
        <w:t xml:space="preserve">The risk of human infection with H5 avian influenza is small; however the healthcare facility should be notified by the LHD or DIDE to expect a patient for evaluation of AI, and evaluate that person using standard, contact and airborne precautions.  </w:t>
      </w:r>
    </w:p>
    <w:p w14:paraId="7B92985D" w14:textId="77777777" w:rsidR="00F52C55" w:rsidRPr="00E53A54" w:rsidRDefault="00F52C55" w:rsidP="00142A5E">
      <w:pPr>
        <w:pStyle w:val="ListParagraph"/>
        <w:numPr>
          <w:ilvl w:val="0"/>
          <w:numId w:val="81"/>
        </w:numPr>
        <w:ind w:left="720" w:hanging="720"/>
        <w:contextualSpacing/>
        <w:jc w:val="both"/>
        <w:rPr>
          <w:szCs w:val="24"/>
        </w:rPr>
      </w:pPr>
      <w:r w:rsidRPr="00E53A54">
        <w:rPr>
          <w:szCs w:val="24"/>
        </w:rPr>
        <w:t xml:space="preserve">Specimen collection will be coordinated </w:t>
      </w:r>
      <w:r>
        <w:rPr>
          <w:szCs w:val="24"/>
        </w:rPr>
        <w:t xml:space="preserve">through DIDE.  The Office of Laboratory Services can test for seasonal and novel influenza as well as multiple respiratory viral pathogens.  </w:t>
      </w:r>
    </w:p>
    <w:p w14:paraId="41EC2A9C" w14:textId="77777777" w:rsidR="00F52C55" w:rsidRDefault="00F52C55" w:rsidP="00142A5E">
      <w:pPr>
        <w:pStyle w:val="ListParagraph"/>
        <w:numPr>
          <w:ilvl w:val="0"/>
          <w:numId w:val="81"/>
        </w:numPr>
        <w:ind w:left="720" w:hanging="720"/>
        <w:contextualSpacing/>
        <w:jc w:val="both"/>
        <w:rPr>
          <w:szCs w:val="24"/>
        </w:rPr>
      </w:pPr>
      <w:r>
        <w:rPr>
          <w:szCs w:val="24"/>
        </w:rPr>
        <w:t xml:space="preserve">The West Virginia DIDE protocol for surveillance and control of avian influenza is found at: </w:t>
      </w:r>
      <w:hyperlink r:id="rId53" w:history="1">
        <w:r w:rsidRPr="000C3B13">
          <w:rPr>
            <w:rStyle w:val="Hyperlink"/>
            <w:szCs w:val="24"/>
          </w:rPr>
          <w:t>http://www.dhhr.wv.gov/oeps/disease/flu/Documents/avian-flu-protocol.pdf</w:t>
        </w:r>
      </w:hyperlink>
      <w:r>
        <w:rPr>
          <w:szCs w:val="24"/>
        </w:rPr>
        <w:t xml:space="preserve">  </w:t>
      </w:r>
    </w:p>
    <w:p w14:paraId="1C2B8235" w14:textId="77777777" w:rsidR="00F52C55" w:rsidRDefault="00F52C55" w:rsidP="00F52C55">
      <w:pPr>
        <w:rPr>
          <w:szCs w:val="24"/>
        </w:rPr>
      </w:pPr>
    </w:p>
    <w:p w14:paraId="4C2EF56F" w14:textId="77777777" w:rsidR="00F52C55" w:rsidRDefault="00F52C55" w:rsidP="00F52C55">
      <w:pPr>
        <w:rPr>
          <w:szCs w:val="24"/>
        </w:rPr>
      </w:pPr>
    </w:p>
    <w:p w14:paraId="408A766C" w14:textId="77777777" w:rsidR="00F52C55" w:rsidRDefault="00F52C55" w:rsidP="00F52C55">
      <w:pPr>
        <w:rPr>
          <w:szCs w:val="24"/>
        </w:rPr>
      </w:pPr>
    </w:p>
    <w:p w14:paraId="1AEDD192" w14:textId="77777777" w:rsidR="00F52C55" w:rsidRDefault="00F52C55" w:rsidP="00F52C55">
      <w:pPr>
        <w:rPr>
          <w:szCs w:val="24"/>
        </w:rPr>
      </w:pPr>
    </w:p>
    <w:p w14:paraId="308D9AB1" w14:textId="77777777" w:rsidR="00F52C55" w:rsidRDefault="00F52C55" w:rsidP="00F52C55">
      <w:pPr>
        <w:rPr>
          <w:szCs w:val="24"/>
        </w:rPr>
      </w:pPr>
    </w:p>
    <w:p w14:paraId="43744B2C" w14:textId="77777777" w:rsidR="00F52C55" w:rsidRDefault="00F52C55" w:rsidP="00F52C55">
      <w:pPr>
        <w:rPr>
          <w:szCs w:val="24"/>
        </w:rPr>
      </w:pPr>
    </w:p>
    <w:p w14:paraId="5F74ACC7" w14:textId="77777777" w:rsidR="00F52C55" w:rsidRDefault="00F52C55" w:rsidP="00F52C55">
      <w:pPr>
        <w:rPr>
          <w:szCs w:val="24"/>
        </w:rPr>
      </w:pPr>
    </w:p>
    <w:p w14:paraId="1A15274F" w14:textId="77777777" w:rsidR="00F52C55" w:rsidRDefault="00F52C55" w:rsidP="00F52C55">
      <w:pPr>
        <w:rPr>
          <w:szCs w:val="24"/>
        </w:rPr>
      </w:pPr>
    </w:p>
    <w:p w14:paraId="3891D372" w14:textId="77777777" w:rsidR="00F52C55" w:rsidRDefault="00F52C55" w:rsidP="00F52C55">
      <w:pPr>
        <w:rPr>
          <w:szCs w:val="24"/>
        </w:rPr>
      </w:pPr>
    </w:p>
    <w:p w14:paraId="4D699CC5" w14:textId="77777777" w:rsidR="00F52C55" w:rsidRDefault="00F52C55" w:rsidP="00F52C55">
      <w:pPr>
        <w:rPr>
          <w:szCs w:val="24"/>
        </w:rPr>
      </w:pPr>
    </w:p>
    <w:p w14:paraId="67B02208" w14:textId="77777777" w:rsidR="00F52C55" w:rsidRDefault="00F52C55" w:rsidP="00F52C55">
      <w:pPr>
        <w:rPr>
          <w:szCs w:val="24"/>
        </w:rPr>
      </w:pPr>
    </w:p>
    <w:p w14:paraId="6B167F65" w14:textId="77777777" w:rsidR="00F52C55" w:rsidRDefault="00F52C55" w:rsidP="00F52C55">
      <w:pPr>
        <w:rPr>
          <w:szCs w:val="24"/>
        </w:rPr>
      </w:pPr>
    </w:p>
    <w:p w14:paraId="59223482" w14:textId="77777777" w:rsidR="00F52C55" w:rsidRDefault="00F52C55" w:rsidP="00F52C55">
      <w:pPr>
        <w:rPr>
          <w:szCs w:val="24"/>
        </w:rPr>
      </w:pPr>
    </w:p>
    <w:p w14:paraId="104551F2" w14:textId="77777777" w:rsidR="00F52C55" w:rsidRDefault="00F52C55" w:rsidP="00F52C55">
      <w:pPr>
        <w:rPr>
          <w:szCs w:val="24"/>
        </w:rPr>
      </w:pPr>
    </w:p>
    <w:p w14:paraId="4E6567E9" w14:textId="77777777" w:rsidR="00F52C55" w:rsidRDefault="00F52C55" w:rsidP="00F52C55">
      <w:pPr>
        <w:rPr>
          <w:szCs w:val="24"/>
        </w:rPr>
      </w:pPr>
    </w:p>
    <w:p w14:paraId="23503BEC" w14:textId="77777777" w:rsidR="00F52C55" w:rsidRDefault="00F52C55" w:rsidP="00F52C55">
      <w:pPr>
        <w:rPr>
          <w:szCs w:val="24"/>
        </w:rPr>
      </w:pPr>
    </w:p>
    <w:p w14:paraId="5817A440" w14:textId="77777777" w:rsidR="00F52C55" w:rsidRDefault="00F52C55" w:rsidP="00F52C55">
      <w:pPr>
        <w:rPr>
          <w:szCs w:val="24"/>
        </w:rPr>
      </w:pPr>
    </w:p>
    <w:p w14:paraId="1E050B16" w14:textId="77777777" w:rsidR="00F52C55" w:rsidRDefault="00F52C55" w:rsidP="00F52C55">
      <w:pPr>
        <w:rPr>
          <w:szCs w:val="24"/>
        </w:rPr>
      </w:pPr>
    </w:p>
    <w:p w14:paraId="42870AAE" w14:textId="77777777" w:rsidR="00F52C55" w:rsidRDefault="00F52C55" w:rsidP="00F52C55">
      <w:pPr>
        <w:rPr>
          <w:szCs w:val="24"/>
        </w:rPr>
      </w:pPr>
    </w:p>
    <w:p w14:paraId="51B19E2F" w14:textId="77777777" w:rsidR="00F52C55" w:rsidRPr="000D5732" w:rsidRDefault="00F52C55" w:rsidP="00F52C55">
      <w:pPr>
        <w:rPr>
          <w:b/>
          <w:szCs w:val="24"/>
        </w:rPr>
      </w:pPr>
      <w:r>
        <w:rPr>
          <w:b/>
          <w:szCs w:val="24"/>
        </w:rPr>
        <w:t>Refe</w:t>
      </w:r>
      <w:r w:rsidRPr="000D5732">
        <w:rPr>
          <w:b/>
          <w:szCs w:val="24"/>
        </w:rPr>
        <w:t>rence:</w:t>
      </w:r>
    </w:p>
    <w:p w14:paraId="260E5D46" w14:textId="77777777" w:rsidR="00F52C55" w:rsidRPr="00F218ED" w:rsidRDefault="00F52C55" w:rsidP="00F52C55">
      <w:pPr>
        <w:rPr>
          <w:szCs w:val="24"/>
        </w:rPr>
      </w:pPr>
      <w:r w:rsidRPr="00F218ED">
        <w:rPr>
          <w:szCs w:val="24"/>
        </w:rPr>
        <w:t xml:space="preserve">   </w:t>
      </w:r>
    </w:p>
    <w:p w14:paraId="101D0500" w14:textId="77777777" w:rsidR="00F52C55" w:rsidRPr="00F218ED" w:rsidRDefault="00F52C55" w:rsidP="00F52C55">
      <w:pPr>
        <w:rPr>
          <w:szCs w:val="24"/>
        </w:rPr>
      </w:pPr>
      <w:r>
        <w:rPr>
          <w:szCs w:val="24"/>
        </w:rPr>
        <w:t xml:space="preserve"> </w:t>
      </w:r>
      <w:r w:rsidRPr="00F218ED">
        <w:rPr>
          <w:szCs w:val="24"/>
        </w:rPr>
        <w:t xml:space="preserve">CDC. “Information on Avian Influenza” </w:t>
      </w:r>
      <w:r>
        <w:rPr>
          <w:szCs w:val="24"/>
        </w:rPr>
        <w:t>December 30, 2015</w:t>
      </w:r>
      <w:r w:rsidRPr="00F218ED">
        <w:rPr>
          <w:szCs w:val="24"/>
        </w:rPr>
        <w:t xml:space="preserve">. Downloaded from </w:t>
      </w:r>
      <w:r w:rsidRPr="0012022F">
        <w:t>http://www.cdc.gov/flu/avianflu/index.htm</w:t>
      </w:r>
      <w:r w:rsidRPr="00F218ED">
        <w:rPr>
          <w:szCs w:val="24"/>
        </w:rPr>
        <w:t xml:space="preserve">. </w:t>
      </w:r>
    </w:p>
    <w:p w14:paraId="445577D0" w14:textId="77777777" w:rsidR="00F52C55" w:rsidRPr="00F218ED" w:rsidRDefault="00F52C55" w:rsidP="00F52C55">
      <w:pPr>
        <w:rPr>
          <w:szCs w:val="24"/>
        </w:rPr>
      </w:pPr>
    </w:p>
    <w:p w14:paraId="1DE243DA" w14:textId="77777777" w:rsidR="00F52C55" w:rsidRDefault="00F52C55" w:rsidP="00F52C55">
      <w:pPr>
        <w:rPr>
          <w:szCs w:val="24"/>
        </w:rPr>
      </w:pPr>
    </w:p>
    <w:p w14:paraId="0C51BB25" w14:textId="77777777" w:rsidR="00F52C55" w:rsidRDefault="00F52C55">
      <w:pPr>
        <w:rPr>
          <w:b/>
          <w:szCs w:val="24"/>
        </w:rPr>
      </w:pPr>
      <w:r>
        <w:rPr>
          <w:b/>
          <w:szCs w:val="24"/>
        </w:rPr>
        <w:br w:type="page"/>
      </w:r>
    </w:p>
    <w:p w14:paraId="36852FB7" w14:textId="77777777" w:rsidR="00F52C55" w:rsidRDefault="00F52C55" w:rsidP="00F52C55">
      <w:pPr>
        <w:rPr>
          <w:b/>
          <w:szCs w:val="24"/>
        </w:rPr>
      </w:pPr>
      <w:r w:rsidRPr="00661012">
        <w:rPr>
          <w:b/>
          <w:szCs w:val="24"/>
        </w:rPr>
        <w:lastRenderedPageBreak/>
        <w:t>Abbreviations</w:t>
      </w:r>
    </w:p>
    <w:p w14:paraId="2E845EF1" w14:textId="77777777" w:rsidR="00F52C55" w:rsidRDefault="00F52C55" w:rsidP="00F52C55">
      <w:pPr>
        <w:rPr>
          <w:b/>
          <w:szCs w:val="24"/>
        </w:rPr>
      </w:pPr>
    </w:p>
    <w:p w14:paraId="273B06C3" w14:textId="77777777" w:rsidR="00F52C55" w:rsidRDefault="00F52C55" w:rsidP="00F52C55">
      <w:pPr>
        <w:rPr>
          <w:szCs w:val="24"/>
        </w:rPr>
      </w:pPr>
      <w:r>
        <w:rPr>
          <w:szCs w:val="24"/>
        </w:rPr>
        <w:t>AI</w:t>
      </w:r>
      <w:r>
        <w:rPr>
          <w:szCs w:val="24"/>
        </w:rPr>
        <w:tab/>
      </w:r>
      <w:r>
        <w:rPr>
          <w:szCs w:val="24"/>
        </w:rPr>
        <w:tab/>
        <w:t>Avian Influenza</w:t>
      </w:r>
    </w:p>
    <w:p w14:paraId="1E7F3E0F" w14:textId="77777777" w:rsidR="00F52C55" w:rsidRDefault="00F52C55" w:rsidP="00F52C55">
      <w:pPr>
        <w:rPr>
          <w:szCs w:val="24"/>
        </w:rPr>
      </w:pPr>
    </w:p>
    <w:p w14:paraId="127C896A" w14:textId="77777777" w:rsidR="00F52C55" w:rsidRDefault="00F52C55" w:rsidP="00F52C55">
      <w:pPr>
        <w:rPr>
          <w:szCs w:val="24"/>
        </w:rPr>
      </w:pPr>
      <w:r>
        <w:rPr>
          <w:szCs w:val="24"/>
        </w:rPr>
        <w:t>BPH</w:t>
      </w:r>
      <w:r>
        <w:rPr>
          <w:szCs w:val="24"/>
        </w:rPr>
        <w:tab/>
      </w:r>
      <w:r>
        <w:rPr>
          <w:szCs w:val="24"/>
        </w:rPr>
        <w:tab/>
        <w:t>Bureau for Public Health</w:t>
      </w:r>
    </w:p>
    <w:p w14:paraId="4EB05151" w14:textId="77777777" w:rsidR="00F52C55" w:rsidRDefault="00F52C55" w:rsidP="00F52C55">
      <w:pPr>
        <w:rPr>
          <w:szCs w:val="24"/>
        </w:rPr>
      </w:pPr>
    </w:p>
    <w:p w14:paraId="5D2C77E6" w14:textId="77777777" w:rsidR="00F52C55" w:rsidRDefault="00F52C55" w:rsidP="00F52C55">
      <w:pPr>
        <w:rPr>
          <w:szCs w:val="24"/>
        </w:rPr>
      </w:pPr>
      <w:r>
        <w:rPr>
          <w:szCs w:val="24"/>
        </w:rPr>
        <w:t>CDC</w:t>
      </w:r>
      <w:r>
        <w:rPr>
          <w:szCs w:val="24"/>
        </w:rPr>
        <w:tab/>
      </w:r>
      <w:r>
        <w:rPr>
          <w:szCs w:val="24"/>
        </w:rPr>
        <w:tab/>
        <w:t>Centers for Disease Control and Prevention</w:t>
      </w:r>
    </w:p>
    <w:p w14:paraId="0E00ACD7" w14:textId="77777777" w:rsidR="00F52C55" w:rsidRDefault="00F52C55" w:rsidP="00F52C55">
      <w:pPr>
        <w:rPr>
          <w:szCs w:val="24"/>
        </w:rPr>
      </w:pPr>
    </w:p>
    <w:p w14:paraId="4AF3785D" w14:textId="77777777" w:rsidR="00F52C55" w:rsidRDefault="00F52C55" w:rsidP="00F52C55">
      <w:pPr>
        <w:rPr>
          <w:szCs w:val="24"/>
        </w:rPr>
      </w:pPr>
      <w:r>
        <w:rPr>
          <w:szCs w:val="24"/>
        </w:rPr>
        <w:t>DIDE</w:t>
      </w:r>
      <w:r>
        <w:rPr>
          <w:szCs w:val="24"/>
        </w:rPr>
        <w:tab/>
      </w:r>
      <w:r>
        <w:rPr>
          <w:szCs w:val="24"/>
        </w:rPr>
        <w:tab/>
        <w:t>Division of Infectious Disease Epidemiology, West Virginia BPH</w:t>
      </w:r>
    </w:p>
    <w:p w14:paraId="795D73D4" w14:textId="77777777" w:rsidR="00F52C55" w:rsidRDefault="00F52C55" w:rsidP="00F52C55">
      <w:pPr>
        <w:rPr>
          <w:szCs w:val="24"/>
        </w:rPr>
      </w:pPr>
    </w:p>
    <w:p w14:paraId="11318960" w14:textId="77777777" w:rsidR="00F52C55" w:rsidRDefault="00F52C55" w:rsidP="00F52C55">
      <w:pPr>
        <w:ind w:left="1440" w:hanging="1440"/>
        <w:rPr>
          <w:szCs w:val="24"/>
        </w:rPr>
      </w:pPr>
      <w:r>
        <w:rPr>
          <w:szCs w:val="24"/>
        </w:rPr>
        <w:t>ERW</w:t>
      </w:r>
      <w:r>
        <w:rPr>
          <w:szCs w:val="24"/>
        </w:rPr>
        <w:tab/>
        <w:t>Emergency Response Workers, including employees and other workers who participate in an emergency response on a farm or premises affected by AI</w:t>
      </w:r>
    </w:p>
    <w:p w14:paraId="346FD702" w14:textId="77777777" w:rsidR="00F52C55" w:rsidRDefault="00F52C55" w:rsidP="00F52C55">
      <w:pPr>
        <w:rPr>
          <w:szCs w:val="24"/>
        </w:rPr>
      </w:pPr>
    </w:p>
    <w:p w14:paraId="419824DE" w14:textId="77777777" w:rsidR="00F52C55" w:rsidRDefault="00F52C55" w:rsidP="00F52C55">
      <w:pPr>
        <w:rPr>
          <w:szCs w:val="24"/>
        </w:rPr>
      </w:pPr>
      <w:r>
        <w:rPr>
          <w:szCs w:val="24"/>
        </w:rPr>
        <w:t>LHD</w:t>
      </w:r>
      <w:r>
        <w:rPr>
          <w:szCs w:val="24"/>
        </w:rPr>
        <w:tab/>
      </w:r>
      <w:r>
        <w:rPr>
          <w:szCs w:val="24"/>
        </w:rPr>
        <w:tab/>
        <w:t>Local health department</w:t>
      </w:r>
    </w:p>
    <w:p w14:paraId="04CB3AE2" w14:textId="77777777" w:rsidR="00F52C55" w:rsidRDefault="00F52C55" w:rsidP="00F52C55">
      <w:pPr>
        <w:rPr>
          <w:szCs w:val="24"/>
        </w:rPr>
      </w:pPr>
    </w:p>
    <w:p w14:paraId="039EA89A" w14:textId="77777777" w:rsidR="00F52C55" w:rsidRDefault="00F52C55" w:rsidP="00F52C55">
      <w:pPr>
        <w:rPr>
          <w:szCs w:val="24"/>
        </w:rPr>
      </w:pPr>
      <w:r>
        <w:rPr>
          <w:szCs w:val="24"/>
        </w:rPr>
        <w:t>OLS</w:t>
      </w:r>
      <w:r>
        <w:rPr>
          <w:szCs w:val="24"/>
        </w:rPr>
        <w:tab/>
      </w:r>
      <w:r>
        <w:rPr>
          <w:szCs w:val="24"/>
        </w:rPr>
        <w:tab/>
        <w:t>WV Office of Laboratory Services</w:t>
      </w:r>
    </w:p>
    <w:p w14:paraId="78B6CDC5" w14:textId="77777777" w:rsidR="00F52C55" w:rsidRDefault="00F52C55" w:rsidP="00F52C55">
      <w:pPr>
        <w:rPr>
          <w:szCs w:val="24"/>
        </w:rPr>
      </w:pPr>
    </w:p>
    <w:p w14:paraId="1800F6C1" w14:textId="77777777" w:rsidR="00F52C55" w:rsidRDefault="00F52C55" w:rsidP="00F52C55">
      <w:pPr>
        <w:rPr>
          <w:szCs w:val="24"/>
        </w:rPr>
      </w:pPr>
      <w:r>
        <w:rPr>
          <w:szCs w:val="24"/>
        </w:rPr>
        <w:t>PPE</w:t>
      </w:r>
      <w:r>
        <w:rPr>
          <w:szCs w:val="24"/>
        </w:rPr>
        <w:tab/>
      </w:r>
      <w:r>
        <w:rPr>
          <w:szCs w:val="24"/>
        </w:rPr>
        <w:tab/>
        <w:t>Personal protective equipment</w:t>
      </w:r>
    </w:p>
    <w:p w14:paraId="78070B13" w14:textId="77777777" w:rsidR="00F52C55" w:rsidRDefault="00F52C55" w:rsidP="00F52C55">
      <w:pPr>
        <w:rPr>
          <w:szCs w:val="24"/>
        </w:rPr>
      </w:pPr>
    </w:p>
    <w:p w14:paraId="4140C440" w14:textId="77777777" w:rsidR="00F52C55" w:rsidRDefault="00F52C55" w:rsidP="00F52C55">
      <w:pPr>
        <w:rPr>
          <w:szCs w:val="24"/>
        </w:rPr>
      </w:pPr>
      <w:r>
        <w:rPr>
          <w:szCs w:val="24"/>
        </w:rPr>
        <w:t>USDA</w:t>
      </w:r>
      <w:r>
        <w:rPr>
          <w:szCs w:val="24"/>
        </w:rPr>
        <w:tab/>
      </w:r>
      <w:r>
        <w:rPr>
          <w:szCs w:val="24"/>
        </w:rPr>
        <w:tab/>
        <w:t>United States Department of Agriculture</w:t>
      </w:r>
    </w:p>
    <w:p w14:paraId="6CB597E6" w14:textId="77777777" w:rsidR="00F52C55" w:rsidRDefault="00F52C55" w:rsidP="00F52C55">
      <w:pPr>
        <w:rPr>
          <w:szCs w:val="24"/>
        </w:rPr>
      </w:pPr>
    </w:p>
    <w:p w14:paraId="0D914BCB" w14:textId="77777777" w:rsidR="00F52C55" w:rsidRPr="00296497" w:rsidRDefault="00621810" w:rsidP="00F52C55">
      <w:pPr>
        <w:rPr>
          <w:szCs w:val="24"/>
        </w:rPr>
      </w:pPr>
      <w:r>
        <w:rPr>
          <w:szCs w:val="24"/>
        </w:rPr>
        <w:t>WVDA</w:t>
      </w:r>
      <w:r>
        <w:rPr>
          <w:szCs w:val="24"/>
        </w:rPr>
        <w:tab/>
      </w:r>
      <w:r w:rsidR="00F52C55">
        <w:rPr>
          <w:szCs w:val="24"/>
        </w:rPr>
        <w:t>West Virginia Department of Agriculture</w:t>
      </w:r>
    </w:p>
    <w:p w14:paraId="1A155A54" w14:textId="77777777" w:rsidR="00F52C55" w:rsidRDefault="00F52C55" w:rsidP="00F52C55">
      <w:pPr>
        <w:rPr>
          <w:szCs w:val="24"/>
        </w:rPr>
      </w:pPr>
    </w:p>
    <w:p w14:paraId="4037091B" w14:textId="77777777" w:rsidR="00F52C55" w:rsidRDefault="00F52C55" w:rsidP="00F52C55">
      <w:pPr>
        <w:rPr>
          <w:szCs w:val="24"/>
        </w:rPr>
      </w:pPr>
    </w:p>
    <w:p w14:paraId="1A651A51" w14:textId="77777777" w:rsidR="00F52C55" w:rsidRDefault="00F52C55" w:rsidP="00F52C55">
      <w:pPr>
        <w:rPr>
          <w:szCs w:val="24"/>
        </w:rPr>
      </w:pPr>
    </w:p>
    <w:p w14:paraId="33AF502C" w14:textId="77777777" w:rsidR="00F52C55" w:rsidRDefault="00F52C55" w:rsidP="00F52C55">
      <w:pPr>
        <w:jc w:val="center"/>
        <w:rPr>
          <w:rFonts w:cs="Arial"/>
          <w:b/>
          <w:color w:val="0000FF"/>
          <w:sz w:val="28"/>
          <w:szCs w:val="28"/>
        </w:rPr>
      </w:pPr>
    </w:p>
    <w:p w14:paraId="67A36B0B" w14:textId="77777777" w:rsidR="00F52C55" w:rsidRDefault="00F52C55" w:rsidP="00F52C55">
      <w:pPr>
        <w:jc w:val="center"/>
        <w:rPr>
          <w:rFonts w:cs="Arial"/>
          <w:b/>
          <w:color w:val="0000FF"/>
          <w:sz w:val="28"/>
          <w:szCs w:val="28"/>
        </w:rPr>
      </w:pPr>
    </w:p>
    <w:p w14:paraId="034E74A5" w14:textId="77777777" w:rsidR="00F52C55" w:rsidRDefault="00F52C55" w:rsidP="00F52C55">
      <w:pPr>
        <w:jc w:val="center"/>
        <w:rPr>
          <w:rFonts w:cs="Arial"/>
          <w:b/>
          <w:color w:val="0000FF"/>
          <w:sz w:val="28"/>
          <w:szCs w:val="28"/>
        </w:rPr>
      </w:pPr>
    </w:p>
    <w:p w14:paraId="73DD83C7" w14:textId="77777777" w:rsidR="00F52C55" w:rsidRDefault="00F52C55" w:rsidP="00F52C55">
      <w:pPr>
        <w:jc w:val="center"/>
        <w:rPr>
          <w:rFonts w:cs="Arial"/>
          <w:b/>
          <w:color w:val="0000FF"/>
          <w:sz w:val="28"/>
          <w:szCs w:val="28"/>
        </w:rPr>
      </w:pPr>
    </w:p>
    <w:p w14:paraId="14155F16" w14:textId="77777777" w:rsidR="00F52C55" w:rsidRDefault="00F52C55" w:rsidP="00F52C55">
      <w:pPr>
        <w:jc w:val="center"/>
        <w:rPr>
          <w:rFonts w:cs="Arial"/>
          <w:b/>
          <w:color w:val="0000FF"/>
          <w:sz w:val="28"/>
          <w:szCs w:val="28"/>
        </w:rPr>
      </w:pPr>
    </w:p>
    <w:p w14:paraId="12ED87DE" w14:textId="77777777" w:rsidR="00F52C55" w:rsidRDefault="00F52C55" w:rsidP="00F52C55">
      <w:pPr>
        <w:jc w:val="center"/>
        <w:rPr>
          <w:rFonts w:cs="Arial"/>
          <w:b/>
          <w:color w:val="0000FF"/>
          <w:sz w:val="28"/>
          <w:szCs w:val="28"/>
        </w:rPr>
      </w:pPr>
    </w:p>
    <w:p w14:paraId="3D81FDF4" w14:textId="77777777" w:rsidR="00F52C55" w:rsidRDefault="00F52C55" w:rsidP="00F52C55">
      <w:pPr>
        <w:jc w:val="center"/>
        <w:rPr>
          <w:rFonts w:cs="Arial"/>
          <w:b/>
          <w:color w:val="0000FF"/>
          <w:sz w:val="28"/>
          <w:szCs w:val="28"/>
        </w:rPr>
      </w:pPr>
    </w:p>
    <w:p w14:paraId="3EF85D39" w14:textId="77777777" w:rsidR="00F52C55" w:rsidRDefault="00F52C55" w:rsidP="00F52C55">
      <w:pPr>
        <w:jc w:val="center"/>
        <w:rPr>
          <w:rFonts w:cs="Arial"/>
          <w:b/>
          <w:color w:val="0000FF"/>
          <w:sz w:val="28"/>
          <w:szCs w:val="28"/>
        </w:rPr>
      </w:pPr>
    </w:p>
    <w:p w14:paraId="591D168B" w14:textId="77777777" w:rsidR="00F52C55" w:rsidRDefault="00F52C55" w:rsidP="00F52C55">
      <w:pPr>
        <w:jc w:val="center"/>
        <w:rPr>
          <w:rFonts w:cs="Arial"/>
          <w:b/>
          <w:color w:val="0000FF"/>
          <w:sz w:val="28"/>
          <w:szCs w:val="28"/>
        </w:rPr>
      </w:pPr>
    </w:p>
    <w:p w14:paraId="4BF6AD3C" w14:textId="77777777" w:rsidR="00F52C55" w:rsidRDefault="00F52C55" w:rsidP="00F52C55">
      <w:pPr>
        <w:jc w:val="center"/>
        <w:rPr>
          <w:rFonts w:cs="Arial"/>
          <w:b/>
          <w:color w:val="0000FF"/>
          <w:sz w:val="28"/>
          <w:szCs w:val="28"/>
        </w:rPr>
      </w:pPr>
    </w:p>
    <w:p w14:paraId="5160AF5D" w14:textId="77777777" w:rsidR="00F52C55" w:rsidRDefault="00F52C55" w:rsidP="00F52C55">
      <w:pPr>
        <w:jc w:val="center"/>
        <w:rPr>
          <w:rFonts w:cs="Arial"/>
          <w:b/>
          <w:color w:val="0000FF"/>
          <w:sz w:val="28"/>
          <w:szCs w:val="28"/>
        </w:rPr>
      </w:pPr>
    </w:p>
    <w:p w14:paraId="05345117" w14:textId="77777777" w:rsidR="00F52C55" w:rsidRDefault="00F52C55">
      <w:pPr>
        <w:rPr>
          <w:rFonts w:cs="Arial"/>
          <w:b/>
          <w:color w:val="0000FF"/>
          <w:sz w:val="28"/>
          <w:szCs w:val="28"/>
        </w:rPr>
      </w:pPr>
      <w:r>
        <w:rPr>
          <w:rFonts w:cs="Arial"/>
          <w:b/>
          <w:color w:val="0000FF"/>
          <w:sz w:val="28"/>
          <w:szCs w:val="28"/>
        </w:rPr>
        <w:br w:type="page"/>
      </w:r>
    </w:p>
    <w:p w14:paraId="43178BB7" w14:textId="77777777" w:rsidR="00F52C55" w:rsidRPr="00FB2081" w:rsidRDefault="00F52C55" w:rsidP="00F52C55">
      <w:pPr>
        <w:jc w:val="center"/>
        <w:rPr>
          <w:rFonts w:cs="Arial"/>
          <w:b/>
          <w:color w:val="0000FF"/>
          <w:sz w:val="28"/>
          <w:szCs w:val="28"/>
        </w:rPr>
      </w:pPr>
      <w:r w:rsidRPr="00FB2081">
        <w:rPr>
          <w:rFonts w:cs="Arial"/>
          <w:b/>
          <w:color w:val="0000FF"/>
          <w:sz w:val="28"/>
          <w:szCs w:val="28"/>
        </w:rPr>
        <w:lastRenderedPageBreak/>
        <w:t>Attachment: 1</w:t>
      </w:r>
    </w:p>
    <w:p w14:paraId="7957B355" w14:textId="77777777" w:rsidR="00F52C55" w:rsidRPr="00FB2081" w:rsidRDefault="00F52C55" w:rsidP="00F52C55">
      <w:pPr>
        <w:ind w:left="-720" w:right="-720"/>
        <w:jc w:val="center"/>
        <w:rPr>
          <w:rFonts w:cs="Arial"/>
          <w:b/>
          <w:color w:val="0000FF"/>
          <w:sz w:val="28"/>
          <w:szCs w:val="28"/>
        </w:rPr>
      </w:pPr>
      <w:r w:rsidRPr="00FB2081">
        <w:rPr>
          <w:rFonts w:cs="Arial"/>
          <w:b/>
          <w:color w:val="0000FF"/>
          <w:sz w:val="28"/>
          <w:szCs w:val="28"/>
        </w:rPr>
        <w:t xml:space="preserve">Compliance Documentation for Avian Influenza Virus </w:t>
      </w:r>
      <w:r>
        <w:rPr>
          <w:rFonts w:cs="Arial"/>
          <w:b/>
          <w:color w:val="0000FF"/>
          <w:sz w:val="28"/>
          <w:szCs w:val="28"/>
        </w:rPr>
        <w:t xml:space="preserve">Emergency </w:t>
      </w:r>
      <w:r w:rsidRPr="00FB2081">
        <w:rPr>
          <w:rFonts w:cs="Arial"/>
          <w:b/>
          <w:color w:val="0000FF"/>
          <w:sz w:val="28"/>
          <w:szCs w:val="28"/>
        </w:rPr>
        <w:t>Response Workers</w:t>
      </w:r>
    </w:p>
    <w:p w14:paraId="3487CB80" w14:textId="77777777" w:rsidR="00F52C55" w:rsidRPr="009F2F24" w:rsidRDefault="00F52C55" w:rsidP="00F52C55">
      <w:pPr>
        <w:ind w:left="-720" w:right="-720"/>
        <w:rPr>
          <w:rFonts w:cs="Arial"/>
          <w:szCs w:val="24"/>
        </w:rPr>
      </w:pPr>
      <w:r w:rsidRPr="009F2F24">
        <w:rPr>
          <w:rFonts w:cs="Arial"/>
          <w:szCs w:val="24"/>
        </w:rPr>
        <w:tab/>
      </w:r>
      <w:r w:rsidRPr="009F2F24">
        <w:rPr>
          <w:rFonts w:cs="Arial"/>
          <w:szCs w:val="24"/>
        </w:rPr>
        <w:tab/>
      </w:r>
      <w:r w:rsidRPr="009F2F24">
        <w:rPr>
          <w:rFonts w:cs="Arial"/>
          <w:szCs w:val="24"/>
        </w:rPr>
        <w:tab/>
      </w:r>
      <w:r w:rsidRPr="009F2F24">
        <w:rPr>
          <w:rFonts w:cs="Arial"/>
          <w:szCs w:val="24"/>
        </w:rPr>
        <w:tab/>
      </w:r>
      <w:r w:rsidRPr="009F2F24">
        <w:rPr>
          <w:rFonts w:cs="Arial"/>
          <w:szCs w:val="24"/>
        </w:rPr>
        <w:tab/>
      </w:r>
      <w:r w:rsidRPr="009F2F24">
        <w:rPr>
          <w:rFonts w:cs="Arial"/>
          <w:szCs w:val="24"/>
        </w:rPr>
        <w:tab/>
      </w:r>
      <w:r w:rsidRPr="009F2F24">
        <w:rPr>
          <w:rFonts w:cs="Arial"/>
          <w:szCs w:val="24"/>
        </w:rPr>
        <w:tab/>
      </w:r>
      <w:r w:rsidRPr="009F2F24">
        <w:rPr>
          <w:rFonts w:cs="Arial"/>
          <w:szCs w:val="24"/>
        </w:rPr>
        <w:tab/>
        <w:t xml:space="preserve"> </w:t>
      </w:r>
    </w:p>
    <w:p w14:paraId="5896BEA5" w14:textId="77777777" w:rsidR="00F52C55" w:rsidRDefault="00F52C55" w:rsidP="00F52C55">
      <w:pPr>
        <w:ind w:right="-720"/>
        <w:rPr>
          <w:rFonts w:cs="Arial"/>
          <w:szCs w:val="24"/>
        </w:rPr>
      </w:pPr>
      <w:r w:rsidRPr="009F2F24">
        <w:rPr>
          <w:rFonts w:cs="Arial"/>
          <w:szCs w:val="24"/>
        </w:rPr>
        <w:t>Please read and initial each item, where applicable. Sign form when completed.</w:t>
      </w:r>
      <w:r>
        <w:rPr>
          <w:rFonts w:cs="Arial"/>
          <w:szCs w:val="24"/>
        </w:rPr>
        <w:t xml:space="preserve">  Indicate date and time signed.  This form should be completed on-site, immediately prior to assignment to emergency response and after just-in-time training.</w:t>
      </w:r>
    </w:p>
    <w:p w14:paraId="2A1CB548" w14:textId="77777777" w:rsidR="00F52C55" w:rsidRPr="009F2F24" w:rsidRDefault="00F52C55" w:rsidP="00F52C55">
      <w:pPr>
        <w:ind w:right="-720"/>
        <w:rPr>
          <w:rFonts w:cs="Arial"/>
          <w:szCs w:val="24"/>
        </w:rPr>
      </w:pPr>
    </w:p>
    <w:p w14:paraId="2A634FDE" w14:textId="77777777" w:rsidR="00F52C55" w:rsidRPr="009F2F24" w:rsidRDefault="00F52C55" w:rsidP="00142A5E">
      <w:pPr>
        <w:pStyle w:val="ListParagraph"/>
        <w:numPr>
          <w:ilvl w:val="0"/>
          <w:numId w:val="72"/>
        </w:numPr>
        <w:ind w:left="360" w:right="-720"/>
        <w:contextualSpacing/>
        <w:rPr>
          <w:rFonts w:cs="Arial"/>
          <w:szCs w:val="24"/>
        </w:rPr>
      </w:pPr>
      <w:r w:rsidRPr="009F2F24">
        <w:rPr>
          <w:rFonts w:cs="Arial"/>
          <w:szCs w:val="24"/>
        </w:rPr>
        <w:t>________ I understand that current strain</w:t>
      </w:r>
      <w:r>
        <w:rPr>
          <w:rFonts w:cs="Arial"/>
          <w:szCs w:val="24"/>
        </w:rPr>
        <w:t>s</w:t>
      </w:r>
      <w:r w:rsidRPr="009F2F24">
        <w:rPr>
          <w:rFonts w:cs="Arial"/>
          <w:szCs w:val="24"/>
        </w:rPr>
        <w:t xml:space="preserve"> of avian influenza identified in poultry and wild birds in the US ha</w:t>
      </w:r>
      <w:r>
        <w:rPr>
          <w:rFonts w:cs="Arial"/>
          <w:szCs w:val="24"/>
        </w:rPr>
        <w:t>ve</w:t>
      </w:r>
      <w:r w:rsidRPr="009F2F24">
        <w:rPr>
          <w:rFonts w:cs="Arial"/>
          <w:szCs w:val="24"/>
        </w:rPr>
        <w:t xml:space="preserve"> not resulted in infections in people.</w:t>
      </w:r>
    </w:p>
    <w:p w14:paraId="3EFBC0C7" w14:textId="77777777" w:rsidR="00F52C55" w:rsidRPr="009F2F24" w:rsidRDefault="00F52C55" w:rsidP="00F52C55">
      <w:pPr>
        <w:ind w:left="-720" w:right="-720"/>
        <w:contextualSpacing/>
        <w:rPr>
          <w:rFonts w:cs="Arial"/>
          <w:szCs w:val="24"/>
        </w:rPr>
      </w:pPr>
    </w:p>
    <w:p w14:paraId="5B1F76EC" w14:textId="77777777" w:rsidR="00F52C55" w:rsidRPr="009F2F24" w:rsidRDefault="00F52C55" w:rsidP="00142A5E">
      <w:pPr>
        <w:pStyle w:val="ListParagraph"/>
        <w:numPr>
          <w:ilvl w:val="0"/>
          <w:numId w:val="72"/>
        </w:numPr>
        <w:ind w:left="360" w:right="-720"/>
        <w:contextualSpacing/>
        <w:rPr>
          <w:rFonts w:cs="Arial"/>
          <w:szCs w:val="24"/>
        </w:rPr>
      </w:pPr>
      <w:r w:rsidRPr="009F2F24">
        <w:rPr>
          <w:rFonts w:cs="Arial"/>
          <w:szCs w:val="24"/>
        </w:rPr>
        <w:t>________ I understand these guidelines provided by my employer are the recommendations of the Centers for Disease Control and Prevention (CDC) for maximum protection for workers exposed to AI virus and that these precautions are being taken for my personal protection against the extremely low risk of human infection with AI virus.</w:t>
      </w:r>
    </w:p>
    <w:p w14:paraId="61221366" w14:textId="77777777" w:rsidR="00F52C55" w:rsidRPr="009F2F24" w:rsidRDefault="00F52C55" w:rsidP="00F52C55">
      <w:pPr>
        <w:ind w:left="-720" w:right="-720"/>
        <w:contextualSpacing/>
        <w:rPr>
          <w:rFonts w:cs="Arial"/>
          <w:szCs w:val="24"/>
        </w:rPr>
      </w:pPr>
    </w:p>
    <w:p w14:paraId="734F1DD2" w14:textId="77777777" w:rsidR="00F52C55" w:rsidRDefault="00F52C55" w:rsidP="00142A5E">
      <w:pPr>
        <w:pStyle w:val="ListParagraph"/>
        <w:numPr>
          <w:ilvl w:val="0"/>
          <w:numId w:val="72"/>
        </w:numPr>
        <w:ind w:left="360" w:right="-720"/>
        <w:contextualSpacing/>
        <w:rPr>
          <w:rFonts w:cs="Arial"/>
          <w:szCs w:val="24"/>
        </w:rPr>
      </w:pPr>
      <w:r w:rsidRPr="009F2F24">
        <w:rPr>
          <w:rFonts w:cs="Arial"/>
          <w:szCs w:val="24"/>
        </w:rPr>
        <w:t xml:space="preserve">________ I have </w:t>
      </w:r>
      <w:r>
        <w:rPr>
          <w:rFonts w:cs="Arial"/>
          <w:szCs w:val="24"/>
        </w:rPr>
        <w:t>none of the following signs or symptoms:</w:t>
      </w:r>
    </w:p>
    <w:p w14:paraId="3D380577" w14:textId="77777777" w:rsidR="00F52C55" w:rsidRPr="0092139A" w:rsidRDefault="00F52C55" w:rsidP="00F52C55">
      <w:pPr>
        <w:ind w:left="1080" w:right="-720"/>
        <w:rPr>
          <w:rFonts w:cs="Arial"/>
          <w:szCs w:val="24"/>
        </w:rPr>
      </w:pPr>
      <w:r>
        <w:rPr>
          <w:rFonts w:cs="Arial"/>
          <w:szCs w:val="24"/>
        </w:rPr>
        <w:t>____</w:t>
      </w:r>
      <w:r w:rsidRPr="0092139A">
        <w:rPr>
          <w:rFonts w:cs="Arial"/>
          <w:szCs w:val="24"/>
        </w:rPr>
        <w:t>Measured Temp</w:t>
      </w:r>
      <w:r>
        <w:rPr>
          <w:rFonts w:cs="Arial"/>
          <w:szCs w:val="24"/>
        </w:rPr>
        <w:t>erature</w:t>
      </w:r>
      <w:r w:rsidRPr="0092139A">
        <w:rPr>
          <w:rFonts w:cs="Arial"/>
          <w:szCs w:val="24"/>
        </w:rPr>
        <w:t xml:space="preserve"> &gt;</w:t>
      </w:r>
      <w:r>
        <w:rPr>
          <w:rFonts w:cs="Arial"/>
          <w:szCs w:val="24"/>
        </w:rPr>
        <w:t xml:space="preserve"> </w:t>
      </w:r>
      <w:r w:rsidRPr="0092139A">
        <w:rPr>
          <w:rFonts w:cs="Arial"/>
          <w:szCs w:val="24"/>
        </w:rPr>
        <w:t>100</w:t>
      </w:r>
      <w:r>
        <w:rPr>
          <w:rFonts w:cs="Arial"/>
          <w:szCs w:val="24"/>
        </w:rPr>
        <w:t>°</w:t>
      </w:r>
      <w:r w:rsidRPr="0092139A">
        <w:rPr>
          <w:rFonts w:cs="Arial"/>
          <w:szCs w:val="24"/>
        </w:rPr>
        <w:t>F</w:t>
      </w:r>
    </w:p>
    <w:p w14:paraId="29366998" w14:textId="77777777" w:rsidR="00F52C55" w:rsidRPr="0092139A" w:rsidRDefault="00F52C55" w:rsidP="00F52C55">
      <w:pPr>
        <w:ind w:left="1080" w:right="-720"/>
        <w:rPr>
          <w:rFonts w:cs="Arial"/>
          <w:szCs w:val="24"/>
        </w:rPr>
      </w:pPr>
      <w:r>
        <w:rPr>
          <w:rFonts w:cs="Arial"/>
          <w:szCs w:val="24"/>
        </w:rPr>
        <w:t>____</w:t>
      </w:r>
      <w:r w:rsidRPr="0092139A">
        <w:rPr>
          <w:rFonts w:cs="Arial"/>
          <w:szCs w:val="24"/>
        </w:rPr>
        <w:t xml:space="preserve">Cough </w:t>
      </w:r>
    </w:p>
    <w:p w14:paraId="277DAB03" w14:textId="77777777" w:rsidR="00F52C55" w:rsidRPr="0092139A" w:rsidRDefault="00F52C55" w:rsidP="00F52C55">
      <w:pPr>
        <w:ind w:left="1080" w:right="-720"/>
        <w:rPr>
          <w:rFonts w:cs="Arial"/>
          <w:szCs w:val="24"/>
        </w:rPr>
      </w:pPr>
      <w:r>
        <w:rPr>
          <w:rFonts w:cs="Arial"/>
          <w:szCs w:val="24"/>
        </w:rPr>
        <w:t>____</w:t>
      </w:r>
      <w:r w:rsidRPr="0092139A">
        <w:rPr>
          <w:rFonts w:cs="Arial"/>
          <w:szCs w:val="24"/>
        </w:rPr>
        <w:t xml:space="preserve">Sore Throat </w:t>
      </w:r>
    </w:p>
    <w:p w14:paraId="1B164DCF" w14:textId="77777777" w:rsidR="00F52C55" w:rsidRPr="0092139A" w:rsidRDefault="00F52C55" w:rsidP="00F52C55">
      <w:pPr>
        <w:ind w:left="1080" w:right="-720"/>
        <w:rPr>
          <w:rFonts w:cs="Arial"/>
          <w:szCs w:val="24"/>
        </w:rPr>
      </w:pPr>
      <w:r>
        <w:rPr>
          <w:rFonts w:cs="Arial"/>
          <w:szCs w:val="24"/>
        </w:rPr>
        <w:t>____</w:t>
      </w:r>
      <w:r w:rsidRPr="0092139A">
        <w:rPr>
          <w:rFonts w:cs="Arial"/>
          <w:szCs w:val="24"/>
        </w:rPr>
        <w:t xml:space="preserve">Runny Nose </w:t>
      </w:r>
    </w:p>
    <w:p w14:paraId="41B3CF1F" w14:textId="77777777" w:rsidR="00F52C55" w:rsidRPr="0092139A" w:rsidRDefault="00F52C55" w:rsidP="00F52C55">
      <w:pPr>
        <w:ind w:left="1080" w:right="-720"/>
        <w:rPr>
          <w:rFonts w:cs="Arial"/>
          <w:szCs w:val="24"/>
        </w:rPr>
      </w:pPr>
      <w:r>
        <w:rPr>
          <w:rFonts w:cs="Arial"/>
          <w:szCs w:val="24"/>
        </w:rPr>
        <w:t>____</w:t>
      </w:r>
      <w:r w:rsidRPr="0092139A">
        <w:rPr>
          <w:rFonts w:cs="Arial"/>
          <w:szCs w:val="24"/>
        </w:rPr>
        <w:t xml:space="preserve">Body Aches </w:t>
      </w:r>
    </w:p>
    <w:p w14:paraId="2A1DB8B2" w14:textId="77777777" w:rsidR="00F52C55" w:rsidRPr="0092139A" w:rsidRDefault="00F52C55" w:rsidP="00F52C55">
      <w:pPr>
        <w:ind w:left="1080" w:right="-720"/>
        <w:rPr>
          <w:rFonts w:cs="Arial"/>
          <w:szCs w:val="24"/>
        </w:rPr>
      </w:pPr>
      <w:r>
        <w:rPr>
          <w:rFonts w:cs="Arial"/>
          <w:szCs w:val="24"/>
        </w:rPr>
        <w:t>____</w:t>
      </w:r>
      <w:r w:rsidRPr="0092139A">
        <w:rPr>
          <w:rFonts w:cs="Arial"/>
          <w:szCs w:val="24"/>
        </w:rPr>
        <w:t>Red or Watery</w:t>
      </w:r>
      <w:r>
        <w:rPr>
          <w:rFonts w:cs="Arial"/>
          <w:szCs w:val="24"/>
        </w:rPr>
        <w:t xml:space="preserve"> </w:t>
      </w:r>
      <w:r w:rsidRPr="0092139A">
        <w:rPr>
          <w:rFonts w:cs="Arial"/>
          <w:szCs w:val="24"/>
        </w:rPr>
        <w:t>Eyes</w:t>
      </w:r>
    </w:p>
    <w:p w14:paraId="514355BC" w14:textId="77777777" w:rsidR="00F52C55" w:rsidRDefault="00F52C55" w:rsidP="00F52C55">
      <w:pPr>
        <w:ind w:left="1080" w:right="-720"/>
        <w:rPr>
          <w:rFonts w:cs="Arial"/>
          <w:szCs w:val="24"/>
        </w:rPr>
      </w:pPr>
      <w:r>
        <w:rPr>
          <w:rFonts w:cs="Arial"/>
          <w:szCs w:val="24"/>
        </w:rPr>
        <w:t>____</w:t>
      </w:r>
      <w:r w:rsidRPr="0092139A">
        <w:rPr>
          <w:rFonts w:cs="Arial"/>
          <w:szCs w:val="24"/>
        </w:rPr>
        <w:t xml:space="preserve">Diarrhea </w:t>
      </w:r>
    </w:p>
    <w:p w14:paraId="1F3CFBAB" w14:textId="77777777" w:rsidR="00F52C55" w:rsidRPr="0092139A" w:rsidRDefault="00F52C55" w:rsidP="00F52C55">
      <w:pPr>
        <w:ind w:left="1080" w:right="-720"/>
        <w:rPr>
          <w:rFonts w:cs="Arial"/>
          <w:szCs w:val="24"/>
        </w:rPr>
      </w:pPr>
      <w:r>
        <w:rPr>
          <w:rFonts w:cs="Arial"/>
          <w:szCs w:val="24"/>
        </w:rPr>
        <w:t>____</w:t>
      </w:r>
      <w:r w:rsidRPr="0092139A">
        <w:rPr>
          <w:rFonts w:cs="Arial"/>
          <w:szCs w:val="24"/>
        </w:rPr>
        <w:t xml:space="preserve">Headache </w:t>
      </w:r>
    </w:p>
    <w:p w14:paraId="018F97F5" w14:textId="77777777" w:rsidR="00F52C55" w:rsidRPr="0092139A" w:rsidRDefault="00F52C55" w:rsidP="00F52C55">
      <w:pPr>
        <w:ind w:left="1080" w:right="-720"/>
        <w:rPr>
          <w:rFonts w:cs="Arial"/>
          <w:szCs w:val="24"/>
        </w:rPr>
      </w:pPr>
      <w:r>
        <w:rPr>
          <w:rFonts w:cs="Arial"/>
          <w:szCs w:val="24"/>
        </w:rPr>
        <w:t>____</w:t>
      </w:r>
      <w:r w:rsidRPr="0092139A">
        <w:rPr>
          <w:rFonts w:cs="Arial"/>
          <w:szCs w:val="24"/>
        </w:rPr>
        <w:t>Other:</w:t>
      </w:r>
      <w:r>
        <w:rPr>
          <w:rFonts w:cs="Arial"/>
          <w:szCs w:val="24"/>
        </w:rPr>
        <w:t xml:space="preserve">  </w:t>
      </w:r>
      <w:r w:rsidRPr="0092139A">
        <w:rPr>
          <w:rFonts w:cs="Arial"/>
          <w:szCs w:val="24"/>
        </w:rPr>
        <w:t>______________</w:t>
      </w:r>
    </w:p>
    <w:p w14:paraId="7CC53465" w14:textId="77777777" w:rsidR="00F52C55" w:rsidRPr="009F2F24" w:rsidRDefault="00F52C55" w:rsidP="00F52C55">
      <w:pPr>
        <w:ind w:left="-720" w:right="-720"/>
        <w:contextualSpacing/>
        <w:rPr>
          <w:rFonts w:cs="Arial"/>
          <w:szCs w:val="24"/>
        </w:rPr>
      </w:pPr>
    </w:p>
    <w:p w14:paraId="3477EED8" w14:textId="77777777" w:rsidR="00F52C55" w:rsidRPr="009F2F24" w:rsidRDefault="00F52C55" w:rsidP="00142A5E">
      <w:pPr>
        <w:pStyle w:val="ListParagraph"/>
        <w:numPr>
          <w:ilvl w:val="0"/>
          <w:numId w:val="72"/>
        </w:numPr>
        <w:ind w:left="360" w:right="-720"/>
        <w:contextualSpacing/>
        <w:rPr>
          <w:rFonts w:cs="Arial"/>
          <w:szCs w:val="24"/>
        </w:rPr>
      </w:pPr>
      <w:r w:rsidRPr="009F2F24">
        <w:rPr>
          <w:rFonts w:cs="Arial"/>
          <w:szCs w:val="24"/>
        </w:rPr>
        <w:t xml:space="preserve">________ I have received the seasonal flu vaccine at least two weeks prior to today.  </w:t>
      </w:r>
    </w:p>
    <w:p w14:paraId="7812A5EA" w14:textId="77777777" w:rsidR="00F52C55" w:rsidRPr="009F2F24" w:rsidRDefault="00F52C55" w:rsidP="00F52C55">
      <w:pPr>
        <w:ind w:right="-720"/>
        <w:contextualSpacing/>
        <w:rPr>
          <w:rFonts w:cs="Arial"/>
          <w:szCs w:val="24"/>
        </w:rPr>
      </w:pPr>
    </w:p>
    <w:p w14:paraId="7E73ECDA" w14:textId="77777777" w:rsidR="00F52C55" w:rsidRPr="009F2F24" w:rsidRDefault="00F52C55" w:rsidP="00142A5E">
      <w:pPr>
        <w:pStyle w:val="ListParagraph"/>
        <w:numPr>
          <w:ilvl w:val="0"/>
          <w:numId w:val="72"/>
        </w:numPr>
        <w:ind w:left="360" w:right="-720"/>
        <w:contextualSpacing/>
        <w:rPr>
          <w:rFonts w:cs="Arial"/>
          <w:szCs w:val="24"/>
        </w:rPr>
      </w:pPr>
      <w:r w:rsidRPr="009F2F24">
        <w:rPr>
          <w:rFonts w:cs="Arial"/>
          <w:szCs w:val="24"/>
        </w:rPr>
        <w:t>________ I understand that the vaccination will not prevent human infection by AI viruses but is intended to minimize the likelihood of an AI virus from recombining with human influenza viruses.</w:t>
      </w:r>
    </w:p>
    <w:p w14:paraId="4052684C" w14:textId="77777777" w:rsidR="00F52C55" w:rsidRPr="009F2F24" w:rsidRDefault="00F52C55" w:rsidP="00F52C55">
      <w:pPr>
        <w:ind w:right="-720"/>
        <w:contextualSpacing/>
        <w:rPr>
          <w:rFonts w:cs="Arial"/>
          <w:szCs w:val="24"/>
        </w:rPr>
      </w:pPr>
    </w:p>
    <w:p w14:paraId="34780440" w14:textId="77777777" w:rsidR="00F52C55" w:rsidRPr="009F2F24" w:rsidRDefault="00F52C55" w:rsidP="00142A5E">
      <w:pPr>
        <w:pStyle w:val="ListParagraph"/>
        <w:numPr>
          <w:ilvl w:val="0"/>
          <w:numId w:val="72"/>
        </w:numPr>
        <w:ind w:left="360" w:right="-720"/>
        <w:contextualSpacing/>
        <w:rPr>
          <w:rFonts w:cs="Arial"/>
          <w:szCs w:val="24"/>
        </w:rPr>
      </w:pPr>
      <w:r w:rsidRPr="009F2F24">
        <w:rPr>
          <w:rFonts w:cs="Arial"/>
          <w:szCs w:val="24"/>
        </w:rPr>
        <w:t xml:space="preserve">________ I refuse(d) the seasonal flu vaccine, and I agree to sign the declination form.  </w:t>
      </w:r>
    </w:p>
    <w:p w14:paraId="7B47E084" w14:textId="77777777" w:rsidR="00F52C55" w:rsidRPr="009F2F24" w:rsidRDefault="00F52C55" w:rsidP="00F52C55">
      <w:pPr>
        <w:ind w:left="-720" w:right="-720"/>
        <w:contextualSpacing/>
        <w:rPr>
          <w:rFonts w:cs="Arial"/>
          <w:szCs w:val="24"/>
        </w:rPr>
      </w:pPr>
    </w:p>
    <w:p w14:paraId="0F7D1CEB" w14:textId="77777777" w:rsidR="00F52C55" w:rsidRPr="009F2F24" w:rsidRDefault="00F52C55" w:rsidP="00142A5E">
      <w:pPr>
        <w:pStyle w:val="ListParagraph"/>
        <w:numPr>
          <w:ilvl w:val="0"/>
          <w:numId w:val="72"/>
        </w:numPr>
        <w:ind w:left="360" w:right="-720"/>
        <w:contextualSpacing/>
        <w:rPr>
          <w:rFonts w:cs="Arial"/>
          <w:szCs w:val="24"/>
        </w:rPr>
      </w:pPr>
      <w:r w:rsidRPr="009F2F24">
        <w:rPr>
          <w:rFonts w:cs="Arial"/>
          <w:szCs w:val="24"/>
        </w:rPr>
        <w:t xml:space="preserve">________ I agree to wear the Personal Protective Equipment (PPE) recommended by my employer at all times during situations indicated as possible AI virus exposure events.  </w:t>
      </w:r>
    </w:p>
    <w:p w14:paraId="4DCB2BAD" w14:textId="77777777" w:rsidR="00F52C55" w:rsidRPr="009F2F24" w:rsidRDefault="00F52C55" w:rsidP="00F52C55">
      <w:pPr>
        <w:ind w:left="-720" w:right="-720"/>
        <w:contextualSpacing/>
        <w:rPr>
          <w:rFonts w:cs="Arial"/>
          <w:szCs w:val="24"/>
        </w:rPr>
      </w:pPr>
    </w:p>
    <w:p w14:paraId="0657708E" w14:textId="77777777" w:rsidR="00F52C55" w:rsidRPr="009F2F24" w:rsidRDefault="00F52C55" w:rsidP="00142A5E">
      <w:pPr>
        <w:pStyle w:val="ListParagraph"/>
        <w:numPr>
          <w:ilvl w:val="0"/>
          <w:numId w:val="72"/>
        </w:numPr>
        <w:ind w:left="360" w:right="-720"/>
        <w:contextualSpacing/>
        <w:rPr>
          <w:rFonts w:cs="Arial"/>
          <w:szCs w:val="24"/>
        </w:rPr>
      </w:pPr>
      <w:r w:rsidRPr="009F2F24">
        <w:rPr>
          <w:rFonts w:cs="Arial"/>
          <w:szCs w:val="24"/>
        </w:rPr>
        <w:t>________ I have received training on how to properly remove contaminated PPE to prevent cross contamination.</w:t>
      </w:r>
    </w:p>
    <w:p w14:paraId="6385AFDB" w14:textId="77777777" w:rsidR="00F52C55" w:rsidRPr="009F2F24" w:rsidRDefault="00F52C55" w:rsidP="00F52C55">
      <w:pPr>
        <w:ind w:left="-720" w:right="-720"/>
        <w:contextualSpacing/>
        <w:rPr>
          <w:rFonts w:cs="Arial"/>
          <w:szCs w:val="24"/>
        </w:rPr>
      </w:pPr>
    </w:p>
    <w:p w14:paraId="1AB84E36" w14:textId="77777777" w:rsidR="00F52C55" w:rsidRDefault="00F52C55" w:rsidP="00142A5E">
      <w:pPr>
        <w:pStyle w:val="ListParagraph"/>
        <w:numPr>
          <w:ilvl w:val="0"/>
          <w:numId w:val="72"/>
        </w:numPr>
        <w:ind w:left="360" w:right="-720"/>
        <w:contextualSpacing/>
        <w:rPr>
          <w:rFonts w:cs="Arial"/>
          <w:szCs w:val="24"/>
        </w:rPr>
      </w:pPr>
      <w:r w:rsidRPr="009F2F24">
        <w:rPr>
          <w:rFonts w:cs="Arial"/>
          <w:szCs w:val="24"/>
        </w:rPr>
        <w:t>________ I have been fit tested and approved to wear an N-95 equivalent or higher respirator during the completion of physically strenuous activities.</w:t>
      </w:r>
    </w:p>
    <w:p w14:paraId="2B9D2571" w14:textId="77777777" w:rsidR="00F52C55" w:rsidRDefault="00F52C55" w:rsidP="00F52C55">
      <w:pPr>
        <w:ind w:right="-720"/>
        <w:rPr>
          <w:rFonts w:cs="Arial"/>
          <w:szCs w:val="24"/>
        </w:rPr>
      </w:pPr>
    </w:p>
    <w:p w14:paraId="46B21FE4" w14:textId="77777777" w:rsidR="00F52C55" w:rsidRPr="0027569A" w:rsidRDefault="00F52C55" w:rsidP="00F52C55">
      <w:pPr>
        <w:ind w:right="-720"/>
        <w:jc w:val="center"/>
        <w:rPr>
          <w:rFonts w:cs="Arial"/>
          <w:szCs w:val="24"/>
        </w:rPr>
      </w:pPr>
      <w:r>
        <w:rPr>
          <w:rFonts w:cs="Arial"/>
          <w:szCs w:val="24"/>
        </w:rPr>
        <w:t>(Continue next page)</w:t>
      </w:r>
    </w:p>
    <w:p w14:paraId="3A7E3E60" w14:textId="77777777" w:rsidR="00F52C55" w:rsidRPr="009F2F24" w:rsidRDefault="00F52C55" w:rsidP="00F52C55">
      <w:pPr>
        <w:ind w:left="-720" w:right="-720"/>
        <w:contextualSpacing/>
        <w:rPr>
          <w:rFonts w:cs="Arial"/>
          <w:szCs w:val="24"/>
        </w:rPr>
      </w:pPr>
    </w:p>
    <w:p w14:paraId="182BCCD5" w14:textId="77777777" w:rsidR="00F52C55" w:rsidRDefault="00F52C55" w:rsidP="00142A5E">
      <w:pPr>
        <w:pStyle w:val="ListParagraph"/>
        <w:numPr>
          <w:ilvl w:val="0"/>
          <w:numId w:val="72"/>
        </w:numPr>
        <w:ind w:left="360" w:right="-720"/>
        <w:contextualSpacing/>
        <w:rPr>
          <w:rFonts w:cs="Arial"/>
          <w:szCs w:val="24"/>
        </w:rPr>
      </w:pPr>
      <w:r w:rsidRPr="009F2F24">
        <w:rPr>
          <w:rFonts w:cs="Arial"/>
          <w:szCs w:val="24"/>
        </w:rPr>
        <w:t xml:space="preserve">________ I have been trained on the importance of strict adherence to and proper use of hand hygiene after contact with AI infected poultry or AI virus contaminated surfaces.  </w:t>
      </w:r>
    </w:p>
    <w:p w14:paraId="635DC6B1" w14:textId="77777777" w:rsidR="00F52C55" w:rsidRPr="0027569A" w:rsidRDefault="00F52C55" w:rsidP="00F52C55">
      <w:pPr>
        <w:ind w:right="-720"/>
        <w:rPr>
          <w:rFonts w:cs="Arial"/>
          <w:szCs w:val="24"/>
        </w:rPr>
      </w:pPr>
    </w:p>
    <w:p w14:paraId="1F9C60CD" w14:textId="77777777" w:rsidR="00F52C55" w:rsidRPr="009F2F24" w:rsidRDefault="00F52C55" w:rsidP="00142A5E">
      <w:pPr>
        <w:pStyle w:val="ListParagraph"/>
        <w:numPr>
          <w:ilvl w:val="0"/>
          <w:numId w:val="72"/>
        </w:numPr>
        <w:ind w:left="360" w:right="-720"/>
        <w:contextualSpacing/>
        <w:rPr>
          <w:rFonts w:cs="Arial"/>
          <w:szCs w:val="24"/>
        </w:rPr>
      </w:pPr>
      <w:r w:rsidRPr="009F2F24">
        <w:rPr>
          <w:rFonts w:cs="Arial"/>
          <w:szCs w:val="24"/>
        </w:rPr>
        <w:t xml:space="preserve">________ I agree to thoroughly wash my hands with soap and water for at least 10-15 seconds or to use other hand disinfection procedures as specified by the Safety Officer.  </w:t>
      </w:r>
    </w:p>
    <w:p w14:paraId="4D3A4C8C" w14:textId="77777777" w:rsidR="00F52C55" w:rsidRPr="009F2F24" w:rsidRDefault="00F52C55" w:rsidP="00F52C55">
      <w:pPr>
        <w:ind w:left="-720" w:right="-720"/>
        <w:contextualSpacing/>
        <w:rPr>
          <w:rFonts w:cs="Arial"/>
          <w:szCs w:val="24"/>
        </w:rPr>
      </w:pPr>
    </w:p>
    <w:p w14:paraId="509779EA" w14:textId="77777777" w:rsidR="00F52C55" w:rsidRPr="009F2F24" w:rsidRDefault="00F52C55" w:rsidP="00142A5E">
      <w:pPr>
        <w:pStyle w:val="ListParagraph"/>
        <w:numPr>
          <w:ilvl w:val="0"/>
          <w:numId w:val="72"/>
        </w:numPr>
        <w:ind w:left="360" w:right="-720"/>
        <w:contextualSpacing/>
        <w:rPr>
          <w:rFonts w:cs="Arial"/>
          <w:szCs w:val="24"/>
        </w:rPr>
      </w:pPr>
      <w:r w:rsidRPr="009F2F24">
        <w:rPr>
          <w:rFonts w:cs="Arial"/>
          <w:szCs w:val="24"/>
        </w:rPr>
        <w:t xml:space="preserve">________ I agree to shower at the end of the work shift in a decontamination unit or at another approved location.  Under no circumstances will I wear clothing worn in an AI-contaminated environment offsite. </w:t>
      </w:r>
    </w:p>
    <w:p w14:paraId="5E2CE4CA" w14:textId="77777777" w:rsidR="00F52C55" w:rsidRPr="009F2F24" w:rsidRDefault="00F52C55" w:rsidP="00F52C55">
      <w:pPr>
        <w:ind w:right="-720"/>
        <w:contextualSpacing/>
        <w:rPr>
          <w:rFonts w:cs="Arial"/>
          <w:szCs w:val="24"/>
        </w:rPr>
      </w:pPr>
    </w:p>
    <w:p w14:paraId="7B5210F7" w14:textId="77777777" w:rsidR="00F52C55" w:rsidRDefault="00F52C55" w:rsidP="00142A5E">
      <w:pPr>
        <w:pStyle w:val="ListParagraph"/>
        <w:numPr>
          <w:ilvl w:val="0"/>
          <w:numId w:val="72"/>
        </w:numPr>
        <w:ind w:left="360" w:right="-720"/>
        <w:contextualSpacing/>
        <w:rPr>
          <w:rFonts w:cs="Arial"/>
          <w:szCs w:val="24"/>
        </w:rPr>
      </w:pPr>
      <w:r w:rsidRPr="009F2F24">
        <w:rPr>
          <w:rFonts w:cs="Arial"/>
          <w:szCs w:val="24"/>
        </w:rPr>
        <w:t xml:space="preserve">________ I agree to complete the monitoring questionnaire at the close of the response as part of demobilization and submit the completed questionnaire to the safety officer prior to leaving the response site. </w:t>
      </w:r>
      <w:r>
        <w:rPr>
          <w:rFonts w:cs="Arial"/>
          <w:szCs w:val="24"/>
        </w:rPr>
        <w:t xml:space="preserve">         </w:t>
      </w:r>
    </w:p>
    <w:p w14:paraId="1661D00A" w14:textId="77777777" w:rsidR="00F52C55" w:rsidRDefault="00F52C55" w:rsidP="00F52C55">
      <w:pPr>
        <w:pStyle w:val="ListParagraph"/>
        <w:ind w:left="360" w:right="-720"/>
        <w:rPr>
          <w:rFonts w:cs="Arial"/>
          <w:szCs w:val="24"/>
        </w:rPr>
      </w:pPr>
      <w:r>
        <w:rPr>
          <w:rFonts w:cs="Arial"/>
          <w:szCs w:val="24"/>
        </w:rPr>
        <w:t xml:space="preserve">                       </w:t>
      </w:r>
    </w:p>
    <w:p w14:paraId="4176D04C" w14:textId="77777777" w:rsidR="00F52C55" w:rsidRPr="009F2F24" w:rsidRDefault="00F52C55" w:rsidP="00142A5E">
      <w:pPr>
        <w:pStyle w:val="ListParagraph"/>
        <w:numPr>
          <w:ilvl w:val="0"/>
          <w:numId w:val="72"/>
        </w:numPr>
        <w:ind w:left="360" w:right="-720"/>
        <w:contextualSpacing/>
        <w:rPr>
          <w:rFonts w:cs="Arial"/>
          <w:szCs w:val="24"/>
        </w:rPr>
      </w:pPr>
      <w:r w:rsidRPr="009F2F24">
        <w:rPr>
          <w:rFonts w:cs="Arial"/>
          <w:szCs w:val="24"/>
        </w:rPr>
        <w:t>________ I agree that</w:t>
      </w:r>
      <w:r>
        <w:rPr>
          <w:rFonts w:cs="Arial"/>
          <w:szCs w:val="24"/>
        </w:rPr>
        <w:t xml:space="preserve"> after exposure to infected birds or carcasses or environment I </w:t>
      </w:r>
      <w:r w:rsidRPr="009F2F24">
        <w:rPr>
          <w:rFonts w:cs="Arial"/>
          <w:szCs w:val="24"/>
        </w:rPr>
        <w:t xml:space="preserve">will self-monitor for signs and symptoms of illness during the response and for 10 days following the last day of exposure and will follow instructions provided regarding reporting signs and symptoms.   </w:t>
      </w:r>
    </w:p>
    <w:p w14:paraId="0621C416" w14:textId="77777777" w:rsidR="00F52C55" w:rsidRPr="009F2F24" w:rsidRDefault="00F52C55" w:rsidP="00F52C55">
      <w:pPr>
        <w:ind w:left="-720" w:right="-720"/>
        <w:contextualSpacing/>
        <w:rPr>
          <w:rFonts w:cs="Arial"/>
          <w:szCs w:val="24"/>
        </w:rPr>
      </w:pPr>
    </w:p>
    <w:p w14:paraId="586C369D" w14:textId="77777777" w:rsidR="00F52C55" w:rsidRPr="009F2F24" w:rsidRDefault="00F52C55" w:rsidP="00142A5E">
      <w:pPr>
        <w:pStyle w:val="ListParagraph"/>
        <w:numPr>
          <w:ilvl w:val="0"/>
          <w:numId w:val="72"/>
        </w:numPr>
        <w:ind w:left="360" w:right="-720"/>
        <w:contextualSpacing/>
        <w:rPr>
          <w:rFonts w:cs="Arial"/>
          <w:szCs w:val="24"/>
        </w:rPr>
      </w:pPr>
      <w:r w:rsidRPr="009F2F24">
        <w:rPr>
          <w:rFonts w:cs="Arial"/>
          <w:szCs w:val="24"/>
        </w:rPr>
        <w:t>________ I understand that my personal health information may be shared with appropriate county and state health departments and agree to follow additional directions from these agencies if requested to do so.</w:t>
      </w:r>
    </w:p>
    <w:p w14:paraId="4A780ED5" w14:textId="77777777" w:rsidR="00F52C55" w:rsidRPr="009F2F24" w:rsidRDefault="00F52C55" w:rsidP="00F52C55">
      <w:pPr>
        <w:ind w:left="-720" w:right="-720"/>
        <w:contextualSpacing/>
        <w:rPr>
          <w:rFonts w:cs="Arial"/>
          <w:szCs w:val="24"/>
        </w:rPr>
      </w:pPr>
    </w:p>
    <w:p w14:paraId="7ADDED7F" w14:textId="77777777" w:rsidR="00F52C55" w:rsidRPr="009F2F24" w:rsidRDefault="00F52C55" w:rsidP="00142A5E">
      <w:pPr>
        <w:pStyle w:val="ListParagraph"/>
        <w:numPr>
          <w:ilvl w:val="0"/>
          <w:numId w:val="72"/>
        </w:numPr>
        <w:ind w:left="360" w:right="-720"/>
        <w:contextualSpacing/>
        <w:rPr>
          <w:rFonts w:cs="Arial"/>
          <w:szCs w:val="24"/>
        </w:rPr>
      </w:pPr>
      <w:r w:rsidRPr="009F2F24">
        <w:rPr>
          <w:rFonts w:cs="Arial"/>
          <w:szCs w:val="24"/>
        </w:rPr>
        <w:t>________ I understand that a Safety Officer will be on site to answer any questions that I may have concerning these guidelines.</w:t>
      </w:r>
    </w:p>
    <w:p w14:paraId="2EED2576" w14:textId="77777777" w:rsidR="00F52C55" w:rsidRPr="009F2F24" w:rsidRDefault="00F52C55" w:rsidP="00F52C55">
      <w:pPr>
        <w:ind w:left="-720" w:right="-720"/>
        <w:contextualSpacing/>
        <w:jc w:val="both"/>
        <w:rPr>
          <w:rFonts w:cs="Arial"/>
          <w:szCs w:val="24"/>
        </w:rPr>
      </w:pPr>
    </w:p>
    <w:p w14:paraId="5AC2F150" w14:textId="77777777" w:rsidR="00F52C55" w:rsidRPr="009F2F24" w:rsidRDefault="00F52C55" w:rsidP="00F52C55">
      <w:pPr>
        <w:ind w:left="-720" w:right="-720"/>
        <w:contextualSpacing/>
        <w:jc w:val="both"/>
        <w:rPr>
          <w:rFonts w:cs="Arial"/>
          <w:szCs w:val="24"/>
        </w:rPr>
      </w:pPr>
    </w:p>
    <w:p w14:paraId="03B074EA" w14:textId="77777777" w:rsidR="00F52C55" w:rsidRPr="009F2F24" w:rsidRDefault="00F52C55" w:rsidP="00F52C55">
      <w:pPr>
        <w:ind w:right="-720"/>
        <w:contextualSpacing/>
        <w:rPr>
          <w:rFonts w:cs="Arial"/>
          <w:szCs w:val="24"/>
        </w:rPr>
      </w:pPr>
      <w:r w:rsidRPr="009F2F24">
        <w:rPr>
          <w:rFonts w:cs="Arial"/>
          <w:szCs w:val="24"/>
        </w:rPr>
        <w:t>Printed Name:  __________________________</w:t>
      </w:r>
      <w:r>
        <w:rPr>
          <w:rFonts w:cs="Arial"/>
          <w:szCs w:val="24"/>
        </w:rPr>
        <w:t>__________________________</w:t>
      </w:r>
      <w:r w:rsidRPr="009F2F24">
        <w:rPr>
          <w:rFonts w:cs="Arial"/>
          <w:szCs w:val="24"/>
        </w:rPr>
        <w:t xml:space="preserve">   </w:t>
      </w:r>
    </w:p>
    <w:p w14:paraId="2381E93C" w14:textId="77777777" w:rsidR="00F52C55" w:rsidRPr="009F2F24" w:rsidRDefault="00F52C55" w:rsidP="00F52C55">
      <w:pPr>
        <w:ind w:right="-720"/>
        <w:contextualSpacing/>
        <w:rPr>
          <w:rFonts w:cs="Arial"/>
          <w:szCs w:val="24"/>
        </w:rPr>
      </w:pPr>
    </w:p>
    <w:p w14:paraId="49DD6D6D" w14:textId="77777777" w:rsidR="00F52C55" w:rsidRDefault="00F52C55" w:rsidP="00F52C55">
      <w:pPr>
        <w:ind w:right="-720"/>
        <w:contextualSpacing/>
        <w:rPr>
          <w:rFonts w:cs="Arial"/>
          <w:szCs w:val="24"/>
        </w:rPr>
      </w:pPr>
      <w:r>
        <w:rPr>
          <w:rFonts w:cs="Arial"/>
          <w:szCs w:val="24"/>
        </w:rPr>
        <w:t>Employer: ____________________________________________________________</w:t>
      </w:r>
    </w:p>
    <w:p w14:paraId="4EBBC524" w14:textId="77777777" w:rsidR="00F52C55" w:rsidRDefault="00F52C55" w:rsidP="00F52C55">
      <w:pPr>
        <w:ind w:right="-720"/>
        <w:contextualSpacing/>
        <w:rPr>
          <w:rFonts w:cs="Arial"/>
          <w:szCs w:val="24"/>
        </w:rPr>
      </w:pPr>
    </w:p>
    <w:p w14:paraId="1486C80D" w14:textId="77777777" w:rsidR="00F52C55" w:rsidRDefault="00F52C55" w:rsidP="00F52C55">
      <w:pPr>
        <w:ind w:right="-720"/>
        <w:contextualSpacing/>
        <w:rPr>
          <w:rFonts w:cs="Arial"/>
          <w:szCs w:val="24"/>
        </w:rPr>
      </w:pPr>
      <w:r>
        <w:rPr>
          <w:rFonts w:cs="Arial"/>
          <w:szCs w:val="24"/>
        </w:rPr>
        <w:t>Location of emergency response assignment:  __________________________________________</w:t>
      </w:r>
    </w:p>
    <w:p w14:paraId="11B569A0" w14:textId="77777777" w:rsidR="00F52C55" w:rsidRDefault="00F52C55" w:rsidP="00F52C55">
      <w:pPr>
        <w:ind w:right="-720"/>
        <w:contextualSpacing/>
        <w:rPr>
          <w:rFonts w:cs="Arial"/>
          <w:szCs w:val="24"/>
        </w:rPr>
      </w:pPr>
    </w:p>
    <w:p w14:paraId="77A1DCDD" w14:textId="77777777" w:rsidR="00F52C55" w:rsidRDefault="00F52C55" w:rsidP="00F52C55">
      <w:pPr>
        <w:ind w:right="-720"/>
        <w:contextualSpacing/>
        <w:rPr>
          <w:rFonts w:cs="Arial"/>
          <w:szCs w:val="24"/>
        </w:rPr>
      </w:pPr>
      <w:r>
        <w:rPr>
          <w:rFonts w:cs="Arial"/>
          <w:szCs w:val="24"/>
        </w:rPr>
        <w:t>Assigned emergency response role:   __________________________________________________</w:t>
      </w:r>
    </w:p>
    <w:p w14:paraId="17A2FDE7" w14:textId="77777777" w:rsidR="00F52C55" w:rsidRDefault="00F52C55" w:rsidP="00F52C55">
      <w:pPr>
        <w:ind w:right="-720"/>
        <w:contextualSpacing/>
        <w:rPr>
          <w:rFonts w:cs="Arial"/>
          <w:szCs w:val="24"/>
        </w:rPr>
      </w:pPr>
    </w:p>
    <w:p w14:paraId="62F344E2" w14:textId="77777777" w:rsidR="00F52C55" w:rsidRDefault="00F52C55" w:rsidP="00F52C55">
      <w:pPr>
        <w:ind w:right="-720"/>
        <w:contextualSpacing/>
        <w:rPr>
          <w:rFonts w:cs="Arial"/>
          <w:szCs w:val="24"/>
        </w:rPr>
      </w:pPr>
      <w:r w:rsidRPr="009F2F24">
        <w:rPr>
          <w:rFonts w:cs="Arial"/>
          <w:szCs w:val="24"/>
        </w:rPr>
        <w:t>Signature: _________________________________________________________</w:t>
      </w:r>
    </w:p>
    <w:p w14:paraId="29A67442" w14:textId="77777777" w:rsidR="00F52C55" w:rsidRDefault="00F52C55" w:rsidP="00F52C55">
      <w:pPr>
        <w:ind w:right="-720"/>
        <w:contextualSpacing/>
        <w:rPr>
          <w:rFonts w:cs="Arial"/>
          <w:szCs w:val="24"/>
        </w:rPr>
      </w:pPr>
    </w:p>
    <w:p w14:paraId="71C6DFDD" w14:textId="77777777" w:rsidR="00F52C55" w:rsidRPr="009F2F24" w:rsidRDefault="00F52C55" w:rsidP="00F52C55">
      <w:pPr>
        <w:ind w:right="-720"/>
        <w:contextualSpacing/>
        <w:rPr>
          <w:rFonts w:cs="Arial"/>
          <w:szCs w:val="24"/>
        </w:rPr>
      </w:pPr>
      <w:r w:rsidRPr="009F2F24">
        <w:rPr>
          <w:rFonts w:cs="Arial"/>
          <w:szCs w:val="24"/>
        </w:rPr>
        <w:t>Date: _____________</w:t>
      </w:r>
      <w:r>
        <w:rPr>
          <w:rFonts w:cs="Arial"/>
          <w:szCs w:val="24"/>
        </w:rPr>
        <w:t>_____</w:t>
      </w:r>
      <w:r w:rsidRPr="009F2F24">
        <w:rPr>
          <w:rFonts w:cs="Arial"/>
          <w:szCs w:val="24"/>
        </w:rPr>
        <w:t>____</w:t>
      </w:r>
      <w:r>
        <w:rPr>
          <w:rFonts w:cs="Arial"/>
          <w:szCs w:val="24"/>
        </w:rPr>
        <w:t xml:space="preserve"> Time:  ____________ AM / PM</w:t>
      </w:r>
    </w:p>
    <w:p w14:paraId="758723F5" w14:textId="77777777" w:rsidR="00F52C55" w:rsidRDefault="00F52C55" w:rsidP="00F52C55">
      <w:pPr>
        <w:ind w:left="-720" w:right="-720"/>
        <w:contextualSpacing/>
        <w:rPr>
          <w:rFonts w:cs="Arial"/>
          <w:b/>
          <w:color w:val="0000FF"/>
          <w:szCs w:val="24"/>
          <w:u w:val="single"/>
        </w:rPr>
      </w:pPr>
    </w:p>
    <w:p w14:paraId="5C7B65D0" w14:textId="77777777" w:rsidR="00F52C55" w:rsidRDefault="00F52C55" w:rsidP="00F52C55">
      <w:pPr>
        <w:ind w:left="-720" w:right="-720"/>
        <w:contextualSpacing/>
        <w:rPr>
          <w:rFonts w:cs="Arial"/>
          <w:b/>
          <w:color w:val="0000FF"/>
          <w:szCs w:val="24"/>
          <w:u w:val="single"/>
        </w:rPr>
      </w:pPr>
    </w:p>
    <w:p w14:paraId="04FDC77D" w14:textId="77777777" w:rsidR="00F52C55" w:rsidRDefault="00F52C55" w:rsidP="00F52C55">
      <w:pPr>
        <w:ind w:left="-720" w:right="-720"/>
        <w:contextualSpacing/>
        <w:rPr>
          <w:rFonts w:cs="Arial"/>
          <w:b/>
          <w:color w:val="0000FF"/>
          <w:szCs w:val="24"/>
          <w:u w:val="single"/>
        </w:rPr>
      </w:pPr>
      <w:r w:rsidRPr="009F2F24">
        <w:rPr>
          <w:rFonts w:cs="Arial"/>
          <w:b/>
          <w:color w:val="0000FF"/>
          <w:szCs w:val="24"/>
          <w:u w:val="single"/>
        </w:rPr>
        <w:br w:type="page"/>
      </w:r>
    </w:p>
    <w:p w14:paraId="16DAC19B" w14:textId="77777777" w:rsidR="00F52C55" w:rsidRPr="00FB2081" w:rsidRDefault="00F52C55" w:rsidP="00F52C55">
      <w:pPr>
        <w:ind w:left="-720" w:right="-720"/>
        <w:contextualSpacing/>
        <w:jc w:val="center"/>
        <w:rPr>
          <w:b/>
          <w:color w:val="0000FF"/>
          <w:sz w:val="28"/>
          <w:szCs w:val="28"/>
        </w:rPr>
      </w:pPr>
      <w:r w:rsidRPr="00FB2081">
        <w:rPr>
          <w:b/>
          <w:color w:val="0000FF"/>
          <w:sz w:val="28"/>
          <w:szCs w:val="28"/>
        </w:rPr>
        <w:lastRenderedPageBreak/>
        <w:t>Attachment: 2</w:t>
      </w:r>
    </w:p>
    <w:p w14:paraId="61421DD0" w14:textId="77777777" w:rsidR="00F52C55" w:rsidRPr="00FB2081" w:rsidRDefault="00F52C55" w:rsidP="00F52C55">
      <w:pPr>
        <w:jc w:val="center"/>
        <w:rPr>
          <w:b/>
          <w:color w:val="0000FF"/>
          <w:sz w:val="28"/>
          <w:szCs w:val="28"/>
        </w:rPr>
      </w:pPr>
      <w:r w:rsidRPr="00FB2081">
        <w:rPr>
          <w:b/>
          <w:color w:val="0000FF"/>
          <w:sz w:val="28"/>
          <w:szCs w:val="28"/>
        </w:rPr>
        <w:t>Declination of Human Influenza Vaccine</w:t>
      </w:r>
    </w:p>
    <w:p w14:paraId="407EB1D8" w14:textId="77777777" w:rsidR="00F52C55" w:rsidRPr="009F2F24" w:rsidRDefault="00F52C55" w:rsidP="00F52C55">
      <w:pPr>
        <w:rPr>
          <w:szCs w:val="24"/>
        </w:rPr>
      </w:pPr>
    </w:p>
    <w:p w14:paraId="577979EB" w14:textId="77777777" w:rsidR="00F52C55" w:rsidRPr="009F2F24" w:rsidRDefault="00F52C55" w:rsidP="00F52C55">
      <w:pPr>
        <w:jc w:val="both"/>
        <w:rPr>
          <w:szCs w:val="24"/>
        </w:rPr>
      </w:pPr>
      <w:r w:rsidRPr="009F2F24">
        <w:rPr>
          <w:szCs w:val="24"/>
        </w:rPr>
        <w:t xml:space="preserve">Influenza is serious disease can that can lead to hospitalization and even death; 36,000 Americans die every year from influenza-related causes. Healthy people can get sick from influenza and spread the disease to others. The Centers for Disease Control and Prevention recommends that everyone 6 months of age and older get the influenza vaccine every season. </w:t>
      </w:r>
    </w:p>
    <w:p w14:paraId="6A470D07" w14:textId="77777777" w:rsidR="00F52C55" w:rsidRPr="009F2F24" w:rsidRDefault="00F52C55" w:rsidP="00F52C55">
      <w:pPr>
        <w:jc w:val="both"/>
        <w:rPr>
          <w:szCs w:val="24"/>
        </w:rPr>
      </w:pPr>
    </w:p>
    <w:p w14:paraId="42CBAB85" w14:textId="77777777" w:rsidR="00F52C55" w:rsidRPr="009F2F24" w:rsidRDefault="00F52C55" w:rsidP="00F52C55">
      <w:pPr>
        <w:jc w:val="both"/>
        <w:rPr>
          <w:szCs w:val="24"/>
        </w:rPr>
      </w:pPr>
      <w:r w:rsidRPr="009F2F24">
        <w:rPr>
          <w:szCs w:val="24"/>
        </w:rPr>
        <w:t xml:space="preserve">There are many benefits to receiving the vaccine. Protecting yourself from flu also protects those around you from becoming ill. Though there is a still a possibility of getting ill even after being vaccinated, flu vaccinations may make your symptoms milder and may greatly reduce the risk of more serious flu-related outcomes, like hospitalizations and death. </w:t>
      </w:r>
    </w:p>
    <w:p w14:paraId="1A7FEF53" w14:textId="77777777" w:rsidR="00F52C55" w:rsidRPr="009F2F24" w:rsidRDefault="00F52C55" w:rsidP="00F52C55">
      <w:pPr>
        <w:jc w:val="both"/>
        <w:rPr>
          <w:szCs w:val="24"/>
        </w:rPr>
      </w:pPr>
    </w:p>
    <w:p w14:paraId="390D0D1B" w14:textId="77777777" w:rsidR="00F52C55" w:rsidRPr="009F2F24" w:rsidRDefault="00F52C55" w:rsidP="00F52C55">
      <w:pPr>
        <w:jc w:val="both"/>
        <w:rPr>
          <w:szCs w:val="24"/>
        </w:rPr>
      </w:pPr>
      <w:r w:rsidRPr="009F2F24">
        <w:rPr>
          <w:szCs w:val="24"/>
        </w:rPr>
        <w:t xml:space="preserve">Seasonal influenza vaccination will not prevent infection with avian influenza A viruses, but can reduce the risk of co-infection with human and avian influenza A viruses. It will also help prevent seasonal human influenza virus from recombining with avian influenza virus, potentially creating a new viral strain. </w:t>
      </w:r>
    </w:p>
    <w:p w14:paraId="44BCA95D" w14:textId="77777777" w:rsidR="00F52C55" w:rsidRPr="009F2F24" w:rsidRDefault="00F52C55" w:rsidP="00F52C55">
      <w:pPr>
        <w:jc w:val="both"/>
        <w:rPr>
          <w:szCs w:val="24"/>
        </w:rPr>
      </w:pPr>
    </w:p>
    <w:p w14:paraId="14BA257C" w14:textId="77777777" w:rsidR="00F52C55" w:rsidRPr="009F2F24" w:rsidRDefault="00F52C55" w:rsidP="00F52C55">
      <w:pPr>
        <w:jc w:val="both"/>
        <w:rPr>
          <w:szCs w:val="24"/>
        </w:rPr>
      </w:pPr>
      <w:r w:rsidRPr="009F2F24">
        <w:rPr>
          <w:szCs w:val="24"/>
        </w:rPr>
        <w:t xml:space="preserve">I acknowledge that I have read the information above and </w:t>
      </w:r>
      <w:r>
        <w:rPr>
          <w:szCs w:val="24"/>
        </w:rPr>
        <w:t xml:space="preserve">I </w:t>
      </w:r>
      <w:r w:rsidRPr="009F2F24">
        <w:rPr>
          <w:szCs w:val="24"/>
        </w:rPr>
        <w:t>am aware of the following:</w:t>
      </w:r>
    </w:p>
    <w:p w14:paraId="443CD193" w14:textId="77777777" w:rsidR="00F52C55" w:rsidRPr="009F2F24" w:rsidRDefault="00F52C55" w:rsidP="00142A5E">
      <w:pPr>
        <w:pStyle w:val="ListParagraph"/>
        <w:numPr>
          <w:ilvl w:val="0"/>
          <w:numId w:val="73"/>
        </w:numPr>
        <w:contextualSpacing/>
        <w:jc w:val="both"/>
        <w:rPr>
          <w:szCs w:val="24"/>
        </w:rPr>
      </w:pPr>
      <w:r w:rsidRPr="009F2F24">
        <w:rPr>
          <w:szCs w:val="24"/>
        </w:rPr>
        <w:t>Influenza vaccination is recommended for me and others who are in involved in avian influenza response for protection from potential illness and complications that make be associated with infection with the season influenza viruses.</w:t>
      </w:r>
    </w:p>
    <w:p w14:paraId="6C40D1D6" w14:textId="77777777" w:rsidR="00F52C55" w:rsidRPr="009F2F24" w:rsidRDefault="00F52C55" w:rsidP="00142A5E">
      <w:pPr>
        <w:pStyle w:val="ListParagraph"/>
        <w:numPr>
          <w:ilvl w:val="0"/>
          <w:numId w:val="73"/>
        </w:numPr>
        <w:contextualSpacing/>
        <w:jc w:val="both"/>
        <w:rPr>
          <w:szCs w:val="24"/>
        </w:rPr>
      </w:pPr>
      <w:r w:rsidRPr="009F2F24">
        <w:rPr>
          <w:szCs w:val="24"/>
        </w:rPr>
        <w:t>Even if I become infected with influenza, I can shed the virus for 24 hours before any influenza-related symptoms may develop. My shedding the virus can lead to others becoming infected.</w:t>
      </w:r>
    </w:p>
    <w:p w14:paraId="0DBEEBFE" w14:textId="77777777" w:rsidR="00F52C55" w:rsidRPr="009F2F24" w:rsidRDefault="00F52C55" w:rsidP="00142A5E">
      <w:pPr>
        <w:pStyle w:val="ListParagraph"/>
        <w:numPr>
          <w:ilvl w:val="0"/>
          <w:numId w:val="73"/>
        </w:numPr>
        <w:contextualSpacing/>
        <w:jc w:val="both"/>
        <w:rPr>
          <w:szCs w:val="24"/>
        </w:rPr>
      </w:pPr>
      <w:r w:rsidRPr="009F2F24">
        <w:rPr>
          <w:szCs w:val="24"/>
        </w:rPr>
        <w:t>If I become infected with influenza, even if my symptoms are mild or non-existent, I can still spread the virus to others.</w:t>
      </w:r>
    </w:p>
    <w:p w14:paraId="70701C74" w14:textId="77777777" w:rsidR="00F52C55" w:rsidRPr="009F2F24" w:rsidRDefault="00F52C55" w:rsidP="00142A5E">
      <w:pPr>
        <w:pStyle w:val="ListParagraph"/>
        <w:numPr>
          <w:ilvl w:val="0"/>
          <w:numId w:val="73"/>
        </w:numPr>
        <w:contextualSpacing/>
        <w:jc w:val="both"/>
        <w:rPr>
          <w:szCs w:val="24"/>
        </w:rPr>
      </w:pPr>
      <w:r w:rsidRPr="009F2F24">
        <w:rPr>
          <w:szCs w:val="24"/>
        </w:rPr>
        <w:t>Because strains of circulating influenza viruses change from year to year, seasonal influenza vaccinations are recommended yearly.</w:t>
      </w:r>
    </w:p>
    <w:p w14:paraId="18007C4A" w14:textId="77777777" w:rsidR="00F52C55" w:rsidRPr="009F2F24" w:rsidRDefault="00F52C55" w:rsidP="00142A5E">
      <w:pPr>
        <w:pStyle w:val="ListParagraph"/>
        <w:numPr>
          <w:ilvl w:val="0"/>
          <w:numId w:val="73"/>
        </w:numPr>
        <w:contextualSpacing/>
        <w:jc w:val="both"/>
        <w:rPr>
          <w:szCs w:val="24"/>
        </w:rPr>
      </w:pPr>
      <w:r w:rsidRPr="009F2F24">
        <w:rPr>
          <w:szCs w:val="24"/>
        </w:rPr>
        <w:t>I cannot get influenza virus from the vaccine.</w:t>
      </w:r>
    </w:p>
    <w:p w14:paraId="65ACD6F5" w14:textId="77777777" w:rsidR="00F52C55" w:rsidRPr="009F2F24" w:rsidRDefault="00F52C55" w:rsidP="00142A5E">
      <w:pPr>
        <w:pStyle w:val="ListParagraph"/>
        <w:numPr>
          <w:ilvl w:val="0"/>
          <w:numId w:val="73"/>
        </w:numPr>
        <w:contextualSpacing/>
        <w:jc w:val="both"/>
        <w:rPr>
          <w:szCs w:val="24"/>
        </w:rPr>
      </w:pPr>
      <w:r w:rsidRPr="009F2F24">
        <w:rPr>
          <w:szCs w:val="24"/>
        </w:rPr>
        <w:t>The consequences of my refusal to get vaccinated may result in illness to others with whom I may have contact, including my family and co-workers.</w:t>
      </w:r>
    </w:p>
    <w:p w14:paraId="32BF580F" w14:textId="77777777" w:rsidR="00F52C55" w:rsidRPr="009F2F24" w:rsidRDefault="00F52C55" w:rsidP="00142A5E">
      <w:pPr>
        <w:pStyle w:val="ListParagraph"/>
        <w:numPr>
          <w:ilvl w:val="0"/>
          <w:numId w:val="73"/>
        </w:numPr>
        <w:contextualSpacing/>
        <w:jc w:val="both"/>
        <w:rPr>
          <w:szCs w:val="24"/>
        </w:rPr>
      </w:pPr>
      <w:r w:rsidRPr="009F2F24">
        <w:rPr>
          <w:szCs w:val="24"/>
        </w:rPr>
        <w:t>I can change my mind and accept the seasonal flu vaccine at any time, if available.</w:t>
      </w:r>
    </w:p>
    <w:p w14:paraId="71A2163B" w14:textId="77777777" w:rsidR="00F52C55" w:rsidRPr="009F2F24" w:rsidRDefault="00F52C55" w:rsidP="00F52C55">
      <w:pPr>
        <w:jc w:val="both"/>
        <w:rPr>
          <w:szCs w:val="24"/>
        </w:rPr>
      </w:pPr>
    </w:p>
    <w:p w14:paraId="723BCD04" w14:textId="77777777" w:rsidR="00F52C55" w:rsidRPr="009F2F24" w:rsidRDefault="00F52C55" w:rsidP="00F52C55">
      <w:pPr>
        <w:jc w:val="both"/>
        <w:rPr>
          <w:szCs w:val="24"/>
        </w:rPr>
      </w:pPr>
      <w:r w:rsidRPr="009F2F24">
        <w:rPr>
          <w:szCs w:val="24"/>
        </w:rPr>
        <w:t>I have decided not to obtain the season influenza vaccine because:</w:t>
      </w:r>
    </w:p>
    <w:p w14:paraId="7B350EC2" w14:textId="77777777" w:rsidR="00F52C55" w:rsidRPr="009F2F24" w:rsidRDefault="00F52C55" w:rsidP="00F52C55">
      <w:pPr>
        <w:jc w:val="both"/>
        <w:rPr>
          <w:szCs w:val="24"/>
        </w:rPr>
      </w:pPr>
    </w:p>
    <w:p w14:paraId="3D840F81" w14:textId="77777777" w:rsidR="00F52C55" w:rsidRPr="009F2F24" w:rsidRDefault="00F25F83" w:rsidP="00F52C55">
      <w:pPr>
        <w:jc w:val="both"/>
        <w:rPr>
          <w:szCs w:val="24"/>
        </w:rPr>
      </w:pPr>
      <w:sdt>
        <w:sdtPr>
          <w:rPr>
            <w:szCs w:val="24"/>
          </w:rPr>
          <w:id w:val="-1381171376"/>
          <w14:checkbox>
            <w14:checked w14:val="0"/>
            <w14:checkedState w14:val="2612" w14:font="MS Gothic"/>
            <w14:uncheckedState w14:val="2610" w14:font="MS Gothic"/>
          </w14:checkbox>
        </w:sdtPr>
        <w:sdtEndPr/>
        <w:sdtContent>
          <w:r w:rsidR="00F52C55">
            <w:rPr>
              <w:rFonts w:ascii="MS Gothic" w:eastAsia="MS Gothic" w:hAnsi="MS Gothic" w:hint="eastAsia"/>
              <w:szCs w:val="24"/>
            </w:rPr>
            <w:t>☐</w:t>
          </w:r>
        </w:sdtContent>
      </w:sdt>
      <w:r w:rsidR="00F52C55" w:rsidRPr="009F2F24">
        <w:rPr>
          <w:szCs w:val="24"/>
        </w:rPr>
        <w:t>I have an allergy or medical contraindication to receiving the vaccine.</w:t>
      </w:r>
    </w:p>
    <w:p w14:paraId="0E53986A" w14:textId="77777777" w:rsidR="00F52C55" w:rsidRPr="009F2F24" w:rsidRDefault="00F25F83" w:rsidP="00F52C55">
      <w:pPr>
        <w:jc w:val="both"/>
        <w:rPr>
          <w:szCs w:val="24"/>
        </w:rPr>
      </w:pPr>
      <w:sdt>
        <w:sdtPr>
          <w:rPr>
            <w:szCs w:val="24"/>
          </w:rPr>
          <w:id w:val="517745645"/>
          <w14:checkbox>
            <w14:checked w14:val="0"/>
            <w14:checkedState w14:val="2612" w14:font="MS Gothic"/>
            <w14:uncheckedState w14:val="2610" w14:font="MS Gothic"/>
          </w14:checkbox>
        </w:sdtPr>
        <w:sdtEndPr/>
        <w:sdtContent>
          <w:r w:rsidR="00F52C55">
            <w:rPr>
              <w:rFonts w:ascii="MS Gothic" w:eastAsia="MS Gothic" w:hAnsi="MS Gothic" w:hint="eastAsia"/>
              <w:szCs w:val="24"/>
            </w:rPr>
            <w:t>☐</w:t>
          </w:r>
        </w:sdtContent>
      </w:sdt>
      <w:r w:rsidR="00F52C55" w:rsidRPr="009F2F24">
        <w:rPr>
          <w:szCs w:val="24"/>
        </w:rPr>
        <w:t>My philosophical or religious beliefs prohibit vaccination.</w:t>
      </w:r>
    </w:p>
    <w:p w14:paraId="380AD81A" w14:textId="77777777" w:rsidR="00F52C55" w:rsidRPr="009F2F24" w:rsidRDefault="00F25F83" w:rsidP="00F52C55">
      <w:pPr>
        <w:jc w:val="both"/>
        <w:rPr>
          <w:szCs w:val="24"/>
        </w:rPr>
      </w:pPr>
      <w:sdt>
        <w:sdtPr>
          <w:rPr>
            <w:szCs w:val="24"/>
          </w:rPr>
          <w:id w:val="1739825782"/>
          <w14:checkbox>
            <w14:checked w14:val="0"/>
            <w14:checkedState w14:val="2612" w14:font="MS Gothic"/>
            <w14:uncheckedState w14:val="2610" w14:font="MS Gothic"/>
          </w14:checkbox>
        </w:sdtPr>
        <w:sdtEndPr/>
        <w:sdtContent>
          <w:r w:rsidR="00F52C55">
            <w:rPr>
              <w:rFonts w:ascii="MS Gothic" w:eastAsia="MS Gothic" w:hAnsi="MS Gothic" w:hint="eastAsia"/>
              <w:szCs w:val="24"/>
            </w:rPr>
            <w:t>☐</w:t>
          </w:r>
        </w:sdtContent>
      </w:sdt>
      <w:r w:rsidR="00F52C55" w:rsidRPr="009F2F24">
        <w:rPr>
          <w:szCs w:val="24"/>
        </w:rPr>
        <w:t>Other: ___________________________________________________________________</w:t>
      </w:r>
    </w:p>
    <w:p w14:paraId="13111CC3" w14:textId="77777777" w:rsidR="00F52C55" w:rsidRPr="009F2F24" w:rsidRDefault="00F52C55" w:rsidP="00F52C55">
      <w:pPr>
        <w:jc w:val="both"/>
        <w:rPr>
          <w:szCs w:val="24"/>
        </w:rPr>
      </w:pPr>
    </w:p>
    <w:p w14:paraId="12892AFA" w14:textId="77777777" w:rsidR="00F52C55" w:rsidRPr="009F2F24" w:rsidRDefault="00F52C55" w:rsidP="00F52C55">
      <w:pPr>
        <w:jc w:val="both"/>
        <w:rPr>
          <w:szCs w:val="24"/>
        </w:rPr>
      </w:pPr>
    </w:p>
    <w:p w14:paraId="33426CE6" w14:textId="77777777" w:rsidR="00F52C55" w:rsidRPr="009F2F24" w:rsidRDefault="00F52C55" w:rsidP="00F52C55">
      <w:pPr>
        <w:jc w:val="both"/>
        <w:rPr>
          <w:szCs w:val="24"/>
        </w:rPr>
      </w:pPr>
      <w:r w:rsidRPr="009F2F24">
        <w:rPr>
          <w:szCs w:val="24"/>
        </w:rPr>
        <w:t>____________________________________     _____________________________________</w:t>
      </w:r>
    </w:p>
    <w:p w14:paraId="16587040" w14:textId="77777777" w:rsidR="00F52C55" w:rsidRPr="009F2F24" w:rsidRDefault="00F52C55" w:rsidP="00F52C55">
      <w:pPr>
        <w:jc w:val="both"/>
        <w:rPr>
          <w:szCs w:val="24"/>
        </w:rPr>
      </w:pPr>
      <w:r w:rsidRPr="009F2F24">
        <w:rPr>
          <w:szCs w:val="24"/>
        </w:rPr>
        <w:t>Name</w:t>
      </w:r>
      <w:r w:rsidRPr="009F2F24">
        <w:rPr>
          <w:szCs w:val="24"/>
        </w:rPr>
        <w:tab/>
      </w:r>
      <w:r w:rsidRPr="009F2F24">
        <w:rPr>
          <w:szCs w:val="24"/>
        </w:rPr>
        <w:tab/>
      </w:r>
      <w:r w:rsidRPr="009F2F24">
        <w:rPr>
          <w:szCs w:val="24"/>
        </w:rPr>
        <w:tab/>
      </w:r>
      <w:r w:rsidRPr="009F2F24">
        <w:rPr>
          <w:szCs w:val="24"/>
        </w:rPr>
        <w:tab/>
      </w:r>
      <w:r w:rsidRPr="009F2F24">
        <w:rPr>
          <w:szCs w:val="24"/>
        </w:rPr>
        <w:tab/>
      </w:r>
      <w:r w:rsidRPr="009F2F24">
        <w:rPr>
          <w:szCs w:val="24"/>
        </w:rPr>
        <w:tab/>
      </w:r>
      <w:r w:rsidRPr="009F2F24">
        <w:rPr>
          <w:szCs w:val="24"/>
        </w:rPr>
        <w:tab/>
        <w:t xml:space="preserve">   Signature</w:t>
      </w:r>
      <w:r w:rsidRPr="009F2F24">
        <w:rPr>
          <w:szCs w:val="24"/>
        </w:rPr>
        <w:tab/>
      </w:r>
      <w:r w:rsidRPr="009F2F24">
        <w:rPr>
          <w:szCs w:val="24"/>
        </w:rPr>
        <w:tab/>
      </w:r>
      <w:r w:rsidRPr="009F2F24">
        <w:rPr>
          <w:szCs w:val="24"/>
        </w:rPr>
        <w:tab/>
      </w:r>
      <w:r w:rsidRPr="009F2F24">
        <w:rPr>
          <w:szCs w:val="24"/>
        </w:rPr>
        <w:tab/>
        <w:t>Date</w:t>
      </w:r>
    </w:p>
    <w:p w14:paraId="59D6FFAB" w14:textId="77777777" w:rsidR="00F52C55" w:rsidRDefault="00F52C55" w:rsidP="00F52C55">
      <w:pPr>
        <w:tabs>
          <w:tab w:val="left" w:pos="1725"/>
        </w:tabs>
        <w:jc w:val="center"/>
        <w:rPr>
          <w:rFonts w:cs="Arial"/>
          <w:b/>
          <w:color w:val="0000FF"/>
          <w:sz w:val="32"/>
          <w:szCs w:val="32"/>
        </w:rPr>
        <w:sectPr w:rsidR="00F52C55">
          <w:headerReference w:type="even" r:id="rId54"/>
          <w:headerReference w:type="default" r:id="rId55"/>
          <w:footerReference w:type="default" r:id="rId56"/>
          <w:headerReference w:type="first" r:id="rId57"/>
          <w:pgSz w:w="12240" w:h="15840"/>
          <w:pgMar w:top="1440" w:right="1440" w:bottom="1440" w:left="1440" w:header="720" w:footer="720" w:gutter="0"/>
          <w:cols w:space="720"/>
          <w:docGrid w:linePitch="360"/>
        </w:sectPr>
      </w:pPr>
    </w:p>
    <w:p w14:paraId="281B3AB5" w14:textId="77777777" w:rsidR="00F52C55" w:rsidRPr="00FB2081" w:rsidRDefault="00F52C55" w:rsidP="00F52C55">
      <w:pPr>
        <w:tabs>
          <w:tab w:val="left" w:pos="1725"/>
        </w:tabs>
        <w:jc w:val="center"/>
        <w:rPr>
          <w:rFonts w:cs="Arial"/>
          <w:b/>
          <w:color w:val="0000FF"/>
          <w:sz w:val="28"/>
          <w:szCs w:val="28"/>
        </w:rPr>
      </w:pPr>
      <w:r w:rsidRPr="00FB2081">
        <w:rPr>
          <w:rFonts w:cs="Arial"/>
          <w:b/>
          <w:color w:val="0000FF"/>
          <w:sz w:val="28"/>
          <w:szCs w:val="28"/>
        </w:rPr>
        <w:lastRenderedPageBreak/>
        <w:t>Attachment: 3</w:t>
      </w:r>
    </w:p>
    <w:p w14:paraId="37A807B3" w14:textId="77777777" w:rsidR="00F52C55" w:rsidRPr="00FB2081" w:rsidRDefault="00F52C55" w:rsidP="00F52C55">
      <w:pPr>
        <w:tabs>
          <w:tab w:val="left" w:pos="1725"/>
        </w:tabs>
        <w:jc w:val="center"/>
        <w:rPr>
          <w:rFonts w:cs="Arial"/>
          <w:b/>
          <w:color w:val="0000FF"/>
          <w:sz w:val="28"/>
          <w:szCs w:val="28"/>
        </w:rPr>
      </w:pPr>
      <w:r w:rsidRPr="00FB2081">
        <w:rPr>
          <w:rFonts w:cs="Arial"/>
          <w:b/>
          <w:color w:val="0000FF"/>
          <w:sz w:val="28"/>
          <w:szCs w:val="28"/>
        </w:rPr>
        <w:t>Avian Influenza (AI) Monitoring Questionnaire</w:t>
      </w:r>
    </w:p>
    <w:p w14:paraId="443C1E9E" w14:textId="77777777" w:rsidR="00F52C55" w:rsidRPr="00805785" w:rsidRDefault="00F52C55" w:rsidP="00F52C55">
      <w:pPr>
        <w:tabs>
          <w:tab w:val="left" w:pos="1725"/>
        </w:tabs>
        <w:rPr>
          <w:rFonts w:cs="Arial"/>
          <w:color w:val="000000"/>
          <w:sz w:val="22"/>
          <w:szCs w:val="22"/>
        </w:rPr>
      </w:pPr>
      <w:r w:rsidRPr="00805785">
        <w:rPr>
          <w:rFonts w:cs="Arial"/>
          <w:color w:val="000000"/>
          <w:sz w:val="22"/>
          <w:szCs w:val="22"/>
        </w:rPr>
        <w:t xml:space="preserve">Please complete the monitoring questionnaire to determine exposure to AI.  </w:t>
      </w:r>
    </w:p>
    <w:p w14:paraId="516F5CE7" w14:textId="77777777" w:rsidR="00F52C55" w:rsidRPr="00805785" w:rsidRDefault="00F52C55" w:rsidP="00F52C55">
      <w:pPr>
        <w:tabs>
          <w:tab w:val="left" w:pos="1725"/>
        </w:tabs>
        <w:rPr>
          <w:rFonts w:cs="Arial"/>
          <w:b/>
          <w:color w:val="000000"/>
          <w:sz w:val="22"/>
          <w:szCs w:val="22"/>
        </w:rPr>
      </w:pPr>
      <w:r w:rsidRPr="00805785">
        <w:rPr>
          <w:rFonts w:cs="Arial"/>
          <w:b/>
          <w:color w:val="000000"/>
          <w:sz w:val="22"/>
          <w:szCs w:val="22"/>
        </w:rPr>
        <w:t>I. General:</w:t>
      </w:r>
    </w:p>
    <w:p w14:paraId="384BEB07" w14:textId="77777777" w:rsidR="00F52C55" w:rsidRPr="00805785" w:rsidRDefault="00F52C55" w:rsidP="00F52C55">
      <w:pPr>
        <w:tabs>
          <w:tab w:val="left" w:pos="1725"/>
        </w:tabs>
        <w:rPr>
          <w:rFonts w:cs="Arial"/>
          <w:color w:val="000000"/>
          <w:sz w:val="22"/>
          <w:szCs w:val="22"/>
        </w:rPr>
      </w:pPr>
      <w:r w:rsidRPr="00805785">
        <w:rPr>
          <w:rFonts w:cs="Arial"/>
          <w:color w:val="000000"/>
          <w:sz w:val="22"/>
          <w:szCs w:val="22"/>
        </w:rPr>
        <w:t>Date Completing Questionnaire (mm/dd/</w:t>
      </w:r>
      <w:proofErr w:type="spellStart"/>
      <w:r w:rsidRPr="00805785">
        <w:rPr>
          <w:rFonts w:cs="Arial"/>
          <w:color w:val="000000"/>
          <w:sz w:val="22"/>
          <w:szCs w:val="22"/>
        </w:rPr>
        <w:t>yy</w:t>
      </w:r>
      <w:proofErr w:type="spellEnd"/>
      <w:r w:rsidRPr="00805785">
        <w:rPr>
          <w:rFonts w:cs="Arial"/>
          <w:color w:val="000000"/>
          <w:sz w:val="22"/>
          <w:szCs w:val="22"/>
        </w:rPr>
        <w:t>):__________________________</w:t>
      </w:r>
    </w:p>
    <w:p w14:paraId="53842E9A" w14:textId="77777777" w:rsidR="00F52C55" w:rsidRPr="00805785" w:rsidRDefault="00F52C55" w:rsidP="00F52C55">
      <w:pPr>
        <w:tabs>
          <w:tab w:val="left" w:pos="1725"/>
        </w:tabs>
        <w:rPr>
          <w:rFonts w:cs="Arial"/>
          <w:color w:val="000000"/>
          <w:sz w:val="22"/>
          <w:szCs w:val="22"/>
        </w:rPr>
      </w:pPr>
      <w:r w:rsidRPr="00805785">
        <w:rPr>
          <w:rFonts w:cs="Arial"/>
          <w:color w:val="000000"/>
          <w:sz w:val="22"/>
          <w:szCs w:val="22"/>
        </w:rPr>
        <w:t xml:space="preserve">Name (Last, First):_______________________________________________      Gender:  </w:t>
      </w:r>
      <w:r w:rsidRPr="00805785">
        <w:rPr>
          <w:rFonts w:ascii="MS Gothic" w:eastAsia="MS Gothic" w:hAnsi="MS Gothic" w:cs="MS Gothic"/>
          <w:color w:val="000000"/>
          <w:sz w:val="22"/>
          <w:szCs w:val="22"/>
        </w:rPr>
        <w:t>☐</w:t>
      </w:r>
      <w:r w:rsidRPr="00805785">
        <w:rPr>
          <w:rFonts w:cs="Arial"/>
          <w:color w:val="000000"/>
          <w:sz w:val="22"/>
          <w:szCs w:val="22"/>
        </w:rPr>
        <w:t>Male</w:t>
      </w:r>
      <w:r w:rsidRPr="00805785">
        <w:rPr>
          <w:rFonts w:cs="Arial"/>
          <w:color w:val="000000"/>
          <w:sz w:val="22"/>
          <w:szCs w:val="22"/>
        </w:rPr>
        <w:tab/>
      </w:r>
      <w:r w:rsidRPr="00805785">
        <w:rPr>
          <w:rFonts w:ascii="MS Gothic" w:eastAsia="MS Gothic" w:hAnsi="MS Gothic" w:cs="MS Gothic"/>
          <w:color w:val="000000"/>
          <w:sz w:val="22"/>
          <w:szCs w:val="22"/>
        </w:rPr>
        <w:t>☐</w:t>
      </w:r>
      <w:r w:rsidRPr="00805785">
        <w:rPr>
          <w:rFonts w:cs="Arial"/>
          <w:color w:val="000000"/>
          <w:sz w:val="22"/>
          <w:szCs w:val="22"/>
        </w:rPr>
        <w:t>Female</w:t>
      </w:r>
    </w:p>
    <w:p w14:paraId="10FCB997" w14:textId="77777777" w:rsidR="00F52C55" w:rsidRPr="00805785" w:rsidRDefault="00F52C55" w:rsidP="00F52C55">
      <w:pPr>
        <w:tabs>
          <w:tab w:val="left" w:pos="1725"/>
        </w:tabs>
        <w:rPr>
          <w:rFonts w:cs="Arial"/>
          <w:color w:val="000000"/>
          <w:sz w:val="22"/>
          <w:szCs w:val="22"/>
        </w:rPr>
      </w:pPr>
      <w:r w:rsidRPr="00805785">
        <w:rPr>
          <w:rFonts w:cs="Arial"/>
          <w:color w:val="000000"/>
          <w:sz w:val="22"/>
          <w:szCs w:val="22"/>
        </w:rPr>
        <w:t>Date of Birth (mm/dd/</w:t>
      </w:r>
      <w:proofErr w:type="spellStart"/>
      <w:r w:rsidRPr="00805785">
        <w:rPr>
          <w:rFonts w:cs="Arial"/>
          <w:color w:val="000000"/>
          <w:sz w:val="22"/>
          <w:szCs w:val="22"/>
        </w:rPr>
        <w:t>yy</w:t>
      </w:r>
      <w:proofErr w:type="spellEnd"/>
      <w:r w:rsidRPr="00805785">
        <w:rPr>
          <w:rFonts w:cs="Arial"/>
          <w:color w:val="000000"/>
          <w:sz w:val="22"/>
          <w:szCs w:val="22"/>
        </w:rPr>
        <w:t>): ________________________________________      County of Residence: _________________________________</w:t>
      </w:r>
    </w:p>
    <w:p w14:paraId="4A68A20F" w14:textId="77777777" w:rsidR="00F52C55" w:rsidRPr="00805785" w:rsidRDefault="00F52C55" w:rsidP="00F52C55">
      <w:pPr>
        <w:tabs>
          <w:tab w:val="left" w:pos="1725"/>
        </w:tabs>
        <w:rPr>
          <w:rFonts w:cs="Arial"/>
          <w:color w:val="000000"/>
          <w:sz w:val="22"/>
          <w:szCs w:val="22"/>
        </w:rPr>
      </w:pPr>
      <w:r w:rsidRPr="00805785">
        <w:rPr>
          <w:rFonts w:cs="Arial"/>
          <w:color w:val="000000"/>
          <w:sz w:val="22"/>
          <w:szCs w:val="22"/>
        </w:rPr>
        <w:t>Address: ______________________________________________________      Phone: _____________________________________________</w:t>
      </w:r>
    </w:p>
    <w:p w14:paraId="2B1DE8E0" w14:textId="77777777" w:rsidR="00F52C55" w:rsidRPr="00805785" w:rsidRDefault="00F52C55" w:rsidP="00F52C55">
      <w:pPr>
        <w:tabs>
          <w:tab w:val="left" w:pos="1725"/>
        </w:tabs>
        <w:rPr>
          <w:rFonts w:cs="Arial"/>
          <w:color w:val="000000"/>
          <w:sz w:val="22"/>
          <w:szCs w:val="22"/>
        </w:rPr>
      </w:pPr>
      <w:r w:rsidRPr="00805785">
        <w:rPr>
          <w:rFonts w:cs="Arial"/>
          <w:color w:val="000000"/>
          <w:sz w:val="22"/>
          <w:szCs w:val="22"/>
        </w:rPr>
        <w:t xml:space="preserve">City: _______________________ State: __________ Zip: _______________      </w:t>
      </w:r>
    </w:p>
    <w:p w14:paraId="357BA188" w14:textId="77777777" w:rsidR="00F52C55" w:rsidRPr="00805785" w:rsidRDefault="00F52C55" w:rsidP="00F52C55">
      <w:pPr>
        <w:tabs>
          <w:tab w:val="left" w:pos="1725"/>
        </w:tabs>
        <w:rPr>
          <w:rFonts w:cs="Arial"/>
          <w:color w:val="000000"/>
          <w:sz w:val="22"/>
          <w:szCs w:val="22"/>
        </w:rPr>
      </w:pPr>
      <w:r w:rsidRPr="00805785">
        <w:rPr>
          <w:rFonts w:cs="Arial"/>
          <w:color w:val="000000"/>
          <w:sz w:val="22"/>
          <w:szCs w:val="22"/>
        </w:rPr>
        <w:t>Alternate contact name: _________________________________________      Alternate contact phone:  ______________________________</w:t>
      </w:r>
    </w:p>
    <w:p w14:paraId="62F0B52C" w14:textId="77777777" w:rsidR="00F52C55" w:rsidRPr="00805785" w:rsidRDefault="00F52C55" w:rsidP="00F52C55">
      <w:pPr>
        <w:tabs>
          <w:tab w:val="left" w:pos="1725"/>
        </w:tabs>
        <w:rPr>
          <w:rFonts w:cs="Arial"/>
          <w:color w:val="000000"/>
          <w:sz w:val="22"/>
          <w:szCs w:val="22"/>
        </w:rPr>
      </w:pPr>
    </w:p>
    <w:p w14:paraId="47633FDC" w14:textId="77777777" w:rsidR="00F52C55" w:rsidRPr="00805785" w:rsidRDefault="00F52C55" w:rsidP="00F52C55">
      <w:pPr>
        <w:tabs>
          <w:tab w:val="left" w:pos="1725"/>
        </w:tabs>
        <w:rPr>
          <w:rFonts w:cs="Arial"/>
          <w:b/>
          <w:color w:val="000000"/>
          <w:sz w:val="22"/>
          <w:szCs w:val="22"/>
        </w:rPr>
      </w:pPr>
      <w:r w:rsidRPr="00805785">
        <w:rPr>
          <w:rFonts w:cs="Arial"/>
          <w:b/>
          <w:color w:val="000000"/>
          <w:sz w:val="22"/>
          <w:szCs w:val="22"/>
        </w:rPr>
        <w:t>II. Vaccination Information:</w:t>
      </w:r>
    </w:p>
    <w:p w14:paraId="4595C3D2" w14:textId="77777777" w:rsidR="00F52C55" w:rsidRPr="00805785" w:rsidRDefault="00F52C55" w:rsidP="00F52C55">
      <w:pPr>
        <w:tabs>
          <w:tab w:val="left" w:pos="1725"/>
        </w:tabs>
        <w:rPr>
          <w:rFonts w:cs="Arial"/>
          <w:color w:val="000000"/>
          <w:sz w:val="22"/>
          <w:szCs w:val="22"/>
        </w:rPr>
      </w:pPr>
      <w:r w:rsidRPr="00805785">
        <w:rPr>
          <w:rFonts w:cs="Arial"/>
          <w:color w:val="000000"/>
          <w:sz w:val="22"/>
          <w:szCs w:val="22"/>
        </w:rPr>
        <w:t>Did you receive an influenza vaccination this year?</w:t>
      </w:r>
    </w:p>
    <w:p w14:paraId="1D863485" w14:textId="77777777" w:rsidR="00F52C55" w:rsidRPr="00805785" w:rsidRDefault="00F52C55" w:rsidP="00F52C55">
      <w:pPr>
        <w:tabs>
          <w:tab w:val="left" w:pos="1725"/>
        </w:tabs>
        <w:rPr>
          <w:rFonts w:cs="Arial"/>
          <w:color w:val="000000"/>
          <w:sz w:val="22"/>
          <w:szCs w:val="22"/>
        </w:rPr>
      </w:pPr>
      <w:r w:rsidRPr="00805785">
        <w:rPr>
          <w:rFonts w:ascii="MS Gothic" w:eastAsia="MS Gothic" w:hAnsi="MS Gothic" w:cs="MS Gothic"/>
          <w:color w:val="000000"/>
          <w:sz w:val="22"/>
          <w:szCs w:val="22"/>
        </w:rPr>
        <w:t>☐</w:t>
      </w:r>
      <w:r w:rsidRPr="00805785">
        <w:rPr>
          <w:rFonts w:cs="Arial"/>
          <w:color w:val="000000"/>
          <w:sz w:val="22"/>
          <w:szCs w:val="22"/>
        </w:rPr>
        <w:t>No</w:t>
      </w:r>
      <w:r w:rsidRPr="00805785">
        <w:rPr>
          <w:rFonts w:cs="Arial"/>
          <w:color w:val="000000"/>
          <w:sz w:val="22"/>
          <w:szCs w:val="22"/>
        </w:rPr>
        <w:tab/>
      </w:r>
      <w:r w:rsidRPr="00805785">
        <w:rPr>
          <w:rFonts w:ascii="MS Gothic" w:eastAsia="MS Gothic" w:hAnsi="MS Gothic" w:cs="MS Gothic"/>
          <w:color w:val="000000"/>
          <w:sz w:val="22"/>
          <w:szCs w:val="22"/>
        </w:rPr>
        <w:t>☐</w:t>
      </w:r>
      <w:r w:rsidRPr="00805785">
        <w:rPr>
          <w:rFonts w:cs="Arial"/>
          <w:color w:val="000000"/>
          <w:sz w:val="22"/>
          <w:szCs w:val="22"/>
        </w:rPr>
        <w:t>Yes</w:t>
      </w:r>
    </w:p>
    <w:p w14:paraId="40999501" w14:textId="77777777" w:rsidR="00F52C55" w:rsidRPr="00805785" w:rsidRDefault="00F52C55" w:rsidP="00F52C55">
      <w:pPr>
        <w:tabs>
          <w:tab w:val="left" w:pos="1725"/>
        </w:tabs>
        <w:rPr>
          <w:rFonts w:cs="Arial"/>
          <w:color w:val="000000"/>
          <w:sz w:val="22"/>
          <w:szCs w:val="22"/>
        </w:rPr>
      </w:pPr>
      <w:r w:rsidRPr="00805785">
        <w:rPr>
          <w:rFonts w:cs="Arial"/>
          <w:color w:val="000000"/>
          <w:sz w:val="22"/>
          <w:szCs w:val="22"/>
        </w:rPr>
        <w:t>If yes, approximate date (mm/</w:t>
      </w:r>
      <w:proofErr w:type="spellStart"/>
      <w:r w:rsidRPr="00805785">
        <w:rPr>
          <w:rFonts w:cs="Arial"/>
          <w:color w:val="000000"/>
          <w:sz w:val="22"/>
          <w:szCs w:val="22"/>
        </w:rPr>
        <w:t>yy</w:t>
      </w:r>
      <w:proofErr w:type="spellEnd"/>
      <w:r w:rsidRPr="00805785">
        <w:rPr>
          <w:rFonts w:cs="Arial"/>
          <w:color w:val="000000"/>
          <w:sz w:val="22"/>
          <w:szCs w:val="22"/>
        </w:rPr>
        <w:t xml:space="preserve">) _____________ what type? </w:t>
      </w:r>
      <w:sdt>
        <w:sdtPr>
          <w:rPr>
            <w:rFonts w:cs="Arial"/>
            <w:color w:val="000000"/>
            <w:sz w:val="22"/>
            <w:szCs w:val="22"/>
          </w:rPr>
          <w:id w:val="2030671779"/>
          <w14:checkbox>
            <w14:checked w14:val="0"/>
            <w14:checkedState w14:val="2612" w14:font="MS Gothic"/>
            <w14:uncheckedState w14:val="2610" w14:font="MS Gothic"/>
          </w14:checkbox>
        </w:sdtPr>
        <w:sdtEndPr/>
        <w:sdtContent>
          <w:r w:rsidRPr="00805785">
            <w:rPr>
              <w:rFonts w:ascii="MS Gothic" w:eastAsia="MS Gothic" w:hAnsi="MS Gothic" w:cs="Arial"/>
              <w:color w:val="000000"/>
              <w:sz w:val="22"/>
              <w:szCs w:val="22"/>
            </w:rPr>
            <w:t>☐</w:t>
          </w:r>
        </w:sdtContent>
      </w:sdt>
      <w:r w:rsidRPr="00805785">
        <w:rPr>
          <w:rFonts w:cs="Arial"/>
          <w:color w:val="000000"/>
          <w:sz w:val="22"/>
          <w:szCs w:val="22"/>
        </w:rPr>
        <w:t xml:space="preserve">Flu shot </w:t>
      </w:r>
      <w:sdt>
        <w:sdtPr>
          <w:rPr>
            <w:rFonts w:cs="Arial"/>
            <w:color w:val="000000"/>
            <w:sz w:val="22"/>
            <w:szCs w:val="22"/>
          </w:rPr>
          <w:id w:val="-1630091541"/>
          <w14:checkbox>
            <w14:checked w14:val="0"/>
            <w14:checkedState w14:val="2612" w14:font="MS Gothic"/>
            <w14:uncheckedState w14:val="2610" w14:font="MS Gothic"/>
          </w14:checkbox>
        </w:sdtPr>
        <w:sdtEndPr/>
        <w:sdtContent>
          <w:r w:rsidRPr="00805785">
            <w:rPr>
              <w:rFonts w:ascii="MS Gothic" w:eastAsia="MS Gothic" w:hAnsi="MS Gothic" w:cs="Arial"/>
              <w:color w:val="000000"/>
              <w:sz w:val="22"/>
              <w:szCs w:val="22"/>
            </w:rPr>
            <w:t>☐</w:t>
          </w:r>
        </w:sdtContent>
      </w:sdt>
      <w:proofErr w:type="spellStart"/>
      <w:r w:rsidRPr="00805785">
        <w:rPr>
          <w:rFonts w:cs="Arial"/>
          <w:color w:val="000000"/>
          <w:sz w:val="22"/>
          <w:szCs w:val="22"/>
        </w:rPr>
        <w:t>FluMist</w:t>
      </w:r>
      <w:proofErr w:type="spellEnd"/>
      <w:r w:rsidRPr="00805785">
        <w:rPr>
          <w:rFonts w:cs="Arial"/>
          <w:color w:val="000000"/>
          <w:sz w:val="22"/>
          <w:szCs w:val="22"/>
        </w:rPr>
        <w:t xml:space="preserve"> (nasal spray)</w:t>
      </w:r>
    </w:p>
    <w:p w14:paraId="5EF6142A" w14:textId="77777777" w:rsidR="00F52C55" w:rsidRPr="00805785" w:rsidRDefault="00F52C55" w:rsidP="00F52C55">
      <w:pPr>
        <w:tabs>
          <w:tab w:val="left" w:pos="1725"/>
        </w:tabs>
        <w:rPr>
          <w:rFonts w:cs="Arial"/>
          <w:color w:val="000000"/>
          <w:sz w:val="22"/>
          <w:szCs w:val="22"/>
        </w:rPr>
      </w:pPr>
    </w:p>
    <w:p w14:paraId="21707011" w14:textId="77777777" w:rsidR="00F52C55" w:rsidRPr="00805785" w:rsidRDefault="00F52C55" w:rsidP="00F52C55">
      <w:pPr>
        <w:tabs>
          <w:tab w:val="left" w:pos="1725"/>
        </w:tabs>
        <w:rPr>
          <w:rFonts w:cs="Arial"/>
          <w:color w:val="000000"/>
          <w:sz w:val="22"/>
          <w:szCs w:val="22"/>
        </w:rPr>
      </w:pPr>
      <w:r w:rsidRPr="00805785">
        <w:rPr>
          <w:rFonts w:cs="Arial"/>
          <w:b/>
          <w:color w:val="000000"/>
          <w:sz w:val="22"/>
          <w:szCs w:val="22"/>
        </w:rPr>
        <w:t xml:space="preserve">III. Work Information:  </w:t>
      </w:r>
      <w:r w:rsidRPr="00805785">
        <w:rPr>
          <w:rFonts w:cs="Arial"/>
          <w:color w:val="000000"/>
          <w:sz w:val="22"/>
          <w:szCs w:val="22"/>
        </w:rPr>
        <w:t>The next set of questions is related to your current work as a result of avian influenza (AI) identified on a farm.</w:t>
      </w:r>
    </w:p>
    <w:p w14:paraId="718809B9" w14:textId="77777777" w:rsidR="00F52C55" w:rsidRPr="00805785" w:rsidRDefault="00F52C55" w:rsidP="00F52C55">
      <w:pPr>
        <w:tabs>
          <w:tab w:val="left" w:pos="1725"/>
        </w:tabs>
        <w:rPr>
          <w:rFonts w:cs="Arial"/>
          <w:color w:val="000000"/>
          <w:sz w:val="22"/>
          <w:szCs w:val="22"/>
        </w:rPr>
      </w:pPr>
      <w:r w:rsidRPr="00805785">
        <w:rPr>
          <w:rFonts w:cs="Arial"/>
          <w:color w:val="000000"/>
          <w:sz w:val="22"/>
          <w:szCs w:val="22"/>
        </w:rPr>
        <w:t>What is the name of the farm identified with AI you worked on today: ____________________________________________</w:t>
      </w:r>
    </w:p>
    <w:p w14:paraId="0AE9FE57" w14:textId="77777777" w:rsidR="00F52C55" w:rsidRPr="00805785" w:rsidRDefault="00F52C55" w:rsidP="00F52C55">
      <w:pPr>
        <w:tabs>
          <w:tab w:val="left" w:pos="1725"/>
        </w:tabs>
        <w:rPr>
          <w:rFonts w:cs="Arial"/>
          <w:color w:val="000000"/>
          <w:sz w:val="22"/>
          <w:szCs w:val="22"/>
        </w:rPr>
      </w:pPr>
    </w:p>
    <w:p w14:paraId="4DCEF418" w14:textId="77777777" w:rsidR="00F52C55" w:rsidRPr="00805785" w:rsidRDefault="00F52C55" w:rsidP="00F52C55">
      <w:pPr>
        <w:tabs>
          <w:tab w:val="left" w:pos="1725"/>
        </w:tabs>
        <w:rPr>
          <w:rFonts w:cs="Arial"/>
          <w:color w:val="000000"/>
          <w:sz w:val="22"/>
          <w:szCs w:val="22"/>
        </w:rPr>
      </w:pPr>
      <w:r w:rsidRPr="00805785">
        <w:rPr>
          <w:rFonts w:cs="Arial"/>
          <w:color w:val="000000"/>
          <w:sz w:val="22"/>
          <w:szCs w:val="22"/>
        </w:rPr>
        <w:t>Please list the name of company/agency you currently represent on the farm today:</w:t>
      </w:r>
    </w:p>
    <w:p w14:paraId="1777282B" w14:textId="77777777" w:rsidR="00F52C55" w:rsidRPr="00805785" w:rsidRDefault="00F52C55" w:rsidP="00F52C55">
      <w:pPr>
        <w:tabs>
          <w:tab w:val="left" w:pos="1725"/>
        </w:tabs>
        <w:rPr>
          <w:rFonts w:cs="Arial"/>
          <w:color w:val="000000"/>
          <w:sz w:val="22"/>
          <w:szCs w:val="22"/>
        </w:rPr>
      </w:pPr>
      <w:r w:rsidRPr="00805785">
        <w:rPr>
          <w:rFonts w:cs="Arial"/>
          <w:color w:val="000000"/>
          <w:sz w:val="22"/>
          <w:szCs w:val="22"/>
        </w:rPr>
        <w:t>Poultry Company: __________________Private Contractor: _____________________State/Fed Agency: ___________________________</w:t>
      </w:r>
    </w:p>
    <w:p w14:paraId="514CBF3B" w14:textId="77777777" w:rsidR="00F52C55" w:rsidRPr="00805785" w:rsidRDefault="00F52C55" w:rsidP="00F52C55">
      <w:pPr>
        <w:tabs>
          <w:tab w:val="left" w:pos="1725"/>
        </w:tabs>
        <w:rPr>
          <w:rFonts w:cs="Arial"/>
          <w:color w:val="000000"/>
          <w:sz w:val="22"/>
          <w:szCs w:val="22"/>
        </w:rPr>
      </w:pPr>
      <w:r w:rsidRPr="00805785">
        <w:rPr>
          <w:rFonts w:cs="Arial"/>
          <w:color w:val="000000"/>
          <w:sz w:val="22"/>
          <w:szCs w:val="22"/>
        </w:rPr>
        <w:t>Farm Owner/Family _________________________ Other: ____________________________________</w:t>
      </w:r>
    </w:p>
    <w:p w14:paraId="08510A76" w14:textId="77777777" w:rsidR="00F52C55" w:rsidRPr="00805785" w:rsidRDefault="00F52C55" w:rsidP="00F52C55">
      <w:pPr>
        <w:tabs>
          <w:tab w:val="left" w:pos="1725"/>
        </w:tabs>
        <w:rPr>
          <w:rFonts w:cs="Arial"/>
          <w:color w:val="000000"/>
          <w:sz w:val="22"/>
          <w:szCs w:val="22"/>
        </w:rPr>
      </w:pPr>
    </w:p>
    <w:p w14:paraId="280B040C" w14:textId="77777777" w:rsidR="00F52C55" w:rsidRPr="00805785" w:rsidRDefault="00F52C55" w:rsidP="00F52C55">
      <w:pPr>
        <w:tabs>
          <w:tab w:val="left" w:pos="1725"/>
        </w:tabs>
        <w:rPr>
          <w:rFonts w:cs="Arial"/>
          <w:color w:val="000000"/>
          <w:sz w:val="22"/>
          <w:szCs w:val="22"/>
        </w:rPr>
      </w:pPr>
      <w:r w:rsidRPr="00805785">
        <w:rPr>
          <w:rFonts w:cs="Arial"/>
          <w:color w:val="000000"/>
          <w:sz w:val="22"/>
          <w:szCs w:val="22"/>
        </w:rPr>
        <w:t>What has been your role/occupation on the farm in response to AI identified on the farm: __________________________________</w:t>
      </w:r>
    </w:p>
    <w:p w14:paraId="49A6F628" w14:textId="77777777" w:rsidR="00F52C55" w:rsidRPr="00805785" w:rsidRDefault="00F52C55" w:rsidP="00F52C55">
      <w:pPr>
        <w:tabs>
          <w:tab w:val="left" w:pos="1725"/>
        </w:tabs>
        <w:rPr>
          <w:rFonts w:cs="Arial"/>
          <w:color w:val="000000"/>
          <w:sz w:val="22"/>
          <w:szCs w:val="22"/>
        </w:rPr>
      </w:pPr>
    </w:p>
    <w:p w14:paraId="253E4668" w14:textId="77777777" w:rsidR="00F52C55" w:rsidRPr="00805785" w:rsidRDefault="00F52C55" w:rsidP="00F52C55">
      <w:pPr>
        <w:tabs>
          <w:tab w:val="left" w:pos="1725"/>
        </w:tabs>
        <w:rPr>
          <w:rFonts w:cs="Arial"/>
          <w:color w:val="000000"/>
          <w:sz w:val="22"/>
          <w:szCs w:val="22"/>
        </w:rPr>
      </w:pPr>
      <w:r w:rsidRPr="00805785">
        <w:rPr>
          <w:rFonts w:cs="Arial"/>
          <w:color w:val="000000"/>
          <w:sz w:val="22"/>
          <w:szCs w:val="22"/>
        </w:rPr>
        <w:t>What is the type of work you did on the farm after birds began getting ill or were identified with AI (check all that apply)</w:t>
      </w:r>
    </w:p>
    <w:p w14:paraId="611FD082" w14:textId="77777777" w:rsidR="00F52C55" w:rsidRPr="00805785" w:rsidRDefault="00F52C55" w:rsidP="00F52C55">
      <w:pPr>
        <w:tabs>
          <w:tab w:val="left" w:pos="1725"/>
        </w:tabs>
        <w:rPr>
          <w:rFonts w:cs="Arial"/>
          <w:color w:val="000000"/>
          <w:sz w:val="22"/>
          <w:szCs w:val="22"/>
        </w:rPr>
      </w:pPr>
      <w:r w:rsidRPr="00805785">
        <w:rPr>
          <w:rFonts w:cs="Arial"/>
          <w:color w:val="000000"/>
          <w:sz w:val="22"/>
          <w:szCs w:val="22"/>
        </w:rPr>
        <w:t xml:space="preserve"> </w:t>
      </w:r>
    </w:p>
    <w:p w14:paraId="1C8EE511" w14:textId="77777777" w:rsidR="00F52C55" w:rsidRPr="00805785" w:rsidRDefault="00F52C55" w:rsidP="00F52C55">
      <w:pPr>
        <w:tabs>
          <w:tab w:val="left" w:pos="1725"/>
        </w:tabs>
        <w:rPr>
          <w:rFonts w:ascii="MS Gothic" w:eastAsia="MS Gothic" w:hAnsi="MS Gothic" w:cs="MS Gothic"/>
          <w:color w:val="000000"/>
          <w:sz w:val="22"/>
          <w:szCs w:val="22"/>
        </w:rPr>
        <w:sectPr w:rsidR="00F52C55" w:rsidRPr="00805785" w:rsidSect="00F52C55">
          <w:pgSz w:w="15840" w:h="12240" w:orient="landscape"/>
          <w:pgMar w:top="1440" w:right="1440" w:bottom="1440" w:left="1440" w:header="720" w:footer="720" w:gutter="0"/>
          <w:cols w:space="720"/>
          <w:docGrid w:linePitch="360"/>
        </w:sectPr>
      </w:pPr>
    </w:p>
    <w:p w14:paraId="30F68ED9" w14:textId="77777777" w:rsidR="00F52C55" w:rsidRPr="00805785" w:rsidRDefault="00F52C55" w:rsidP="00F52C55">
      <w:pPr>
        <w:tabs>
          <w:tab w:val="left" w:pos="1725"/>
        </w:tabs>
        <w:rPr>
          <w:rFonts w:cs="Arial"/>
          <w:color w:val="000000"/>
          <w:sz w:val="22"/>
          <w:szCs w:val="22"/>
        </w:rPr>
      </w:pPr>
      <w:r w:rsidRPr="00805785">
        <w:rPr>
          <w:rFonts w:ascii="MS Gothic" w:eastAsia="MS Gothic" w:hAnsi="MS Gothic" w:cs="MS Gothic"/>
          <w:color w:val="000000"/>
          <w:sz w:val="22"/>
          <w:szCs w:val="22"/>
        </w:rPr>
        <w:t>☐</w:t>
      </w:r>
      <w:r w:rsidRPr="00805785">
        <w:rPr>
          <w:rFonts w:cs="Arial"/>
          <w:color w:val="000000"/>
          <w:sz w:val="22"/>
          <w:szCs w:val="22"/>
        </w:rPr>
        <w:t>Care of live poultry</w:t>
      </w:r>
    </w:p>
    <w:p w14:paraId="7DD2F438" w14:textId="77777777" w:rsidR="00F52C55" w:rsidRPr="00805785" w:rsidRDefault="00F52C55" w:rsidP="00F52C55">
      <w:pPr>
        <w:tabs>
          <w:tab w:val="left" w:pos="1725"/>
        </w:tabs>
        <w:rPr>
          <w:rFonts w:eastAsia="MS Gothic" w:cs="MS Gothic"/>
          <w:color w:val="000000"/>
          <w:sz w:val="22"/>
          <w:szCs w:val="22"/>
        </w:rPr>
      </w:pPr>
      <w:r w:rsidRPr="00805785">
        <w:rPr>
          <w:rFonts w:ascii="MS Gothic" w:eastAsia="MS Gothic" w:hAnsi="MS Gothic" w:cs="MS Gothic"/>
          <w:color w:val="000000"/>
          <w:sz w:val="22"/>
          <w:szCs w:val="22"/>
        </w:rPr>
        <w:t>☐</w:t>
      </w:r>
      <w:r w:rsidRPr="00805785">
        <w:rPr>
          <w:rFonts w:eastAsia="MS Gothic" w:cs="MS Gothic"/>
          <w:color w:val="000000"/>
          <w:sz w:val="22"/>
          <w:szCs w:val="22"/>
        </w:rPr>
        <w:t>Obtaining blood samples from poultry</w:t>
      </w:r>
    </w:p>
    <w:p w14:paraId="20EFFCEF" w14:textId="77777777" w:rsidR="00F52C55" w:rsidRPr="00805785" w:rsidRDefault="00F25F83" w:rsidP="00F52C55">
      <w:pPr>
        <w:tabs>
          <w:tab w:val="left" w:pos="1725"/>
        </w:tabs>
        <w:rPr>
          <w:rFonts w:cs="Arial"/>
          <w:color w:val="000000"/>
          <w:sz w:val="22"/>
          <w:szCs w:val="22"/>
        </w:rPr>
      </w:pPr>
      <w:sdt>
        <w:sdtPr>
          <w:rPr>
            <w:rFonts w:cs="Arial"/>
            <w:color w:val="000000"/>
            <w:sz w:val="22"/>
            <w:szCs w:val="22"/>
          </w:rPr>
          <w:id w:val="-1119682949"/>
          <w14:checkbox>
            <w14:checked w14:val="0"/>
            <w14:checkedState w14:val="2612" w14:font="MS Gothic"/>
            <w14:uncheckedState w14:val="2610" w14:font="MS Gothic"/>
          </w14:checkbox>
        </w:sdtPr>
        <w:sdtEndPr/>
        <w:sdtContent>
          <w:r w:rsidR="00F52C55" w:rsidRPr="00805785">
            <w:rPr>
              <w:rFonts w:ascii="MS Gothic" w:eastAsia="MS Gothic" w:hAnsi="MS Gothic" w:cs="Arial"/>
              <w:color w:val="000000"/>
              <w:sz w:val="22"/>
              <w:szCs w:val="22"/>
            </w:rPr>
            <w:t>☐</w:t>
          </w:r>
        </w:sdtContent>
      </w:sdt>
      <w:r w:rsidR="00F52C55" w:rsidRPr="00805785">
        <w:rPr>
          <w:rFonts w:cs="Arial"/>
          <w:color w:val="000000"/>
          <w:sz w:val="22"/>
          <w:szCs w:val="22"/>
        </w:rPr>
        <w:t>Transportation of live poultry</w:t>
      </w:r>
    </w:p>
    <w:p w14:paraId="31C72894" w14:textId="77777777" w:rsidR="00F52C55" w:rsidRPr="00805785" w:rsidRDefault="00F52C55" w:rsidP="00F52C55">
      <w:pPr>
        <w:tabs>
          <w:tab w:val="left" w:pos="1725"/>
        </w:tabs>
        <w:rPr>
          <w:rFonts w:cs="Arial"/>
          <w:color w:val="000000"/>
          <w:sz w:val="22"/>
          <w:szCs w:val="22"/>
        </w:rPr>
      </w:pPr>
      <w:r w:rsidRPr="00805785">
        <w:rPr>
          <w:rFonts w:ascii="MS Gothic" w:eastAsia="MS Gothic" w:hAnsi="MS Gothic" w:cs="MS Gothic"/>
          <w:color w:val="000000"/>
          <w:sz w:val="22"/>
          <w:szCs w:val="22"/>
        </w:rPr>
        <w:t>☐</w:t>
      </w:r>
      <w:r w:rsidRPr="00805785">
        <w:rPr>
          <w:rFonts w:cs="Arial"/>
          <w:color w:val="000000"/>
          <w:sz w:val="22"/>
          <w:szCs w:val="22"/>
        </w:rPr>
        <w:t>Disinfecting equipment</w:t>
      </w:r>
    </w:p>
    <w:p w14:paraId="406C81BE" w14:textId="77777777" w:rsidR="00F52C55" w:rsidRPr="00805785" w:rsidRDefault="00F52C55" w:rsidP="00F52C55">
      <w:pPr>
        <w:tabs>
          <w:tab w:val="left" w:pos="1725"/>
        </w:tabs>
        <w:rPr>
          <w:rFonts w:cs="Arial"/>
          <w:color w:val="000000"/>
          <w:sz w:val="22"/>
          <w:szCs w:val="22"/>
        </w:rPr>
      </w:pPr>
      <w:r w:rsidRPr="00805785">
        <w:rPr>
          <w:rFonts w:ascii="MS Gothic" w:eastAsia="MS Gothic" w:hAnsi="MS Gothic" w:cs="MS Gothic"/>
          <w:color w:val="000000"/>
          <w:sz w:val="22"/>
          <w:szCs w:val="22"/>
        </w:rPr>
        <w:t>☐</w:t>
      </w:r>
      <w:r w:rsidRPr="00805785">
        <w:rPr>
          <w:rFonts w:cs="Arial"/>
          <w:color w:val="000000"/>
          <w:sz w:val="22"/>
          <w:szCs w:val="22"/>
        </w:rPr>
        <w:t>Cleaning of poultry houses, cases or trucks</w:t>
      </w:r>
    </w:p>
    <w:p w14:paraId="1DBA36E8" w14:textId="77777777" w:rsidR="00F52C55" w:rsidRPr="00805785" w:rsidRDefault="00F52C55" w:rsidP="00F52C55">
      <w:pPr>
        <w:tabs>
          <w:tab w:val="left" w:pos="1725"/>
        </w:tabs>
        <w:rPr>
          <w:rFonts w:cs="Arial"/>
          <w:color w:val="000000"/>
          <w:sz w:val="22"/>
          <w:szCs w:val="22"/>
        </w:rPr>
      </w:pPr>
      <w:r w:rsidRPr="00805785">
        <w:rPr>
          <w:rFonts w:ascii="MS Gothic" w:eastAsia="MS Gothic" w:hAnsi="MS Gothic" w:cs="MS Gothic"/>
          <w:color w:val="000000"/>
          <w:sz w:val="22"/>
          <w:szCs w:val="22"/>
        </w:rPr>
        <w:t>☐</w:t>
      </w:r>
      <w:r w:rsidRPr="00805785">
        <w:rPr>
          <w:rFonts w:cs="Arial"/>
          <w:color w:val="000000"/>
          <w:sz w:val="22"/>
          <w:szCs w:val="22"/>
        </w:rPr>
        <w:t>Slaughter poultry (not depopulation)</w:t>
      </w:r>
    </w:p>
    <w:p w14:paraId="0BD936CE" w14:textId="77777777" w:rsidR="00F52C55" w:rsidRPr="00805785" w:rsidRDefault="00F52C55" w:rsidP="00F52C55">
      <w:pPr>
        <w:tabs>
          <w:tab w:val="left" w:pos="1725"/>
        </w:tabs>
        <w:rPr>
          <w:rFonts w:cs="Arial"/>
          <w:color w:val="000000"/>
          <w:sz w:val="22"/>
          <w:szCs w:val="22"/>
        </w:rPr>
      </w:pPr>
      <w:r w:rsidRPr="00805785">
        <w:rPr>
          <w:rFonts w:ascii="MS Gothic" w:eastAsia="MS Gothic" w:hAnsi="MS Gothic" w:cs="MS Gothic"/>
          <w:color w:val="000000"/>
          <w:sz w:val="22"/>
          <w:szCs w:val="22"/>
        </w:rPr>
        <w:t>☐</w:t>
      </w:r>
      <w:r w:rsidRPr="00805785">
        <w:rPr>
          <w:rFonts w:cs="Arial"/>
          <w:color w:val="000000"/>
          <w:sz w:val="22"/>
          <w:szCs w:val="22"/>
        </w:rPr>
        <w:t>Poultry depopulation (for AI)</w:t>
      </w:r>
    </w:p>
    <w:p w14:paraId="27182C1E" w14:textId="77777777" w:rsidR="00F52C55" w:rsidRPr="00805785" w:rsidRDefault="00F52C55" w:rsidP="00F52C55">
      <w:pPr>
        <w:tabs>
          <w:tab w:val="left" w:pos="1725"/>
        </w:tabs>
        <w:rPr>
          <w:rFonts w:cs="Arial"/>
          <w:color w:val="000000"/>
          <w:sz w:val="22"/>
          <w:szCs w:val="22"/>
        </w:rPr>
      </w:pPr>
      <w:r w:rsidRPr="00805785">
        <w:rPr>
          <w:rFonts w:ascii="MS Gothic" w:eastAsia="MS Gothic" w:hAnsi="MS Gothic" w:cs="MS Gothic"/>
          <w:color w:val="000000"/>
          <w:sz w:val="22"/>
          <w:szCs w:val="22"/>
        </w:rPr>
        <w:t>☐</w:t>
      </w:r>
      <w:r w:rsidRPr="00805785">
        <w:rPr>
          <w:rFonts w:cs="Arial"/>
          <w:color w:val="000000"/>
          <w:sz w:val="22"/>
          <w:szCs w:val="22"/>
        </w:rPr>
        <w:t>Composting dead poultry</w:t>
      </w:r>
    </w:p>
    <w:p w14:paraId="656145FA" w14:textId="77777777" w:rsidR="00F52C55" w:rsidRPr="00805785" w:rsidRDefault="00F52C55" w:rsidP="00F52C55">
      <w:pPr>
        <w:tabs>
          <w:tab w:val="left" w:pos="1725"/>
        </w:tabs>
        <w:rPr>
          <w:rFonts w:cs="Arial"/>
          <w:color w:val="000000"/>
          <w:sz w:val="22"/>
          <w:szCs w:val="22"/>
        </w:rPr>
        <w:sectPr w:rsidR="00F52C55" w:rsidRPr="00805785" w:rsidSect="00F52C55">
          <w:type w:val="continuous"/>
          <w:pgSz w:w="15840" w:h="12240" w:orient="landscape"/>
          <w:pgMar w:top="1440" w:right="1440" w:bottom="1440" w:left="1440" w:header="720" w:footer="720" w:gutter="0"/>
          <w:cols w:num="2" w:space="720"/>
          <w:docGrid w:linePitch="360"/>
        </w:sectPr>
      </w:pPr>
      <w:r w:rsidRPr="00805785">
        <w:rPr>
          <w:rFonts w:ascii="MS Gothic" w:eastAsia="MS Gothic" w:hAnsi="MS Gothic" w:cs="MS Gothic"/>
          <w:color w:val="000000"/>
          <w:sz w:val="22"/>
          <w:szCs w:val="22"/>
        </w:rPr>
        <w:t>☐</w:t>
      </w:r>
      <w:r w:rsidRPr="00805785">
        <w:rPr>
          <w:rFonts w:cs="Arial"/>
          <w:color w:val="000000"/>
          <w:sz w:val="22"/>
          <w:szCs w:val="22"/>
        </w:rPr>
        <w:t>Other: ________________________________</w:t>
      </w:r>
    </w:p>
    <w:p w14:paraId="5FC661CF" w14:textId="77777777" w:rsidR="00F52C55" w:rsidRPr="00805785" w:rsidRDefault="00F52C55" w:rsidP="00F52C55">
      <w:pPr>
        <w:tabs>
          <w:tab w:val="left" w:pos="1725"/>
        </w:tabs>
        <w:rPr>
          <w:rFonts w:cs="Arial"/>
          <w:color w:val="000000"/>
          <w:sz w:val="22"/>
          <w:szCs w:val="22"/>
        </w:rPr>
      </w:pPr>
    </w:p>
    <w:p w14:paraId="58A321CE" w14:textId="77777777" w:rsidR="00F52C55" w:rsidRDefault="00F52C55">
      <w:pPr>
        <w:rPr>
          <w:rFonts w:cs="Arial"/>
          <w:b/>
          <w:color w:val="000000"/>
          <w:sz w:val="22"/>
          <w:szCs w:val="22"/>
        </w:rPr>
      </w:pPr>
      <w:r>
        <w:rPr>
          <w:rFonts w:cs="Arial"/>
          <w:b/>
          <w:color w:val="000000"/>
          <w:sz w:val="22"/>
          <w:szCs w:val="22"/>
        </w:rPr>
        <w:br w:type="page"/>
      </w:r>
    </w:p>
    <w:p w14:paraId="0554D35A" w14:textId="77777777" w:rsidR="00F52C55" w:rsidRPr="00805785" w:rsidRDefault="00F52C55" w:rsidP="00F52C55">
      <w:pPr>
        <w:tabs>
          <w:tab w:val="left" w:pos="1725"/>
        </w:tabs>
        <w:rPr>
          <w:rFonts w:cs="Arial"/>
          <w:color w:val="000000"/>
          <w:sz w:val="22"/>
        </w:rPr>
      </w:pPr>
      <w:r w:rsidRPr="00805785">
        <w:rPr>
          <w:rFonts w:cs="Arial"/>
          <w:b/>
          <w:color w:val="000000"/>
          <w:sz w:val="20"/>
          <w:szCs w:val="22"/>
        </w:rPr>
        <w:lastRenderedPageBreak/>
        <w:t xml:space="preserve">IV. Exposure: </w:t>
      </w:r>
      <w:r w:rsidRPr="00805785">
        <w:rPr>
          <w:rFonts w:cs="Arial"/>
          <w:color w:val="000000"/>
          <w:sz w:val="20"/>
          <w:szCs w:val="22"/>
        </w:rPr>
        <w:t>Please check the type of exposures that have occurred while</w:t>
      </w:r>
      <w:r w:rsidRPr="00805785">
        <w:rPr>
          <w:rFonts w:cs="Arial"/>
          <w:color w:val="000000"/>
          <w:sz w:val="22"/>
        </w:rPr>
        <w:t xml:space="preserve"> on the AI identified farm (check all that apply)</w:t>
      </w:r>
    </w:p>
    <w:p w14:paraId="223CCC4F" w14:textId="77777777" w:rsidR="00F52C55" w:rsidRPr="00805785" w:rsidRDefault="00F52C55" w:rsidP="00F52C55">
      <w:pPr>
        <w:tabs>
          <w:tab w:val="left" w:pos="1725"/>
        </w:tabs>
        <w:rPr>
          <w:rFonts w:ascii="MS Gothic" w:eastAsia="MS Gothic" w:hAnsi="MS Gothic" w:cs="MS Gothic"/>
          <w:color w:val="000000"/>
          <w:sz w:val="22"/>
        </w:rPr>
        <w:sectPr w:rsidR="00F52C55" w:rsidRPr="00805785" w:rsidSect="00F52C55">
          <w:type w:val="continuous"/>
          <w:pgSz w:w="15840" w:h="12240" w:orient="landscape"/>
          <w:pgMar w:top="1440" w:right="1440" w:bottom="1440" w:left="1440" w:header="720" w:footer="720" w:gutter="0"/>
          <w:cols w:space="720"/>
          <w:docGrid w:linePitch="360"/>
        </w:sectPr>
      </w:pPr>
    </w:p>
    <w:p w14:paraId="1176B769" w14:textId="77777777" w:rsidR="00F52C55" w:rsidRPr="00805785" w:rsidRDefault="00F52C55" w:rsidP="00F52C55">
      <w:pPr>
        <w:tabs>
          <w:tab w:val="left" w:pos="1725"/>
        </w:tabs>
        <w:rPr>
          <w:rFonts w:cs="Arial"/>
          <w:color w:val="000000"/>
          <w:sz w:val="22"/>
        </w:rPr>
      </w:pPr>
      <w:r w:rsidRPr="00805785">
        <w:rPr>
          <w:rFonts w:ascii="MS Gothic" w:eastAsia="MS Gothic" w:hAnsi="MS Gothic" w:cs="MS Gothic"/>
          <w:color w:val="000000"/>
          <w:sz w:val="22"/>
        </w:rPr>
        <w:t>☐</w:t>
      </w:r>
      <w:r w:rsidRPr="00805785">
        <w:rPr>
          <w:rFonts w:cs="Arial"/>
          <w:color w:val="000000"/>
          <w:sz w:val="22"/>
        </w:rPr>
        <w:t>Handling birds</w:t>
      </w:r>
    </w:p>
    <w:p w14:paraId="12670047" w14:textId="77777777" w:rsidR="00F52C55" w:rsidRPr="00805785" w:rsidRDefault="00F52C55" w:rsidP="00F52C55">
      <w:pPr>
        <w:tabs>
          <w:tab w:val="left" w:pos="1725"/>
        </w:tabs>
        <w:rPr>
          <w:rFonts w:cs="Arial"/>
          <w:color w:val="000000"/>
          <w:sz w:val="22"/>
        </w:rPr>
      </w:pPr>
      <w:r w:rsidRPr="00805785">
        <w:rPr>
          <w:rFonts w:ascii="MS Gothic" w:eastAsia="MS Gothic" w:hAnsi="MS Gothic" w:cs="MS Gothic"/>
          <w:color w:val="000000"/>
          <w:sz w:val="22"/>
        </w:rPr>
        <w:t>☐</w:t>
      </w:r>
      <w:r w:rsidRPr="00805785">
        <w:rPr>
          <w:rFonts w:cs="Arial"/>
          <w:color w:val="000000"/>
          <w:sz w:val="22"/>
        </w:rPr>
        <w:t>Slaughtering birds</w:t>
      </w:r>
    </w:p>
    <w:p w14:paraId="14826210" w14:textId="77777777" w:rsidR="00F52C55" w:rsidRPr="00805785" w:rsidRDefault="00F52C55" w:rsidP="00F52C55">
      <w:pPr>
        <w:tabs>
          <w:tab w:val="left" w:pos="1725"/>
        </w:tabs>
        <w:rPr>
          <w:rFonts w:cs="Arial"/>
          <w:color w:val="000000"/>
          <w:sz w:val="22"/>
        </w:rPr>
      </w:pPr>
      <w:r w:rsidRPr="00805785">
        <w:rPr>
          <w:rFonts w:ascii="MS Gothic" w:eastAsia="MS Gothic" w:hAnsi="MS Gothic" w:cs="MS Gothic"/>
          <w:color w:val="000000"/>
          <w:sz w:val="22"/>
        </w:rPr>
        <w:t>☐</w:t>
      </w:r>
      <w:r w:rsidRPr="00805785">
        <w:rPr>
          <w:rFonts w:cs="Arial"/>
          <w:color w:val="000000"/>
          <w:sz w:val="22"/>
        </w:rPr>
        <w:t>Defeathering birds</w:t>
      </w:r>
    </w:p>
    <w:p w14:paraId="68F8B11D" w14:textId="77777777" w:rsidR="00F52C55" w:rsidRPr="00805785" w:rsidRDefault="00F52C55" w:rsidP="00F52C55">
      <w:pPr>
        <w:tabs>
          <w:tab w:val="left" w:pos="1725"/>
        </w:tabs>
        <w:rPr>
          <w:rFonts w:cs="Arial"/>
          <w:color w:val="000000"/>
          <w:sz w:val="22"/>
        </w:rPr>
      </w:pPr>
      <w:r w:rsidRPr="00805785">
        <w:rPr>
          <w:rFonts w:ascii="MS Gothic" w:eastAsia="MS Gothic" w:hAnsi="MS Gothic" w:cs="MS Gothic"/>
          <w:color w:val="000000"/>
          <w:sz w:val="22"/>
        </w:rPr>
        <w:t>☐</w:t>
      </w:r>
      <w:r w:rsidRPr="00805785">
        <w:rPr>
          <w:rFonts w:cs="Arial"/>
          <w:color w:val="000000"/>
          <w:sz w:val="22"/>
        </w:rPr>
        <w:t>Butchering birds</w:t>
      </w:r>
    </w:p>
    <w:p w14:paraId="27AF934F" w14:textId="77777777" w:rsidR="00F52C55" w:rsidRPr="00805785" w:rsidRDefault="00F52C55" w:rsidP="00F52C55">
      <w:pPr>
        <w:tabs>
          <w:tab w:val="left" w:pos="1725"/>
        </w:tabs>
        <w:rPr>
          <w:rFonts w:cs="Arial"/>
          <w:color w:val="000000"/>
          <w:sz w:val="22"/>
        </w:rPr>
      </w:pPr>
      <w:r w:rsidRPr="00805785">
        <w:rPr>
          <w:rFonts w:ascii="MS Gothic" w:eastAsia="MS Gothic" w:hAnsi="MS Gothic" w:cs="MS Gothic"/>
          <w:color w:val="000000"/>
          <w:sz w:val="22"/>
        </w:rPr>
        <w:t>☐</w:t>
      </w:r>
      <w:r w:rsidRPr="00805785">
        <w:rPr>
          <w:rFonts w:cs="Arial"/>
          <w:color w:val="000000"/>
          <w:sz w:val="22"/>
        </w:rPr>
        <w:t>Preparing birds for consumption</w:t>
      </w:r>
    </w:p>
    <w:p w14:paraId="15B2F526" w14:textId="77777777" w:rsidR="00F52C55" w:rsidRPr="00805785" w:rsidRDefault="00F52C55" w:rsidP="00F52C55">
      <w:pPr>
        <w:tabs>
          <w:tab w:val="left" w:pos="1725"/>
        </w:tabs>
        <w:rPr>
          <w:rFonts w:cs="Arial"/>
          <w:color w:val="000000"/>
          <w:sz w:val="22"/>
        </w:rPr>
      </w:pPr>
      <w:r w:rsidRPr="00805785">
        <w:rPr>
          <w:rFonts w:ascii="MS Gothic" w:eastAsia="MS Gothic" w:hAnsi="MS Gothic" w:cs="MS Gothic"/>
          <w:color w:val="000000"/>
          <w:sz w:val="22"/>
        </w:rPr>
        <w:t>☐</w:t>
      </w:r>
      <w:r w:rsidRPr="00805785">
        <w:rPr>
          <w:rFonts w:cs="Arial"/>
          <w:color w:val="000000"/>
          <w:sz w:val="22"/>
        </w:rPr>
        <w:t>Direct contact with surfaces contaminated with feces</w:t>
      </w:r>
    </w:p>
    <w:p w14:paraId="0D73762B" w14:textId="77777777" w:rsidR="00F52C55" w:rsidRPr="00805785" w:rsidRDefault="00F52C55" w:rsidP="00F52C55">
      <w:pPr>
        <w:tabs>
          <w:tab w:val="left" w:pos="1725"/>
        </w:tabs>
        <w:rPr>
          <w:rFonts w:cs="Arial"/>
          <w:color w:val="000000"/>
          <w:sz w:val="22"/>
        </w:rPr>
      </w:pPr>
      <w:r w:rsidRPr="00805785">
        <w:rPr>
          <w:rFonts w:ascii="MS Gothic" w:eastAsia="MS Gothic" w:hAnsi="MS Gothic" w:cs="MS Gothic"/>
          <w:color w:val="000000"/>
          <w:sz w:val="22"/>
        </w:rPr>
        <w:t>☐</w:t>
      </w:r>
      <w:r w:rsidRPr="00805785">
        <w:rPr>
          <w:rFonts w:cs="Arial"/>
          <w:color w:val="000000"/>
          <w:sz w:val="22"/>
        </w:rPr>
        <w:t>Contact with bird parts (carcasses, internal organs, etc.)</w:t>
      </w:r>
    </w:p>
    <w:p w14:paraId="21890E6A" w14:textId="77777777" w:rsidR="00F52C55" w:rsidRPr="00805785" w:rsidRDefault="00F52C55" w:rsidP="00F52C55">
      <w:pPr>
        <w:tabs>
          <w:tab w:val="left" w:pos="1725"/>
        </w:tabs>
        <w:rPr>
          <w:rFonts w:cs="Arial"/>
          <w:color w:val="000000"/>
          <w:sz w:val="22"/>
        </w:rPr>
      </w:pPr>
      <w:r w:rsidRPr="00805785">
        <w:rPr>
          <w:rFonts w:ascii="MS Gothic" w:eastAsia="MS Gothic" w:hAnsi="MS Gothic" w:cs="MS Gothic"/>
          <w:color w:val="000000"/>
          <w:sz w:val="22"/>
        </w:rPr>
        <w:t>☐</w:t>
      </w:r>
      <w:r w:rsidRPr="00805785">
        <w:rPr>
          <w:rFonts w:cs="Arial"/>
          <w:color w:val="000000"/>
          <w:sz w:val="22"/>
        </w:rPr>
        <w:t>Spent time with possibly sick birds in a confined space</w:t>
      </w:r>
    </w:p>
    <w:p w14:paraId="21FAB43A" w14:textId="77777777" w:rsidR="00F52C55" w:rsidRPr="00805785" w:rsidRDefault="00F25F83" w:rsidP="00F52C55">
      <w:pPr>
        <w:tabs>
          <w:tab w:val="left" w:pos="1725"/>
        </w:tabs>
        <w:rPr>
          <w:rFonts w:cs="Arial"/>
          <w:color w:val="000000"/>
          <w:sz w:val="22"/>
        </w:rPr>
      </w:pPr>
      <w:sdt>
        <w:sdtPr>
          <w:rPr>
            <w:rFonts w:cs="Arial"/>
            <w:color w:val="000000"/>
            <w:sz w:val="22"/>
          </w:rPr>
          <w:id w:val="1251535963"/>
          <w14:checkbox>
            <w14:checked w14:val="0"/>
            <w14:checkedState w14:val="2612" w14:font="MS Gothic"/>
            <w14:uncheckedState w14:val="2610" w14:font="MS Gothic"/>
          </w14:checkbox>
        </w:sdtPr>
        <w:sdtEndPr/>
        <w:sdtContent>
          <w:r w:rsidR="00F52C55" w:rsidRPr="00805785">
            <w:rPr>
              <w:rFonts w:ascii="MS Gothic" w:eastAsia="MS Gothic" w:hAnsi="MS Gothic" w:cs="Arial"/>
              <w:color w:val="000000"/>
              <w:sz w:val="22"/>
            </w:rPr>
            <w:t>☐</w:t>
          </w:r>
        </w:sdtContent>
      </w:sdt>
      <w:r w:rsidR="00F52C55" w:rsidRPr="00805785">
        <w:rPr>
          <w:rFonts w:cs="Arial"/>
          <w:color w:val="000000"/>
          <w:sz w:val="22"/>
        </w:rPr>
        <w:t>None of These</w:t>
      </w:r>
    </w:p>
    <w:p w14:paraId="29E0E5FF" w14:textId="77777777" w:rsidR="00F52C55" w:rsidRPr="00805785" w:rsidRDefault="00F52C55" w:rsidP="00F52C55">
      <w:pPr>
        <w:tabs>
          <w:tab w:val="left" w:pos="1725"/>
        </w:tabs>
        <w:rPr>
          <w:rFonts w:cs="Arial"/>
          <w:color w:val="000000"/>
          <w:sz w:val="22"/>
        </w:rPr>
        <w:sectPr w:rsidR="00F52C55" w:rsidRPr="00805785" w:rsidSect="00F52C55">
          <w:type w:val="continuous"/>
          <w:pgSz w:w="15840" w:h="12240" w:orient="landscape"/>
          <w:pgMar w:top="1440" w:right="1440" w:bottom="1440" w:left="1440" w:header="720" w:footer="720" w:gutter="0"/>
          <w:cols w:num="2" w:space="720"/>
          <w:docGrid w:linePitch="360"/>
        </w:sectPr>
      </w:pPr>
      <w:r w:rsidRPr="00805785">
        <w:rPr>
          <w:rFonts w:ascii="MS Gothic" w:eastAsia="MS Gothic" w:hAnsi="MS Gothic" w:cs="MS Gothic"/>
          <w:color w:val="000000"/>
          <w:sz w:val="22"/>
        </w:rPr>
        <w:t>☐Other ______________________________________</w:t>
      </w:r>
    </w:p>
    <w:p w14:paraId="33E421B5" w14:textId="77777777" w:rsidR="00F52C55" w:rsidRPr="00805785" w:rsidRDefault="00F52C55" w:rsidP="00F52C55">
      <w:pPr>
        <w:tabs>
          <w:tab w:val="left" w:pos="1725"/>
        </w:tabs>
        <w:rPr>
          <w:rFonts w:cs="Arial"/>
          <w:color w:val="000000"/>
          <w:sz w:val="22"/>
        </w:rPr>
      </w:pPr>
    </w:p>
    <w:p w14:paraId="51EDEDD3" w14:textId="77777777" w:rsidR="00F52C55" w:rsidRPr="00805785" w:rsidRDefault="00F52C55" w:rsidP="00F52C55">
      <w:pPr>
        <w:tabs>
          <w:tab w:val="left" w:pos="1725"/>
        </w:tabs>
        <w:rPr>
          <w:rFonts w:cs="Arial"/>
          <w:color w:val="000000"/>
          <w:sz w:val="22"/>
        </w:rPr>
      </w:pPr>
      <w:r w:rsidRPr="00805785">
        <w:rPr>
          <w:rFonts w:cs="Arial"/>
          <w:color w:val="000000"/>
          <w:sz w:val="22"/>
        </w:rPr>
        <w:t>What is the most recent date you were performing any of the above work activities?</w:t>
      </w:r>
    </w:p>
    <w:p w14:paraId="2FC9A606" w14:textId="77777777" w:rsidR="00F52C55" w:rsidRPr="00805785" w:rsidRDefault="00F52C55" w:rsidP="00F52C55">
      <w:pPr>
        <w:tabs>
          <w:tab w:val="left" w:pos="1725"/>
        </w:tabs>
        <w:rPr>
          <w:rFonts w:cs="Arial"/>
          <w:color w:val="000000"/>
          <w:sz w:val="22"/>
        </w:rPr>
      </w:pPr>
      <w:r w:rsidRPr="00805785">
        <w:rPr>
          <w:rFonts w:cs="Arial"/>
          <w:color w:val="000000"/>
          <w:sz w:val="22"/>
        </w:rPr>
        <w:t>Date (mm/dd/</w:t>
      </w:r>
      <w:proofErr w:type="spellStart"/>
      <w:r w:rsidRPr="00805785">
        <w:rPr>
          <w:rFonts w:cs="Arial"/>
          <w:color w:val="000000"/>
          <w:sz w:val="22"/>
        </w:rPr>
        <w:t>yy</w:t>
      </w:r>
      <w:proofErr w:type="spellEnd"/>
      <w:r w:rsidRPr="00805785">
        <w:rPr>
          <w:rFonts w:cs="Arial"/>
          <w:color w:val="000000"/>
          <w:sz w:val="22"/>
        </w:rPr>
        <w:t>):_____________________</w:t>
      </w:r>
    </w:p>
    <w:p w14:paraId="65F2FD02" w14:textId="77777777" w:rsidR="00F52C55" w:rsidRPr="00805785" w:rsidRDefault="00F52C55" w:rsidP="00F52C55">
      <w:pPr>
        <w:tabs>
          <w:tab w:val="left" w:pos="1725"/>
        </w:tabs>
        <w:rPr>
          <w:rFonts w:cs="Arial"/>
          <w:color w:val="000000"/>
          <w:sz w:val="22"/>
        </w:rPr>
      </w:pPr>
    </w:p>
    <w:p w14:paraId="35E124D9" w14:textId="77777777" w:rsidR="00F52C55" w:rsidRPr="00805785" w:rsidRDefault="00F52C55" w:rsidP="00F52C55">
      <w:pPr>
        <w:tabs>
          <w:tab w:val="left" w:pos="1725"/>
        </w:tabs>
        <w:rPr>
          <w:rFonts w:cs="Arial"/>
          <w:color w:val="000000"/>
          <w:sz w:val="22"/>
        </w:rPr>
      </w:pPr>
      <w:r w:rsidRPr="00805785">
        <w:rPr>
          <w:rFonts w:cs="Arial"/>
          <w:color w:val="000000"/>
          <w:sz w:val="22"/>
        </w:rPr>
        <w:t>While performing these activities, have you used personal protective equipment (PPE)?</w:t>
      </w:r>
      <w:r w:rsidRPr="00805785">
        <w:rPr>
          <w:rFonts w:cs="Arial"/>
          <w:color w:val="000000"/>
          <w:sz w:val="22"/>
        </w:rPr>
        <w:tab/>
      </w:r>
      <w:r w:rsidRPr="00805785">
        <w:rPr>
          <w:rFonts w:cs="Arial"/>
          <w:color w:val="000000"/>
          <w:sz w:val="22"/>
        </w:rPr>
        <w:tab/>
      </w:r>
    </w:p>
    <w:p w14:paraId="194F5A9F" w14:textId="77777777" w:rsidR="00F52C55" w:rsidRPr="00805785" w:rsidRDefault="00F52C55" w:rsidP="00F52C55">
      <w:pPr>
        <w:tabs>
          <w:tab w:val="left" w:pos="1725"/>
        </w:tabs>
        <w:rPr>
          <w:rFonts w:cs="Arial"/>
          <w:color w:val="000000"/>
          <w:sz w:val="22"/>
        </w:rPr>
      </w:pPr>
      <w:r w:rsidRPr="00805785">
        <w:rPr>
          <w:rFonts w:ascii="MS Gothic" w:eastAsia="MS Gothic" w:hAnsi="MS Gothic" w:cs="MS Gothic"/>
          <w:color w:val="000000"/>
          <w:sz w:val="22"/>
        </w:rPr>
        <w:t>☐</w:t>
      </w:r>
      <w:r w:rsidRPr="00805785">
        <w:rPr>
          <w:rFonts w:cs="Arial"/>
          <w:color w:val="000000"/>
          <w:sz w:val="22"/>
        </w:rPr>
        <w:t>Yes, always</w:t>
      </w:r>
      <w:r w:rsidRPr="00805785">
        <w:rPr>
          <w:rFonts w:cs="Arial"/>
          <w:color w:val="000000"/>
          <w:sz w:val="22"/>
        </w:rPr>
        <w:tab/>
      </w:r>
      <w:r w:rsidRPr="00805785">
        <w:rPr>
          <w:rFonts w:cs="Arial"/>
          <w:color w:val="000000"/>
          <w:sz w:val="22"/>
        </w:rPr>
        <w:tab/>
      </w:r>
    </w:p>
    <w:p w14:paraId="14544BAC" w14:textId="77777777" w:rsidR="00F52C55" w:rsidRPr="00805785" w:rsidRDefault="00F52C55" w:rsidP="00F52C55">
      <w:pPr>
        <w:tabs>
          <w:tab w:val="left" w:pos="1725"/>
        </w:tabs>
        <w:rPr>
          <w:rFonts w:cs="Arial"/>
          <w:color w:val="000000"/>
          <w:sz w:val="22"/>
        </w:rPr>
      </w:pPr>
      <w:r w:rsidRPr="00805785">
        <w:rPr>
          <w:rFonts w:ascii="MS Gothic" w:eastAsia="MS Gothic" w:hAnsi="MS Gothic" w:cs="MS Gothic"/>
          <w:color w:val="000000"/>
          <w:sz w:val="22"/>
        </w:rPr>
        <w:t>☐</w:t>
      </w:r>
      <w:r w:rsidRPr="00805785">
        <w:rPr>
          <w:rFonts w:cs="Arial"/>
          <w:color w:val="000000"/>
          <w:sz w:val="22"/>
        </w:rPr>
        <w:t>Yes, most of the time</w:t>
      </w:r>
    </w:p>
    <w:p w14:paraId="00E7CB06" w14:textId="77777777" w:rsidR="00F52C55" w:rsidRPr="00805785" w:rsidRDefault="00F52C55" w:rsidP="00F52C55">
      <w:pPr>
        <w:tabs>
          <w:tab w:val="left" w:pos="1725"/>
        </w:tabs>
        <w:rPr>
          <w:rFonts w:cs="Arial"/>
          <w:color w:val="000000"/>
          <w:sz w:val="22"/>
        </w:rPr>
      </w:pPr>
      <w:r w:rsidRPr="00805785">
        <w:rPr>
          <w:rFonts w:ascii="MS Gothic" w:eastAsia="MS Gothic" w:hAnsi="MS Gothic" w:cs="MS Gothic"/>
          <w:color w:val="000000"/>
          <w:sz w:val="22"/>
        </w:rPr>
        <w:t>☐</w:t>
      </w:r>
      <w:r w:rsidRPr="00805785">
        <w:rPr>
          <w:rFonts w:cs="Arial"/>
          <w:color w:val="000000"/>
          <w:sz w:val="22"/>
        </w:rPr>
        <w:t>Yes, sometimes</w:t>
      </w:r>
    </w:p>
    <w:p w14:paraId="576447DF" w14:textId="77777777" w:rsidR="00F52C55" w:rsidRPr="00805785" w:rsidRDefault="00F52C55" w:rsidP="00F52C55">
      <w:pPr>
        <w:tabs>
          <w:tab w:val="left" w:pos="1725"/>
        </w:tabs>
        <w:rPr>
          <w:rFonts w:cs="Arial"/>
          <w:color w:val="000000"/>
          <w:sz w:val="22"/>
        </w:rPr>
      </w:pPr>
      <w:r w:rsidRPr="00805785">
        <w:rPr>
          <w:rFonts w:ascii="MS Gothic" w:eastAsia="MS Gothic" w:hAnsi="MS Gothic" w:cs="MS Gothic"/>
          <w:color w:val="000000"/>
          <w:sz w:val="22"/>
        </w:rPr>
        <w:t>☐</w:t>
      </w:r>
      <w:r w:rsidRPr="00805785">
        <w:rPr>
          <w:rFonts w:cs="Arial"/>
          <w:color w:val="000000"/>
          <w:sz w:val="22"/>
        </w:rPr>
        <w:t>No</w:t>
      </w:r>
    </w:p>
    <w:p w14:paraId="3D2613AC" w14:textId="77777777" w:rsidR="00F52C55" w:rsidRPr="00805785" w:rsidRDefault="00F52C55" w:rsidP="00F52C55">
      <w:pPr>
        <w:tabs>
          <w:tab w:val="left" w:pos="1725"/>
        </w:tabs>
        <w:rPr>
          <w:rFonts w:cs="Arial"/>
          <w:color w:val="000000"/>
          <w:sz w:val="22"/>
        </w:rPr>
      </w:pPr>
      <w:r w:rsidRPr="00805785">
        <w:rPr>
          <w:rFonts w:cs="Arial"/>
          <w:color w:val="000000"/>
          <w:sz w:val="22"/>
        </w:rPr>
        <w:t xml:space="preserve">Describe any exposures when you DID NOT use PPE: ____________________________________________________________________________________________________________________ </w:t>
      </w:r>
    </w:p>
    <w:p w14:paraId="78CD94BB" w14:textId="77777777" w:rsidR="00F52C55" w:rsidRPr="00805785" w:rsidRDefault="00F52C55" w:rsidP="00F52C55">
      <w:pPr>
        <w:tabs>
          <w:tab w:val="left" w:pos="1725"/>
        </w:tabs>
        <w:rPr>
          <w:rFonts w:cs="Arial"/>
          <w:color w:val="000000"/>
          <w:sz w:val="22"/>
        </w:rPr>
      </w:pPr>
      <w:r w:rsidRPr="00805785">
        <w:rPr>
          <w:rFonts w:cs="Arial"/>
          <w:color w:val="000000"/>
          <w:sz w:val="22"/>
        </w:rPr>
        <w:t>What is the most recent date of exposure when you were NOT using PPE?  ___________________</w:t>
      </w:r>
    </w:p>
    <w:p w14:paraId="01CFD5AE" w14:textId="77777777" w:rsidR="00F52C55" w:rsidRPr="00805785" w:rsidRDefault="00F52C55" w:rsidP="00F52C55">
      <w:pPr>
        <w:tabs>
          <w:tab w:val="left" w:pos="1725"/>
        </w:tabs>
        <w:rPr>
          <w:rFonts w:cs="Arial"/>
          <w:color w:val="000000"/>
          <w:sz w:val="22"/>
        </w:rPr>
      </w:pPr>
    </w:p>
    <w:p w14:paraId="1D451E8C" w14:textId="77777777" w:rsidR="00F52C55" w:rsidRPr="00805785" w:rsidRDefault="00F52C55" w:rsidP="00F52C55">
      <w:pPr>
        <w:tabs>
          <w:tab w:val="left" w:pos="1725"/>
        </w:tabs>
        <w:rPr>
          <w:rFonts w:cs="Arial"/>
          <w:color w:val="000000"/>
          <w:sz w:val="22"/>
        </w:rPr>
      </w:pPr>
      <w:r w:rsidRPr="00805785">
        <w:rPr>
          <w:rFonts w:cs="Arial"/>
          <w:color w:val="000000"/>
          <w:sz w:val="22"/>
        </w:rPr>
        <w:t>If you used PPE, which articles did you use? (Check all that apply)</w:t>
      </w:r>
    </w:p>
    <w:p w14:paraId="7FB1AC63" w14:textId="77777777" w:rsidR="00F52C55" w:rsidRPr="00805785" w:rsidRDefault="00F52C55" w:rsidP="00F52C55">
      <w:pPr>
        <w:tabs>
          <w:tab w:val="left" w:pos="1725"/>
        </w:tabs>
        <w:rPr>
          <w:rFonts w:ascii="MS Gothic" w:eastAsia="MS Gothic" w:hAnsi="MS Gothic" w:cs="MS Gothic"/>
          <w:color w:val="000000"/>
          <w:sz w:val="22"/>
        </w:rPr>
        <w:sectPr w:rsidR="00F52C55" w:rsidRPr="00805785" w:rsidSect="00F52C55">
          <w:type w:val="continuous"/>
          <w:pgSz w:w="15840" w:h="12240" w:orient="landscape"/>
          <w:pgMar w:top="1440" w:right="1440" w:bottom="1440" w:left="1440" w:header="720" w:footer="720" w:gutter="0"/>
          <w:cols w:space="720"/>
          <w:docGrid w:linePitch="360"/>
        </w:sectPr>
      </w:pPr>
    </w:p>
    <w:p w14:paraId="5E2F4667" w14:textId="77777777" w:rsidR="00F52C55" w:rsidRPr="00805785" w:rsidRDefault="00F52C55" w:rsidP="00F52C55">
      <w:pPr>
        <w:tabs>
          <w:tab w:val="left" w:pos="1725"/>
        </w:tabs>
        <w:rPr>
          <w:rFonts w:cs="Arial"/>
          <w:color w:val="000000"/>
          <w:sz w:val="22"/>
        </w:rPr>
      </w:pPr>
      <w:r w:rsidRPr="00805785">
        <w:rPr>
          <w:rFonts w:ascii="MS Gothic" w:eastAsia="MS Gothic" w:hAnsi="MS Gothic" w:cs="MS Gothic"/>
          <w:color w:val="000000"/>
          <w:sz w:val="22"/>
        </w:rPr>
        <w:t>☐</w:t>
      </w:r>
      <w:r w:rsidRPr="00805785">
        <w:rPr>
          <w:rFonts w:cs="Arial"/>
          <w:color w:val="000000"/>
          <w:sz w:val="22"/>
        </w:rPr>
        <w:t>Protective clothing (disposable clothing)</w:t>
      </w:r>
    </w:p>
    <w:p w14:paraId="56ACC1BF" w14:textId="77777777" w:rsidR="00F52C55" w:rsidRPr="00805785" w:rsidRDefault="00F52C55" w:rsidP="00F52C55">
      <w:pPr>
        <w:tabs>
          <w:tab w:val="left" w:pos="1725"/>
        </w:tabs>
        <w:rPr>
          <w:rFonts w:cs="Arial"/>
          <w:color w:val="000000"/>
          <w:sz w:val="22"/>
        </w:rPr>
      </w:pPr>
      <w:r w:rsidRPr="00805785">
        <w:rPr>
          <w:rFonts w:ascii="MS Gothic" w:eastAsia="MS Gothic" w:hAnsi="MS Gothic" w:cs="MS Gothic"/>
          <w:color w:val="000000"/>
          <w:sz w:val="22"/>
        </w:rPr>
        <w:t>☐</w:t>
      </w:r>
      <w:r w:rsidRPr="00805785">
        <w:rPr>
          <w:rFonts w:cs="Arial"/>
          <w:color w:val="000000"/>
          <w:sz w:val="22"/>
        </w:rPr>
        <w:t>Disposable protective foot wear or washable boots</w:t>
      </w:r>
    </w:p>
    <w:p w14:paraId="3C919E8B" w14:textId="77777777" w:rsidR="00F52C55" w:rsidRPr="00805785" w:rsidRDefault="00F52C55" w:rsidP="00F52C55">
      <w:pPr>
        <w:tabs>
          <w:tab w:val="left" w:pos="1725"/>
        </w:tabs>
        <w:rPr>
          <w:rFonts w:cs="Arial"/>
          <w:color w:val="000000"/>
          <w:sz w:val="22"/>
        </w:rPr>
      </w:pPr>
      <w:r w:rsidRPr="00805785">
        <w:rPr>
          <w:rFonts w:ascii="MS Gothic" w:eastAsia="MS Gothic" w:hAnsi="MS Gothic" w:cs="MS Gothic"/>
          <w:color w:val="000000"/>
          <w:sz w:val="22"/>
        </w:rPr>
        <w:t>☐</w:t>
      </w:r>
      <w:r w:rsidRPr="00805785">
        <w:rPr>
          <w:rFonts w:cs="Arial"/>
          <w:color w:val="000000"/>
          <w:sz w:val="22"/>
        </w:rPr>
        <w:t>Fit-test respirator (N95 or higher mask)</w:t>
      </w:r>
    </w:p>
    <w:p w14:paraId="397C1263" w14:textId="77777777" w:rsidR="00F52C55" w:rsidRPr="00805785" w:rsidRDefault="00F52C55" w:rsidP="00F52C55">
      <w:pPr>
        <w:tabs>
          <w:tab w:val="left" w:pos="1725"/>
        </w:tabs>
        <w:rPr>
          <w:rFonts w:cs="Arial"/>
          <w:color w:val="000000"/>
          <w:sz w:val="22"/>
        </w:rPr>
      </w:pPr>
      <w:r w:rsidRPr="00805785">
        <w:rPr>
          <w:rFonts w:ascii="MS Gothic" w:eastAsia="MS Gothic" w:hAnsi="MS Gothic" w:cs="MS Gothic"/>
          <w:color w:val="000000"/>
          <w:sz w:val="22"/>
        </w:rPr>
        <w:t>☐</w:t>
      </w:r>
      <w:r w:rsidRPr="00805785">
        <w:rPr>
          <w:rFonts w:cs="Arial"/>
          <w:color w:val="000000"/>
          <w:sz w:val="22"/>
        </w:rPr>
        <w:t>Disposable gloves</w:t>
      </w:r>
    </w:p>
    <w:p w14:paraId="67DA3C46" w14:textId="77777777" w:rsidR="00F52C55" w:rsidRPr="00805785" w:rsidRDefault="00F52C55" w:rsidP="00F52C55">
      <w:pPr>
        <w:tabs>
          <w:tab w:val="left" w:pos="1725"/>
        </w:tabs>
        <w:rPr>
          <w:rFonts w:cs="Arial"/>
          <w:color w:val="000000"/>
          <w:sz w:val="22"/>
        </w:rPr>
      </w:pPr>
      <w:r w:rsidRPr="00805785">
        <w:rPr>
          <w:rFonts w:ascii="MS Gothic" w:eastAsia="MS Gothic" w:hAnsi="MS Gothic" w:cs="MS Gothic"/>
          <w:color w:val="000000"/>
          <w:sz w:val="22"/>
        </w:rPr>
        <w:t>☐</w:t>
      </w:r>
      <w:r w:rsidRPr="00805785">
        <w:rPr>
          <w:rFonts w:cs="Arial"/>
          <w:color w:val="000000"/>
          <w:sz w:val="22"/>
        </w:rPr>
        <w:t>Eye protection</w:t>
      </w:r>
    </w:p>
    <w:p w14:paraId="3A47413E" w14:textId="77777777" w:rsidR="00F52C55" w:rsidRPr="00805785" w:rsidRDefault="00F52C55" w:rsidP="00F52C55">
      <w:pPr>
        <w:tabs>
          <w:tab w:val="left" w:pos="1725"/>
        </w:tabs>
        <w:rPr>
          <w:rFonts w:cs="Arial"/>
          <w:color w:val="000000"/>
          <w:sz w:val="22"/>
        </w:rPr>
      </w:pPr>
      <w:r w:rsidRPr="00805785">
        <w:rPr>
          <w:rFonts w:ascii="MS Gothic" w:eastAsia="MS Gothic" w:hAnsi="MS Gothic" w:cs="MS Gothic"/>
          <w:color w:val="000000"/>
          <w:sz w:val="22"/>
        </w:rPr>
        <w:t>☐</w:t>
      </w:r>
      <w:r w:rsidRPr="00805785">
        <w:rPr>
          <w:rFonts w:cs="Arial"/>
          <w:color w:val="000000"/>
          <w:sz w:val="22"/>
        </w:rPr>
        <w:t>Hair protection</w:t>
      </w:r>
    </w:p>
    <w:p w14:paraId="5A9EAC02" w14:textId="77777777" w:rsidR="00F52C55" w:rsidRPr="00805785" w:rsidRDefault="00F52C55" w:rsidP="00F52C55">
      <w:pPr>
        <w:tabs>
          <w:tab w:val="left" w:pos="1725"/>
        </w:tabs>
        <w:rPr>
          <w:rFonts w:cs="Arial"/>
          <w:color w:val="000000"/>
          <w:sz w:val="22"/>
        </w:rPr>
      </w:pPr>
      <w:r w:rsidRPr="00805785">
        <w:rPr>
          <w:rFonts w:ascii="MS Gothic" w:eastAsia="MS Gothic" w:hAnsi="MS Gothic" w:cs="MS Gothic"/>
          <w:color w:val="000000"/>
          <w:sz w:val="22"/>
        </w:rPr>
        <w:t>☐</w:t>
      </w:r>
      <w:r w:rsidRPr="00805785">
        <w:rPr>
          <w:rFonts w:cs="Arial"/>
          <w:color w:val="000000"/>
          <w:sz w:val="22"/>
        </w:rPr>
        <w:t>Other</w:t>
      </w:r>
    </w:p>
    <w:p w14:paraId="1439A351" w14:textId="77777777" w:rsidR="00F52C55" w:rsidRPr="00805785" w:rsidRDefault="00F52C55" w:rsidP="00F52C55">
      <w:pPr>
        <w:tabs>
          <w:tab w:val="left" w:pos="1725"/>
        </w:tabs>
        <w:rPr>
          <w:rFonts w:cs="Arial"/>
          <w:color w:val="000000"/>
          <w:sz w:val="22"/>
        </w:rPr>
        <w:sectPr w:rsidR="00F52C55" w:rsidRPr="00805785" w:rsidSect="00F52C55">
          <w:type w:val="continuous"/>
          <w:pgSz w:w="15840" w:h="12240" w:orient="landscape"/>
          <w:pgMar w:top="1440" w:right="1440" w:bottom="1440" w:left="1440" w:header="720" w:footer="720" w:gutter="0"/>
          <w:cols w:num="2" w:space="720"/>
          <w:docGrid w:linePitch="360"/>
        </w:sectPr>
      </w:pPr>
      <w:r w:rsidRPr="00805785">
        <w:rPr>
          <w:rFonts w:cs="Arial"/>
          <w:color w:val="000000"/>
          <w:sz w:val="22"/>
        </w:rPr>
        <w:t>__________________________________________________</w:t>
      </w:r>
    </w:p>
    <w:p w14:paraId="023B250F" w14:textId="77777777" w:rsidR="00F52C55" w:rsidRPr="00805785" w:rsidRDefault="00F52C55" w:rsidP="00F52C55">
      <w:pPr>
        <w:tabs>
          <w:tab w:val="left" w:pos="1725"/>
        </w:tabs>
        <w:jc w:val="center"/>
        <w:rPr>
          <w:rFonts w:cs="Arial"/>
          <w:b/>
          <w:color w:val="000000"/>
          <w:sz w:val="22"/>
        </w:rPr>
      </w:pPr>
    </w:p>
    <w:p w14:paraId="320960A1" w14:textId="77777777" w:rsidR="00F52C55" w:rsidRPr="00805785" w:rsidRDefault="00F52C55" w:rsidP="00F52C55">
      <w:pPr>
        <w:tabs>
          <w:tab w:val="left" w:pos="1725"/>
        </w:tabs>
        <w:rPr>
          <w:rFonts w:cs="Arial"/>
          <w:b/>
          <w:color w:val="000000"/>
          <w:sz w:val="22"/>
        </w:rPr>
      </w:pPr>
      <w:r w:rsidRPr="00805785">
        <w:rPr>
          <w:rFonts w:cs="Arial"/>
          <w:b/>
          <w:color w:val="000000"/>
          <w:sz w:val="22"/>
        </w:rPr>
        <w:t>************************************Safety Officer / DIDE Use ONLY  (Check one):*******************************************</w:t>
      </w:r>
    </w:p>
    <w:p w14:paraId="2CCCD277" w14:textId="77777777" w:rsidR="00F52C55" w:rsidRPr="00805785" w:rsidRDefault="00F52C55" w:rsidP="00F52C55">
      <w:pPr>
        <w:tabs>
          <w:tab w:val="left" w:pos="1725"/>
        </w:tabs>
        <w:rPr>
          <w:rFonts w:cs="Arial"/>
          <w:color w:val="000000"/>
          <w:sz w:val="22"/>
        </w:rPr>
      </w:pPr>
      <w:r w:rsidRPr="00805785">
        <w:rPr>
          <w:rFonts w:cs="Arial"/>
          <w:b/>
          <w:color w:val="000000"/>
          <w:sz w:val="22"/>
        </w:rPr>
        <w:t>□ No</w:t>
      </w:r>
      <w:r w:rsidRPr="00805785">
        <w:rPr>
          <w:rFonts w:cs="Arial"/>
          <w:b/>
          <w:i/>
          <w:color w:val="000000"/>
          <w:sz w:val="22"/>
          <w:u w:val="single"/>
        </w:rPr>
        <w:t xml:space="preserve"> exposure</w:t>
      </w:r>
      <w:r w:rsidRPr="00805785">
        <w:rPr>
          <w:rFonts w:cs="Arial"/>
          <w:b/>
          <w:color w:val="000000"/>
          <w:sz w:val="22"/>
        </w:rPr>
        <w:t xml:space="preserve"> </w:t>
      </w:r>
      <w:r w:rsidRPr="00805785">
        <w:rPr>
          <w:rFonts w:cs="Arial"/>
          <w:color w:val="000000"/>
          <w:sz w:val="22"/>
        </w:rPr>
        <w:t>to potentially-infected birds or their environment (e.g., administrative duties in ICP).</w:t>
      </w:r>
    </w:p>
    <w:p w14:paraId="48B2DEC5" w14:textId="77777777" w:rsidR="00F52C55" w:rsidRPr="00805785" w:rsidRDefault="00F52C55" w:rsidP="00F52C55">
      <w:pPr>
        <w:tabs>
          <w:tab w:val="left" w:pos="1725"/>
        </w:tabs>
        <w:rPr>
          <w:rFonts w:cs="Arial"/>
          <w:b/>
          <w:color w:val="000000"/>
          <w:sz w:val="22"/>
        </w:rPr>
      </w:pPr>
      <w:r w:rsidRPr="00805785">
        <w:rPr>
          <w:rFonts w:cs="Arial"/>
          <w:b/>
          <w:color w:val="000000"/>
          <w:sz w:val="22"/>
        </w:rPr>
        <w:t xml:space="preserve">□ Exposure </w:t>
      </w:r>
      <w:r w:rsidRPr="00805785">
        <w:rPr>
          <w:rFonts w:cs="Arial"/>
          <w:color w:val="000000"/>
          <w:sz w:val="22"/>
        </w:rPr>
        <w:t>to potentially-infected birds and/or their environment</w:t>
      </w:r>
      <w:r w:rsidRPr="00805785">
        <w:rPr>
          <w:rFonts w:cs="Arial"/>
          <w:b/>
          <w:color w:val="000000"/>
          <w:sz w:val="22"/>
        </w:rPr>
        <w:t xml:space="preserve"> </w:t>
      </w:r>
      <w:r w:rsidRPr="00805785">
        <w:rPr>
          <w:rFonts w:cs="Arial"/>
          <w:b/>
          <w:i/>
          <w:color w:val="000000"/>
          <w:sz w:val="22"/>
        </w:rPr>
        <w:t>while wearing recommended PPE.</w:t>
      </w:r>
    </w:p>
    <w:p w14:paraId="1119069C" w14:textId="77777777" w:rsidR="00F52C55" w:rsidRPr="00805785" w:rsidRDefault="00F52C55" w:rsidP="00F52C55">
      <w:pPr>
        <w:tabs>
          <w:tab w:val="left" w:pos="1725"/>
        </w:tabs>
        <w:rPr>
          <w:rFonts w:cs="Arial"/>
          <w:color w:val="000000"/>
          <w:sz w:val="22"/>
        </w:rPr>
      </w:pPr>
      <w:r w:rsidRPr="00805785">
        <w:rPr>
          <w:rFonts w:cs="Arial"/>
          <w:b/>
          <w:color w:val="000000"/>
          <w:sz w:val="22"/>
        </w:rPr>
        <w:t>□ Exposure</w:t>
      </w:r>
      <w:r w:rsidRPr="00805785">
        <w:rPr>
          <w:rFonts w:cs="Arial"/>
          <w:color w:val="000000"/>
          <w:sz w:val="22"/>
        </w:rPr>
        <w:t xml:space="preserve"> to potentially-infected birds and/or their environment</w:t>
      </w:r>
      <w:r w:rsidRPr="00805785">
        <w:rPr>
          <w:rFonts w:cs="Arial"/>
          <w:b/>
          <w:color w:val="000000"/>
          <w:sz w:val="22"/>
        </w:rPr>
        <w:t xml:space="preserve"> </w:t>
      </w:r>
      <w:r w:rsidRPr="00805785">
        <w:rPr>
          <w:rFonts w:cs="Arial"/>
          <w:b/>
          <w:i/>
          <w:color w:val="000000"/>
          <w:sz w:val="22"/>
          <w:u w:val="single"/>
        </w:rPr>
        <w:t>when not wearing recommended PPE</w:t>
      </w:r>
      <w:r w:rsidRPr="00805785">
        <w:rPr>
          <w:rFonts w:cs="Arial"/>
          <w:color w:val="000000"/>
          <w:sz w:val="22"/>
        </w:rPr>
        <w:t xml:space="preserve"> (e.g., exposure prior to donning PPE or a documented breach in PPE during culling activities).</w:t>
      </w:r>
    </w:p>
    <w:p w14:paraId="081F3663" w14:textId="77777777" w:rsidR="00F52C55" w:rsidRDefault="00F52C55" w:rsidP="00F52C55">
      <w:pPr>
        <w:tabs>
          <w:tab w:val="left" w:pos="1725"/>
        </w:tabs>
        <w:rPr>
          <w:rFonts w:cs="Arial"/>
          <w:color w:val="000000"/>
        </w:rPr>
      </w:pPr>
    </w:p>
    <w:p w14:paraId="307631C8" w14:textId="77777777" w:rsidR="00F52C55" w:rsidRPr="00805785" w:rsidRDefault="00F52C55" w:rsidP="00F52C55">
      <w:pPr>
        <w:tabs>
          <w:tab w:val="left" w:pos="1725"/>
        </w:tabs>
        <w:rPr>
          <w:rFonts w:cs="Arial"/>
          <w:color w:val="000000"/>
          <w:sz w:val="22"/>
        </w:rPr>
      </w:pPr>
      <w:r w:rsidRPr="00805785">
        <w:rPr>
          <w:rFonts w:cs="Arial"/>
          <w:color w:val="000000"/>
          <w:sz w:val="22"/>
        </w:rPr>
        <w:t>Name of Safety Officer: ___________________________________ Date:  __________________Safety Officer Phone: ____________________</w:t>
      </w:r>
    </w:p>
    <w:p w14:paraId="416099E0" w14:textId="77777777" w:rsidR="00F52C55" w:rsidRDefault="00F52C55" w:rsidP="00F52C55">
      <w:pPr>
        <w:tabs>
          <w:tab w:val="left" w:pos="1725"/>
        </w:tabs>
        <w:rPr>
          <w:rFonts w:cs="Arial"/>
          <w:color w:val="000000"/>
        </w:rPr>
      </w:pPr>
    </w:p>
    <w:p w14:paraId="31FC0682" w14:textId="77777777" w:rsidR="00F52C55" w:rsidRPr="00805785" w:rsidRDefault="00F52C55" w:rsidP="00F52C55">
      <w:pPr>
        <w:tabs>
          <w:tab w:val="left" w:pos="1725"/>
        </w:tabs>
        <w:rPr>
          <w:rFonts w:cs="Arial"/>
          <w:color w:val="000000"/>
          <w:sz w:val="22"/>
        </w:rPr>
      </w:pPr>
      <w:r w:rsidRPr="00805785">
        <w:rPr>
          <w:rFonts w:cs="Arial"/>
          <w:color w:val="000000"/>
          <w:sz w:val="22"/>
        </w:rPr>
        <w:t xml:space="preserve">Completed questionnaires should be faxed to:  Attn: Outbreak Team, (304) 558-8736 OR scanned and emailed to:  </w:t>
      </w:r>
      <w:hyperlink r:id="rId58" w:history="1">
        <w:r w:rsidRPr="00805785">
          <w:rPr>
            <w:rStyle w:val="Hyperlink"/>
            <w:rFonts w:cs="Arial"/>
            <w:sz w:val="22"/>
          </w:rPr>
          <w:t>dhhrbphepi@wv.gov</w:t>
        </w:r>
      </w:hyperlink>
      <w:r w:rsidRPr="00805785">
        <w:rPr>
          <w:rStyle w:val="Hyperlink"/>
          <w:rFonts w:cs="Arial"/>
          <w:sz w:val="22"/>
        </w:rPr>
        <w:t xml:space="preserve"> </w:t>
      </w:r>
    </w:p>
    <w:p w14:paraId="2C9284CA" w14:textId="77777777" w:rsidR="00F52C55" w:rsidRPr="00B8545B" w:rsidRDefault="00F52C55" w:rsidP="00F52C55">
      <w:pPr>
        <w:tabs>
          <w:tab w:val="left" w:pos="1725"/>
        </w:tabs>
        <w:rPr>
          <w:rFonts w:cs="Arial"/>
          <w:b/>
          <w:color w:val="000000"/>
          <w:szCs w:val="24"/>
        </w:rPr>
      </w:pPr>
      <w:r w:rsidRPr="00B8545B">
        <w:rPr>
          <w:rFonts w:cs="Arial"/>
          <w:b/>
          <w:color w:val="000000"/>
          <w:szCs w:val="24"/>
        </w:rPr>
        <w:lastRenderedPageBreak/>
        <w:t>INSTRUCTIONS</w:t>
      </w:r>
    </w:p>
    <w:p w14:paraId="0BFD11E0" w14:textId="77777777" w:rsidR="00F52C55" w:rsidRPr="00B8545B" w:rsidRDefault="00F52C55" w:rsidP="00F52C55">
      <w:pPr>
        <w:tabs>
          <w:tab w:val="left" w:pos="1725"/>
        </w:tabs>
        <w:rPr>
          <w:rFonts w:cs="Arial"/>
          <w:color w:val="000000"/>
          <w:szCs w:val="24"/>
        </w:rPr>
      </w:pPr>
    </w:p>
    <w:p w14:paraId="06A385B6" w14:textId="77777777" w:rsidR="00F52C55" w:rsidRPr="00B8545B" w:rsidRDefault="00F52C55" w:rsidP="00F52C55">
      <w:pPr>
        <w:tabs>
          <w:tab w:val="left" w:pos="1725"/>
        </w:tabs>
        <w:rPr>
          <w:rFonts w:cs="Arial"/>
          <w:color w:val="000000"/>
          <w:szCs w:val="24"/>
        </w:rPr>
      </w:pPr>
      <w:r w:rsidRPr="00B8545B">
        <w:rPr>
          <w:rFonts w:cs="Arial"/>
          <w:color w:val="000000"/>
          <w:szCs w:val="24"/>
        </w:rPr>
        <w:t>Each Emergency Response Worker (ERW) should complete this form (Attachment 3) upon demobilization.  The Safety Officer</w:t>
      </w:r>
      <w:r>
        <w:rPr>
          <w:rFonts w:cs="Arial"/>
          <w:color w:val="000000"/>
          <w:szCs w:val="24"/>
        </w:rPr>
        <w:t>/LHD</w:t>
      </w:r>
      <w:r w:rsidRPr="00B8545B">
        <w:rPr>
          <w:rFonts w:cs="Arial"/>
          <w:color w:val="000000"/>
          <w:szCs w:val="24"/>
        </w:rPr>
        <w:t xml:space="preserve"> </w:t>
      </w:r>
      <w:r>
        <w:rPr>
          <w:rFonts w:cs="Arial"/>
          <w:color w:val="000000"/>
          <w:szCs w:val="24"/>
        </w:rPr>
        <w:t>re</w:t>
      </w:r>
      <w:r w:rsidRPr="00B8545B">
        <w:rPr>
          <w:rFonts w:cs="Arial"/>
          <w:color w:val="000000"/>
          <w:szCs w:val="24"/>
        </w:rPr>
        <w:t xml:space="preserve">presentative should review the form for completeness and assure completion of all missing data.  </w:t>
      </w:r>
      <w:r w:rsidRPr="00B8545B">
        <w:rPr>
          <w:szCs w:val="24"/>
        </w:rPr>
        <w:t xml:space="preserve">Fax the completed questionnaire to DIDE, Attn: Outbreak Team at (304) 558-8736 or email to </w:t>
      </w:r>
      <w:hyperlink r:id="rId59" w:history="1">
        <w:r w:rsidRPr="00B8545B">
          <w:rPr>
            <w:rStyle w:val="Hyperlink"/>
            <w:szCs w:val="24"/>
          </w:rPr>
          <w:t>dhhrbphepi@wv.gov</w:t>
        </w:r>
      </w:hyperlink>
      <w:r w:rsidRPr="00B8545B">
        <w:rPr>
          <w:szCs w:val="24"/>
        </w:rPr>
        <w:t>.</w:t>
      </w:r>
    </w:p>
    <w:p w14:paraId="4A4D4798" w14:textId="77777777" w:rsidR="00F52C55" w:rsidRPr="00B8545B" w:rsidRDefault="00F52C55" w:rsidP="00F52C55">
      <w:pPr>
        <w:tabs>
          <w:tab w:val="left" w:pos="1725"/>
        </w:tabs>
        <w:rPr>
          <w:rFonts w:cs="Arial"/>
          <w:color w:val="000000"/>
          <w:szCs w:val="24"/>
        </w:rPr>
      </w:pPr>
    </w:p>
    <w:p w14:paraId="11C08011" w14:textId="77777777" w:rsidR="00F52C55" w:rsidRPr="00B8545B" w:rsidRDefault="00F52C55" w:rsidP="00F52C55">
      <w:pPr>
        <w:tabs>
          <w:tab w:val="left" w:pos="1725"/>
        </w:tabs>
        <w:rPr>
          <w:rFonts w:cs="Arial"/>
          <w:color w:val="000000"/>
          <w:szCs w:val="24"/>
        </w:rPr>
      </w:pPr>
      <w:r w:rsidRPr="00B8545B">
        <w:rPr>
          <w:rFonts w:cs="Arial"/>
          <w:color w:val="000000"/>
          <w:szCs w:val="24"/>
        </w:rPr>
        <w:t>The ERW should also receive a copy of monitoring instructions (Attachment 4) with the emergency contact information completely filled out.  Complete the name and phone number for the agency responsible for following the ERW during the 10 day monitoring period.</w:t>
      </w:r>
    </w:p>
    <w:p w14:paraId="20FDCA98" w14:textId="77777777" w:rsidR="00F52C55" w:rsidRPr="00B8545B" w:rsidRDefault="00F52C55" w:rsidP="00F52C55">
      <w:pPr>
        <w:tabs>
          <w:tab w:val="left" w:pos="1725"/>
        </w:tabs>
        <w:rPr>
          <w:rFonts w:cs="Arial"/>
          <w:color w:val="000000"/>
          <w:szCs w:val="24"/>
        </w:rPr>
      </w:pPr>
    </w:p>
    <w:p w14:paraId="4351E875" w14:textId="77777777" w:rsidR="00F52C55" w:rsidRPr="00B8545B" w:rsidRDefault="00F52C55" w:rsidP="00F52C55">
      <w:pPr>
        <w:tabs>
          <w:tab w:val="left" w:pos="1725"/>
        </w:tabs>
        <w:rPr>
          <w:rFonts w:cs="Arial"/>
          <w:color w:val="000000"/>
          <w:szCs w:val="24"/>
        </w:rPr>
      </w:pPr>
      <w:r w:rsidRPr="00B8545B">
        <w:rPr>
          <w:rFonts w:cs="Arial"/>
          <w:color w:val="000000"/>
          <w:szCs w:val="24"/>
        </w:rPr>
        <w:t xml:space="preserve">If the employer (e.g., USDA, self-employed persons, contract workers) has no designated Safety Officer, leave the ‘Safety Officer’ blank.  </w:t>
      </w:r>
    </w:p>
    <w:p w14:paraId="384FB608" w14:textId="77777777" w:rsidR="00F52C55" w:rsidRPr="00B8545B" w:rsidRDefault="00F52C55" w:rsidP="00F52C55">
      <w:pPr>
        <w:tabs>
          <w:tab w:val="left" w:pos="1725"/>
        </w:tabs>
        <w:rPr>
          <w:rFonts w:cs="Arial"/>
          <w:color w:val="000000"/>
          <w:szCs w:val="24"/>
        </w:rPr>
      </w:pPr>
    </w:p>
    <w:p w14:paraId="65072F77" w14:textId="77777777" w:rsidR="00F52C55" w:rsidRPr="00B8545B" w:rsidRDefault="00F52C55" w:rsidP="00F52C55">
      <w:pPr>
        <w:tabs>
          <w:tab w:val="left" w:pos="1725"/>
        </w:tabs>
        <w:rPr>
          <w:rFonts w:cs="Arial"/>
          <w:color w:val="000000"/>
          <w:szCs w:val="24"/>
        </w:rPr>
      </w:pPr>
      <w:r w:rsidRPr="00B8545B">
        <w:rPr>
          <w:rFonts w:cs="Arial"/>
          <w:color w:val="000000"/>
          <w:szCs w:val="24"/>
        </w:rPr>
        <w:t xml:space="preserve">For West Virginia residents, complete the name and phone number for the LHD in Attachment 4.  A full list of LHDs is found at:  </w:t>
      </w:r>
      <w:hyperlink r:id="rId60" w:history="1">
        <w:r w:rsidRPr="00B8545B">
          <w:rPr>
            <w:rStyle w:val="Hyperlink"/>
            <w:rFonts w:cs="Arial"/>
            <w:szCs w:val="24"/>
          </w:rPr>
          <w:t>http://www.dhhr.wv.gov/localhealth/pages/map.aspx</w:t>
        </w:r>
      </w:hyperlink>
      <w:r w:rsidRPr="00B8545B">
        <w:rPr>
          <w:rFonts w:cs="Arial"/>
          <w:color w:val="000000"/>
          <w:szCs w:val="24"/>
        </w:rPr>
        <w:t xml:space="preserve"> .  </w:t>
      </w:r>
    </w:p>
    <w:p w14:paraId="5FB4CAE9" w14:textId="77777777" w:rsidR="00F52C55" w:rsidRPr="00B8545B" w:rsidRDefault="00F52C55" w:rsidP="00F52C55">
      <w:pPr>
        <w:tabs>
          <w:tab w:val="left" w:pos="1725"/>
        </w:tabs>
        <w:rPr>
          <w:rFonts w:cs="Arial"/>
          <w:color w:val="000000"/>
          <w:szCs w:val="24"/>
        </w:rPr>
      </w:pPr>
    </w:p>
    <w:p w14:paraId="35D92EF4" w14:textId="77777777" w:rsidR="00F52C55" w:rsidRPr="00B8545B" w:rsidRDefault="00F52C55" w:rsidP="00F52C55">
      <w:pPr>
        <w:jc w:val="both"/>
        <w:rPr>
          <w:rFonts w:cs="Arial"/>
          <w:color w:val="000000"/>
          <w:szCs w:val="24"/>
        </w:rPr>
      </w:pPr>
      <w:r w:rsidRPr="00B8545B">
        <w:rPr>
          <w:rFonts w:cs="Arial"/>
          <w:color w:val="000000"/>
          <w:szCs w:val="24"/>
        </w:rPr>
        <w:t xml:space="preserve">Explain the 10-day self-monitoring process (Attachment 4) to the ERW and answer all their questions.  Give the ERW a symptom log (Attachment 5) to use and complete during the 10 day monitoring period.  </w:t>
      </w:r>
      <w:r w:rsidRPr="00B8545B">
        <w:rPr>
          <w:szCs w:val="24"/>
        </w:rPr>
        <w:t>At the completion of the 10 day monitoring period individuals will submit their symptom logs to the safety officer/</w:t>
      </w:r>
      <w:r>
        <w:rPr>
          <w:szCs w:val="24"/>
        </w:rPr>
        <w:t>LHD representative</w:t>
      </w:r>
      <w:r w:rsidRPr="00B8545B">
        <w:rPr>
          <w:szCs w:val="24"/>
        </w:rPr>
        <w:t>.  The safety officer/</w:t>
      </w:r>
      <w:r>
        <w:rPr>
          <w:szCs w:val="24"/>
        </w:rPr>
        <w:t>LHD representative</w:t>
      </w:r>
      <w:r w:rsidRPr="00B8545B">
        <w:rPr>
          <w:szCs w:val="24"/>
        </w:rPr>
        <w:t xml:space="preserve"> will fax the completed symptom logs to DIDE, Attn: Outbreak Team at (304) 558-8736 or email to </w:t>
      </w:r>
      <w:hyperlink r:id="rId61" w:history="1">
        <w:r w:rsidRPr="00B8545B">
          <w:rPr>
            <w:rStyle w:val="Hyperlink"/>
            <w:szCs w:val="24"/>
          </w:rPr>
          <w:t>dhhrbphepi@wv.gov</w:t>
        </w:r>
      </w:hyperlink>
      <w:r w:rsidRPr="00B8545B">
        <w:rPr>
          <w:szCs w:val="24"/>
        </w:rPr>
        <w:t>.</w:t>
      </w:r>
    </w:p>
    <w:p w14:paraId="67EB061A" w14:textId="77777777" w:rsidR="00F52C55" w:rsidRPr="00B8545B" w:rsidRDefault="00F52C55" w:rsidP="00F52C55">
      <w:pPr>
        <w:tabs>
          <w:tab w:val="left" w:pos="1725"/>
        </w:tabs>
        <w:rPr>
          <w:rFonts w:cs="Arial"/>
          <w:color w:val="000000"/>
          <w:szCs w:val="24"/>
        </w:rPr>
      </w:pPr>
    </w:p>
    <w:p w14:paraId="3E560DE1" w14:textId="77777777" w:rsidR="00F52C55" w:rsidRPr="00B8545B" w:rsidRDefault="00F52C55" w:rsidP="00F52C55">
      <w:pPr>
        <w:tabs>
          <w:tab w:val="left" w:pos="1725"/>
        </w:tabs>
        <w:rPr>
          <w:rFonts w:cs="Arial"/>
          <w:color w:val="000000"/>
          <w:szCs w:val="24"/>
        </w:rPr>
      </w:pPr>
    </w:p>
    <w:p w14:paraId="065F42F0" w14:textId="77777777" w:rsidR="00F52C55" w:rsidRPr="00B8545B" w:rsidRDefault="00F52C55" w:rsidP="00F52C55">
      <w:pPr>
        <w:tabs>
          <w:tab w:val="left" w:pos="1725"/>
        </w:tabs>
        <w:rPr>
          <w:rFonts w:cs="Arial"/>
          <w:color w:val="000000"/>
          <w:szCs w:val="24"/>
        </w:rPr>
      </w:pPr>
    </w:p>
    <w:p w14:paraId="0F97AEA2" w14:textId="77777777" w:rsidR="00F52C55" w:rsidRPr="00B8545B" w:rsidRDefault="00F52C55" w:rsidP="00F52C55">
      <w:pPr>
        <w:tabs>
          <w:tab w:val="left" w:pos="1725"/>
        </w:tabs>
        <w:rPr>
          <w:rFonts w:cs="Arial"/>
          <w:color w:val="000000"/>
          <w:szCs w:val="24"/>
        </w:rPr>
      </w:pPr>
    </w:p>
    <w:p w14:paraId="49132E3B" w14:textId="77777777" w:rsidR="00F52C55" w:rsidRPr="00B8545B" w:rsidRDefault="00F52C55" w:rsidP="00F52C55">
      <w:pPr>
        <w:tabs>
          <w:tab w:val="left" w:pos="1725"/>
        </w:tabs>
        <w:rPr>
          <w:rFonts w:cs="Arial"/>
          <w:color w:val="000000"/>
          <w:szCs w:val="24"/>
        </w:rPr>
      </w:pPr>
    </w:p>
    <w:p w14:paraId="7FE15BCE" w14:textId="77777777" w:rsidR="00F52C55" w:rsidRPr="00B8545B" w:rsidRDefault="00F52C55" w:rsidP="00F52C55">
      <w:pPr>
        <w:tabs>
          <w:tab w:val="left" w:pos="1725"/>
        </w:tabs>
        <w:rPr>
          <w:rFonts w:cs="Arial"/>
          <w:color w:val="000000"/>
          <w:szCs w:val="24"/>
        </w:rPr>
      </w:pPr>
    </w:p>
    <w:p w14:paraId="038BEDE4" w14:textId="77777777" w:rsidR="00F52C55" w:rsidRPr="00366323" w:rsidRDefault="00F52C55" w:rsidP="00F52C55">
      <w:pPr>
        <w:tabs>
          <w:tab w:val="left" w:pos="1725"/>
        </w:tabs>
        <w:rPr>
          <w:rFonts w:cs="Arial"/>
          <w:color w:val="000000"/>
        </w:rPr>
        <w:sectPr w:rsidR="00F52C55" w:rsidRPr="00366323" w:rsidSect="00F52C55">
          <w:type w:val="continuous"/>
          <w:pgSz w:w="15840" w:h="12240" w:orient="landscape"/>
          <w:pgMar w:top="1440" w:right="1440" w:bottom="1440" w:left="1440" w:header="720" w:footer="720" w:gutter="0"/>
          <w:cols w:space="720"/>
          <w:docGrid w:linePitch="360"/>
        </w:sectPr>
      </w:pPr>
    </w:p>
    <w:p w14:paraId="2A3207A4" w14:textId="77777777" w:rsidR="00F52C55" w:rsidRPr="00FB2081" w:rsidRDefault="00F52C55" w:rsidP="00F52C55">
      <w:pPr>
        <w:contextualSpacing/>
        <w:jc w:val="center"/>
        <w:rPr>
          <w:rFonts w:cs="Arial"/>
          <w:b/>
          <w:color w:val="0000FF"/>
          <w:sz w:val="28"/>
          <w:szCs w:val="28"/>
        </w:rPr>
      </w:pPr>
      <w:r w:rsidRPr="00FB2081">
        <w:rPr>
          <w:rFonts w:cs="Arial"/>
          <w:b/>
          <w:color w:val="0000FF"/>
          <w:sz w:val="28"/>
          <w:szCs w:val="28"/>
        </w:rPr>
        <w:lastRenderedPageBreak/>
        <w:t>Attachment: 4</w:t>
      </w:r>
    </w:p>
    <w:p w14:paraId="5C5BE0D0" w14:textId="77777777" w:rsidR="00F52C55" w:rsidRPr="00FB2081" w:rsidRDefault="00F52C55" w:rsidP="00F52C55">
      <w:pPr>
        <w:contextualSpacing/>
        <w:jc w:val="center"/>
        <w:rPr>
          <w:rFonts w:cs="Arial"/>
          <w:b/>
          <w:color w:val="0000FF"/>
          <w:sz w:val="28"/>
          <w:szCs w:val="28"/>
        </w:rPr>
      </w:pPr>
      <w:r w:rsidRPr="00FB2081">
        <w:rPr>
          <w:rFonts w:cs="Arial"/>
          <w:b/>
          <w:color w:val="0000FF"/>
          <w:sz w:val="28"/>
          <w:szCs w:val="28"/>
        </w:rPr>
        <w:t>Personal Health Self-Monitoring Instructions</w:t>
      </w:r>
    </w:p>
    <w:p w14:paraId="4BCC7B48" w14:textId="77777777" w:rsidR="00F52C55" w:rsidRPr="00FB2081" w:rsidRDefault="00F52C55" w:rsidP="00F52C55">
      <w:pPr>
        <w:contextualSpacing/>
        <w:jc w:val="center"/>
        <w:rPr>
          <w:rFonts w:cs="Arial"/>
          <w:b/>
          <w:color w:val="0000FF"/>
          <w:sz w:val="28"/>
          <w:szCs w:val="28"/>
        </w:rPr>
      </w:pPr>
      <w:r w:rsidRPr="00FB2081">
        <w:rPr>
          <w:rFonts w:cs="Arial"/>
          <w:b/>
          <w:color w:val="0000FF"/>
          <w:sz w:val="28"/>
          <w:szCs w:val="28"/>
        </w:rPr>
        <w:t xml:space="preserve"> For Persons Exposed to Avian Influenza</w:t>
      </w:r>
    </w:p>
    <w:p w14:paraId="7EA24C53" w14:textId="77777777" w:rsidR="00F52C55" w:rsidRPr="00270859" w:rsidRDefault="00F52C55" w:rsidP="00F52C55">
      <w:pPr>
        <w:contextualSpacing/>
        <w:jc w:val="both"/>
        <w:rPr>
          <w:rFonts w:cs="Arial"/>
          <w:b/>
        </w:rPr>
      </w:pPr>
    </w:p>
    <w:p w14:paraId="3356FDD2" w14:textId="77777777" w:rsidR="00F52C55" w:rsidRPr="00805785" w:rsidRDefault="00F52C55" w:rsidP="00F52C55">
      <w:pPr>
        <w:contextualSpacing/>
        <w:jc w:val="both"/>
        <w:rPr>
          <w:rFonts w:cs="Arial"/>
          <w:b/>
          <w:sz w:val="22"/>
        </w:rPr>
      </w:pPr>
      <w:r w:rsidRPr="00805785">
        <w:rPr>
          <w:rFonts w:cs="Arial"/>
          <w:b/>
          <w:sz w:val="22"/>
        </w:rPr>
        <w:t>Health Information for People in Contact with Avian Influenza</w:t>
      </w:r>
    </w:p>
    <w:p w14:paraId="2B5429E5" w14:textId="77777777" w:rsidR="00F52C55" w:rsidRPr="00805785" w:rsidRDefault="00F52C55" w:rsidP="00F52C55">
      <w:pPr>
        <w:contextualSpacing/>
        <w:jc w:val="both"/>
        <w:rPr>
          <w:rFonts w:cs="Arial"/>
          <w:sz w:val="22"/>
        </w:rPr>
      </w:pPr>
      <w:r w:rsidRPr="00805785">
        <w:rPr>
          <w:rFonts w:cs="Arial"/>
          <w:sz w:val="22"/>
        </w:rPr>
        <w:t>This information is being provided because you may have been in contact with birds infected with avian influenza.  Avian influenza is a viral disease that affects all species of birds. People can come in contact with avian influenza through direct contact with sick birds or by contact with objects or environments that have been contaminated by droppings or nasal discharge from an infected bird.</w:t>
      </w:r>
    </w:p>
    <w:p w14:paraId="56D81067" w14:textId="77777777" w:rsidR="00F52C55" w:rsidRPr="00805785" w:rsidRDefault="00F52C55" w:rsidP="00F52C55">
      <w:pPr>
        <w:contextualSpacing/>
        <w:jc w:val="both"/>
        <w:rPr>
          <w:rFonts w:cs="Arial"/>
          <w:b/>
          <w:sz w:val="22"/>
        </w:rPr>
      </w:pPr>
      <w:r w:rsidRPr="00805785">
        <w:rPr>
          <w:rFonts w:cs="Arial"/>
          <w:b/>
          <w:sz w:val="22"/>
        </w:rPr>
        <w:t>Avian influenza: Risk to people</w:t>
      </w:r>
    </w:p>
    <w:p w14:paraId="39FA33EF" w14:textId="77777777" w:rsidR="00F52C55" w:rsidRPr="00805785" w:rsidRDefault="00F52C55" w:rsidP="00F52C55">
      <w:pPr>
        <w:contextualSpacing/>
        <w:jc w:val="both"/>
        <w:rPr>
          <w:rFonts w:cs="Arial"/>
          <w:b/>
          <w:sz w:val="22"/>
        </w:rPr>
      </w:pPr>
      <w:r w:rsidRPr="00805785">
        <w:rPr>
          <w:rFonts w:cs="Arial"/>
          <w:sz w:val="22"/>
        </w:rPr>
        <w:t>Your risk of getting sick from avian influenza is very low. No one has ever gotten sick with the strain of avian influenza that is now infecting birds in the U.S. However, similar avian influenza viruses have made people sick in other parts of the world.</w:t>
      </w:r>
    </w:p>
    <w:p w14:paraId="4EA71C9C" w14:textId="77777777" w:rsidR="00F52C55" w:rsidRPr="00805785" w:rsidRDefault="00F52C55" w:rsidP="00F52C55">
      <w:pPr>
        <w:contextualSpacing/>
        <w:jc w:val="both"/>
        <w:rPr>
          <w:rFonts w:cs="Arial"/>
          <w:b/>
          <w:sz w:val="22"/>
        </w:rPr>
      </w:pPr>
      <w:r w:rsidRPr="00805785">
        <w:rPr>
          <w:rFonts w:cs="Arial"/>
          <w:b/>
          <w:sz w:val="22"/>
        </w:rPr>
        <w:t>Monitoring for symptoms</w:t>
      </w:r>
    </w:p>
    <w:p w14:paraId="7C015CC4" w14:textId="77777777" w:rsidR="00F52C55" w:rsidRPr="00805785" w:rsidRDefault="00F52C55" w:rsidP="00F52C55">
      <w:pPr>
        <w:contextualSpacing/>
        <w:jc w:val="both"/>
        <w:rPr>
          <w:rFonts w:cs="Arial"/>
          <w:sz w:val="22"/>
        </w:rPr>
      </w:pPr>
      <w:r w:rsidRPr="00805785">
        <w:rPr>
          <w:rFonts w:cs="Arial"/>
          <w:sz w:val="22"/>
        </w:rPr>
        <w:t>Even though your risk of getting sick from avian influenza is very low, it is important that you monitor yourself for any symptoms that could be concerning for infection with avian influenza. These could include any of the following:</w:t>
      </w:r>
    </w:p>
    <w:p w14:paraId="5B50D213" w14:textId="77777777" w:rsidR="00F52C55" w:rsidRPr="00805785" w:rsidRDefault="00F52C55" w:rsidP="00142A5E">
      <w:pPr>
        <w:pStyle w:val="ListParagraph"/>
        <w:numPr>
          <w:ilvl w:val="0"/>
          <w:numId w:val="75"/>
        </w:numPr>
        <w:contextualSpacing/>
        <w:jc w:val="both"/>
        <w:rPr>
          <w:rFonts w:cs="Arial"/>
          <w:sz w:val="22"/>
        </w:rPr>
        <w:sectPr w:rsidR="00F52C55" w:rsidRPr="00805785" w:rsidSect="00F52C55">
          <w:pgSz w:w="12240" w:h="15840"/>
          <w:pgMar w:top="1440" w:right="720" w:bottom="1440" w:left="720" w:header="720" w:footer="720" w:gutter="0"/>
          <w:cols w:space="720"/>
          <w:docGrid w:linePitch="360"/>
        </w:sectPr>
      </w:pPr>
    </w:p>
    <w:p w14:paraId="4697FAF1" w14:textId="77777777" w:rsidR="00F52C55" w:rsidRPr="00805785" w:rsidRDefault="00F52C55" w:rsidP="00142A5E">
      <w:pPr>
        <w:pStyle w:val="ListParagraph"/>
        <w:numPr>
          <w:ilvl w:val="0"/>
          <w:numId w:val="75"/>
        </w:numPr>
        <w:contextualSpacing/>
        <w:jc w:val="both"/>
        <w:rPr>
          <w:rFonts w:cs="Arial"/>
          <w:sz w:val="22"/>
        </w:rPr>
      </w:pPr>
      <w:r w:rsidRPr="00805785">
        <w:rPr>
          <w:rFonts w:cs="Arial"/>
          <w:sz w:val="22"/>
        </w:rPr>
        <w:t>Fever</w:t>
      </w:r>
    </w:p>
    <w:p w14:paraId="4F82D9CC" w14:textId="77777777" w:rsidR="00F52C55" w:rsidRPr="00805785" w:rsidRDefault="00F52C55" w:rsidP="00142A5E">
      <w:pPr>
        <w:pStyle w:val="ListParagraph"/>
        <w:numPr>
          <w:ilvl w:val="0"/>
          <w:numId w:val="75"/>
        </w:numPr>
        <w:contextualSpacing/>
        <w:jc w:val="both"/>
        <w:rPr>
          <w:rFonts w:cs="Arial"/>
          <w:sz w:val="22"/>
        </w:rPr>
      </w:pPr>
      <w:r w:rsidRPr="00805785">
        <w:rPr>
          <w:rFonts w:cs="Arial"/>
          <w:sz w:val="22"/>
        </w:rPr>
        <w:t>Sore throat</w:t>
      </w:r>
    </w:p>
    <w:p w14:paraId="69EA56AD" w14:textId="77777777" w:rsidR="00F52C55" w:rsidRPr="00805785" w:rsidRDefault="00F52C55" w:rsidP="00142A5E">
      <w:pPr>
        <w:pStyle w:val="ListParagraph"/>
        <w:numPr>
          <w:ilvl w:val="0"/>
          <w:numId w:val="75"/>
        </w:numPr>
        <w:contextualSpacing/>
        <w:jc w:val="both"/>
        <w:rPr>
          <w:rFonts w:cs="Arial"/>
          <w:sz w:val="22"/>
        </w:rPr>
      </w:pPr>
      <w:r w:rsidRPr="00805785">
        <w:rPr>
          <w:rFonts w:cs="Arial"/>
          <w:sz w:val="22"/>
        </w:rPr>
        <w:t>Cough</w:t>
      </w:r>
    </w:p>
    <w:p w14:paraId="5E0C1671" w14:textId="77777777" w:rsidR="00F52C55" w:rsidRPr="00805785" w:rsidRDefault="00F52C55" w:rsidP="00142A5E">
      <w:pPr>
        <w:pStyle w:val="ListParagraph"/>
        <w:numPr>
          <w:ilvl w:val="0"/>
          <w:numId w:val="75"/>
        </w:numPr>
        <w:contextualSpacing/>
        <w:jc w:val="both"/>
        <w:rPr>
          <w:rFonts w:cs="Arial"/>
          <w:sz w:val="22"/>
        </w:rPr>
      </w:pPr>
      <w:r w:rsidRPr="00805785">
        <w:rPr>
          <w:rFonts w:cs="Arial"/>
          <w:sz w:val="22"/>
        </w:rPr>
        <w:t>Runny nose</w:t>
      </w:r>
    </w:p>
    <w:p w14:paraId="10C5E6F6" w14:textId="77777777" w:rsidR="00F52C55" w:rsidRPr="00805785" w:rsidRDefault="00F52C55" w:rsidP="00142A5E">
      <w:pPr>
        <w:pStyle w:val="ListParagraph"/>
        <w:numPr>
          <w:ilvl w:val="0"/>
          <w:numId w:val="75"/>
        </w:numPr>
        <w:contextualSpacing/>
        <w:jc w:val="both"/>
        <w:rPr>
          <w:rFonts w:cs="Arial"/>
          <w:sz w:val="22"/>
        </w:rPr>
      </w:pPr>
      <w:r w:rsidRPr="00805785">
        <w:rPr>
          <w:rFonts w:cs="Arial"/>
          <w:sz w:val="22"/>
        </w:rPr>
        <w:t>Shortness of breath</w:t>
      </w:r>
    </w:p>
    <w:p w14:paraId="133A3327" w14:textId="77777777" w:rsidR="00F52C55" w:rsidRPr="00805785" w:rsidRDefault="00F52C55" w:rsidP="00142A5E">
      <w:pPr>
        <w:pStyle w:val="ListParagraph"/>
        <w:numPr>
          <w:ilvl w:val="0"/>
          <w:numId w:val="75"/>
        </w:numPr>
        <w:contextualSpacing/>
        <w:jc w:val="both"/>
        <w:rPr>
          <w:rFonts w:cs="Arial"/>
          <w:sz w:val="22"/>
        </w:rPr>
      </w:pPr>
      <w:r w:rsidRPr="00805785">
        <w:rPr>
          <w:rFonts w:cs="Arial"/>
          <w:sz w:val="22"/>
        </w:rPr>
        <w:t>Eye inflammation/conjunctivitis</w:t>
      </w:r>
    </w:p>
    <w:p w14:paraId="3AC91318" w14:textId="77777777" w:rsidR="00F52C55" w:rsidRPr="00805785" w:rsidRDefault="00F52C55" w:rsidP="00142A5E">
      <w:pPr>
        <w:pStyle w:val="ListParagraph"/>
        <w:numPr>
          <w:ilvl w:val="0"/>
          <w:numId w:val="75"/>
        </w:numPr>
        <w:contextualSpacing/>
        <w:jc w:val="both"/>
        <w:rPr>
          <w:rFonts w:cs="Arial"/>
          <w:sz w:val="22"/>
        </w:rPr>
      </w:pPr>
      <w:r w:rsidRPr="00805785">
        <w:rPr>
          <w:rFonts w:cs="Arial"/>
          <w:sz w:val="22"/>
        </w:rPr>
        <w:t>Muscle aches</w:t>
      </w:r>
    </w:p>
    <w:p w14:paraId="4EEE54D6" w14:textId="77777777" w:rsidR="00F52C55" w:rsidRPr="00805785" w:rsidRDefault="00F52C55" w:rsidP="00F52C55">
      <w:pPr>
        <w:contextualSpacing/>
        <w:jc w:val="both"/>
        <w:rPr>
          <w:rFonts w:cs="Arial"/>
          <w:sz w:val="22"/>
        </w:rPr>
        <w:sectPr w:rsidR="00F52C55" w:rsidRPr="00805785" w:rsidSect="00F52C55">
          <w:type w:val="continuous"/>
          <w:pgSz w:w="12240" w:h="15840"/>
          <w:pgMar w:top="1440" w:right="720" w:bottom="1440" w:left="720" w:header="720" w:footer="720" w:gutter="0"/>
          <w:cols w:num="2" w:space="720"/>
          <w:docGrid w:linePitch="360"/>
        </w:sectPr>
      </w:pPr>
    </w:p>
    <w:p w14:paraId="28397CC5" w14:textId="77777777" w:rsidR="00F52C55" w:rsidRPr="00805785" w:rsidRDefault="00F52C55" w:rsidP="00F52C55">
      <w:pPr>
        <w:contextualSpacing/>
        <w:jc w:val="both"/>
        <w:rPr>
          <w:rFonts w:cs="Arial"/>
          <w:sz w:val="22"/>
        </w:rPr>
      </w:pPr>
      <w:r w:rsidRPr="00805785">
        <w:rPr>
          <w:rFonts w:cs="Arial"/>
          <w:sz w:val="22"/>
        </w:rPr>
        <w:t xml:space="preserve">Having these symptoms does NOT necessarily mean you are infected with avian influenza. However, it’s important to notify us right away so we can help you get testing and treatment. </w:t>
      </w:r>
    </w:p>
    <w:p w14:paraId="4074620A" w14:textId="77777777" w:rsidR="00F52C55" w:rsidRPr="00805785" w:rsidRDefault="00F52C55" w:rsidP="00F52C55">
      <w:pPr>
        <w:contextualSpacing/>
        <w:jc w:val="both"/>
        <w:rPr>
          <w:rFonts w:cs="Arial"/>
          <w:b/>
          <w:sz w:val="22"/>
        </w:rPr>
      </w:pPr>
      <w:r w:rsidRPr="00805785">
        <w:rPr>
          <w:rFonts w:cs="Arial"/>
          <w:b/>
          <w:sz w:val="22"/>
        </w:rPr>
        <w:t>Individuals assigned to respond to avian influenza incidents are instructed to self-monitor for signs and symptoms of illness during the response and for 10 days following their last day of exposure to Avian Influenza.  Use the Avian Influenza Symptom Monitoring Log to help you do daily health checks.  When you have completed the 10 day monitoring period please fax your completed log to the Division of Infectious Disease Epidemiology at (304) 558-8736.</w:t>
      </w:r>
    </w:p>
    <w:p w14:paraId="4BE1F69E" w14:textId="77777777" w:rsidR="00F52C55" w:rsidRPr="00805785" w:rsidRDefault="00F52C55" w:rsidP="00F52C55">
      <w:pPr>
        <w:contextualSpacing/>
        <w:jc w:val="both"/>
        <w:rPr>
          <w:rFonts w:cs="Arial"/>
          <w:b/>
          <w:sz w:val="22"/>
        </w:rPr>
      </w:pPr>
    </w:p>
    <w:p w14:paraId="36BEF533" w14:textId="77777777" w:rsidR="00F52C55" w:rsidRPr="00805785" w:rsidRDefault="00F52C55" w:rsidP="00F52C55">
      <w:pPr>
        <w:contextualSpacing/>
        <w:jc w:val="both"/>
        <w:rPr>
          <w:rFonts w:cs="Arial"/>
          <w:b/>
          <w:sz w:val="22"/>
        </w:rPr>
      </w:pPr>
      <w:r w:rsidRPr="00805785">
        <w:rPr>
          <w:rFonts w:cs="Arial"/>
          <w:b/>
          <w:sz w:val="22"/>
        </w:rPr>
        <w:t xml:space="preserve">If you get sick </w:t>
      </w:r>
    </w:p>
    <w:p w14:paraId="56D16B49" w14:textId="77777777" w:rsidR="00F52C55" w:rsidRPr="00805785" w:rsidRDefault="00F52C55" w:rsidP="00F52C55">
      <w:pPr>
        <w:contextualSpacing/>
        <w:jc w:val="both"/>
        <w:rPr>
          <w:rFonts w:cs="Arial"/>
          <w:sz w:val="22"/>
        </w:rPr>
      </w:pPr>
      <w:r w:rsidRPr="00805785">
        <w:rPr>
          <w:rFonts w:cs="Arial"/>
          <w:sz w:val="22"/>
        </w:rPr>
        <w:t>If you get sick within ten (10) days after your last possible exposure to avian influenza, please do the following:</w:t>
      </w:r>
    </w:p>
    <w:p w14:paraId="3B0DAD7B" w14:textId="77777777" w:rsidR="00F52C55" w:rsidRPr="00805785" w:rsidRDefault="00F52C55" w:rsidP="00142A5E">
      <w:pPr>
        <w:pStyle w:val="ListParagraph"/>
        <w:numPr>
          <w:ilvl w:val="0"/>
          <w:numId w:val="74"/>
        </w:numPr>
        <w:contextualSpacing/>
        <w:jc w:val="both"/>
        <w:rPr>
          <w:rFonts w:cs="Arial"/>
          <w:sz w:val="22"/>
        </w:rPr>
      </w:pPr>
      <w:r w:rsidRPr="00805785">
        <w:rPr>
          <w:rFonts w:cs="Arial"/>
          <w:b/>
          <w:sz w:val="22"/>
        </w:rPr>
        <w:t>Call the number listed here to arrange for possible medical evaluation, testing and treatment.</w:t>
      </w:r>
      <w:r w:rsidRPr="00805785">
        <w:rPr>
          <w:rFonts w:cs="Arial"/>
          <w:sz w:val="22"/>
        </w:rPr>
        <w:t xml:space="preserve">  Unless you are having a medical emergency, please call this number </w:t>
      </w:r>
      <w:r w:rsidRPr="00805785">
        <w:rPr>
          <w:rFonts w:cs="Arial"/>
          <w:i/>
          <w:sz w:val="22"/>
        </w:rPr>
        <w:t>before</w:t>
      </w:r>
      <w:r w:rsidRPr="00805785">
        <w:rPr>
          <w:rFonts w:cs="Arial"/>
          <w:sz w:val="22"/>
        </w:rPr>
        <w:t xml:space="preserve"> going to the doctor so appropriate precautions can be taken. </w:t>
      </w:r>
      <w:r w:rsidRPr="00805785">
        <w:rPr>
          <w:rFonts w:cs="Arial"/>
          <w:b/>
          <w:i/>
          <w:sz w:val="22"/>
        </w:rPr>
        <w:t>In a medical emergency, go to the nearest emergency room.</w:t>
      </w:r>
      <w:r w:rsidRPr="00805785">
        <w:rPr>
          <w:rFonts w:cs="Arial"/>
          <w:sz w:val="22"/>
        </w:rPr>
        <w:t xml:space="preserve">  When you arrive, inform them about your possible exposure to avian influenza.  </w:t>
      </w:r>
    </w:p>
    <w:p w14:paraId="16C518FC" w14:textId="77777777" w:rsidR="00F52C55" w:rsidRPr="00805785" w:rsidRDefault="00F52C55" w:rsidP="00142A5E">
      <w:pPr>
        <w:pStyle w:val="ListParagraph"/>
        <w:numPr>
          <w:ilvl w:val="0"/>
          <w:numId w:val="74"/>
        </w:numPr>
        <w:contextualSpacing/>
        <w:jc w:val="both"/>
        <w:rPr>
          <w:rFonts w:cs="Arial"/>
          <w:b/>
          <w:sz w:val="22"/>
        </w:rPr>
      </w:pPr>
      <w:r w:rsidRPr="00805785">
        <w:rPr>
          <w:rFonts w:cs="Arial"/>
          <w:b/>
          <w:sz w:val="22"/>
        </w:rPr>
        <w:t>Take steps to prevent the spread of germs to others.</w:t>
      </w:r>
      <w:r w:rsidRPr="00805785">
        <w:rPr>
          <w:rFonts w:cs="Arial"/>
          <w:sz w:val="22"/>
        </w:rPr>
        <w:t xml:space="preserve"> This means staying home from work or school and avoiding close contact such as kissing or sharing toothbrushes or drinks. This also means washing your hands often and covering your coughs and sneezes.</w:t>
      </w:r>
    </w:p>
    <w:p w14:paraId="225C3219" w14:textId="77777777" w:rsidR="00F52C55" w:rsidRDefault="00F52C55" w:rsidP="00F52C55">
      <w:pPr>
        <w:jc w:val="center"/>
        <w:rPr>
          <w:rFonts w:cs="Arial"/>
          <w:b/>
          <w:sz w:val="22"/>
        </w:rPr>
      </w:pPr>
    </w:p>
    <w:p w14:paraId="45FAA58D" w14:textId="77777777" w:rsidR="00542B75" w:rsidRPr="00542B75" w:rsidRDefault="00542B75" w:rsidP="00542B75">
      <w:pPr>
        <w:pBdr>
          <w:top w:val="double" w:sz="4" w:space="1" w:color="auto"/>
          <w:left w:val="double" w:sz="4" w:space="4" w:color="auto"/>
          <w:bottom w:val="double" w:sz="4" w:space="31" w:color="auto"/>
          <w:right w:val="double" w:sz="4" w:space="4" w:color="auto"/>
        </w:pBdr>
        <w:contextualSpacing/>
        <w:rPr>
          <w:rFonts w:ascii="Calibri" w:eastAsia="Calibri" w:hAnsi="Calibri" w:cs="Arial"/>
          <w:b/>
          <w:sz w:val="22"/>
          <w:szCs w:val="22"/>
        </w:rPr>
      </w:pPr>
      <w:r w:rsidRPr="00542B75">
        <w:rPr>
          <w:rFonts w:ascii="Calibri" w:eastAsia="Calibri" w:hAnsi="Calibri" w:cs="Arial"/>
          <w:noProof/>
          <w:sz w:val="22"/>
          <w:szCs w:val="22"/>
        </w:rPr>
        <mc:AlternateContent>
          <mc:Choice Requires="wps">
            <w:drawing>
              <wp:anchor distT="0" distB="0" distL="114300" distR="114300" simplePos="0" relativeHeight="251676672" behindDoc="0" locked="0" layoutInCell="1" allowOverlap="1" wp14:anchorId="45675E4F" wp14:editId="38D1FC33">
                <wp:simplePos x="0" y="0"/>
                <wp:positionH relativeFrom="column">
                  <wp:posOffset>3937000</wp:posOffset>
                </wp:positionH>
                <wp:positionV relativeFrom="paragraph">
                  <wp:posOffset>73025</wp:posOffset>
                </wp:positionV>
                <wp:extent cx="2717800" cy="800100"/>
                <wp:effectExtent l="0" t="0" r="25400" b="1905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800" cy="800100"/>
                        </a:xfrm>
                        <a:prstGeom prst="rect">
                          <a:avLst/>
                        </a:prstGeom>
                        <a:solidFill>
                          <a:srgbClr val="FFFFFF"/>
                        </a:solidFill>
                        <a:ln w="9525">
                          <a:solidFill>
                            <a:srgbClr val="000000"/>
                          </a:solidFill>
                          <a:miter lim="800000"/>
                          <a:headEnd/>
                          <a:tailEnd/>
                        </a:ln>
                      </wps:spPr>
                      <wps:txbx>
                        <w:txbxContent>
                          <w:p w14:paraId="33FC70B6" w14:textId="77777777" w:rsidR="00A81307" w:rsidRPr="00805785" w:rsidRDefault="00A81307" w:rsidP="00542B75">
                            <w:pPr>
                              <w:rPr>
                                <w:sz w:val="22"/>
                              </w:rPr>
                            </w:pPr>
                            <w:r w:rsidRPr="00805785">
                              <w:rPr>
                                <w:sz w:val="22"/>
                              </w:rPr>
                              <w:t>Local Health Department: ____________________________________</w:t>
                            </w:r>
                          </w:p>
                          <w:p w14:paraId="767CC490" w14:textId="77777777" w:rsidR="00A81307" w:rsidRDefault="00A81307" w:rsidP="00542B75">
                            <w:r w:rsidRPr="00805785">
                              <w:rPr>
                                <w:sz w:val="22"/>
                              </w:rPr>
                              <w:t xml:space="preserve">Telephone Number: </w:t>
                            </w:r>
                            <w:r>
                              <w:t>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675E4F" id="Text Box 43" o:spid="_x0000_s1028" type="#_x0000_t202" style="position:absolute;margin-left:310pt;margin-top:5.75pt;width:214pt;height:6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">
                <v:textbox>
                  <w:txbxContent>
                    <w:p w14:paraId="33FC70B6" w14:textId="77777777" w:rsidR="00A81307" w:rsidRPr="00805785" w:rsidRDefault="00A81307" w:rsidP="00542B75">
                      <w:pPr>
                        <w:rPr>
                          <w:sz w:val="22"/>
                        </w:rPr>
                      </w:pPr>
                      <w:r w:rsidRPr="00805785">
                        <w:rPr>
                          <w:sz w:val="22"/>
                        </w:rPr>
                        <w:t>Local Health Department: ____________________________________</w:t>
                      </w:r>
                    </w:p>
                    <w:p w14:paraId="767CC490" w14:textId="77777777" w:rsidR="00A81307" w:rsidRDefault="00A81307" w:rsidP="00542B75">
                      <w:r w:rsidRPr="00805785">
                        <w:rPr>
                          <w:sz w:val="22"/>
                        </w:rPr>
                        <w:t xml:space="preserve">Telephone Number: </w:t>
                      </w:r>
                      <w:r>
                        <w:t>____________________________________</w:t>
                      </w:r>
                    </w:p>
                  </w:txbxContent>
                </v:textbox>
              </v:shape>
            </w:pict>
          </mc:Fallback>
        </mc:AlternateContent>
      </w:r>
      <w:r w:rsidRPr="00542B75">
        <w:rPr>
          <w:rFonts w:ascii="Calibri" w:eastAsia="Calibri" w:hAnsi="Calibri" w:cs="Arial"/>
          <w:noProof/>
          <w:sz w:val="22"/>
          <w:szCs w:val="22"/>
        </w:rPr>
        <mc:AlternateContent>
          <mc:Choice Requires="wps">
            <w:drawing>
              <wp:anchor distT="0" distB="0" distL="114300" distR="114300" simplePos="0" relativeHeight="251674624" behindDoc="0" locked="0" layoutInCell="1" allowOverlap="1" wp14:anchorId="0B38DB4B" wp14:editId="6AC50B30">
                <wp:simplePos x="0" y="0"/>
                <wp:positionH relativeFrom="column">
                  <wp:posOffset>1155700</wp:posOffset>
                </wp:positionH>
                <wp:positionV relativeFrom="paragraph">
                  <wp:posOffset>73025</wp:posOffset>
                </wp:positionV>
                <wp:extent cx="2717800" cy="800100"/>
                <wp:effectExtent l="0" t="0" r="25400" b="1905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800" cy="800100"/>
                        </a:xfrm>
                        <a:prstGeom prst="rect">
                          <a:avLst/>
                        </a:prstGeom>
                        <a:solidFill>
                          <a:srgbClr val="FFFFFF"/>
                        </a:solidFill>
                        <a:ln w="9525">
                          <a:solidFill>
                            <a:srgbClr val="000000"/>
                          </a:solidFill>
                          <a:miter lim="800000"/>
                          <a:headEnd/>
                          <a:tailEnd/>
                        </a:ln>
                      </wps:spPr>
                      <wps:txbx>
                        <w:txbxContent>
                          <w:p w14:paraId="7A57D601" w14:textId="77777777" w:rsidR="00A81307" w:rsidRPr="00805785" w:rsidRDefault="00A81307" w:rsidP="00542B75">
                            <w:pPr>
                              <w:rPr>
                                <w:sz w:val="22"/>
                              </w:rPr>
                            </w:pPr>
                            <w:r w:rsidRPr="00805785">
                              <w:rPr>
                                <w:sz w:val="22"/>
                              </w:rPr>
                              <w:t>Safety Officer Name: ____________________________________</w:t>
                            </w:r>
                          </w:p>
                          <w:p w14:paraId="16B9D44F" w14:textId="77777777" w:rsidR="00A81307" w:rsidRDefault="00A81307" w:rsidP="00542B75">
                            <w:r w:rsidRPr="00805785">
                              <w:rPr>
                                <w:sz w:val="22"/>
                              </w:rPr>
                              <w:t xml:space="preserve">Telephone Number: </w:t>
                            </w:r>
                            <w:r>
                              <w:t>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38DB4B" id="Text Box 2" o:spid="_x0000_s1029" type="#_x0000_t202" style="position:absolute;margin-left:91pt;margin-top:5.75pt;width:214pt;height:6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">
                <v:textbox>
                  <w:txbxContent>
                    <w:p w14:paraId="7A57D601" w14:textId="77777777" w:rsidR="00A81307" w:rsidRPr="00805785" w:rsidRDefault="00A81307" w:rsidP="00542B75">
                      <w:pPr>
                        <w:rPr>
                          <w:sz w:val="22"/>
                        </w:rPr>
                      </w:pPr>
                      <w:r w:rsidRPr="00805785">
                        <w:rPr>
                          <w:sz w:val="22"/>
                        </w:rPr>
                        <w:t>Safety Officer Name: ____________________________________</w:t>
                      </w:r>
                    </w:p>
                    <w:p w14:paraId="16B9D44F" w14:textId="77777777" w:rsidR="00A81307" w:rsidRDefault="00A81307" w:rsidP="00542B75">
                      <w:r w:rsidRPr="00805785">
                        <w:rPr>
                          <w:sz w:val="22"/>
                        </w:rPr>
                        <w:t xml:space="preserve">Telephone Number: </w:t>
                      </w:r>
                      <w:r>
                        <w:t>____________________________________</w:t>
                      </w:r>
                    </w:p>
                  </w:txbxContent>
                </v:textbox>
              </v:shape>
            </w:pict>
          </mc:Fallback>
        </mc:AlternateContent>
      </w:r>
      <w:r w:rsidRPr="00542B75">
        <w:rPr>
          <w:rFonts w:ascii="Calibri" w:eastAsia="Calibri" w:hAnsi="Calibri" w:cs="Arial"/>
          <w:b/>
          <w:sz w:val="22"/>
          <w:szCs w:val="22"/>
        </w:rPr>
        <w:t>WHO DO I CALL?</w:t>
      </w:r>
    </w:p>
    <w:p w14:paraId="3BADDC1A" w14:textId="77777777" w:rsidR="00542B75" w:rsidRPr="00542B75" w:rsidRDefault="00542B75" w:rsidP="00542B75">
      <w:pPr>
        <w:pBdr>
          <w:top w:val="double" w:sz="4" w:space="1" w:color="auto"/>
          <w:left w:val="double" w:sz="4" w:space="4" w:color="auto"/>
          <w:bottom w:val="double" w:sz="4" w:space="31" w:color="auto"/>
          <w:right w:val="double" w:sz="4" w:space="4" w:color="auto"/>
        </w:pBdr>
        <w:contextualSpacing/>
        <w:rPr>
          <w:rFonts w:ascii="Calibri" w:eastAsia="Calibri" w:hAnsi="Calibri" w:cs="Arial"/>
          <w:sz w:val="22"/>
          <w:szCs w:val="22"/>
        </w:rPr>
      </w:pPr>
      <w:r w:rsidRPr="00542B75">
        <w:rPr>
          <w:rFonts w:ascii="Calibri" w:eastAsia="Calibri" w:hAnsi="Calibri" w:cs="Arial"/>
          <w:sz w:val="22"/>
          <w:szCs w:val="22"/>
        </w:rPr>
        <w:tab/>
      </w:r>
      <w:r w:rsidRPr="00542B75">
        <w:rPr>
          <w:rFonts w:ascii="Calibri" w:eastAsia="Calibri" w:hAnsi="Calibri" w:cs="Arial"/>
          <w:sz w:val="22"/>
          <w:szCs w:val="22"/>
        </w:rPr>
        <w:tab/>
      </w:r>
    </w:p>
    <w:p w14:paraId="17E1AF09" w14:textId="77777777" w:rsidR="00542B75" w:rsidRPr="00542B75" w:rsidRDefault="00542B75" w:rsidP="00542B75">
      <w:pPr>
        <w:pBdr>
          <w:top w:val="double" w:sz="4" w:space="1" w:color="auto"/>
          <w:left w:val="double" w:sz="4" w:space="4" w:color="auto"/>
          <w:bottom w:val="double" w:sz="4" w:space="31" w:color="auto"/>
          <w:right w:val="double" w:sz="4" w:space="4" w:color="auto"/>
        </w:pBdr>
        <w:contextualSpacing/>
        <w:rPr>
          <w:rFonts w:ascii="Calibri" w:eastAsia="Calibri" w:hAnsi="Calibri" w:cs="Arial"/>
          <w:sz w:val="22"/>
          <w:szCs w:val="22"/>
        </w:rPr>
      </w:pPr>
    </w:p>
    <w:p w14:paraId="48049ABA" w14:textId="77777777" w:rsidR="00542B75" w:rsidRPr="00542B75" w:rsidRDefault="00542B75" w:rsidP="00542B75">
      <w:pPr>
        <w:pBdr>
          <w:top w:val="double" w:sz="4" w:space="1" w:color="auto"/>
          <w:left w:val="double" w:sz="4" w:space="4" w:color="auto"/>
          <w:bottom w:val="double" w:sz="4" w:space="31" w:color="auto"/>
          <w:right w:val="double" w:sz="4" w:space="4" w:color="auto"/>
        </w:pBdr>
        <w:contextualSpacing/>
        <w:rPr>
          <w:rFonts w:ascii="Calibri" w:eastAsia="Calibri" w:hAnsi="Calibri" w:cs="Arial"/>
          <w:sz w:val="22"/>
          <w:szCs w:val="22"/>
        </w:rPr>
      </w:pPr>
    </w:p>
    <w:p w14:paraId="73B09CB8" w14:textId="77777777" w:rsidR="00542B75" w:rsidRPr="00542B75" w:rsidRDefault="00542B75" w:rsidP="00542B75">
      <w:pPr>
        <w:pBdr>
          <w:top w:val="double" w:sz="4" w:space="1" w:color="auto"/>
          <w:left w:val="double" w:sz="4" w:space="4" w:color="auto"/>
          <w:bottom w:val="double" w:sz="4" w:space="31" w:color="auto"/>
          <w:right w:val="double" w:sz="4" w:space="4" w:color="auto"/>
        </w:pBdr>
        <w:contextualSpacing/>
        <w:rPr>
          <w:rFonts w:ascii="Calibri" w:eastAsia="Calibri" w:hAnsi="Calibri" w:cs="Arial"/>
          <w:sz w:val="22"/>
          <w:szCs w:val="22"/>
        </w:rPr>
      </w:pPr>
    </w:p>
    <w:p w14:paraId="5979462A" w14:textId="77777777" w:rsidR="00542B75" w:rsidRPr="00542B75" w:rsidRDefault="00542B75" w:rsidP="00542B75">
      <w:pPr>
        <w:pBdr>
          <w:top w:val="double" w:sz="4" w:space="1" w:color="auto"/>
          <w:left w:val="double" w:sz="4" w:space="4" w:color="auto"/>
          <w:bottom w:val="double" w:sz="4" w:space="31" w:color="auto"/>
          <w:right w:val="double" w:sz="4" w:space="4" w:color="auto"/>
        </w:pBdr>
        <w:contextualSpacing/>
        <w:rPr>
          <w:rFonts w:ascii="Calibri" w:eastAsia="Calibri" w:hAnsi="Calibri" w:cs="Arial"/>
          <w:sz w:val="22"/>
          <w:szCs w:val="22"/>
        </w:rPr>
      </w:pPr>
      <w:r w:rsidRPr="00542B75">
        <w:rPr>
          <w:rFonts w:ascii="Calibri" w:eastAsia="Calibri" w:hAnsi="Calibri" w:cs="Arial"/>
          <w:noProof/>
          <w:sz w:val="22"/>
          <w:szCs w:val="22"/>
        </w:rPr>
        <mc:AlternateContent>
          <mc:Choice Requires="wps">
            <w:drawing>
              <wp:anchor distT="0" distB="0" distL="114300" distR="114300" simplePos="0" relativeHeight="251672576" behindDoc="0" locked="0" layoutInCell="1" allowOverlap="1" wp14:anchorId="3190CE11" wp14:editId="244B2866">
                <wp:simplePos x="0" y="0"/>
                <wp:positionH relativeFrom="column">
                  <wp:posOffset>533400</wp:posOffset>
                </wp:positionH>
                <wp:positionV relativeFrom="paragraph">
                  <wp:posOffset>93980</wp:posOffset>
                </wp:positionV>
                <wp:extent cx="6121400" cy="448945"/>
                <wp:effectExtent l="0" t="0" r="12700" b="2730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1400" cy="448945"/>
                        </a:xfrm>
                        <a:prstGeom prst="rect">
                          <a:avLst/>
                        </a:prstGeom>
                        <a:solidFill>
                          <a:srgbClr val="FFFFFF"/>
                        </a:solidFill>
                        <a:ln w="9525">
                          <a:solidFill>
                            <a:srgbClr val="000000"/>
                          </a:solidFill>
                          <a:miter lim="800000"/>
                          <a:headEnd/>
                          <a:tailEnd/>
                        </a:ln>
                      </wps:spPr>
                      <wps:txbx>
                        <w:txbxContent>
                          <w:p w14:paraId="4F0D0D30" w14:textId="77777777" w:rsidR="00A81307" w:rsidRDefault="00A81307" w:rsidP="00542B75">
                            <w:r>
                              <w:t>Division of Infectious Disease Epidemiology (24/7/365) Phone: (304) 558-5358, extension 1</w:t>
                            </w:r>
                          </w:p>
                          <w:p w14:paraId="42BFD25D" w14:textId="77777777" w:rsidR="00A81307" w:rsidRDefault="00A81307" w:rsidP="00542B75">
                            <w:r>
                              <w:t>Toll Free: (800) 423-1271, extension 1 in WV     Answering Service: (304) 925-9946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90CE11" id="_x0000_s1030" type="#_x0000_t202" style="position:absolute;margin-left:42pt;margin-top:7.4pt;width:482pt;height:35.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">
                <v:textbox>
                  <w:txbxContent>
                    <w:p w14:paraId="4F0D0D30" w14:textId="77777777" w:rsidR="00A81307" w:rsidRDefault="00A81307" w:rsidP="00542B75">
                      <w:r>
                        <w:t>Division of Infectious Disease Epidemiology (24/7/365) Phone: (304) 558-5358, extension 1</w:t>
                      </w:r>
                    </w:p>
                    <w:p w14:paraId="42BFD25D" w14:textId="77777777" w:rsidR="00A81307" w:rsidRDefault="00A81307" w:rsidP="00542B75">
                      <w:r>
                        <w:t>Toll Free: (800) 423-1271, extension 1 in WV     Answering Service: (304) 925-9946</w:t>
                      </w:r>
                    </w:p>
                  </w:txbxContent>
                </v:textbox>
              </v:shape>
            </w:pict>
          </mc:Fallback>
        </mc:AlternateContent>
      </w:r>
    </w:p>
    <w:p w14:paraId="1C8594E6" w14:textId="77777777" w:rsidR="00542B75" w:rsidRPr="00542B75" w:rsidRDefault="00542B75" w:rsidP="00542B75">
      <w:pPr>
        <w:jc w:val="center"/>
        <w:rPr>
          <w:rFonts w:ascii="Calibri" w:eastAsia="Calibri" w:hAnsi="Calibri"/>
          <w:b/>
          <w:sz w:val="22"/>
          <w:szCs w:val="22"/>
        </w:rPr>
      </w:pPr>
    </w:p>
    <w:p w14:paraId="4BADF4A6" w14:textId="77777777" w:rsidR="00542B75" w:rsidRDefault="00542B75" w:rsidP="00F52C55">
      <w:pPr>
        <w:jc w:val="center"/>
        <w:rPr>
          <w:b/>
          <w:szCs w:val="24"/>
        </w:rPr>
        <w:sectPr w:rsidR="00542B75" w:rsidSect="00F52C55">
          <w:type w:val="continuous"/>
          <w:pgSz w:w="12240" w:h="15840"/>
          <w:pgMar w:top="1440" w:right="720" w:bottom="1440" w:left="720" w:header="720" w:footer="720" w:gutter="0"/>
          <w:cols w:space="720"/>
          <w:docGrid w:linePitch="360"/>
        </w:sectPr>
      </w:pPr>
    </w:p>
    <w:p w14:paraId="6B8F6DE0" w14:textId="77777777" w:rsidR="00F52C55" w:rsidRPr="00081AB0" w:rsidRDefault="00F52C55" w:rsidP="00F52C55">
      <w:pPr>
        <w:jc w:val="center"/>
        <w:rPr>
          <w:b/>
          <w:color w:val="0000FF"/>
          <w:sz w:val="28"/>
          <w:szCs w:val="24"/>
        </w:rPr>
      </w:pPr>
      <w:r w:rsidRPr="00081AB0">
        <w:rPr>
          <w:b/>
          <w:color w:val="0000FF"/>
          <w:sz w:val="28"/>
          <w:szCs w:val="24"/>
        </w:rPr>
        <w:lastRenderedPageBreak/>
        <w:t xml:space="preserve">Attachment 5 </w:t>
      </w:r>
    </w:p>
    <w:p w14:paraId="787727F4" w14:textId="77777777" w:rsidR="00F52C55" w:rsidRPr="00081AB0" w:rsidRDefault="00F52C55" w:rsidP="00F52C55">
      <w:pPr>
        <w:jc w:val="center"/>
        <w:rPr>
          <w:b/>
          <w:color w:val="0000FF"/>
          <w:sz w:val="28"/>
          <w:szCs w:val="24"/>
        </w:rPr>
      </w:pPr>
      <w:r w:rsidRPr="00081AB0">
        <w:rPr>
          <w:b/>
          <w:color w:val="0000FF"/>
          <w:sz w:val="28"/>
          <w:szCs w:val="24"/>
        </w:rPr>
        <w:t>Avian Influenza Symptom Monitoring Log</w:t>
      </w:r>
    </w:p>
    <w:p w14:paraId="0E44A5F8" w14:textId="77777777" w:rsidR="00F52C55" w:rsidRPr="00805785" w:rsidRDefault="00F52C55" w:rsidP="00F52C55">
      <w:pPr>
        <w:tabs>
          <w:tab w:val="left" w:pos="1725"/>
        </w:tabs>
        <w:rPr>
          <w:rFonts w:cs="Arial"/>
          <w:color w:val="000000"/>
          <w:sz w:val="20"/>
          <w:szCs w:val="24"/>
        </w:rPr>
      </w:pPr>
      <w:r w:rsidRPr="00805785">
        <w:rPr>
          <w:sz w:val="20"/>
          <w:szCs w:val="24"/>
        </w:rPr>
        <w:t xml:space="preserve">Name: _________________________________________   </w:t>
      </w:r>
      <w:r w:rsidRPr="00805785">
        <w:rPr>
          <w:rFonts w:cs="Arial"/>
          <w:color w:val="000000"/>
          <w:sz w:val="20"/>
          <w:szCs w:val="24"/>
        </w:rPr>
        <w:t>Date of Birth (mm/dd/</w:t>
      </w:r>
      <w:proofErr w:type="spellStart"/>
      <w:r w:rsidRPr="00805785">
        <w:rPr>
          <w:rFonts w:cs="Arial"/>
          <w:color w:val="000000"/>
          <w:sz w:val="20"/>
          <w:szCs w:val="24"/>
        </w:rPr>
        <w:t>yy</w:t>
      </w:r>
      <w:proofErr w:type="spellEnd"/>
      <w:r w:rsidRPr="00805785">
        <w:rPr>
          <w:rFonts w:cs="Arial"/>
          <w:color w:val="000000"/>
          <w:sz w:val="20"/>
          <w:szCs w:val="24"/>
        </w:rPr>
        <w:t>): ____________________________________</w:t>
      </w:r>
    </w:p>
    <w:p w14:paraId="7A9FC4FA" w14:textId="77777777" w:rsidR="00F52C55" w:rsidRPr="00805785" w:rsidRDefault="00F52C55" w:rsidP="00F52C55">
      <w:pPr>
        <w:rPr>
          <w:sz w:val="20"/>
          <w:szCs w:val="24"/>
        </w:rPr>
      </w:pPr>
      <w:r w:rsidRPr="00805785">
        <w:rPr>
          <w:sz w:val="20"/>
          <w:szCs w:val="24"/>
        </w:rPr>
        <w:t>Phone:  ________________________________________ Date Monitoring Started (Day 0): _______________________________</w:t>
      </w:r>
    </w:p>
    <w:tbl>
      <w:tblPr>
        <w:tblStyle w:val="TableGrid"/>
        <w:tblW w:w="13873" w:type="dxa"/>
        <w:tblLook w:val="04A0" w:firstRow="1" w:lastRow="0" w:firstColumn="1" w:lastColumn="0" w:noHBand="0" w:noVBand="1"/>
      </w:tblPr>
      <w:tblGrid>
        <w:gridCol w:w="1498"/>
        <w:gridCol w:w="1125"/>
        <w:gridCol w:w="1125"/>
        <w:gridCol w:w="1125"/>
        <w:gridCol w:w="1125"/>
        <w:gridCol w:w="1125"/>
        <w:gridCol w:w="1125"/>
        <w:gridCol w:w="1125"/>
        <w:gridCol w:w="1125"/>
        <w:gridCol w:w="1125"/>
        <w:gridCol w:w="1125"/>
        <w:gridCol w:w="1125"/>
      </w:tblGrid>
      <w:tr w:rsidR="00F52C55" w:rsidRPr="00542B75" w14:paraId="2C67B989" w14:textId="77777777" w:rsidTr="00F52C55">
        <w:trPr>
          <w:trHeight w:val="537"/>
        </w:trPr>
        <w:tc>
          <w:tcPr>
            <w:tcW w:w="1498" w:type="dxa"/>
            <w:vAlign w:val="center"/>
          </w:tcPr>
          <w:p w14:paraId="5E549943" w14:textId="77777777" w:rsidR="00F52C55" w:rsidRPr="00805785" w:rsidRDefault="00F52C55" w:rsidP="00F52C55">
            <w:pPr>
              <w:jc w:val="center"/>
              <w:rPr>
                <w:sz w:val="20"/>
                <w:szCs w:val="24"/>
              </w:rPr>
            </w:pPr>
            <w:r w:rsidRPr="00805785">
              <w:rPr>
                <w:sz w:val="20"/>
                <w:szCs w:val="24"/>
              </w:rPr>
              <w:t>Symptoms</w:t>
            </w:r>
          </w:p>
        </w:tc>
        <w:tc>
          <w:tcPr>
            <w:tcW w:w="1125" w:type="dxa"/>
            <w:vAlign w:val="center"/>
          </w:tcPr>
          <w:p w14:paraId="6E8895A6" w14:textId="77777777" w:rsidR="00F52C55" w:rsidRPr="00805785" w:rsidRDefault="00F52C55" w:rsidP="00F52C55">
            <w:pPr>
              <w:jc w:val="center"/>
              <w:rPr>
                <w:sz w:val="20"/>
                <w:szCs w:val="24"/>
              </w:rPr>
            </w:pPr>
            <w:r w:rsidRPr="00805785">
              <w:rPr>
                <w:sz w:val="20"/>
                <w:szCs w:val="24"/>
              </w:rPr>
              <w:t>Day 0</w:t>
            </w:r>
          </w:p>
        </w:tc>
        <w:tc>
          <w:tcPr>
            <w:tcW w:w="1125" w:type="dxa"/>
            <w:vAlign w:val="center"/>
          </w:tcPr>
          <w:p w14:paraId="08E1FA3E" w14:textId="77777777" w:rsidR="00F52C55" w:rsidRPr="00805785" w:rsidRDefault="00F52C55" w:rsidP="00F52C55">
            <w:pPr>
              <w:jc w:val="center"/>
              <w:rPr>
                <w:sz w:val="20"/>
                <w:szCs w:val="24"/>
              </w:rPr>
            </w:pPr>
            <w:r w:rsidRPr="00805785">
              <w:rPr>
                <w:sz w:val="20"/>
                <w:szCs w:val="24"/>
              </w:rPr>
              <w:t>Day 1</w:t>
            </w:r>
          </w:p>
        </w:tc>
        <w:tc>
          <w:tcPr>
            <w:tcW w:w="1125" w:type="dxa"/>
            <w:vAlign w:val="center"/>
          </w:tcPr>
          <w:p w14:paraId="6049D697" w14:textId="77777777" w:rsidR="00F52C55" w:rsidRPr="00805785" w:rsidRDefault="00F52C55" w:rsidP="00F52C55">
            <w:pPr>
              <w:jc w:val="center"/>
              <w:rPr>
                <w:sz w:val="20"/>
                <w:szCs w:val="24"/>
              </w:rPr>
            </w:pPr>
            <w:r w:rsidRPr="00805785">
              <w:rPr>
                <w:sz w:val="20"/>
                <w:szCs w:val="24"/>
              </w:rPr>
              <w:t>Day 2</w:t>
            </w:r>
          </w:p>
        </w:tc>
        <w:tc>
          <w:tcPr>
            <w:tcW w:w="1125" w:type="dxa"/>
            <w:vAlign w:val="center"/>
          </w:tcPr>
          <w:p w14:paraId="0BBA564B" w14:textId="77777777" w:rsidR="00F52C55" w:rsidRPr="00805785" w:rsidRDefault="00F52C55" w:rsidP="00F52C55">
            <w:pPr>
              <w:jc w:val="center"/>
              <w:rPr>
                <w:sz w:val="20"/>
                <w:szCs w:val="24"/>
              </w:rPr>
            </w:pPr>
            <w:r w:rsidRPr="00805785">
              <w:rPr>
                <w:sz w:val="20"/>
                <w:szCs w:val="24"/>
              </w:rPr>
              <w:t>Day 3</w:t>
            </w:r>
          </w:p>
        </w:tc>
        <w:tc>
          <w:tcPr>
            <w:tcW w:w="1125" w:type="dxa"/>
            <w:vAlign w:val="center"/>
          </w:tcPr>
          <w:p w14:paraId="068D4342" w14:textId="77777777" w:rsidR="00F52C55" w:rsidRPr="00805785" w:rsidRDefault="00F52C55" w:rsidP="00F52C55">
            <w:pPr>
              <w:jc w:val="center"/>
              <w:rPr>
                <w:sz w:val="20"/>
                <w:szCs w:val="24"/>
              </w:rPr>
            </w:pPr>
            <w:r w:rsidRPr="00805785">
              <w:rPr>
                <w:sz w:val="20"/>
                <w:szCs w:val="24"/>
              </w:rPr>
              <w:t>Day 4</w:t>
            </w:r>
          </w:p>
        </w:tc>
        <w:tc>
          <w:tcPr>
            <w:tcW w:w="1125" w:type="dxa"/>
            <w:vAlign w:val="center"/>
          </w:tcPr>
          <w:p w14:paraId="7459DD71" w14:textId="77777777" w:rsidR="00F52C55" w:rsidRPr="00805785" w:rsidRDefault="00F52C55" w:rsidP="00F52C55">
            <w:pPr>
              <w:jc w:val="center"/>
              <w:rPr>
                <w:sz w:val="20"/>
                <w:szCs w:val="24"/>
              </w:rPr>
            </w:pPr>
            <w:r w:rsidRPr="00805785">
              <w:rPr>
                <w:sz w:val="20"/>
                <w:szCs w:val="24"/>
              </w:rPr>
              <w:t>Day 5</w:t>
            </w:r>
          </w:p>
        </w:tc>
        <w:tc>
          <w:tcPr>
            <w:tcW w:w="1125" w:type="dxa"/>
            <w:vAlign w:val="center"/>
          </w:tcPr>
          <w:p w14:paraId="3691272C" w14:textId="77777777" w:rsidR="00F52C55" w:rsidRPr="00805785" w:rsidRDefault="00F52C55" w:rsidP="00F52C55">
            <w:pPr>
              <w:jc w:val="center"/>
              <w:rPr>
                <w:sz w:val="20"/>
                <w:szCs w:val="24"/>
              </w:rPr>
            </w:pPr>
            <w:r w:rsidRPr="00805785">
              <w:rPr>
                <w:sz w:val="20"/>
                <w:szCs w:val="24"/>
              </w:rPr>
              <w:t>Day 6</w:t>
            </w:r>
          </w:p>
        </w:tc>
        <w:tc>
          <w:tcPr>
            <w:tcW w:w="1125" w:type="dxa"/>
            <w:vAlign w:val="center"/>
          </w:tcPr>
          <w:p w14:paraId="799884D8" w14:textId="77777777" w:rsidR="00F52C55" w:rsidRPr="00805785" w:rsidRDefault="00F52C55" w:rsidP="00F52C55">
            <w:pPr>
              <w:jc w:val="center"/>
              <w:rPr>
                <w:sz w:val="20"/>
                <w:szCs w:val="24"/>
              </w:rPr>
            </w:pPr>
            <w:r w:rsidRPr="00805785">
              <w:rPr>
                <w:sz w:val="20"/>
                <w:szCs w:val="24"/>
              </w:rPr>
              <w:t>Day 7</w:t>
            </w:r>
          </w:p>
        </w:tc>
        <w:tc>
          <w:tcPr>
            <w:tcW w:w="1125" w:type="dxa"/>
            <w:vAlign w:val="center"/>
          </w:tcPr>
          <w:p w14:paraId="6B2D45B5" w14:textId="77777777" w:rsidR="00F52C55" w:rsidRPr="00805785" w:rsidRDefault="00F52C55" w:rsidP="00F52C55">
            <w:pPr>
              <w:jc w:val="center"/>
              <w:rPr>
                <w:sz w:val="20"/>
                <w:szCs w:val="24"/>
              </w:rPr>
            </w:pPr>
            <w:r w:rsidRPr="00805785">
              <w:rPr>
                <w:sz w:val="20"/>
                <w:szCs w:val="24"/>
              </w:rPr>
              <w:t>Day  8</w:t>
            </w:r>
          </w:p>
        </w:tc>
        <w:tc>
          <w:tcPr>
            <w:tcW w:w="1125" w:type="dxa"/>
            <w:vAlign w:val="center"/>
          </w:tcPr>
          <w:p w14:paraId="42D818AE" w14:textId="77777777" w:rsidR="00F52C55" w:rsidRPr="00805785" w:rsidRDefault="00F52C55" w:rsidP="00F52C55">
            <w:pPr>
              <w:jc w:val="center"/>
              <w:rPr>
                <w:sz w:val="20"/>
                <w:szCs w:val="24"/>
              </w:rPr>
            </w:pPr>
            <w:r w:rsidRPr="00805785">
              <w:rPr>
                <w:sz w:val="20"/>
                <w:szCs w:val="24"/>
              </w:rPr>
              <w:t>Day 9</w:t>
            </w:r>
          </w:p>
        </w:tc>
        <w:tc>
          <w:tcPr>
            <w:tcW w:w="1125" w:type="dxa"/>
            <w:vAlign w:val="center"/>
          </w:tcPr>
          <w:p w14:paraId="7737A2A6" w14:textId="77777777" w:rsidR="00F52C55" w:rsidRPr="00805785" w:rsidRDefault="00F52C55" w:rsidP="00F52C55">
            <w:pPr>
              <w:jc w:val="center"/>
              <w:rPr>
                <w:sz w:val="20"/>
                <w:szCs w:val="24"/>
              </w:rPr>
            </w:pPr>
            <w:r w:rsidRPr="00805785">
              <w:rPr>
                <w:sz w:val="20"/>
                <w:szCs w:val="24"/>
              </w:rPr>
              <w:t>Day 10</w:t>
            </w:r>
          </w:p>
        </w:tc>
      </w:tr>
      <w:tr w:rsidR="00F52C55" w:rsidRPr="00542B75" w14:paraId="4BBA8FE8" w14:textId="77777777" w:rsidTr="00F52C55">
        <w:trPr>
          <w:trHeight w:val="537"/>
        </w:trPr>
        <w:tc>
          <w:tcPr>
            <w:tcW w:w="1498" w:type="dxa"/>
            <w:vAlign w:val="center"/>
          </w:tcPr>
          <w:p w14:paraId="224580BB" w14:textId="77777777" w:rsidR="00F52C55" w:rsidRPr="00805785" w:rsidRDefault="00F52C55" w:rsidP="00F52C55">
            <w:pPr>
              <w:jc w:val="center"/>
              <w:rPr>
                <w:sz w:val="20"/>
                <w:szCs w:val="24"/>
              </w:rPr>
            </w:pPr>
            <w:r w:rsidRPr="00805785">
              <w:rPr>
                <w:sz w:val="20"/>
                <w:szCs w:val="24"/>
              </w:rPr>
              <w:t>Oral Temperature</w:t>
            </w:r>
          </w:p>
        </w:tc>
        <w:tc>
          <w:tcPr>
            <w:tcW w:w="1125" w:type="dxa"/>
          </w:tcPr>
          <w:p w14:paraId="5F68561B" w14:textId="77777777" w:rsidR="00F52C55" w:rsidRPr="00805785" w:rsidRDefault="00F52C55" w:rsidP="00F52C55">
            <w:pPr>
              <w:jc w:val="center"/>
              <w:rPr>
                <w:sz w:val="20"/>
                <w:szCs w:val="24"/>
              </w:rPr>
            </w:pPr>
          </w:p>
          <w:p w14:paraId="40BC3149" w14:textId="77777777" w:rsidR="00F52C55" w:rsidRPr="00805785" w:rsidRDefault="00F52C55" w:rsidP="00F52C55">
            <w:pPr>
              <w:jc w:val="center"/>
              <w:rPr>
                <w:sz w:val="20"/>
                <w:szCs w:val="24"/>
              </w:rPr>
            </w:pPr>
            <w:r w:rsidRPr="00805785">
              <w:rPr>
                <w:sz w:val="20"/>
                <w:szCs w:val="24"/>
              </w:rPr>
              <w:t>______°F</w:t>
            </w:r>
          </w:p>
        </w:tc>
        <w:tc>
          <w:tcPr>
            <w:tcW w:w="1125" w:type="dxa"/>
          </w:tcPr>
          <w:p w14:paraId="0EBB9171" w14:textId="77777777" w:rsidR="00F52C55" w:rsidRPr="00805785" w:rsidRDefault="00F52C55" w:rsidP="00F52C55">
            <w:pPr>
              <w:rPr>
                <w:sz w:val="20"/>
                <w:szCs w:val="24"/>
              </w:rPr>
            </w:pPr>
          </w:p>
          <w:p w14:paraId="4CC7604F" w14:textId="77777777" w:rsidR="00F52C55" w:rsidRPr="00805785" w:rsidRDefault="00F52C55" w:rsidP="00F52C55">
            <w:pPr>
              <w:rPr>
                <w:sz w:val="20"/>
                <w:szCs w:val="24"/>
              </w:rPr>
            </w:pPr>
            <w:r w:rsidRPr="00805785">
              <w:rPr>
                <w:sz w:val="20"/>
                <w:szCs w:val="24"/>
              </w:rPr>
              <w:t>______°F</w:t>
            </w:r>
          </w:p>
        </w:tc>
        <w:tc>
          <w:tcPr>
            <w:tcW w:w="1125" w:type="dxa"/>
          </w:tcPr>
          <w:p w14:paraId="17C6A2C0" w14:textId="77777777" w:rsidR="00F52C55" w:rsidRPr="00805785" w:rsidRDefault="00F52C55" w:rsidP="00F52C55">
            <w:pPr>
              <w:rPr>
                <w:sz w:val="20"/>
                <w:szCs w:val="24"/>
              </w:rPr>
            </w:pPr>
          </w:p>
          <w:p w14:paraId="3A5E5061" w14:textId="77777777" w:rsidR="00F52C55" w:rsidRPr="00805785" w:rsidRDefault="00F52C55" w:rsidP="00F52C55">
            <w:pPr>
              <w:rPr>
                <w:sz w:val="20"/>
                <w:szCs w:val="24"/>
              </w:rPr>
            </w:pPr>
            <w:r w:rsidRPr="00805785">
              <w:rPr>
                <w:sz w:val="20"/>
                <w:szCs w:val="24"/>
              </w:rPr>
              <w:t>______°F</w:t>
            </w:r>
          </w:p>
        </w:tc>
        <w:tc>
          <w:tcPr>
            <w:tcW w:w="1125" w:type="dxa"/>
          </w:tcPr>
          <w:p w14:paraId="4F3E6EA8" w14:textId="77777777" w:rsidR="00F52C55" w:rsidRPr="00805785" w:rsidRDefault="00F52C55" w:rsidP="00F52C55">
            <w:pPr>
              <w:rPr>
                <w:sz w:val="20"/>
                <w:szCs w:val="24"/>
              </w:rPr>
            </w:pPr>
          </w:p>
          <w:p w14:paraId="2927FF92" w14:textId="77777777" w:rsidR="00F52C55" w:rsidRPr="00805785" w:rsidRDefault="00F52C55" w:rsidP="00F52C55">
            <w:pPr>
              <w:rPr>
                <w:sz w:val="20"/>
                <w:szCs w:val="24"/>
              </w:rPr>
            </w:pPr>
            <w:r w:rsidRPr="00805785">
              <w:rPr>
                <w:sz w:val="20"/>
                <w:szCs w:val="24"/>
              </w:rPr>
              <w:t>______°F</w:t>
            </w:r>
          </w:p>
        </w:tc>
        <w:tc>
          <w:tcPr>
            <w:tcW w:w="1125" w:type="dxa"/>
          </w:tcPr>
          <w:p w14:paraId="7E844406" w14:textId="77777777" w:rsidR="00F52C55" w:rsidRPr="00805785" w:rsidRDefault="00F52C55" w:rsidP="00F52C55">
            <w:pPr>
              <w:rPr>
                <w:sz w:val="20"/>
                <w:szCs w:val="24"/>
              </w:rPr>
            </w:pPr>
          </w:p>
          <w:p w14:paraId="33329F07" w14:textId="77777777" w:rsidR="00F52C55" w:rsidRPr="00805785" w:rsidRDefault="00F52C55" w:rsidP="00F52C55">
            <w:pPr>
              <w:rPr>
                <w:sz w:val="20"/>
                <w:szCs w:val="24"/>
              </w:rPr>
            </w:pPr>
            <w:r w:rsidRPr="00805785">
              <w:rPr>
                <w:sz w:val="20"/>
                <w:szCs w:val="24"/>
              </w:rPr>
              <w:t>______°F</w:t>
            </w:r>
          </w:p>
        </w:tc>
        <w:tc>
          <w:tcPr>
            <w:tcW w:w="1125" w:type="dxa"/>
          </w:tcPr>
          <w:p w14:paraId="380BAB55" w14:textId="77777777" w:rsidR="00F52C55" w:rsidRPr="00805785" w:rsidRDefault="00F52C55" w:rsidP="00F52C55">
            <w:pPr>
              <w:rPr>
                <w:sz w:val="20"/>
                <w:szCs w:val="24"/>
              </w:rPr>
            </w:pPr>
          </w:p>
          <w:p w14:paraId="32B8A2E9" w14:textId="77777777" w:rsidR="00F52C55" w:rsidRPr="00805785" w:rsidRDefault="00F52C55" w:rsidP="00F52C55">
            <w:pPr>
              <w:rPr>
                <w:sz w:val="20"/>
                <w:szCs w:val="24"/>
              </w:rPr>
            </w:pPr>
            <w:r w:rsidRPr="00805785">
              <w:rPr>
                <w:sz w:val="20"/>
                <w:szCs w:val="24"/>
              </w:rPr>
              <w:t>______°F</w:t>
            </w:r>
          </w:p>
        </w:tc>
        <w:tc>
          <w:tcPr>
            <w:tcW w:w="1125" w:type="dxa"/>
          </w:tcPr>
          <w:p w14:paraId="704EA5F9" w14:textId="77777777" w:rsidR="00F52C55" w:rsidRPr="00805785" w:rsidRDefault="00F52C55" w:rsidP="00F52C55">
            <w:pPr>
              <w:rPr>
                <w:sz w:val="20"/>
                <w:szCs w:val="24"/>
              </w:rPr>
            </w:pPr>
          </w:p>
          <w:p w14:paraId="14423FCA" w14:textId="77777777" w:rsidR="00F52C55" w:rsidRPr="00805785" w:rsidRDefault="00F52C55" w:rsidP="00F52C55">
            <w:pPr>
              <w:rPr>
                <w:sz w:val="20"/>
                <w:szCs w:val="24"/>
              </w:rPr>
            </w:pPr>
            <w:r w:rsidRPr="00805785">
              <w:rPr>
                <w:sz w:val="20"/>
                <w:szCs w:val="24"/>
              </w:rPr>
              <w:t>______°F</w:t>
            </w:r>
          </w:p>
        </w:tc>
        <w:tc>
          <w:tcPr>
            <w:tcW w:w="1125" w:type="dxa"/>
          </w:tcPr>
          <w:p w14:paraId="4C95E573" w14:textId="77777777" w:rsidR="00F52C55" w:rsidRPr="00805785" w:rsidRDefault="00F52C55" w:rsidP="00F52C55">
            <w:pPr>
              <w:rPr>
                <w:sz w:val="20"/>
                <w:szCs w:val="24"/>
              </w:rPr>
            </w:pPr>
          </w:p>
          <w:p w14:paraId="2D90480B" w14:textId="77777777" w:rsidR="00F52C55" w:rsidRPr="00805785" w:rsidRDefault="00F52C55" w:rsidP="00F52C55">
            <w:pPr>
              <w:rPr>
                <w:sz w:val="20"/>
                <w:szCs w:val="24"/>
              </w:rPr>
            </w:pPr>
            <w:r w:rsidRPr="00805785">
              <w:rPr>
                <w:sz w:val="20"/>
                <w:szCs w:val="24"/>
              </w:rPr>
              <w:t>______°F</w:t>
            </w:r>
          </w:p>
        </w:tc>
        <w:tc>
          <w:tcPr>
            <w:tcW w:w="1125" w:type="dxa"/>
          </w:tcPr>
          <w:p w14:paraId="13288A9E" w14:textId="77777777" w:rsidR="00F52C55" w:rsidRPr="00805785" w:rsidRDefault="00F52C55" w:rsidP="00F52C55">
            <w:pPr>
              <w:rPr>
                <w:sz w:val="20"/>
                <w:szCs w:val="24"/>
              </w:rPr>
            </w:pPr>
          </w:p>
          <w:p w14:paraId="155A80DB" w14:textId="77777777" w:rsidR="00F52C55" w:rsidRPr="00805785" w:rsidRDefault="00F52C55" w:rsidP="00F52C55">
            <w:pPr>
              <w:rPr>
                <w:sz w:val="20"/>
                <w:szCs w:val="24"/>
              </w:rPr>
            </w:pPr>
            <w:r w:rsidRPr="00805785">
              <w:rPr>
                <w:sz w:val="20"/>
                <w:szCs w:val="24"/>
              </w:rPr>
              <w:t>______°F</w:t>
            </w:r>
          </w:p>
        </w:tc>
        <w:tc>
          <w:tcPr>
            <w:tcW w:w="1125" w:type="dxa"/>
          </w:tcPr>
          <w:p w14:paraId="4C0E008A" w14:textId="77777777" w:rsidR="00F52C55" w:rsidRPr="00805785" w:rsidRDefault="00F52C55" w:rsidP="00F52C55">
            <w:pPr>
              <w:rPr>
                <w:sz w:val="20"/>
                <w:szCs w:val="24"/>
              </w:rPr>
            </w:pPr>
          </w:p>
          <w:p w14:paraId="503783B3" w14:textId="77777777" w:rsidR="00F52C55" w:rsidRPr="00805785" w:rsidRDefault="00F52C55" w:rsidP="00F52C55">
            <w:pPr>
              <w:rPr>
                <w:sz w:val="20"/>
                <w:szCs w:val="24"/>
              </w:rPr>
            </w:pPr>
            <w:r w:rsidRPr="00805785">
              <w:rPr>
                <w:sz w:val="20"/>
                <w:szCs w:val="24"/>
              </w:rPr>
              <w:t>______°F</w:t>
            </w:r>
          </w:p>
        </w:tc>
        <w:tc>
          <w:tcPr>
            <w:tcW w:w="1125" w:type="dxa"/>
          </w:tcPr>
          <w:p w14:paraId="7CC4547F" w14:textId="77777777" w:rsidR="00F52C55" w:rsidRPr="00805785" w:rsidRDefault="00F52C55" w:rsidP="00F52C55">
            <w:pPr>
              <w:rPr>
                <w:sz w:val="20"/>
                <w:szCs w:val="24"/>
              </w:rPr>
            </w:pPr>
          </w:p>
          <w:p w14:paraId="12EA909D" w14:textId="77777777" w:rsidR="00F52C55" w:rsidRPr="00805785" w:rsidRDefault="00F52C55" w:rsidP="00F52C55">
            <w:pPr>
              <w:rPr>
                <w:sz w:val="20"/>
                <w:szCs w:val="24"/>
              </w:rPr>
            </w:pPr>
            <w:r w:rsidRPr="00805785">
              <w:rPr>
                <w:sz w:val="20"/>
                <w:szCs w:val="24"/>
              </w:rPr>
              <w:t>______°F</w:t>
            </w:r>
          </w:p>
        </w:tc>
      </w:tr>
      <w:tr w:rsidR="00F52C55" w:rsidRPr="00542B75" w14:paraId="23DE48CE" w14:textId="77777777" w:rsidTr="00F52C55">
        <w:trPr>
          <w:trHeight w:val="537"/>
        </w:trPr>
        <w:tc>
          <w:tcPr>
            <w:tcW w:w="1498" w:type="dxa"/>
            <w:vAlign w:val="center"/>
          </w:tcPr>
          <w:p w14:paraId="4F2F8BF3" w14:textId="77777777" w:rsidR="00F52C55" w:rsidRPr="00805785" w:rsidRDefault="00F52C55" w:rsidP="00F52C55">
            <w:pPr>
              <w:jc w:val="center"/>
              <w:rPr>
                <w:sz w:val="20"/>
                <w:szCs w:val="24"/>
              </w:rPr>
            </w:pPr>
            <w:r w:rsidRPr="00805785">
              <w:rPr>
                <w:sz w:val="20"/>
                <w:szCs w:val="24"/>
              </w:rPr>
              <w:t>Cough</w:t>
            </w:r>
          </w:p>
        </w:tc>
        <w:tc>
          <w:tcPr>
            <w:tcW w:w="1125" w:type="dxa"/>
          </w:tcPr>
          <w:p w14:paraId="6E18CCDB" w14:textId="77777777" w:rsidR="00F52C55" w:rsidRPr="00805785" w:rsidRDefault="00F25F83" w:rsidP="00F52C55">
            <w:pPr>
              <w:rPr>
                <w:sz w:val="20"/>
                <w:szCs w:val="24"/>
              </w:rPr>
            </w:pPr>
            <w:sdt>
              <w:sdtPr>
                <w:rPr>
                  <w:sz w:val="20"/>
                  <w:szCs w:val="24"/>
                </w:rPr>
                <w:id w:val="-148646055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4877D6C2" w14:textId="77777777" w:rsidR="00F52C55" w:rsidRPr="00805785" w:rsidRDefault="00F25F83" w:rsidP="00F52C55">
            <w:pPr>
              <w:rPr>
                <w:sz w:val="20"/>
                <w:szCs w:val="24"/>
              </w:rPr>
            </w:pPr>
            <w:sdt>
              <w:sdtPr>
                <w:rPr>
                  <w:sz w:val="20"/>
                  <w:szCs w:val="24"/>
                </w:rPr>
                <w:id w:val="-193874259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3876AB37" w14:textId="77777777" w:rsidR="00F52C55" w:rsidRPr="00805785" w:rsidRDefault="00F25F83" w:rsidP="00F52C55">
            <w:pPr>
              <w:rPr>
                <w:sz w:val="20"/>
                <w:szCs w:val="24"/>
              </w:rPr>
            </w:pPr>
            <w:sdt>
              <w:sdtPr>
                <w:rPr>
                  <w:sz w:val="20"/>
                  <w:szCs w:val="24"/>
                </w:rPr>
                <w:id w:val="187118566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3B93358C" w14:textId="77777777" w:rsidR="00F52C55" w:rsidRPr="00805785" w:rsidRDefault="00F25F83" w:rsidP="00F52C55">
            <w:pPr>
              <w:rPr>
                <w:sz w:val="20"/>
                <w:szCs w:val="24"/>
              </w:rPr>
            </w:pPr>
            <w:sdt>
              <w:sdtPr>
                <w:rPr>
                  <w:sz w:val="20"/>
                  <w:szCs w:val="24"/>
                </w:rPr>
                <w:id w:val="153267837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197A0A2A" w14:textId="77777777" w:rsidR="00F52C55" w:rsidRPr="00805785" w:rsidRDefault="00F25F83" w:rsidP="00F52C55">
            <w:pPr>
              <w:rPr>
                <w:sz w:val="20"/>
                <w:szCs w:val="24"/>
              </w:rPr>
            </w:pPr>
            <w:sdt>
              <w:sdtPr>
                <w:rPr>
                  <w:sz w:val="20"/>
                  <w:szCs w:val="24"/>
                </w:rPr>
                <w:id w:val="775990938"/>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79E4999D" w14:textId="77777777" w:rsidR="00F52C55" w:rsidRPr="00805785" w:rsidRDefault="00F25F83" w:rsidP="00F52C55">
            <w:pPr>
              <w:rPr>
                <w:sz w:val="20"/>
                <w:szCs w:val="24"/>
              </w:rPr>
            </w:pPr>
            <w:sdt>
              <w:sdtPr>
                <w:rPr>
                  <w:sz w:val="20"/>
                  <w:szCs w:val="24"/>
                </w:rPr>
                <w:id w:val="-1297449118"/>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51E60A41" w14:textId="77777777" w:rsidR="00F52C55" w:rsidRPr="00805785" w:rsidRDefault="00F25F83" w:rsidP="00F52C55">
            <w:pPr>
              <w:rPr>
                <w:sz w:val="20"/>
                <w:szCs w:val="24"/>
              </w:rPr>
            </w:pPr>
            <w:sdt>
              <w:sdtPr>
                <w:rPr>
                  <w:sz w:val="20"/>
                  <w:szCs w:val="24"/>
                </w:rPr>
                <w:id w:val="-1428800809"/>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012440F3" w14:textId="77777777" w:rsidR="00F52C55" w:rsidRPr="00805785" w:rsidRDefault="00F25F83" w:rsidP="00F52C55">
            <w:pPr>
              <w:rPr>
                <w:sz w:val="20"/>
                <w:szCs w:val="24"/>
              </w:rPr>
            </w:pPr>
            <w:sdt>
              <w:sdtPr>
                <w:rPr>
                  <w:sz w:val="20"/>
                  <w:szCs w:val="24"/>
                </w:rPr>
                <w:id w:val="-142232985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66DC5BE1" w14:textId="77777777" w:rsidR="00F52C55" w:rsidRPr="00805785" w:rsidRDefault="00F25F83" w:rsidP="00F52C55">
            <w:pPr>
              <w:rPr>
                <w:sz w:val="20"/>
                <w:szCs w:val="24"/>
              </w:rPr>
            </w:pPr>
            <w:sdt>
              <w:sdtPr>
                <w:rPr>
                  <w:sz w:val="20"/>
                  <w:szCs w:val="24"/>
                </w:rPr>
                <w:id w:val="-647127878"/>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2EBDAA05" w14:textId="77777777" w:rsidR="00F52C55" w:rsidRPr="00805785" w:rsidRDefault="00F25F83" w:rsidP="00F52C55">
            <w:pPr>
              <w:rPr>
                <w:sz w:val="20"/>
                <w:szCs w:val="24"/>
              </w:rPr>
            </w:pPr>
            <w:sdt>
              <w:sdtPr>
                <w:rPr>
                  <w:sz w:val="20"/>
                  <w:szCs w:val="24"/>
                </w:rPr>
                <w:id w:val="-8916746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3D305A9B" w14:textId="77777777" w:rsidR="00F52C55" w:rsidRPr="00805785" w:rsidRDefault="00F25F83" w:rsidP="00F52C55">
            <w:pPr>
              <w:rPr>
                <w:sz w:val="20"/>
                <w:szCs w:val="24"/>
              </w:rPr>
            </w:pPr>
            <w:sdt>
              <w:sdtPr>
                <w:rPr>
                  <w:sz w:val="20"/>
                  <w:szCs w:val="24"/>
                </w:rPr>
                <w:id w:val="42916702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0310CF85" w14:textId="77777777" w:rsidR="00F52C55" w:rsidRPr="00805785" w:rsidRDefault="00F25F83" w:rsidP="00F52C55">
            <w:pPr>
              <w:rPr>
                <w:sz w:val="20"/>
                <w:szCs w:val="24"/>
              </w:rPr>
            </w:pPr>
            <w:sdt>
              <w:sdtPr>
                <w:rPr>
                  <w:sz w:val="20"/>
                  <w:szCs w:val="24"/>
                </w:rPr>
                <w:id w:val="-183976654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36F5C150" w14:textId="77777777" w:rsidR="00F52C55" w:rsidRPr="00805785" w:rsidRDefault="00F25F83" w:rsidP="00F52C55">
            <w:pPr>
              <w:rPr>
                <w:sz w:val="20"/>
                <w:szCs w:val="24"/>
              </w:rPr>
            </w:pPr>
            <w:sdt>
              <w:sdtPr>
                <w:rPr>
                  <w:sz w:val="20"/>
                  <w:szCs w:val="24"/>
                </w:rPr>
                <w:id w:val="-55115048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0D05E30C" w14:textId="77777777" w:rsidR="00F52C55" w:rsidRPr="00805785" w:rsidRDefault="00F25F83" w:rsidP="00F52C55">
            <w:pPr>
              <w:rPr>
                <w:sz w:val="20"/>
                <w:szCs w:val="24"/>
              </w:rPr>
            </w:pPr>
            <w:sdt>
              <w:sdtPr>
                <w:rPr>
                  <w:sz w:val="20"/>
                  <w:szCs w:val="24"/>
                </w:rPr>
                <w:id w:val="123327763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35E40AB1" w14:textId="77777777" w:rsidR="00F52C55" w:rsidRPr="00805785" w:rsidRDefault="00F25F83" w:rsidP="00F52C55">
            <w:pPr>
              <w:rPr>
                <w:sz w:val="20"/>
                <w:szCs w:val="24"/>
              </w:rPr>
            </w:pPr>
            <w:sdt>
              <w:sdtPr>
                <w:rPr>
                  <w:sz w:val="20"/>
                  <w:szCs w:val="24"/>
                </w:rPr>
                <w:id w:val="-1505198788"/>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087AFF25" w14:textId="77777777" w:rsidR="00F52C55" w:rsidRPr="00805785" w:rsidRDefault="00F25F83" w:rsidP="00F52C55">
            <w:pPr>
              <w:rPr>
                <w:sz w:val="20"/>
                <w:szCs w:val="24"/>
              </w:rPr>
            </w:pPr>
            <w:sdt>
              <w:sdtPr>
                <w:rPr>
                  <w:sz w:val="20"/>
                  <w:szCs w:val="24"/>
                </w:rPr>
                <w:id w:val="-973676480"/>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719AF5EC" w14:textId="77777777" w:rsidR="00F52C55" w:rsidRPr="00805785" w:rsidRDefault="00F25F83" w:rsidP="00F52C55">
            <w:pPr>
              <w:rPr>
                <w:sz w:val="20"/>
                <w:szCs w:val="24"/>
              </w:rPr>
            </w:pPr>
            <w:sdt>
              <w:sdtPr>
                <w:rPr>
                  <w:sz w:val="20"/>
                  <w:szCs w:val="24"/>
                </w:rPr>
                <w:id w:val="58873682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60D94383" w14:textId="77777777" w:rsidR="00F52C55" w:rsidRPr="00805785" w:rsidRDefault="00F25F83" w:rsidP="00F52C55">
            <w:pPr>
              <w:rPr>
                <w:sz w:val="20"/>
                <w:szCs w:val="24"/>
              </w:rPr>
            </w:pPr>
            <w:sdt>
              <w:sdtPr>
                <w:rPr>
                  <w:sz w:val="20"/>
                  <w:szCs w:val="24"/>
                </w:rPr>
                <w:id w:val="210098532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09FFDE45" w14:textId="77777777" w:rsidR="00F52C55" w:rsidRPr="00805785" w:rsidRDefault="00F25F83" w:rsidP="00F52C55">
            <w:pPr>
              <w:rPr>
                <w:sz w:val="20"/>
                <w:szCs w:val="24"/>
              </w:rPr>
            </w:pPr>
            <w:sdt>
              <w:sdtPr>
                <w:rPr>
                  <w:sz w:val="20"/>
                  <w:szCs w:val="24"/>
                </w:rPr>
                <w:id w:val="1411735779"/>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37FEC333" w14:textId="77777777" w:rsidR="00F52C55" w:rsidRPr="00805785" w:rsidRDefault="00F25F83" w:rsidP="00F52C55">
            <w:pPr>
              <w:rPr>
                <w:sz w:val="20"/>
                <w:szCs w:val="24"/>
              </w:rPr>
            </w:pPr>
            <w:sdt>
              <w:sdtPr>
                <w:rPr>
                  <w:sz w:val="20"/>
                  <w:szCs w:val="24"/>
                </w:rPr>
                <w:id w:val="73636227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439355F7" w14:textId="77777777" w:rsidR="00F52C55" w:rsidRPr="00805785" w:rsidRDefault="00F25F83" w:rsidP="00F52C55">
            <w:pPr>
              <w:rPr>
                <w:sz w:val="20"/>
                <w:szCs w:val="24"/>
              </w:rPr>
            </w:pPr>
            <w:sdt>
              <w:sdtPr>
                <w:rPr>
                  <w:sz w:val="20"/>
                  <w:szCs w:val="24"/>
                </w:rPr>
                <w:id w:val="-25243704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0655C7CA" w14:textId="77777777" w:rsidR="00F52C55" w:rsidRPr="00805785" w:rsidRDefault="00F25F83" w:rsidP="00F52C55">
            <w:pPr>
              <w:rPr>
                <w:sz w:val="20"/>
                <w:szCs w:val="24"/>
              </w:rPr>
            </w:pPr>
            <w:sdt>
              <w:sdtPr>
                <w:rPr>
                  <w:sz w:val="20"/>
                  <w:szCs w:val="24"/>
                </w:rPr>
                <w:id w:val="-639342398"/>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r>
      <w:tr w:rsidR="00F52C55" w:rsidRPr="00542B75" w14:paraId="77DCE0A7" w14:textId="77777777" w:rsidTr="00F52C55">
        <w:trPr>
          <w:trHeight w:val="537"/>
        </w:trPr>
        <w:tc>
          <w:tcPr>
            <w:tcW w:w="1498" w:type="dxa"/>
            <w:vAlign w:val="center"/>
          </w:tcPr>
          <w:p w14:paraId="219BD80F" w14:textId="77777777" w:rsidR="00F52C55" w:rsidRPr="00805785" w:rsidRDefault="00F52C55" w:rsidP="00F52C55">
            <w:pPr>
              <w:jc w:val="center"/>
              <w:rPr>
                <w:sz w:val="20"/>
                <w:szCs w:val="24"/>
              </w:rPr>
            </w:pPr>
            <w:r w:rsidRPr="00805785">
              <w:rPr>
                <w:sz w:val="20"/>
                <w:szCs w:val="24"/>
              </w:rPr>
              <w:t>Sore Throat</w:t>
            </w:r>
          </w:p>
        </w:tc>
        <w:tc>
          <w:tcPr>
            <w:tcW w:w="1125" w:type="dxa"/>
          </w:tcPr>
          <w:p w14:paraId="72BC8D64" w14:textId="77777777" w:rsidR="00F52C55" w:rsidRPr="00805785" w:rsidRDefault="00F25F83" w:rsidP="00F52C55">
            <w:pPr>
              <w:rPr>
                <w:sz w:val="20"/>
                <w:szCs w:val="24"/>
              </w:rPr>
            </w:pPr>
            <w:sdt>
              <w:sdtPr>
                <w:rPr>
                  <w:sz w:val="20"/>
                  <w:szCs w:val="24"/>
                </w:rPr>
                <w:id w:val="-148592333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46891C48" w14:textId="77777777" w:rsidR="00F52C55" w:rsidRPr="00805785" w:rsidRDefault="00F25F83" w:rsidP="00F52C55">
            <w:pPr>
              <w:rPr>
                <w:sz w:val="20"/>
                <w:szCs w:val="24"/>
              </w:rPr>
            </w:pPr>
            <w:sdt>
              <w:sdtPr>
                <w:rPr>
                  <w:sz w:val="20"/>
                  <w:szCs w:val="24"/>
                </w:rPr>
                <w:id w:val="-174115921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150EBFD0" w14:textId="77777777" w:rsidR="00F52C55" w:rsidRPr="00805785" w:rsidRDefault="00F25F83" w:rsidP="00F52C55">
            <w:pPr>
              <w:rPr>
                <w:sz w:val="20"/>
                <w:szCs w:val="24"/>
              </w:rPr>
            </w:pPr>
            <w:sdt>
              <w:sdtPr>
                <w:rPr>
                  <w:sz w:val="20"/>
                  <w:szCs w:val="24"/>
                </w:rPr>
                <w:id w:val="-1212809329"/>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71E1573D" w14:textId="77777777" w:rsidR="00F52C55" w:rsidRPr="00805785" w:rsidRDefault="00F25F83" w:rsidP="00F52C55">
            <w:pPr>
              <w:rPr>
                <w:sz w:val="20"/>
                <w:szCs w:val="24"/>
              </w:rPr>
            </w:pPr>
            <w:sdt>
              <w:sdtPr>
                <w:rPr>
                  <w:sz w:val="20"/>
                  <w:szCs w:val="24"/>
                </w:rPr>
                <w:id w:val="-202407555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6CDCC6B4" w14:textId="77777777" w:rsidR="00F52C55" w:rsidRPr="00805785" w:rsidRDefault="00F25F83" w:rsidP="00F52C55">
            <w:pPr>
              <w:rPr>
                <w:sz w:val="20"/>
                <w:szCs w:val="24"/>
              </w:rPr>
            </w:pPr>
            <w:sdt>
              <w:sdtPr>
                <w:rPr>
                  <w:sz w:val="20"/>
                  <w:szCs w:val="24"/>
                </w:rPr>
                <w:id w:val="-21449897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6CBFD7DB" w14:textId="77777777" w:rsidR="00F52C55" w:rsidRPr="00805785" w:rsidRDefault="00F25F83" w:rsidP="00F52C55">
            <w:pPr>
              <w:rPr>
                <w:sz w:val="20"/>
                <w:szCs w:val="24"/>
              </w:rPr>
            </w:pPr>
            <w:sdt>
              <w:sdtPr>
                <w:rPr>
                  <w:sz w:val="20"/>
                  <w:szCs w:val="24"/>
                </w:rPr>
                <w:id w:val="-169205983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16C8DF20" w14:textId="77777777" w:rsidR="00F52C55" w:rsidRPr="00805785" w:rsidRDefault="00F25F83" w:rsidP="00F52C55">
            <w:pPr>
              <w:rPr>
                <w:sz w:val="20"/>
                <w:szCs w:val="24"/>
              </w:rPr>
            </w:pPr>
            <w:sdt>
              <w:sdtPr>
                <w:rPr>
                  <w:sz w:val="20"/>
                  <w:szCs w:val="24"/>
                </w:rPr>
                <w:id w:val="87859788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33249E20" w14:textId="77777777" w:rsidR="00F52C55" w:rsidRPr="00805785" w:rsidRDefault="00F25F83" w:rsidP="00F52C55">
            <w:pPr>
              <w:rPr>
                <w:sz w:val="20"/>
                <w:szCs w:val="24"/>
              </w:rPr>
            </w:pPr>
            <w:sdt>
              <w:sdtPr>
                <w:rPr>
                  <w:sz w:val="20"/>
                  <w:szCs w:val="24"/>
                </w:rPr>
                <w:id w:val="-121188025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1ED300C0" w14:textId="77777777" w:rsidR="00F52C55" w:rsidRPr="00805785" w:rsidRDefault="00F25F83" w:rsidP="00F52C55">
            <w:pPr>
              <w:rPr>
                <w:sz w:val="20"/>
                <w:szCs w:val="24"/>
              </w:rPr>
            </w:pPr>
            <w:sdt>
              <w:sdtPr>
                <w:rPr>
                  <w:sz w:val="20"/>
                  <w:szCs w:val="24"/>
                </w:rPr>
                <w:id w:val="1272977379"/>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1FD09866" w14:textId="77777777" w:rsidR="00F52C55" w:rsidRPr="00805785" w:rsidRDefault="00F25F83" w:rsidP="00F52C55">
            <w:pPr>
              <w:rPr>
                <w:sz w:val="20"/>
                <w:szCs w:val="24"/>
              </w:rPr>
            </w:pPr>
            <w:sdt>
              <w:sdtPr>
                <w:rPr>
                  <w:sz w:val="20"/>
                  <w:szCs w:val="24"/>
                </w:rPr>
                <w:id w:val="-1358121768"/>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207341F2" w14:textId="77777777" w:rsidR="00F52C55" w:rsidRPr="00805785" w:rsidRDefault="00F25F83" w:rsidP="00F52C55">
            <w:pPr>
              <w:rPr>
                <w:sz w:val="20"/>
                <w:szCs w:val="24"/>
              </w:rPr>
            </w:pPr>
            <w:sdt>
              <w:sdtPr>
                <w:rPr>
                  <w:sz w:val="20"/>
                  <w:szCs w:val="24"/>
                </w:rPr>
                <w:id w:val="97287296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00B59FEF" w14:textId="77777777" w:rsidR="00F52C55" w:rsidRPr="00805785" w:rsidRDefault="00F25F83" w:rsidP="00F52C55">
            <w:pPr>
              <w:rPr>
                <w:sz w:val="20"/>
                <w:szCs w:val="24"/>
              </w:rPr>
            </w:pPr>
            <w:sdt>
              <w:sdtPr>
                <w:rPr>
                  <w:sz w:val="20"/>
                  <w:szCs w:val="24"/>
                </w:rPr>
                <w:id w:val="-209840388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52C53E15" w14:textId="77777777" w:rsidR="00F52C55" w:rsidRPr="00805785" w:rsidRDefault="00F25F83" w:rsidP="00F52C55">
            <w:pPr>
              <w:rPr>
                <w:sz w:val="20"/>
                <w:szCs w:val="24"/>
              </w:rPr>
            </w:pPr>
            <w:sdt>
              <w:sdtPr>
                <w:rPr>
                  <w:sz w:val="20"/>
                  <w:szCs w:val="24"/>
                </w:rPr>
                <w:id w:val="203160481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73EB968D" w14:textId="77777777" w:rsidR="00F52C55" w:rsidRPr="00805785" w:rsidRDefault="00F25F83" w:rsidP="00F52C55">
            <w:pPr>
              <w:rPr>
                <w:sz w:val="20"/>
                <w:szCs w:val="24"/>
              </w:rPr>
            </w:pPr>
            <w:sdt>
              <w:sdtPr>
                <w:rPr>
                  <w:sz w:val="20"/>
                  <w:szCs w:val="24"/>
                </w:rPr>
                <w:id w:val="-149178142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2FFB8C3F" w14:textId="77777777" w:rsidR="00F52C55" w:rsidRPr="00805785" w:rsidRDefault="00F25F83" w:rsidP="00F52C55">
            <w:pPr>
              <w:rPr>
                <w:sz w:val="20"/>
                <w:szCs w:val="24"/>
              </w:rPr>
            </w:pPr>
            <w:sdt>
              <w:sdtPr>
                <w:rPr>
                  <w:sz w:val="20"/>
                  <w:szCs w:val="24"/>
                </w:rPr>
                <w:id w:val="-121796564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60400B73" w14:textId="77777777" w:rsidR="00F52C55" w:rsidRPr="00805785" w:rsidRDefault="00F25F83" w:rsidP="00F52C55">
            <w:pPr>
              <w:rPr>
                <w:sz w:val="20"/>
                <w:szCs w:val="24"/>
              </w:rPr>
            </w:pPr>
            <w:sdt>
              <w:sdtPr>
                <w:rPr>
                  <w:sz w:val="20"/>
                  <w:szCs w:val="24"/>
                </w:rPr>
                <w:id w:val="43108963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14042E52" w14:textId="77777777" w:rsidR="00F52C55" w:rsidRPr="00805785" w:rsidRDefault="00F25F83" w:rsidP="00F52C55">
            <w:pPr>
              <w:rPr>
                <w:sz w:val="20"/>
                <w:szCs w:val="24"/>
              </w:rPr>
            </w:pPr>
            <w:sdt>
              <w:sdtPr>
                <w:rPr>
                  <w:sz w:val="20"/>
                  <w:szCs w:val="24"/>
                </w:rPr>
                <w:id w:val="-1557620607"/>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7F71B6B5" w14:textId="77777777" w:rsidR="00F52C55" w:rsidRPr="00805785" w:rsidRDefault="00F25F83" w:rsidP="00F52C55">
            <w:pPr>
              <w:rPr>
                <w:sz w:val="20"/>
                <w:szCs w:val="24"/>
              </w:rPr>
            </w:pPr>
            <w:sdt>
              <w:sdtPr>
                <w:rPr>
                  <w:sz w:val="20"/>
                  <w:szCs w:val="24"/>
                </w:rPr>
                <w:id w:val="-6796931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487B436D" w14:textId="77777777" w:rsidR="00F52C55" w:rsidRPr="00805785" w:rsidRDefault="00F25F83" w:rsidP="00F52C55">
            <w:pPr>
              <w:rPr>
                <w:sz w:val="20"/>
                <w:szCs w:val="24"/>
              </w:rPr>
            </w:pPr>
            <w:sdt>
              <w:sdtPr>
                <w:rPr>
                  <w:sz w:val="20"/>
                  <w:szCs w:val="24"/>
                </w:rPr>
                <w:id w:val="-184469204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3BD6883C" w14:textId="77777777" w:rsidR="00F52C55" w:rsidRPr="00805785" w:rsidRDefault="00F25F83" w:rsidP="00F52C55">
            <w:pPr>
              <w:rPr>
                <w:sz w:val="20"/>
                <w:szCs w:val="24"/>
              </w:rPr>
            </w:pPr>
            <w:sdt>
              <w:sdtPr>
                <w:rPr>
                  <w:sz w:val="20"/>
                  <w:szCs w:val="24"/>
                </w:rPr>
                <w:id w:val="-1633168408"/>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30354542" w14:textId="77777777" w:rsidR="00F52C55" w:rsidRPr="00805785" w:rsidRDefault="00F25F83" w:rsidP="00F52C55">
            <w:pPr>
              <w:rPr>
                <w:sz w:val="20"/>
                <w:szCs w:val="24"/>
              </w:rPr>
            </w:pPr>
            <w:sdt>
              <w:sdtPr>
                <w:rPr>
                  <w:sz w:val="20"/>
                  <w:szCs w:val="24"/>
                </w:rPr>
                <w:id w:val="180882378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06AEB831" w14:textId="77777777" w:rsidR="00F52C55" w:rsidRPr="00805785" w:rsidRDefault="00F25F83" w:rsidP="00F52C55">
            <w:pPr>
              <w:rPr>
                <w:sz w:val="20"/>
                <w:szCs w:val="24"/>
              </w:rPr>
            </w:pPr>
            <w:sdt>
              <w:sdtPr>
                <w:rPr>
                  <w:sz w:val="20"/>
                  <w:szCs w:val="24"/>
                </w:rPr>
                <w:id w:val="85430711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r>
      <w:tr w:rsidR="00F52C55" w:rsidRPr="00542B75" w14:paraId="1FDCFE9C" w14:textId="77777777" w:rsidTr="00F52C55">
        <w:trPr>
          <w:trHeight w:val="537"/>
        </w:trPr>
        <w:tc>
          <w:tcPr>
            <w:tcW w:w="1498" w:type="dxa"/>
            <w:vAlign w:val="center"/>
          </w:tcPr>
          <w:p w14:paraId="6FA350FD" w14:textId="77777777" w:rsidR="00F52C55" w:rsidRPr="00805785" w:rsidRDefault="00F52C55" w:rsidP="00F52C55">
            <w:pPr>
              <w:jc w:val="center"/>
              <w:rPr>
                <w:sz w:val="20"/>
                <w:szCs w:val="24"/>
              </w:rPr>
            </w:pPr>
            <w:r w:rsidRPr="00805785">
              <w:rPr>
                <w:sz w:val="20"/>
                <w:szCs w:val="24"/>
              </w:rPr>
              <w:t>Runny Nose</w:t>
            </w:r>
          </w:p>
        </w:tc>
        <w:tc>
          <w:tcPr>
            <w:tcW w:w="1125" w:type="dxa"/>
          </w:tcPr>
          <w:p w14:paraId="6766F085" w14:textId="77777777" w:rsidR="00F52C55" w:rsidRPr="00805785" w:rsidRDefault="00F25F83" w:rsidP="00F52C55">
            <w:pPr>
              <w:rPr>
                <w:sz w:val="20"/>
                <w:szCs w:val="24"/>
              </w:rPr>
            </w:pPr>
            <w:sdt>
              <w:sdtPr>
                <w:rPr>
                  <w:sz w:val="20"/>
                  <w:szCs w:val="24"/>
                </w:rPr>
                <w:id w:val="-119499588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73260CD5" w14:textId="77777777" w:rsidR="00F52C55" w:rsidRPr="00805785" w:rsidRDefault="00F25F83" w:rsidP="00F52C55">
            <w:pPr>
              <w:rPr>
                <w:sz w:val="20"/>
                <w:szCs w:val="24"/>
              </w:rPr>
            </w:pPr>
            <w:sdt>
              <w:sdtPr>
                <w:rPr>
                  <w:sz w:val="20"/>
                  <w:szCs w:val="24"/>
                </w:rPr>
                <w:id w:val="1960297738"/>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15C74483" w14:textId="77777777" w:rsidR="00F52C55" w:rsidRPr="00805785" w:rsidRDefault="00F25F83" w:rsidP="00F52C55">
            <w:pPr>
              <w:rPr>
                <w:sz w:val="20"/>
                <w:szCs w:val="24"/>
              </w:rPr>
            </w:pPr>
            <w:sdt>
              <w:sdtPr>
                <w:rPr>
                  <w:sz w:val="20"/>
                  <w:szCs w:val="24"/>
                </w:rPr>
                <w:id w:val="-199818033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189C1641" w14:textId="77777777" w:rsidR="00F52C55" w:rsidRPr="00805785" w:rsidRDefault="00F25F83" w:rsidP="00F52C55">
            <w:pPr>
              <w:rPr>
                <w:sz w:val="20"/>
                <w:szCs w:val="24"/>
              </w:rPr>
            </w:pPr>
            <w:sdt>
              <w:sdtPr>
                <w:rPr>
                  <w:sz w:val="20"/>
                  <w:szCs w:val="24"/>
                </w:rPr>
                <w:id w:val="-134678836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370E8C16" w14:textId="77777777" w:rsidR="00F52C55" w:rsidRPr="00805785" w:rsidRDefault="00F25F83" w:rsidP="00F52C55">
            <w:pPr>
              <w:rPr>
                <w:sz w:val="20"/>
                <w:szCs w:val="24"/>
              </w:rPr>
            </w:pPr>
            <w:sdt>
              <w:sdtPr>
                <w:rPr>
                  <w:sz w:val="20"/>
                  <w:szCs w:val="24"/>
                </w:rPr>
                <w:id w:val="-75736248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442104FA" w14:textId="77777777" w:rsidR="00F52C55" w:rsidRPr="00805785" w:rsidRDefault="00F25F83" w:rsidP="00F52C55">
            <w:pPr>
              <w:rPr>
                <w:sz w:val="20"/>
                <w:szCs w:val="24"/>
              </w:rPr>
            </w:pPr>
            <w:sdt>
              <w:sdtPr>
                <w:rPr>
                  <w:sz w:val="20"/>
                  <w:szCs w:val="24"/>
                </w:rPr>
                <w:id w:val="141589632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41C8D49F" w14:textId="77777777" w:rsidR="00F52C55" w:rsidRPr="00805785" w:rsidRDefault="00F25F83" w:rsidP="00F52C55">
            <w:pPr>
              <w:rPr>
                <w:sz w:val="20"/>
                <w:szCs w:val="24"/>
              </w:rPr>
            </w:pPr>
            <w:sdt>
              <w:sdtPr>
                <w:rPr>
                  <w:sz w:val="20"/>
                  <w:szCs w:val="24"/>
                </w:rPr>
                <w:id w:val="-151452805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50919D85" w14:textId="77777777" w:rsidR="00F52C55" w:rsidRPr="00805785" w:rsidRDefault="00F25F83" w:rsidP="00F52C55">
            <w:pPr>
              <w:rPr>
                <w:sz w:val="20"/>
                <w:szCs w:val="24"/>
              </w:rPr>
            </w:pPr>
            <w:sdt>
              <w:sdtPr>
                <w:rPr>
                  <w:sz w:val="20"/>
                  <w:szCs w:val="24"/>
                </w:rPr>
                <w:id w:val="29603899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7D54D546" w14:textId="77777777" w:rsidR="00F52C55" w:rsidRPr="00805785" w:rsidRDefault="00F25F83" w:rsidP="00F52C55">
            <w:pPr>
              <w:rPr>
                <w:sz w:val="20"/>
                <w:szCs w:val="24"/>
              </w:rPr>
            </w:pPr>
            <w:sdt>
              <w:sdtPr>
                <w:rPr>
                  <w:sz w:val="20"/>
                  <w:szCs w:val="24"/>
                </w:rPr>
                <w:id w:val="40773983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3A86D617" w14:textId="77777777" w:rsidR="00F52C55" w:rsidRPr="00805785" w:rsidRDefault="00F25F83" w:rsidP="00F52C55">
            <w:pPr>
              <w:rPr>
                <w:sz w:val="20"/>
                <w:szCs w:val="24"/>
              </w:rPr>
            </w:pPr>
            <w:sdt>
              <w:sdtPr>
                <w:rPr>
                  <w:sz w:val="20"/>
                  <w:szCs w:val="24"/>
                </w:rPr>
                <w:id w:val="-949853708"/>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61D00D57" w14:textId="77777777" w:rsidR="00F52C55" w:rsidRPr="00805785" w:rsidRDefault="00F25F83" w:rsidP="00F52C55">
            <w:pPr>
              <w:rPr>
                <w:sz w:val="20"/>
                <w:szCs w:val="24"/>
              </w:rPr>
            </w:pPr>
            <w:sdt>
              <w:sdtPr>
                <w:rPr>
                  <w:sz w:val="20"/>
                  <w:szCs w:val="24"/>
                </w:rPr>
                <w:id w:val="97687459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059CAC68" w14:textId="77777777" w:rsidR="00F52C55" w:rsidRPr="00805785" w:rsidRDefault="00F25F83" w:rsidP="00F52C55">
            <w:pPr>
              <w:rPr>
                <w:sz w:val="20"/>
                <w:szCs w:val="24"/>
              </w:rPr>
            </w:pPr>
            <w:sdt>
              <w:sdtPr>
                <w:rPr>
                  <w:sz w:val="20"/>
                  <w:szCs w:val="24"/>
                </w:rPr>
                <w:id w:val="1835951949"/>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668ED78A" w14:textId="77777777" w:rsidR="00F52C55" w:rsidRPr="00805785" w:rsidRDefault="00F25F83" w:rsidP="00F52C55">
            <w:pPr>
              <w:rPr>
                <w:sz w:val="20"/>
                <w:szCs w:val="24"/>
              </w:rPr>
            </w:pPr>
            <w:sdt>
              <w:sdtPr>
                <w:rPr>
                  <w:sz w:val="20"/>
                  <w:szCs w:val="24"/>
                </w:rPr>
                <w:id w:val="-659769667"/>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10EFA719" w14:textId="77777777" w:rsidR="00F52C55" w:rsidRPr="00805785" w:rsidRDefault="00F25F83" w:rsidP="00F52C55">
            <w:pPr>
              <w:rPr>
                <w:sz w:val="20"/>
                <w:szCs w:val="24"/>
              </w:rPr>
            </w:pPr>
            <w:sdt>
              <w:sdtPr>
                <w:rPr>
                  <w:sz w:val="20"/>
                  <w:szCs w:val="24"/>
                </w:rPr>
                <w:id w:val="-456494057"/>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54EA1504" w14:textId="77777777" w:rsidR="00F52C55" w:rsidRPr="00805785" w:rsidRDefault="00F25F83" w:rsidP="00F52C55">
            <w:pPr>
              <w:rPr>
                <w:sz w:val="20"/>
                <w:szCs w:val="24"/>
              </w:rPr>
            </w:pPr>
            <w:sdt>
              <w:sdtPr>
                <w:rPr>
                  <w:sz w:val="20"/>
                  <w:szCs w:val="24"/>
                </w:rPr>
                <w:id w:val="1026299799"/>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3335175E" w14:textId="77777777" w:rsidR="00F52C55" w:rsidRPr="00805785" w:rsidRDefault="00F25F83" w:rsidP="00F52C55">
            <w:pPr>
              <w:rPr>
                <w:sz w:val="20"/>
                <w:szCs w:val="24"/>
              </w:rPr>
            </w:pPr>
            <w:sdt>
              <w:sdtPr>
                <w:rPr>
                  <w:sz w:val="20"/>
                  <w:szCs w:val="24"/>
                </w:rPr>
                <w:id w:val="102152336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16CE2D9E" w14:textId="77777777" w:rsidR="00F52C55" w:rsidRPr="00805785" w:rsidRDefault="00F25F83" w:rsidP="00F52C55">
            <w:pPr>
              <w:rPr>
                <w:sz w:val="20"/>
                <w:szCs w:val="24"/>
              </w:rPr>
            </w:pPr>
            <w:sdt>
              <w:sdtPr>
                <w:rPr>
                  <w:sz w:val="20"/>
                  <w:szCs w:val="24"/>
                </w:rPr>
                <w:id w:val="16082212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7EB8D046" w14:textId="77777777" w:rsidR="00F52C55" w:rsidRPr="00805785" w:rsidRDefault="00F25F83" w:rsidP="00F52C55">
            <w:pPr>
              <w:rPr>
                <w:sz w:val="20"/>
                <w:szCs w:val="24"/>
              </w:rPr>
            </w:pPr>
            <w:sdt>
              <w:sdtPr>
                <w:rPr>
                  <w:sz w:val="20"/>
                  <w:szCs w:val="24"/>
                </w:rPr>
                <w:id w:val="66197428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131B1162" w14:textId="77777777" w:rsidR="00F52C55" w:rsidRPr="00805785" w:rsidRDefault="00F25F83" w:rsidP="00F52C55">
            <w:pPr>
              <w:rPr>
                <w:sz w:val="20"/>
                <w:szCs w:val="24"/>
              </w:rPr>
            </w:pPr>
            <w:sdt>
              <w:sdtPr>
                <w:rPr>
                  <w:sz w:val="20"/>
                  <w:szCs w:val="24"/>
                </w:rPr>
                <w:id w:val="-771165978"/>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10768B23" w14:textId="77777777" w:rsidR="00F52C55" w:rsidRPr="00805785" w:rsidRDefault="00F25F83" w:rsidP="00F52C55">
            <w:pPr>
              <w:rPr>
                <w:sz w:val="20"/>
                <w:szCs w:val="24"/>
              </w:rPr>
            </w:pPr>
            <w:sdt>
              <w:sdtPr>
                <w:rPr>
                  <w:sz w:val="20"/>
                  <w:szCs w:val="24"/>
                </w:rPr>
                <w:id w:val="18626267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2EC46979" w14:textId="77777777" w:rsidR="00F52C55" w:rsidRPr="00805785" w:rsidRDefault="00F25F83" w:rsidP="00F52C55">
            <w:pPr>
              <w:rPr>
                <w:sz w:val="20"/>
                <w:szCs w:val="24"/>
              </w:rPr>
            </w:pPr>
            <w:sdt>
              <w:sdtPr>
                <w:rPr>
                  <w:sz w:val="20"/>
                  <w:szCs w:val="24"/>
                </w:rPr>
                <w:id w:val="-2081509237"/>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400F23CB" w14:textId="77777777" w:rsidR="00F52C55" w:rsidRPr="00805785" w:rsidRDefault="00F25F83" w:rsidP="00F52C55">
            <w:pPr>
              <w:rPr>
                <w:sz w:val="20"/>
                <w:szCs w:val="24"/>
              </w:rPr>
            </w:pPr>
            <w:sdt>
              <w:sdtPr>
                <w:rPr>
                  <w:sz w:val="20"/>
                  <w:szCs w:val="24"/>
                </w:rPr>
                <w:id w:val="97218319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r>
      <w:tr w:rsidR="00F52C55" w:rsidRPr="00542B75" w14:paraId="1E695BEA" w14:textId="77777777" w:rsidTr="00F52C55">
        <w:trPr>
          <w:trHeight w:val="537"/>
        </w:trPr>
        <w:tc>
          <w:tcPr>
            <w:tcW w:w="1498" w:type="dxa"/>
            <w:vAlign w:val="center"/>
          </w:tcPr>
          <w:p w14:paraId="7C2074AB" w14:textId="77777777" w:rsidR="00F52C55" w:rsidRPr="00805785" w:rsidRDefault="00F52C55" w:rsidP="00F52C55">
            <w:pPr>
              <w:jc w:val="center"/>
              <w:rPr>
                <w:sz w:val="20"/>
                <w:szCs w:val="24"/>
              </w:rPr>
            </w:pPr>
            <w:r w:rsidRPr="00805785">
              <w:rPr>
                <w:sz w:val="20"/>
                <w:szCs w:val="24"/>
              </w:rPr>
              <w:t>Body Aches</w:t>
            </w:r>
          </w:p>
        </w:tc>
        <w:tc>
          <w:tcPr>
            <w:tcW w:w="1125" w:type="dxa"/>
          </w:tcPr>
          <w:p w14:paraId="0428C7B3" w14:textId="77777777" w:rsidR="00F52C55" w:rsidRPr="00805785" w:rsidRDefault="00F25F83" w:rsidP="00F52C55">
            <w:pPr>
              <w:rPr>
                <w:sz w:val="20"/>
                <w:szCs w:val="24"/>
              </w:rPr>
            </w:pPr>
            <w:sdt>
              <w:sdtPr>
                <w:rPr>
                  <w:sz w:val="20"/>
                  <w:szCs w:val="24"/>
                </w:rPr>
                <w:id w:val="-29360611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2B81D002" w14:textId="77777777" w:rsidR="00F52C55" w:rsidRPr="00805785" w:rsidRDefault="00F25F83" w:rsidP="00F52C55">
            <w:pPr>
              <w:rPr>
                <w:sz w:val="20"/>
                <w:szCs w:val="24"/>
              </w:rPr>
            </w:pPr>
            <w:sdt>
              <w:sdtPr>
                <w:rPr>
                  <w:sz w:val="20"/>
                  <w:szCs w:val="24"/>
                </w:rPr>
                <w:id w:val="-51929288"/>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2E159620" w14:textId="77777777" w:rsidR="00F52C55" w:rsidRPr="00805785" w:rsidRDefault="00F25F83" w:rsidP="00F52C55">
            <w:pPr>
              <w:rPr>
                <w:sz w:val="20"/>
                <w:szCs w:val="24"/>
              </w:rPr>
            </w:pPr>
            <w:sdt>
              <w:sdtPr>
                <w:rPr>
                  <w:sz w:val="20"/>
                  <w:szCs w:val="24"/>
                </w:rPr>
                <w:id w:val="2073076348"/>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0D2D0259" w14:textId="77777777" w:rsidR="00F52C55" w:rsidRPr="00805785" w:rsidRDefault="00F25F83" w:rsidP="00F52C55">
            <w:pPr>
              <w:rPr>
                <w:sz w:val="20"/>
                <w:szCs w:val="24"/>
              </w:rPr>
            </w:pPr>
            <w:sdt>
              <w:sdtPr>
                <w:rPr>
                  <w:sz w:val="20"/>
                  <w:szCs w:val="24"/>
                </w:rPr>
                <w:id w:val="-1095250578"/>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12BFD711" w14:textId="77777777" w:rsidR="00F52C55" w:rsidRPr="00805785" w:rsidRDefault="00F25F83" w:rsidP="00F52C55">
            <w:pPr>
              <w:rPr>
                <w:sz w:val="20"/>
                <w:szCs w:val="24"/>
              </w:rPr>
            </w:pPr>
            <w:sdt>
              <w:sdtPr>
                <w:rPr>
                  <w:sz w:val="20"/>
                  <w:szCs w:val="24"/>
                </w:rPr>
                <w:id w:val="107532903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64AA6CA2" w14:textId="77777777" w:rsidR="00F52C55" w:rsidRPr="00805785" w:rsidRDefault="00F25F83" w:rsidP="00F52C55">
            <w:pPr>
              <w:rPr>
                <w:sz w:val="20"/>
                <w:szCs w:val="24"/>
              </w:rPr>
            </w:pPr>
            <w:sdt>
              <w:sdtPr>
                <w:rPr>
                  <w:sz w:val="20"/>
                  <w:szCs w:val="24"/>
                </w:rPr>
                <w:id w:val="-116770847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79166B4C" w14:textId="77777777" w:rsidR="00F52C55" w:rsidRPr="00805785" w:rsidRDefault="00F25F83" w:rsidP="00F52C55">
            <w:pPr>
              <w:rPr>
                <w:sz w:val="20"/>
                <w:szCs w:val="24"/>
              </w:rPr>
            </w:pPr>
            <w:sdt>
              <w:sdtPr>
                <w:rPr>
                  <w:sz w:val="20"/>
                  <w:szCs w:val="24"/>
                </w:rPr>
                <w:id w:val="58920593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6C1F4AC0" w14:textId="77777777" w:rsidR="00F52C55" w:rsidRPr="00805785" w:rsidRDefault="00F25F83" w:rsidP="00F52C55">
            <w:pPr>
              <w:rPr>
                <w:sz w:val="20"/>
                <w:szCs w:val="24"/>
              </w:rPr>
            </w:pPr>
            <w:sdt>
              <w:sdtPr>
                <w:rPr>
                  <w:sz w:val="20"/>
                  <w:szCs w:val="24"/>
                </w:rPr>
                <w:id w:val="2127883410"/>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0783A99B" w14:textId="77777777" w:rsidR="00F52C55" w:rsidRPr="00805785" w:rsidRDefault="00F25F83" w:rsidP="00F52C55">
            <w:pPr>
              <w:rPr>
                <w:sz w:val="20"/>
                <w:szCs w:val="24"/>
              </w:rPr>
            </w:pPr>
            <w:sdt>
              <w:sdtPr>
                <w:rPr>
                  <w:sz w:val="20"/>
                  <w:szCs w:val="24"/>
                </w:rPr>
                <w:id w:val="11425951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610E4A8A" w14:textId="77777777" w:rsidR="00F52C55" w:rsidRPr="00805785" w:rsidRDefault="00F25F83" w:rsidP="00F52C55">
            <w:pPr>
              <w:rPr>
                <w:sz w:val="20"/>
                <w:szCs w:val="24"/>
              </w:rPr>
            </w:pPr>
            <w:sdt>
              <w:sdtPr>
                <w:rPr>
                  <w:sz w:val="20"/>
                  <w:szCs w:val="24"/>
                </w:rPr>
                <w:id w:val="123752490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7C4E88EA" w14:textId="77777777" w:rsidR="00F52C55" w:rsidRPr="00805785" w:rsidRDefault="00F25F83" w:rsidP="00F52C55">
            <w:pPr>
              <w:rPr>
                <w:sz w:val="20"/>
                <w:szCs w:val="24"/>
              </w:rPr>
            </w:pPr>
            <w:sdt>
              <w:sdtPr>
                <w:rPr>
                  <w:sz w:val="20"/>
                  <w:szCs w:val="24"/>
                </w:rPr>
                <w:id w:val="-123738361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6BE771B7" w14:textId="77777777" w:rsidR="00F52C55" w:rsidRPr="00805785" w:rsidRDefault="00F25F83" w:rsidP="00F52C55">
            <w:pPr>
              <w:rPr>
                <w:sz w:val="20"/>
                <w:szCs w:val="24"/>
              </w:rPr>
            </w:pPr>
            <w:sdt>
              <w:sdtPr>
                <w:rPr>
                  <w:sz w:val="20"/>
                  <w:szCs w:val="24"/>
                </w:rPr>
                <w:id w:val="-3072736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29026B4C" w14:textId="77777777" w:rsidR="00F52C55" w:rsidRPr="00805785" w:rsidRDefault="00F25F83" w:rsidP="00F52C55">
            <w:pPr>
              <w:rPr>
                <w:sz w:val="20"/>
                <w:szCs w:val="24"/>
              </w:rPr>
            </w:pPr>
            <w:sdt>
              <w:sdtPr>
                <w:rPr>
                  <w:sz w:val="20"/>
                  <w:szCs w:val="24"/>
                </w:rPr>
                <w:id w:val="-196926838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5CDB1926" w14:textId="77777777" w:rsidR="00F52C55" w:rsidRPr="00805785" w:rsidRDefault="00F25F83" w:rsidP="00F52C55">
            <w:pPr>
              <w:rPr>
                <w:sz w:val="20"/>
                <w:szCs w:val="24"/>
              </w:rPr>
            </w:pPr>
            <w:sdt>
              <w:sdtPr>
                <w:rPr>
                  <w:sz w:val="20"/>
                  <w:szCs w:val="24"/>
                </w:rPr>
                <w:id w:val="-39683254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5C60BF23" w14:textId="77777777" w:rsidR="00F52C55" w:rsidRPr="00805785" w:rsidRDefault="00F25F83" w:rsidP="00F52C55">
            <w:pPr>
              <w:rPr>
                <w:sz w:val="20"/>
                <w:szCs w:val="24"/>
              </w:rPr>
            </w:pPr>
            <w:sdt>
              <w:sdtPr>
                <w:rPr>
                  <w:sz w:val="20"/>
                  <w:szCs w:val="24"/>
                </w:rPr>
                <w:id w:val="-176945131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069196FB" w14:textId="77777777" w:rsidR="00F52C55" w:rsidRPr="00805785" w:rsidRDefault="00F25F83" w:rsidP="00F52C55">
            <w:pPr>
              <w:rPr>
                <w:sz w:val="20"/>
                <w:szCs w:val="24"/>
              </w:rPr>
            </w:pPr>
            <w:sdt>
              <w:sdtPr>
                <w:rPr>
                  <w:sz w:val="20"/>
                  <w:szCs w:val="24"/>
                </w:rPr>
                <w:id w:val="1116324559"/>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1A59D8ED" w14:textId="77777777" w:rsidR="00F52C55" w:rsidRPr="00805785" w:rsidRDefault="00F25F83" w:rsidP="00F52C55">
            <w:pPr>
              <w:rPr>
                <w:sz w:val="20"/>
                <w:szCs w:val="24"/>
              </w:rPr>
            </w:pPr>
            <w:sdt>
              <w:sdtPr>
                <w:rPr>
                  <w:sz w:val="20"/>
                  <w:szCs w:val="24"/>
                </w:rPr>
                <w:id w:val="185707168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03E3C95A" w14:textId="77777777" w:rsidR="00F52C55" w:rsidRPr="00805785" w:rsidRDefault="00F25F83" w:rsidP="00F52C55">
            <w:pPr>
              <w:rPr>
                <w:sz w:val="20"/>
                <w:szCs w:val="24"/>
              </w:rPr>
            </w:pPr>
            <w:sdt>
              <w:sdtPr>
                <w:rPr>
                  <w:sz w:val="20"/>
                  <w:szCs w:val="24"/>
                </w:rPr>
                <w:id w:val="-156085623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54B03F96" w14:textId="77777777" w:rsidR="00F52C55" w:rsidRPr="00805785" w:rsidRDefault="00F25F83" w:rsidP="00F52C55">
            <w:pPr>
              <w:rPr>
                <w:sz w:val="20"/>
                <w:szCs w:val="24"/>
              </w:rPr>
            </w:pPr>
            <w:sdt>
              <w:sdtPr>
                <w:rPr>
                  <w:sz w:val="20"/>
                  <w:szCs w:val="24"/>
                </w:rPr>
                <w:id w:val="45290443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088438AF" w14:textId="77777777" w:rsidR="00F52C55" w:rsidRPr="00805785" w:rsidRDefault="00F25F83" w:rsidP="00F52C55">
            <w:pPr>
              <w:rPr>
                <w:sz w:val="20"/>
                <w:szCs w:val="24"/>
              </w:rPr>
            </w:pPr>
            <w:sdt>
              <w:sdtPr>
                <w:rPr>
                  <w:sz w:val="20"/>
                  <w:szCs w:val="24"/>
                </w:rPr>
                <w:id w:val="-89774380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537F4739" w14:textId="77777777" w:rsidR="00F52C55" w:rsidRPr="00805785" w:rsidRDefault="00F25F83" w:rsidP="00F52C55">
            <w:pPr>
              <w:rPr>
                <w:sz w:val="20"/>
                <w:szCs w:val="24"/>
              </w:rPr>
            </w:pPr>
            <w:sdt>
              <w:sdtPr>
                <w:rPr>
                  <w:sz w:val="20"/>
                  <w:szCs w:val="24"/>
                </w:rPr>
                <w:id w:val="-185101910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54DC31A5" w14:textId="77777777" w:rsidR="00F52C55" w:rsidRPr="00805785" w:rsidRDefault="00F25F83" w:rsidP="00F52C55">
            <w:pPr>
              <w:rPr>
                <w:sz w:val="20"/>
                <w:szCs w:val="24"/>
              </w:rPr>
            </w:pPr>
            <w:sdt>
              <w:sdtPr>
                <w:rPr>
                  <w:sz w:val="20"/>
                  <w:szCs w:val="24"/>
                </w:rPr>
                <w:id w:val="186377649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r>
      <w:tr w:rsidR="00F52C55" w:rsidRPr="00542B75" w14:paraId="02ED4D88" w14:textId="77777777" w:rsidTr="00F52C55">
        <w:trPr>
          <w:trHeight w:val="537"/>
        </w:trPr>
        <w:tc>
          <w:tcPr>
            <w:tcW w:w="1498" w:type="dxa"/>
            <w:vAlign w:val="center"/>
          </w:tcPr>
          <w:p w14:paraId="4AF7D2BC" w14:textId="77777777" w:rsidR="00F52C55" w:rsidRPr="00805785" w:rsidRDefault="00F52C55" w:rsidP="00F52C55">
            <w:pPr>
              <w:jc w:val="center"/>
              <w:rPr>
                <w:sz w:val="20"/>
                <w:szCs w:val="24"/>
              </w:rPr>
            </w:pPr>
            <w:r w:rsidRPr="00805785">
              <w:rPr>
                <w:sz w:val="20"/>
                <w:szCs w:val="24"/>
              </w:rPr>
              <w:t>Red/Watery Eyes</w:t>
            </w:r>
          </w:p>
        </w:tc>
        <w:tc>
          <w:tcPr>
            <w:tcW w:w="1125" w:type="dxa"/>
          </w:tcPr>
          <w:p w14:paraId="205C4F04" w14:textId="77777777" w:rsidR="00F52C55" w:rsidRPr="00805785" w:rsidRDefault="00F25F83" w:rsidP="00F52C55">
            <w:pPr>
              <w:rPr>
                <w:sz w:val="20"/>
                <w:szCs w:val="24"/>
              </w:rPr>
            </w:pPr>
            <w:sdt>
              <w:sdtPr>
                <w:rPr>
                  <w:sz w:val="20"/>
                  <w:szCs w:val="24"/>
                </w:rPr>
                <w:id w:val="942737280"/>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10500254" w14:textId="77777777" w:rsidR="00F52C55" w:rsidRPr="00805785" w:rsidRDefault="00F25F83" w:rsidP="00F52C55">
            <w:pPr>
              <w:rPr>
                <w:sz w:val="20"/>
                <w:szCs w:val="24"/>
              </w:rPr>
            </w:pPr>
            <w:sdt>
              <w:sdtPr>
                <w:rPr>
                  <w:sz w:val="20"/>
                  <w:szCs w:val="24"/>
                </w:rPr>
                <w:id w:val="275998409"/>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68761AFE" w14:textId="77777777" w:rsidR="00F52C55" w:rsidRPr="00805785" w:rsidRDefault="00F25F83" w:rsidP="00F52C55">
            <w:pPr>
              <w:rPr>
                <w:sz w:val="20"/>
                <w:szCs w:val="24"/>
              </w:rPr>
            </w:pPr>
            <w:sdt>
              <w:sdtPr>
                <w:rPr>
                  <w:sz w:val="20"/>
                  <w:szCs w:val="24"/>
                </w:rPr>
                <w:id w:val="-181755602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15F6713F" w14:textId="77777777" w:rsidR="00F52C55" w:rsidRPr="00805785" w:rsidRDefault="00F25F83" w:rsidP="00F52C55">
            <w:pPr>
              <w:rPr>
                <w:sz w:val="20"/>
                <w:szCs w:val="24"/>
              </w:rPr>
            </w:pPr>
            <w:sdt>
              <w:sdtPr>
                <w:rPr>
                  <w:sz w:val="20"/>
                  <w:szCs w:val="24"/>
                </w:rPr>
                <w:id w:val="-201845260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2A6331BD" w14:textId="77777777" w:rsidR="00F52C55" w:rsidRPr="00805785" w:rsidRDefault="00F25F83" w:rsidP="00F52C55">
            <w:pPr>
              <w:rPr>
                <w:sz w:val="20"/>
                <w:szCs w:val="24"/>
              </w:rPr>
            </w:pPr>
            <w:sdt>
              <w:sdtPr>
                <w:rPr>
                  <w:sz w:val="20"/>
                  <w:szCs w:val="24"/>
                </w:rPr>
                <w:id w:val="-8191442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3A77EDD0" w14:textId="77777777" w:rsidR="00F52C55" w:rsidRPr="00805785" w:rsidRDefault="00F25F83" w:rsidP="00F52C55">
            <w:pPr>
              <w:rPr>
                <w:sz w:val="20"/>
                <w:szCs w:val="24"/>
              </w:rPr>
            </w:pPr>
            <w:sdt>
              <w:sdtPr>
                <w:rPr>
                  <w:sz w:val="20"/>
                  <w:szCs w:val="24"/>
                </w:rPr>
                <w:id w:val="-434060070"/>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25EB0959" w14:textId="77777777" w:rsidR="00F52C55" w:rsidRPr="00805785" w:rsidRDefault="00F25F83" w:rsidP="00F52C55">
            <w:pPr>
              <w:rPr>
                <w:sz w:val="20"/>
                <w:szCs w:val="24"/>
              </w:rPr>
            </w:pPr>
            <w:sdt>
              <w:sdtPr>
                <w:rPr>
                  <w:sz w:val="20"/>
                  <w:szCs w:val="24"/>
                </w:rPr>
                <w:id w:val="-747045847"/>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44D26B6E" w14:textId="77777777" w:rsidR="00F52C55" w:rsidRPr="00805785" w:rsidRDefault="00F25F83" w:rsidP="00F52C55">
            <w:pPr>
              <w:rPr>
                <w:sz w:val="20"/>
                <w:szCs w:val="24"/>
              </w:rPr>
            </w:pPr>
            <w:sdt>
              <w:sdtPr>
                <w:rPr>
                  <w:sz w:val="20"/>
                  <w:szCs w:val="24"/>
                </w:rPr>
                <w:id w:val="39562640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57703B78" w14:textId="77777777" w:rsidR="00F52C55" w:rsidRPr="00805785" w:rsidRDefault="00F25F83" w:rsidP="00F52C55">
            <w:pPr>
              <w:rPr>
                <w:sz w:val="20"/>
                <w:szCs w:val="24"/>
              </w:rPr>
            </w:pPr>
            <w:sdt>
              <w:sdtPr>
                <w:rPr>
                  <w:sz w:val="20"/>
                  <w:szCs w:val="24"/>
                </w:rPr>
                <w:id w:val="-844158249"/>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07A642A3" w14:textId="77777777" w:rsidR="00F52C55" w:rsidRPr="00805785" w:rsidRDefault="00F25F83" w:rsidP="00F52C55">
            <w:pPr>
              <w:rPr>
                <w:sz w:val="20"/>
                <w:szCs w:val="24"/>
              </w:rPr>
            </w:pPr>
            <w:sdt>
              <w:sdtPr>
                <w:rPr>
                  <w:sz w:val="20"/>
                  <w:szCs w:val="24"/>
                </w:rPr>
                <w:id w:val="-81117204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10572B1A" w14:textId="77777777" w:rsidR="00F52C55" w:rsidRPr="00805785" w:rsidRDefault="00F25F83" w:rsidP="00F52C55">
            <w:pPr>
              <w:rPr>
                <w:sz w:val="20"/>
                <w:szCs w:val="24"/>
              </w:rPr>
            </w:pPr>
            <w:sdt>
              <w:sdtPr>
                <w:rPr>
                  <w:sz w:val="20"/>
                  <w:szCs w:val="24"/>
                </w:rPr>
                <w:id w:val="560980788"/>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7B1D4DA6" w14:textId="77777777" w:rsidR="00F52C55" w:rsidRPr="00805785" w:rsidRDefault="00F25F83" w:rsidP="00F52C55">
            <w:pPr>
              <w:rPr>
                <w:sz w:val="20"/>
                <w:szCs w:val="24"/>
              </w:rPr>
            </w:pPr>
            <w:sdt>
              <w:sdtPr>
                <w:rPr>
                  <w:sz w:val="20"/>
                  <w:szCs w:val="24"/>
                </w:rPr>
                <w:id w:val="-149032055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2E38C4E7" w14:textId="77777777" w:rsidR="00F52C55" w:rsidRPr="00805785" w:rsidRDefault="00F25F83" w:rsidP="00F52C55">
            <w:pPr>
              <w:rPr>
                <w:sz w:val="20"/>
                <w:szCs w:val="24"/>
              </w:rPr>
            </w:pPr>
            <w:sdt>
              <w:sdtPr>
                <w:rPr>
                  <w:sz w:val="20"/>
                  <w:szCs w:val="24"/>
                </w:rPr>
                <w:id w:val="1830476800"/>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52E6A576" w14:textId="77777777" w:rsidR="00F52C55" w:rsidRPr="00805785" w:rsidRDefault="00F25F83" w:rsidP="00F52C55">
            <w:pPr>
              <w:rPr>
                <w:sz w:val="20"/>
                <w:szCs w:val="24"/>
              </w:rPr>
            </w:pPr>
            <w:sdt>
              <w:sdtPr>
                <w:rPr>
                  <w:sz w:val="20"/>
                  <w:szCs w:val="24"/>
                </w:rPr>
                <w:id w:val="152304739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75668E02" w14:textId="77777777" w:rsidR="00F52C55" w:rsidRPr="00805785" w:rsidRDefault="00F25F83" w:rsidP="00F52C55">
            <w:pPr>
              <w:rPr>
                <w:sz w:val="20"/>
                <w:szCs w:val="24"/>
              </w:rPr>
            </w:pPr>
            <w:sdt>
              <w:sdtPr>
                <w:rPr>
                  <w:sz w:val="20"/>
                  <w:szCs w:val="24"/>
                </w:rPr>
                <w:id w:val="-13441110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7A62E360" w14:textId="77777777" w:rsidR="00F52C55" w:rsidRPr="00805785" w:rsidRDefault="00F25F83" w:rsidP="00F52C55">
            <w:pPr>
              <w:rPr>
                <w:sz w:val="20"/>
                <w:szCs w:val="24"/>
              </w:rPr>
            </w:pPr>
            <w:sdt>
              <w:sdtPr>
                <w:rPr>
                  <w:sz w:val="20"/>
                  <w:szCs w:val="24"/>
                </w:rPr>
                <w:id w:val="1289783367"/>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3EB9D56F" w14:textId="77777777" w:rsidR="00F52C55" w:rsidRPr="00805785" w:rsidRDefault="00F25F83" w:rsidP="00F52C55">
            <w:pPr>
              <w:rPr>
                <w:sz w:val="20"/>
                <w:szCs w:val="24"/>
              </w:rPr>
            </w:pPr>
            <w:sdt>
              <w:sdtPr>
                <w:rPr>
                  <w:sz w:val="20"/>
                  <w:szCs w:val="24"/>
                </w:rPr>
                <w:id w:val="-170863352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7A3DCB07" w14:textId="77777777" w:rsidR="00F52C55" w:rsidRPr="00805785" w:rsidRDefault="00F25F83" w:rsidP="00F52C55">
            <w:pPr>
              <w:rPr>
                <w:sz w:val="20"/>
                <w:szCs w:val="24"/>
              </w:rPr>
            </w:pPr>
            <w:sdt>
              <w:sdtPr>
                <w:rPr>
                  <w:sz w:val="20"/>
                  <w:szCs w:val="24"/>
                </w:rPr>
                <w:id w:val="-56225492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2FA2C53A" w14:textId="77777777" w:rsidR="00F52C55" w:rsidRPr="00805785" w:rsidRDefault="00F25F83" w:rsidP="00F52C55">
            <w:pPr>
              <w:rPr>
                <w:sz w:val="20"/>
                <w:szCs w:val="24"/>
              </w:rPr>
            </w:pPr>
            <w:sdt>
              <w:sdtPr>
                <w:rPr>
                  <w:sz w:val="20"/>
                  <w:szCs w:val="24"/>
                </w:rPr>
                <w:id w:val="1177162708"/>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12751B50" w14:textId="77777777" w:rsidR="00F52C55" w:rsidRPr="00805785" w:rsidRDefault="00F25F83" w:rsidP="00F52C55">
            <w:pPr>
              <w:rPr>
                <w:sz w:val="20"/>
                <w:szCs w:val="24"/>
              </w:rPr>
            </w:pPr>
            <w:sdt>
              <w:sdtPr>
                <w:rPr>
                  <w:sz w:val="20"/>
                  <w:szCs w:val="24"/>
                </w:rPr>
                <w:id w:val="-43044209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31A58C5A" w14:textId="77777777" w:rsidR="00F52C55" w:rsidRPr="00805785" w:rsidRDefault="00F25F83" w:rsidP="00F52C55">
            <w:pPr>
              <w:rPr>
                <w:sz w:val="20"/>
                <w:szCs w:val="24"/>
              </w:rPr>
            </w:pPr>
            <w:sdt>
              <w:sdtPr>
                <w:rPr>
                  <w:sz w:val="20"/>
                  <w:szCs w:val="24"/>
                </w:rPr>
                <w:id w:val="39570221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37062CB1" w14:textId="77777777" w:rsidR="00F52C55" w:rsidRPr="00805785" w:rsidRDefault="00F25F83" w:rsidP="00F52C55">
            <w:pPr>
              <w:rPr>
                <w:sz w:val="20"/>
                <w:szCs w:val="24"/>
              </w:rPr>
            </w:pPr>
            <w:sdt>
              <w:sdtPr>
                <w:rPr>
                  <w:sz w:val="20"/>
                  <w:szCs w:val="24"/>
                </w:rPr>
                <w:id w:val="98381225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r>
      <w:tr w:rsidR="00F52C55" w:rsidRPr="00542B75" w14:paraId="19C03F38" w14:textId="77777777" w:rsidTr="00F52C55">
        <w:trPr>
          <w:trHeight w:val="537"/>
        </w:trPr>
        <w:tc>
          <w:tcPr>
            <w:tcW w:w="1498" w:type="dxa"/>
            <w:vAlign w:val="center"/>
          </w:tcPr>
          <w:p w14:paraId="64C41BF7" w14:textId="77777777" w:rsidR="00F52C55" w:rsidRPr="00805785" w:rsidRDefault="00F52C55" w:rsidP="00F52C55">
            <w:pPr>
              <w:jc w:val="center"/>
              <w:rPr>
                <w:sz w:val="20"/>
                <w:szCs w:val="24"/>
              </w:rPr>
            </w:pPr>
            <w:r w:rsidRPr="00805785">
              <w:rPr>
                <w:sz w:val="20"/>
                <w:szCs w:val="24"/>
              </w:rPr>
              <w:t>Eye Infection</w:t>
            </w:r>
          </w:p>
        </w:tc>
        <w:tc>
          <w:tcPr>
            <w:tcW w:w="1125" w:type="dxa"/>
          </w:tcPr>
          <w:p w14:paraId="5271D076" w14:textId="77777777" w:rsidR="00F52C55" w:rsidRPr="00805785" w:rsidRDefault="00F25F83" w:rsidP="00F52C55">
            <w:pPr>
              <w:rPr>
                <w:sz w:val="20"/>
                <w:szCs w:val="24"/>
              </w:rPr>
            </w:pPr>
            <w:sdt>
              <w:sdtPr>
                <w:rPr>
                  <w:sz w:val="20"/>
                  <w:szCs w:val="24"/>
                </w:rPr>
                <w:id w:val="-32836409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735727C4" w14:textId="77777777" w:rsidR="00F52C55" w:rsidRPr="00805785" w:rsidRDefault="00F25F83" w:rsidP="00F52C55">
            <w:pPr>
              <w:rPr>
                <w:sz w:val="20"/>
                <w:szCs w:val="24"/>
              </w:rPr>
            </w:pPr>
            <w:sdt>
              <w:sdtPr>
                <w:rPr>
                  <w:sz w:val="20"/>
                  <w:szCs w:val="24"/>
                </w:rPr>
                <w:id w:val="65681114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719D6F6E" w14:textId="77777777" w:rsidR="00F52C55" w:rsidRPr="00805785" w:rsidRDefault="00F25F83" w:rsidP="00F52C55">
            <w:pPr>
              <w:rPr>
                <w:sz w:val="20"/>
                <w:szCs w:val="24"/>
              </w:rPr>
            </w:pPr>
            <w:sdt>
              <w:sdtPr>
                <w:rPr>
                  <w:sz w:val="20"/>
                  <w:szCs w:val="24"/>
                </w:rPr>
                <w:id w:val="-110803982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3FC8B816" w14:textId="77777777" w:rsidR="00F52C55" w:rsidRPr="00805785" w:rsidRDefault="00F25F83" w:rsidP="00F52C55">
            <w:pPr>
              <w:rPr>
                <w:sz w:val="20"/>
                <w:szCs w:val="24"/>
              </w:rPr>
            </w:pPr>
            <w:sdt>
              <w:sdtPr>
                <w:rPr>
                  <w:sz w:val="20"/>
                  <w:szCs w:val="24"/>
                </w:rPr>
                <w:id w:val="-1417092390"/>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124AF7D7" w14:textId="77777777" w:rsidR="00F52C55" w:rsidRPr="00805785" w:rsidRDefault="00F25F83" w:rsidP="00F52C55">
            <w:pPr>
              <w:rPr>
                <w:sz w:val="20"/>
                <w:szCs w:val="24"/>
              </w:rPr>
            </w:pPr>
            <w:sdt>
              <w:sdtPr>
                <w:rPr>
                  <w:sz w:val="20"/>
                  <w:szCs w:val="24"/>
                </w:rPr>
                <w:id w:val="-1761279638"/>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6112B065" w14:textId="77777777" w:rsidR="00F52C55" w:rsidRPr="00805785" w:rsidRDefault="00F25F83" w:rsidP="00F52C55">
            <w:pPr>
              <w:rPr>
                <w:sz w:val="20"/>
                <w:szCs w:val="24"/>
              </w:rPr>
            </w:pPr>
            <w:sdt>
              <w:sdtPr>
                <w:rPr>
                  <w:sz w:val="20"/>
                  <w:szCs w:val="24"/>
                </w:rPr>
                <w:id w:val="-196356334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250602DC" w14:textId="77777777" w:rsidR="00F52C55" w:rsidRPr="00805785" w:rsidRDefault="00F25F83" w:rsidP="00F52C55">
            <w:pPr>
              <w:rPr>
                <w:sz w:val="20"/>
                <w:szCs w:val="24"/>
              </w:rPr>
            </w:pPr>
            <w:sdt>
              <w:sdtPr>
                <w:rPr>
                  <w:sz w:val="20"/>
                  <w:szCs w:val="24"/>
                </w:rPr>
                <w:id w:val="78686066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72A88889" w14:textId="77777777" w:rsidR="00F52C55" w:rsidRPr="00805785" w:rsidRDefault="00F25F83" w:rsidP="00F52C55">
            <w:pPr>
              <w:rPr>
                <w:sz w:val="20"/>
                <w:szCs w:val="24"/>
              </w:rPr>
            </w:pPr>
            <w:sdt>
              <w:sdtPr>
                <w:rPr>
                  <w:sz w:val="20"/>
                  <w:szCs w:val="24"/>
                </w:rPr>
                <w:id w:val="207855787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468AEF13" w14:textId="77777777" w:rsidR="00F52C55" w:rsidRPr="00805785" w:rsidRDefault="00F25F83" w:rsidP="00F52C55">
            <w:pPr>
              <w:rPr>
                <w:sz w:val="20"/>
                <w:szCs w:val="24"/>
              </w:rPr>
            </w:pPr>
            <w:sdt>
              <w:sdtPr>
                <w:rPr>
                  <w:sz w:val="20"/>
                  <w:szCs w:val="24"/>
                </w:rPr>
                <w:id w:val="-167171502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5B0276C1" w14:textId="77777777" w:rsidR="00F52C55" w:rsidRPr="00805785" w:rsidRDefault="00F25F83" w:rsidP="00F52C55">
            <w:pPr>
              <w:rPr>
                <w:sz w:val="20"/>
                <w:szCs w:val="24"/>
              </w:rPr>
            </w:pPr>
            <w:sdt>
              <w:sdtPr>
                <w:rPr>
                  <w:sz w:val="20"/>
                  <w:szCs w:val="24"/>
                </w:rPr>
                <w:id w:val="-137037848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0892B590" w14:textId="77777777" w:rsidR="00F52C55" w:rsidRPr="00805785" w:rsidRDefault="00F25F83" w:rsidP="00F52C55">
            <w:pPr>
              <w:rPr>
                <w:sz w:val="20"/>
                <w:szCs w:val="24"/>
              </w:rPr>
            </w:pPr>
            <w:sdt>
              <w:sdtPr>
                <w:rPr>
                  <w:sz w:val="20"/>
                  <w:szCs w:val="24"/>
                </w:rPr>
                <w:id w:val="-107196109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7F4C1AEB" w14:textId="77777777" w:rsidR="00F52C55" w:rsidRPr="00805785" w:rsidRDefault="00F25F83" w:rsidP="00F52C55">
            <w:pPr>
              <w:rPr>
                <w:sz w:val="20"/>
                <w:szCs w:val="24"/>
              </w:rPr>
            </w:pPr>
            <w:sdt>
              <w:sdtPr>
                <w:rPr>
                  <w:sz w:val="20"/>
                  <w:szCs w:val="24"/>
                </w:rPr>
                <w:id w:val="-1655059597"/>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25B19FC2" w14:textId="77777777" w:rsidR="00F52C55" w:rsidRPr="00805785" w:rsidRDefault="00F25F83" w:rsidP="00F52C55">
            <w:pPr>
              <w:rPr>
                <w:sz w:val="20"/>
                <w:szCs w:val="24"/>
              </w:rPr>
            </w:pPr>
            <w:sdt>
              <w:sdtPr>
                <w:rPr>
                  <w:sz w:val="20"/>
                  <w:szCs w:val="24"/>
                </w:rPr>
                <w:id w:val="-169406815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2A4AAF04" w14:textId="77777777" w:rsidR="00F52C55" w:rsidRPr="00805785" w:rsidRDefault="00F25F83" w:rsidP="00F52C55">
            <w:pPr>
              <w:rPr>
                <w:sz w:val="20"/>
                <w:szCs w:val="24"/>
              </w:rPr>
            </w:pPr>
            <w:sdt>
              <w:sdtPr>
                <w:rPr>
                  <w:sz w:val="20"/>
                  <w:szCs w:val="24"/>
                </w:rPr>
                <w:id w:val="-1792507390"/>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0E29089E" w14:textId="77777777" w:rsidR="00F52C55" w:rsidRPr="00805785" w:rsidRDefault="00F25F83" w:rsidP="00F52C55">
            <w:pPr>
              <w:rPr>
                <w:sz w:val="20"/>
                <w:szCs w:val="24"/>
              </w:rPr>
            </w:pPr>
            <w:sdt>
              <w:sdtPr>
                <w:rPr>
                  <w:sz w:val="20"/>
                  <w:szCs w:val="24"/>
                </w:rPr>
                <w:id w:val="-1453236149"/>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573C58E8" w14:textId="77777777" w:rsidR="00F52C55" w:rsidRPr="00805785" w:rsidRDefault="00F25F83" w:rsidP="00F52C55">
            <w:pPr>
              <w:rPr>
                <w:sz w:val="20"/>
                <w:szCs w:val="24"/>
              </w:rPr>
            </w:pPr>
            <w:sdt>
              <w:sdtPr>
                <w:rPr>
                  <w:sz w:val="20"/>
                  <w:szCs w:val="24"/>
                </w:rPr>
                <w:id w:val="198890082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412BAF5F" w14:textId="77777777" w:rsidR="00F52C55" w:rsidRPr="00805785" w:rsidRDefault="00F25F83" w:rsidP="00F52C55">
            <w:pPr>
              <w:rPr>
                <w:sz w:val="20"/>
                <w:szCs w:val="24"/>
              </w:rPr>
            </w:pPr>
            <w:sdt>
              <w:sdtPr>
                <w:rPr>
                  <w:sz w:val="20"/>
                  <w:szCs w:val="24"/>
                </w:rPr>
                <w:id w:val="-113233164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43F3A95A" w14:textId="77777777" w:rsidR="00F52C55" w:rsidRPr="00805785" w:rsidRDefault="00F25F83" w:rsidP="00F52C55">
            <w:pPr>
              <w:rPr>
                <w:sz w:val="20"/>
                <w:szCs w:val="24"/>
              </w:rPr>
            </w:pPr>
            <w:sdt>
              <w:sdtPr>
                <w:rPr>
                  <w:sz w:val="20"/>
                  <w:szCs w:val="24"/>
                </w:rPr>
                <w:id w:val="-1811169150"/>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75B4B35D" w14:textId="77777777" w:rsidR="00F52C55" w:rsidRPr="00805785" w:rsidRDefault="00F25F83" w:rsidP="00F52C55">
            <w:pPr>
              <w:rPr>
                <w:sz w:val="20"/>
                <w:szCs w:val="24"/>
              </w:rPr>
            </w:pPr>
            <w:sdt>
              <w:sdtPr>
                <w:rPr>
                  <w:sz w:val="20"/>
                  <w:szCs w:val="24"/>
                </w:rPr>
                <w:id w:val="-145547133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3051F68A" w14:textId="77777777" w:rsidR="00F52C55" w:rsidRPr="00805785" w:rsidRDefault="00F25F83" w:rsidP="00F52C55">
            <w:pPr>
              <w:rPr>
                <w:sz w:val="20"/>
                <w:szCs w:val="24"/>
              </w:rPr>
            </w:pPr>
            <w:sdt>
              <w:sdtPr>
                <w:rPr>
                  <w:sz w:val="20"/>
                  <w:szCs w:val="24"/>
                </w:rPr>
                <w:id w:val="1743830950"/>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536BDA6F" w14:textId="77777777" w:rsidR="00F52C55" w:rsidRPr="00805785" w:rsidRDefault="00F25F83" w:rsidP="00F52C55">
            <w:pPr>
              <w:rPr>
                <w:sz w:val="20"/>
                <w:szCs w:val="24"/>
              </w:rPr>
            </w:pPr>
            <w:sdt>
              <w:sdtPr>
                <w:rPr>
                  <w:sz w:val="20"/>
                  <w:szCs w:val="24"/>
                </w:rPr>
                <w:id w:val="-110396296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6BA7A70B" w14:textId="77777777" w:rsidR="00F52C55" w:rsidRPr="00805785" w:rsidRDefault="00F25F83" w:rsidP="00F52C55">
            <w:pPr>
              <w:rPr>
                <w:sz w:val="20"/>
                <w:szCs w:val="24"/>
              </w:rPr>
            </w:pPr>
            <w:sdt>
              <w:sdtPr>
                <w:rPr>
                  <w:sz w:val="20"/>
                  <w:szCs w:val="24"/>
                </w:rPr>
                <w:id w:val="115518565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r>
      <w:tr w:rsidR="00F52C55" w:rsidRPr="00542B75" w14:paraId="576789DB" w14:textId="77777777" w:rsidTr="00F52C55">
        <w:trPr>
          <w:trHeight w:val="537"/>
        </w:trPr>
        <w:tc>
          <w:tcPr>
            <w:tcW w:w="1498" w:type="dxa"/>
            <w:vAlign w:val="center"/>
          </w:tcPr>
          <w:p w14:paraId="7F46024F" w14:textId="77777777" w:rsidR="00F52C55" w:rsidRPr="00805785" w:rsidRDefault="00F52C55" w:rsidP="00F52C55">
            <w:pPr>
              <w:jc w:val="center"/>
              <w:rPr>
                <w:sz w:val="20"/>
                <w:szCs w:val="24"/>
              </w:rPr>
            </w:pPr>
            <w:r w:rsidRPr="00805785">
              <w:rPr>
                <w:sz w:val="20"/>
                <w:szCs w:val="24"/>
              </w:rPr>
              <w:t>Shortness of Breath</w:t>
            </w:r>
          </w:p>
        </w:tc>
        <w:tc>
          <w:tcPr>
            <w:tcW w:w="1125" w:type="dxa"/>
          </w:tcPr>
          <w:p w14:paraId="3BD38F07" w14:textId="77777777" w:rsidR="00F52C55" w:rsidRPr="00805785" w:rsidRDefault="00F25F83" w:rsidP="00F52C55">
            <w:pPr>
              <w:rPr>
                <w:sz w:val="20"/>
                <w:szCs w:val="24"/>
              </w:rPr>
            </w:pPr>
            <w:sdt>
              <w:sdtPr>
                <w:rPr>
                  <w:sz w:val="20"/>
                  <w:szCs w:val="24"/>
                </w:rPr>
                <w:id w:val="1153567237"/>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3E22E2F9" w14:textId="77777777" w:rsidR="00F52C55" w:rsidRPr="00805785" w:rsidRDefault="00F25F83" w:rsidP="00F52C55">
            <w:pPr>
              <w:rPr>
                <w:sz w:val="20"/>
                <w:szCs w:val="24"/>
              </w:rPr>
            </w:pPr>
            <w:sdt>
              <w:sdtPr>
                <w:rPr>
                  <w:sz w:val="20"/>
                  <w:szCs w:val="24"/>
                </w:rPr>
                <w:id w:val="-120762867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5B6A45B8" w14:textId="77777777" w:rsidR="00F52C55" w:rsidRPr="00805785" w:rsidRDefault="00F25F83" w:rsidP="00F52C55">
            <w:pPr>
              <w:rPr>
                <w:sz w:val="20"/>
                <w:szCs w:val="24"/>
              </w:rPr>
            </w:pPr>
            <w:sdt>
              <w:sdtPr>
                <w:rPr>
                  <w:sz w:val="20"/>
                  <w:szCs w:val="24"/>
                </w:rPr>
                <w:id w:val="126118831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170186D4" w14:textId="77777777" w:rsidR="00F52C55" w:rsidRPr="00805785" w:rsidRDefault="00F25F83" w:rsidP="00F52C55">
            <w:pPr>
              <w:rPr>
                <w:sz w:val="20"/>
                <w:szCs w:val="24"/>
              </w:rPr>
            </w:pPr>
            <w:sdt>
              <w:sdtPr>
                <w:rPr>
                  <w:sz w:val="20"/>
                  <w:szCs w:val="24"/>
                </w:rPr>
                <w:id w:val="-83807025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309E2478" w14:textId="77777777" w:rsidR="00F52C55" w:rsidRPr="00805785" w:rsidRDefault="00F25F83" w:rsidP="00F52C55">
            <w:pPr>
              <w:rPr>
                <w:sz w:val="20"/>
                <w:szCs w:val="24"/>
              </w:rPr>
            </w:pPr>
            <w:sdt>
              <w:sdtPr>
                <w:rPr>
                  <w:sz w:val="20"/>
                  <w:szCs w:val="24"/>
                </w:rPr>
                <w:id w:val="-1896725347"/>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3DE9E4F0" w14:textId="77777777" w:rsidR="00F52C55" w:rsidRPr="00805785" w:rsidRDefault="00F25F83" w:rsidP="00F52C55">
            <w:pPr>
              <w:rPr>
                <w:sz w:val="20"/>
                <w:szCs w:val="24"/>
              </w:rPr>
            </w:pPr>
            <w:sdt>
              <w:sdtPr>
                <w:rPr>
                  <w:sz w:val="20"/>
                  <w:szCs w:val="24"/>
                </w:rPr>
                <w:id w:val="-1865737947"/>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5100A0C1" w14:textId="77777777" w:rsidR="00F52C55" w:rsidRPr="00805785" w:rsidRDefault="00F25F83" w:rsidP="00F52C55">
            <w:pPr>
              <w:rPr>
                <w:sz w:val="20"/>
                <w:szCs w:val="24"/>
              </w:rPr>
            </w:pPr>
            <w:sdt>
              <w:sdtPr>
                <w:rPr>
                  <w:sz w:val="20"/>
                  <w:szCs w:val="24"/>
                </w:rPr>
                <w:id w:val="132400925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2023F697" w14:textId="77777777" w:rsidR="00F52C55" w:rsidRPr="00805785" w:rsidRDefault="00F25F83" w:rsidP="00F52C55">
            <w:pPr>
              <w:rPr>
                <w:sz w:val="20"/>
                <w:szCs w:val="24"/>
              </w:rPr>
            </w:pPr>
            <w:sdt>
              <w:sdtPr>
                <w:rPr>
                  <w:sz w:val="20"/>
                  <w:szCs w:val="24"/>
                </w:rPr>
                <w:id w:val="2141912438"/>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1EB7B69B" w14:textId="77777777" w:rsidR="00F52C55" w:rsidRPr="00805785" w:rsidRDefault="00F25F83" w:rsidP="00F52C55">
            <w:pPr>
              <w:rPr>
                <w:sz w:val="20"/>
                <w:szCs w:val="24"/>
              </w:rPr>
            </w:pPr>
            <w:sdt>
              <w:sdtPr>
                <w:rPr>
                  <w:sz w:val="20"/>
                  <w:szCs w:val="24"/>
                </w:rPr>
                <w:id w:val="-47006090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08E5112F" w14:textId="77777777" w:rsidR="00F52C55" w:rsidRPr="00805785" w:rsidRDefault="00F25F83" w:rsidP="00F52C55">
            <w:pPr>
              <w:rPr>
                <w:sz w:val="20"/>
                <w:szCs w:val="24"/>
              </w:rPr>
            </w:pPr>
            <w:sdt>
              <w:sdtPr>
                <w:rPr>
                  <w:sz w:val="20"/>
                  <w:szCs w:val="24"/>
                </w:rPr>
                <w:id w:val="71554715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56D0E661" w14:textId="77777777" w:rsidR="00F52C55" w:rsidRPr="00805785" w:rsidRDefault="00F25F83" w:rsidP="00F52C55">
            <w:pPr>
              <w:rPr>
                <w:sz w:val="20"/>
                <w:szCs w:val="24"/>
              </w:rPr>
            </w:pPr>
            <w:sdt>
              <w:sdtPr>
                <w:rPr>
                  <w:sz w:val="20"/>
                  <w:szCs w:val="24"/>
                </w:rPr>
                <w:id w:val="1860849178"/>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2722FAD2" w14:textId="77777777" w:rsidR="00F52C55" w:rsidRPr="00805785" w:rsidRDefault="00F25F83" w:rsidP="00F52C55">
            <w:pPr>
              <w:rPr>
                <w:sz w:val="20"/>
                <w:szCs w:val="24"/>
              </w:rPr>
            </w:pPr>
            <w:sdt>
              <w:sdtPr>
                <w:rPr>
                  <w:sz w:val="20"/>
                  <w:szCs w:val="24"/>
                </w:rPr>
                <w:id w:val="-1775547387"/>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03FD0D21" w14:textId="77777777" w:rsidR="00F52C55" w:rsidRPr="00805785" w:rsidRDefault="00F25F83" w:rsidP="00F52C55">
            <w:pPr>
              <w:rPr>
                <w:sz w:val="20"/>
                <w:szCs w:val="24"/>
              </w:rPr>
            </w:pPr>
            <w:sdt>
              <w:sdtPr>
                <w:rPr>
                  <w:sz w:val="20"/>
                  <w:szCs w:val="24"/>
                </w:rPr>
                <w:id w:val="126034044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1DED5F5E" w14:textId="77777777" w:rsidR="00F52C55" w:rsidRPr="00805785" w:rsidRDefault="00F25F83" w:rsidP="00F52C55">
            <w:pPr>
              <w:rPr>
                <w:sz w:val="20"/>
                <w:szCs w:val="24"/>
              </w:rPr>
            </w:pPr>
            <w:sdt>
              <w:sdtPr>
                <w:rPr>
                  <w:sz w:val="20"/>
                  <w:szCs w:val="24"/>
                </w:rPr>
                <w:id w:val="-79459461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36704B5A" w14:textId="77777777" w:rsidR="00F52C55" w:rsidRPr="00805785" w:rsidRDefault="00F25F83" w:rsidP="00F52C55">
            <w:pPr>
              <w:rPr>
                <w:sz w:val="20"/>
                <w:szCs w:val="24"/>
              </w:rPr>
            </w:pPr>
            <w:sdt>
              <w:sdtPr>
                <w:rPr>
                  <w:sz w:val="20"/>
                  <w:szCs w:val="24"/>
                </w:rPr>
                <w:id w:val="1038630150"/>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0D078A00" w14:textId="77777777" w:rsidR="00F52C55" w:rsidRPr="00805785" w:rsidRDefault="00F25F83" w:rsidP="00F52C55">
            <w:pPr>
              <w:rPr>
                <w:sz w:val="20"/>
                <w:szCs w:val="24"/>
              </w:rPr>
            </w:pPr>
            <w:sdt>
              <w:sdtPr>
                <w:rPr>
                  <w:sz w:val="20"/>
                  <w:szCs w:val="24"/>
                </w:rPr>
                <w:id w:val="1783308438"/>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7545CE5B" w14:textId="77777777" w:rsidR="00F52C55" w:rsidRPr="00805785" w:rsidRDefault="00F25F83" w:rsidP="00F52C55">
            <w:pPr>
              <w:rPr>
                <w:sz w:val="20"/>
                <w:szCs w:val="24"/>
              </w:rPr>
            </w:pPr>
            <w:sdt>
              <w:sdtPr>
                <w:rPr>
                  <w:sz w:val="20"/>
                  <w:szCs w:val="24"/>
                </w:rPr>
                <w:id w:val="-152015102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120A6748" w14:textId="77777777" w:rsidR="00F52C55" w:rsidRPr="00805785" w:rsidRDefault="00F25F83" w:rsidP="00F52C55">
            <w:pPr>
              <w:rPr>
                <w:sz w:val="20"/>
                <w:szCs w:val="24"/>
              </w:rPr>
            </w:pPr>
            <w:sdt>
              <w:sdtPr>
                <w:rPr>
                  <w:sz w:val="20"/>
                  <w:szCs w:val="24"/>
                </w:rPr>
                <w:id w:val="141620371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3428F020" w14:textId="77777777" w:rsidR="00F52C55" w:rsidRPr="00805785" w:rsidRDefault="00F25F83" w:rsidP="00F52C55">
            <w:pPr>
              <w:rPr>
                <w:sz w:val="20"/>
                <w:szCs w:val="24"/>
              </w:rPr>
            </w:pPr>
            <w:sdt>
              <w:sdtPr>
                <w:rPr>
                  <w:sz w:val="20"/>
                  <w:szCs w:val="24"/>
                </w:rPr>
                <w:id w:val="-72344600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2190D398" w14:textId="77777777" w:rsidR="00F52C55" w:rsidRPr="00805785" w:rsidRDefault="00F25F83" w:rsidP="00F52C55">
            <w:pPr>
              <w:rPr>
                <w:sz w:val="20"/>
                <w:szCs w:val="24"/>
              </w:rPr>
            </w:pPr>
            <w:sdt>
              <w:sdtPr>
                <w:rPr>
                  <w:sz w:val="20"/>
                  <w:szCs w:val="24"/>
                </w:rPr>
                <w:id w:val="-195030481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4C122B23" w14:textId="77777777" w:rsidR="00F52C55" w:rsidRPr="00805785" w:rsidRDefault="00F25F83" w:rsidP="00F52C55">
            <w:pPr>
              <w:rPr>
                <w:sz w:val="20"/>
                <w:szCs w:val="24"/>
              </w:rPr>
            </w:pPr>
            <w:sdt>
              <w:sdtPr>
                <w:rPr>
                  <w:sz w:val="20"/>
                  <w:szCs w:val="24"/>
                </w:rPr>
                <w:id w:val="-52255003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700DAB0A" w14:textId="77777777" w:rsidR="00F52C55" w:rsidRPr="00805785" w:rsidRDefault="00F25F83" w:rsidP="00F52C55">
            <w:pPr>
              <w:rPr>
                <w:sz w:val="20"/>
                <w:szCs w:val="24"/>
              </w:rPr>
            </w:pPr>
            <w:sdt>
              <w:sdtPr>
                <w:rPr>
                  <w:sz w:val="20"/>
                  <w:szCs w:val="24"/>
                </w:rPr>
                <w:id w:val="-289359030"/>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r>
      <w:tr w:rsidR="00F52C55" w:rsidRPr="00542B75" w14:paraId="10BD18D3" w14:textId="77777777" w:rsidTr="00F52C55">
        <w:trPr>
          <w:trHeight w:val="537"/>
        </w:trPr>
        <w:tc>
          <w:tcPr>
            <w:tcW w:w="1498" w:type="dxa"/>
            <w:vAlign w:val="center"/>
          </w:tcPr>
          <w:p w14:paraId="3A206DB3" w14:textId="77777777" w:rsidR="00F52C55" w:rsidRPr="00805785" w:rsidRDefault="00F52C55" w:rsidP="00F52C55">
            <w:pPr>
              <w:jc w:val="center"/>
              <w:rPr>
                <w:sz w:val="20"/>
                <w:szCs w:val="24"/>
              </w:rPr>
            </w:pPr>
            <w:r w:rsidRPr="00805785">
              <w:rPr>
                <w:sz w:val="20"/>
                <w:szCs w:val="24"/>
              </w:rPr>
              <w:t>Nausea</w:t>
            </w:r>
          </w:p>
        </w:tc>
        <w:tc>
          <w:tcPr>
            <w:tcW w:w="1125" w:type="dxa"/>
          </w:tcPr>
          <w:p w14:paraId="091D4F63" w14:textId="77777777" w:rsidR="00F52C55" w:rsidRPr="00805785" w:rsidRDefault="00F25F83" w:rsidP="00F52C55">
            <w:pPr>
              <w:rPr>
                <w:sz w:val="20"/>
                <w:szCs w:val="24"/>
              </w:rPr>
            </w:pPr>
            <w:sdt>
              <w:sdtPr>
                <w:rPr>
                  <w:sz w:val="20"/>
                  <w:szCs w:val="24"/>
                </w:rPr>
                <w:id w:val="-105469840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447B36E5" w14:textId="77777777" w:rsidR="00F52C55" w:rsidRPr="00805785" w:rsidRDefault="00F25F83" w:rsidP="00F52C55">
            <w:pPr>
              <w:rPr>
                <w:sz w:val="20"/>
                <w:szCs w:val="24"/>
              </w:rPr>
            </w:pPr>
            <w:sdt>
              <w:sdtPr>
                <w:rPr>
                  <w:sz w:val="20"/>
                  <w:szCs w:val="24"/>
                </w:rPr>
                <w:id w:val="168986888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45F5D64B" w14:textId="77777777" w:rsidR="00F52C55" w:rsidRPr="00805785" w:rsidRDefault="00F25F83" w:rsidP="00F52C55">
            <w:pPr>
              <w:rPr>
                <w:sz w:val="20"/>
                <w:szCs w:val="24"/>
              </w:rPr>
            </w:pPr>
            <w:sdt>
              <w:sdtPr>
                <w:rPr>
                  <w:sz w:val="20"/>
                  <w:szCs w:val="24"/>
                </w:rPr>
                <w:id w:val="148998043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032AD2B1" w14:textId="77777777" w:rsidR="00F52C55" w:rsidRPr="00805785" w:rsidRDefault="00F25F83" w:rsidP="00F52C55">
            <w:pPr>
              <w:rPr>
                <w:sz w:val="20"/>
                <w:szCs w:val="24"/>
              </w:rPr>
            </w:pPr>
            <w:sdt>
              <w:sdtPr>
                <w:rPr>
                  <w:sz w:val="20"/>
                  <w:szCs w:val="24"/>
                </w:rPr>
                <w:id w:val="57555967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1CE182CE" w14:textId="77777777" w:rsidR="00F52C55" w:rsidRPr="00805785" w:rsidRDefault="00F25F83" w:rsidP="00F52C55">
            <w:pPr>
              <w:rPr>
                <w:sz w:val="20"/>
                <w:szCs w:val="24"/>
              </w:rPr>
            </w:pPr>
            <w:sdt>
              <w:sdtPr>
                <w:rPr>
                  <w:sz w:val="20"/>
                  <w:szCs w:val="24"/>
                </w:rPr>
                <w:id w:val="-142148431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1263DCA7" w14:textId="77777777" w:rsidR="00F52C55" w:rsidRPr="00805785" w:rsidRDefault="00F25F83" w:rsidP="00F52C55">
            <w:pPr>
              <w:rPr>
                <w:sz w:val="20"/>
                <w:szCs w:val="24"/>
              </w:rPr>
            </w:pPr>
            <w:sdt>
              <w:sdtPr>
                <w:rPr>
                  <w:sz w:val="20"/>
                  <w:szCs w:val="24"/>
                </w:rPr>
                <w:id w:val="-1064479809"/>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1C14A58C" w14:textId="77777777" w:rsidR="00F52C55" w:rsidRPr="00805785" w:rsidRDefault="00F25F83" w:rsidP="00F52C55">
            <w:pPr>
              <w:rPr>
                <w:sz w:val="20"/>
                <w:szCs w:val="24"/>
              </w:rPr>
            </w:pPr>
            <w:sdt>
              <w:sdtPr>
                <w:rPr>
                  <w:sz w:val="20"/>
                  <w:szCs w:val="24"/>
                </w:rPr>
                <w:id w:val="-18235788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5F1FAC25" w14:textId="77777777" w:rsidR="00F52C55" w:rsidRPr="00805785" w:rsidRDefault="00F25F83" w:rsidP="00F52C55">
            <w:pPr>
              <w:rPr>
                <w:sz w:val="20"/>
                <w:szCs w:val="24"/>
              </w:rPr>
            </w:pPr>
            <w:sdt>
              <w:sdtPr>
                <w:rPr>
                  <w:sz w:val="20"/>
                  <w:szCs w:val="24"/>
                </w:rPr>
                <w:id w:val="-1811162009"/>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5D1C01CC" w14:textId="77777777" w:rsidR="00F52C55" w:rsidRPr="00805785" w:rsidRDefault="00F25F83" w:rsidP="00F52C55">
            <w:pPr>
              <w:rPr>
                <w:sz w:val="20"/>
                <w:szCs w:val="24"/>
              </w:rPr>
            </w:pPr>
            <w:sdt>
              <w:sdtPr>
                <w:rPr>
                  <w:sz w:val="20"/>
                  <w:szCs w:val="24"/>
                </w:rPr>
                <w:id w:val="-533646717"/>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167DE0B4" w14:textId="77777777" w:rsidR="00F52C55" w:rsidRPr="00805785" w:rsidRDefault="00F25F83" w:rsidP="00F52C55">
            <w:pPr>
              <w:rPr>
                <w:sz w:val="20"/>
                <w:szCs w:val="24"/>
              </w:rPr>
            </w:pPr>
            <w:sdt>
              <w:sdtPr>
                <w:rPr>
                  <w:sz w:val="20"/>
                  <w:szCs w:val="24"/>
                </w:rPr>
                <w:id w:val="16228623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76221AF3" w14:textId="77777777" w:rsidR="00F52C55" w:rsidRPr="00805785" w:rsidRDefault="00F25F83" w:rsidP="00F52C55">
            <w:pPr>
              <w:rPr>
                <w:sz w:val="20"/>
                <w:szCs w:val="24"/>
              </w:rPr>
            </w:pPr>
            <w:sdt>
              <w:sdtPr>
                <w:rPr>
                  <w:sz w:val="20"/>
                  <w:szCs w:val="24"/>
                </w:rPr>
                <w:id w:val="-140398861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1570DA03" w14:textId="77777777" w:rsidR="00F52C55" w:rsidRPr="00805785" w:rsidRDefault="00F25F83" w:rsidP="00F52C55">
            <w:pPr>
              <w:rPr>
                <w:sz w:val="20"/>
                <w:szCs w:val="24"/>
              </w:rPr>
            </w:pPr>
            <w:sdt>
              <w:sdtPr>
                <w:rPr>
                  <w:sz w:val="20"/>
                  <w:szCs w:val="24"/>
                </w:rPr>
                <w:id w:val="1586877538"/>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256850C6" w14:textId="77777777" w:rsidR="00F52C55" w:rsidRPr="00805785" w:rsidRDefault="00F25F83" w:rsidP="00F52C55">
            <w:pPr>
              <w:rPr>
                <w:sz w:val="20"/>
                <w:szCs w:val="24"/>
              </w:rPr>
            </w:pPr>
            <w:sdt>
              <w:sdtPr>
                <w:rPr>
                  <w:sz w:val="20"/>
                  <w:szCs w:val="24"/>
                </w:rPr>
                <w:id w:val="-6256455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2DEF91CD" w14:textId="77777777" w:rsidR="00F52C55" w:rsidRPr="00805785" w:rsidRDefault="00F25F83" w:rsidP="00F52C55">
            <w:pPr>
              <w:rPr>
                <w:sz w:val="20"/>
                <w:szCs w:val="24"/>
              </w:rPr>
            </w:pPr>
            <w:sdt>
              <w:sdtPr>
                <w:rPr>
                  <w:sz w:val="20"/>
                  <w:szCs w:val="24"/>
                </w:rPr>
                <w:id w:val="-444155257"/>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5AB91F17" w14:textId="77777777" w:rsidR="00F52C55" w:rsidRPr="00805785" w:rsidRDefault="00F25F83" w:rsidP="00F52C55">
            <w:pPr>
              <w:rPr>
                <w:sz w:val="20"/>
                <w:szCs w:val="24"/>
              </w:rPr>
            </w:pPr>
            <w:sdt>
              <w:sdtPr>
                <w:rPr>
                  <w:sz w:val="20"/>
                  <w:szCs w:val="24"/>
                </w:rPr>
                <w:id w:val="1778524797"/>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0AEAA959" w14:textId="77777777" w:rsidR="00F52C55" w:rsidRPr="00805785" w:rsidRDefault="00F25F83" w:rsidP="00F52C55">
            <w:pPr>
              <w:rPr>
                <w:sz w:val="20"/>
                <w:szCs w:val="24"/>
              </w:rPr>
            </w:pPr>
            <w:sdt>
              <w:sdtPr>
                <w:rPr>
                  <w:sz w:val="20"/>
                  <w:szCs w:val="24"/>
                </w:rPr>
                <w:id w:val="168185036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676F75B3" w14:textId="77777777" w:rsidR="00F52C55" w:rsidRPr="00805785" w:rsidRDefault="00F25F83" w:rsidP="00F52C55">
            <w:pPr>
              <w:rPr>
                <w:sz w:val="20"/>
                <w:szCs w:val="24"/>
              </w:rPr>
            </w:pPr>
            <w:sdt>
              <w:sdtPr>
                <w:rPr>
                  <w:sz w:val="20"/>
                  <w:szCs w:val="24"/>
                </w:rPr>
                <w:id w:val="1624883289"/>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3A0340F9" w14:textId="77777777" w:rsidR="00F52C55" w:rsidRPr="00805785" w:rsidRDefault="00F25F83" w:rsidP="00F52C55">
            <w:pPr>
              <w:rPr>
                <w:sz w:val="20"/>
                <w:szCs w:val="24"/>
              </w:rPr>
            </w:pPr>
            <w:sdt>
              <w:sdtPr>
                <w:rPr>
                  <w:sz w:val="20"/>
                  <w:szCs w:val="24"/>
                </w:rPr>
                <w:id w:val="212496268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29E06E58" w14:textId="77777777" w:rsidR="00F52C55" w:rsidRPr="00805785" w:rsidRDefault="00F25F83" w:rsidP="00F52C55">
            <w:pPr>
              <w:rPr>
                <w:sz w:val="20"/>
                <w:szCs w:val="24"/>
              </w:rPr>
            </w:pPr>
            <w:sdt>
              <w:sdtPr>
                <w:rPr>
                  <w:sz w:val="20"/>
                  <w:szCs w:val="24"/>
                </w:rPr>
                <w:id w:val="-139272766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21F5F04D" w14:textId="77777777" w:rsidR="00F52C55" w:rsidRPr="00805785" w:rsidRDefault="00F25F83" w:rsidP="00F52C55">
            <w:pPr>
              <w:rPr>
                <w:sz w:val="20"/>
                <w:szCs w:val="24"/>
              </w:rPr>
            </w:pPr>
            <w:sdt>
              <w:sdtPr>
                <w:rPr>
                  <w:sz w:val="20"/>
                  <w:szCs w:val="24"/>
                </w:rPr>
                <w:id w:val="1547571778"/>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731074A4" w14:textId="77777777" w:rsidR="00F52C55" w:rsidRPr="00805785" w:rsidRDefault="00F25F83" w:rsidP="00F52C55">
            <w:pPr>
              <w:rPr>
                <w:sz w:val="20"/>
                <w:szCs w:val="24"/>
              </w:rPr>
            </w:pPr>
            <w:sdt>
              <w:sdtPr>
                <w:rPr>
                  <w:sz w:val="20"/>
                  <w:szCs w:val="24"/>
                </w:rPr>
                <w:id w:val="-66091906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59579A08" w14:textId="77777777" w:rsidR="00F52C55" w:rsidRPr="00805785" w:rsidRDefault="00F25F83" w:rsidP="00F52C55">
            <w:pPr>
              <w:rPr>
                <w:sz w:val="20"/>
                <w:szCs w:val="24"/>
              </w:rPr>
            </w:pPr>
            <w:sdt>
              <w:sdtPr>
                <w:rPr>
                  <w:sz w:val="20"/>
                  <w:szCs w:val="24"/>
                </w:rPr>
                <w:id w:val="91813494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r>
      <w:tr w:rsidR="00F52C55" w:rsidRPr="00542B75" w14:paraId="7109BC7D" w14:textId="77777777" w:rsidTr="00F52C55">
        <w:trPr>
          <w:trHeight w:val="537"/>
        </w:trPr>
        <w:tc>
          <w:tcPr>
            <w:tcW w:w="1498" w:type="dxa"/>
            <w:vAlign w:val="center"/>
          </w:tcPr>
          <w:p w14:paraId="416E0A0E" w14:textId="77777777" w:rsidR="00F52C55" w:rsidRPr="00805785" w:rsidRDefault="00F52C55" w:rsidP="00F52C55">
            <w:pPr>
              <w:jc w:val="center"/>
              <w:rPr>
                <w:sz w:val="20"/>
                <w:szCs w:val="24"/>
              </w:rPr>
            </w:pPr>
            <w:r w:rsidRPr="00805785">
              <w:rPr>
                <w:sz w:val="20"/>
                <w:szCs w:val="24"/>
              </w:rPr>
              <w:t>Vomiting</w:t>
            </w:r>
          </w:p>
        </w:tc>
        <w:tc>
          <w:tcPr>
            <w:tcW w:w="1125" w:type="dxa"/>
          </w:tcPr>
          <w:p w14:paraId="358485CA" w14:textId="77777777" w:rsidR="00F52C55" w:rsidRPr="00805785" w:rsidRDefault="00F25F83" w:rsidP="00F52C55">
            <w:pPr>
              <w:rPr>
                <w:sz w:val="20"/>
                <w:szCs w:val="24"/>
              </w:rPr>
            </w:pPr>
            <w:sdt>
              <w:sdtPr>
                <w:rPr>
                  <w:sz w:val="20"/>
                  <w:szCs w:val="24"/>
                </w:rPr>
                <w:id w:val="-188400665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380D73E5" w14:textId="77777777" w:rsidR="00F52C55" w:rsidRPr="00805785" w:rsidRDefault="00F25F83" w:rsidP="00F52C55">
            <w:pPr>
              <w:rPr>
                <w:sz w:val="20"/>
                <w:szCs w:val="24"/>
              </w:rPr>
            </w:pPr>
            <w:sdt>
              <w:sdtPr>
                <w:rPr>
                  <w:sz w:val="20"/>
                  <w:szCs w:val="24"/>
                </w:rPr>
                <w:id w:val="1884356429"/>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7723E60A" w14:textId="77777777" w:rsidR="00F52C55" w:rsidRPr="00805785" w:rsidRDefault="00F25F83" w:rsidP="00F52C55">
            <w:pPr>
              <w:rPr>
                <w:sz w:val="20"/>
                <w:szCs w:val="24"/>
              </w:rPr>
            </w:pPr>
            <w:sdt>
              <w:sdtPr>
                <w:rPr>
                  <w:sz w:val="20"/>
                  <w:szCs w:val="24"/>
                </w:rPr>
                <w:id w:val="52552381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373D0345" w14:textId="77777777" w:rsidR="00F52C55" w:rsidRPr="00805785" w:rsidRDefault="00F25F83" w:rsidP="00F52C55">
            <w:pPr>
              <w:rPr>
                <w:sz w:val="20"/>
                <w:szCs w:val="24"/>
              </w:rPr>
            </w:pPr>
            <w:sdt>
              <w:sdtPr>
                <w:rPr>
                  <w:sz w:val="20"/>
                  <w:szCs w:val="24"/>
                </w:rPr>
                <w:id w:val="398874087"/>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3AB34ECD" w14:textId="77777777" w:rsidR="00F52C55" w:rsidRPr="00805785" w:rsidRDefault="00F25F83" w:rsidP="00F52C55">
            <w:pPr>
              <w:rPr>
                <w:sz w:val="20"/>
                <w:szCs w:val="24"/>
              </w:rPr>
            </w:pPr>
            <w:sdt>
              <w:sdtPr>
                <w:rPr>
                  <w:sz w:val="20"/>
                  <w:szCs w:val="24"/>
                </w:rPr>
                <w:id w:val="-180751270"/>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0BE2D50F" w14:textId="77777777" w:rsidR="00F52C55" w:rsidRPr="00805785" w:rsidRDefault="00F25F83" w:rsidP="00F52C55">
            <w:pPr>
              <w:rPr>
                <w:sz w:val="20"/>
                <w:szCs w:val="24"/>
              </w:rPr>
            </w:pPr>
            <w:sdt>
              <w:sdtPr>
                <w:rPr>
                  <w:sz w:val="20"/>
                  <w:szCs w:val="24"/>
                </w:rPr>
                <w:id w:val="-179304116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181457F9" w14:textId="77777777" w:rsidR="00F52C55" w:rsidRPr="00805785" w:rsidRDefault="00F25F83" w:rsidP="00F52C55">
            <w:pPr>
              <w:rPr>
                <w:sz w:val="20"/>
                <w:szCs w:val="24"/>
              </w:rPr>
            </w:pPr>
            <w:sdt>
              <w:sdtPr>
                <w:rPr>
                  <w:sz w:val="20"/>
                  <w:szCs w:val="24"/>
                </w:rPr>
                <w:id w:val="38892729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5F7FB5C9" w14:textId="77777777" w:rsidR="00F52C55" w:rsidRPr="00805785" w:rsidRDefault="00F25F83" w:rsidP="00F52C55">
            <w:pPr>
              <w:rPr>
                <w:sz w:val="20"/>
                <w:szCs w:val="24"/>
              </w:rPr>
            </w:pPr>
            <w:sdt>
              <w:sdtPr>
                <w:rPr>
                  <w:sz w:val="20"/>
                  <w:szCs w:val="24"/>
                </w:rPr>
                <w:id w:val="1672526739"/>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416DC10D" w14:textId="77777777" w:rsidR="00F52C55" w:rsidRPr="00805785" w:rsidRDefault="00F25F83" w:rsidP="00F52C55">
            <w:pPr>
              <w:rPr>
                <w:sz w:val="20"/>
                <w:szCs w:val="24"/>
              </w:rPr>
            </w:pPr>
            <w:sdt>
              <w:sdtPr>
                <w:rPr>
                  <w:sz w:val="20"/>
                  <w:szCs w:val="24"/>
                </w:rPr>
                <w:id w:val="73644840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2A93F22E" w14:textId="77777777" w:rsidR="00F52C55" w:rsidRPr="00805785" w:rsidRDefault="00F25F83" w:rsidP="00F52C55">
            <w:pPr>
              <w:rPr>
                <w:sz w:val="20"/>
                <w:szCs w:val="24"/>
              </w:rPr>
            </w:pPr>
            <w:sdt>
              <w:sdtPr>
                <w:rPr>
                  <w:sz w:val="20"/>
                  <w:szCs w:val="24"/>
                </w:rPr>
                <w:id w:val="168091978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08BE9C1E" w14:textId="77777777" w:rsidR="00F52C55" w:rsidRPr="00805785" w:rsidRDefault="00F25F83" w:rsidP="00F52C55">
            <w:pPr>
              <w:rPr>
                <w:sz w:val="20"/>
                <w:szCs w:val="24"/>
              </w:rPr>
            </w:pPr>
            <w:sdt>
              <w:sdtPr>
                <w:rPr>
                  <w:sz w:val="20"/>
                  <w:szCs w:val="24"/>
                </w:rPr>
                <w:id w:val="-11260400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1377D05E" w14:textId="77777777" w:rsidR="00F52C55" w:rsidRPr="00805785" w:rsidRDefault="00F25F83" w:rsidP="00F52C55">
            <w:pPr>
              <w:rPr>
                <w:sz w:val="20"/>
                <w:szCs w:val="24"/>
              </w:rPr>
            </w:pPr>
            <w:sdt>
              <w:sdtPr>
                <w:rPr>
                  <w:sz w:val="20"/>
                  <w:szCs w:val="24"/>
                </w:rPr>
                <w:id w:val="-5154724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768152BA" w14:textId="77777777" w:rsidR="00F52C55" w:rsidRPr="00805785" w:rsidRDefault="00F25F83" w:rsidP="00F52C55">
            <w:pPr>
              <w:rPr>
                <w:sz w:val="20"/>
                <w:szCs w:val="24"/>
              </w:rPr>
            </w:pPr>
            <w:sdt>
              <w:sdtPr>
                <w:rPr>
                  <w:sz w:val="20"/>
                  <w:szCs w:val="24"/>
                </w:rPr>
                <w:id w:val="-71057064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5A4FACB2" w14:textId="77777777" w:rsidR="00F52C55" w:rsidRPr="00805785" w:rsidRDefault="00F25F83" w:rsidP="00F52C55">
            <w:pPr>
              <w:rPr>
                <w:sz w:val="20"/>
                <w:szCs w:val="24"/>
              </w:rPr>
            </w:pPr>
            <w:sdt>
              <w:sdtPr>
                <w:rPr>
                  <w:sz w:val="20"/>
                  <w:szCs w:val="24"/>
                </w:rPr>
                <w:id w:val="206066931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3DA0FDB5" w14:textId="77777777" w:rsidR="00F52C55" w:rsidRPr="00805785" w:rsidRDefault="00F25F83" w:rsidP="00F52C55">
            <w:pPr>
              <w:rPr>
                <w:sz w:val="20"/>
                <w:szCs w:val="24"/>
              </w:rPr>
            </w:pPr>
            <w:sdt>
              <w:sdtPr>
                <w:rPr>
                  <w:sz w:val="20"/>
                  <w:szCs w:val="24"/>
                </w:rPr>
                <w:id w:val="-18121422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6431E8CF" w14:textId="77777777" w:rsidR="00F52C55" w:rsidRPr="00805785" w:rsidRDefault="00F25F83" w:rsidP="00F52C55">
            <w:pPr>
              <w:rPr>
                <w:sz w:val="20"/>
                <w:szCs w:val="24"/>
              </w:rPr>
            </w:pPr>
            <w:sdt>
              <w:sdtPr>
                <w:rPr>
                  <w:sz w:val="20"/>
                  <w:szCs w:val="24"/>
                </w:rPr>
                <w:id w:val="24129519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69BD4828" w14:textId="77777777" w:rsidR="00F52C55" w:rsidRPr="00805785" w:rsidRDefault="00F25F83" w:rsidP="00F52C55">
            <w:pPr>
              <w:rPr>
                <w:sz w:val="20"/>
                <w:szCs w:val="24"/>
              </w:rPr>
            </w:pPr>
            <w:sdt>
              <w:sdtPr>
                <w:rPr>
                  <w:sz w:val="20"/>
                  <w:szCs w:val="24"/>
                </w:rPr>
                <w:id w:val="-66902284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1D860325" w14:textId="77777777" w:rsidR="00F52C55" w:rsidRPr="00805785" w:rsidRDefault="00F25F83" w:rsidP="00F52C55">
            <w:pPr>
              <w:rPr>
                <w:sz w:val="20"/>
                <w:szCs w:val="24"/>
              </w:rPr>
            </w:pPr>
            <w:sdt>
              <w:sdtPr>
                <w:rPr>
                  <w:sz w:val="20"/>
                  <w:szCs w:val="24"/>
                </w:rPr>
                <w:id w:val="51312090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39336966" w14:textId="77777777" w:rsidR="00F52C55" w:rsidRPr="00805785" w:rsidRDefault="00F25F83" w:rsidP="00F52C55">
            <w:pPr>
              <w:rPr>
                <w:sz w:val="20"/>
                <w:szCs w:val="24"/>
              </w:rPr>
            </w:pPr>
            <w:sdt>
              <w:sdtPr>
                <w:rPr>
                  <w:sz w:val="20"/>
                  <w:szCs w:val="24"/>
                </w:rPr>
                <w:id w:val="426777589"/>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045F486C" w14:textId="77777777" w:rsidR="00F52C55" w:rsidRPr="00805785" w:rsidRDefault="00F25F83" w:rsidP="00F52C55">
            <w:pPr>
              <w:rPr>
                <w:sz w:val="20"/>
                <w:szCs w:val="24"/>
              </w:rPr>
            </w:pPr>
            <w:sdt>
              <w:sdtPr>
                <w:rPr>
                  <w:sz w:val="20"/>
                  <w:szCs w:val="24"/>
                </w:rPr>
                <w:id w:val="-100081850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566A0CF5" w14:textId="77777777" w:rsidR="00F52C55" w:rsidRPr="00805785" w:rsidRDefault="00F25F83" w:rsidP="00F52C55">
            <w:pPr>
              <w:rPr>
                <w:sz w:val="20"/>
                <w:szCs w:val="24"/>
              </w:rPr>
            </w:pPr>
            <w:sdt>
              <w:sdtPr>
                <w:rPr>
                  <w:sz w:val="20"/>
                  <w:szCs w:val="24"/>
                </w:rPr>
                <w:id w:val="21155178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3D7FF5E9" w14:textId="77777777" w:rsidR="00F52C55" w:rsidRPr="00805785" w:rsidRDefault="00F25F83" w:rsidP="00F52C55">
            <w:pPr>
              <w:rPr>
                <w:sz w:val="20"/>
                <w:szCs w:val="24"/>
              </w:rPr>
            </w:pPr>
            <w:sdt>
              <w:sdtPr>
                <w:rPr>
                  <w:sz w:val="20"/>
                  <w:szCs w:val="24"/>
                </w:rPr>
                <w:id w:val="408507620"/>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r>
      <w:tr w:rsidR="00F52C55" w:rsidRPr="00542B75" w14:paraId="5E2528FA" w14:textId="77777777" w:rsidTr="00F52C55">
        <w:trPr>
          <w:trHeight w:val="537"/>
        </w:trPr>
        <w:tc>
          <w:tcPr>
            <w:tcW w:w="1498" w:type="dxa"/>
            <w:vAlign w:val="center"/>
          </w:tcPr>
          <w:p w14:paraId="1D91073E" w14:textId="77777777" w:rsidR="00F52C55" w:rsidRPr="00805785" w:rsidRDefault="00F52C55" w:rsidP="00F52C55">
            <w:pPr>
              <w:jc w:val="center"/>
              <w:rPr>
                <w:sz w:val="20"/>
                <w:szCs w:val="24"/>
              </w:rPr>
            </w:pPr>
            <w:r w:rsidRPr="00805785">
              <w:rPr>
                <w:sz w:val="20"/>
                <w:szCs w:val="24"/>
              </w:rPr>
              <w:t>Fatigue</w:t>
            </w:r>
          </w:p>
        </w:tc>
        <w:tc>
          <w:tcPr>
            <w:tcW w:w="1125" w:type="dxa"/>
          </w:tcPr>
          <w:p w14:paraId="5FCF8480" w14:textId="77777777" w:rsidR="00F52C55" w:rsidRPr="00805785" w:rsidRDefault="00F25F83" w:rsidP="00F52C55">
            <w:pPr>
              <w:rPr>
                <w:sz w:val="20"/>
                <w:szCs w:val="24"/>
              </w:rPr>
            </w:pPr>
            <w:sdt>
              <w:sdtPr>
                <w:rPr>
                  <w:sz w:val="20"/>
                  <w:szCs w:val="24"/>
                </w:rPr>
                <w:id w:val="-858735078"/>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371B1E6F" w14:textId="77777777" w:rsidR="00F52C55" w:rsidRPr="00805785" w:rsidRDefault="00F25F83" w:rsidP="00F52C55">
            <w:pPr>
              <w:rPr>
                <w:sz w:val="20"/>
                <w:szCs w:val="24"/>
              </w:rPr>
            </w:pPr>
            <w:sdt>
              <w:sdtPr>
                <w:rPr>
                  <w:sz w:val="20"/>
                  <w:szCs w:val="24"/>
                </w:rPr>
                <w:id w:val="111293221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266B4C70" w14:textId="77777777" w:rsidR="00F52C55" w:rsidRPr="00805785" w:rsidRDefault="00F25F83" w:rsidP="00F52C55">
            <w:pPr>
              <w:rPr>
                <w:sz w:val="20"/>
                <w:szCs w:val="24"/>
              </w:rPr>
            </w:pPr>
            <w:sdt>
              <w:sdtPr>
                <w:rPr>
                  <w:sz w:val="20"/>
                  <w:szCs w:val="24"/>
                </w:rPr>
                <w:id w:val="-188895435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7D601C6E" w14:textId="77777777" w:rsidR="00F52C55" w:rsidRPr="00805785" w:rsidRDefault="00F25F83" w:rsidP="00F52C55">
            <w:pPr>
              <w:rPr>
                <w:sz w:val="20"/>
                <w:szCs w:val="24"/>
              </w:rPr>
            </w:pPr>
            <w:sdt>
              <w:sdtPr>
                <w:rPr>
                  <w:sz w:val="20"/>
                  <w:szCs w:val="24"/>
                </w:rPr>
                <w:id w:val="215707213"/>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6B2FAD8E" w14:textId="77777777" w:rsidR="00F52C55" w:rsidRPr="00805785" w:rsidRDefault="00F25F83" w:rsidP="00F52C55">
            <w:pPr>
              <w:rPr>
                <w:sz w:val="20"/>
                <w:szCs w:val="24"/>
              </w:rPr>
            </w:pPr>
            <w:sdt>
              <w:sdtPr>
                <w:rPr>
                  <w:sz w:val="20"/>
                  <w:szCs w:val="24"/>
                </w:rPr>
                <w:id w:val="-7374683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1F221BB2" w14:textId="77777777" w:rsidR="00F52C55" w:rsidRPr="00805785" w:rsidRDefault="00F25F83" w:rsidP="00F52C55">
            <w:pPr>
              <w:rPr>
                <w:sz w:val="20"/>
                <w:szCs w:val="24"/>
              </w:rPr>
            </w:pPr>
            <w:sdt>
              <w:sdtPr>
                <w:rPr>
                  <w:sz w:val="20"/>
                  <w:szCs w:val="24"/>
                </w:rPr>
                <w:id w:val="2062051617"/>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7A8D3FEC" w14:textId="77777777" w:rsidR="00F52C55" w:rsidRPr="00805785" w:rsidRDefault="00F25F83" w:rsidP="00F52C55">
            <w:pPr>
              <w:rPr>
                <w:sz w:val="20"/>
                <w:szCs w:val="24"/>
              </w:rPr>
            </w:pPr>
            <w:sdt>
              <w:sdtPr>
                <w:rPr>
                  <w:sz w:val="20"/>
                  <w:szCs w:val="24"/>
                </w:rPr>
                <w:id w:val="-2072488712"/>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17DA2CC9" w14:textId="77777777" w:rsidR="00F52C55" w:rsidRPr="00805785" w:rsidRDefault="00F25F83" w:rsidP="00F52C55">
            <w:pPr>
              <w:rPr>
                <w:sz w:val="20"/>
                <w:szCs w:val="24"/>
              </w:rPr>
            </w:pPr>
            <w:sdt>
              <w:sdtPr>
                <w:rPr>
                  <w:sz w:val="20"/>
                  <w:szCs w:val="24"/>
                </w:rPr>
                <w:id w:val="-241961527"/>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27F4CBCD" w14:textId="77777777" w:rsidR="00F52C55" w:rsidRPr="00805785" w:rsidRDefault="00F25F83" w:rsidP="00F52C55">
            <w:pPr>
              <w:rPr>
                <w:sz w:val="20"/>
                <w:szCs w:val="24"/>
              </w:rPr>
            </w:pPr>
            <w:sdt>
              <w:sdtPr>
                <w:rPr>
                  <w:sz w:val="20"/>
                  <w:szCs w:val="24"/>
                </w:rPr>
                <w:id w:val="144727541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753B3476" w14:textId="77777777" w:rsidR="00F52C55" w:rsidRPr="00805785" w:rsidRDefault="00F25F83" w:rsidP="00F52C55">
            <w:pPr>
              <w:rPr>
                <w:sz w:val="20"/>
                <w:szCs w:val="24"/>
              </w:rPr>
            </w:pPr>
            <w:sdt>
              <w:sdtPr>
                <w:rPr>
                  <w:sz w:val="20"/>
                  <w:szCs w:val="24"/>
                </w:rPr>
                <w:id w:val="211161668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7B588D86" w14:textId="77777777" w:rsidR="00F52C55" w:rsidRPr="00805785" w:rsidRDefault="00F25F83" w:rsidP="00F52C55">
            <w:pPr>
              <w:rPr>
                <w:sz w:val="20"/>
                <w:szCs w:val="24"/>
              </w:rPr>
            </w:pPr>
            <w:sdt>
              <w:sdtPr>
                <w:rPr>
                  <w:sz w:val="20"/>
                  <w:szCs w:val="24"/>
                </w:rPr>
                <w:id w:val="-1436200531"/>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0F3A34DC" w14:textId="77777777" w:rsidR="00F52C55" w:rsidRPr="00805785" w:rsidRDefault="00F25F83" w:rsidP="00F52C55">
            <w:pPr>
              <w:rPr>
                <w:sz w:val="20"/>
                <w:szCs w:val="24"/>
              </w:rPr>
            </w:pPr>
            <w:sdt>
              <w:sdtPr>
                <w:rPr>
                  <w:sz w:val="20"/>
                  <w:szCs w:val="24"/>
                </w:rPr>
                <w:id w:val="-106193682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470A940B" w14:textId="77777777" w:rsidR="00F52C55" w:rsidRPr="00805785" w:rsidRDefault="00F25F83" w:rsidP="00F52C55">
            <w:pPr>
              <w:rPr>
                <w:sz w:val="20"/>
                <w:szCs w:val="24"/>
              </w:rPr>
            </w:pPr>
            <w:sdt>
              <w:sdtPr>
                <w:rPr>
                  <w:sz w:val="20"/>
                  <w:szCs w:val="24"/>
                </w:rPr>
                <w:id w:val="49962753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7BDE45B4" w14:textId="77777777" w:rsidR="00F52C55" w:rsidRPr="00805785" w:rsidRDefault="00F25F83" w:rsidP="00F52C55">
            <w:pPr>
              <w:rPr>
                <w:sz w:val="20"/>
                <w:szCs w:val="24"/>
              </w:rPr>
            </w:pPr>
            <w:sdt>
              <w:sdtPr>
                <w:rPr>
                  <w:sz w:val="20"/>
                  <w:szCs w:val="24"/>
                </w:rPr>
                <w:id w:val="-1013147446"/>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1925172F" w14:textId="77777777" w:rsidR="00F52C55" w:rsidRPr="00805785" w:rsidRDefault="00F25F83" w:rsidP="00F52C55">
            <w:pPr>
              <w:rPr>
                <w:sz w:val="20"/>
                <w:szCs w:val="24"/>
              </w:rPr>
            </w:pPr>
            <w:sdt>
              <w:sdtPr>
                <w:rPr>
                  <w:sz w:val="20"/>
                  <w:szCs w:val="24"/>
                </w:rPr>
                <w:id w:val="659881429"/>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3EF7253D" w14:textId="77777777" w:rsidR="00F52C55" w:rsidRPr="00805785" w:rsidRDefault="00F25F83" w:rsidP="00F52C55">
            <w:pPr>
              <w:rPr>
                <w:sz w:val="20"/>
                <w:szCs w:val="24"/>
              </w:rPr>
            </w:pPr>
            <w:sdt>
              <w:sdtPr>
                <w:rPr>
                  <w:sz w:val="20"/>
                  <w:szCs w:val="24"/>
                </w:rPr>
                <w:id w:val="1060835069"/>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2A5C73B9" w14:textId="77777777" w:rsidR="00F52C55" w:rsidRPr="00805785" w:rsidRDefault="00F25F83" w:rsidP="00F52C55">
            <w:pPr>
              <w:rPr>
                <w:sz w:val="20"/>
                <w:szCs w:val="24"/>
              </w:rPr>
            </w:pPr>
            <w:sdt>
              <w:sdtPr>
                <w:rPr>
                  <w:sz w:val="20"/>
                  <w:szCs w:val="24"/>
                </w:rPr>
                <w:id w:val="179632671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37D03C86" w14:textId="77777777" w:rsidR="00F52C55" w:rsidRPr="00805785" w:rsidRDefault="00F25F83" w:rsidP="00F52C55">
            <w:pPr>
              <w:rPr>
                <w:sz w:val="20"/>
                <w:szCs w:val="24"/>
              </w:rPr>
            </w:pPr>
            <w:sdt>
              <w:sdtPr>
                <w:rPr>
                  <w:sz w:val="20"/>
                  <w:szCs w:val="24"/>
                </w:rPr>
                <w:id w:val="-1220824844"/>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4AAEC2FC" w14:textId="77777777" w:rsidR="00F52C55" w:rsidRPr="00805785" w:rsidRDefault="00F25F83" w:rsidP="00F52C55">
            <w:pPr>
              <w:rPr>
                <w:sz w:val="20"/>
                <w:szCs w:val="24"/>
              </w:rPr>
            </w:pPr>
            <w:sdt>
              <w:sdtPr>
                <w:rPr>
                  <w:sz w:val="20"/>
                  <w:szCs w:val="24"/>
                </w:rPr>
                <w:id w:val="-580441689"/>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2D7B2360" w14:textId="77777777" w:rsidR="00F52C55" w:rsidRPr="00805785" w:rsidRDefault="00F25F83" w:rsidP="00F52C55">
            <w:pPr>
              <w:rPr>
                <w:sz w:val="20"/>
                <w:szCs w:val="24"/>
              </w:rPr>
            </w:pPr>
            <w:sdt>
              <w:sdtPr>
                <w:rPr>
                  <w:sz w:val="20"/>
                  <w:szCs w:val="24"/>
                </w:rPr>
                <w:id w:val="71370384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c>
          <w:tcPr>
            <w:tcW w:w="1125" w:type="dxa"/>
          </w:tcPr>
          <w:p w14:paraId="6808EDF1" w14:textId="77777777" w:rsidR="00F52C55" w:rsidRPr="00805785" w:rsidRDefault="00F25F83" w:rsidP="00F52C55">
            <w:pPr>
              <w:rPr>
                <w:sz w:val="20"/>
                <w:szCs w:val="24"/>
              </w:rPr>
            </w:pPr>
            <w:sdt>
              <w:sdtPr>
                <w:rPr>
                  <w:sz w:val="20"/>
                  <w:szCs w:val="24"/>
                </w:rPr>
                <w:id w:val="-552843709"/>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Yes</w:t>
            </w:r>
          </w:p>
          <w:p w14:paraId="399D2F1C" w14:textId="77777777" w:rsidR="00F52C55" w:rsidRPr="00805785" w:rsidRDefault="00F25F83" w:rsidP="00F52C55">
            <w:pPr>
              <w:rPr>
                <w:sz w:val="20"/>
                <w:szCs w:val="24"/>
              </w:rPr>
            </w:pPr>
            <w:sdt>
              <w:sdtPr>
                <w:rPr>
                  <w:sz w:val="20"/>
                  <w:szCs w:val="24"/>
                </w:rPr>
                <w:id w:val="-564176845"/>
                <w14:checkbox>
                  <w14:checked w14:val="0"/>
                  <w14:checkedState w14:val="2612" w14:font="MS Gothic"/>
                  <w14:uncheckedState w14:val="2610" w14:font="MS Gothic"/>
                </w14:checkbox>
              </w:sdtPr>
              <w:sdtEndPr/>
              <w:sdtContent>
                <w:r w:rsidR="00F52C55" w:rsidRPr="00805785">
                  <w:rPr>
                    <w:rFonts w:ascii="MS Gothic" w:eastAsia="MS Gothic" w:hAnsi="MS Gothic" w:cs="MS Gothic"/>
                    <w:sz w:val="20"/>
                    <w:szCs w:val="24"/>
                  </w:rPr>
                  <w:t>☐</w:t>
                </w:r>
              </w:sdtContent>
            </w:sdt>
            <w:r w:rsidR="00F52C55" w:rsidRPr="00805785">
              <w:rPr>
                <w:sz w:val="20"/>
                <w:szCs w:val="24"/>
              </w:rPr>
              <w:t>No</w:t>
            </w:r>
          </w:p>
        </w:tc>
      </w:tr>
    </w:tbl>
    <w:p w14:paraId="52A1D68F" w14:textId="77777777" w:rsidR="00F52C55" w:rsidRPr="00805785" w:rsidRDefault="00F52C55" w:rsidP="00F52C55">
      <w:pPr>
        <w:rPr>
          <w:sz w:val="20"/>
          <w:szCs w:val="24"/>
        </w:rPr>
      </w:pPr>
      <w:r w:rsidRPr="00805785">
        <w:rPr>
          <w:noProof/>
          <w:sz w:val="20"/>
          <w:szCs w:val="24"/>
        </w:rPr>
        <mc:AlternateContent>
          <mc:Choice Requires="wps">
            <w:drawing>
              <wp:anchor distT="0" distB="0" distL="114300" distR="114300" simplePos="0" relativeHeight="251670528" behindDoc="0" locked="0" layoutInCell="1" allowOverlap="1" wp14:anchorId="3B0D5418" wp14:editId="7259A38C">
                <wp:simplePos x="0" y="0"/>
                <wp:positionH relativeFrom="column">
                  <wp:posOffset>2667000</wp:posOffset>
                </wp:positionH>
                <wp:positionV relativeFrom="paragraph">
                  <wp:posOffset>60325</wp:posOffset>
                </wp:positionV>
                <wp:extent cx="6074410" cy="1403985"/>
                <wp:effectExtent l="0" t="0" r="21590" b="1651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4410" cy="1403985"/>
                        </a:xfrm>
                        <a:prstGeom prst="rect">
                          <a:avLst/>
                        </a:prstGeom>
                        <a:solidFill>
                          <a:srgbClr val="FFFFFF"/>
                        </a:solidFill>
                        <a:ln w="9525">
                          <a:solidFill>
                            <a:srgbClr val="000000"/>
                          </a:solidFill>
                          <a:miter lim="800000"/>
                          <a:headEnd/>
                          <a:tailEnd/>
                        </a:ln>
                      </wps:spPr>
                      <wps:txbx>
                        <w:txbxContent>
                          <w:p w14:paraId="21FCD711" w14:textId="77777777" w:rsidR="00A81307" w:rsidRDefault="00A81307" w:rsidP="00F52C55">
                            <w:r w:rsidRPr="000D5732">
                              <w:t>At the end of 10 days turn this log into your designated safety officer</w:t>
                            </w:r>
                            <w:r>
                              <w:t>/ LHD</w:t>
                            </w:r>
                            <w:r w:rsidRPr="000D5732">
                              <w:t xml:space="preserve"> or fax to the state health department; Attn: Outbreak Team (304) 558-8736</w:t>
                            </w:r>
                            <w:r>
                              <w:t xml:space="preserve"> or email to dhhrbphepi@wv.gov</w:t>
                            </w:r>
                            <w:r w:rsidRPr="000D5732">
                              <w:t>.  If you are re-deployed to another response prior to completion of the monitoring period please fax log to the above number.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0D5418" id="_x0000_s1031" type="#_x0000_t202" style="position:absolute;margin-left:210pt;margin-top:4.75pt;width:478.3pt;height:110.55pt;z-index:251670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">
                <v:textbox style="mso-fit-shape-to-text:t">
                  <w:txbxContent>
                    <w:p w14:paraId="21FCD711" w14:textId="77777777" w:rsidR="00A81307" w:rsidRDefault="00A81307" w:rsidP="00F52C55">
                      <w:r w:rsidRPr="000D5732">
                        <w:t>At the end of 10 days turn this log into your designated safety officer</w:t>
                      </w:r>
                      <w:r>
                        <w:t>/ LHD</w:t>
                      </w:r>
                      <w:r w:rsidRPr="000D5732">
                        <w:t xml:space="preserve"> or fax to the state health department; Attn: Outbreak Team (304) 558-8736</w:t>
                      </w:r>
                      <w:r>
                        <w:t xml:space="preserve"> or email to dhhrbphepi@wv.gov</w:t>
                      </w:r>
                      <w:r w:rsidRPr="000D5732">
                        <w:t>.  If you are re-deployed to another response prior to completion of the monitoring period please fax log to the above number.</w:t>
                      </w:r>
                    </w:p>
                  </w:txbxContent>
                </v:textbox>
              </v:shape>
            </w:pict>
          </mc:Fallback>
        </mc:AlternateContent>
      </w:r>
      <w:r w:rsidRPr="00805785">
        <w:rPr>
          <w:sz w:val="20"/>
          <w:szCs w:val="24"/>
        </w:rPr>
        <w:t>Notes:</w:t>
      </w:r>
    </w:p>
    <w:p w14:paraId="25B120B0" w14:textId="77777777" w:rsidR="00F52C55" w:rsidRPr="00805785" w:rsidRDefault="00F52C55">
      <w:pPr>
        <w:rPr>
          <w:rFonts w:ascii="Arial" w:hAnsi="Arial" w:cs="Arial"/>
          <w:b/>
          <w:color w:val="000000"/>
          <w:sz w:val="20"/>
        </w:rPr>
      </w:pPr>
    </w:p>
    <w:p w14:paraId="173FD9A1" w14:textId="77777777" w:rsidR="00542B75" w:rsidRPr="00805785" w:rsidRDefault="00542B75">
      <w:pPr>
        <w:rPr>
          <w:rFonts w:ascii="Arial" w:hAnsi="Arial" w:cs="Arial"/>
          <w:b/>
          <w:color w:val="000000"/>
          <w:sz w:val="22"/>
        </w:rPr>
      </w:pPr>
      <w:r w:rsidRPr="00805785">
        <w:rPr>
          <w:rFonts w:ascii="Arial" w:hAnsi="Arial" w:cs="Arial"/>
          <w:b/>
          <w:color w:val="000000"/>
          <w:sz w:val="22"/>
        </w:rPr>
        <w:br w:type="page"/>
      </w:r>
    </w:p>
    <w:p w14:paraId="078CB93A" w14:textId="77777777" w:rsidR="00542B75" w:rsidRDefault="00542B75" w:rsidP="00217CA2">
      <w:pPr>
        <w:tabs>
          <w:tab w:val="left" w:pos="1725"/>
        </w:tabs>
        <w:rPr>
          <w:rFonts w:ascii="Arial" w:hAnsi="Arial" w:cs="Arial"/>
          <w:b/>
          <w:color w:val="000000"/>
        </w:rPr>
        <w:sectPr w:rsidR="00542B75" w:rsidSect="00805785">
          <w:pgSz w:w="15840" w:h="12240" w:orient="landscape"/>
          <w:pgMar w:top="1800" w:right="1440" w:bottom="1800" w:left="1440" w:header="720" w:footer="720" w:gutter="0"/>
          <w:cols w:space="720"/>
          <w:docGrid w:linePitch="326"/>
        </w:sectPr>
      </w:pPr>
    </w:p>
    <w:p w14:paraId="3CAAA157" w14:textId="77777777" w:rsidR="0022734F" w:rsidRPr="00FD00D2" w:rsidRDefault="00217CA2" w:rsidP="0022734F">
      <w:pPr>
        <w:tabs>
          <w:tab w:val="left" w:pos="1725"/>
        </w:tabs>
        <w:rPr>
          <w:rFonts w:ascii="Arial" w:hAnsi="Arial" w:cs="Arial"/>
          <w:b/>
          <w:color w:val="000000"/>
        </w:rPr>
      </w:pPr>
      <w:bookmarkStart w:id="87" w:name="Appendix33"/>
      <w:bookmarkEnd w:id="87"/>
      <w:r>
        <w:rPr>
          <w:rFonts w:ascii="Arial" w:hAnsi="Arial" w:cs="Arial"/>
          <w:b/>
          <w:color w:val="000000"/>
        </w:rPr>
        <w:lastRenderedPageBreak/>
        <w:t>APPENDIX 33</w:t>
      </w:r>
      <w:r w:rsidR="00CF4D66">
        <w:rPr>
          <w:rFonts w:ascii="Arial" w:hAnsi="Arial" w:cs="Arial"/>
          <w:b/>
          <w:color w:val="000000"/>
        </w:rPr>
        <w:t xml:space="preserve"> - </w:t>
      </w:r>
      <w:r w:rsidR="0022734F" w:rsidRPr="00FD00D2">
        <w:rPr>
          <w:rFonts w:ascii="Arial" w:hAnsi="Arial" w:cs="Arial"/>
          <w:b/>
          <w:color w:val="000000"/>
        </w:rPr>
        <w:t>General Criteria for H5 and H7 LPAI Indemnification in Live bird Market Systems</w:t>
      </w:r>
    </w:p>
    <w:p w14:paraId="78FC5414" w14:textId="77777777" w:rsidR="00CF4D66" w:rsidRDefault="00CF4D66" w:rsidP="0022734F">
      <w:pPr>
        <w:tabs>
          <w:tab w:val="left" w:pos="1725"/>
        </w:tabs>
        <w:rPr>
          <w:rFonts w:ascii="Arial" w:hAnsi="Arial" w:cs="Arial"/>
          <w:color w:val="000000"/>
        </w:rPr>
      </w:pPr>
    </w:p>
    <w:p w14:paraId="03327C6E" w14:textId="77777777" w:rsidR="0022734F" w:rsidRPr="00FD00D2" w:rsidRDefault="0022734F" w:rsidP="0022734F">
      <w:pPr>
        <w:tabs>
          <w:tab w:val="left" w:pos="1725"/>
        </w:tabs>
        <w:rPr>
          <w:rFonts w:ascii="Arial" w:hAnsi="Arial" w:cs="Arial"/>
          <w:color w:val="000000"/>
        </w:rPr>
      </w:pPr>
      <w:r w:rsidRPr="00FD00D2">
        <w:rPr>
          <w:rFonts w:ascii="Arial" w:hAnsi="Arial" w:cs="Arial"/>
          <w:color w:val="000000"/>
        </w:rPr>
        <w:t>Requirement for indemnification:</w:t>
      </w:r>
    </w:p>
    <w:p w14:paraId="42DC307F" w14:textId="77777777" w:rsidR="0022734F" w:rsidRPr="00FD00D2" w:rsidRDefault="0022734F" w:rsidP="00142A5E">
      <w:pPr>
        <w:numPr>
          <w:ilvl w:val="0"/>
          <w:numId w:val="53"/>
        </w:numPr>
        <w:tabs>
          <w:tab w:val="left" w:pos="1725"/>
        </w:tabs>
        <w:rPr>
          <w:rFonts w:ascii="Arial" w:hAnsi="Arial" w:cs="Arial"/>
          <w:color w:val="000000"/>
        </w:rPr>
      </w:pPr>
      <w:r w:rsidRPr="00FD00D2">
        <w:rPr>
          <w:rFonts w:ascii="Arial" w:hAnsi="Arial" w:cs="Arial"/>
          <w:color w:val="000000"/>
        </w:rPr>
        <w:t>Any positive H5 or H7 specimen confirmed by the NVSL</w:t>
      </w:r>
    </w:p>
    <w:p w14:paraId="143D5C3F" w14:textId="77777777" w:rsidR="0022734F" w:rsidRPr="00FD00D2" w:rsidRDefault="0022734F" w:rsidP="00142A5E">
      <w:pPr>
        <w:numPr>
          <w:ilvl w:val="1"/>
          <w:numId w:val="53"/>
        </w:numPr>
        <w:tabs>
          <w:tab w:val="left" w:pos="1725"/>
        </w:tabs>
        <w:rPr>
          <w:rFonts w:ascii="Arial" w:hAnsi="Arial" w:cs="Arial"/>
          <w:color w:val="000000"/>
        </w:rPr>
      </w:pPr>
      <w:r w:rsidRPr="00FD00D2">
        <w:rPr>
          <w:rFonts w:ascii="Arial" w:hAnsi="Arial" w:cs="Arial"/>
          <w:color w:val="000000"/>
        </w:rPr>
        <w:t>Even when the requirement is met, indemnity is not guaranteed, but should be discussed by Federal and State officials as an option.</w:t>
      </w:r>
    </w:p>
    <w:p w14:paraId="11089AC8" w14:textId="77777777" w:rsidR="0022734F" w:rsidRPr="00FD00D2" w:rsidRDefault="0022734F" w:rsidP="00142A5E">
      <w:pPr>
        <w:numPr>
          <w:ilvl w:val="1"/>
          <w:numId w:val="53"/>
        </w:numPr>
        <w:tabs>
          <w:tab w:val="left" w:pos="1725"/>
        </w:tabs>
        <w:rPr>
          <w:rFonts w:ascii="Arial" w:hAnsi="Arial" w:cs="Arial"/>
          <w:color w:val="000000"/>
        </w:rPr>
      </w:pPr>
      <w:r w:rsidRPr="00FD00D2">
        <w:rPr>
          <w:rFonts w:ascii="Arial" w:hAnsi="Arial" w:cs="Arial"/>
          <w:color w:val="000000"/>
        </w:rPr>
        <w:t>Presumptive positive H5 or H7 results from a NAHLN laboratory should initiate quarantine and possible sell down, at the state’s discretion, of the affected premises, but eligibility for indemnity requires confirmation by NVSL.</w:t>
      </w:r>
    </w:p>
    <w:p w14:paraId="12269F7C" w14:textId="77777777" w:rsidR="0022734F" w:rsidRPr="00FD00D2" w:rsidRDefault="0022734F" w:rsidP="0022734F">
      <w:pPr>
        <w:tabs>
          <w:tab w:val="left" w:pos="1725"/>
        </w:tabs>
        <w:rPr>
          <w:rFonts w:ascii="Arial" w:hAnsi="Arial" w:cs="Arial"/>
          <w:color w:val="000000"/>
        </w:rPr>
      </w:pPr>
      <w:r w:rsidRPr="00FD00D2">
        <w:rPr>
          <w:rFonts w:ascii="Arial" w:hAnsi="Arial" w:cs="Arial"/>
          <w:color w:val="000000"/>
        </w:rPr>
        <w:t>Flocks or premises eligible for indemnity funds:</w:t>
      </w:r>
    </w:p>
    <w:p w14:paraId="6EC10DB1" w14:textId="77777777" w:rsidR="0022734F" w:rsidRPr="00FD00D2" w:rsidRDefault="0022734F" w:rsidP="00142A5E">
      <w:pPr>
        <w:numPr>
          <w:ilvl w:val="0"/>
          <w:numId w:val="54"/>
        </w:numPr>
        <w:tabs>
          <w:tab w:val="left" w:pos="1725"/>
        </w:tabs>
        <w:rPr>
          <w:rFonts w:ascii="Arial" w:hAnsi="Arial" w:cs="Arial"/>
          <w:color w:val="000000"/>
        </w:rPr>
      </w:pPr>
      <w:r w:rsidRPr="00FD00D2">
        <w:rPr>
          <w:rFonts w:ascii="Arial" w:hAnsi="Arial" w:cs="Arial"/>
          <w:color w:val="000000"/>
        </w:rPr>
        <w:t xml:space="preserve">Live bird marketing system participants (markets, distributors and producers) are eligible.  Once the LPAI program is established </w:t>
      </w:r>
      <w:r w:rsidR="0092065B" w:rsidRPr="00FD00D2">
        <w:rPr>
          <w:rFonts w:ascii="Arial" w:hAnsi="Arial" w:cs="Arial"/>
          <w:color w:val="000000"/>
        </w:rPr>
        <w:t>in</w:t>
      </w:r>
      <w:r w:rsidRPr="00FD00D2">
        <w:rPr>
          <w:rFonts w:ascii="Arial" w:hAnsi="Arial" w:cs="Arial"/>
          <w:color w:val="000000"/>
        </w:rPr>
        <w:t xml:space="preserve"> given state, participants must comply with the Uniform Standards and all state regulations.</w:t>
      </w:r>
    </w:p>
    <w:p w14:paraId="7F374199" w14:textId="77777777" w:rsidR="0022734F" w:rsidRPr="00FD00D2" w:rsidRDefault="0022734F" w:rsidP="0022734F">
      <w:pPr>
        <w:tabs>
          <w:tab w:val="left" w:pos="1725"/>
        </w:tabs>
        <w:rPr>
          <w:rFonts w:ascii="Arial" w:hAnsi="Arial" w:cs="Arial"/>
          <w:color w:val="000000"/>
        </w:rPr>
      </w:pPr>
      <w:r w:rsidRPr="00FD00D2">
        <w:rPr>
          <w:rFonts w:ascii="Arial" w:hAnsi="Arial" w:cs="Arial"/>
          <w:color w:val="000000"/>
        </w:rPr>
        <w:t>Fair Market Value at distributor/wholesale and retail market level:</w:t>
      </w:r>
    </w:p>
    <w:p w14:paraId="05DC85FE" w14:textId="77777777" w:rsidR="0022734F" w:rsidRPr="00FD00D2" w:rsidRDefault="0022734F" w:rsidP="00142A5E">
      <w:pPr>
        <w:numPr>
          <w:ilvl w:val="0"/>
          <w:numId w:val="54"/>
        </w:numPr>
        <w:tabs>
          <w:tab w:val="left" w:pos="1725"/>
        </w:tabs>
        <w:rPr>
          <w:rFonts w:ascii="Arial" w:hAnsi="Arial" w:cs="Arial"/>
          <w:color w:val="000000"/>
        </w:rPr>
      </w:pPr>
      <w:r w:rsidRPr="00FD00D2">
        <w:rPr>
          <w:rFonts w:ascii="Arial" w:hAnsi="Arial" w:cs="Arial"/>
          <w:color w:val="000000"/>
        </w:rPr>
        <w:t>This is the purchase price of the birds at wholesale if the bird is currently located at the retail market or the purchase price of the bird at production level if the bird is currently located at wholesaler or distributor.</w:t>
      </w:r>
    </w:p>
    <w:p w14:paraId="780D1B0A" w14:textId="77777777" w:rsidR="0022734F" w:rsidRPr="00FD00D2" w:rsidRDefault="0022734F" w:rsidP="00142A5E">
      <w:pPr>
        <w:numPr>
          <w:ilvl w:val="0"/>
          <w:numId w:val="54"/>
        </w:numPr>
        <w:tabs>
          <w:tab w:val="left" w:pos="1725"/>
        </w:tabs>
        <w:rPr>
          <w:rFonts w:ascii="Arial" w:hAnsi="Arial" w:cs="Arial"/>
          <w:color w:val="000000"/>
        </w:rPr>
      </w:pPr>
      <w:r>
        <w:rPr>
          <w:rFonts w:ascii="Arial" w:hAnsi="Arial" w:cs="Arial"/>
          <w:color w:val="000000"/>
        </w:rPr>
        <w:t>In addition to</w:t>
      </w:r>
      <w:r w:rsidRPr="00FD00D2">
        <w:rPr>
          <w:rFonts w:ascii="Arial" w:hAnsi="Arial" w:cs="Arial"/>
          <w:color w:val="000000"/>
        </w:rPr>
        <w:t xml:space="preserve"> an inventory verified by State or Federal officials at the time of depopulation, valid documentation of purchases is required.</w:t>
      </w:r>
    </w:p>
    <w:p w14:paraId="29D3508F" w14:textId="77777777" w:rsidR="0022734F" w:rsidRPr="00FD00D2" w:rsidRDefault="0022734F" w:rsidP="0022734F">
      <w:pPr>
        <w:tabs>
          <w:tab w:val="left" w:pos="1725"/>
        </w:tabs>
        <w:rPr>
          <w:rFonts w:ascii="Arial" w:hAnsi="Arial" w:cs="Arial"/>
          <w:color w:val="000000"/>
        </w:rPr>
      </w:pPr>
      <w:r w:rsidRPr="00FD00D2">
        <w:rPr>
          <w:rFonts w:ascii="Arial" w:hAnsi="Arial" w:cs="Arial"/>
          <w:color w:val="000000"/>
        </w:rPr>
        <w:t>Fair Market Value at production level and Breeder birds:</w:t>
      </w:r>
    </w:p>
    <w:p w14:paraId="2AC65697" w14:textId="77777777" w:rsidR="0022734F" w:rsidRPr="00FD00D2" w:rsidRDefault="0022734F" w:rsidP="00142A5E">
      <w:pPr>
        <w:numPr>
          <w:ilvl w:val="0"/>
          <w:numId w:val="55"/>
        </w:numPr>
        <w:tabs>
          <w:tab w:val="left" w:pos="1725"/>
        </w:tabs>
        <w:rPr>
          <w:rFonts w:ascii="Arial" w:hAnsi="Arial" w:cs="Arial"/>
          <w:color w:val="000000"/>
        </w:rPr>
      </w:pPr>
      <w:r w:rsidRPr="00FD00D2">
        <w:rPr>
          <w:rFonts w:ascii="Arial" w:hAnsi="Arial" w:cs="Arial"/>
          <w:color w:val="000000"/>
        </w:rPr>
        <w:t>Apply the guidelines as stated in 9 CFR Part 56.</w:t>
      </w:r>
    </w:p>
    <w:p w14:paraId="15F4B420" w14:textId="77777777" w:rsidR="0022734F" w:rsidRPr="00FD00D2" w:rsidRDefault="0022734F" w:rsidP="0022734F">
      <w:pPr>
        <w:tabs>
          <w:tab w:val="left" w:pos="1725"/>
        </w:tabs>
        <w:rPr>
          <w:rFonts w:ascii="Arial" w:hAnsi="Arial" w:cs="Arial"/>
          <w:color w:val="000000"/>
        </w:rPr>
      </w:pPr>
      <w:r w:rsidRPr="00FD00D2">
        <w:rPr>
          <w:rFonts w:ascii="Arial" w:hAnsi="Arial" w:cs="Arial"/>
          <w:color w:val="000000"/>
        </w:rPr>
        <w:t>Decision to depopulate:</w:t>
      </w:r>
    </w:p>
    <w:p w14:paraId="67AEFE39" w14:textId="77777777" w:rsidR="0022734F" w:rsidRPr="00FD00D2" w:rsidRDefault="0022734F" w:rsidP="00142A5E">
      <w:pPr>
        <w:numPr>
          <w:ilvl w:val="0"/>
          <w:numId w:val="55"/>
        </w:numPr>
        <w:tabs>
          <w:tab w:val="left" w:pos="1725"/>
        </w:tabs>
        <w:rPr>
          <w:rFonts w:ascii="Arial" w:hAnsi="Arial" w:cs="Arial"/>
          <w:color w:val="000000"/>
        </w:rPr>
      </w:pPr>
      <w:r w:rsidRPr="00FD00D2">
        <w:rPr>
          <w:rFonts w:ascii="Arial" w:hAnsi="Arial" w:cs="Arial"/>
          <w:color w:val="000000"/>
        </w:rPr>
        <w:t>Made by the State in consultation with industry/Stakeholders and APHIS/VS.  APHIS/VS must concur with the State approach to controlling H5/H7 LPAI in each incident before indemnity funds can be distributed.</w:t>
      </w:r>
    </w:p>
    <w:p w14:paraId="3F5BBF4D" w14:textId="77777777" w:rsidR="0022734F" w:rsidRPr="00FD00D2" w:rsidRDefault="0022734F" w:rsidP="00142A5E">
      <w:pPr>
        <w:numPr>
          <w:ilvl w:val="0"/>
          <w:numId w:val="55"/>
        </w:numPr>
        <w:tabs>
          <w:tab w:val="left" w:pos="1725"/>
        </w:tabs>
        <w:rPr>
          <w:rFonts w:ascii="Arial" w:hAnsi="Arial" w:cs="Arial"/>
          <w:color w:val="000000"/>
        </w:rPr>
      </w:pPr>
      <w:r w:rsidRPr="00FD00D2">
        <w:rPr>
          <w:rFonts w:ascii="Arial" w:hAnsi="Arial" w:cs="Arial"/>
          <w:color w:val="000000"/>
        </w:rPr>
        <w:t>Depopulation is not the only possible response to H5/H7 LPAI.  Quarantine or controlled marketing or quarantine/vaccination (for production flocks only) also may be appropriate.</w:t>
      </w:r>
    </w:p>
    <w:p w14:paraId="3DC6CAB5" w14:textId="77777777" w:rsidR="0022734F" w:rsidRPr="00FD00D2" w:rsidRDefault="0022734F" w:rsidP="0022734F">
      <w:pPr>
        <w:tabs>
          <w:tab w:val="left" w:pos="1725"/>
        </w:tabs>
        <w:rPr>
          <w:rFonts w:ascii="Arial" w:hAnsi="Arial" w:cs="Arial"/>
          <w:color w:val="000000"/>
        </w:rPr>
      </w:pPr>
      <w:r w:rsidRPr="00FD00D2">
        <w:rPr>
          <w:rFonts w:ascii="Arial" w:hAnsi="Arial" w:cs="Arial"/>
          <w:color w:val="000000"/>
        </w:rPr>
        <w:t>Indemnity funds (per 9 CFR 56) may be used for:</w:t>
      </w:r>
    </w:p>
    <w:p w14:paraId="0E5B6483" w14:textId="77777777" w:rsidR="0022734F" w:rsidRPr="00FD00D2" w:rsidRDefault="0022734F" w:rsidP="00142A5E">
      <w:pPr>
        <w:numPr>
          <w:ilvl w:val="0"/>
          <w:numId w:val="56"/>
        </w:numPr>
        <w:tabs>
          <w:tab w:val="left" w:pos="1725"/>
        </w:tabs>
        <w:rPr>
          <w:rFonts w:ascii="Arial" w:hAnsi="Arial" w:cs="Arial"/>
          <w:color w:val="000000"/>
        </w:rPr>
      </w:pPr>
      <w:r w:rsidRPr="00FD00D2">
        <w:rPr>
          <w:rFonts w:ascii="Arial" w:hAnsi="Arial" w:cs="Arial"/>
          <w:color w:val="000000"/>
        </w:rPr>
        <w:t>One Hundred percent of the appraised value of the depopulated birds and costs of depopulation, disposal, cleaning and disinfection.</w:t>
      </w:r>
    </w:p>
    <w:p w14:paraId="632BB880" w14:textId="77777777" w:rsidR="0022734F" w:rsidRPr="00FD00D2" w:rsidRDefault="0022734F" w:rsidP="0022734F">
      <w:pPr>
        <w:rPr>
          <w:rFonts w:ascii="Arial" w:hAnsi="Arial" w:cs="Arial"/>
          <w:color w:val="000000"/>
          <w:szCs w:val="24"/>
        </w:rPr>
      </w:pPr>
    </w:p>
    <w:p w14:paraId="1F51E835" w14:textId="77777777" w:rsidR="003B2691" w:rsidRDefault="003B2691" w:rsidP="004700F8">
      <w:pPr>
        <w:rPr>
          <w:rFonts w:ascii="Arial" w:hAnsi="Arial" w:cs="Arial"/>
          <w:szCs w:val="24"/>
        </w:rPr>
      </w:pPr>
    </w:p>
    <w:p w14:paraId="24460DB3" w14:textId="77777777" w:rsidR="0022734F" w:rsidRDefault="0022734F" w:rsidP="00D01F73">
      <w:pPr>
        <w:tabs>
          <w:tab w:val="left" w:pos="1725"/>
        </w:tabs>
        <w:rPr>
          <w:rFonts w:ascii="Arial" w:hAnsi="Arial" w:cs="Arial"/>
          <w:szCs w:val="24"/>
        </w:rPr>
      </w:pPr>
    </w:p>
    <w:p w14:paraId="2E885AB4" w14:textId="77777777" w:rsidR="0022734F" w:rsidRDefault="0022734F" w:rsidP="00D01F73">
      <w:pPr>
        <w:tabs>
          <w:tab w:val="left" w:pos="1725"/>
        </w:tabs>
        <w:rPr>
          <w:rFonts w:ascii="Arial" w:hAnsi="Arial" w:cs="Arial"/>
          <w:szCs w:val="24"/>
        </w:rPr>
      </w:pPr>
    </w:p>
    <w:p w14:paraId="400C7A97" w14:textId="77777777" w:rsidR="00AF11A7" w:rsidRDefault="00954DC3" w:rsidP="00AF11A7">
      <w:pPr>
        <w:ind w:left="1440" w:hanging="1440"/>
        <w:rPr>
          <w:rFonts w:ascii="Arial" w:hAnsi="Arial" w:cs="Arial"/>
          <w:szCs w:val="24"/>
        </w:rPr>
      </w:pP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p>
    <w:p w14:paraId="39C7CC78" w14:textId="77777777" w:rsidR="00542B75" w:rsidRDefault="00542B75">
      <w:pPr>
        <w:rPr>
          <w:rFonts w:ascii="Arial" w:hAnsi="Arial" w:cs="Arial"/>
          <w:b/>
          <w:szCs w:val="24"/>
        </w:rPr>
      </w:pPr>
      <w:r>
        <w:rPr>
          <w:rFonts w:ascii="Arial" w:hAnsi="Arial" w:cs="Arial"/>
          <w:b/>
          <w:szCs w:val="24"/>
        </w:rPr>
        <w:br w:type="page"/>
      </w:r>
    </w:p>
    <w:p w14:paraId="40FBFAB9" w14:textId="77777777" w:rsidR="00AF11A7" w:rsidRPr="00E56E58" w:rsidRDefault="00AF11A7" w:rsidP="00AF11A7">
      <w:pPr>
        <w:ind w:left="1440" w:hanging="1440"/>
        <w:rPr>
          <w:rFonts w:ascii="Arial" w:hAnsi="Arial" w:cs="Arial"/>
          <w:szCs w:val="24"/>
        </w:rPr>
      </w:pPr>
      <w:r w:rsidRPr="00E56E58">
        <w:rPr>
          <w:rFonts w:ascii="Arial" w:hAnsi="Arial" w:cs="Arial"/>
          <w:b/>
          <w:szCs w:val="24"/>
        </w:rPr>
        <w:lastRenderedPageBreak/>
        <w:t>TO:</w:t>
      </w:r>
      <w:r w:rsidRPr="00E56E58">
        <w:rPr>
          <w:rFonts w:ascii="Arial" w:hAnsi="Arial" w:cs="Arial"/>
          <w:szCs w:val="24"/>
        </w:rPr>
        <w:tab/>
        <w:t xml:space="preserve">VS Management Team (VSMT), </w:t>
      </w:r>
      <w:r w:rsidR="004619FE">
        <w:rPr>
          <w:rFonts w:ascii="Arial" w:hAnsi="Arial" w:cs="Arial"/>
          <w:szCs w:val="24"/>
        </w:rPr>
        <w:t>Assistant</w:t>
      </w:r>
      <w:r w:rsidRPr="00E56E58">
        <w:rPr>
          <w:rFonts w:ascii="Arial" w:hAnsi="Arial" w:cs="Arial"/>
          <w:szCs w:val="24"/>
        </w:rPr>
        <w:t xml:space="preserve"> (</w:t>
      </w:r>
      <w:r w:rsidR="004619FE">
        <w:rPr>
          <w:rFonts w:ascii="Arial" w:hAnsi="Arial" w:cs="Arial"/>
          <w:szCs w:val="24"/>
        </w:rPr>
        <w:t>AD</w:t>
      </w:r>
      <w:r w:rsidRPr="00E56E58">
        <w:rPr>
          <w:rFonts w:ascii="Arial" w:hAnsi="Arial" w:cs="Arial"/>
          <w:szCs w:val="24"/>
        </w:rPr>
        <w:t>), State   Animal Health Officials, Industry Stakeholders</w:t>
      </w:r>
    </w:p>
    <w:p w14:paraId="1DCE70F6" w14:textId="77777777" w:rsidR="00AF11A7" w:rsidRPr="00E56E58" w:rsidRDefault="00AF11A7" w:rsidP="00AF11A7">
      <w:pPr>
        <w:rPr>
          <w:rFonts w:ascii="Arial" w:hAnsi="Arial" w:cs="Arial"/>
          <w:szCs w:val="24"/>
        </w:rPr>
      </w:pPr>
      <w:r w:rsidRPr="00E56E58">
        <w:rPr>
          <w:rFonts w:ascii="Arial" w:hAnsi="Arial" w:cs="Arial"/>
          <w:b/>
          <w:szCs w:val="24"/>
        </w:rPr>
        <w:t xml:space="preserve">FROM: </w:t>
      </w:r>
      <w:r w:rsidRPr="00E56E58">
        <w:rPr>
          <w:rFonts w:ascii="Arial" w:hAnsi="Arial" w:cs="Arial"/>
          <w:b/>
          <w:szCs w:val="24"/>
        </w:rPr>
        <w:tab/>
      </w:r>
      <w:r w:rsidRPr="00E56E58">
        <w:rPr>
          <w:rFonts w:ascii="Arial" w:hAnsi="Arial" w:cs="Arial"/>
          <w:szCs w:val="24"/>
        </w:rPr>
        <w:t>Dr. Jack Shere, Director, VS Eastern Regional Office</w:t>
      </w:r>
    </w:p>
    <w:p w14:paraId="13D05A79" w14:textId="77777777" w:rsidR="00AF11A7" w:rsidRPr="00E56E58" w:rsidRDefault="00AF11A7" w:rsidP="00AF11A7">
      <w:pPr>
        <w:ind w:left="720" w:firstLine="720"/>
        <w:rPr>
          <w:rFonts w:ascii="Arial" w:hAnsi="Arial" w:cs="Arial"/>
          <w:szCs w:val="24"/>
        </w:rPr>
      </w:pPr>
      <w:r w:rsidRPr="00E56E58">
        <w:rPr>
          <w:rFonts w:ascii="Arial" w:hAnsi="Arial" w:cs="Arial"/>
          <w:szCs w:val="24"/>
        </w:rPr>
        <w:t>Dr. Mark Davidson, Director, VS Western Regional Office</w:t>
      </w:r>
    </w:p>
    <w:p w14:paraId="3B2B83E9" w14:textId="77777777" w:rsidR="00AF11A7" w:rsidRPr="00E56E58" w:rsidRDefault="00AF11A7" w:rsidP="00AF11A7">
      <w:pPr>
        <w:ind w:left="1440" w:hanging="1440"/>
        <w:rPr>
          <w:rFonts w:ascii="Arial" w:hAnsi="Arial" w:cs="Arial"/>
          <w:szCs w:val="24"/>
        </w:rPr>
      </w:pPr>
      <w:r w:rsidRPr="00E56E58">
        <w:rPr>
          <w:rFonts w:ascii="Arial" w:hAnsi="Arial" w:cs="Arial"/>
          <w:b/>
          <w:szCs w:val="24"/>
        </w:rPr>
        <w:t>SUBJECT:</w:t>
      </w:r>
      <w:r w:rsidRPr="00E56E58">
        <w:rPr>
          <w:rFonts w:ascii="Arial" w:hAnsi="Arial" w:cs="Arial"/>
          <w:szCs w:val="24"/>
        </w:rPr>
        <w:t xml:space="preserve"> </w:t>
      </w:r>
      <w:r w:rsidRPr="00E56E58">
        <w:rPr>
          <w:rFonts w:ascii="Arial" w:hAnsi="Arial" w:cs="Arial"/>
          <w:szCs w:val="24"/>
        </w:rPr>
        <w:tab/>
        <w:t>Procedures for flock plans, compliance agreements, and indemnity claims in cases of H5/H7 Low-Pathogenic Avian Influenza (LPAI) infection in poultry</w:t>
      </w:r>
    </w:p>
    <w:p w14:paraId="0F706514" w14:textId="77777777" w:rsidR="00AF11A7" w:rsidRPr="00E56E58" w:rsidRDefault="00AF11A7" w:rsidP="00954DC3">
      <w:pPr>
        <w:rPr>
          <w:rFonts w:ascii="Arial" w:hAnsi="Arial" w:cs="Arial"/>
          <w:szCs w:val="24"/>
        </w:rPr>
      </w:pPr>
    </w:p>
    <w:p w14:paraId="65E2652A" w14:textId="77777777" w:rsidR="00AF11A7" w:rsidRPr="00E56E58" w:rsidRDefault="00AF11A7" w:rsidP="00954DC3">
      <w:pPr>
        <w:rPr>
          <w:rFonts w:ascii="Arial" w:hAnsi="Arial" w:cs="Arial"/>
          <w:szCs w:val="24"/>
        </w:rPr>
      </w:pPr>
    </w:p>
    <w:p w14:paraId="394FDF3D" w14:textId="77777777" w:rsidR="00954DC3" w:rsidRPr="00E56E58" w:rsidRDefault="00954DC3" w:rsidP="00954DC3">
      <w:pPr>
        <w:rPr>
          <w:rFonts w:ascii="Arial" w:hAnsi="Arial" w:cs="Arial"/>
          <w:b/>
          <w:szCs w:val="24"/>
        </w:rPr>
      </w:pPr>
      <w:r w:rsidRPr="00E56E58">
        <w:rPr>
          <w:rFonts w:ascii="Arial" w:hAnsi="Arial" w:cs="Arial"/>
          <w:b/>
          <w:szCs w:val="24"/>
        </w:rPr>
        <w:t>Procedures for flock plans, compliance agreements, and indemnity claims in cases of H5/H7 Low-Pathogenic Avian Influenza (LPAI) infection in poultry</w:t>
      </w:r>
    </w:p>
    <w:p w14:paraId="4833FEFA" w14:textId="77777777" w:rsidR="00954DC3" w:rsidRPr="00E56E58" w:rsidRDefault="00954DC3" w:rsidP="00954DC3">
      <w:pPr>
        <w:rPr>
          <w:szCs w:val="24"/>
        </w:rPr>
      </w:pPr>
    </w:p>
    <w:p w14:paraId="0DC9922B" w14:textId="77777777" w:rsidR="00954DC3" w:rsidRPr="00E56E58" w:rsidRDefault="00954DC3" w:rsidP="00954DC3">
      <w:pPr>
        <w:rPr>
          <w:b/>
          <w:szCs w:val="24"/>
        </w:rPr>
      </w:pPr>
      <w:r w:rsidRPr="00E56E58">
        <w:rPr>
          <w:b/>
          <w:szCs w:val="24"/>
        </w:rPr>
        <w:t xml:space="preserve"> I. Purpose </w:t>
      </w:r>
    </w:p>
    <w:p w14:paraId="08F92AD4" w14:textId="77777777" w:rsidR="00954DC3" w:rsidRPr="00E56E58" w:rsidRDefault="00954DC3" w:rsidP="00954DC3">
      <w:pPr>
        <w:rPr>
          <w:szCs w:val="24"/>
        </w:rPr>
      </w:pPr>
      <w:r w:rsidRPr="00E56E58">
        <w:rPr>
          <w:szCs w:val="24"/>
        </w:rPr>
        <w:t xml:space="preserve">Title 9 of the Code of Federal Regulations (9CFR) Part 56 outlines the procedures that States Participating in the National Poultry Improvement Plan (NPIP) H5/H7 LPAI voluntary control program must follow to be eligible for indemnity for the destruction and disposal of poultry and eggs and the costs of cleaning and disinfection following the confirmation of infection with or exposure to an H5/H7 LPAI virus. Part 56 and the following procedures apply to all domesticated poultry infected with or exposed to H5/H7 LPAI, including commercial flocks, live birds marketing system participants, upland game bird and waterfowl farms and backyard flocks. States are responsible for requesting Federal Assistance under </w:t>
      </w:r>
      <w:r w:rsidRPr="00E56E58">
        <w:rPr>
          <w:rFonts w:ascii="Lucida Sans Unicode" w:hAnsi="Lucida Sans Unicode" w:cs="Lucida Sans Unicode"/>
          <w:szCs w:val="24"/>
        </w:rPr>
        <w:t>§</w:t>
      </w:r>
      <w:r w:rsidRPr="00E56E58">
        <w:rPr>
          <w:szCs w:val="24"/>
        </w:rPr>
        <w:t>56 if needed in the event of an outbreak of H5/H7. Even when the requirements for indemnification have been met, indemnity is not guaranteed, but is dependent on the availability of funds. This memorandum provides specific guidance on the procedures and documentation required to receive indemnity and ensures a common and consistent approach in the payment of indemnity for LPAI claims throughout the United States.</w:t>
      </w:r>
    </w:p>
    <w:p w14:paraId="59ECCB20" w14:textId="77777777" w:rsidR="00954DC3" w:rsidRPr="00E56E58" w:rsidRDefault="00954DC3" w:rsidP="00954DC3">
      <w:pPr>
        <w:rPr>
          <w:szCs w:val="24"/>
        </w:rPr>
      </w:pPr>
      <w:r w:rsidRPr="00E56E58">
        <w:rPr>
          <w:b/>
          <w:szCs w:val="24"/>
        </w:rPr>
        <w:t>II. Background</w:t>
      </w:r>
      <w:r w:rsidRPr="00E56E58">
        <w:rPr>
          <w:szCs w:val="24"/>
        </w:rPr>
        <w:t xml:space="preserve"> </w:t>
      </w:r>
    </w:p>
    <w:p w14:paraId="6C3968BC" w14:textId="77777777" w:rsidR="00954DC3" w:rsidRPr="00E56E58" w:rsidRDefault="00954DC3" w:rsidP="00954DC3">
      <w:pPr>
        <w:rPr>
          <w:szCs w:val="24"/>
        </w:rPr>
      </w:pPr>
      <w:r w:rsidRPr="00E56E58">
        <w:rPr>
          <w:szCs w:val="24"/>
        </w:rPr>
        <w:t xml:space="preserve">On September 26, 2006, Animal Plant Health Inspection Service (APHIS) published an interim final rule titled “Low Pathogenic Avian Influenza; Voluntary Control Program and Payment of Indemnity” adding parts 56 and 146 to title 9 of the CFR. This rule established the NPIP H5/H7 LPAI program in commercial poultry and set conditions for indemnity for poultry infected with or exposed to H5/H7 LPAI. For poultry owners within a State to be eligible for indemnity costs under </w:t>
      </w:r>
      <w:r w:rsidRPr="00E56E58">
        <w:rPr>
          <w:rFonts w:ascii="Lucida Sans Unicode" w:hAnsi="Lucida Sans Unicode" w:cs="Lucida Sans Unicode"/>
          <w:szCs w:val="24"/>
        </w:rPr>
        <w:t>§</w:t>
      </w:r>
      <w:r w:rsidRPr="00E56E58">
        <w:rPr>
          <w:szCs w:val="24"/>
        </w:rPr>
        <w:t>56, the NPIP Official State Agency must have an APHIS-approved Initial State Response and Containment Plan (ISRCP) in place. This plan provides detailed, specific procedures for responding to an H5/H7 LPAI event in the State. More information on the development and approval of ISRCPs can be found in Veterinary Services (VS) Memo 565.15.  Part 56.4 describes the procedures for the determination of indemnity amounts for destruction and disposal of poultry and eggs and the cleaning and disinfection of premises, conveyances and materials that came into contact with poultry infected with or exposed to H5/H7 LPAI.</w:t>
      </w:r>
    </w:p>
    <w:p w14:paraId="7173D387" w14:textId="77777777" w:rsidR="00954DC3" w:rsidRPr="00E56E58" w:rsidRDefault="00954DC3" w:rsidP="00954DC3">
      <w:pPr>
        <w:rPr>
          <w:b/>
          <w:szCs w:val="24"/>
        </w:rPr>
      </w:pPr>
      <w:r w:rsidRPr="00E56E58">
        <w:rPr>
          <w:b/>
          <w:szCs w:val="24"/>
        </w:rPr>
        <w:t xml:space="preserve">III. Confirmation and Response to H5/H7 LPAI </w:t>
      </w:r>
    </w:p>
    <w:p w14:paraId="0386DD27" w14:textId="77777777" w:rsidR="00954DC3" w:rsidRPr="00E56E58" w:rsidRDefault="00954DC3" w:rsidP="00954DC3">
      <w:pPr>
        <w:rPr>
          <w:szCs w:val="24"/>
        </w:rPr>
      </w:pPr>
      <w:r w:rsidRPr="00E56E58">
        <w:rPr>
          <w:szCs w:val="24"/>
        </w:rPr>
        <w:t>LPAI infection must be confirmed by the National Veterinary Services Laboratory (NVSL).  VS Memo 565.16,” Protocol for Response, Communication, and Investigation of Notifiable Avian Influenza (NAI) in Domestic Poultry” provides guidance on response activities that should be followed during a LPAI event.</w:t>
      </w:r>
    </w:p>
    <w:p w14:paraId="67DEE56D" w14:textId="77777777" w:rsidR="00954DC3" w:rsidRPr="00E56E58" w:rsidRDefault="00954DC3" w:rsidP="00142A5E">
      <w:pPr>
        <w:numPr>
          <w:ilvl w:val="0"/>
          <w:numId w:val="64"/>
        </w:numPr>
        <w:spacing w:after="200" w:line="276" w:lineRule="auto"/>
        <w:rPr>
          <w:szCs w:val="24"/>
        </w:rPr>
      </w:pPr>
      <w:r w:rsidRPr="00E56E58">
        <w:rPr>
          <w:szCs w:val="24"/>
        </w:rPr>
        <w:t xml:space="preserve"> After an H5/H7 presumptive positive result is disclosed and while confirmatory testing is performed at NVSL, the AVIC will contact the appropriate Regional Epidemiology </w:t>
      </w:r>
      <w:r w:rsidRPr="00E56E58">
        <w:rPr>
          <w:szCs w:val="24"/>
        </w:rPr>
        <w:lastRenderedPageBreak/>
        <w:t>Officer (REO) to discuss the potential need and eligibility</w:t>
      </w:r>
      <w:r w:rsidR="005C31C3">
        <w:rPr>
          <w:szCs w:val="24"/>
        </w:rPr>
        <w:t xml:space="preserve"> </w:t>
      </w:r>
      <w:r w:rsidRPr="00E56E58">
        <w:rPr>
          <w:szCs w:val="24"/>
        </w:rPr>
        <w:t xml:space="preserve">of the affected flock for indemnity.  The Region will also discuss the potential need for indemnity with Headquarters (HQ) Poultry Staff.  </w:t>
      </w:r>
    </w:p>
    <w:p w14:paraId="6D1472A4" w14:textId="77777777" w:rsidR="00954DC3" w:rsidRPr="00E56E58" w:rsidRDefault="00954DC3" w:rsidP="00142A5E">
      <w:pPr>
        <w:numPr>
          <w:ilvl w:val="0"/>
          <w:numId w:val="64"/>
        </w:numPr>
        <w:spacing w:after="200" w:line="276" w:lineRule="auto"/>
        <w:rPr>
          <w:szCs w:val="24"/>
        </w:rPr>
      </w:pPr>
      <w:r w:rsidRPr="00E56E58">
        <w:rPr>
          <w:szCs w:val="24"/>
        </w:rPr>
        <w:t xml:space="preserve"> The State makes the decision to depopulate in consultation with industry, stakeholders and APHIS-VS. APHIS-VS must concur with the State approach to controlling H5/H7 LPAI before indemnity funds will be authorized. Destruction of poultry is not the only possible response to H5/H7LPAI; quarantine or controlled marketing or quarantine/vaccination also may be appropriate. It is the position of APHIS-VS to utilize controlled marketing in the absence of virus, or when the specific situation allows time to achieve a virus-negative status.</w:t>
      </w:r>
    </w:p>
    <w:p w14:paraId="447EFAEF" w14:textId="77777777" w:rsidR="00954DC3" w:rsidRPr="00E56E58" w:rsidRDefault="00954DC3" w:rsidP="00142A5E">
      <w:pPr>
        <w:numPr>
          <w:ilvl w:val="0"/>
          <w:numId w:val="64"/>
        </w:numPr>
        <w:spacing w:after="200" w:line="276" w:lineRule="auto"/>
        <w:rPr>
          <w:szCs w:val="24"/>
        </w:rPr>
      </w:pPr>
      <w:r w:rsidRPr="00E56E58">
        <w:rPr>
          <w:szCs w:val="24"/>
        </w:rPr>
        <w:t xml:space="preserve"> A flock plan will be developed for </w:t>
      </w:r>
      <w:r w:rsidRPr="00E56E58">
        <w:rPr>
          <w:b/>
          <w:szCs w:val="24"/>
        </w:rPr>
        <w:t xml:space="preserve">all </w:t>
      </w:r>
      <w:r w:rsidRPr="00E56E58">
        <w:rPr>
          <w:szCs w:val="24"/>
        </w:rPr>
        <w:t>premises with confirmed LPAI infection or exposure. (see Flock plan template – Appendix XX)</w:t>
      </w:r>
    </w:p>
    <w:p w14:paraId="566D7851" w14:textId="77777777" w:rsidR="00954DC3" w:rsidRPr="00E56E58" w:rsidRDefault="00954DC3" w:rsidP="00142A5E">
      <w:pPr>
        <w:numPr>
          <w:ilvl w:val="1"/>
          <w:numId w:val="64"/>
        </w:numPr>
        <w:spacing w:after="200" w:line="276" w:lineRule="auto"/>
        <w:rPr>
          <w:szCs w:val="24"/>
        </w:rPr>
      </w:pPr>
      <w:r w:rsidRPr="00E56E58">
        <w:rPr>
          <w:szCs w:val="24"/>
        </w:rPr>
        <w:t xml:space="preserve">The flock plan is a management agreement that sets out the steps to eradicate H5/H7 LPAI from a flock, to prevent its spread to other flocks and to specify the procedures required to get the facility back into production, including the requirements for quarantine release.  </w:t>
      </w:r>
    </w:p>
    <w:p w14:paraId="40AD9EEE" w14:textId="77777777" w:rsidR="00954DC3" w:rsidRPr="00E56E58" w:rsidRDefault="00954DC3" w:rsidP="00142A5E">
      <w:pPr>
        <w:numPr>
          <w:ilvl w:val="1"/>
          <w:numId w:val="64"/>
        </w:numPr>
        <w:spacing w:after="200" w:line="276" w:lineRule="auto"/>
        <w:rPr>
          <w:szCs w:val="24"/>
        </w:rPr>
      </w:pPr>
      <w:r w:rsidRPr="00E56E58">
        <w:rPr>
          <w:szCs w:val="24"/>
        </w:rPr>
        <w:t xml:space="preserve">The flock plan will include cleaning and disinfection requirements, but does not require the inclusion of cost estimates. The flock plan must be developed according to the requirements in </w:t>
      </w:r>
      <w:r w:rsidRPr="00E56E58">
        <w:rPr>
          <w:rFonts w:ascii="Lucida Sans Unicode" w:hAnsi="Lucida Sans Unicode" w:cs="Lucida Sans Unicode"/>
          <w:szCs w:val="24"/>
        </w:rPr>
        <w:t>§</w:t>
      </w:r>
      <w:r w:rsidRPr="00E56E58">
        <w:rPr>
          <w:szCs w:val="24"/>
        </w:rPr>
        <w:t xml:space="preserve">56.5 and the State ISRCP.  </w:t>
      </w:r>
    </w:p>
    <w:p w14:paraId="5FB6F2B1" w14:textId="77777777" w:rsidR="00954DC3" w:rsidRPr="00E56E58" w:rsidRDefault="00954DC3" w:rsidP="00142A5E">
      <w:pPr>
        <w:numPr>
          <w:ilvl w:val="1"/>
          <w:numId w:val="64"/>
        </w:numPr>
        <w:spacing w:after="200" w:line="276" w:lineRule="auto"/>
        <w:rPr>
          <w:szCs w:val="24"/>
        </w:rPr>
      </w:pPr>
      <w:r w:rsidRPr="00E56E58">
        <w:rPr>
          <w:szCs w:val="24"/>
        </w:rPr>
        <w:t xml:space="preserve"> The flock plan must be signed by the owners, the Cooperating State Agency and the APHIS Area Veterinarian in Charge (AVIC) prior to the depopulation of the infected or exposed poultry, with copies promptly provided to the Regional Office and HQ Staff.</w:t>
      </w:r>
    </w:p>
    <w:p w14:paraId="08894F2A" w14:textId="77777777" w:rsidR="00954DC3" w:rsidRPr="00E56E58" w:rsidRDefault="00954DC3" w:rsidP="00142A5E">
      <w:pPr>
        <w:numPr>
          <w:ilvl w:val="0"/>
          <w:numId w:val="64"/>
        </w:numPr>
        <w:spacing w:after="200" w:line="276" w:lineRule="auto"/>
        <w:rPr>
          <w:szCs w:val="24"/>
        </w:rPr>
      </w:pPr>
      <w:r w:rsidRPr="00E56E58">
        <w:rPr>
          <w:szCs w:val="24"/>
        </w:rPr>
        <w:t xml:space="preserve"> A compliance agreement must be developed if euthanasia, disposal, and/or cleaning and disinfection (C&amp;D) activities will be performed by personnel other than Federal or State Officials, or the Official State Agency of the NPIP, and indemnity will be requested for those activities.  </w:t>
      </w:r>
    </w:p>
    <w:p w14:paraId="16AEB017" w14:textId="77777777" w:rsidR="00954DC3" w:rsidRPr="00E56E58" w:rsidRDefault="00954DC3" w:rsidP="00142A5E">
      <w:pPr>
        <w:numPr>
          <w:ilvl w:val="1"/>
          <w:numId w:val="64"/>
        </w:numPr>
        <w:spacing w:after="200" w:line="276" w:lineRule="auto"/>
        <w:rPr>
          <w:szCs w:val="24"/>
        </w:rPr>
      </w:pPr>
      <w:r w:rsidRPr="00E56E58">
        <w:rPr>
          <w:szCs w:val="24"/>
        </w:rPr>
        <w:t xml:space="preserve"> A compliance agreement is a separate document from the flock plan. The flock plan specifies the processes and procedures that must be completed in order for the premises to resume normal production; a compliance agreement is a document that indicates what tasks will be completed, who will be responsible for each task, and how much the work is expected to cost and can be compared to the statement of work produced for a contract. </w:t>
      </w:r>
    </w:p>
    <w:p w14:paraId="46A60DD0" w14:textId="77777777" w:rsidR="00954DC3" w:rsidRPr="00E56E58" w:rsidRDefault="00954DC3" w:rsidP="00142A5E">
      <w:pPr>
        <w:numPr>
          <w:ilvl w:val="1"/>
          <w:numId w:val="64"/>
        </w:numPr>
        <w:spacing w:after="200" w:line="276" w:lineRule="auto"/>
        <w:rPr>
          <w:szCs w:val="24"/>
        </w:rPr>
      </w:pPr>
      <w:r w:rsidRPr="00E56E58">
        <w:rPr>
          <w:szCs w:val="24"/>
        </w:rPr>
        <w:t>A signed compliance agreement is required prior to the beginning of any work for which indemnity funds will be requested.</w:t>
      </w:r>
    </w:p>
    <w:p w14:paraId="6B6CCBE3" w14:textId="77777777" w:rsidR="00954DC3" w:rsidRPr="00E56E58" w:rsidRDefault="00954DC3" w:rsidP="00954DC3">
      <w:pPr>
        <w:rPr>
          <w:b/>
          <w:szCs w:val="24"/>
        </w:rPr>
      </w:pPr>
      <w:r w:rsidRPr="00E56E58">
        <w:rPr>
          <w:b/>
          <w:szCs w:val="24"/>
        </w:rPr>
        <w:lastRenderedPageBreak/>
        <w:t>IV</w:t>
      </w:r>
      <w:r w:rsidR="006019E8" w:rsidRPr="00E56E58">
        <w:rPr>
          <w:b/>
          <w:szCs w:val="24"/>
        </w:rPr>
        <w:t>. Appraisal</w:t>
      </w:r>
      <w:r w:rsidRPr="00E56E58">
        <w:rPr>
          <w:b/>
          <w:szCs w:val="24"/>
        </w:rPr>
        <w:t xml:space="preserve"> and Initial Request for Indemnity</w:t>
      </w:r>
    </w:p>
    <w:p w14:paraId="47D6AFD0" w14:textId="77777777" w:rsidR="00954DC3" w:rsidRPr="00E56E58" w:rsidRDefault="00954DC3" w:rsidP="00954DC3">
      <w:pPr>
        <w:rPr>
          <w:szCs w:val="24"/>
        </w:rPr>
      </w:pPr>
      <w:r w:rsidRPr="00E56E58">
        <w:rPr>
          <w:szCs w:val="24"/>
        </w:rPr>
        <w:t xml:space="preserve">Indemnity for the destruction of poultry and eggs infected with or exposed to H5/H7 LPAI will be based on the fair market value of the poultry as determined by appraisal. The appraisal will be conducted by a designated APHIS official appraiser and a designated State official appraiser jointly, or, if APHIS and the State authorities agree, by either an APHIS official appraiser or a State official appraiser alone. Appraisals of poultry must be reported on forms furnished by APHIS. </w:t>
      </w:r>
    </w:p>
    <w:p w14:paraId="12238B38" w14:textId="77777777" w:rsidR="00954DC3" w:rsidRPr="00E56E58" w:rsidRDefault="00954DC3" w:rsidP="00142A5E">
      <w:pPr>
        <w:numPr>
          <w:ilvl w:val="0"/>
          <w:numId w:val="65"/>
        </w:numPr>
        <w:spacing w:after="200" w:line="276" w:lineRule="auto"/>
        <w:rPr>
          <w:szCs w:val="24"/>
        </w:rPr>
      </w:pPr>
      <w:r w:rsidRPr="00E56E58">
        <w:rPr>
          <w:szCs w:val="24"/>
        </w:rPr>
        <w:t xml:space="preserve"> The appraiser will consult with the APHIS-VS Area Office and the Regional Office to determine the fair market value of the poultry and eggs that will be destroyed. </w:t>
      </w:r>
    </w:p>
    <w:p w14:paraId="78A08FD9" w14:textId="77777777" w:rsidR="00954DC3" w:rsidRPr="00E56E58" w:rsidRDefault="00954DC3" w:rsidP="00142A5E">
      <w:pPr>
        <w:numPr>
          <w:ilvl w:val="1"/>
          <w:numId w:val="65"/>
        </w:numPr>
        <w:spacing w:after="200" w:line="276" w:lineRule="auto"/>
        <w:rPr>
          <w:szCs w:val="24"/>
        </w:rPr>
      </w:pPr>
      <w:r w:rsidRPr="00E56E58">
        <w:rPr>
          <w:szCs w:val="24"/>
        </w:rPr>
        <w:t xml:space="preserve">For commercial poultry, these values will be determined utilizing the current APHIS appraisal calculator values which are available through the REO. </w:t>
      </w:r>
    </w:p>
    <w:p w14:paraId="42BB73FD" w14:textId="77777777" w:rsidR="00954DC3" w:rsidRPr="00E56E58" w:rsidRDefault="00954DC3" w:rsidP="00142A5E">
      <w:pPr>
        <w:numPr>
          <w:ilvl w:val="1"/>
          <w:numId w:val="65"/>
        </w:numPr>
        <w:spacing w:after="200" w:line="276" w:lineRule="auto"/>
        <w:rPr>
          <w:szCs w:val="24"/>
        </w:rPr>
      </w:pPr>
      <w:r w:rsidRPr="00E56E58">
        <w:rPr>
          <w:szCs w:val="24"/>
        </w:rPr>
        <w:t>For birds to be indemnified within the Live Bird Marketing System (LBMS):</w:t>
      </w:r>
    </w:p>
    <w:p w14:paraId="2C5D8A00" w14:textId="77777777" w:rsidR="00954DC3" w:rsidRPr="00E56E58" w:rsidRDefault="00954DC3" w:rsidP="00142A5E">
      <w:pPr>
        <w:numPr>
          <w:ilvl w:val="2"/>
          <w:numId w:val="65"/>
        </w:numPr>
        <w:spacing w:after="200" w:line="276" w:lineRule="auto"/>
        <w:rPr>
          <w:szCs w:val="24"/>
        </w:rPr>
      </w:pPr>
      <w:r w:rsidRPr="00E56E58">
        <w:rPr>
          <w:szCs w:val="24"/>
        </w:rPr>
        <w:t>Appraisal of birds located in a retail market will be based on the wholesale purchase price of the birds, not the price at which the birds are being sold  in the market</w:t>
      </w:r>
    </w:p>
    <w:p w14:paraId="1B83FAB8" w14:textId="77777777" w:rsidR="00954DC3" w:rsidRPr="00E56E58" w:rsidRDefault="00954DC3" w:rsidP="00142A5E">
      <w:pPr>
        <w:numPr>
          <w:ilvl w:val="2"/>
          <w:numId w:val="65"/>
        </w:numPr>
        <w:spacing w:after="200" w:line="276" w:lineRule="auto"/>
        <w:rPr>
          <w:szCs w:val="24"/>
        </w:rPr>
      </w:pPr>
      <w:r w:rsidRPr="00E56E58">
        <w:rPr>
          <w:szCs w:val="24"/>
        </w:rPr>
        <w:t>Appraisal of birds located at a wholesaler or distributor premises will be based on the purchase price of the birds at the production level.</w:t>
      </w:r>
    </w:p>
    <w:p w14:paraId="31361AB8" w14:textId="77777777" w:rsidR="00954DC3" w:rsidRPr="00E56E58" w:rsidRDefault="00954DC3" w:rsidP="00142A5E">
      <w:pPr>
        <w:numPr>
          <w:ilvl w:val="2"/>
          <w:numId w:val="65"/>
        </w:numPr>
        <w:spacing w:after="200" w:line="276" w:lineRule="auto"/>
        <w:rPr>
          <w:szCs w:val="24"/>
        </w:rPr>
      </w:pPr>
      <w:r w:rsidRPr="00E56E58">
        <w:rPr>
          <w:szCs w:val="24"/>
        </w:rPr>
        <w:t xml:space="preserve">Appraisal of birds located at LBMS producer premises will be based on the fair market value of the birds as determined by current wholesale value considering age, class of bird, and production time. </w:t>
      </w:r>
    </w:p>
    <w:p w14:paraId="03ABCF54" w14:textId="77777777" w:rsidR="00954DC3" w:rsidRPr="00E56E58" w:rsidRDefault="00954DC3" w:rsidP="00142A5E">
      <w:pPr>
        <w:numPr>
          <w:ilvl w:val="2"/>
          <w:numId w:val="65"/>
        </w:numPr>
        <w:spacing w:after="200" w:line="276" w:lineRule="auto"/>
        <w:rPr>
          <w:szCs w:val="24"/>
        </w:rPr>
      </w:pPr>
      <w:r w:rsidRPr="00E56E58">
        <w:rPr>
          <w:szCs w:val="24"/>
        </w:rPr>
        <w:t>While receipts are the best method of valuation for birds within the LBMS, if receipts are not available, then a survey of relevant wholesalers should be conducted to determine comparable value of the birds.</w:t>
      </w:r>
    </w:p>
    <w:p w14:paraId="713D6BC1" w14:textId="77777777" w:rsidR="00954DC3" w:rsidRPr="00E56E58" w:rsidRDefault="00954DC3" w:rsidP="00142A5E">
      <w:pPr>
        <w:numPr>
          <w:ilvl w:val="1"/>
          <w:numId w:val="65"/>
        </w:numPr>
        <w:spacing w:after="200" w:line="276" w:lineRule="auto"/>
        <w:rPr>
          <w:szCs w:val="24"/>
        </w:rPr>
      </w:pPr>
      <w:r w:rsidRPr="00E56E58">
        <w:rPr>
          <w:szCs w:val="24"/>
        </w:rPr>
        <w:t xml:space="preserve">For specialty flocks, backyard flocks, or other flocks which need individualized appraisal support, the REO will contact the CEAH compensation specialist to establish an appropriate range of values for the birds.  This information will be forwarded to the Area Office to assist the appraiser.     </w:t>
      </w:r>
    </w:p>
    <w:p w14:paraId="5C5BCBB0" w14:textId="77777777" w:rsidR="00954DC3" w:rsidRPr="00E56E58" w:rsidRDefault="00954DC3" w:rsidP="00142A5E">
      <w:pPr>
        <w:numPr>
          <w:ilvl w:val="0"/>
          <w:numId w:val="65"/>
        </w:numPr>
        <w:spacing w:after="200" w:line="276" w:lineRule="auto"/>
        <w:rPr>
          <w:szCs w:val="24"/>
        </w:rPr>
      </w:pPr>
      <w:r w:rsidRPr="00E56E58">
        <w:rPr>
          <w:szCs w:val="24"/>
        </w:rPr>
        <w:t xml:space="preserve">The appraiser will complete VS Form 1-23 with the animal and egg inventory and value per head/egg. The appraiser, owner and all mortgagees must sign this form to indicate agreement with the appraisal amount. </w:t>
      </w:r>
    </w:p>
    <w:p w14:paraId="48A21373" w14:textId="77777777" w:rsidR="00954DC3" w:rsidRPr="00E56E58" w:rsidRDefault="00954DC3" w:rsidP="00142A5E">
      <w:pPr>
        <w:numPr>
          <w:ilvl w:val="0"/>
          <w:numId w:val="65"/>
        </w:numPr>
        <w:spacing w:after="200" w:line="276" w:lineRule="auto"/>
        <w:rPr>
          <w:szCs w:val="24"/>
        </w:rPr>
      </w:pPr>
      <w:r w:rsidRPr="00E56E58">
        <w:rPr>
          <w:szCs w:val="24"/>
        </w:rPr>
        <w:t>Initial indemnity request package</w:t>
      </w:r>
    </w:p>
    <w:p w14:paraId="0CD10DEE" w14:textId="77777777" w:rsidR="00954DC3" w:rsidRPr="00E56E58" w:rsidRDefault="00954DC3" w:rsidP="00142A5E">
      <w:pPr>
        <w:numPr>
          <w:ilvl w:val="1"/>
          <w:numId w:val="65"/>
        </w:numPr>
        <w:spacing w:after="200" w:line="276" w:lineRule="auto"/>
        <w:rPr>
          <w:szCs w:val="24"/>
        </w:rPr>
      </w:pPr>
      <w:r w:rsidRPr="00E56E58">
        <w:rPr>
          <w:szCs w:val="24"/>
        </w:rPr>
        <w:t xml:space="preserve">A copy of the completed and signed VS Form 1-23, the Appraisal Report, the signed flock plan, the LPAI Indemnity Request Form (see Appendix XX), and all supporting documentation (the Indemnity Request Package) should be submitted to the Area Office for transmittal to the Regional Office for approval according to </w:t>
      </w:r>
      <w:r w:rsidRPr="00E56E58">
        <w:rPr>
          <w:szCs w:val="24"/>
        </w:rPr>
        <w:lastRenderedPageBreak/>
        <w:t xml:space="preserve">Regional Office policy (the appraiser should keep all copies of the original VS Form 1-23 until the depopulation is complete). </w:t>
      </w:r>
    </w:p>
    <w:p w14:paraId="4B100D32" w14:textId="77777777" w:rsidR="00954DC3" w:rsidRPr="00E56E58" w:rsidRDefault="00954DC3" w:rsidP="00142A5E">
      <w:pPr>
        <w:numPr>
          <w:ilvl w:val="1"/>
          <w:numId w:val="65"/>
        </w:numPr>
        <w:spacing w:after="200" w:line="276" w:lineRule="auto"/>
        <w:rPr>
          <w:szCs w:val="24"/>
        </w:rPr>
      </w:pPr>
      <w:r w:rsidRPr="00E56E58">
        <w:rPr>
          <w:szCs w:val="24"/>
        </w:rPr>
        <w:t xml:space="preserve">The LPAI Indemnity Request Form also requires estimated costs for depopulation, disposal and cleaning and disinfection. At this time, these costs are expected to be estimates only, however documentation indicating how the estimates were calculated should be attached to the Indemnity Request Package prior to submission to the Regional Office for approval. </w:t>
      </w:r>
    </w:p>
    <w:p w14:paraId="41D717AC" w14:textId="77777777" w:rsidR="00954DC3" w:rsidRPr="00E56E58" w:rsidRDefault="00954DC3" w:rsidP="00142A5E">
      <w:pPr>
        <w:numPr>
          <w:ilvl w:val="1"/>
          <w:numId w:val="65"/>
        </w:numPr>
        <w:spacing w:after="200" w:line="276" w:lineRule="auto"/>
        <w:rPr>
          <w:szCs w:val="24"/>
        </w:rPr>
      </w:pPr>
      <w:r w:rsidRPr="00E56E58">
        <w:rPr>
          <w:szCs w:val="24"/>
        </w:rPr>
        <w:t>The producer, Cooperating State Agency and APHIS should begin discussions at this time to decide who will be performing these tasks and their approximate costs. This information may be used to develop a compliance agreement.</w:t>
      </w:r>
    </w:p>
    <w:p w14:paraId="73B3F986" w14:textId="77777777" w:rsidR="00954DC3" w:rsidRPr="00E56E58" w:rsidRDefault="00954DC3" w:rsidP="00954DC3">
      <w:pPr>
        <w:rPr>
          <w:b/>
          <w:szCs w:val="24"/>
        </w:rPr>
      </w:pPr>
      <w:r w:rsidRPr="00E56E58">
        <w:rPr>
          <w:b/>
          <w:szCs w:val="24"/>
        </w:rPr>
        <w:t xml:space="preserve">To be eligible for indemnity under </w:t>
      </w:r>
      <w:r w:rsidRPr="00E56E58">
        <w:rPr>
          <w:rFonts w:ascii="Lucida Sans Unicode" w:hAnsi="Lucida Sans Unicode" w:cs="Lucida Sans Unicode"/>
          <w:b/>
          <w:szCs w:val="24"/>
        </w:rPr>
        <w:t>§</w:t>
      </w:r>
      <w:r w:rsidRPr="00E56E58">
        <w:rPr>
          <w:b/>
          <w:szCs w:val="24"/>
        </w:rPr>
        <w:t xml:space="preserve">56, appraisals of poultry must be signed by the Regional Office prior to the destruction of the poultry, unless the owners, the Cooperating State Agency and the Regional Office agree in writing or via email that the poultry may be destroyed immediately. </w:t>
      </w:r>
    </w:p>
    <w:p w14:paraId="5A7873ED" w14:textId="77777777" w:rsidR="00954DC3" w:rsidRPr="00E56E58" w:rsidRDefault="00954DC3" w:rsidP="00954DC3">
      <w:pPr>
        <w:rPr>
          <w:b/>
          <w:szCs w:val="24"/>
        </w:rPr>
      </w:pPr>
      <w:r w:rsidRPr="00E56E58">
        <w:rPr>
          <w:b/>
          <w:szCs w:val="24"/>
        </w:rPr>
        <w:t>V.  Development of a Compliance Agreement</w:t>
      </w:r>
    </w:p>
    <w:p w14:paraId="5A043AD1" w14:textId="77777777" w:rsidR="00954DC3" w:rsidRPr="00E56E58" w:rsidRDefault="00954DC3" w:rsidP="00954DC3">
      <w:pPr>
        <w:rPr>
          <w:szCs w:val="24"/>
        </w:rPr>
      </w:pPr>
      <w:r w:rsidRPr="00E56E58">
        <w:rPr>
          <w:szCs w:val="24"/>
        </w:rPr>
        <w:t xml:space="preserve">It is recommended that all of the signatories begin meeting to initiate development of the compliance agreement as soon as an H5/H7 LPAI exposure or infection is considered highly likely. To expedite the start of work, the compliance agreement can be developed and signed in parts. For example, if the producer is planning to dispose of depopulated poultry by in-house composting, this part of the compliance agreement can be developed and signed very quickly, while work on the rest of the compliance agreement for the cleaning and disinfection (C&amp;D) is developed. </w:t>
      </w:r>
    </w:p>
    <w:p w14:paraId="6F513718" w14:textId="77777777" w:rsidR="00954DC3" w:rsidRPr="00E56E58" w:rsidRDefault="00954DC3" w:rsidP="00954DC3">
      <w:pPr>
        <w:rPr>
          <w:szCs w:val="24"/>
        </w:rPr>
      </w:pPr>
      <w:r w:rsidRPr="00E56E58">
        <w:rPr>
          <w:szCs w:val="24"/>
        </w:rPr>
        <w:t>The compliance agreement should be specific enough for costs to be accurately estimated. It is suggested that costs be listed by activity. Suggested activities that should be included in a compliance agreement for C&amp;D include:</w:t>
      </w:r>
    </w:p>
    <w:p w14:paraId="19BB8563" w14:textId="77777777" w:rsidR="00954DC3" w:rsidRPr="00E56E58" w:rsidRDefault="00954DC3" w:rsidP="00142A5E">
      <w:pPr>
        <w:pStyle w:val="ListParagraph"/>
        <w:numPr>
          <w:ilvl w:val="0"/>
          <w:numId w:val="63"/>
        </w:numPr>
        <w:spacing w:after="200" w:line="276" w:lineRule="auto"/>
        <w:contextualSpacing/>
        <w:rPr>
          <w:szCs w:val="24"/>
        </w:rPr>
      </w:pPr>
      <w:r w:rsidRPr="00E56E58">
        <w:rPr>
          <w:szCs w:val="24"/>
        </w:rPr>
        <w:t>Insecticide and rodenticide application (chemicals must be approved by VS)– cost of the materials, labor cost per hour and number of hours to complete</w:t>
      </w:r>
    </w:p>
    <w:p w14:paraId="49F8EF92" w14:textId="77777777" w:rsidR="00954DC3" w:rsidRPr="00E56E58" w:rsidRDefault="00954DC3" w:rsidP="00142A5E">
      <w:pPr>
        <w:pStyle w:val="ListParagraph"/>
        <w:numPr>
          <w:ilvl w:val="0"/>
          <w:numId w:val="63"/>
        </w:numPr>
        <w:spacing w:after="200" w:line="276" w:lineRule="auto"/>
        <w:contextualSpacing/>
        <w:rPr>
          <w:szCs w:val="24"/>
        </w:rPr>
      </w:pPr>
      <w:r w:rsidRPr="00E56E58">
        <w:rPr>
          <w:szCs w:val="24"/>
        </w:rPr>
        <w:t xml:space="preserve">Closing and/or heating of building – cost of electricity/propane </w:t>
      </w:r>
      <w:proofErr w:type="spellStart"/>
      <w:r w:rsidRPr="00E56E58">
        <w:rPr>
          <w:szCs w:val="24"/>
        </w:rPr>
        <w:t>etc</w:t>
      </w:r>
      <w:proofErr w:type="spellEnd"/>
      <w:r w:rsidRPr="00E56E58">
        <w:rPr>
          <w:szCs w:val="24"/>
        </w:rPr>
        <w:t xml:space="preserve"> for the number of days in the billing cycle activities were performed.</w:t>
      </w:r>
    </w:p>
    <w:p w14:paraId="6E0B8E40" w14:textId="77777777" w:rsidR="00954DC3" w:rsidRPr="00E56E58" w:rsidRDefault="00954DC3" w:rsidP="00142A5E">
      <w:pPr>
        <w:pStyle w:val="ListParagraph"/>
        <w:numPr>
          <w:ilvl w:val="0"/>
          <w:numId w:val="63"/>
        </w:numPr>
        <w:spacing w:after="200" w:line="276" w:lineRule="auto"/>
        <w:contextualSpacing/>
        <w:rPr>
          <w:szCs w:val="24"/>
        </w:rPr>
      </w:pPr>
      <w:r w:rsidRPr="00E56E58">
        <w:rPr>
          <w:szCs w:val="24"/>
        </w:rPr>
        <w:t>Composting –labor cost per hour and number of hours to complete, fuel for equipment, any equipment rental required</w:t>
      </w:r>
    </w:p>
    <w:p w14:paraId="4C5D21C3" w14:textId="77777777" w:rsidR="00954DC3" w:rsidRPr="00E56E58" w:rsidRDefault="00954DC3" w:rsidP="00142A5E">
      <w:pPr>
        <w:pStyle w:val="ListParagraph"/>
        <w:numPr>
          <w:ilvl w:val="0"/>
          <w:numId w:val="63"/>
        </w:numPr>
        <w:spacing w:after="200" w:line="276" w:lineRule="auto"/>
        <w:contextualSpacing/>
        <w:rPr>
          <w:szCs w:val="24"/>
        </w:rPr>
      </w:pPr>
      <w:r w:rsidRPr="00E56E58">
        <w:rPr>
          <w:szCs w:val="24"/>
        </w:rPr>
        <w:t>Litter/compost removal and disposal- labor cost per hour and number of hours to complete, fuel for equipment, any equipment rental required</w:t>
      </w:r>
    </w:p>
    <w:p w14:paraId="2BE52110" w14:textId="77777777" w:rsidR="00954DC3" w:rsidRPr="00E56E58" w:rsidRDefault="00954DC3" w:rsidP="00142A5E">
      <w:pPr>
        <w:pStyle w:val="ListParagraph"/>
        <w:numPr>
          <w:ilvl w:val="0"/>
          <w:numId w:val="63"/>
        </w:numPr>
        <w:spacing w:after="200" w:line="276" w:lineRule="auto"/>
        <w:contextualSpacing/>
        <w:rPr>
          <w:szCs w:val="24"/>
        </w:rPr>
      </w:pPr>
      <w:r w:rsidRPr="00E56E58">
        <w:rPr>
          <w:szCs w:val="24"/>
        </w:rPr>
        <w:t>Equipment disassembly/reassembly- labor cost per hour and number of hours to complete</w:t>
      </w:r>
    </w:p>
    <w:p w14:paraId="103239E2" w14:textId="77777777" w:rsidR="00954DC3" w:rsidRPr="00E56E58" w:rsidRDefault="00954DC3" w:rsidP="00142A5E">
      <w:pPr>
        <w:pStyle w:val="ListParagraph"/>
        <w:numPr>
          <w:ilvl w:val="0"/>
          <w:numId w:val="63"/>
        </w:numPr>
        <w:spacing w:after="200" w:line="276" w:lineRule="auto"/>
        <w:contextualSpacing/>
        <w:rPr>
          <w:szCs w:val="24"/>
        </w:rPr>
      </w:pPr>
      <w:r w:rsidRPr="00E56E58">
        <w:rPr>
          <w:szCs w:val="24"/>
        </w:rPr>
        <w:t>Dusting/ dry cleaning - labor cost per hour and number of hours to complete, fuel for equipment, any equipment rental required</w:t>
      </w:r>
    </w:p>
    <w:p w14:paraId="71E3491F" w14:textId="77777777" w:rsidR="00954DC3" w:rsidRPr="00E56E58" w:rsidRDefault="00954DC3" w:rsidP="00142A5E">
      <w:pPr>
        <w:pStyle w:val="ListParagraph"/>
        <w:numPr>
          <w:ilvl w:val="0"/>
          <w:numId w:val="63"/>
        </w:numPr>
        <w:spacing w:after="200" w:line="276" w:lineRule="auto"/>
        <w:contextualSpacing/>
        <w:rPr>
          <w:szCs w:val="24"/>
        </w:rPr>
      </w:pPr>
      <w:r w:rsidRPr="00E56E58">
        <w:rPr>
          <w:szCs w:val="24"/>
        </w:rPr>
        <w:t xml:space="preserve">Wet cleaning - labor cost per hour and number of hours to complete, fuel for equipment, any equipment rental required. Compliance agreements should specify what items and areas are to be wet cleaned. Only areas with gross organic contamination that cannot be </w:t>
      </w:r>
      <w:r w:rsidRPr="00E56E58">
        <w:rPr>
          <w:szCs w:val="24"/>
        </w:rPr>
        <w:lastRenderedPageBreak/>
        <w:t xml:space="preserve">cleaned using dry processes should be wet cleaned. Power washers should be used sparingly and with caution as damage to surfaces and equipment can result. </w:t>
      </w:r>
    </w:p>
    <w:p w14:paraId="3779290B" w14:textId="77777777" w:rsidR="00954DC3" w:rsidRPr="00E56E58" w:rsidRDefault="00954DC3" w:rsidP="00142A5E">
      <w:pPr>
        <w:pStyle w:val="ListParagraph"/>
        <w:numPr>
          <w:ilvl w:val="0"/>
          <w:numId w:val="63"/>
        </w:numPr>
        <w:spacing w:after="200" w:line="276" w:lineRule="auto"/>
        <w:contextualSpacing/>
        <w:rPr>
          <w:szCs w:val="24"/>
        </w:rPr>
      </w:pPr>
      <w:r w:rsidRPr="00E56E58">
        <w:rPr>
          <w:szCs w:val="24"/>
        </w:rPr>
        <w:t xml:space="preserve">Drying - cost electricity/propane </w:t>
      </w:r>
      <w:proofErr w:type="spellStart"/>
      <w:r w:rsidRPr="00E56E58">
        <w:rPr>
          <w:szCs w:val="24"/>
        </w:rPr>
        <w:t>etc</w:t>
      </w:r>
      <w:proofErr w:type="spellEnd"/>
      <w:r w:rsidRPr="00E56E58">
        <w:rPr>
          <w:szCs w:val="24"/>
        </w:rPr>
        <w:t xml:space="preserve"> for the number of days in the billing cycle activities were performed. </w:t>
      </w:r>
    </w:p>
    <w:p w14:paraId="3E284B5C" w14:textId="77777777" w:rsidR="00954DC3" w:rsidRPr="00E56E58" w:rsidRDefault="00954DC3" w:rsidP="00142A5E">
      <w:pPr>
        <w:pStyle w:val="ListParagraph"/>
        <w:numPr>
          <w:ilvl w:val="0"/>
          <w:numId w:val="63"/>
        </w:numPr>
        <w:spacing w:after="200" w:line="276" w:lineRule="auto"/>
        <w:contextualSpacing/>
        <w:rPr>
          <w:szCs w:val="24"/>
        </w:rPr>
      </w:pPr>
      <w:r w:rsidRPr="00E56E58">
        <w:rPr>
          <w:szCs w:val="24"/>
        </w:rPr>
        <w:t xml:space="preserve">Disinfection - cost of the materials, labor cost per hour and number of hours to complete. Disinfectants used must comply with the </w:t>
      </w:r>
      <w:r w:rsidRPr="00E56E58">
        <w:rPr>
          <w:rFonts w:ascii="Lucida Sans Unicode" w:hAnsi="Lucida Sans Unicode" w:cs="Lucida Sans Unicode"/>
          <w:szCs w:val="24"/>
        </w:rPr>
        <w:t>§</w:t>
      </w:r>
      <w:r w:rsidRPr="00E56E58">
        <w:rPr>
          <w:szCs w:val="24"/>
        </w:rPr>
        <w:t xml:space="preserve">71.10 and demonstrate efficacy for AI viruses. Regional approval of the proposed disinfectants and application methods will be required to ensure that not only are the product and application method economical, but also efficacious in the control of AI in the specific structure and materials that are to be disinfected. Disinfectants should be applied as specified by the manufacturer. If the manufacturer specifies the use of a power washer to apply disinfectant, proper care should be taken not to cause damage to the building and other materials. </w:t>
      </w:r>
    </w:p>
    <w:p w14:paraId="2ADFE363" w14:textId="77777777" w:rsidR="00954DC3" w:rsidRPr="00E56E58" w:rsidRDefault="00954DC3" w:rsidP="00142A5E">
      <w:pPr>
        <w:pStyle w:val="ListParagraph"/>
        <w:numPr>
          <w:ilvl w:val="0"/>
          <w:numId w:val="63"/>
        </w:numPr>
        <w:spacing w:after="200" w:line="276" w:lineRule="auto"/>
        <w:contextualSpacing/>
        <w:rPr>
          <w:szCs w:val="24"/>
        </w:rPr>
      </w:pPr>
      <w:r w:rsidRPr="00E56E58">
        <w:rPr>
          <w:szCs w:val="24"/>
        </w:rPr>
        <w:t>Litter replacement – cost of litter, labor cost per hour and number of hours to complete, fuel for equipment, any equipment rental required</w:t>
      </w:r>
    </w:p>
    <w:p w14:paraId="6A231412" w14:textId="77777777" w:rsidR="00954DC3" w:rsidRPr="00E56E58" w:rsidRDefault="00954DC3" w:rsidP="00954DC3">
      <w:pPr>
        <w:pStyle w:val="ListParagraph"/>
        <w:rPr>
          <w:szCs w:val="24"/>
        </w:rPr>
      </w:pPr>
    </w:p>
    <w:p w14:paraId="5EC5DED6" w14:textId="77777777" w:rsidR="00954DC3" w:rsidRPr="00E56E58" w:rsidRDefault="00954DC3" w:rsidP="00954DC3">
      <w:pPr>
        <w:rPr>
          <w:szCs w:val="24"/>
        </w:rPr>
      </w:pPr>
      <w:r w:rsidRPr="00E56E58">
        <w:rPr>
          <w:szCs w:val="24"/>
        </w:rPr>
        <w:t xml:space="preserve">This list is an example of the types of activities performed based on the C&amp;D requirements in </w:t>
      </w:r>
      <w:r w:rsidRPr="00E56E58">
        <w:rPr>
          <w:rFonts w:ascii="Lucida Sans Unicode" w:hAnsi="Lucida Sans Unicode" w:cs="Lucida Sans Unicode"/>
          <w:szCs w:val="24"/>
        </w:rPr>
        <w:t>§</w:t>
      </w:r>
      <w:r w:rsidRPr="00E56E58">
        <w:rPr>
          <w:szCs w:val="24"/>
        </w:rPr>
        <w:t xml:space="preserve">56.5, but actual processes will depend on the requirements in the State ISRCP and the type of facility being cleaned. The compliance agreement should be written with guidance from the Cooperating State Agency and APHIS-VS. Additional guidance documents and templates for compliance agreements and documents to track costs for indemnity submissions are available as appendices to this document. (see Appendix XX for a sample compliance agreement). </w:t>
      </w:r>
    </w:p>
    <w:p w14:paraId="6802B1F3" w14:textId="77777777" w:rsidR="00954DC3" w:rsidRPr="00E56E58" w:rsidRDefault="00954DC3" w:rsidP="00954DC3">
      <w:pPr>
        <w:rPr>
          <w:b/>
          <w:szCs w:val="24"/>
        </w:rPr>
      </w:pPr>
      <w:r w:rsidRPr="00E56E58">
        <w:rPr>
          <w:b/>
          <w:szCs w:val="24"/>
        </w:rPr>
        <w:t>VI</w:t>
      </w:r>
      <w:r w:rsidR="006019E8" w:rsidRPr="00E56E58">
        <w:rPr>
          <w:b/>
          <w:szCs w:val="24"/>
        </w:rPr>
        <w:t>. Indemnity</w:t>
      </w:r>
      <w:r w:rsidRPr="00E56E58">
        <w:rPr>
          <w:b/>
          <w:szCs w:val="24"/>
        </w:rPr>
        <w:t xml:space="preserve"> Claims for Depopulation of Poultry and/or Eggs</w:t>
      </w:r>
    </w:p>
    <w:p w14:paraId="4A719AEF" w14:textId="77777777" w:rsidR="00954DC3" w:rsidRPr="00E56E58" w:rsidRDefault="00954DC3" w:rsidP="00142A5E">
      <w:pPr>
        <w:numPr>
          <w:ilvl w:val="0"/>
          <w:numId w:val="66"/>
        </w:numPr>
        <w:spacing w:after="200" w:line="276" w:lineRule="auto"/>
        <w:rPr>
          <w:szCs w:val="24"/>
        </w:rPr>
      </w:pPr>
      <w:r w:rsidRPr="00E56E58">
        <w:rPr>
          <w:szCs w:val="24"/>
        </w:rPr>
        <w:t xml:space="preserve"> Approval of Indemnity Request Package</w:t>
      </w:r>
    </w:p>
    <w:p w14:paraId="03518CA2" w14:textId="77777777" w:rsidR="00954DC3" w:rsidRPr="00E56E58" w:rsidRDefault="00954DC3" w:rsidP="00142A5E">
      <w:pPr>
        <w:numPr>
          <w:ilvl w:val="1"/>
          <w:numId w:val="66"/>
        </w:numPr>
        <w:spacing w:after="200" w:line="276" w:lineRule="auto"/>
        <w:rPr>
          <w:szCs w:val="24"/>
        </w:rPr>
      </w:pPr>
      <w:r w:rsidRPr="00E56E58">
        <w:rPr>
          <w:szCs w:val="24"/>
        </w:rPr>
        <w:t>Once the indemnity request package is approved by the Regional Office, the number of animals indicated on the VS 1-23 may only be changed by the appraiser if the headcount at the time of depopulation differs from the inventory previously indicated. Both the appraiser and owner(s) must initial and date any changes to the inventory. The price per head cannot be changed without resubmission of the entire package to the Regional Office.</w:t>
      </w:r>
    </w:p>
    <w:p w14:paraId="6A8CD31A" w14:textId="77777777" w:rsidR="00954DC3" w:rsidRPr="00E56E58" w:rsidRDefault="00954DC3" w:rsidP="00142A5E">
      <w:pPr>
        <w:numPr>
          <w:ilvl w:val="0"/>
          <w:numId w:val="66"/>
        </w:numPr>
        <w:spacing w:after="200" w:line="276" w:lineRule="auto"/>
        <w:rPr>
          <w:szCs w:val="24"/>
        </w:rPr>
      </w:pPr>
      <w:r w:rsidRPr="00E56E58">
        <w:rPr>
          <w:szCs w:val="24"/>
        </w:rPr>
        <w:t xml:space="preserve"> Destruction of Poultry and/or Eggs</w:t>
      </w:r>
    </w:p>
    <w:p w14:paraId="378B8BC0" w14:textId="77777777" w:rsidR="00954DC3" w:rsidRPr="00E56E58" w:rsidRDefault="00954DC3" w:rsidP="00142A5E">
      <w:pPr>
        <w:numPr>
          <w:ilvl w:val="1"/>
          <w:numId w:val="66"/>
        </w:numPr>
        <w:spacing w:after="200"/>
        <w:rPr>
          <w:szCs w:val="24"/>
        </w:rPr>
      </w:pPr>
      <w:r w:rsidRPr="00E56E58">
        <w:rPr>
          <w:szCs w:val="24"/>
        </w:rPr>
        <w:t xml:space="preserve">The destruction of poultry and/or eggs must be in accordance with the State’s ISRCP and in consultation with APHIS-VS. </w:t>
      </w:r>
    </w:p>
    <w:p w14:paraId="7F7D2687" w14:textId="77777777" w:rsidR="00954DC3" w:rsidRPr="00E56E58" w:rsidRDefault="00954DC3" w:rsidP="00142A5E">
      <w:pPr>
        <w:numPr>
          <w:ilvl w:val="1"/>
          <w:numId w:val="66"/>
        </w:numPr>
        <w:spacing w:after="200"/>
        <w:rPr>
          <w:szCs w:val="24"/>
        </w:rPr>
      </w:pPr>
      <w:r w:rsidRPr="00E56E58">
        <w:rPr>
          <w:szCs w:val="24"/>
        </w:rPr>
        <w:t xml:space="preserve">Euthanasia of poultry should be conducted by State and/or Federal personnel, or under their direct supervision. </w:t>
      </w:r>
    </w:p>
    <w:p w14:paraId="7F3C0AD1" w14:textId="77777777" w:rsidR="00954DC3" w:rsidRPr="00E56E58" w:rsidRDefault="00954DC3" w:rsidP="00142A5E">
      <w:pPr>
        <w:numPr>
          <w:ilvl w:val="1"/>
          <w:numId w:val="66"/>
        </w:numPr>
        <w:spacing w:after="200"/>
        <w:rPr>
          <w:szCs w:val="24"/>
        </w:rPr>
      </w:pPr>
      <w:r w:rsidRPr="00E56E58">
        <w:rPr>
          <w:szCs w:val="24"/>
        </w:rPr>
        <w:t xml:space="preserve">A written compliance agreement </w:t>
      </w:r>
      <w:r w:rsidRPr="00E56E58">
        <w:rPr>
          <w:b/>
          <w:szCs w:val="24"/>
        </w:rPr>
        <w:t xml:space="preserve">must be signed by all parties prior to the start of depopulation. </w:t>
      </w:r>
      <w:r w:rsidRPr="00E56E58">
        <w:rPr>
          <w:szCs w:val="24"/>
        </w:rPr>
        <w:t>If the producer opts to euthanize indemnifiable poultry, no reimbursement for these activities will be authorized without a signed compliance agreement in place.</w:t>
      </w:r>
    </w:p>
    <w:p w14:paraId="3D77E4D8" w14:textId="77777777" w:rsidR="00954DC3" w:rsidRPr="00E56E58" w:rsidRDefault="00954DC3" w:rsidP="00142A5E">
      <w:pPr>
        <w:numPr>
          <w:ilvl w:val="1"/>
          <w:numId w:val="66"/>
        </w:numPr>
        <w:spacing w:after="200"/>
        <w:rPr>
          <w:szCs w:val="24"/>
        </w:rPr>
      </w:pPr>
      <w:r w:rsidRPr="00E56E58">
        <w:rPr>
          <w:szCs w:val="24"/>
        </w:rPr>
        <w:lastRenderedPageBreak/>
        <w:t>Once the poultry have been destroyed and the final inventory count indicated on the VS Form 1-23, the original form should be submitted to the Regional Office for immediate payment.</w:t>
      </w:r>
    </w:p>
    <w:p w14:paraId="3B93021E" w14:textId="77777777" w:rsidR="00954DC3" w:rsidRPr="00E56E58" w:rsidRDefault="00954DC3" w:rsidP="00142A5E">
      <w:pPr>
        <w:numPr>
          <w:ilvl w:val="0"/>
          <w:numId w:val="66"/>
        </w:numPr>
        <w:spacing w:after="200"/>
        <w:rPr>
          <w:szCs w:val="24"/>
        </w:rPr>
      </w:pPr>
      <w:r w:rsidRPr="00E56E58">
        <w:rPr>
          <w:szCs w:val="24"/>
        </w:rPr>
        <w:t xml:space="preserve"> Indemnification of the Cooperating State Agency</w:t>
      </w:r>
    </w:p>
    <w:p w14:paraId="11C515F6" w14:textId="77777777" w:rsidR="00954DC3" w:rsidRPr="00E56E58" w:rsidRDefault="00954DC3" w:rsidP="00142A5E">
      <w:pPr>
        <w:numPr>
          <w:ilvl w:val="1"/>
          <w:numId w:val="66"/>
        </w:numPr>
        <w:spacing w:after="200"/>
        <w:rPr>
          <w:szCs w:val="24"/>
        </w:rPr>
      </w:pPr>
      <w:r w:rsidRPr="00E56E58">
        <w:rPr>
          <w:szCs w:val="24"/>
        </w:rPr>
        <w:t xml:space="preserve">APHIS may indemnify the Cooperating State Agency for costs associated with activities relating to a confirmed H5/H7 LPAI infection under a cooperative agreement. </w:t>
      </w:r>
    </w:p>
    <w:p w14:paraId="50E848C5" w14:textId="77777777" w:rsidR="00954DC3" w:rsidRPr="00E56E58" w:rsidRDefault="00954DC3" w:rsidP="00142A5E">
      <w:pPr>
        <w:numPr>
          <w:ilvl w:val="1"/>
          <w:numId w:val="66"/>
        </w:numPr>
        <w:spacing w:after="200"/>
        <w:rPr>
          <w:szCs w:val="24"/>
        </w:rPr>
      </w:pPr>
      <w:r w:rsidRPr="00E56E58">
        <w:rPr>
          <w:szCs w:val="24"/>
        </w:rPr>
        <w:t xml:space="preserve">Reimbursable costs include those incurred by the Cooperating State Agency for euthanasia, disposal, C&amp;D, and/or area surveillance in accordance with the State’s ISRCP.  </w:t>
      </w:r>
    </w:p>
    <w:p w14:paraId="7A3C9590" w14:textId="77777777" w:rsidR="00954DC3" w:rsidRPr="00E56E58" w:rsidRDefault="00954DC3" w:rsidP="00142A5E">
      <w:pPr>
        <w:numPr>
          <w:ilvl w:val="1"/>
          <w:numId w:val="66"/>
        </w:numPr>
        <w:spacing w:after="200"/>
        <w:rPr>
          <w:szCs w:val="24"/>
        </w:rPr>
      </w:pPr>
      <w:r w:rsidRPr="00E56E58">
        <w:rPr>
          <w:szCs w:val="24"/>
        </w:rPr>
        <w:t xml:space="preserve">The Cooperating State Agency should contact the Area Office as soon as it is determined that a cooperative agreement will be requested for information on the development of a work plan, the allowable costs and the records that will be required for reimbursement. </w:t>
      </w:r>
    </w:p>
    <w:p w14:paraId="0142BA04" w14:textId="77777777" w:rsidR="00954DC3" w:rsidRPr="00E56E58" w:rsidRDefault="00954DC3" w:rsidP="00954DC3">
      <w:pPr>
        <w:rPr>
          <w:szCs w:val="24"/>
        </w:rPr>
      </w:pPr>
    </w:p>
    <w:p w14:paraId="77E6D2F0" w14:textId="77777777" w:rsidR="00954DC3" w:rsidRPr="00E56E58" w:rsidRDefault="00954DC3" w:rsidP="00954DC3">
      <w:pPr>
        <w:rPr>
          <w:b/>
          <w:szCs w:val="24"/>
        </w:rPr>
      </w:pPr>
      <w:r w:rsidRPr="00E56E58">
        <w:rPr>
          <w:b/>
          <w:szCs w:val="24"/>
        </w:rPr>
        <w:t>VII.  Indemnity Claims for Disposal, Cleaning and Disinfection</w:t>
      </w:r>
    </w:p>
    <w:p w14:paraId="6D3736D3" w14:textId="77777777" w:rsidR="00954DC3" w:rsidRPr="00E56E58" w:rsidRDefault="00954DC3" w:rsidP="00142A5E">
      <w:pPr>
        <w:numPr>
          <w:ilvl w:val="0"/>
          <w:numId w:val="67"/>
        </w:numPr>
        <w:spacing w:after="200" w:line="276" w:lineRule="auto"/>
        <w:rPr>
          <w:szCs w:val="24"/>
        </w:rPr>
      </w:pPr>
      <w:r w:rsidRPr="00E56E58">
        <w:rPr>
          <w:szCs w:val="24"/>
        </w:rPr>
        <w:t xml:space="preserve"> As stated in </w:t>
      </w:r>
      <w:r w:rsidRPr="00E56E58">
        <w:rPr>
          <w:rFonts w:ascii="Lucida Sans Unicode" w:hAnsi="Lucida Sans Unicode" w:cs="Lucida Sans Unicode"/>
          <w:szCs w:val="24"/>
        </w:rPr>
        <w:t>§</w:t>
      </w:r>
      <w:r w:rsidRPr="00E56E58">
        <w:rPr>
          <w:szCs w:val="24"/>
        </w:rPr>
        <w:t xml:space="preserve">56, indemnity for the disposal of poultry and eggs and the cleaning and disinfection of premises, conveyances, and materials that came into contact with poultry that are infected with or exposed to H5/H7 LPAI will be based on receipts or other documentation maintained by the claimant verifying expenditures for disposal, cleaning and disinfection activities authorized by this Part. </w:t>
      </w:r>
    </w:p>
    <w:p w14:paraId="7A3F28C5" w14:textId="77777777" w:rsidR="00954DC3" w:rsidRPr="00E56E58" w:rsidRDefault="00954DC3" w:rsidP="00142A5E">
      <w:pPr>
        <w:numPr>
          <w:ilvl w:val="0"/>
          <w:numId w:val="67"/>
        </w:numPr>
        <w:spacing w:after="200" w:line="276" w:lineRule="auto"/>
        <w:rPr>
          <w:szCs w:val="24"/>
        </w:rPr>
      </w:pPr>
      <w:r w:rsidRPr="00E56E58">
        <w:rPr>
          <w:szCs w:val="24"/>
        </w:rPr>
        <w:t>In the case of materials, if the cost of cleaning and disinfection would exceed the value of the materials, or cleaning and disinfection would be impractical for any reason, indemnity for the destruction and disposal of the materials would be based on the fair market value of those materials as determined by an appraisal. Materials will be appraised by a designated APHIS official appraiser and a designated State official appraiser jointly, or, if APHIS and State authorities agree, by either an APHIS official appraiser or a State official appraiser alone</w:t>
      </w:r>
    </w:p>
    <w:p w14:paraId="640C11F6" w14:textId="77777777" w:rsidR="00954DC3" w:rsidRPr="00E56E58" w:rsidRDefault="00954DC3" w:rsidP="00142A5E">
      <w:pPr>
        <w:numPr>
          <w:ilvl w:val="0"/>
          <w:numId w:val="67"/>
        </w:numPr>
        <w:spacing w:after="200" w:line="276" w:lineRule="auto"/>
        <w:rPr>
          <w:szCs w:val="24"/>
        </w:rPr>
      </w:pPr>
      <w:r w:rsidRPr="00E56E58">
        <w:rPr>
          <w:szCs w:val="24"/>
        </w:rPr>
        <w:t xml:space="preserve">Any disposal of poultry and eggs and cleaning and disinfection of premises, conveyances and materials for which indemnity is requested must be performed under a compliance agreement between the claimant, the Cooperating State Agency and APHIS. </w:t>
      </w:r>
      <w:r w:rsidRPr="00E56E58">
        <w:rPr>
          <w:b/>
          <w:szCs w:val="24"/>
        </w:rPr>
        <w:t>The compliance agreement must be signed by all parties prior to the start of any of the activities for which indemnity is claimed. Any work performed prior to the signing of the compliance agreement will not be eligible for reimbursement by USDA.</w:t>
      </w:r>
    </w:p>
    <w:p w14:paraId="3E1A0912" w14:textId="77777777" w:rsidR="00954DC3" w:rsidRPr="00E56E58" w:rsidRDefault="00954DC3" w:rsidP="00142A5E">
      <w:pPr>
        <w:numPr>
          <w:ilvl w:val="0"/>
          <w:numId w:val="67"/>
        </w:numPr>
        <w:spacing w:after="200" w:line="276" w:lineRule="auto"/>
        <w:rPr>
          <w:szCs w:val="24"/>
        </w:rPr>
      </w:pPr>
      <w:r w:rsidRPr="00E56E58">
        <w:rPr>
          <w:szCs w:val="24"/>
        </w:rPr>
        <w:t xml:space="preserve"> Cleaning and Disinfection</w:t>
      </w:r>
    </w:p>
    <w:p w14:paraId="07DAD74D" w14:textId="77777777" w:rsidR="00954DC3" w:rsidRPr="00E56E58" w:rsidRDefault="00954DC3" w:rsidP="00142A5E">
      <w:pPr>
        <w:numPr>
          <w:ilvl w:val="1"/>
          <w:numId w:val="67"/>
        </w:numPr>
        <w:spacing w:after="200" w:line="276" w:lineRule="auto"/>
        <w:rPr>
          <w:szCs w:val="24"/>
        </w:rPr>
      </w:pPr>
      <w:r w:rsidRPr="00E56E58">
        <w:rPr>
          <w:szCs w:val="24"/>
        </w:rPr>
        <w:t xml:space="preserve">Prior to commencing C&amp;D procedures, the premises to be cleaned should be closely inspected with the producer, officials from the Cooperating State Agency </w:t>
      </w:r>
      <w:r w:rsidRPr="00E56E58">
        <w:rPr>
          <w:szCs w:val="24"/>
        </w:rPr>
        <w:lastRenderedPageBreak/>
        <w:t xml:space="preserve">and APHIS to determine if there are materials present for which  C&amp;D processes would be impractical (i.e. curtains, light traps, </w:t>
      </w:r>
      <w:proofErr w:type="spellStart"/>
      <w:r w:rsidRPr="00E56E58">
        <w:rPr>
          <w:szCs w:val="24"/>
        </w:rPr>
        <w:t>etc</w:t>
      </w:r>
      <w:proofErr w:type="spellEnd"/>
      <w:r w:rsidRPr="00E56E58">
        <w:rPr>
          <w:szCs w:val="24"/>
        </w:rPr>
        <w:t xml:space="preserve">). </w:t>
      </w:r>
    </w:p>
    <w:p w14:paraId="71825DB1" w14:textId="77777777" w:rsidR="00954DC3" w:rsidRPr="00E56E58" w:rsidRDefault="00954DC3" w:rsidP="00142A5E">
      <w:pPr>
        <w:numPr>
          <w:ilvl w:val="1"/>
          <w:numId w:val="67"/>
        </w:numPr>
        <w:spacing w:after="200" w:line="276" w:lineRule="auto"/>
        <w:rPr>
          <w:szCs w:val="24"/>
        </w:rPr>
      </w:pPr>
      <w:r w:rsidRPr="00E56E58">
        <w:rPr>
          <w:szCs w:val="24"/>
        </w:rPr>
        <w:t xml:space="preserve">Any items identified as impractical to C&amp;D must be appraised and the fair market values and disposal costs indicated in the compliance agreement. </w:t>
      </w:r>
    </w:p>
    <w:p w14:paraId="31513C66" w14:textId="77777777" w:rsidR="00954DC3" w:rsidRPr="00E56E58" w:rsidRDefault="00954DC3" w:rsidP="00142A5E">
      <w:pPr>
        <w:numPr>
          <w:ilvl w:val="1"/>
          <w:numId w:val="67"/>
        </w:numPr>
        <w:spacing w:after="200" w:line="276" w:lineRule="auto"/>
        <w:rPr>
          <w:szCs w:val="24"/>
        </w:rPr>
      </w:pPr>
      <w:r w:rsidRPr="00E56E58">
        <w:rPr>
          <w:szCs w:val="24"/>
        </w:rPr>
        <w:t xml:space="preserve">If during the C&amp;D process, items not identified during the inspection are found to be impractical to clean or are becoming damaged during normal cleaning processes, cleaning should be halted and the producer should contact the Cooperating State Agency and/or APHIS to arrange for an immediate inspection and appraisal. </w:t>
      </w:r>
    </w:p>
    <w:p w14:paraId="1486DA84" w14:textId="77777777" w:rsidR="00954DC3" w:rsidRPr="00E56E58" w:rsidRDefault="00954DC3" w:rsidP="00142A5E">
      <w:pPr>
        <w:numPr>
          <w:ilvl w:val="1"/>
          <w:numId w:val="67"/>
        </w:numPr>
        <w:spacing w:after="200" w:line="276" w:lineRule="auto"/>
        <w:rPr>
          <w:szCs w:val="24"/>
        </w:rPr>
      </w:pPr>
      <w:r w:rsidRPr="00E56E58">
        <w:rPr>
          <w:szCs w:val="24"/>
        </w:rPr>
        <w:t xml:space="preserve">If all parties agree, an amendment can be made to the compliance agreement to cover the fair market value and disposal costs for these items. Items should not be disposed of until the amendment to the compliance agreement is signed by all parties. </w:t>
      </w:r>
    </w:p>
    <w:p w14:paraId="1479BC0B" w14:textId="77777777" w:rsidR="00954DC3" w:rsidRPr="00E56E58" w:rsidRDefault="00954DC3" w:rsidP="00142A5E">
      <w:pPr>
        <w:numPr>
          <w:ilvl w:val="1"/>
          <w:numId w:val="67"/>
        </w:numPr>
        <w:spacing w:after="200" w:line="276" w:lineRule="auto"/>
        <w:rPr>
          <w:szCs w:val="24"/>
        </w:rPr>
      </w:pPr>
      <w:r w:rsidRPr="00E56E58">
        <w:rPr>
          <w:szCs w:val="24"/>
        </w:rPr>
        <w:t xml:space="preserve">Damage caused by cleaning activities may not be covered by indemnity, but will be reviewed on a case-by-case basis to determine if repairs would be eligible for indemnity. </w:t>
      </w:r>
    </w:p>
    <w:p w14:paraId="1D2FAD6B" w14:textId="77777777" w:rsidR="00954DC3" w:rsidRPr="00E56E58" w:rsidRDefault="00954DC3" w:rsidP="00142A5E">
      <w:pPr>
        <w:numPr>
          <w:ilvl w:val="0"/>
          <w:numId w:val="67"/>
        </w:numPr>
        <w:spacing w:after="200" w:line="276" w:lineRule="auto"/>
        <w:rPr>
          <w:szCs w:val="24"/>
        </w:rPr>
      </w:pPr>
      <w:r w:rsidRPr="00E56E58">
        <w:rPr>
          <w:szCs w:val="24"/>
        </w:rPr>
        <w:t xml:space="preserve">If at any time during the disposal and/or C&amp;D processes it becomes clear that the amounts provided in the initial compliance agreement were underestimated by more than 10% for a specific activity, the claimant should immediately contact the Cooperating State Agency and/or APHIS and submit an amendment to the compliance agreement. The amendment should include justifications for any additional amounts requested. No payment will be made for amounts more than 10% above the estimates for activities in the original compliance agreement if an amendment is not submitted and signed at the time the activity was taking place. </w:t>
      </w:r>
    </w:p>
    <w:p w14:paraId="491C96EC" w14:textId="77777777" w:rsidR="00954DC3" w:rsidRPr="00E56E58" w:rsidRDefault="00954DC3" w:rsidP="00142A5E">
      <w:pPr>
        <w:numPr>
          <w:ilvl w:val="0"/>
          <w:numId w:val="67"/>
        </w:numPr>
        <w:spacing w:after="200"/>
        <w:contextualSpacing/>
        <w:rPr>
          <w:szCs w:val="24"/>
        </w:rPr>
      </w:pPr>
      <w:r w:rsidRPr="00E56E58">
        <w:rPr>
          <w:szCs w:val="24"/>
        </w:rPr>
        <w:t xml:space="preserve">APHIS will review claims for indemnity for disposal, cleaning and disinfection to ensure that all expenditures relate directly to activities described in </w:t>
      </w:r>
      <w:r w:rsidRPr="00E56E58">
        <w:rPr>
          <w:rFonts w:ascii="Lucida Sans Unicode" w:hAnsi="Lucida Sans Unicode" w:cs="Lucida Sans Unicode"/>
          <w:szCs w:val="24"/>
        </w:rPr>
        <w:t>§</w:t>
      </w:r>
      <w:r w:rsidRPr="00E56E58">
        <w:rPr>
          <w:szCs w:val="24"/>
        </w:rPr>
        <w:t xml:space="preserve">56.5 and in the ISRCP described in </w:t>
      </w:r>
      <w:r w:rsidRPr="00E56E58">
        <w:rPr>
          <w:rFonts w:ascii="Lucida Sans Unicode" w:hAnsi="Lucida Sans Unicode" w:cs="Lucida Sans Unicode"/>
          <w:szCs w:val="24"/>
        </w:rPr>
        <w:t>§</w:t>
      </w:r>
      <w:r w:rsidRPr="00E56E58">
        <w:rPr>
          <w:szCs w:val="24"/>
        </w:rPr>
        <w:t>56.10</w:t>
      </w:r>
    </w:p>
    <w:p w14:paraId="68D6A649" w14:textId="77777777" w:rsidR="00954DC3" w:rsidRPr="00E56E58" w:rsidRDefault="00954DC3" w:rsidP="00954DC3">
      <w:pPr>
        <w:rPr>
          <w:szCs w:val="24"/>
        </w:rPr>
      </w:pPr>
    </w:p>
    <w:p w14:paraId="0DB63476" w14:textId="77777777" w:rsidR="00954DC3" w:rsidRPr="00E56E58" w:rsidRDefault="00954DC3" w:rsidP="00954DC3">
      <w:pPr>
        <w:rPr>
          <w:b/>
          <w:szCs w:val="24"/>
        </w:rPr>
      </w:pPr>
      <w:r w:rsidRPr="00E56E58">
        <w:rPr>
          <w:b/>
          <w:szCs w:val="24"/>
        </w:rPr>
        <w:t>VIII</w:t>
      </w:r>
      <w:r w:rsidR="00E33A28" w:rsidRPr="00E56E58">
        <w:rPr>
          <w:b/>
          <w:szCs w:val="24"/>
        </w:rPr>
        <w:t>. Routing</w:t>
      </w:r>
      <w:r w:rsidRPr="00E56E58">
        <w:rPr>
          <w:b/>
          <w:szCs w:val="24"/>
        </w:rPr>
        <w:t xml:space="preserve"> of Documents</w:t>
      </w:r>
    </w:p>
    <w:p w14:paraId="22074299" w14:textId="77777777" w:rsidR="00954DC3" w:rsidRPr="00E56E58" w:rsidRDefault="00954DC3" w:rsidP="00954DC3">
      <w:pPr>
        <w:rPr>
          <w:szCs w:val="24"/>
        </w:rPr>
      </w:pPr>
      <w:r w:rsidRPr="00E56E58">
        <w:rPr>
          <w:szCs w:val="24"/>
        </w:rPr>
        <w:t xml:space="preserve">Completed compliance agreements must be signed by the producer, the Cooperating State Agency (State Veterinarian), the Area Veterinarian in Charge and the Regional Director prior to the start of any work for which indemnity is to be claimed under that agreement. </w:t>
      </w:r>
    </w:p>
    <w:p w14:paraId="0B92B61C" w14:textId="77777777" w:rsidR="00954DC3" w:rsidRPr="00E56E58" w:rsidRDefault="00954DC3" w:rsidP="00954DC3">
      <w:pPr>
        <w:rPr>
          <w:szCs w:val="24"/>
        </w:rPr>
      </w:pPr>
      <w:r w:rsidRPr="00E56E58">
        <w:rPr>
          <w:szCs w:val="24"/>
        </w:rPr>
        <w:t xml:space="preserve">Once work has been completed, receipts and documentation detailing the disposal and C&amp;D activities specified in the compliance agreement should be forwarded to the Area Office with the final compliance agreement for review and approval by the AVIC. All documentation required should be submitted to the Area Office no later than 30 days following the formal quarantine release of the infected or exposed premises. Once approved by the AVIC, the entire package should be submitted to the Regional Office for final approval and payment according to Regional </w:t>
      </w:r>
      <w:r w:rsidRPr="00E56E58">
        <w:rPr>
          <w:szCs w:val="24"/>
        </w:rPr>
        <w:lastRenderedPageBreak/>
        <w:t>policy. (Please see appendix XX for a suggested template for the documentation of costs submitted for reimbursement.)</w:t>
      </w:r>
    </w:p>
    <w:p w14:paraId="16611170" w14:textId="77777777" w:rsidR="00954DC3" w:rsidRPr="00E56E58" w:rsidRDefault="00954DC3" w:rsidP="00954DC3">
      <w:pPr>
        <w:rPr>
          <w:b/>
          <w:szCs w:val="24"/>
        </w:rPr>
      </w:pPr>
      <w:r w:rsidRPr="00E56E58">
        <w:rPr>
          <w:b/>
          <w:szCs w:val="24"/>
        </w:rPr>
        <w:t>IX</w:t>
      </w:r>
      <w:r w:rsidR="00E33A28" w:rsidRPr="00E56E58">
        <w:rPr>
          <w:b/>
          <w:szCs w:val="24"/>
        </w:rPr>
        <w:t xml:space="preserve">. </w:t>
      </w:r>
      <w:proofErr w:type="spellStart"/>
      <w:r w:rsidR="00E33A28" w:rsidRPr="00E56E58">
        <w:rPr>
          <w:b/>
          <w:szCs w:val="24"/>
        </w:rPr>
        <w:t>Unreimbursable</w:t>
      </w:r>
      <w:proofErr w:type="spellEnd"/>
      <w:r w:rsidRPr="00E56E58">
        <w:rPr>
          <w:b/>
          <w:szCs w:val="24"/>
        </w:rPr>
        <w:t xml:space="preserve"> Indemnity Claims </w:t>
      </w:r>
    </w:p>
    <w:p w14:paraId="24E6B12F" w14:textId="77777777" w:rsidR="00954DC3" w:rsidRPr="00E56E58" w:rsidRDefault="00954DC3" w:rsidP="00142A5E">
      <w:pPr>
        <w:numPr>
          <w:ilvl w:val="0"/>
          <w:numId w:val="68"/>
        </w:numPr>
        <w:spacing w:after="200" w:line="276" w:lineRule="auto"/>
        <w:rPr>
          <w:szCs w:val="24"/>
        </w:rPr>
      </w:pPr>
      <w:r w:rsidRPr="00E56E58">
        <w:rPr>
          <w:szCs w:val="24"/>
        </w:rPr>
        <w:t xml:space="preserve"> Indemnity claims submitted for the following costs will not be approved:</w:t>
      </w:r>
    </w:p>
    <w:p w14:paraId="41281418" w14:textId="77777777" w:rsidR="00954DC3" w:rsidRPr="00E56E58" w:rsidRDefault="00954DC3" w:rsidP="00142A5E">
      <w:pPr>
        <w:numPr>
          <w:ilvl w:val="1"/>
          <w:numId w:val="68"/>
        </w:numPr>
        <w:spacing w:after="200" w:line="276" w:lineRule="auto"/>
        <w:rPr>
          <w:szCs w:val="24"/>
        </w:rPr>
      </w:pPr>
      <w:r w:rsidRPr="00E56E58">
        <w:rPr>
          <w:szCs w:val="24"/>
        </w:rPr>
        <w:t>Costs of euthanasia or indemnity for birds euthanized prior to written approval from the Regional Office.</w:t>
      </w:r>
    </w:p>
    <w:p w14:paraId="3997A327" w14:textId="77777777" w:rsidR="00954DC3" w:rsidRPr="00E56E58" w:rsidRDefault="00954DC3" w:rsidP="00142A5E">
      <w:pPr>
        <w:numPr>
          <w:ilvl w:val="1"/>
          <w:numId w:val="68"/>
        </w:numPr>
        <w:spacing w:after="200" w:line="276" w:lineRule="auto"/>
        <w:rPr>
          <w:szCs w:val="24"/>
        </w:rPr>
      </w:pPr>
      <w:r w:rsidRPr="00E56E58">
        <w:rPr>
          <w:szCs w:val="24"/>
        </w:rPr>
        <w:t>Costs for disposal, cleaning or disinfection incurred prior to the receipt of a signed compliance agreement.</w:t>
      </w:r>
    </w:p>
    <w:p w14:paraId="095ADF1F" w14:textId="77777777" w:rsidR="00954DC3" w:rsidRPr="00E56E58" w:rsidRDefault="00954DC3" w:rsidP="00142A5E">
      <w:pPr>
        <w:numPr>
          <w:ilvl w:val="1"/>
          <w:numId w:val="68"/>
        </w:numPr>
        <w:spacing w:after="200" w:line="276" w:lineRule="auto"/>
        <w:rPr>
          <w:szCs w:val="24"/>
        </w:rPr>
      </w:pPr>
      <w:r w:rsidRPr="00E56E58">
        <w:rPr>
          <w:szCs w:val="24"/>
        </w:rPr>
        <w:t>Costs incurred that are not approved by the signed compliance agreement or amendments thereof.</w:t>
      </w:r>
    </w:p>
    <w:p w14:paraId="7E2E5477" w14:textId="77777777" w:rsidR="00954DC3" w:rsidRPr="00E56E58" w:rsidRDefault="00954DC3" w:rsidP="00142A5E">
      <w:pPr>
        <w:numPr>
          <w:ilvl w:val="1"/>
          <w:numId w:val="68"/>
        </w:numPr>
        <w:spacing w:after="200" w:line="276" w:lineRule="auto"/>
        <w:rPr>
          <w:szCs w:val="24"/>
        </w:rPr>
      </w:pPr>
      <w:r w:rsidRPr="00E56E58">
        <w:rPr>
          <w:szCs w:val="24"/>
        </w:rPr>
        <w:t xml:space="preserve"> Damage to property by personnel performing the work in the compliance agreement, unless they are Federal employees or contractors paid directly through Federal contracts. </w:t>
      </w:r>
    </w:p>
    <w:p w14:paraId="526B5FE0" w14:textId="77777777" w:rsidR="00954DC3" w:rsidRPr="00E56E58" w:rsidRDefault="00954DC3" w:rsidP="00142A5E">
      <w:pPr>
        <w:numPr>
          <w:ilvl w:val="1"/>
          <w:numId w:val="68"/>
        </w:numPr>
        <w:spacing w:after="200" w:line="276" w:lineRule="auto"/>
        <w:rPr>
          <w:szCs w:val="24"/>
        </w:rPr>
      </w:pPr>
      <w:r w:rsidRPr="00E56E58">
        <w:rPr>
          <w:szCs w:val="24"/>
        </w:rPr>
        <w:t xml:space="preserve"> Work not specified in the State ISRCP. Any deviation from the provisions in the accepted ISRCP must be authorized in writing by APHIS and the Cooperating State Agency.</w:t>
      </w:r>
    </w:p>
    <w:p w14:paraId="7C49FDF2" w14:textId="77777777" w:rsidR="00954DC3" w:rsidRPr="00E56E58" w:rsidRDefault="00954DC3" w:rsidP="00142A5E">
      <w:pPr>
        <w:numPr>
          <w:ilvl w:val="1"/>
          <w:numId w:val="68"/>
        </w:numPr>
        <w:spacing w:after="200" w:line="276" w:lineRule="auto"/>
        <w:rPr>
          <w:szCs w:val="24"/>
        </w:rPr>
      </w:pPr>
      <w:r w:rsidRPr="00E56E58">
        <w:rPr>
          <w:szCs w:val="24"/>
        </w:rPr>
        <w:t xml:space="preserve"> Work not associated with LPAI exposure or infection</w:t>
      </w:r>
    </w:p>
    <w:p w14:paraId="3DA02A7F" w14:textId="77777777" w:rsidR="00954DC3" w:rsidRPr="00E56E58" w:rsidRDefault="00954DC3" w:rsidP="00142A5E">
      <w:pPr>
        <w:numPr>
          <w:ilvl w:val="1"/>
          <w:numId w:val="68"/>
        </w:numPr>
        <w:spacing w:after="200" w:line="276" w:lineRule="auto"/>
        <w:rPr>
          <w:szCs w:val="24"/>
        </w:rPr>
      </w:pPr>
      <w:r w:rsidRPr="00E56E58">
        <w:rPr>
          <w:szCs w:val="24"/>
        </w:rPr>
        <w:t xml:space="preserve"> Infection or exposure due to actions not in accordance with </w:t>
      </w:r>
      <w:r w:rsidRPr="00E56E58">
        <w:rPr>
          <w:rFonts w:ascii="Lucida Sans Unicode" w:hAnsi="Lucida Sans Unicode" w:cs="Lucida Sans Unicode"/>
          <w:szCs w:val="24"/>
        </w:rPr>
        <w:t>§</w:t>
      </w:r>
      <w:r w:rsidRPr="00E56E58">
        <w:rPr>
          <w:szCs w:val="24"/>
        </w:rPr>
        <w:t xml:space="preserve">56, the ISRCP or the signed Flock Plan. </w:t>
      </w:r>
    </w:p>
    <w:p w14:paraId="448B0E19" w14:textId="77777777" w:rsidR="00954DC3" w:rsidRPr="00E56E58" w:rsidRDefault="00954DC3" w:rsidP="00954DC3">
      <w:pPr>
        <w:rPr>
          <w:szCs w:val="24"/>
        </w:rPr>
      </w:pPr>
    </w:p>
    <w:p w14:paraId="25A8A542" w14:textId="77777777" w:rsidR="00954DC3" w:rsidRPr="00E56E58" w:rsidRDefault="00954DC3" w:rsidP="00954DC3">
      <w:pPr>
        <w:rPr>
          <w:szCs w:val="24"/>
        </w:rPr>
      </w:pPr>
    </w:p>
    <w:p w14:paraId="51D89617" w14:textId="77777777" w:rsidR="00954DC3" w:rsidRPr="00E56E58" w:rsidRDefault="00954DC3" w:rsidP="00954DC3">
      <w:pPr>
        <w:rPr>
          <w:szCs w:val="24"/>
        </w:rPr>
      </w:pPr>
    </w:p>
    <w:p w14:paraId="7D02C446" w14:textId="77777777" w:rsidR="00D01F73" w:rsidRPr="00E56E58" w:rsidRDefault="00D01F73" w:rsidP="0022734F">
      <w:pPr>
        <w:tabs>
          <w:tab w:val="left" w:pos="1725"/>
        </w:tabs>
        <w:rPr>
          <w:rFonts w:ascii="Arial" w:hAnsi="Arial" w:cs="Arial"/>
        </w:rPr>
      </w:pPr>
    </w:p>
    <w:p w14:paraId="6E309C0D" w14:textId="77777777" w:rsidR="00AF11A7" w:rsidRPr="00E56E58" w:rsidRDefault="00AF11A7" w:rsidP="0022734F">
      <w:pPr>
        <w:tabs>
          <w:tab w:val="left" w:pos="1725"/>
        </w:tabs>
        <w:rPr>
          <w:rFonts w:ascii="Arial" w:hAnsi="Arial" w:cs="Arial"/>
        </w:rPr>
      </w:pPr>
    </w:p>
    <w:p w14:paraId="59DF8AD8" w14:textId="77777777" w:rsidR="00AF11A7" w:rsidRDefault="00AF11A7" w:rsidP="0022734F">
      <w:pPr>
        <w:tabs>
          <w:tab w:val="left" w:pos="1725"/>
        </w:tabs>
        <w:rPr>
          <w:rFonts w:ascii="Arial" w:hAnsi="Arial" w:cs="Arial"/>
          <w:color w:val="000000"/>
        </w:rPr>
      </w:pPr>
    </w:p>
    <w:p w14:paraId="6FDE5E80" w14:textId="77777777" w:rsidR="00AF11A7" w:rsidRDefault="00AF11A7" w:rsidP="0022734F">
      <w:pPr>
        <w:tabs>
          <w:tab w:val="left" w:pos="1725"/>
        </w:tabs>
        <w:rPr>
          <w:rFonts w:ascii="Arial" w:hAnsi="Arial" w:cs="Arial"/>
          <w:color w:val="000000"/>
        </w:rPr>
      </w:pPr>
    </w:p>
    <w:p w14:paraId="40DC5321" w14:textId="77777777" w:rsidR="00AF11A7" w:rsidRDefault="00AF11A7" w:rsidP="0022734F">
      <w:pPr>
        <w:tabs>
          <w:tab w:val="left" w:pos="1725"/>
        </w:tabs>
        <w:rPr>
          <w:rFonts w:ascii="Arial" w:hAnsi="Arial" w:cs="Arial"/>
          <w:color w:val="000000"/>
        </w:rPr>
      </w:pPr>
    </w:p>
    <w:p w14:paraId="5F6DF1ED" w14:textId="77777777" w:rsidR="00AF11A7" w:rsidRDefault="00AF11A7" w:rsidP="0022734F">
      <w:pPr>
        <w:tabs>
          <w:tab w:val="left" w:pos="1725"/>
        </w:tabs>
        <w:rPr>
          <w:rFonts w:ascii="Arial" w:hAnsi="Arial" w:cs="Arial"/>
          <w:color w:val="000000"/>
        </w:rPr>
      </w:pPr>
    </w:p>
    <w:p w14:paraId="17E7023E" w14:textId="77777777" w:rsidR="00AF11A7" w:rsidRDefault="00AF11A7" w:rsidP="0022734F">
      <w:pPr>
        <w:tabs>
          <w:tab w:val="left" w:pos="1725"/>
        </w:tabs>
        <w:rPr>
          <w:rFonts w:ascii="Arial" w:hAnsi="Arial" w:cs="Arial"/>
          <w:color w:val="000000"/>
        </w:rPr>
      </w:pPr>
    </w:p>
    <w:p w14:paraId="144DC2A4" w14:textId="77777777" w:rsidR="00AF11A7" w:rsidRDefault="00AF11A7" w:rsidP="0022734F">
      <w:pPr>
        <w:tabs>
          <w:tab w:val="left" w:pos="1725"/>
        </w:tabs>
        <w:rPr>
          <w:rFonts w:ascii="Arial" w:hAnsi="Arial" w:cs="Arial"/>
          <w:color w:val="000000"/>
        </w:rPr>
      </w:pPr>
    </w:p>
    <w:p w14:paraId="0630D750" w14:textId="77777777" w:rsidR="00AF11A7" w:rsidRDefault="00AF11A7" w:rsidP="0022734F">
      <w:pPr>
        <w:tabs>
          <w:tab w:val="left" w:pos="1725"/>
        </w:tabs>
        <w:rPr>
          <w:rFonts w:ascii="Arial" w:hAnsi="Arial" w:cs="Arial"/>
          <w:color w:val="000000"/>
        </w:rPr>
      </w:pPr>
    </w:p>
    <w:p w14:paraId="1AC0C15A" w14:textId="77777777" w:rsidR="00AF11A7" w:rsidRDefault="00AF11A7" w:rsidP="0022734F">
      <w:pPr>
        <w:tabs>
          <w:tab w:val="left" w:pos="1725"/>
        </w:tabs>
        <w:rPr>
          <w:rFonts w:ascii="Arial" w:hAnsi="Arial" w:cs="Arial"/>
          <w:color w:val="000000"/>
        </w:rPr>
      </w:pPr>
    </w:p>
    <w:p w14:paraId="6FC65064" w14:textId="77777777" w:rsidR="00AF11A7" w:rsidRDefault="00AF11A7" w:rsidP="0022734F">
      <w:pPr>
        <w:tabs>
          <w:tab w:val="left" w:pos="1725"/>
        </w:tabs>
        <w:rPr>
          <w:rFonts w:ascii="Arial" w:hAnsi="Arial" w:cs="Arial"/>
          <w:color w:val="000000"/>
        </w:rPr>
      </w:pPr>
    </w:p>
    <w:p w14:paraId="2606FD19" w14:textId="77777777" w:rsidR="00AF11A7" w:rsidRDefault="00AF11A7" w:rsidP="0022734F">
      <w:pPr>
        <w:tabs>
          <w:tab w:val="left" w:pos="1725"/>
        </w:tabs>
        <w:rPr>
          <w:rFonts w:ascii="Arial" w:hAnsi="Arial" w:cs="Arial"/>
          <w:color w:val="000000"/>
        </w:rPr>
      </w:pPr>
    </w:p>
    <w:p w14:paraId="752869CB" w14:textId="77777777" w:rsidR="00AF11A7" w:rsidRDefault="00AF11A7" w:rsidP="0022734F">
      <w:pPr>
        <w:tabs>
          <w:tab w:val="left" w:pos="1725"/>
        </w:tabs>
        <w:rPr>
          <w:rFonts w:ascii="Arial" w:hAnsi="Arial" w:cs="Arial"/>
          <w:color w:val="000000"/>
        </w:rPr>
      </w:pPr>
    </w:p>
    <w:p w14:paraId="2A6F760D" w14:textId="77777777" w:rsidR="00AF11A7" w:rsidRDefault="00AF11A7" w:rsidP="0022734F">
      <w:pPr>
        <w:tabs>
          <w:tab w:val="left" w:pos="1725"/>
        </w:tabs>
        <w:rPr>
          <w:rFonts w:ascii="Arial" w:hAnsi="Arial" w:cs="Arial"/>
          <w:color w:val="000000"/>
        </w:rPr>
      </w:pPr>
    </w:p>
    <w:p w14:paraId="11109A61" w14:textId="77777777" w:rsidR="000175B7" w:rsidRDefault="000175B7" w:rsidP="0022734F">
      <w:pPr>
        <w:tabs>
          <w:tab w:val="left" w:pos="1725"/>
        </w:tabs>
        <w:rPr>
          <w:rFonts w:ascii="Arial" w:hAnsi="Arial" w:cs="Arial"/>
          <w:color w:val="000000"/>
        </w:rPr>
      </w:pPr>
    </w:p>
    <w:p w14:paraId="44FF43EB" w14:textId="77777777" w:rsidR="00746F7A" w:rsidRDefault="00746F7A">
      <w:pPr>
        <w:rPr>
          <w:rFonts w:ascii="Arial" w:hAnsi="Arial" w:cs="Arial"/>
          <w:color w:val="000000"/>
        </w:rPr>
      </w:pPr>
      <w:r>
        <w:rPr>
          <w:rFonts w:ascii="Arial" w:hAnsi="Arial" w:cs="Arial"/>
          <w:color w:val="000000"/>
        </w:rPr>
        <w:br w:type="page"/>
      </w:r>
    </w:p>
    <w:p w14:paraId="0FDD6F8E" w14:textId="77777777" w:rsidR="00390591" w:rsidRPr="00805785" w:rsidRDefault="00390591" w:rsidP="00390591">
      <w:pPr>
        <w:rPr>
          <w:rFonts w:ascii="Arial" w:hAnsi="Arial" w:cs="Arial"/>
          <w:b/>
          <w:szCs w:val="24"/>
        </w:rPr>
      </w:pPr>
      <w:bookmarkStart w:id="88" w:name="Appendix34"/>
      <w:bookmarkEnd w:id="88"/>
      <w:r w:rsidRPr="00805785">
        <w:rPr>
          <w:rFonts w:ascii="Arial" w:hAnsi="Arial" w:cs="Arial"/>
          <w:b/>
          <w:szCs w:val="24"/>
        </w:rPr>
        <w:lastRenderedPageBreak/>
        <w:t>APPENDIX 34</w:t>
      </w:r>
      <w:r w:rsidR="009316D2">
        <w:rPr>
          <w:rFonts w:ascii="Arial" w:hAnsi="Arial" w:cs="Arial"/>
          <w:b/>
          <w:szCs w:val="24"/>
        </w:rPr>
        <w:t xml:space="preserve"> </w:t>
      </w:r>
      <w:r w:rsidR="007C2962">
        <w:rPr>
          <w:rFonts w:ascii="Arial" w:hAnsi="Arial" w:cs="Arial"/>
          <w:b/>
          <w:szCs w:val="24"/>
        </w:rPr>
        <w:t>-</w:t>
      </w:r>
      <w:r w:rsidR="009316D2">
        <w:rPr>
          <w:rFonts w:ascii="Arial" w:hAnsi="Arial" w:cs="Arial"/>
          <w:b/>
          <w:szCs w:val="24"/>
        </w:rPr>
        <w:t xml:space="preserve"> Flock Plan Template</w:t>
      </w:r>
    </w:p>
    <w:p w14:paraId="3D0D649E" w14:textId="77777777" w:rsidR="00390591" w:rsidRPr="00695C6E" w:rsidRDefault="00390591" w:rsidP="00390591">
      <w:pPr>
        <w:rPr>
          <w:rFonts w:ascii="Arial" w:hAnsi="Arial" w:cs="Arial"/>
          <w:b/>
          <w:szCs w:val="24"/>
        </w:rPr>
      </w:pPr>
    </w:p>
    <w:p w14:paraId="45D9C68F" w14:textId="77777777" w:rsidR="007323AE" w:rsidRPr="007323AE" w:rsidRDefault="00A358AA" w:rsidP="007323AE">
      <w:pPr>
        <w:rPr>
          <w:rFonts w:ascii="Arial" w:hAnsi="Arial" w:cs="Arial"/>
          <w:b/>
          <w:szCs w:val="24"/>
        </w:rPr>
      </w:pPr>
      <w:r>
        <w:rPr>
          <w:noProof/>
        </w:rPr>
        <w:drawing>
          <wp:inline distT="0" distB="0" distL="0" distR="0" wp14:anchorId="41CD5A42" wp14:editId="73E43189">
            <wp:extent cx="5829272" cy="7543800"/>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829272" cy="7543800"/>
                    </a:xfrm>
                    <a:prstGeom prst="rect">
                      <a:avLst/>
                    </a:prstGeom>
                  </pic:spPr>
                </pic:pic>
              </a:graphicData>
            </a:graphic>
          </wp:inline>
        </w:drawing>
      </w:r>
      <w:r w:rsidR="007323AE">
        <w:rPr>
          <w:rFonts w:ascii="Arial" w:hAnsi="Arial" w:cs="Arial"/>
          <w:b/>
          <w:szCs w:val="24"/>
        </w:rPr>
        <w:br w:type="page"/>
      </w:r>
    </w:p>
    <w:p w14:paraId="4EA32886" w14:textId="77777777" w:rsidR="007323AE" w:rsidRPr="007323AE" w:rsidRDefault="00A358AA" w:rsidP="007323AE">
      <w:pPr>
        <w:rPr>
          <w:rFonts w:ascii="Arial" w:hAnsi="Arial" w:cs="Arial"/>
          <w:b/>
          <w:szCs w:val="24"/>
        </w:rPr>
      </w:pPr>
      <w:r>
        <w:rPr>
          <w:noProof/>
        </w:rPr>
        <w:lastRenderedPageBreak/>
        <w:drawing>
          <wp:inline distT="0" distB="0" distL="0" distR="0" wp14:anchorId="3F49E9AA" wp14:editId="144D4265">
            <wp:extent cx="5829272" cy="7543800"/>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829272" cy="7543800"/>
                    </a:xfrm>
                    <a:prstGeom prst="rect">
                      <a:avLst/>
                    </a:prstGeom>
                  </pic:spPr>
                </pic:pic>
              </a:graphicData>
            </a:graphic>
          </wp:inline>
        </w:drawing>
      </w:r>
    </w:p>
    <w:p w14:paraId="64568EF2" w14:textId="77777777" w:rsidR="00A358AA" w:rsidRDefault="00A358AA" w:rsidP="007323AE">
      <w:pPr>
        <w:rPr>
          <w:rFonts w:ascii="Arial" w:hAnsi="Arial" w:cs="Arial"/>
          <w:b/>
          <w:szCs w:val="24"/>
        </w:rPr>
      </w:pPr>
    </w:p>
    <w:p w14:paraId="67B6B3D3" w14:textId="77777777" w:rsidR="00A358AA" w:rsidRDefault="00A358AA">
      <w:pPr>
        <w:rPr>
          <w:rFonts w:ascii="Arial" w:hAnsi="Arial" w:cs="Arial"/>
          <w:b/>
          <w:szCs w:val="24"/>
        </w:rPr>
      </w:pPr>
      <w:r>
        <w:rPr>
          <w:rFonts w:ascii="Arial" w:hAnsi="Arial" w:cs="Arial"/>
          <w:b/>
          <w:szCs w:val="24"/>
        </w:rPr>
        <w:br w:type="page"/>
      </w:r>
    </w:p>
    <w:p w14:paraId="671DA4A7" w14:textId="77777777" w:rsidR="00A358AA" w:rsidRDefault="00A358AA">
      <w:pPr>
        <w:rPr>
          <w:rFonts w:ascii="Arial" w:hAnsi="Arial" w:cs="Arial"/>
          <w:b/>
          <w:szCs w:val="24"/>
        </w:rPr>
      </w:pPr>
      <w:r>
        <w:rPr>
          <w:noProof/>
        </w:rPr>
        <w:lastRenderedPageBreak/>
        <w:drawing>
          <wp:inline distT="0" distB="0" distL="0" distR="0" wp14:anchorId="42DEC6B3" wp14:editId="72F8C646">
            <wp:extent cx="5829272" cy="7543800"/>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829272" cy="7543800"/>
                    </a:xfrm>
                    <a:prstGeom prst="rect">
                      <a:avLst/>
                    </a:prstGeom>
                  </pic:spPr>
                </pic:pic>
              </a:graphicData>
            </a:graphic>
          </wp:inline>
        </w:drawing>
      </w:r>
    </w:p>
    <w:p w14:paraId="7742964C" w14:textId="77777777" w:rsidR="00A358AA" w:rsidRDefault="00A358AA">
      <w:pPr>
        <w:rPr>
          <w:rFonts w:ascii="Arial" w:hAnsi="Arial" w:cs="Arial"/>
          <w:b/>
          <w:szCs w:val="24"/>
        </w:rPr>
      </w:pPr>
      <w:r>
        <w:rPr>
          <w:rFonts w:ascii="Arial" w:hAnsi="Arial" w:cs="Arial"/>
          <w:b/>
          <w:szCs w:val="24"/>
        </w:rPr>
        <w:br w:type="page"/>
      </w:r>
    </w:p>
    <w:p w14:paraId="508CD692" w14:textId="77777777" w:rsidR="00A358AA" w:rsidRDefault="00A358AA">
      <w:pPr>
        <w:rPr>
          <w:rFonts w:ascii="Arial" w:hAnsi="Arial" w:cs="Arial"/>
          <w:b/>
          <w:szCs w:val="24"/>
        </w:rPr>
      </w:pPr>
      <w:r>
        <w:rPr>
          <w:noProof/>
        </w:rPr>
        <w:lastRenderedPageBreak/>
        <w:drawing>
          <wp:inline distT="0" distB="0" distL="0" distR="0" wp14:anchorId="1095B88C" wp14:editId="4CDB645D">
            <wp:extent cx="5829272" cy="7543800"/>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829272" cy="7543800"/>
                    </a:xfrm>
                    <a:prstGeom prst="rect">
                      <a:avLst/>
                    </a:prstGeom>
                  </pic:spPr>
                </pic:pic>
              </a:graphicData>
            </a:graphic>
          </wp:inline>
        </w:drawing>
      </w:r>
    </w:p>
    <w:p w14:paraId="46108DB5" w14:textId="77777777" w:rsidR="00A358AA" w:rsidRDefault="00A358AA">
      <w:pPr>
        <w:rPr>
          <w:rFonts w:ascii="Arial" w:hAnsi="Arial" w:cs="Arial"/>
          <w:b/>
          <w:szCs w:val="24"/>
        </w:rPr>
      </w:pPr>
      <w:r>
        <w:rPr>
          <w:rFonts w:ascii="Arial" w:hAnsi="Arial" w:cs="Arial"/>
          <w:b/>
          <w:szCs w:val="24"/>
        </w:rPr>
        <w:br w:type="page"/>
      </w:r>
    </w:p>
    <w:p w14:paraId="04193D76" w14:textId="77777777" w:rsidR="00A358AA" w:rsidRDefault="00A358AA">
      <w:pPr>
        <w:rPr>
          <w:rFonts w:ascii="Arial" w:hAnsi="Arial" w:cs="Arial"/>
          <w:b/>
          <w:szCs w:val="24"/>
        </w:rPr>
      </w:pPr>
      <w:r>
        <w:rPr>
          <w:noProof/>
        </w:rPr>
        <w:lastRenderedPageBreak/>
        <w:drawing>
          <wp:inline distT="0" distB="0" distL="0" distR="0" wp14:anchorId="4BE2EAAC" wp14:editId="17A62438">
            <wp:extent cx="5829272" cy="7543800"/>
            <wp:effectExtent l="0" t="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829272" cy="7543800"/>
                    </a:xfrm>
                    <a:prstGeom prst="rect">
                      <a:avLst/>
                    </a:prstGeom>
                  </pic:spPr>
                </pic:pic>
              </a:graphicData>
            </a:graphic>
          </wp:inline>
        </w:drawing>
      </w:r>
      <w:r>
        <w:rPr>
          <w:rFonts w:ascii="Arial" w:hAnsi="Arial" w:cs="Arial"/>
          <w:b/>
          <w:szCs w:val="24"/>
        </w:rPr>
        <w:br w:type="page"/>
      </w:r>
    </w:p>
    <w:p w14:paraId="57579023" w14:textId="77777777" w:rsidR="007323AE" w:rsidRPr="007323AE" w:rsidRDefault="007323AE" w:rsidP="007323AE">
      <w:pPr>
        <w:rPr>
          <w:rFonts w:ascii="Arial" w:hAnsi="Arial" w:cs="Arial"/>
          <w:b/>
          <w:szCs w:val="24"/>
        </w:rPr>
      </w:pPr>
    </w:p>
    <w:p w14:paraId="5541785D" w14:textId="77777777" w:rsidR="00A358AA" w:rsidRDefault="00A358AA">
      <w:pPr>
        <w:rPr>
          <w:rFonts w:ascii="Arial" w:hAnsi="Arial" w:cs="Arial"/>
          <w:b/>
          <w:szCs w:val="24"/>
        </w:rPr>
      </w:pPr>
      <w:r>
        <w:rPr>
          <w:noProof/>
        </w:rPr>
        <w:drawing>
          <wp:inline distT="0" distB="0" distL="0" distR="0" wp14:anchorId="684B3F1D" wp14:editId="5BC8496A">
            <wp:extent cx="5829272" cy="7543800"/>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829272" cy="7543800"/>
                    </a:xfrm>
                    <a:prstGeom prst="rect">
                      <a:avLst/>
                    </a:prstGeom>
                  </pic:spPr>
                </pic:pic>
              </a:graphicData>
            </a:graphic>
          </wp:inline>
        </w:drawing>
      </w:r>
    </w:p>
    <w:p w14:paraId="4BB365F8" w14:textId="77777777" w:rsidR="00A358AA" w:rsidRDefault="00A358AA">
      <w:pPr>
        <w:rPr>
          <w:rFonts w:ascii="Arial" w:hAnsi="Arial" w:cs="Arial"/>
          <w:b/>
          <w:szCs w:val="24"/>
        </w:rPr>
      </w:pPr>
    </w:p>
    <w:p w14:paraId="3C5BC14C" w14:textId="77777777" w:rsidR="00A358AA" w:rsidRDefault="00A358AA">
      <w:pPr>
        <w:rPr>
          <w:rFonts w:ascii="Arial" w:hAnsi="Arial" w:cs="Arial"/>
          <w:b/>
          <w:szCs w:val="24"/>
        </w:rPr>
      </w:pPr>
    </w:p>
    <w:p w14:paraId="27135129" w14:textId="77777777" w:rsidR="00A358AA" w:rsidRDefault="00A358AA">
      <w:pPr>
        <w:rPr>
          <w:rFonts w:ascii="Arial" w:hAnsi="Arial" w:cs="Arial"/>
          <w:b/>
          <w:szCs w:val="24"/>
        </w:rPr>
      </w:pPr>
      <w:r>
        <w:rPr>
          <w:rFonts w:ascii="Arial" w:hAnsi="Arial" w:cs="Arial"/>
          <w:b/>
          <w:szCs w:val="24"/>
        </w:rPr>
        <w:br w:type="page"/>
      </w:r>
      <w:r>
        <w:rPr>
          <w:noProof/>
        </w:rPr>
        <w:lastRenderedPageBreak/>
        <w:drawing>
          <wp:inline distT="0" distB="0" distL="0" distR="0" wp14:anchorId="702CCC3C" wp14:editId="2DB555E1">
            <wp:extent cx="5829272" cy="7543800"/>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829272" cy="7543800"/>
                    </a:xfrm>
                    <a:prstGeom prst="rect">
                      <a:avLst/>
                    </a:prstGeom>
                  </pic:spPr>
                </pic:pic>
              </a:graphicData>
            </a:graphic>
          </wp:inline>
        </w:drawing>
      </w:r>
    </w:p>
    <w:p w14:paraId="2B1D4F7D" w14:textId="77777777" w:rsidR="00A358AA" w:rsidRDefault="00A358AA">
      <w:pPr>
        <w:rPr>
          <w:rFonts w:ascii="Arial" w:hAnsi="Arial" w:cs="Arial"/>
          <w:b/>
          <w:szCs w:val="24"/>
        </w:rPr>
      </w:pPr>
      <w:r>
        <w:rPr>
          <w:rFonts w:ascii="Arial" w:hAnsi="Arial" w:cs="Arial"/>
          <w:b/>
          <w:szCs w:val="24"/>
        </w:rPr>
        <w:br w:type="page"/>
      </w:r>
    </w:p>
    <w:p w14:paraId="1E7F2DBA" w14:textId="77777777" w:rsidR="00A358AA" w:rsidRDefault="00A358AA">
      <w:pPr>
        <w:rPr>
          <w:rFonts w:ascii="Arial" w:hAnsi="Arial" w:cs="Arial"/>
          <w:b/>
          <w:szCs w:val="24"/>
        </w:rPr>
      </w:pPr>
      <w:r>
        <w:rPr>
          <w:noProof/>
        </w:rPr>
        <w:lastRenderedPageBreak/>
        <w:drawing>
          <wp:inline distT="0" distB="0" distL="0" distR="0" wp14:anchorId="0B3C3527" wp14:editId="20AC6192">
            <wp:extent cx="5829272" cy="754380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829272" cy="7543800"/>
                    </a:xfrm>
                    <a:prstGeom prst="rect">
                      <a:avLst/>
                    </a:prstGeom>
                  </pic:spPr>
                </pic:pic>
              </a:graphicData>
            </a:graphic>
          </wp:inline>
        </w:drawing>
      </w:r>
    </w:p>
    <w:p w14:paraId="1009FEB5" w14:textId="77777777" w:rsidR="00A358AA" w:rsidRDefault="00A358AA">
      <w:pPr>
        <w:rPr>
          <w:rFonts w:ascii="Arial" w:hAnsi="Arial" w:cs="Arial"/>
          <w:b/>
          <w:szCs w:val="24"/>
        </w:rPr>
      </w:pPr>
      <w:r>
        <w:rPr>
          <w:rFonts w:ascii="Arial" w:hAnsi="Arial" w:cs="Arial"/>
          <w:b/>
          <w:szCs w:val="24"/>
        </w:rPr>
        <w:br w:type="page"/>
      </w:r>
    </w:p>
    <w:p w14:paraId="6A7D19D4" w14:textId="77777777" w:rsidR="00A358AA" w:rsidRDefault="00A358AA">
      <w:pPr>
        <w:rPr>
          <w:rFonts w:ascii="Arial" w:hAnsi="Arial" w:cs="Arial"/>
          <w:b/>
          <w:szCs w:val="24"/>
        </w:rPr>
      </w:pPr>
      <w:r>
        <w:rPr>
          <w:noProof/>
        </w:rPr>
        <w:lastRenderedPageBreak/>
        <w:drawing>
          <wp:inline distT="0" distB="0" distL="0" distR="0" wp14:anchorId="0318858A" wp14:editId="1027E6CC">
            <wp:extent cx="5829272" cy="7543800"/>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829272" cy="7543800"/>
                    </a:xfrm>
                    <a:prstGeom prst="rect">
                      <a:avLst/>
                    </a:prstGeom>
                  </pic:spPr>
                </pic:pic>
              </a:graphicData>
            </a:graphic>
          </wp:inline>
        </w:drawing>
      </w:r>
    </w:p>
    <w:p w14:paraId="5C54BD12" w14:textId="77777777" w:rsidR="00A358AA" w:rsidRDefault="00A358AA">
      <w:pPr>
        <w:rPr>
          <w:rFonts w:ascii="Arial" w:hAnsi="Arial" w:cs="Arial"/>
          <w:b/>
          <w:szCs w:val="24"/>
        </w:rPr>
      </w:pPr>
      <w:r>
        <w:rPr>
          <w:rFonts w:ascii="Arial" w:hAnsi="Arial" w:cs="Arial"/>
          <w:b/>
          <w:szCs w:val="24"/>
        </w:rPr>
        <w:br w:type="page"/>
      </w:r>
    </w:p>
    <w:p w14:paraId="39E63A53" w14:textId="77777777" w:rsidR="00A358AA" w:rsidRDefault="00A358AA">
      <w:pPr>
        <w:rPr>
          <w:rFonts w:ascii="Arial" w:hAnsi="Arial" w:cs="Arial"/>
          <w:b/>
          <w:szCs w:val="24"/>
        </w:rPr>
      </w:pPr>
      <w:r>
        <w:rPr>
          <w:noProof/>
        </w:rPr>
        <w:lastRenderedPageBreak/>
        <w:drawing>
          <wp:inline distT="0" distB="0" distL="0" distR="0" wp14:anchorId="2EA18655" wp14:editId="65CDE1E5">
            <wp:extent cx="5829272" cy="7543800"/>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829272" cy="7543800"/>
                    </a:xfrm>
                    <a:prstGeom prst="rect">
                      <a:avLst/>
                    </a:prstGeom>
                  </pic:spPr>
                </pic:pic>
              </a:graphicData>
            </a:graphic>
          </wp:inline>
        </w:drawing>
      </w:r>
    </w:p>
    <w:p w14:paraId="50585360" w14:textId="77777777" w:rsidR="00A358AA" w:rsidRDefault="00A358AA">
      <w:pPr>
        <w:rPr>
          <w:rFonts w:ascii="Arial" w:hAnsi="Arial" w:cs="Arial"/>
          <w:b/>
          <w:szCs w:val="24"/>
        </w:rPr>
      </w:pPr>
      <w:r>
        <w:rPr>
          <w:rFonts w:ascii="Arial" w:hAnsi="Arial" w:cs="Arial"/>
          <w:b/>
          <w:szCs w:val="24"/>
        </w:rPr>
        <w:br w:type="page"/>
      </w:r>
    </w:p>
    <w:p w14:paraId="67835FD1" w14:textId="77777777" w:rsidR="00A358AA" w:rsidRDefault="00A358AA">
      <w:pPr>
        <w:rPr>
          <w:rFonts w:ascii="Arial" w:hAnsi="Arial" w:cs="Arial"/>
          <w:b/>
          <w:szCs w:val="24"/>
        </w:rPr>
      </w:pPr>
      <w:r>
        <w:rPr>
          <w:noProof/>
        </w:rPr>
        <w:lastRenderedPageBreak/>
        <w:drawing>
          <wp:inline distT="0" distB="0" distL="0" distR="0" wp14:anchorId="16FF3271" wp14:editId="265FFA77">
            <wp:extent cx="5829272" cy="7543800"/>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829272" cy="7543800"/>
                    </a:xfrm>
                    <a:prstGeom prst="rect">
                      <a:avLst/>
                    </a:prstGeom>
                  </pic:spPr>
                </pic:pic>
              </a:graphicData>
            </a:graphic>
          </wp:inline>
        </w:drawing>
      </w:r>
      <w:r>
        <w:rPr>
          <w:rFonts w:ascii="Arial" w:hAnsi="Arial" w:cs="Arial"/>
          <w:b/>
          <w:szCs w:val="24"/>
        </w:rPr>
        <w:br w:type="page"/>
      </w:r>
    </w:p>
    <w:p w14:paraId="35FFBBE1" w14:textId="77777777" w:rsidR="00A358AA" w:rsidRDefault="00A358AA" w:rsidP="00390591">
      <w:pPr>
        <w:jc w:val="center"/>
        <w:rPr>
          <w:rFonts w:ascii="Arial" w:hAnsi="Arial" w:cs="Arial"/>
          <w:b/>
          <w:szCs w:val="24"/>
        </w:rPr>
      </w:pPr>
    </w:p>
    <w:p w14:paraId="2ED7703F" w14:textId="77777777" w:rsidR="00CD3038" w:rsidRPr="00805785" w:rsidRDefault="00CD3038" w:rsidP="00217CA2">
      <w:pPr>
        <w:rPr>
          <w:rFonts w:ascii="Arial" w:hAnsi="Arial" w:cs="Arial"/>
          <w:b/>
          <w:szCs w:val="24"/>
        </w:rPr>
      </w:pPr>
      <w:bookmarkStart w:id="89" w:name="Appendix35"/>
      <w:bookmarkEnd w:id="89"/>
      <w:r w:rsidRPr="00805785">
        <w:rPr>
          <w:rFonts w:ascii="Arial" w:hAnsi="Arial" w:cs="Arial"/>
          <w:b/>
          <w:szCs w:val="24"/>
        </w:rPr>
        <w:t xml:space="preserve">Appendix 35 </w:t>
      </w:r>
      <w:r w:rsidR="007C2962">
        <w:rPr>
          <w:rFonts w:ascii="Arial" w:hAnsi="Arial" w:cs="Arial"/>
          <w:b/>
          <w:szCs w:val="24"/>
        </w:rPr>
        <w:t xml:space="preserve">- </w:t>
      </w:r>
      <w:r w:rsidRPr="00805785">
        <w:rPr>
          <w:rFonts w:ascii="Arial" w:hAnsi="Arial" w:cs="Arial"/>
          <w:b/>
          <w:szCs w:val="24"/>
        </w:rPr>
        <w:t xml:space="preserve">Financial Overview </w:t>
      </w:r>
    </w:p>
    <w:p w14:paraId="19F9DBA2" w14:textId="4B3BE82B" w:rsidR="00746F7A" w:rsidRDefault="007B6069">
      <w:pPr>
        <w:rPr>
          <w:rFonts w:ascii="Arial" w:hAnsi="Arial" w:cs="Arial"/>
          <w:szCs w:val="24"/>
        </w:rPr>
      </w:pPr>
      <w:r w:rsidRPr="007B6069">
        <w:rPr>
          <w:rFonts w:ascii="Arial" w:hAnsi="Arial" w:cs="Arial"/>
          <w:noProof/>
          <w:szCs w:val="24"/>
        </w:rPr>
        <w:drawing>
          <wp:inline distT="0" distB="0" distL="0" distR="0" wp14:anchorId="2D2CCEFA" wp14:editId="523E774A">
            <wp:extent cx="6000750" cy="7446512"/>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00750" cy="7446512"/>
                    </a:xfrm>
                    <a:prstGeom prst="rect">
                      <a:avLst/>
                    </a:prstGeom>
                    <a:noFill/>
                    <a:ln>
                      <a:noFill/>
                    </a:ln>
                  </pic:spPr>
                </pic:pic>
              </a:graphicData>
            </a:graphic>
          </wp:inline>
        </w:drawing>
      </w:r>
    </w:p>
    <w:p w14:paraId="216B98EA" w14:textId="77777777" w:rsidR="00BE2B43" w:rsidRDefault="00BE2B43">
      <w:pPr>
        <w:rPr>
          <w:rFonts w:ascii="Arial" w:hAnsi="Arial" w:cs="Arial"/>
          <w:b/>
          <w:szCs w:val="24"/>
        </w:rPr>
      </w:pPr>
      <w:r>
        <w:rPr>
          <w:rFonts w:ascii="Arial" w:hAnsi="Arial" w:cs="Arial"/>
          <w:b/>
          <w:szCs w:val="24"/>
        </w:rPr>
        <w:br w:type="page"/>
      </w:r>
    </w:p>
    <w:p w14:paraId="37D6124A" w14:textId="77777777" w:rsidR="00BE2B43" w:rsidRDefault="00BE2B43">
      <w:pPr>
        <w:rPr>
          <w:rFonts w:ascii="Arial" w:hAnsi="Arial" w:cs="Arial"/>
          <w:b/>
          <w:szCs w:val="24"/>
        </w:rPr>
      </w:pPr>
    </w:p>
    <w:p w14:paraId="2A886D16" w14:textId="77777777" w:rsidR="00BE2B43" w:rsidRPr="00E65530" w:rsidRDefault="00BE2B43" w:rsidP="00BE2B43">
      <w:pPr>
        <w:rPr>
          <w:rFonts w:ascii="Arial" w:hAnsi="Arial" w:cs="Arial"/>
          <w:b/>
          <w:szCs w:val="24"/>
        </w:rPr>
      </w:pPr>
      <w:bookmarkStart w:id="90" w:name="Appendix36"/>
      <w:bookmarkEnd w:id="90"/>
      <w:r>
        <w:rPr>
          <w:rFonts w:ascii="Arial" w:hAnsi="Arial" w:cs="Arial"/>
          <w:b/>
          <w:szCs w:val="24"/>
        </w:rPr>
        <w:t>Appendix 36</w:t>
      </w:r>
      <w:r w:rsidRPr="00E65530">
        <w:rPr>
          <w:rFonts w:ascii="Arial" w:hAnsi="Arial" w:cs="Arial"/>
          <w:b/>
          <w:szCs w:val="24"/>
        </w:rPr>
        <w:t xml:space="preserve"> - VPDTF Protocol for Movement of Mycoplasma gallisepticum (MG) and Mycoplasma Synoviae (MS) Poultry Flocks from Farm to Processing Plant</w:t>
      </w:r>
    </w:p>
    <w:p w14:paraId="4ECDB46A" w14:textId="77777777" w:rsidR="00BE2B43" w:rsidRDefault="00BE2B43" w:rsidP="00BE2B43">
      <w:pPr>
        <w:pStyle w:val="NoSpacing"/>
        <w:rPr>
          <w:rFonts w:ascii="Times New Roman" w:hAnsi="Times New Roman"/>
          <w:iCs/>
          <w:sz w:val="24"/>
          <w:szCs w:val="24"/>
        </w:rPr>
      </w:pPr>
    </w:p>
    <w:p w14:paraId="448F3507" w14:textId="77777777" w:rsidR="00BE2B43" w:rsidRDefault="00BE2B43" w:rsidP="00BE2B43">
      <w:pPr>
        <w:pStyle w:val="NoSpacing"/>
        <w:rPr>
          <w:rFonts w:ascii="Times New Roman" w:hAnsi="Times New Roman"/>
          <w:iCs/>
          <w:sz w:val="24"/>
          <w:szCs w:val="24"/>
        </w:rPr>
      </w:pPr>
      <w:r>
        <w:rPr>
          <w:rFonts w:ascii="Times New Roman" w:hAnsi="Times New Roman"/>
          <w:iCs/>
          <w:sz w:val="24"/>
          <w:szCs w:val="24"/>
        </w:rPr>
        <w:t xml:space="preserve">The Virginia Poultry Disease Task Force (VPDTF) herein adopts a basic protocol for movement of MG or MS infected flocks to processing plants in Virginia.  These are the minimum biosecurity measures expected.  </w:t>
      </w:r>
    </w:p>
    <w:p w14:paraId="44F2244F" w14:textId="77777777" w:rsidR="00BE2B43" w:rsidRDefault="00BE2B43" w:rsidP="00BE2B43">
      <w:pPr>
        <w:pStyle w:val="NoSpacing"/>
        <w:rPr>
          <w:rFonts w:ascii="Times New Roman" w:hAnsi="Times New Roman"/>
          <w:iCs/>
          <w:sz w:val="24"/>
          <w:szCs w:val="24"/>
        </w:rPr>
      </w:pPr>
    </w:p>
    <w:p w14:paraId="1867D194" w14:textId="77777777" w:rsidR="00BE2B43" w:rsidRPr="002221A0" w:rsidRDefault="00BE2B43" w:rsidP="00142A5E">
      <w:pPr>
        <w:pStyle w:val="NoSpacing"/>
        <w:numPr>
          <w:ilvl w:val="0"/>
          <w:numId w:val="84"/>
        </w:numPr>
        <w:rPr>
          <w:rFonts w:ascii="Times New Roman" w:hAnsi="Times New Roman"/>
          <w:sz w:val="24"/>
          <w:szCs w:val="24"/>
        </w:rPr>
      </w:pPr>
      <w:r>
        <w:rPr>
          <w:rFonts w:ascii="Times New Roman" w:hAnsi="Times New Roman"/>
          <w:iCs/>
          <w:sz w:val="24"/>
          <w:szCs w:val="24"/>
        </w:rPr>
        <w:t xml:space="preserve">Positive flocks must not be moved from their farm location until they have been treated with an approved antibiotic at the therapeutic level for at least 3 - 5 days or as determined prudent and practical based on the circumstances.  </w:t>
      </w:r>
      <w:r>
        <w:rPr>
          <w:rFonts w:ascii="Times New Roman" w:hAnsi="Times New Roman"/>
          <w:sz w:val="24"/>
          <w:szCs w:val="24"/>
        </w:rPr>
        <w:t>B</w:t>
      </w:r>
      <w:r w:rsidRPr="006F5DC2">
        <w:rPr>
          <w:rFonts w:ascii="Times New Roman" w:hAnsi="Times New Roman"/>
          <w:sz w:val="24"/>
          <w:szCs w:val="24"/>
        </w:rPr>
        <w:t>irds should be moved as soon as possible after treatment</w:t>
      </w:r>
      <w:r>
        <w:rPr>
          <w:rFonts w:ascii="Times New Roman" w:hAnsi="Times New Roman"/>
          <w:sz w:val="24"/>
          <w:szCs w:val="24"/>
        </w:rPr>
        <w:t xml:space="preserve"> and required withdrawal period in order to reduce the possibility of shedding.</w:t>
      </w:r>
    </w:p>
    <w:p w14:paraId="61DFDD4D" w14:textId="77777777" w:rsidR="00BE2B43" w:rsidRPr="003833DA" w:rsidRDefault="00BE2B43" w:rsidP="00142A5E">
      <w:pPr>
        <w:pStyle w:val="NoSpacing"/>
        <w:numPr>
          <w:ilvl w:val="0"/>
          <w:numId w:val="84"/>
        </w:numPr>
        <w:rPr>
          <w:rFonts w:ascii="Times New Roman" w:hAnsi="Times New Roman"/>
          <w:sz w:val="24"/>
          <w:szCs w:val="24"/>
        </w:rPr>
      </w:pPr>
      <w:r>
        <w:rPr>
          <w:rFonts w:ascii="Times New Roman" w:hAnsi="Times New Roman"/>
          <w:iCs/>
          <w:sz w:val="24"/>
          <w:szCs w:val="24"/>
        </w:rPr>
        <w:t>Treated flocks must not be moved to the processing plant without notification to Virginia Poultry Federation (VPF) within four days of movement.</w:t>
      </w:r>
    </w:p>
    <w:p w14:paraId="6439B833" w14:textId="77777777" w:rsidR="00BE2B43" w:rsidRPr="003833DA" w:rsidRDefault="00BE2B43" w:rsidP="00142A5E">
      <w:pPr>
        <w:pStyle w:val="NoSpacing"/>
        <w:numPr>
          <w:ilvl w:val="0"/>
          <w:numId w:val="84"/>
        </w:numPr>
        <w:rPr>
          <w:rFonts w:ascii="Times New Roman" w:hAnsi="Times New Roman"/>
          <w:sz w:val="24"/>
          <w:szCs w:val="24"/>
        </w:rPr>
      </w:pPr>
      <w:r>
        <w:rPr>
          <w:rFonts w:ascii="Times New Roman" w:hAnsi="Times New Roman"/>
          <w:iCs/>
          <w:sz w:val="24"/>
          <w:szCs w:val="24"/>
        </w:rPr>
        <w:t>Once notified, VPF will notify poultry industry companies, VDACS, and APHIS of the time and route to the processing plant.</w:t>
      </w:r>
    </w:p>
    <w:p w14:paraId="155C6594" w14:textId="77777777" w:rsidR="00BE2B43" w:rsidRPr="001B3CDE" w:rsidRDefault="00BE2B43" w:rsidP="00142A5E">
      <w:pPr>
        <w:pStyle w:val="NoSpacing"/>
        <w:numPr>
          <w:ilvl w:val="0"/>
          <w:numId w:val="84"/>
        </w:numPr>
        <w:rPr>
          <w:rFonts w:ascii="Times New Roman" w:hAnsi="Times New Roman"/>
          <w:sz w:val="24"/>
          <w:szCs w:val="24"/>
        </w:rPr>
      </w:pPr>
      <w:r>
        <w:rPr>
          <w:rFonts w:ascii="Times New Roman" w:hAnsi="Times New Roman"/>
          <w:iCs/>
          <w:sz w:val="24"/>
          <w:szCs w:val="24"/>
        </w:rPr>
        <w:t xml:space="preserve">Catch crews must take appropriate enhanced biosecurity measures at all times when dealing with MG or MS flocks.  </w:t>
      </w:r>
    </w:p>
    <w:p w14:paraId="14B1AB92" w14:textId="77777777" w:rsidR="00BE2B43" w:rsidRPr="00A62AE7" w:rsidRDefault="00BE2B43" w:rsidP="00142A5E">
      <w:pPr>
        <w:pStyle w:val="NoSpacing"/>
        <w:numPr>
          <w:ilvl w:val="0"/>
          <w:numId w:val="84"/>
        </w:numPr>
        <w:rPr>
          <w:rFonts w:ascii="Times New Roman" w:hAnsi="Times New Roman"/>
          <w:iCs/>
          <w:sz w:val="24"/>
          <w:szCs w:val="24"/>
        </w:rPr>
      </w:pPr>
      <w:r>
        <w:rPr>
          <w:rFonts w:ascii="Times New Roman" w:hAnsi="Times New Roman"/>
          <w:iCs/>
          <w:sz w:val="24"/>
          <w:szCs w:val="24"/>
        </w:rPr>
        <w:t xml:space="preserve">Netting of trucks should be considered depending upon biosecurity risk factors, such as close proximity of poultry farms along transportation routes.  </w:t>
      </w:r>
      <w:r w:rsidRPr="00A62AE7">
        <w:rPr>
          <w:rFonts w:ascii="Times New Roman" w:hAnsi="Times New Roman"/>
          <w:iCs/>
          <w:sz w:val="24"/>
          <w:szCs w:val="24"/>
        </w:rPr>
        <w:t>Trucks must be thoroughly cleaned and disinfected before leaving the plant.</w:t>
      </w:r>
    </w:p>
    <w:p w14:paraId="7F0FBA7B" w14:textId="77777777" w:rsidR="00BE2B43" w:rsidRDefault="00BE2B43" w:rsidP="00142A5E">
      <w:pPr>
        <w:pStyle w:val="NoSpacing"/>
        <w:numPr>
          <w:ilvl w:val="0"/>
          <w:numId w:val="84"/>
        </w:numPr>
        <w:rPr>
          <w:rFonts w:ascii="Times New Roman" w:hAnsi="Times New Roman"/>
          <w:iCs/>
          <w:sz w:val="24"/>
          <w:szCs w:val="24"/>
        </w:rPr>
      </w:pPr>
      <w:r w:rsidRPr="00A62AE7">
        <w:rPr>
          <w:rFonts w:ascii="Times New Roman" w:hAnsi="Times New Roman"/>
          <w:iCs/>
          <w:sz w:val="24"/>
          <w:szCs w:val="24"/>
        </w:rPr>
        <w:t>Consideration should be given to scheduling end-of-week processing.</w:t>
      </w:r>
    </w:p>
    <w:p w14:paraId="1971F49A" w14:textId="77777777" w:rsidR="00BE2B43" w:rsidRDefault="00BE2B43" w:rsidP="00142A5E">
      <w:pPr>
        <w:pStyle w:val="NoSpacing"/>
        <w:numPr>
          <w:ilvl w:val="0"/>
          <w:numId w:val="84"/>
        </w:numPr>
        <w:rPr>
          <w:rFonts w:ascii="Times New Roman" w:hAnsi="Times New Roman"/>
          <w:iCs/>
          <w:sz w:val="24"/>
          <w:szCs w:val="24"/>
        </w:rPr>
      </w:pPr>
      <w:r>
        <w:rPr>
          <w:rFonts w:ascii="Times New Roman" w:hAnsi="Times New Roman"/>
          <w:iCs/>
          <w:sz w:val="24"/>
          <w:szCs w:val="24"/>
        </w:rPr>
        <w:t xml:space="preserve">Poultry companies will communicate with personnel as they deem prudent about any necessary enhanced biosecurity measures. </w:t>
      </w:r>
    </w:p>
    <w:p w14:paraId="43C16B6C" w14:textId="77777777" w:rsidR="00BE2B43" w:rsidRPr="00A62AE7" w:rsidRDefault="00BE2B43" w:rsidP="00142A5E">
      <w:pPr>
        <w:pStyle w:val="NoSpacing"/>
        <w:numPr>
          <w:ilvl w:val="0"/>
          <w:numId w:val="84"/>
        </w:numPr>
        <w:rPr>
          <w:rFonts w:ascii="Times New Roman" w:hAnsi="Times New Roman"/>
          <w:iCs/>
          <w:sz w:val="24"/>
          <w:szCs w:val="24"/>
        </w:rPr>
      </w:pPr>
      <w:r>
        <w:rPr>
          <w:rFonts w:ascii="Times New Roman" w:hAnsi="Times New Roman"/>
          <w:iCs/>
          <w:sz w:val="24"/>
          <w:szCs w:val="24"/>
        </w:rPr>
        <w:t>The management of the receiving processing plant will ensure that all personnel involved in unloading and processing birds take any and all biosecurity measures necessary to prevent personnel from tracking MG or MS virus off-site and the possibility of cross contamination of other poultry operations.</w:t>
      </w:r>
    </w:p>
    <w:p w14:paraId="6E42DFE7" w14:textId="77777777" w:rsidR="00BE2B43" w:rsidRPr="00A62AE7" w:rsidRDefault="00BE2B43" w:rsidP="00BE2B43">
      <w:pPr>
        <w:pStyle w:val="NoSpacing"/>
        <w:ind w:left="720"/>
        <w:rPr>
          <w:rFonts w:ascii="Times New Roman" w:hAnsi="Times New Roman"/>
          <w:iCs/>
          <w:sz w:val="24"/>
          <w:szCs w:val="24"/>
        </w:rPr>
      </w:pPr>
    </w:p>
    <w:p w14:paraId="1694A0AC" w14:textId="77777777" w:rsidR="00BE2B43" w:rsidRDefault="00BE2B43" w:rsidP="00BE2B43">
      <w:pPr>
        <w:pStyle w:val="NoSpacing"/>
        <w:rPr>
          <w:rFonts w:ascii="Times New Roman" w:hAnsi="Times New Roman"/>
          <w:sz w:val="24"/>
          <w:szCs w:val="24"/>
        </w:rPr>
      </w:pPr>
      <w:r w:rsidRPr="00A62AE7">
        <w:rPr>
          <w:rFonts w:ascii="Times New Roman" w:hAnsi="Times New Roman"/>
          <w:iCs/>
          <w:sz w:val="24"/>
          <w:szCs w:val="24"/>
        </w:rPr>
        <w:t xml:space="preserve">This protocol is a voluntary agreement within the poultry industry </w:t>
      </w:r>
      <w:r w:rsidRPr="00A62AE7">
        <w:rPr>
          <w:rFonts w:ascii="Times New Roman" w:hAnsi="Times New Roman"/>
          <w:sz w:val="24"/>
          <w:szCs w:val="24"/>
        </w:rPr>
        <w:t>t</w:t>
      </w:r>
      <w:r>
        <w:rPr>
          <w:rFonts w:ascii="Times New Roman" w:hAnsi="Times New Roman"/>
          <w:sz w:val="24"/>
          <w:szCs w:val="24"/>
        </w:rPr>
        <w:t>o manage MG and MS infected flocks, and does not supersede any state or federal legal authority governing movement of poultry.</w:t>
      </w:r>
    </w:p>
    <w:p w14:paraId="5EE4B4C8" w14:textId="77777777" w:rsidR="00BE2B43" w:rsidRDefault="00BE2B43" w:rsidP="00BE2B43">
      <w:pPr>
        <w:pStyle w:val="NoSpacing"/>
        <w:rPr>
          <w:rFonts w:ascii="Times New Roman" w:hAnsi="Times New Roman"/>
          <w:sz w:val="24"/>
          <w:szCs w:val="24"/>
        </w:rPr>
      </w:pPr>
    </w:p>
    <w:p w14:paraId="06F855BF" w14:textId="77777777" w:rsidR="00BE2B43" w:rsidRDefault="00BE2B43" w:rsidP="00BE2B43">
      <w:pPr>
        <w:pStyle w:val="NoSpacing"/>
        <w:rPr>
          <w:rFonts w:ascii="Times New Roman" w:hAnsi="Times New Roman"/>
          <w:sz w:val="24"/>
          <w:szCs w:val="24"/>
        </w:rPr>
      </w:pPr>
      <w:r>
        <w:rPr>
          <w:rFonts w:ascii="Times New Roman" w:hAnsi="Times New Roman"/>
          <w:sz w:val="24"/>
          <w:szCs w:val="24"/>
        </w:rPr>
        <w:t xml:space="preserve">Contact: </w:t>
      </w:r>
      <w:r>
        <w:rPr>
          <w:rFonts w:ascii="Times New Roman" w:hAnsi="Times New Roman"/>
          <w:sz w:val="24"/>
          <w:szCs w:val="24"/>
        </w:rPr>
        <w:tab/>
        <w:t>Hobey Bauhan, VPF, 540-433-2451</w:t>
      </w:r>
    </w:p>
    <w:p w14:paraId="7FFE21E0" w14:textId="77777777" w:rsidR="00BE2B43" w:rsidRDefault="00BE2B43" w:rsidP="00BE2B43">
      <w:pPr>
        <w:pStyle w:val="No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Dr. Charles Broaddus, State Veterinarian, VDACS, 804-692-0601</w:t>
      </w:r>
    </w:p>
    <w:p w14:paraId="536695FF" w14:textId="77777777" w:rsidR="00BE2B43" w:rsidRDefault="00BE2B43" w:rsidP="00BE2B43">
      <w:pPr>
        <w:pStyle w:val="NoSpacing"/>
        <w:rPr>
          <w:rFonts w:ascii="Times New Roman" w:hAnsi="Times New Roman"/>
          <w:sz w:val="24"/>
          <w:szCs w:val="24"/>
        </w:rPr>
      </w:pPr>
    </w:p>
    <w:p w14:paraId="219528C9" w14:textId="77777777" w:rsidR="00BE2B43" w:rsidRPr="001B3CDE" w:rsidRDefault="00BE2B43" w:rsidP="00BE2B43">
      <w:pPr>
        <w:pStyle w:val="NoSpacing"/>
        <w:rPr>
          <w:rFonts w:ascii="Times New Roman" w:hAnsi="Times New Roman"/>
          <w:sz w:val="24"/>
          <w:szCs w:val="24"/>
        </w:rPr>
      </w:pPr>
      <w:r>
        <w:rPr>
          <w:rFonts w:ascii="Times New Roman" w:hAnsi="Times New Roman"/>
          <w:sz w:val="24"/>
          <w:szCs w:val="24"/>
        </w:rPr>
        <w:t>Amended and Re-adopted by VPDTF on September 11, 2014</w:t>
      </w:r>
    </w:p>
    <w:p w14:paraId="724A75FE" w14:textId="77777777" w:rsidR="00BE2B43" w:rsidRDefault="00BE2B43">
      <w:pPr>
        <w:rPr>
          <w:rFonts w:ascii="Arial" w:hAnsi="Arial" w:cs="Arial"/>
          <w:b/>
          <w:szCs w:val="24"/>
        </w:rPr>
      </w:pPr>
    </w:p>
    <w:p w14:paraId="2D9D7C59" w14:textId="77777777" w:rsidR="00BE2B43" w:rsidRDefault="00BE2B43">
      <w:pPr>
        <w:rPr>
          <w:rFonts w:ascii="Arial" w:hAnsi="Arial" w:cs="Arial"/>
          <w:b/>
          <w:szCs w:val="24"/>
        </w:rPr>
      </w:pPr>
    </w:p>
    <w:p w14:paraId="0DB82B8A" w14:textId="77777777" w:rsidR="00BE2B43" w:rsidRDefault="00BE2B43">
      <w:pPr>
        <w:rPr>
          <w:rFonts w:ascii="Arial" w:hAnsi="Arial" w:cs="Arial"/>
          <w:b/>
          <w:szCs w:val="24"/>
        </w:rPr>
      </w:pPr>
    </w:p>
    <w:p w14:paraId="6D6B125D" w14:textId="77777777" w:rsidR="00BE2B43" w:rsidRDefault="00BE2B43">
      <w:pPr>
        <w:rPr>
          <w:rFonts w:ascii="Arial" w:hAnsi="Arial" w:cs="Arial"/>
          <w:b/>
          <w:szCs w:val="24"/>
        </w:rPr>
      </w:pPr>
      <w:r>
        <w:rPr>
          <w:rFonts w:ascii="Arial" w:hAnsi="Arial" w:cs="Arial"/>
          <w:b/>
          <w:szCs w:val="24"/>
        </w:rPr>
        <w:br w:type="page"/>
      </w:r>
    </w:p>
    <w:p w14:paraId="3FAC73B2" w14:textId="77777777" w:rsidR="007368D3" w:rsidRPr="00805785" w:rsidRDefault="00BE2B43" w:rsidP="004700F8">
      <w:pPr>
        <w:rPr>
          <w:rFonts w:ascii="Arial" w:hAnsi="Arial" w:cs="Arial"/>
          <w:b/>
          <w:szCs w:val="24"/>
        </w:rPr>
      </w:pPr>
      <w:bookmarkStart w:id="91" w:name="Appendix37"/>
      <w:bookmarkEnd w:id="91"/>
      <w:r>
        <w:rPr>
          <w:rFonts w:ascii="Arial" w:hAnsi="Arial" w:cs="Arial"/>
          <w:b/>
          <w:szCs w:val="24"/>
        </w:rPr>
        <w:lastRenderedPageBreak/>
        <w:t>Appendix 37</w:t>
      </w:r>
      <w:r w:rsidR="00FF6C3D" w:rsidRPr="00805785">
        <w:rPr>
          <w:rFonts w:ascii="Arial" w:hAnsi="Arial" w:cs="Arial"/>
          <w:b/>
          <w:szCs w:val="24"/>
        </w:rPr>
        <w:t xml:space="preserve"> – National Veterinarian Stockpile West Virginia Plan Template</w:t>
      </w:r>
    </w:p>
    <w:p w14:paraId="55DF3B85" w14:textId="77777777" w:rsidR="00993831" w:rsidRPr="00993831" w:rsidRDefault="00993831" w:rsidP="00993831">
      <w:pPr>
        <w:spacing w:after="240"/>
        <w:jc w:val="center"/>
        <w:rPr>
          <w:color w:val="FF0000"/>
          <w:szCs w:val="24"/>
        </w:rPr>
      </w:pPr>
    </w:p>
    <w:p w14:paraId="6FFB3E92" w14:textId="77777777" w:rsidR="00993831" w:rsidRPr="00993831" w:rsidRDefault="00993831" w:rsidP="00993831">
      <w:pPr>
        <w:spacing w:after="240"/>
        <w:jc w:val="center"/>
        <w:rPr>
          <w:sz w:val="52"/>
          <w:szCs w:val="52"/>
        </w:rPr>
      </w:pPr>
    </w:p>
    <w:p w14:paraId="149C5E67" w14:textId="77777777" w:rsidR="00993831" w:rsidRPr="00993831" w:rsidRDefault="00993831" w:rsidP="00993831">
      <w:pPr>
        <w:spacing w:after="240"/>
        <w:jc w:val="center"/>
        <w:rPr>
          <w:sz w:val="52"/>
          <w:szCs w:val="52"/>
        </w:rPr>
      </w:pPr>
      <w:r w:rsidRPr="00993831">
        <w:rPr>
          <w:sz w:val="52"/>
          <w:szCs w:val="52"/>
        </w:rPr>
        <w:t>National Veterinary Stockpile</w:t>
      </w:r>
    </w:p>
    <w:p w14:paraId="4DDE5688" w14:textId="77777777" w:rsidR="00993831" w:rsidRPr="00993831" w:rsidRDefault="00993831" w:rsidP="00993831">
      <w:pPr>
        <w:spacing w:after="240"/>
        <w:jc w:val="center"/>
        <w:rPr>
          <w:sz w:val="52"/>
          <w:szCs w:val="52"/>
        </w:rPr>
      </w:pPr>
      <w:r w:rsidRPr="00993831">
        <w:rPr>
          <w:sz w:val="52"/>
          <w:szCs w:val="52"/>
        </w:rPr>
        <w:t>State of West Virginia</w:t>
      </w:r>
    </w:p>
    <w:p w14:paraId="65AA7353" w14:textId="77777777" w:rsidR="00993831" w:rsidRPr="00993831" w:rsidRDefault="00993831" w:rsidP="00993831">
      <w:pPr>
        <w:spacing w:after="240"/>
        <w:jc w:val="center"/>
        <w:rPr>
          <w:sz w:val="52"/>
          <w:szCs w:val="52"/>
        </w:rPr>
      </w:pPr>
      <w:r w:rsidRPr="00993831">
        <w:rPr>
          <w:sz w:val="52"/>
          <w:szCs w:val="52"/>
        </w:rPr>
        <w:t xml:space="preserve"> Plan Template</w:t>
      </w:r>
    </w:p>
    <w:p w14:paraId="571721C6" w14:textId="77777777" w:rsidR="00993831" w:rsidRPr="00993831" w:rsidRDefault="00993831" w:rsidP="00993831">
      <w:pPr>
        <w:spacing w:after="240"/>
        <w:jc w:val="center"/>
        <w:rPr>
          <w:sz w:val="52"/>
          <w:szCs w:val="52"/>
        </w:rPr>
      </w:pPr>
      <w:r w:rsidRPr="00993831">
        <w:rPr>
          <w:sz w:val="52"/>
          <w:szCs w:val="52"/>
        </w:rPr>
        <w:t>September 2016</w:t>
      </w:r>
    </w:p>
    <w:p w14:paraId="2D7794FA" w14:textId="77777777" w:rsidR="00993831" w:rsidRPr="00993831" w:rsidRDefault="00993831" w:rsidP="00993831">
      <w:pPr>
        <w:spacing w:after="240"/>
        <w:jc w:val="center"/>
        <w:rPr>
          <w:sz w:val="52"/>
          <w:szCs w:val="52"/>
        </w:rPr>
      </w:pPr>
    </w:p>
    <w:p w14:paraId="5F9B11CF" w14:textId="77777777" w:rsidR="00993831" w:rsidRPr="00993831" w:rsidRDefault="00993831" w:rsidP="00993831">
      <w:pPr>
        <w:spacing w:after="240"/>
        <w:jc w:val="center"/>
        <w:rPr>
          <w:sz w:val="52"/>
          <w:szCs w:val="52"/>
        </w:rPr>
      </w:pPr>
      <w:r w:rsidRPr="00993831">
        <w:rPr>
          <w:noProof/>
          <w:sz w:val="56"/>
          <w:szCs w:val="56"/>
        </w:rPr>
        <w:drawing>
          <wp:inline distT="0" distB="0" distL="0" distR="0" wp14:anchorId="1454FB43" wp14:editId="4B186CC3">
            <wp:extent cx="1104900" cy="1243330"/>
            <wp:effectExtent l="19050" t="0" r="0" b="0"/>
            <wp:docPr id="729" name="Picture 1" descr="aphi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hislogo"/>
                    <pic:cNvPicPr>
                      <a:picLocks noChangeAspect="1" noChangeArrowheads="1"/>
                    </pic:cNvPicPr>
                  </pic:nvPicPr>
                  <pic:blipFill>
                    <a:blip r:embed="rId74" cstate="print"/>
                    <a:srcRect/>
                    <a:stretch>
                      <a:fillRect/>
                    </a:stretch>
                  </pic:blipFill>
                  <pic:spPr bwMode="auto">
                    <a:xfrm>
                      <a:off x="0" y="0"/>
                      <a:ext cx="1104900" cy="1243330"/>
                    </a:xfrm>
                    <a:prstGeom prst="rect">
                      <a:avLst/>
                    </a:prstGeom>
                    <a:noFill/>
                    <a:ln w="9525">
                      <a:noFill/>
                      <a:miter lim="800000"/>
                      <a:headEnd/>
                      <a:tailEnd/>
                    </a:ln>
                  </pic:spPr>
                </pic:pic>
              </a:graphicData>
            </a:graphic>
          </wp:inline>
        </w:drawing>
      </w:r>
    </w:p>
    <w:p w14:paraId="5B072DFB" w14:textId="77777777" w:rsidR="00993831" w:rsidRPr="00993831" w:rsidRDefault="00993831" w:rsidP="00993831">
      <w:pPr>
        <w:spacing w:after="240"/>
        <w:ind w:right="-1440"/>
        <w:jc w:val="center"/>
        <w:rPr>
          <w:sz w:val="56"/>
          <w:szCs w:val="56"/>
        </w:rPr>
      </w:pPr>
    </w:p>
    <w:p w14:paraId="3D7BD2B8" w14:textId="77777777" w:rsidR="00993831" w:rsidRPr="00993831" w:rsidRDefault="00993831" w:rsidP="00993831">
      <w:pPr>
        <w:spacing w:after="240"/>
        <w:jc w:val="center"/>
        <w:rPr>
          <w:sz w:val="56"/>
          <w:szCs w:val="56"/>
        </w:rPr>
      </w:pPr>
    </w:p>
    <w:p w14:paraId="524FC332" w14:textId="77777777" w:rsidR="00993831" w:rsidRPr="00993831" w:rsidRDefault="00993831" w:rsidP="00993831">
      <w:pPr>
        <w:spacing w:after="240"/>
        <w:rPr>
          <w:szCs w:val="24"/>
        </w:rPr>
      </w:pPr>
    </w:p>
    <w:p w14:paraId="590033A6" w14:textId="77777777" w:rsidR="00993831" w:rsidRPr="00993831" w:rsidRDefault="00993831" w:rsidP="00993831">
      <w:pPr>
        <w:keepNext/>
        <w:keepLines/>
        <w:spacing w:after="240" w:line="276" w:lineRule="auto"/>
        <w:rPr>
          <w:rFonts w:ascii="Arial" w:hAnsi="Arial" w:cs="Arial"/>
          <w:b/>
          <w:bCs/>
          <w:sz w:val="28"/>
          <w:szCs w:val="28"/>
        </w:rPr>
        <w:sectPr w:rsidR="00993831" w:rsidRPr="00993831" w:rsidSect="008E35CE">
          <w:footerReference w:type="default" r:id="rId75"/>
          <w:footerReference w:type="first" r:id="rId76"/>
          <w:pgSz w:w="12240" w:h="15840" w:code="1"/>
          <w:pgMar w:top="1440" w:right="1350" w:bottom="1440" w:left="1440" w:header="720" w:footer="720" w:gutter="0"/>
          <w:cols w:space="720"/>
          <w:formProt w:val="0"/>
          <w:titlePg/>
        </w:sectPr>
      </w:pPr>
      <w:bookmarkStart w:id="92" w:name="_Toc220502810"/>
    </w:p>
    <w:p w14:paraId="77CA4304" w14:textId="77777777" w:rsidR="00993831" w:rsidRPr="00993831" w:rsidRDefault="00993831" w:rsidP="00993831">
      <w:pPr>
        <w:keepNext/>
        <w:keepLines/>
        <w:pageBreakBefore/>
        <w:spacing w:after="240" w:line="276" w:lineRule="auto"/>
        <w:rPr>
          <w:rFonts w:ascii="Arial" w:hAnsi="Arial" w:cs="Arial"/>
          <w:b/>
          <w:bCs/>
          <w:sz w:val="28"/>
          <w:szCs w:val="28"/>
        </w:rPr>
      </w:pPr>
      <w:r w:rsidRPr="00993831">
        <w:rPr>
          <w:rFonts w:ascii="Arial" w:hAnsi="Arial" w:cs="Arial"/>
          <w:b/>
          <w:bCs/>
          <w:sz w:val="28"/>
          <w:szCs w:val="28"/>
        </w:rPr>
        <w:lastRenderedPageBreak/>
        <w:t xml:space="preserve">Executive Summary </w:t>
      </w:r>
      <w:bookmarkEnd w:id="92"/>
    </w:p>
    <w:p w14:paraId="2579D6E2" w14:textId="77777777" w:rsidR="00993831" w:rsidRPr="00993831" w:rsidRDefault="00993831" w:rsidP="00993831">
      <w:pPr>
        <w:spacing w:after="240"/>
        <w:rPr>
          <w:szCs w:val="24"/>
        </w:rPr>
      </w:pPr>
      <w:r w:rsidRPr="00993831">
        <w:rPr>
          <w:szCs w:val="24"/>
        </w:rPr>
        <w:t>An outbreak of an animal disease like highly pathogenic avian influenza or foot-and-mouth disease could devastate American animal agriculture, harm the economy, and, for zoonotic diseases, threaten the public’s health. Having enough veterinary resources and being able to distribute them quickly are crucial in mounting an effective response.</w:t>
      </w:r>
    </w:p>
    <w:p w14:paraId="4E355B44" w14:textId="77777777" w:rsidR="00993831" w:rsidRPr="00993831" w:rsidRDefault="00993831" w:rsidP="00993831">
      <w:pPr>
        <w:spacing w:after="240"/>
        <w:rPr>
          <w:szCs w:val="24"/>
        </w:rPr>
      </w:pPr>
      <w:r w:rsidRPr="00993831">
        <w:rPr>
          <w:szCs w:val="24"/>
        </w:rPr>
        <w:t>States and industry hold inventories of response items, but a catastrophic outbreak may quickly deplete these reserves.</w:t>
      </w:r>
      <w:r w:rsidRPr="00993831">
        <w:rPr>
          <w:szCs w:val="24"/>
          <w:vertAlign w:val="superscript"/>
        </w:rPr>
        <w:footnoteReference w:id="1"/>
      </w:r>
      <w:r w:rsidRPr="00993831">
        <w:rPr>
          <w:szCs w:val="24"/>
        </w:rPr>
        <w:t xml:space="preserve"> Manufacturers and distributors hold inventory, but only enough to satisfy routine demand. Unaffected States might help, provided they retain a means of responding in case the threat enters their borders.</w:t>
      </w:r>
    </w:p>
    <w:p w14:paraId="6FFB1E43" w14:textId="77777777" w:rsidR="00993831" w:rsidRPr="00993831" w:rsidRDefault="00993831" w:rsidP="00993831">
      <w:pPr>
        <w:spacing w:after="240"/>
        <w:rPr>
          <w:szCs w:val="24"/>
        </w:rPr>
      </w:pPr>
      <w:r w:rsidRPr="00993831">
        <w:rPr>
          <w:szCs w:val="24"/>
        </w:rPr>
        <w:t>The National Veterinary Stockpile (NVS) program, within the U.S. Department of Agriculture’s Animal and Plant Health Inspection Service Veterinary Services, Surveillance, Preparedness and Response Services Logistics Center, holds or has access to veterinary supplies, equipment, animal vaccines, and human antiviral medications ready to deploy within 24 hours. The program also maintains contracts with all-hazards response companies, which can quickly provide large numbers of trained personnel with equipment to help a State when it does not have enough of its own personnel and equipment to depopulate, dispose, and decontaminate. The NVS Program provides States the countermeasures they need to respond to a damaging animal disease outbreak.</w:t>
      </w:r>
    </w:p>
    <w:p w14:paraId="0FC4D306" w14:textId="77777777" w:rsidR="00993831" w:rsidRPr="00993831" w:rsidRDefault="00993831" w:rsidP="00993831">
      <w:pPr>
        <w:spacing w:after="240"/>
        <w:rPr>
          <w:szCs w:val="24"/>
        </w:rPr>
      </w:pPr>
      <w:r w:rsidRPr="00993831">
        <w:rPr>
          <w:szCs w:val="24"/>
        </w:rPr>
        <w:t>In addition to the NVS program, Federal and State agencies, industry, other States, and the private sector also provide resources. States must have a resource management plan to ensure responders get what they need. To ensure responders get help quickly, the NVS program works with States before an outbreak to help them plan a logistics response to acquire, receive, store, stage, and distribute the resources needed for a large outbreak response after they have exhausted local supplies.</w:t>
      </w:r>
    </w:p>
    <w:p w14:paraId="0CE04933" w14:textId="77777777" w:rsidR="00993831" w:rsidRPr="00993831" w:rsidRDefault="00993831" w:rsidP="00993831">
      <w:pPr>
        <w:keepNext/>
        <w:keepLines/>
        <w:spacing w:before="120" w:after="240"/>
        <w:rPr>
          <w:rFonts w:ascii="Arial" w:hAnsi="Arial" w:cs="Arial"/>
          <w:b/>
          <w:sz w:val="28"/>
          <w:szCs w:val="28"/>
        </w:rPr>
      </w:pPr>
      <w:bookmarkStart w:id="93" w:name="_Toc220502811"/>
      <w:bookmarkStart w:id="94" w:name="_Toc222122365"/>
      <w:r w:rsidRPr="00993831">
        <w:rPr>
          <w:rFonts w:ascii="Arial" w:hAnsi="Arial" w:cs="Arial"/>
          <w:b/>
          <w:sz w:val="28"/>
          <w:szCs w:val="28"/>
        </w:rPr>
        <w:t>References</w:t>
      </w:r>
    </w:p>
    <w:p w14:paraId="1364EFF7" w14:textId="77777777" w:rsidR="00993831" w:rsidRPr="00993831" w:rsidRDefault="00993831" w:rsidP="00993831">
      <w:pPr>
        <w:spacing w:after="120"/>
        <w:rPr>
          <w:szCs w:val="24"/>
        </w:rPr>
      </w:pPr>
      <w:r w:rsidRPr="00993831">
        <w:rPr>
          <w:szCs w:val="24"/>
        </w:rPr>
        <w:t xml:space="preserve">This plan acknowledges the following resources: </w:t>
      </w:r>
    </w:p>
    <w:p w14:paraId="22568051" w14:textId="77777777" w:rsidR="00993831" w:rsidRPr="00993831" w:rsidRDefault="00993831" w:rsidP="00142A5E">
      <w:pPr>
        <w:numPr>
          <w:ilvl w:val="0"/>
          <w:numId w:val="116"/>
        </w:numPr>
        <w:spacing w:after="120"/>
      </w:pPr>
      <w:r w:rsidRPr="00993831">
        <w:rPr>
          <w:i/>
        </w:rPr>
        <w:t xml:space="preserve">NVS Planning Guide for Federal, State, Tribe, and Territory Officials </w:t>
      </w:r>
    </w:p>
    <w:p w14:paraId="6B8575FF" w14:textId="77777777" w:rsidR="00993831" w:rsidRPr="00993831" w:rsidRDefault="00993831" w:rsidP="00142A5E">
      <w:pPr>
        <w:numPr>
          <w:ilvl w:val="0"/>
          <w:numId w:val="116"/>
        </w:numPr>
        <w:spacing w:after="120"/>
      </w:pPr>
      <w:r w:rsidRPr="00993831">
        <w:rPr>
          <w:i/>
        </w:rPr>
        <w:t>National Veterinary Stockpile Logistics Catalog</w:t>
      </w:r>
    </w:p>
    <w:p w14:paraId="7A0C97EB" w14:textId="77777777" w:rsidR="00993831" w:rsidRPr="00993831" w:rsidRDefault="00993831" w:rsidP="00142A5E">
      <w:pPr>
        <w:numPr>
          <w:ilvl w:val="0"/>
          <w:numId w:val="116"/>
        </w:numPr>
        <w:spacing w:after="120"/>
      </w:pPr>
      <w:r w:rsidRPr="00993831">
        <w:t xml:space="preserve">NVS website, </w:t>
      </w:r>
      <w:hyperlink r:id="rId77" w:history="1">
        <w:r w:rsidRPr="00993831">
          <w:t>http://www.aphis.usda.gov/nvs</w:t>
        </w:r>
      </w:hyperlink>
      <w:r w:rsidRPr="00993831">
        <w:rPr>
          <w:color w:val="1F497D"/>
        </w:rPr>
        <w:t xml:space="preserve"> </w:t>
      </w:r>
      <w:r w:rsidRPr="00993831">
        <w:t xml:space="preserve"> </w:t>
      </w:r>
    </w:p>
    <w:p w14:paraId="502CFBF2" w14:textId="77777777" w:rsidR="00993831" w:rsidRPr="00993831" w:rsidRDefault="00993831" w:rsidP="00142A5E">
      <w:pPr>
        <w:numPr>
          <w:ilvl w:val="0"/>
          <w:numId w:val="116"/>
        </w:numPr>
        <w:spacing w:after="120"/>
      </w:pPr>
      <w:r w:rsidRPr="00993831">
        <w:t>Foreign Animal Disease Preparedness and Response Plan (FAD PReP)</w:t>
      </w:r>
    </w:p>
    <w:p w14:paraId="68CA4A34" w14:textId="77777777" w:rsidR="00993831" w:rsidRPr="00993831" w:rsidRDefault="00993831" w:rsidP="00993831">
      <w:pPr>
        <w:spacing w:after="240"/>
        <w:ind w:left="360"/>
        <w:rPr>
          <w:i/>
          <w:highlight w:val="lightGray"/>
        </w:rPr>
      </w:pPr>
    </w:p>
    <w:p w14:paraId="338D9E2F" w14:textId="77777777" w:rsidR="00993831" w:rsidRPr="00993831" w:rsidRDefault="00993831" w:rsidP="00993831">
      <w:pPr>
        <w:keepNext/>
        <w:keepLines/>
        <w:spacing w:before="120" w:after="240"/>
        <w:rPr>
          <w:rFonts w:ascii="Arial" w:hAnsi="Arial" w:cs="Arial"/>
          <w:b/>
          <w:sz w:val="28"/>
          <w:szCs w:val="28"/>
        </w:rPr>
      </w:pPr>
      <w:r w:rsidRPr="00993831">
        <w:rPr>
          <w:rFonts w:ascii="Arial" w:hAnsi="Arial" w:cs="Arial"/>
          <w:b/>
          <w:sz w:val="28"/>
          <w:szCs w:val="28"/>
        </w:rPr>
        <w:t>Terms</w:t>
      </w:r>
      <w:bookmarkEnd w:id="93"/>
      <w:bookmarkEnd w:id="94"/>
    </w:p>
    <w:p w14:paraId="5AFA3D20" w14:textId="77777777" w:rsidR="00993831" w:rsidRPr="00993831" w:rsidRDefault="00993831" w:rsidP="00993831">
      <w:pPr>
        <w:keepNext/>
        <w:spacing w:after="120"/>
        <w:rPr>
          <w:szCs w:val="24"/>
        </w:rPr>
      </w:pPr>
      <w:r w:rsidRPr="00993831">
        <w:rPr>
          <w:szCs w:val="24"/>
        </w:rPr>
        <w:t>The template uses the following term for brevity:</w:t>
      </w:r>
    </w:p>
    <w:p w14:paraId="4D07DC7A" w14:textId="77777777" w:rsidR="00993831" w:rsidRPr="00993831" w:rsidRDefault="00993831" w:rsidP="00993831">
      <w:pPr>
        <w:tabs>
          <w:tab w:val="num" w:pos="720"/>
        </w:tabs>
        <w:ind w:left="720" w:hanging="360"/>
      </w:pPr>
      <w:r w:rsidRPr="00993831">
        <w:t>“State” to denote all jurisdictions, including Tribes and Territories.</w:t>
      </w:r>
      <w:r w:rsidRPr="00993831">
        <w:br w:type="page"/>
      </w:r>
    </w:p>
    <w:p w14:paraId="41A204B8" w14:textId="77777777" w:rsidR="00993831" w:rsidRPr="00993831" w:rsidRDefault="00993831" w:rsidP="00993831">
      <w:pPr>
        <w:rPr>
          <w:b/>
          <w:sz w:val="28"/>
          <w:szCs w:val="28"/>
        </w:rPr>
      </w:pPr>
      <w:r w:rsidRPr="00993831">
        <w:rPr>
          <w:b/>
          <w:sz w:val="28"/>
          <w:szCs w:val="28"/>
        </w:rPr>
        <w:lastRenderedPageBreak/>
        <w:t>Contents</w:t>
      </w:r>
    </w:p>
    <w:p w14:paraId="7F9BDCDC" w14:textId="77777777" w:rsidR="00993831" w:rsidRPr="00993831" w:rsidRDefault="00993831" w:rsidP="00993831">
      <w:pPr>
        <w:spacing w:after="240"/>
        <w:rPr>
          <w:szCs w:val="24"/>
        </w:rPr>
      </w:pPr>
    </w:p>
    <w:p w14:paraId="1974D1D8" w14:textId="4E0CFF9B" w:rsidR="00993831" w:rsidRPr="00993831" w:rsidRDefault="00993831" w:rsidP="00993831">
      <w:pPr>
        <w:spacing w:after="240"/>
        <w:rPr>
          <w:rFonts w:asciiTheme="minorHAnsi" w:eastAsiaTheme="minorEastAsia" w:hAnsiTheme="minorHAnsi" w:cstheme="minorBidi"/>
          <w:sz w:val="22"/>
          <w:szCs w:val="22"/>
        </w:rPr>
      </w:pPr>
      <w:r w:rsidRPr="00993831">
        <w:rPr>
          <w:szCs w:val="24"/>
        </w:rPr>
        <w:fldChar w:fldCharType="begin"/>
      </w:r>
      <w:r w:rsidRPr="00993831">
        <w:rPr>
          <w:szCs w:val="24"/>
        </w:rPr>
        <w:instrText xml:space="preserve"> TOC \o "1-3" \h \z \t "Head 1 + Centered,1" </w:instrText>
      </w:r>
      <w:r w:rsidRPr="00993831">
        <w:rPr>
          <w:szCs w:val="24"/>
        </w:rPr>
        <w:fldChar w:fldCharType="separate"/>
      </w:r>
      <w:hyperlink w:anchor="_Toc448412644" w:history="1">
        <w:r w:rsidRPr="00993831">
          <w:rPr>
            <w:color w:val="0000FF"/>
            <w:szCs w:val="24"/>
            <w:u w:val="single"/>
          </w:rPr>
          <w:t>Section 1. Introduction</w:t>
        </w:r>
        <w:r w:rsidRPr="00993831">
          <w:rPr>
            <w:webHidden/>
            <w:szCs w:val="24"/>
          </w:rPr>
          <w:tab/>
        </w:r>
        <w:r w:rsidRPr="00993831">
          <w:rPr>
            <w:webHidden/>
            <w:szCs w:val="24"/>
          </w:rPr>
          <w:fldChar w:fldCharType="begin"/>
        </w:r>
        <w:r w:rsidRPr="00993831">
          <w:rPr>
            <w:webHidden/>
            <w:szCs w:val="24"/>
          </w:rPr>
          <w:instrText xml:space="preserve"> PAGEREF _Toc448412644 \h </w:instrText>
        </w:r>
        <w:r w:rsidRPr="00993831">
          <w:rPr>
            <w:webHidden/>
            <w:szCs w:val="24"/>
          </w:rPr>
        </w:r>
        <w:r w:rsidRPr="00993831">
          <w:rPr>
            <w:webHidden/>
            <w:szCs w:val="24"/>
          </w:rPr>
          <w:fldChar w:fldCharType="separate"/>
        </w:r>
        <w:r w:rsidR="00794212">
          <w:rPr>
            <w:noProof/>
            <w:webHidden/>
            <w:szCs w:val="24"/>
          </w:rPr>
          <w:t>55</w:t>
        </w:r>
        <w:r w:rsidRPr="00993831">
          <w:rPr>
            <w:webHidden/>
            <w:szCs w:val="24"/>
          </w:rPr>
          <w:fldChar w:fldCharType="end"/>
        </w:r>
      </w:hyperlink>
    </w:p>
    <w:p w14:paraId="31A310EE" w14:textId="71C593AF" w:rsidR="00993831" w:rsidRPr="00993831" w:rsidRDefault="00F25F83" w:rsidP="00993831">
      <w:pPr>
        <w:keepLines/>
        <w:tabs>
          <w:tab w:val="right" w:leader="dot" w:pos="9360"/>
        </w:tabs>
        <w:suppressAutoHyphens/>
        <w:spacing w:after="120"/>
        <w:ind w:left="1080" w:right="720" w:hanging="720"/>
        <w:rPr>
          <w:rFonts w:asciiTheme="minorHAnsi" w:eastAsiaTheme="minorEastAsia" w:hAnsiTheme="minorHAnsi" w:cstheme="minorBidi"/>
          <w:noProof/>
          <w:sz w:val="22"/>
          <w:szCs w:val="22"/>
        </w:rPr>
      </w:pPr>
      <w:hyperlink w:anchor="_Toc448412645" w:history="1">
        <w:r w:rsidR="00993831" w:rsidRPr="00993831">
          <w:rPr>
            <w:noProof/>
            <w:color w:val="0000FF"/>
            <w:szCs w:val="24"/>
            <w:u w:val="single"/>
          </w:rPr>
          <w:t>A. Purpose</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_Toc448412645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57CD3C8C" w14:textId="27431E2A" w:rsidR="00993831" w:rsidRPr="00993831" w:rsidRDefault="00F25F83" w:rsidP="00993831">
      <w:pPr>
        <w:keepLines/>
        <w:tabs>
          <w:tab w:val="right" w:leader="dot" w:pos="9360"/>
        </w:tabs>
        <w:suppressAutoHyphens/>
        <w:spacing w:after="120"/>
        <w:ind w:left="1080" w:right="720" w:hanging="720"/>
        <w:rPr>
          <w:rFonts w:asciiTheme="minorHAnsi" w:eastAsiaTheme="minorEastAsia" w:hAnsiTheme="minorHAnsi" w:cstheme="minorBidi"/>
          <w:noProof/>
          <w:sz w:val="22"/>
          <w:szCs w:val="22"/>
        </w:rPr>
      </w:pPr>
      <w:hyperlink w:anchor="_Toc448412646" w:history="1">
        <w:r w:rsidR="00993831" w:rsidRPr="00993831">
          <w:rPr>
            <w:noProof/>
            <w:color w:val="0000FF"/>
            <w:szCs w:val="24"/>
            <w:u w:val="single"/>
          </w:rPr>
          <w:t>B. Scope</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_Toc448412646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7798A8A3" w14:textId="0A9AF86C"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47" w:history="1">
        <w:r w:rsidR="00993831" w:rsidRPr="00993831">
          <w:rPr>
            <w:noProof/>
            <w:color w:val="0000FF"/>
            <w:sz w:val="28"/>
            <w:szCs w:val="24"/>
            <w:u w:val="single"/>
          </w:rPr>
          <w:t>Section 2. Authority</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_Toc448412647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368A76FE" w14:textId="0407FD82" w:rsidR="00993831" w:rsidRPr="00993831" w:rsidRDefault="00F25F83" w:rsidP="00993831">
      <w:pPr>
        <w:keepLines/>
        <w:tabs>
          <w:tab w:val="right" w:leader="dot" w:pos="9360"/>
        </w:tabs>
        <w:suppressAutoHyphens/>
        <w:spacing w:after="120"/>
        <w:ind w:left="1080" w:right="720" w:hanging="720"/>
        <w:rPr>
          <w:rFonts w:asciiTheme="minorHAnsi" w:eastAsiaTheme="minorEastAsia" w:hAnsiTheme="minorHAnsi" w:cstheme="minorBidi"/>
          <w:noProof/>
          <w:sz w:val="22"/>
          <w:szCs w:val="22"/>
        </w:rPr>
      </w:pPr>
      <w:hyperlink w:anchor="_Toc448412648" w:history="1">
        <w:r w:rsidR="00993831" w:rsidRPr="00993831">
          <w:rPr>
            <w:noProof/>
            <w:color w:val="0000FF"/>
            <w:szCs w:val="24"/>
            <w:u w:val="single"/>
          </w:rPr>
          <w:t>A. State Authority</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_Toc448412648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7903B8D3" w14:textId="0E7EF44B" w:rsidR="00993831" w:rsidRPr="00993831" w:rsidRDefault="00F25F83" w:rsidP="00993831">
      <w:pPr>
        <w:keepLines/>
        <w:tabs>
          <w:tab w:val="right" w:leader="dot" w:pos="9360"/>
        </w:tabs>
        <w:suppressAutoHyphens/>
        <w:spacing w:after="120"/>
        <w:ind w:left="1080" w:right="720" w:hanging="720"/>
        <w:rPr>
          <w:rFonts w:asciiTheme="minorHAnsi" w:eastAsiaTheme="minorEastAsia" w:hAnsiTheme="minorHAnsi" w:cstheme="minorBidi"/>
          <w:noProof/>
          <w:sz w:val="22"/>
          <w:szCs w:val="22"/>
        </w:rPr>
      </w:pPr>
      <w:hyperlink w:anchor="_Toc448412649" w:history="1">
        <w:r w:rsidR="00993831" w:rsidRPr="00993831">
          <w:rPr>
            <w:noProof/>
            <w:color w:val="0000FF"/>
            <w:szCs w:val="24"/>
            <w:u w:val="single"/>
          </w:rPr>
          <w:t>B. APHIS Authority</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_Toc448412649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1ED66C98" w14:textId="272CDBD0"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50" w:history="1">
        <w:r w:rsidR="00993831" w:rsidRPr="00993831">
          <w:rPr>
            <w:noProof/>
            <w:color w:val="0000FF"/>
            <w:sz w:val="28"/>
            <w:szCs w:val="24"/>
            <w:u w:val="single"/>
          </w:rPr>
          <w:t>Section 3. Responsibilities</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_Toc448412650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2310B31A" w14:textId="463256F0" w:rsidR="00993831" w:rsidRPr="00993831" w:rsidRDefault="00F25F83" w:rsidP="00993831">
      <w:pPr>
        <w:keepLines/>
        <w:tabs>
          <w:tab w:val="right" w:leader="dot" w:pos="9360"/>
        </w:tabs>
        <w:suppressAutoHyphens/>
        <w:spacing w:after="120"/>
        <w:ind w:left="1080" w:right="720" w:hanging="720"/>
        <w:rPr>
          <w:rFonts w:asciiTheme="minorHAnsi" w:eastAsiaTheme="minorEastAsia" w:hAnsiTheme="minorHAnsi" w:cstheme="minorBidi"/>
          <w:noProof/>
          <w:sz w:val="22"/>
          <w:szCs w:val="22"/>
        </w:rPr>
      </w:pPr>
      <w:hyperlink w:anchor="_Toc448412651" w:history="1">
        <w:r w:rsidR="00993831" w:rsidRPr="00993831">
          <w:rPr>
            <w:noProof/>
            <w:color w:val="0000FF"/>
            <w:szCs w:val="24"/>
            <w:u w:val="single"/>
          </w:rPr>
          <w:t>A. Responsibilities of Primary Agencies</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_Toc448412651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52B3A28B" w14:textId="2ABF5DA2" w:rsidR="00993831" w:rsidRPr="00993831" w:rsidRDefault="00F25F83" w:rsidP="00993831">
      <w:pPr>
        <w:keepLines/>
        <w:tabs>
          <w:tab w:val="left" w:pos="1440"/>
          <w:tab w:val="right" w:leader="dot" w:pos="9360"/>
        </w:tabs>
        <w:suppressAutoHyphens/>
        <w:spacing w:after="120"/>
        <w:ind w:left="1440" w:right="720" w:hanging="720"/>
        <w:rPr>
          <w:rFonts w:asciiTheme="minorHAnsi" w:eastAsiaTheme="minorEastAsia" w:hAnsiTheme="minorHAnsi" w:cstheme="minorBidi"/>
          <w:noProof/>
          <w:sz w:val="22"/>
          <w:szCs w:val="22"/>
        </w:rPr>
      </w:pPr>
      <w:hyperlink w:anchor="_Toc448412652" w:history="1">
        <w:r w:rsidR="00993831" w:rsidRPr="00993831">
          <w:rPr>
            <w:noProof/>
            <w:color w:val="0000FF"/>
            <w:szCs w:val="24"/>
            <w:u w:val="single"/>
          </w:rPr>
          <w:t>1.</w:t>
        </w:r>
        <w:r w:rsidR="00993831" w:rsidRPr="00993831">
          <w:rPr>
            <w:rFonts w:asciiTheme="minorHAnsi" w:eastAsiaTheme="minorEastAsia" w:hAnsiTheme="minorHAnsi" w:cstheme="minorBidi"/>
            <w:noProof/>
            <w:sz w:val="22"/>
            <w:szCs w:val="22"/>
          </w:rPr>
          <w:tab/>
        </w:r>
        <w:r w:rsidR="00993831" w:rsidRPr="00993831">
          <w:rPr>
            <w:noProof/>
            <w:color w:val="0000FF"/>
            <w:szCs w:val="24"/>
            <w:u w:val="single"/>
          </w:rPr>
          <w:t>Primary State Agency</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_Toc448412652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506F8DE1" w14:textId="3147EB46" w:rsidR="00993831" w:rsidRPr="00993831" w:rsidRDefault="00F25F83" w:rsidP="00993831">
      <w:pPr>
        <w:keepLines/>
        <w:tabs>
          <w:tab w:val="left" w:pos="1440"/>
          <w:tab w:val="right" w:leader="dot" w:pos="9360"/>
        </w:tabs>
        <w:suppressAutoHyphens/>
        <w:spacing w:after="120"/>
        <w:ind w:left="1440" w:right="720" w:hanging="720"/>
        <w:rPr>
          <w:rFonts w:asciiTheme="minorHAnsi" w:eastAsiaTheme="minorEastAsia" w:hAnsiTheme="minorHAnsi" w:cstheme="minorBidi"/>
          <w:noProof/>
          <w:sz w:val="22"/>
          <w:szCs w:val="22"/>
        </w:rPr>
      </w:pPr>
      <w:hyperlink w:anchor="_Toc448412653" w:history="1">
        <w:r w:rsidR="00993831" w:rsidRPr="00993831">
          <w:rPr>
            <w:noProof/>
            <w:color w:val="0000FF"/>
            <w:szCs w:val="24"/>
            <w:u w:val="single"/>
          </w:rPr>
          <w:t>2.</w:t>
        </w:r>
        <w:r w:rsidR="00993831" w:rsidRPr="00993831">
          <w:rPr>
            <w:rFonts w:asciiTheme="minorHAnsi" w:eastAsiaTheme="minorEastAsia" w:hAnsiTheme="minorHAnsi" w:cstheme="minorBidi"/>
            <w:noProof/>
            <w:sz w:val="22"/>
            <w:szCs w:val="22"/>
          </w:rPr>
          <w:tab/>
        </w:r>
        <w:r w:rsidR="00993831" w:rsidRPr="00993831">
          <w:rPr>
            <w:noProof/>
            <w:color w:val="0000FF"/>
            <w:szCs w:val="24"/>
            <w:u w:val="single"/>
          </w:rPr>
          <w:t>Primary Federal Agency (APHIS VS District Office assigned to the State)</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_Toc448412653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62A2D358" w14:textId="0541EB78" w:rsidR="00993831" w:rsidRPr="00993831" w:rsidRDefault="00F25F83" w:rsidP="00993831">
      <w:pPr>
        <w:keepLines/>
        <w:tabs>
          <w:tab w:val="right" w:leader="dot" w:pos="9360"/>
        </w:tabs>
        <w:suppressAutoHyphens/>
        <w:spacing w:after="120"/>
        <w:ind w:left="1080" w:right="720" w:hanging="720"/>
        <w:rPr>
          <w:rFonts w:asciiTheme="minorHAnsi" w:eastAsiaTheme="minorEastAsia" w:hAnsiTheme="minorHAnsi" w:cstheme="minorBidi"/>
          <w:noProof/>
          <w:sz w:val="22"/>
          <w:szCs w:val="22"/>
        </w:rPr>
      </w:pPr>
      <w:hyperlink w:anchor="_Toc448412654" w:history="1">
        <w:r w:rsidR="00993831" w:rsidRPr="00993831">
          <w:rPr>
            <w:noProof/>
            <w:color w:val="0000FF"/>
            <w:szCs w:val="24"/>
            <w:u w:val="single"/>
          </w:rPr>
          <w:t>B. Responsibilities of Support State Agencies</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_Toc448412654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1B92B24F" w14:textId="2649B95D" w:rsidR="00993831" w:rsidRPr="00993831" w:rsidRDefault="00F25F83" w:rsidP="00993831">
      <w:pPr>
        <w:keepLines/>
        <w:tabs>
          <w:tab w:val="right" w:leader="dot" w:pos="9360"/>
        </w:tabs>
        <w:suppressAutoHyphens/>
        <w:spacing w:after="120"/>
        <w:ind w:left="1080" w:right="720" w:hanging="720"/>
        <w:rPr>
          <w:rFonts w:asciiTheme="minorHAnsi" w:eastAsiaTheme="minorEastAsia" w:hAnsiTheme="minorHAnsi" w:cstheme="minorBidi"/>
          <w:noProof/>
          <w:sz w:val="22"/>
          <w:szCs w:val="22"/>
        </w:rPr>
      </w:pPr>
      <w:hyperlink w:anchor="_Toc448412655" w:history="1">
        <w:r w:rsidR="00993831" w:rsidRPr="00993831">
          <w:rPr>
            <w:noProof/>
            <w:color w:val="0000FF"/>
            <w:szCs w:val="24"/>
            <w:u w:val="single"/>
          </w:rPr>
          <w:t>C. Responsibilities of Non-Governmental Organizations and Private-Sector Organizations</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_Toc448412655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65CF4448" w14:textId="70782574"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56" w:history="1">
        <w:r w:rsidR="00993831" w:rsidRPr="00993831">
          <w:rPr>
            <w:noProof/>
            <w:color w:val="0000FF"/>
            <w:sz w:val="28"/>
            <w:szCs w:val="24"/>
            <w:u w:val="single"/>
          </w:rPr>
          <w:t>Section 4. Situation and Assumptions</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_Toc448412656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5B7B7837" w14:textId="106D55B9" w:rsidR="00993831" w:rsidRPr="00993831" w:rsidRDefault="00F25F83" w:rsidP="00993831">
      <w:pPr>
        <w:keepLines/>
        <w:tabs>
          <w:tab w:val="right" w:leader="dot" w:pos="9360"/>
        </w:tabs>
        <w:suppressAutoHyphens/>
        <w:spacing w:after="120"/>
        <w:ind w:left="1080" w:right="720" w:hanging="720"/>
        <w:rPr>
          <w:rFonts w:asciiTheme="minorHAnsi" w:eastAsiaTheme="minorEastAsia" w:hAnsiTheme="minorHAnsi" w:cstheme="minorBidi"/>
          <w:noProof/>
          <w:sz w:val="22"/>
          <w:szCs w:val="22"/>
        </w:rPr>
      </w:pPr>
      <w:hyperlink w:anchor="_Toc448412657" w:history="1">
        <w:r w:rsidR="00993831" w:rsidRPr="00993831">
          <w:rPr>
            <w:noProof/>
            <w:color w:val="0000FF"/>
            <w:szCs w:val="24"/>
            <w:u w:val="single"/>
          </w:rPr>
          <w:t>A. Logistics during Non-Emergency Conditions</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_Toc448412657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2ABFABB3" w14:textId="04A47FA7" w:rsidR="00993831" w:rsidRPr="00993831" w:rsidRDefault="00F25F83" w:rsidP="00993831">
      <w:pPr>
        <w:keepLines/>
        <w:tabs>
          <w:tab w:val="right" w:leader="dot" w:pos="9360"/>
        </w:tabs>
        <w:suppressAutoHyphens/>
        <w:spacing w:after="120"/>
        <w:ind w:left="1080" w:right="720" w:hanging="720"/>
        <w:rPr>
          <w:rFonts w:asciiTheme="minorHAnsi" w:eastAsiaTheme="minorEastAsia" w:hAnsiTheme="minorHAnsi" w:cstheme="minorBidi"/>
          <w:noProof/>
          <w:sz w:val="22"/>
          <w:szCs w:val="22"/>
        </w:rPr>
      </w:pPr>
      <w:hyperlink w:anchor="_Toc448412658" w:history="1">
        <w:r w:rsidR="00993831" w:rsidRPr="00993831">
          <w:rPr>
            <w:noProof/>
            <w:color w:val="0000FF"/>
            <w:szCs w:val="24"/>
            <w:u w:val="single"/>
          </w:rPr>
          <w:t>B. Logistics during Emergency Conditions</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_Toc448412658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162AC414" w14:textId="66EF2166" w:rsidR="00993831" w:rsidRPr="00993831" w:rsidRDefault="00F25F83" w:rsidP="00993831">
      <w:pPr>
        <w:keepLines/>
        <w:tabs>
          <w:tab w:val="right" w:leader="dot" w:pos="9360"/>
        </w:tabs>
        <w:suppressAutoHyphens/>
        <w:spacing w:after="120"/>
        <w:ind w:left="1080" w:right="720" w:hanging="720"/>
        <w:rPr>
          <w:rFonts w:asciiTheme="minorHAnsi" w:eastAsiaTheme="minorEastAsia" w:hAnsiTheme="minorHAnsi" w:cstheme="minorBidi"/>
          <w:noProof/>
          <w:sz w:val="22"/>
          <w:szCs w:val="22"/>
        </w:rPr>
      </w:pPr>
      <w:hyperlink w:anchor="_Toc448412659" w:history="1">
        <w:r w:rsidR="00993831" w:rsidRPr="00993831">
          <w:rPr>
            <w:noProof/>
            <w:color w:val="0000FF"/>
            <w:szCs w:val="24"/>
            <w:u w:val="single"/>
          </w:rPr>
          <w:t>C. Assumptions</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_Toc448412659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01B0E2C6" w14:textId="21545A8B"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60" w:history="1">
        <w:r w:rsidR="00993831" w:rsidRPr="00993831">
          <w:rPr>
            <w:noProof/>
            <w:color w:val="0000FF"/>
            <w:sz w:val="28"/>
            <w:szCs w:val="24"/>
            <w:u w:val="single"/>
          </w:rPr>
          <w:t>Section 5. Supply Unit Concept of Operations</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_Toc448412660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79F87F8C" w14:textId="081C96E0" w:rsidR="00993831" w:rsidRPr="00993831" w:rsidRDefault="00F25F83" w:rsidP="00993831">
      <w:pPr>
        <w:keepLines/>
        <w:tabs>
          <w:tab w:val="right" w:leader="dot" w:pos="9360"/>
        </w:tabs>
        <w:suppressAutoHyphens/>
        <w:spacing w:after="120"/>
        <w:ind w:left="1080" w:right="720" w:hanging="720"/>
        <w:rPr>
          <w:rFonts w:asciiTheme="minorHAnsi" w:eastAsiaTheme="minorEastAsia" w:hAnsiTheme="minorHAnsi" w:cstheme="minorBidi"/>
          <w:noProof/>
          <w:sz w:val="22"/>
          <w:szCs w:val="22"/>
        </w:rPr>
      </w:pPr>
      <w:hyperlink w:anchor="_Toc448412661" w:history="1">
        <w:r w:rsidR="00993831" w:rsidRPr="00993831">
          <w:rPr>
            <w:noProof/>
            <w:color w:val="0000FF"/>
            <w:szCs w:val="24"/>
            <w:u w:val="single"/>
          </w:rPr>
          <w:t>A. Command and Control</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_Toc448412661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4D4211DA" w14:textId="3AF685DF" w:rsidR="00993831" w:rsidRPr="00993831" w:rsidRDefault="00F25F83" w:rsidP="00993831">
      <w:pPr>
        <w:keepLines/>
        <w:tabs>
          <w:tab w:val="right" w:leader="dot" w:pos="9360"/>
        </w:tabs>
        <w:suppressAutoHyphens/>
        <w:spacing w:after="120"/>
        <w:ind w:left="1080" w:right="720" w:hanging="720"/>
        <w:rPr>
          <w:rFonts w:asciiTheme="minorHAnsi" w:eastAsiaTheme="minorEastAsia" w:hAnsiTheme="minorHAnsi" w:cstheme="minorBidi"/>
          <w:noProof/>
          <w:sz w:val="22"/>
          <w:szCs w:val="22"/>
        </w:rPr>
      </w:pPr>
      <w:hyperlink w:anchor="_Toc448412662" w:history="1">
        <w:r w:rsidR="00993831" w:rsidRPr="00993831">
          <w:rPr>
            <w:noProof/>
            <w:color w:val="0000FF"/>
            <w:szCs w:val="24"/>
            <w:u w:val="single"/>
          </w:rPr>
          <w:t>B. Acquiring Resources</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_Toc448412662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7AB3A9A4" w14:textId="5CA90256" w:rsidR="00993831" w:rsidRPr="00993831" w:rsidRDefault="00F25F83" w:rsidP="00993831">
      <w:pPr>
        <w:keepLines/>
        <w:tabs>
          <w:tab w:val="right" w:leader="dot" w:pos="9360"/>
        </w:tabs>
        <w:suppressAutoHyphens/>
        <w:spacing w:after="120"/>
        <w:ind w:left="1440" w:right="720" w:hanging="720"/>
        <w:rPr>
          <w:rFonts w:asciiTheme="minorHAnsi" w:eastAsiaTheme="minorEastAsia" w:hAnsiTheme="minorHAnsi" w:cstheme="minorBidi"/>
          <w:noProof/>
          <w:sz w:val="22"/>
          <w:szCs w:val="22"/>
        </w:rPr>
      </w:pPr>
      <w:hyperlink w:anchor="_Toc448412663" w:history="1">
        <w:r w:rsidR="00993831" w:rsidRPr="00993831">
          <w:rPr>
            <w:noProof/>
            <w:color w:val="0000FF"/>
            <w:szCs w:val="24"/>
            <w:u w:val="single"/>
          </w:rPr>
          <w:t>1. Initial Response Resources</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_Toc448412663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597FE36D" w14:textId="4C421FAD" w:rsidR="00993831" w:rsidRPr="00993831" w:rsidRDefault="00F25F83" w:rsidP="00993831">
      <w:pPr>
        <w:keepLines/>
        <w:tabs>
          <w:tab w:val="right" w:leader="dot" w:pos="9360"/>
        </w:tabs>
        <w:suppressAutoHyphens/>
        <w:spacing w:after="120"/>
        <w:ind w:left="1440" w:right="720" w:hanging="720"/>
        <w:rPr>
          <w:rFonts w:asciiTheme="minorHAnsi" w:eastAsiaTheme="minorEastAsia" w:hAnsiTheme="minorHAnsi" w:cstheme="minorBidi"/>
          <w:noProof/>
          <w:sz w:val="22"/>
          <w:szCs w:val="22"/>
        </w:rPr>
      </w:pPr>
      <w:hyperlink w:anchor="_Toc448412664" w:history="1">
        <w:r w:rsidR="00993831" w:rsidRPr="00993831">
          <w:rPr>
            <w:noProof/>
            <w:color w:val="0000FF"/>
            <w:szCs w:val="24"/>
            <w:u w:val="single"/>
          </w:rPr>
          <w:t>2. Secondary Response Resources</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_Toc448412664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1A44A757" w14:textId="0E6B1436" w:rsidR="00993831" w:rsidRPr="00993831" w:rsidRDefault="00F25F83" w:rsidP="00993831">
      <w:pPr>
        <w:keepLines/>
        <w:tabs>
          <w:tab w:val="right" w:leader="dot" w:pos="9360"/>
        </w:tabs>
        <w:suppressAutoHyphens/>
        <w:spacing w:after="120"/>
        <w:ind w:left="1440" w:right="720" w:hanging="720"/>
        <w:rPr>
          <w:rFonts w:asciiTheme="minorHAnsi" w:eastAsiaTheme="minorEastAsia" w:hAnsiTheme="minorHAnsi" w:cstheme="minorBidi"/>
          <w:noProof/>
          <w:sz w:val="22"/>
          <w:szCs w:val="22"/>
        </w:rPr>
      </w:pPr>
      <w:hyperlink w:anchor="_Toc448412665" w:history="1">
        <w:r w:rsidR="00993831" w:rsidRPr="00993831">
          <w:rPr>
            <w:iCs/>
            <w:noProof/>
            <w:color w:val="0000FF"/>
            <w:szCs w:val="24"/>
            <w:u w:val="single"/>
          </w:rPr>
          <w:t>3. Federal Resource Request for National Veterinary Stockpile</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_Toc448412665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56D466CE" w14:textId="55F841F9" w:rsidR="00993831" w:rsidRPr="00993831" w:rsidRDefault="00F25F83" w:rsidP="00993831">
      <w:pPr>
        <w:keepLines/>
        <w:tabs>
          <w:tab w:val="right" w:leader="dot" w:pos="9360"/>
        </w:tabs>
        <w:suppressAutoHyphens/>
        <w:spacing w:after="120"/>
        <w:ind w:left="1080" w:right="720" w:hanging="720"/>
        <w:rPr>
          <w:rFonts w:asciiTheme="minorHAnsi" w:eastAsiaTheme="minorEastAsia" w:hAnsiTheme="minorHAnsi" w:cstheme="minorBidi"/>
          <w:noProof/>
          <w:sz w:val="22"/>
          <w:szCs w:val="22"/>
        </w:rPr>
      </w:pPr>
      <w:hyperlink w:anchor="_Toc448412666" w:history="1">
        <w:r w:rsidR="00993831" w:rsidRPr="00993831">
          <w:rPr>
            <w:noProof/>
            <w:color w:val="0000FF"/>
            <w:szCs w:val="24"/>
            <w:u w:val="single"/>
          </w:rPr>
          <w:t>C. Technical Assistance</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_Toc448412666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2D78E180" w14:textId="36B1B20E" w:rsidR="00993831" w:rsidRPr="00993831" w:rsidRDefault="00F25F83" w:rsidP="00993831">
      <w:pPr>
        <w:keepLines/>
        <w:tabs>
          <w:tab w:val="right" w:leader="dot" w:pos="9360"/>
        </w:tabs>
        <w:suppressAutoHyphens/>
        <w:spacing w:after="120"/>
        <w:ind w:left="1080" w:right="720" w:hanging="720"/>
        <w:rPr>
          <w:rFonts w:asciiTheme="minorHAnsi" w:eastAsiaTheme="minorEastAsia" w:hAnsiTheme="minorHAnsi" w:cstheme="minorBidi"/>
          <w:noProof/>
          <w:sz w:val="22"/>
          <w:szCs w:val="22"/>
        </w:rPr>
      </w:pPr>
      <w:hyperlink w:anchor="_Toc448412667" w:history="1">
        <w:r w:rsidR="00993831" w:rsidRPr="00993831">
          <w:rPr>
            <w:noProof/>
            <w:color w:val="0000FF"/>
            <w:szCs w:val="24"/>
            <w:u w:val="single"/>
          </w:rPr>
          <w:t>D. Warehouse Activities</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_Toc448412667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116FBE39" w14:textId="1875F664" w:rsidR="00993831" w:rsidRPr="00993831" w:rsidRDefault="00F25F83" w:rsidP="00993831">
      <w:pPr>
        <w:keepLines/>
        <w:tabs>
          <w:tab w:val="right" w:leader="dot" w:pos="9360"/>
        </w:tabs>
        <w:suppressAutoHyphens/>
        <w:spacing w:after="120"/>
        <w:ind w:left="1440" w:right="720" w:hanging="720"/>
        <w:rPr>
          <w:rFonts w:asciiTheme="minorHAnsi" w:eastAsiaTheme="minorEastAsia" w:hAnsiTheme="minorHAnsi" w:cstheme="minorBidi"/>
          <w:noProof/>
          <w:sz w:val="22"/>
          <w:szCs w:val="22"/>
        </w:rPr>
      </w:pPr>
      <w:hyperlink w:anchor="_Toc448412668" w:history="1">
        <w:r w:rsidR="00993831" w:rsidRPr="00993831">
          <w:rPr>
            <w:noProof/>
            <w:color w:val="0000FF"/>
            <w:szCs w:val="24"/>
            <w:u w:val="single"/>
          </w:rPr>
          <w:t>1. Identification and Activation</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_Toc448412668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06E15891" w14:textId="68840612" w:rsidR="00993831" w:rsidRPr="00993831" w:rsidRDefault="00F25F83" w:rsidP="00993831">
      <w:pPr>
        <w:keepLines/>
        <w:tabs>
          <w:tab w:val="right" w:leader="dot" w:pos="9360"/>
        </w:tabs>
        <w:suppressAutoHyphens/>
        <w:spacing w:after="120"/>
        <w:ind w:left="1440" w:right="720" w:hanging="720"/>
        <w:rPr>
          <w:rFonts w:asciiTheme="minorHAnsi" w:eastAsiaTheme="minorEastAsia" w:hAnsiTheme="minorHAnsi" w:cstheme="minorBidi"/>
          <w:noProof/>
          <w:sz w:val="22"/>
          <w:szCs w:val="22"/>
        </w:rPr>
      </w:pPr>
      <w:hyperlink w:anchor="_Toc448412669" w:history="1">
        <w:r w:rsidR="00993831" w:rsidRPr="00993831">
          <w:rPr>
            <w:noProof/>
            <w:color w:val="0000FF"/>
            <w:szCs w:val="24"/>
            <w:u w:val="single"/>
          </w:rPr>
          <w:t>2. Receiving and Storing Resources</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_Toc448412669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0E0F6D93" w14:textId="43D053A5" w:rsidR="00993831" w:rsidRPr="00993831" w:rsidRDefault="00F25F83" w:rsidP="00993831">
      <w:pPr>
        <w:keepLines/>
        <w:tabs>
          <w:tab w:val="right" w:leader="dot" w:pos="9360"/>
        </w:tabs>
        <w:suppressAutoHyphens/>
        <w:spacing w:after="120"/>
        <w:ind w:left="1440" w:right="720" w:hanging="720"/>
        <w:rPr>
          <w:rFonts w:asciiTheme="minorHAnsi" w:eastAsiaTheme="minorEastAsia" w:hAnsiTheme="minorHAnsi" w:cstheme="minorBidi"/>
          <w:noProof/>
          <w:sz w:val="22"/>
          <w:szCs w:val="22"/>
        </w:rPr>
      </w:pPr>
      <w:hyperlink w:anchor="_Toc448412670" w:history="1">
        <w:r w:rsidR="00993831" w:rsidRPr="00993831">
          <w:rPr>
            <w:noProof/>
            <w:color w:val="0000FF"/>
            <w:szCs w:val="24"/>
            <w:u w:val="single"/>
          </w:rPr>
          <w:t>3. Picking Resources and Preparing for Distribution</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_Toc448412670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00EB4B0A" w14:textId="060AEA5B" w:rsidR="00993831" w:rsidRPr="00993831" w:rsidRDefault="00F25F83" w:rsidP="00993831">
      <w:pPr>
        <w:keepLines/>
        <w:tabs>
          <w:tab w:val="right" w:leader="dot" w:pos="9360"/>
        </w:tabs>
        <w:suppressAutoHyphens/>
        <w:spacing w:after="120"/>
        <w:ind w:left="1440" w:right="720" w:hanging="720"/>
        <w:rPr>
          <w:rFonts w:asciiTheme="minorHAnsi" w:eastAsiaTheme="minorEastAsia" w:hAnsiTheme="minorHAnsi" w:cstheme="minorBidi"/>
          <w:noProof/>
          <w:sz w:val="22"/>
          <w:szCs w:val="22"/>
        </w:rPr>
      </w:pPr>
      <w:hyperlink w:anchor="_Toc448412671" w:history="1">
        <w:r w:rsidR="00993831" w:rsidRPr="00993831">
          <w:rPr>
            <w:noProof/>
            <w:color w:val="0000FF"/>
            <w:szCs w:val="24"/>
            <w:u w:val="single"/>
          </w:rPr>
          <w:t>4. Managing and Ordering Resources</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_Toc448412671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5DAA7FAB" w14:textId="401DADB1" w:rsidR="00993831" w:rsidRPr="00993831" w:rsidRDefault="00F25F83" w:rsidP="00993831">
      <w:pPr>
        <w:keepLines/>
        <w:tabs>
          <w:tab w:val="right" w:leader="dot" w:pos="9360"/>
        </w:tabs>
        <w:suppressAutoHyphens/>
        <w:spacing w:after="120"/>
        <w:ind w:left="1440" w:right="720" w:hanging="720"/>
        <w:rPr>
          <w:rFonts w:asciiTheme="minorHAnsi" w:eastAsiaTheme="minorEastAsia" w:hAnsiTheme="minorHAnsi" w:cstheme="minorBidi"/>
          <w:noProof/>
          <w:sz w:val="22"/>
          <w:szCs w:val="22"/>
        </w:rPr>
      </w:pPr>
      <w:hyperlink w:anchor="_Toc448412672" w:history="1">
        <w:r w:rsidR="00993831" w:rsidRPr="00993831">
          <w:rPr>
            <w:noProof/>
            <w:color w:val="0000FF"/>
            <w:szCs w:val="24"/>
            <w:u w:val="single"/>
          </w:rPr>
          <w:t>5. Distributing Resources</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_Toc448412672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70F0B66F" w14:textId="22EDF407" w:rsidR="00993831" w:rsidRPr="00993831" w:rsidRDefault="00F25F83" w:rsidP="00993831">
      <w:pPr>
        <w:keepLines/>
        <w:tabs>
          <w:tab w:val="right" w:leader="dot" w:pos="9360"/>
        </w:tabs>
        <w:suppressAutoHyphens/>
        <w:spacing w:after="120"/>
        <w:ind w:left="1440" w:right="720" w:hanging="720"/>
        <w:rPr>
          <w:rFonts w:asciiTheme="minorHAnsi" w:eastAsiaTheme="minorEastAsia" w:hAnsiTheme="minorHAnsi" w:cstheme="minorBidi"/>
          <w:noProof/>
          <w:sz w:val="22"/>
          <w:szCs w:val="22"/>
        </w:rPr>
      </w:pPr>
      <w:hyperlink w:anchor="_Toc448412673" w:history="1">
        <w:r w:rsidR="00993831" w:rsidRPr="00993831">
          <w:rPr>
            <w:noProof/>
            <w:color w:val="0000FF"/>
            <w:szCs w:val="24"/>
            <w:u w:val="single"/>
          </w:rPr>
          <w:t>6. Recovering and Returning Resources</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_Toc448412673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5D93BA88" w14:textId="247B6C54" w:rsidR="00993831" w:rsidRPr="00993831" w:rsidRDefault="00F25F83" w:rsidP="00993831">
      <w:pPr>
        <w:keepLines/>
        <w:tabs>
          <w:tab w:val="right" w:leader="dot" w:pos="9360"/>
        </w:tabs>
        <w:suppressAutoHyphens/>
        <w:spacing w:after="120"/>
        <w:ind w:left="1440" w:right="720" w:hanging="720"/>
        <w:rPr>
          <w:rFonts w:asciiTheme="minorHAnsi" w:eastAsiaTheme="minorEastAsia" w:hAnsiTheme="minorHAnsi" w:cstheme="minorBidi"/>
          <w:noProof/>
          <w:sz w:val="22"/>
          <w:szCs w:val="22"/>
        </w:rPr>
      </w:pPr>
      <w:hyperlink w:anchor="_Toc448412674" w:history="1">
        <w:r w:rsidR="00993831" w:rsidRPr="00993831">
          <w:rPr>
            <w:noProof/>
            <w:color w:val="0000FF"/>
            <w:szCs w:val="24"/>
            <w:u w:val="single"/>
          </w:rPr>
          <w:t>7. Deactivation and Demobilization</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_Toc448412674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0767D724" w14:textId="0EC79153" w:rsidR="00993831" w:rsidRPr="00993831" w:rsidRDefault="00F25F83" w:rsidP="00993831">
      <w:pPr>
        <w:keepLines/>
        <w:tabs>
          <w:tab w:val="right" w:leader="dot" w:pos="9360"/>
        </w:tabs>
        <w:suppressAutoHyphens/>
        <w:spacing w:after="120"/>
        <w:ind w:left="1080" w:right="720" w:hanging="720"/>
        <w:rPr>
          <w:rFonts w:asciiTheme="minorHAnsi" w:eastAsiaTheme="minorEastAsia" w:hAnsiTheme="minorHAnsi" w:cstheme="minorBidi"/>
          <w:noProof/>
          <w:sz w:val="22"/>
          <w:szCs w:val="22"/>
        </w:rPr>
      </w:pPr>
      <w:hyperlink w:anchor="_Toc448412675" w:history="1">
        <w:r w:rsidR="00993831" w:rsidRPr="00993831">
          <w:rPr>
            <w:noProof/>
            <w:color w:val="0000FF"/>
            <w:szCs w:val="24"/>
            <w:u w:val="single"/>
          </w:rPr>
          <w:t>E. Communications</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_Toc448412675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35B52A7D" w14:textId="4E8CBE48" w:rsidR="00993831" w:rsidRPr="00993831" w:rsidRDefault="00F25F83" w:rsidP="00993831">
      <w:pPr>
        <w:keepLines/>
        <w:tabs>
          <w:tab w:val="right" w:leader="dot" w:pos="9360"/>
        </w:tabs>
        <w:suppressAutoHyphens/>
        <w:spacing w:after="120"/>
        <w:ind w:left="1080" w:right="720" w:hanging="720"/>
        <w:rPr>
          <w:rFonts w:asciiTheme="minorHAnsi" w:eastAsiaTheme="minorEastAsia" w:hAnsiTheme="minorHAnsi" w:cstheme="minorBidi"/>
          <w:noProof/>
          <w:sz w:val="22"/>
          <w:szCs w:val="22"/>
        </w:rPr>
      </w:pPr>
      <w:hyperlink w:anchor="_Toc448412676" w:history="1">
        <w:r w:rsidR="00993831" w:rsidRPr="00993831">
          <w:rPr>
            <w:noProof/>
            <w:color w:val="0000FF"/>
            <w:szCs w:val="24"/>
            <w:u w:val="single"/>
          </w:rPr>
          <w:t>F. Safety and Security</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_Toc448412676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022BCFE9" w14:textId="4A697CD4"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77" w:history="1">
        <w:r w:rsidR="00993831" w:rsidRPr="00993831">
          <w:rPr>
            <w:noProof/>
            <w:color w:val="0000FF"/>
            <w:sz w:val="28"/>
            <w:szCs w:val="24"/>
            <w:u w:val="single"/>
          </w:rPr>
          <w:t>Section 6. Exercising and Evaluating  the State NVS Plan</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_Toc448412677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65D3D098" w14:textId="6A832D3F"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78" w:history="1">
        <w:r w:rsidR="00993831" w:rsidRPr="00993831">
          <w:rPr>
            <w:noProof/>
            <w:color w:val="0000FF"/>
            <w:sz w:val="28"/>
            <w:szCs w:val="24"/>
            <w:u w:val="single"/>
          </w:rPr>
          <w:t>Section 7. Administration</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_Toc448412678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09F644D8" w14:textId="512F3D4E" w:rsidR="00993831" w:rsidRPr="00993831" w:rsidRDefault="00F25F83" w:rsidP="00993831">
      <w:pPr>
        <w:keepLines/>
        <w:tabs>
          <w:tab w:val="right" w:leader="dot" w:pos="9360"/>
        </w:tabs>
        <w:suppressAutoHyphens/>
        <w:spacing w:after="120"/>
        <w:ind w:left="1080" w:right="720" w:hanging="720"/>
        <w:rPr>
          <w:rFonts w:asciiTheme="minorHAnsi" w:eastAsiaTheme="minorEastAsia" w:hAnsiTheme="minorHAnsi" w:cstheme="minorBidi"/>
          <w:noProof/>
          <w:sz w:val="22"/>
          <w:szCs w:val="22"/>
        </w:rPr>
      </w:pPr>
      <w:hyperlink w:anchor="_Toc448412679" w:history="1">
        <w:r w:rsidR="00993831" w:rsidRPr="00993831">
          <w:rPr>
            <w:noProof/>
            <w:color w:val="0000FF"/>
            <w:szCs w:val="24"/>
            <w:u w:val="single"/>
          </w:rPr>
          <w:t>A. Developing and Maintaining the State NVS Plan</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_Toc448412679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47BBD2FB" w14:textId="3A76C18D" w:rsidR="00993831" w:rsidRPr="00993831" w:rsidRDefault="00F25F83" w:rsidP="00993831">
      <w:pPr>
        <w:keepLines/>
        <w:tabs>
          <w:tab w:val="right" w:leader="dot" w:pos="9360"/>
        </w:tabs>
        <w:suppressAutoHyphens/>
        <w:spacing w:after="120"/>
        <w:ind w:left="1080" w:right="720" w:hanging="720"/>
        <w:rPr>
          <w:rFonts w:asciiTheme="minorHAnsi" w:eastAsiaTheme="minorEastAsia" w:hAnsiTheme="minorHAnsi" w:cstheme="minorBidi"/>
          <w:noProof/>
          <w:sz w:val="22"/>
          <w:szCs w:val="22"/>
        </w:rPr>
      </w:pPr>
      <w:hyperlink w:anchor="_Toc448412680" w:history="1">
        <w:r w:rsidR="00993831" w:rsidRPr="00993831">
          <w:rPr>
            <w:noProof/>
            <w:color w:val="0000FF"/>
            <w:szCs w:val="24"/>
            <w:u w:val="single"/>
          </w:rPr>
          <w:t>B. Resource Management</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_Toc448412680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0B99D016" w14:textId="1549E524"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81" w:history="1">
        <w:r w:rsidR="00993831" w:rsidRPr="00993831">
          <w:rPr>
            <w:noProof/>
            <w:color w:val="0000FF"/>
            <w:sz w:val="28"/>
            <w:szCs w:val="24"/>
            <w:u w:val="single"/>
          </w:rPr>
          <w:t>Appendix A. FEMA Criteria for Incident Complexity</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_Toc448412681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26D09ADC" w14:textId="42A503E0"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82" w:history="1">
        <w:r w:rsidR="00993831" w:rsidRPr="00993831">
          <w:rPr>
            <w:noProof/>
            <w:color w:val="0000FF"/>
            <w:sz w:val="28"/>
            <w:szCs w:val="24"/>
            <w:u w:val="single"/>
          </w:rPr>
          <w:t>Appendix B. Process to Request NVS Countermeasures</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_Toc448412682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2BD1AC9C" w14:textId="430784BD" w:rsidR="00993831" w:rsidRPr="00993831" w:rsidRDefault="00F25F83" w:rsidP="00993831">
      <w:pPr>
        <w:keepLines/>
        <w:tabs>
          <w:tab w:val="right" w:leader="dot" w:pos="9360"/>
        </w:tabs>
        <w:suppressAutoHyphens/>
        <w:spacing w:after="120"/>
        <w:ind w:left="1080" w:right="720" w:hanging="720"/>
        <w:rPr>
          <w:rFonts w:asciiTheme="minorHAnsi" w:eastAsiaTheme="minorEastAsia" w:hAnsiTheme="minorHAnsi" w:cstheme="minorBidi"/>
          <w:noProof/>
          <w:sz w:val="22"/>
          <w:szCs w:val="22"/>
        </w:rPr>
      </w:pPr>
      <w:hyperlink w:anchor="_Toc448412683" w:history="1">
        <w:r w:rsidR="00993831" w:rsidRPr="00993831">
          <w:rPr>
            <w:noProof/>
            <w:color w:val="0000FF"/>
            <w:szCs w:val="24"/>
            <w:u w:val="single"/>
          </w:rPr>
          <w:t>A. Before Requesting NVS Assistance</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_Toc448412683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25D7A97A" w14:textId="3E6DA661" w:rsidR="00993831" w:rsidRPr="00993831" w:rsidRDefault="00F25F83" w:rsidP="00993831">
      <w:pPr>
        <w:keepLines/>
        <w:tabs>
          <w:tab w:val="right" w:leader="dot" w:pos="9360"/>
        </w:tabs>
        <w:suppressAutoHyphens/>
        <w:spacing w:after="120"/>
        <w:ind w:left="1080" w:right="720" w:hanging="720"/>
        <w:rPr>
          <w:rFonts w:asciiTheme="minorHAnsi" w:eastAsiaTheme="minorEastAsia" w:hAnsiTheme="minorHAnsi" w:cstheme="minorBidi"/>
          <w:noProof/>
          <w:sz w:val="22"/>
          <w:szCs w:val="22"/>
        </w:rPr>
      </w:pPr>
      <w:hyperlink w:anchor="_Toc448412684" w:history="1">
        <w:r w:rsidR="00993831" w:rsidRPr="00993831">
          <w:rPr>
            <w:noProof/>
            <w:color w:val="0000FF"/>
            <w:szCs w:val="24"/>
            <w:u w:val="single"/>
          </w:rPr>
          <w:t>B. Initial Request for NVS Physical Countermeasures</w:t>
        </w:r>
        <w:r w:rsidR="00993831" w:rsidRPr="00993831">
          <w:rPr>
            <w:noProof/>
            <w:webHidden/>
            <w:szCs w:val="24"/>
          </w:rPr>
          <w:tab/>
        </w:r>
        <w:r w:rsidR="00993831" w:rsidRPr="00993831">
          <w:rPr>
            <w:noProof/>
            <w:webHidden/>
            <w:szCs w:val="24"/>
          </w:rPr>
          <w:fldChar w:fldCharType="begin"/>
        </w:r>
        <w:r w:rsidR="00993831" w:rsidRPr="00993831">
          <w:rPr>
            <w:noProof/>
            <w:webHidden/>
            <w:szCs w:val="24"/>
          </w:rPr>
          <w:instrText xml:space="preserve"> PAGEREF _Toc448412684 \h </w:instrText>
        </w:r>
        <w:r w:rsidR="00993831" w:rsidRPr="00993831">
          <w:rPr>
            <w:noProof/>
            <w:webHidden/>
            <w:szCs w:val="24"/>
          </w:rPr>
        </w:r>
        <w:r w:rsidR="00993831" w:rsidRPr="00993831">
          <w:rPr>
            <w:noProof/>
            <w:webHidden/>
            <w:szCs w:val="24"/>
          </w:rPr>
          <w:fldChar w:fldCharType="separate"/>
        </w:r>
        <w:r w:rsidR="00794212">
          <w:rPr>
            <w:noProof/>
            <w:webHidden/>
            <w:szCs w:val="24"/>
          </w:rPr>
          <w:t>55</w:t>
        </w:r>
        <w:r w:rsidR="00993831" w:rsidRPr="00993831">
          <w:rPr>
            <w:noProof/>
            <w:webHidden/>
            <w:szCs w:val="24"/>
          </w:rPr>
          <w:fldChar w:fldCharType="end"/>
        </w:r>
      </w:hyperlink>
    </w:p>
    <w:p w14:paraId="5D8D67C3" w14:textId="572ED45E"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85" w:history="1">
        <w:r w:rsidR="00993831" w:rsidRPr="00993831">
          <w:rPr>
            <w:noProof/>
            <w:color w:val="0000FF"/>
            <w:sz w:val="28"/>
            <w:szCs w:val="24"/>
            <w:u w:val="single"/>
          </w:rPr>
          <w:t>Appendix C. ICS Organization and Key Roles</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_Toc448412685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14D297C2" w14:textId="25F77FFF"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86" w:history="1">
        <w:r w:rsidR="00993831" w:rsidRPr="00993831">
          <w:rPr>
            <w:noProof/>
            <w:color w:val="0000FF"/>
            <w:sz w:val="28"/>
            <w:szCs w:val="24"/>
            <w:u w:val="single"/>
          </w:rPr>
          <w:t>Appendix D. State NVS Warehouse / Facility Information</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_Toc448412686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6E14A0E0" w14:textId="5935EB98"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87" w:history="1">
        <w:r w:rsidR="00993831" w:rsidRPr="00993831">
          <w:rPr>
            <w:noProof/>
            <w:color w:val="0000FF"/>
            <w:sz w:val="28"/>
            <w:szCs w:val="24"/>
            <w:u w:val="single"/>
          </w:rPr>
          <w:t>Appendix E. Incident Command and General Staff Responsibilities</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_Toc448412687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286CA272" w14:textId="744FDC5A"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88" w:history="1">
        <w:r w:rsidR="00993831" w:rsidRPr="00993831">
          <w:rPr>
            <w:noProof/>
            <w:color w:val="0000FF"/>
            <w:sz w:val="28"/>
            <w:szCs w:val="24"/>
            <w:u w:val="single"/>
          </w:rPr>
          <w:t>Appendix F. Supply Unit Leader (SPUL) Responsibilities</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_Toc448412688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6AA0A6A2" w14:textId="4F41C6B2"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89" w:history="1">
        <w:r w:rsidR="00993831" w:rsidRPr="00993831">
          <w:rPr>
            <w:noProof/>
            <w:color w:val="0000FF"/>
            <w:sz w:val="28"/>
            <w:szCs w:val="24"/>
            <w:u w:val="single"/>
          </w:rPr>
          <w:t>Appendix G. Ordering Manager (ORDM) Responsibilities</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_Toc448412689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30259009" w14:textId="5C46129C"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90" w:history="1">
        <w:r w:rsidR="00993831" w:rsidRPr="00993831">
          <w:rPr>
            <w:noProof/>
            <w:color w:val="0000FF"/>
            <w:sz w:val="28"/>
            <w:szCs w:val="24"/>
            <w:u w:val="single"/>
          </w:rPr>
          <w:t>Appendix H. Receiving and Distribution Manager (RCDM) Responsibilities</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_Toc448412690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2C13746D" w14:textId="74DD3FA1"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91" w:history="1">
        <w:r w:rsidR="00993831" w:rsidRPr="00993831">
          <w:rPr>
            <w:noProof/>
            <w:color w:val="0000FF"/>
            <w:sz w:val="28"/>
            <w:szCs w:val="24"/>
            <w:u w:val="single"/>
          </w:rPr>
          <w:t>Appendix I. Warehouse Team Leader and Team Member Responsibilities</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_Toc448412691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01663432" w14:textId="129AE620"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92" w:history="1">
        <w:r w:rsidR="00993831" w:rsidRPr="00993831">
          <w:rPr>
            <w:noProof/>
            <w:color w:val="0000FF"/>
            <w:sz w:val="28"/>
            <w:szCs w:val="24"/>
            <w:u w:val="single"/>
          </w:rPr>
          <w:t>Appendix J. NVS Mobile Logistics Team (MLT) Responsibilities</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_Toc448412692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48ED174A" w14:textId="1BF181C4"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93" w:history="1">
        <w:r w:rsidR="00993831" w:rsidRPr="00993831">
          <w:rPr>
            <w:noProof/>
            <w:color w:val="0000FF"/>
            <w:sz w:val="28"/>
            <w:szCs w:val="24"/>
            <w:u w:val="single"/>
          </w:rPr>
          <w:t>Appendix K. Receiving and Storing Process</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_Toc448412693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4AA34368" w14:textId="3455939E"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94" w:history="1">
        <w:r w:rsidR="00993831" w:rsidRPr="00993831">
          <w:rPr>
            <w:noProof/>
            <w:color w:val="0000FF"/>
            <w:sz w:val="28"/>
            <w:szCs w:val="24"/>
            <w:u w:val="single"/>
          </w:rPr>
          <w:t>Appendix L. Picking and Staging Process</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_Toc448412694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745DC3B2" w14:textId="51E930B0"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95" w:history="1">
        <w:r w:rsidR="00993831" w:rsidRPr="00993831">
          <w:rPr>
            <w:noProof/>
            <w:color w:val="0000FF"/>
            <w:sz w:val="28"/>
            <w:szCs w:val="24"/>
            <w:u w:val="single"/>
          </w:rPr>
          <w:t>Appendix M. Distribution Process</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_Toc448412695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4C29787A" w14:textId="16DF4102"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96" w:history="1">
        <w:r w:rsidR="00993831" w:rsidRPr="00993831">
          <w:rPr>
            <w:noProof/>
            <w:color w:val="0000FF"/>
            <w:sz w:val="28"/>
            <w:szCs w:val="24"/>
            <w:u w:val="single"/>
          </w:rPr>
          <w:t>Appendix N. Recovering and Returning NVS Countermeasures Process</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_Toc448412696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6DFFC10D" w14:textId="22E9B304"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97" w:history="1">
        <w:r w:rsidR="00993831" w:rsidRPr="00993831">
          <w:rPr>
            <w:noProof/>
            <w:color w:val="0000FF"/>
            <w:sz w:val="28"/>
            <w:szCs w:val="24"/>
            <w:u w:val="single"/>
          </w:rPr>
          <w:t>Appendix O. Warehouse Communications</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_Toc448412697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079DFCAC" w14:textId="68DD5887"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98" w:history="1">
        <w:r w:rsidR="00993831" w:rsidRPr="00993831">
          <w:rPr>
            <w:noProof/>
            <w:color w:val="0000FF"/>
            <w:sz w:val="28"/>
            <w:szCs w:val="24"/>
            <w:u w:val="single"/>
          </w:rPr>
          <w:t>Appendix P. Warehouse Safety and Security Plan and Checklist</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_Toc448412698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52F30A28" w14:textId="47F57FE0"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699" w:history="1">
        <w:r w:rsidR="00993831" w:rsidRPr="00993831">
          <w:rPr>
            <w:noProof/>
            <w:color w:val="0000FF"/>
            <w:sz w:val="28"/>
            <w:szCs w:val="24"/>
            <w:u w:val="single"/>
          </w:rPr>
          <w:t>Appendix Q. NVS Readiness and Response Checklist</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_Toc448412699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50D978CC" w14:textId="5EF2DEAB" w:rsidR="00993831" w:rsidRPr="00993831" w:rsidRDefault="00F25F83" w:rsidP="00993831">
      <w:pPr>
        <w:keepLines/>
        <w:tabs>
          <w:tab w:val="right" w:leader="dot" w:pos="9360"/>
        </w:tabs>
        <w:suppressAutoHyphens/>
        <w:spacing w:before="120" w:after="120"/>
        <w:ind w:left="720" w:right="720" w:hanging="720"/>
        <w:rPr>
          <w:rFonts w:asciiTheme="minorHAnsi" w:eastAsiaTheme="minorEastAsia" w:hAnsiTheme="minorHAnsi" w:cstheme="minorBidi"/>
          <w:noProof/>
          <w:sz w:val="22"/>
          <w:szCs w:val="22"/>
        </w:rPr>
      </w:pPr>
      <w:hyperlink w:anchor="_Toc448412700" w:history="1">
        <w:r w:rsidR="00993831" w:rsidRPr="00993831">
          <w:rPr>
            <w:noProof/>
            <w:color w:val="0000FF"/>
            <w:sz w:val="28"/>
            <w:szCs w:val="24"/>
            <w:u w:val="single"/>
          </w:rPr>
          <w:t>Appendix R. Abbreviations</w:t>
        </w:r>
        <w:r w:rsidR="00993831" w:rsidRPr="00993831">
          <w:rPr>
            <w:noProof/>
            <w:webHidden/>
            <w:sz w:val="28"/>
            <w:szCs w:val="24"/>
          </w:rPr>
          <w:tab/>
        </w:r>
        <w:r w:rsidR="00993831" w:rsidRPr="00993831">
          <w:rPr>
            <w:noProof/>
            <w:webHidden/>
            <w:sz w:val="28"/>
            <w:szCs w:val="24"/>
          </w:rPr>
          <w:fldChar w:fldCharType="begin"/>
        </w:r>
        <w:r w:rsidR="00993831" w:rsidRPr="00993831">
          <w:rPr>
            <w:noProof/>
            <w:webHidden/>
            <w:sz w:val="28"/>
            <w:szCs w:val="24"/>
          </w:rPr>
          <w:instrText xml:space="preserve"> PAGEREF _Toc448412700 \h </w:instrText>
        </w:r>
        <w:r w:rsidR="00993831" w:rsidRPr="00993831">
          <w:rPr>
            <w:noProof/>
            <w:webHidden/>
            <w:sz w:val="28"/>
            <w:szCs w:val="24"/>
          </w:rPr>
        </w:r>
        <w:r w:rsidR="00993831" w:rsidRPr="00993831">
          <w:rPr>
            <w:noProof/>
            <w:webHidden/>
            <w:sz w:val="28"/>
            <w:szCs w:val="24"/>
          </w:rPr>
          <w:fldChar w:fldCharType="separate"/>
        </w:r>
        <w:r w:rsidR="00794212">
          <w:rPr>
            <w:noProof/>
            <w:webHidden/>
            <w:sz w:val="28"/>
            <w:szCs w:val="24"/>
          </w:rPr>
          <w:t>55</w:t>
        </w:r>
        <w:r w:rsidR="00993831" w:rsidRPr="00993831">
          <w:rPr>
            <w:noProof/>
            <w:webHidden/>
            <w:sz w:val="28"/>
            <w:szCs w:val="24"/>
          </w:rPr>
          <w:fldChar w:fldCharType="end"/>
        </w:r>
      </w:hyperlink>
    </w:p>
    <w:p w14:paraId="41FC02E6" w14:textId="77777777" w:rsidR="00993831" w:rsidRPr="00993831" w:rsidRDefault="00993831" w:rsidP="00993831">
      <w:pPr>
        <w:rPr>
          <w:szCs w:val="24"/>
        </w:rPr>
        <w:sectPr w:rsidR="00993831" w:rsidRPr="00993831" w:rsidSect="00E420EB">
          <w:headerReference w:type="default" r:id="rId78"/>
          <w:footerReference w:type="default" r:id="rId79"/>
          <w:pgSz w:w="12240" w:h="15840" w:code="1"/>
          <w:pgMar w:top="1440" w:right="1440" w:bottom="1296" w:left="1440" w:header="547" w:footer="720" w:gutter="0"/>
          <w:pgNumType w:fmt="lowerRoman" w:start="1"/>
          <w:cols w:space="720"/>
          <w:noEndnote/>
          <w:docGrid w:linePitch="326"/>
        </w:sectPr>
      </w:pPr>
      <w:r w:rsidRPr="00993831">
        <w:rPr>
          <w:szCs w:val="24"/>
        </w:rPr>
        <w:fldChar w:fldCharType="end"/>
      </w:r>
    </w:p>
    <w:p w14:paraId="7C0814C2" w14:textId="77777777" w:rsidR="00993831" w:rsidRPr="00993831" w:rsidRDefault="00993831" w:rsidP="00993831">
      <w:pPr>
        <w:keepNext/>
        <w:keepLines/>
        <w:suppressAutoHyphens/>
        <w:spacing w:after="720"/>
        <w:jc w:val="center"/>
        <w:rPr>
          <w:rFonts w:ascii="Arial" w:hAnsi="Arial"/>
          <w:b/>
          <w:bCs/>
          <w:kern w:val="44"/>
          <w:sz w:val="40"/>
        </w:rPr>
      </w:pPr>
      <w:bookmarkStart w:id="95" w:name="_Toc220502845"/>
      <w:bookmarkStart w:id="96" w:name="_Toc222122372"/>
      <w:bookmarkStart w:id="97" w:name="_Toc222122523"/>
      <w:bookmarkStart w:id="98" w:name="_Toc222476353"/>
      <w:bookmarkStart w:id="99" w:name="_Toc222476452"/>
      <w:bookmarkStart w:id="100" w:name="_Toc222621439"/>
      <w:bookmarkStart w:id="101" w:name="_Toc222634675"/>
      <w:bookmarkStart w:id="102" w:name="_Toc222635015"/>
      <w:bookmarkStart w:id="103" w:name="_Toc222635144"/>
      <w:bookmarkStart w:id="104" w:name="_Toc353876611"/>
      <w:bookmarkStart w:id="105" w:name="_Toc448412644"/>
      <w:r w:rsidRPr="00993831">
        <w:rPr>
          <w:rFonts w:ascii="Arial" w:hAnsi="Arial"/>
          <w:b/>
          <w:bCs/>
          <w:kern w:val="44"/>
          <w:sz w:val="40"/>
        </w:rPr>
        <w:lastRenderedPageBreak/>
        <w:t xml:space="preserve">Section 1. </w:t>
      </w:r>
      <w:bookmarkStart w:id="106" w:name="_Toc217696515"/>
      <w:bookmarkStart w:id="107" w:name="_Toc217712522"/>
      <w:bookmarkStart w:id="108" w:name="_Toc217717254"/>
      <w:bookmarkStart w:id="109" w:name="_Toc217808779"/>
      <w:bookmarkStart w:id="110" w:name="_Toc217809182"/>
      <w:bookmarkStart w:id="111" w:name="_Toc217809434"/>
      <w:bookmarkStart w:id="112" w:name="_Toc218584240"/>
      <w:r w:rsidRPr="00993831">
        <w:rPr>
          <w:rFonts w:ascii="Arial" w:hAnsi="Arial"/>
          <w:b/>
          <w:bCs/>
          <w:kern w:val="44"/>
          <w:sz w:val="40"/>
        </w:rPr>
        <w:t>Introduction</w:t>
      </w:r>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p>
    <w:p w14:paraId="5D114332" w14:textId="77777777" w:rsidR="00993831" w:rsidRPr="00993831" w:rsidRDefault="00993831" w:rsidP="00993831">
      <w:pPr>
        <w:keepNext/>
        <w:keepLines/>
        <w:numPr>
          <w:ilvl w:val="1"/>
          <w:numId w:val="0"/>
        </w:numPr>
        <w:suppressAutoHyphens/>
        <w:spacing w:before="120" w:after="240"/>
        <w:outlineLvl w:val="1"/>
        <w:rPr>
          <w:rFonts w:ascii="Arial" w:hAnsi="Arial"/>
          <w:b/>
          <w:kern w:val="44"/>
          <w:sz w:val="28"/>
        </w:rPr>
      </w:pPr>
      <w:bookmarkStart w:id="113" w:name="_Toc217696516"/>
      <w:bookmarkStart w:id="114" w:name="_Toc217712523"/>
      <w:bookmarkStart w:id="115" w:name="_Toc217717255"/>
      <w:bookmarkStart w:id="116" w:name="_Toc217808780"/>
      <w:bookmarkStart w:id="117" w:name="_Toc217809183"/>
      <w:bookmarkStart w:id="118" w:name="_Toc217809435"/>
      <w:bookmarkStart w:id="119" w:name="_Toc218584241"/>
      <w:bookmarkStart w:id="120" w:name="_Toc220502846"/>
      <w:bookmarkStart w:id="121" w:name="_Toc222122373"/>
      <w:bookmarkStart w:id="122" w:name="_Toc222122524"/>
      <w:bookmarkStart w:id="123" w:name="_Toc222476354"/>
      <w:bookmarkStart w:id="124" w:name="_Toc222476453"/>
      <w:bookmarkStart w:id="125" w:name="_Toc222621440"/>
      <w:bookmarkStart w:id="126" w:name="_Toc222634676"/>
      <w:bookmarkStart w:id="127" w:name="_Toc222635016"/>
      <w:bookmarkStart w:id="128" w:name="_Toc222635145"/>
      <w:bookmarkStart w:id="129" w:name="_Toc353876612"/>
      <w:bookmarkStart w:id="130" w:name="_Toc448412645"/>
      <w:r w:rsidRPr="00993831">
        <w:rPr>
          <w:rFonts w:ascii="Arial" w:hAnsi="Arial"/>
          <w:b/>
          <w:kern w:val="44"/>
          <w:sz w:val="28"/>
        </w:rPr>
        <w:t>A. Purpose</w:t>
      </w:r>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r w:rsidRPr="00993831">
        <w:rPr>
          <w:rFonts w:ascii="Arial" w:hAnsi="Arial"/>
          <w:b/>
          <w:kern w:val="44"/>
          <w:sz w:val="28"/>
        </w:rPr>
        <w:t xml:space="preserve"> </w:t>
      </w:r>
    </w:p>
    <w:p w14:paraId="7A4BC494" w14:textId="77777777" w:rsidR="00993831" w:rsidRPr="00993831" w:rsidRDefault="00993831" w:rsidP="00993831">
      <w:pPr>
        <w:spacing w:after="240"/>
        <w:rPr>
          <w:szCs w:val="24"/>
        </w:rPr>
      </w:pPr>
      <w:bookmarkStart w:id="131" w:name="_Toc217696517"/>
      <w:bookmarkStart w:id="132" w:name="_Toc217712524"/>
      <w:bookmarkStart w:id="133" w:name="_Toc220502847"/>
      <w:bookmarkStart w:id="134" w:name="_Toc222122374"/>
      <w:bookmarkStart w:id="135" w:name="_Toc222122525"/>
      <w:bookmarkStart w:id="136" w:name="_Toc222476355"/>
      <w:bookmarkStart w:id="137" w:name="_Toc222476454"/>
      <w:bookmarkStart w:id="138" w:name="_Toc222621441"/>
      <w:bookmarkStart w:id="139" w:name="_Toc222634677"/>
      <w:bookmarkStart w:id="140" w:name="_Toc222635017"/>
      <w:bookmarkStart w:id="141" w:name="_Toc222635146"/>
      <w:r w:rsidRPr="00993831">
        <w:rPr>
          <w:szCs w:val="24"/>
        </w:rPr>
        <w:t xml:space="preserve">This plan defines the organizational responsibilities and logistical processes for supporting responders with countermeasures from the U.S. Department of Agriculture (USDA) Animal and Plant Health Inspection Service Veterinary Services (APHIS VS) National Veterinary Stockpile (NVS) program and other resources. The plan describes how the primary State agency, APHIS, other government agencies, non-governmental organizations (NGOs), and private-sector organizations prepare resource support before an event, provide it during an event, and recover resources after an event. Actions before an event include creating this plan, and training and exercising all stakeholders to ensure a quick, effective logistics response to animal disease outbreaks. Actions during an event include requesting, receiving, processing, and distributing physical resources, as well as requesting and using NVS response support services when local resources fall short. Actions after an event include recovering specific items the NVS program and others want returned for future use. </w:t>
      </w:r>
    </w:p>
    <w:p w14:paraId="47C165CA" w14:textId="77777777" w:rsidR="00993831" w:rsidRPr="00993831" w:rsidRDefault="00993831" w:rsidP="00993831">
      <w:pPr>
        <w:spacing w:after="240"/>
        <w:rPr>
          <w:szCs w:val="24"/>
        </w:rPr>
      </w:pPr>
      <w:r w:rsidRPr="00993831">
        <w:rPr>
          <w:szCs w:val="24"/>
        </w:rPr>
        <w:t xml:space="preserve">The NVS is the nation’s repository of critical veterinary countermeasures for supporting the response to damaging animal disease outbreaks. Operational in 2006, the NVS program holds or has access to veterinary supplies, equipment, animal vaccines, and human antiviral medications that it must be able to deploy within 24 hours of an outbreak, in compliance with Homeland Security Presidential Directive 9. It also has commercial support contracts with </w:t>
      </w:r>
      <w:r w:rsidRPr="00993831">
        <w:rPr>
          <w:spacing w:val="-5"/>
          <w:w w:val="105"/>
          <w:szCs w:val="24"/>
        </w:rPr>
        <w:t>depopulation, disposal, and decontamination (</w:t>
      </w:r>
      <w:r w:rsidRPr="00993831">
        <w:rPr>
          <w:szCs w:val="24"/>
        </w:rPr>
        <w:t xml:space="preserve">3D) response support services personnel that can quickly deploy trained personnel and equipment to help the operational response. For more information about the NVS program, visit its website </w:t>
      </w:r>
      <w:hyperlink r:id="rId80" w:history="1">
        <w:r w:rsidRPr="00993831">
          <w:rPr>
            <w:color w:val="0000FF"/>
            <w:szCs w:val="24"/>
            <w:u w:val="single"/>
          </w:rPr>
          <w:t>http://www.aphis.usda.gov/nvs</w:t>
        </w:r>
      </w:hyperlink>
      <w:r w:rsidRPr="00993831">
        <w:rPr>
          <w:szCs w:val="24"/>
        </w:rPr>
        <w:t>.</w:t>
      </w:r>
    </w:p>
    <w:p w14:paraId="616AD251" w14:textId="77777777" w:rsidR="00993831" w:rsidRPr="00993831" w:rsidRDefault="00993831" w:rsidP="00993831">
      <w:pPr>
        <w:keepNext/>
        <w:keepLines/>
        <w:numPr>
          <w:ilvl w:val="1"/>
          <w:numId w:val="0"/>
        </w:numPr>
        <w:suppressAutoHyphens/>
        <w:spacing w:before="120" w:after="240"/>
        <w:outlineLvl w:val="1"/>
        <w:rPr>
          <w:rFonts w:ascii="Arial" w:hAnsi="Arial"/>
          <w:b/>
          <w:kern w:val="44"/>
          <w:sz w:val="28"/>
        </w:rPr>
      </w:pPr>
      <w:bookmarkStart w:id="142" w:name="_Toc353876613"/>
      <w:bookmarkStart w:id="143" w:name="_Toc448412646"/>
      <w:r w:rsidRPr="00993831">
        <w:rPr>
          <w:rFonts w:ascii="Arial" w:hAnsi="Arial"/>
          <w:b/>
          <w:kern w:val="44"/>
          <w:sz w:val="28"/>
        </w:rPr>
        <w:t xml:space="preserve">B. </w:t>
      </w:r>
      <w:bookmarkStart w:id="144" w:name="_Toc217717256"/>
      <w:bookmarkStart w:id="145" w:name="_Toc217808781"/>
      <w:bookmarkStart w:id="146" w:name="_Toc217809184"/>
      <w:bookmarkStart w:id="147" w:name="_Toc217809436"/>
      <w:bookmarkStart w:id="148" w:name="_Toc218584242"/>
      <w:r w:rsidRPr="00993831">
        <w:rPr>
          <w:rFonts w:ascii="Arial" w:hAnsi="Arial"/>
          <w:b/>
          <w:kern w:val="44"/>
          <w:sz w:val="28"/>
        </w:rPr>
        <w:t>Scope</w:t>
      </w:r>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p>
    <w:p w14:paraId="5A1368C2" w14:textId="77777777" w:rsidR="00993831" w:rsidRPr="00993831" w:rsidRDefault="00993831" w:rsidP="00993831">
      <w:pPr>
        <w:spacing w:after="120"/>
        <w:rPr>
          <w:szCs w:val="24"/>
        </w:rPr>
      </w:pPr>
      <w:r w:rsidRPr="00993831">
        <w:rPr>
          <w:szCs w:val="24"/>
        </w:rPr>
        <w:t>This plan is part of and subordinate to the following State plans:</w:t>
      </w:r>
    </w:p>
    <w:p w14:paraId="35A6B391" w14:textId="77777777" w:rsidR="00993831" w:rsidRPr="00993831" w:rsidRDefault="00993831" w:rsidP="00142A5E">
      <w:pPr>
        <w:numPr>
          <w:ilvl w:val="0"/>
          <w:numId w:val="191"/>
        </w:numPr>
        <w:spacing w:after="120"/>
        <w:rPr>
          <w:szCs w:val="24"/>
        </w:rPr>
      </w:pPr>
      <w:r w:rsidRPr="00993831">
        <w:rPr>
          <w:szCs w:val="24"/>
        </w:rPr>
        <w:t>State of West Virginia Emergency Operations Base Plan.</w:t>
      </w:r>
    </w:p>
    <w:p w14:paraId="57439A64" w14:textId="77777777" w:rsidR="00993831" w:rsidRPr="00993831" w:rsidRDefault="00993831" w:rsidP="00142A5E">
      <w:pPr>
        <w:numPr>
          <w:ilvl w:val="0"/>
          <w:numId w:val="191"/>
        </w:numPr>
        <w:spacing w:after="120"/>
        <w:rPr>
          <w:szCs w:val="24"/>
        </w:rPr>
      </w:pPr>
      <w:r w:rsidRPr="00993831">
        <w:rPr>
          <w:szCs w:val="24"/>
        </w:rPr>
        <w:t>State of West Virginia Emergency Support Function (ESF) 11/Agriculture &amp; Natural Resources.</w:t>
      </w:r>
    </w:p>
    <w:p w14:paraId="5786CA90" w14:textId="77777777" w:rsidR="00993831" w:rsidRPr="00993831" w:rsidRDefault="00993831" w:rsidP="00142A5E">
      <w:pPr>
        <w:numPr>
          <w:ilvl w:val="0"/>
          <w:numId w:val="191"/>
        </w:numPr>
        <w:spacing w:after="120"/>
        <w:rPr>
          <w:szCs w:val="24"/>
        </w:rPr>
      </w:pPr>
      <w:r w:rsidRPr="00993831">
        <w:rPr>
          <w:szCs w:val="24"/>
        </w:rPr>
        <w:t xml:space="preserve">Appendix ??(to be numbered) State of West Virginia Highly Contagious Animal and Poultry Disease Response Plan. This is old Annex W and will be an appendix to item number 2. This number has not been determined yet. </w:t>
      </w:r>
    </w:p>
    <w:p w14:paraId="6915E727" w14:textId="77777777" w:rsidR="00993831" w:rsidRPr="00993831" w:rsidRDefault="00993831" w:rsidP="00142A5E">
      <w:pPr>
        <w:numPr>
          <w:ilvl w:val="0"/>
          <w:numId w:val="191"/>
        </w:numPr>
        <w:spacing w:after="120"/>
        <w:rPr>
          <w:szCs w:val="24"/>
        </w:rPr>
      </w:pPr>
      <w:r w:rsidRPr="00993831">
        <w:rPr>
          <w:szCs w:val="24"/>
        </w:rPr>
        <w:t>West Virginia H5/H7 Low Path Aviana Influenza State Response and Containment Plan</w:t>
      </w:r>
    </w:p>
    <w:p w14:paraId="0851B224" w14:textId="77777777" w:rsidR="00993831" w:rsidRPr="00993831" w:rsidRDefault="00993831" w:rsidP="00993831">
      <w:pPr>
        <w:spacing w:after="240"/>
        <w:ind w:left="720"/>
        <w:rPr>
          <w:szCs w:val="24"/>
          <w:highlight w:val="lightGray"/>
        </w:rPr>
        <w:sectPr w:rsidR="00993831" w:rsidRPr="00993831" w:rsidSect="007C2A43">
          <w:footerReference w:type="default" r:id="rId81"/>
          <w:pgSz w:w="12240" w:h="15840" w:code="1"/>
          <w:pgMar w:top="1440" w:right="1440" w:bottom="1296" w:left="1440" w:header="547" w:footer="720" w:gutter="0"/>
          <w:pgNumType w:start="1"/>
          <w:cols w:space="720"/>
          <w:noEndnote/>
          <w:docGrid w:linePitch="326"/>
        </w:sectPr>
      </w:pPr>
      <w:bookmarkStart w:id="149" w:name="_Toc220502852"/>
      <w:bookmarkStart w:id="150" w:name="_Toc222122379"/>
      <w:bookmarkStart w:id="151" w:name="_Toc222122530"/>
      <w:bookmarkStart w:id="152" w:name="_Toc222476360"/>
      <w:bookmarkStart w:id="153" w:name="_Toc222476459"/>
      <w:bookmarkStart w:id="154" w:name="_Toc222621446"/>
      <w:bookmarkStart w:id="155" w:name="_Toc222634682"/>
      <w:bookmarkStart w:id="156" w:name="_Toc222635022"/>
      <w:bookmarkStart w:id="157" w:name="_Toc222635151"/>
    </w:p>
    <w:p w14:paraId="412BC2EE" w14:textId="77777777" w:rsidR="00993831" w:rsidRPr="00993831" w:rsidRDefault="00993831" w:rsidP="00993831">
      <w:pPr>
        <w:keepNext/>
        <w:keepLines/>
        <w:suppressAutoHyphens/>
        <w:spacing w:after="720"/>
        <w:jc w:val="center"/>
        <w:rPr>
          <w:rFonts w:ascii="Arial" w:hAnsi="Arial"/>
          <w:b/>
          <w:bCs/>
          <w:kern w:val="44"/>
          <w:sz w:val="40"/>
        </w:rPr>
      </w:pPr>
      <w:bookmarkStart w:id="158" w:name="_Toc353876614"/>
      <w:bookmarkStart w:id="159" w:name="_Toc448412647"/>
      <w:r w:rsidRPr="00993831">
        <w:rPr>
          <w:rFonts w:ascii="Arial" w:hAnsi="Arial"/>
          <w:b/>
          <w:bCs/>
          <w:kern w:val="44"/>
          <w:sz w:val="40"/>
        </w:rPr>
        <w:lastRenderedPageBreak/>
        <w:t xml:space="preserve">Section 2. </w:t>
      </w:r>
      <w:bookmarkStart w:id="160" w:name="_Toc217696519"/>
      <w:bookmarkStart w:id="161" w:name="_Toc217712526"/>
      <w:bookmarkStart w:id="162" w:name="_Toc217717261"/>
      <w:bookmarkStart w:id="163" w:name="_Toc217808786"/>
      <w:bookmarkStart w:id="164" w:name="_Toc217809189"/>
      <w:bookmarkStart w:id="165" w:name="_Toc217809441"/>
      <w:bookmarkStart w:id="166" w:name="_Toc218584247"/>
      <w:r w:rsidRPr="00993831">
        <w:rPr>
          <w:rFonts w:ascii="Arial" w:hAnsi="Arial"/>
          <w:b/>
          <w:bCs/>
          <w:kern w:val="44"/>
          <w:sz w:val="40"/>
        </w:rPr>
        <w:t>Authority</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p>
    <w:p w14:paraId="46E1F29C" w14:textId="77777777" w:rsidR="00993831" w:rsidRPr="00993831" w:rsidRDefault="00993831" w:rsidP="00993831">
      <w:pPr>
        <w:keepNext/>
        <w:keepLines/>
        <w:numPr>
          <w:ilvl w:val="1"/>
          <w:numId w:val="0"/>
        </w:numPr>
        <w:suppressAutoHyphens/>
        <w:spacing w:before="120" w:after="240"/>
        <w:outlineLvl w:val="1"/>
        <w:rPr>
          <w:rFonts w:ascii="Arial" w:hAnsi="Arial"/>
          <w:b/>
          <w:kern w:val="44"/>
          <w:sz w:val="28"/>
        </w:rPr>
      </w:pPr>
      <w:bookmarkStart w:id="167" w:name="_Toc222122380"/>
      <w:bookmarkStart w:id="168" w:name="_Toc222122531"/>
      <w:bookmarkStart w:id="169" w:name="_Toc222476361"/>
      <w:bookmarkStart w:id="170" w:name="_Toc222476460"/>
      <w:bookmarkStart w:id="171" w:name="_Toc222621447"/>
      <w:bookmarkStart w:id="172" w:name="_Toc222634683"/>
      <w:bookmarkStart w:id="173" w:name="_Toc222635023"/>
      <w:bookmarkStart w:id="174" w:name="_Toc222635152"/>
      <w:bookmarkStart w:id="175" w:name="_Toc242238344"/>
      <w:bookmarkStart w:id="176" w:name="_Toc353876615"/>
      <w:bookmarkStart w:id="177" w:name="_Toc448412648"/>
      <w:bookmarkStart w:id="178" w:name="_Toc217696520"/>
      <w:bookmarkStart w:id="179" w:name="_Toc217712527"/>
      <w:bookmarkStart w:id="180" w:name="_Toc220502853"/>
      <w:bookmarkStart w:id="181" w:name="_Toc220502855"/>
      <w:bookmarkStart w:id="182" w:name="_Toc222122382"/>
      <w:bookmarkStart w:id="183" w:name="_Toc222122533"/>
      <w:bookmarkStart w:id="184" w:name="_Toc222476363"/>
      <w:bookmarkStart w:id="185" w:name="_Toc222476462"/>
      <w:bookmarkStart w:id="186" w:name="_Toc222621449"/>
      <w:bookmarkStart w:id="187" w:name="_Toc222634685"/>
      <w:bookmarkStart w:id="188" w:name="_Toc222635025"/>
      <w:bookmarkStart w:id="189" w:name="_Toc222635154"/>
      <w:r w:rsidRPr="00993831">
        <w:rPr>
          <w:rFonts w:ascii="Arial" w:hAnsi="Arial"/>
          <w:b/>
          <w:kern w:val="44"/>
          <w:sz w:val="28"/>
        </w:rPr>
        <w:t xml:space="preserve">A. </w:t>
      </w:r>
      <w:bookmarkStart w:id="190" w:name="_Toc217717262"/>
      <w:bookmarkStart w:id="191" w:name="_Toc217808787"/>
      <w:bookmarkStart w:id="192" w:name="_Toc217809190"/>
      <w:bookmarkStart w:id="193" w:name="_Toc217809442"/>
      <w:bookmarkStart w:id="194" w:name="_Toc218584248"/>
      <w:r w:rsidRPr="00993831">
        <w:rPr>
          <w:rFonts w:ascii="Arial" w:hAnsi="Arial"/>
          <w:b/>
          <w:kern w:val="44"/>
          <w:sz w:val="28"/>
        </w:rPr>
        <w:t>State Authority</w:t>
      </w:r>
      <w:bookmarkEnd w:id="167"/>
      <w:bookmarkEnd w:id="168"/>
      <w:bookmarkEnd w:id="169"/>
      <w:bookmarkEnd w:id="170"/>
      <w:bookmarkEnd w:id="171"/>
      <w:bookmarkEnd w:id="172"/>
      <w:bookmarkEnd w:id="173"/>
      <w:bookmarkEnd w:id="174"/>
      <w:bookmarkEnd w:id="175"/>
      <w:bookmarkEnd w:id="176"/>
      <w:bookmarkEnd w:id="177"/>
    </w:p>
    <w:p w14:paraId="652535D1" w14:textId="77777777" w:rsidR="00993831" w:rsidRPr="00993831" w:rsidRDefault="00993831" w:rsidP="00993831">
      <w:pPr>
        <w:spacing w:after="120"/>
        <w:rPr>
          <w:szCs w:val="24"/>
        </w:rPr>
      </w:pPr>
      <w:r w:rsidRPr="00993831">
        <w:rPr>
          <w:szCs w:val="24"/>
        </w:rPr>
        <w:t>Primary and support State agencies provide responders resources under the authority of the laws or regulations that authorize the primary and other State agencies to act.</w:t>
      </w:r>
      <w:bookmarkEnd w:id="178"/>
      <w:bookmarkEnd w:id="179"/>
      <w:bookmarkEnd w:id="180"/>
      <w:bookmarkEnd w:id="190"/>
      <w:bookmarkEnd w:id="191"/>
      <w:bookmarkEnd w:id="192"/>
      <w:bookmarkEnd w:id="193"/>
      <w:bookmarkEnd w:id="194"/>
      <w:r w:rsidRPr="00993831">
        <w:rPr>
          <w:szCs w:val="24"/>
        </w:rPr>
        <w:t xml:space="preserve"> These authorities are as follows:</w:t>
      </w:r>
    </w:p>
    <w:p w14:paraId="5F8E8963" w14:textId="77777777" w:rsidR="00993831" w:rsidRPr="00993831" w:rsidRDefault="00993831" w:rsidP="00993831">
      <w:pPr>
        <w:spacing w:after="120"/>
        <w:ind w:left="1080" w:hanging="360"/>
        <w:rPr>
          <w:i/>
          <w:szCs w:val="24"/>
        </w:rPr>
      </w:pPr>
      <w:r w:rsidRPr="00993831">
        <w:rPr>
          <w:szCs w:val="24"/>
        </w:rPr>
        <w:t>1.West Virginia Department of Agriculture (WVDA)WV State Code Chapter 19-9-1 to 19-9-40. Disease Among Domestic Animals</w:t>
      </w:r>
    </w:p>
    <w:p w14:paraId="7A397B78" w14:textId="77777777" w:rsidR="00993831" w:rsidRPr="00993831" w:rsidRDefault="00993831" w:rsidP="00142A5E">
      <w:pPr>
        <w:numPr>
          <w:ilvl w:val="0"/>
          <w:numId w:val="236"/>
        </w:numPr>
        <w:spacing w:after="240"/>
        <w:rPr>
          <w:i/>
          <w:szCs w:val="24"/>
        </w:rPr>
      </w:pPr>
      <w:r w:rsidRPr="00993831">
        <w:rPr>
          <w:szCs w:val="24"/>
        </w:rPr>
        <w:t>West Virginia Division of Homeland Security and Emergency Management (WVDSHEM) WV State Code Chapter 15-5-et al. WV State Emergency Operations Base Plan.</w:t>
      </w:r>
    </w:p>
    <w:p w14:paraId="0A42A900" w14:textId="77777777" w:rsidR="00993831" w:rsidRPr="00993831" w:rsidRDefault="00993831" w:rsidP="00993831">
      <w:pPr>
        <w:keepNext/>
        <w:keepLines/>
        <w:numPr>
          <w:ilvl w:val="1"/>
          <w:numId w:val="0"/>
        </w:numPr>
        <w:suppressAutoHyphens/>
        <w:spacing w:before="120" w:after="240"/>
        <w:outlineLvl w:val="1"/>
        <w:rPr>
          <w:rFonts w:ascii="Arial" w:hAnsi="Arial"/>
          <w:b/>
          <w:kern w:val="44"/>
          <w:sz w:val="28"/>
        </w:rPr>
      </w:pPr>
      <w:bookmarkStart w:id="195" w:name="_Toc222122381"/>
      <w:bookmarkStart w:id="196" w:name="_Toc222122532"/>
      <w:bookmarkStart w:id="197" w:name="_Toc222476362"/>
      <w:bookmarkStart w:id="198" w:name="_Toc222476461"/>
      <w:bookmarkStart w:id="199" w:name="_Toc222621448"/>
      <w:bookmarkStart w:id="200" w:name="_Toc222634684"/>
      <w:bookmarkStart w:id="201" w:name="_Toc222635024"/>
      <w:bookmarkStart w:id="202" w:name="_Toc222635153"/>
      <w:bookmarkStart w:id="203" w:name="_Toc242238345"/>
      <w:bookmarkStart w:id="204" w:name="_Toc353876616"/>
      <w:bookmarkStart w:id="205" w:name="_Toc448412649"/>
      <w:bookmarkStart w:id="206" w:name="_Toc217696521"/>
      <w:bookmarkStart w:id="207" w:name="_Toc220502854"/>
      <w:r w:rsidRPr="00993831">
        <w:rPr>
          <w:rFonts w:ascii="Arial" w:hAnsi="Arial"/>
          <w:b/>
          <w:kern w:val="44"/>
          <w:sz w:val="28"/>
        </w:rPr>
        <w:t xml:space="preserve">B. </w:t>
      </w:r>
      <w:bookmarkStart w:id="208" w:name="_Toc217712528"/>
      <w:bookmarkStart w:id="209" w:name="_Toc217717263"/>
      <w:bookmarkStart w:id="210" w:name="_Toc217808788"/>
      <w:bookmarkStart w:id="211" w:name="_Toc217809191"/>
      <w:bookmarkStart w:id="212" w:name="_Toc217809443"/>
      <w:bookmarkStart w:id="213" w:name="_Toc218584249"/>
      <w:r w:rsidRPr="00993831">
        <w:rPr>
          <w:rFonts w:ascii="Arial" w:hAnsi="Arial"/>
          <w:b/>
          <w:kern w:val="44"/>
          <w:sz w:val="28"/>
        </w:rPr>
        <w:t>APHIS Authority</w:t>
      </w:r>
      <w:bookmarkEnd w:id="195"/>
      <w:bookmarkEnd w:id="196"/>
      <w:bookmarkEnd w:id="197"/>
      <w:bookmarkEnd w:id="198"/>
      <w:bookmarkEnd w:id="199"/>
      <w:bookmarkEnd w:id="200"/>
      <w:bookmarkEnd w:id="201"/>
      <w:bookmarkEnd w:id="202"/>
      <w:bookmarkEnd w:id="203"/>
      <w:bookmarkEnd w:id="204"/>
      <w:bookmarkEnd w:id="205"/>
    </w:p>
    <w:p w14:paraId="3A5A28F6" w14:textId="77777777" w:rsidR="00993831" w:rsidRPr="00993831" w:rsidRDefault="00993831" w:rsidP="00993831">
      <w:pPr>
        <w:spacing w:after="240"/>
        <w:rPr>
          <w:szCs w:val="24"/>
        </w:rPr>
      </w:pPr>
      <w:r w:rsidRPr="00993831">
        <w:rPr>
          <w:szCs w:val="24"/>
        </w:rPr>
        <w:t>The Federal Animal Health Protection Act of 2002 gives the Secretary of Agriculture broad authority to respond to animal disease and pest emergencies. The act authorizes senior APHIS management to acquire and deploy resources, including NVS countermeasures, for emergency response to damaging animal diseases. The NVS program deploys when the State animal health official (SAHO) and the Federal APHIS VS Surveillance, Preparedness and Response Services (SPRS) assistant director (AD) request NVS countermeasures, the APHIS VS SPRS district director (DD) concurs, the APHIS VS SPRS Logistics Center (LC) Director receives the request, and a senior APHIS VS official approves the deployment.</w:t>
      </w:r>
      <w:bookmarkEnd w:id="206"/>
      <w:bookmarkEnd w:id="207"/>
      <w:bookmarkEnd w:id="208"/>
      <w:bookmarkEnd w:id="209"/>
      <w:bookmarkEnd w:id="210"/>
      <w:bookmarkEnd w:id="211"/>
      <w:bookmarkEnd w:id="212"/>
      <w:bookmarkEnd w:id="213"/>
    </w:p>
    <w:p w14:paraId="2FE2358B" w14:textId="77777777" w:rsidR="00993831" w:rsidRPr="00993831" w:rsidRDefault="00993831" w:rsidP="00993831">
      <w:pPr>
        <w:keepNext/>
        <w:keepLines/>
        <w:suppressAutoHyphens/>
        <w:spacing w:after="720"/>
        <w:jc w:val="center"/>
        <w:rPr>
          <w:rFonts w:ascii="Arial" w:hAnsi="Arial"/>
          <w:b/>
          <w:bCs/>
          <w:kern w:val="44"/>
          <w:sz w:val="40"/>
        </w:rPr>
      </w:pPr>
      <w:r w:rsidRPr="00993831">
        <w:rPr>
          <w:rFonts w:ascii="Arial" w:hAnsi="Arial"/>
          <w:b/>
          <w:bCs/>
          <w:kern w:val="44"/>
          <w:sz w:val="40"/>
        </w:rPr>
        <w:br w:type="page"/>
      </w:r>
      <w:bookmarkStart w:id="214" w:name="_Toc353876617"/>
      <w:bookmarkStart w:id="215" w:name="_Toc448412650"/>
      <w:r w:rsidRPr="00993831">
        <w:rPr>
          <w:rFonts w:ascii="Arial" w:hAnsi="Arial"/>
          <w:b/>
          <w:bCs/>
          <w:kern w:val="44"/>
          <w:sz w:val="40"/>
        </w:rPr>
        <w:lastRenderedPageBreak/>
        <w:t>Section 3. Responsibilities</w:t>
      </w:r>
      <w:bookmarkEnd w:id="214"/>
      <w:bookmarkEnd w:id="215"/>
      <w:r w:rsidRPr="00993831">
        <w:rPr>
          <w:rFonts w:ascii="Arial" w:hAnsi="Arial"/>
          <w:b/>
          <w:bCs/>
          <w:kern w:val="44"/>
          <w:sz w:val="40"/>
        </w:rPr>
        <w:t xml:space="preserve"> </w:t>
      </w:r>
    </w:p>
    <w:p w14:paraId="142CD69D" w14:textId="77777777" w:rsidR="00993831" w:rsidRPr="00993831" w:rsidRDefault="00993831" w:rsidP="00993831">
      <w:pPr>
        <w:keepNext/>
        <w:keepLines/>
        <w:numPr>
          <w:ilvl w:val="1"/>
          <w:numId w:val="0"/>
        </w:numPr>
        <w:suppressAutoHyphens/>
        <w:spacing w:before="120" w:after="240"/>
        <w:outlineLvl w:val="1"/>
        <w:rPr>
          <w:rFonts w:ascii="Calibri" w:hAnsi="Calibri"/>
          <w:b/>
          <w:kern w:val="44"/>
          <w:sz w:val="28"/>
        </w:rPr>
      </w:pPr>
      <w:bookmarkStart w:id="216" w:name="_Toc353876618"/>
      <w:bookmarkStart w:id="217" w:name="_Toc448412651"/>
      <w:r w:rsidRPr="00993831">
        <w:rPr>
          <w:rFonts w:ascii="Arial" w:hAnsi="Arial"/>
          <w:b/>
          <w:kern w:val="44"/>
          <w:sz w:val="28"/>
        </w:rPr>
        <w:t>A. Responsibilities of Primary Agencies</w:t>
      </w:r>
      <w:bookmarkEnd w:id="216"/>
      <w:bookmarkEnd w:id="217"/>
    </w:p>
    <w:p w14:paraId="1731F298" w14:textId="77777777" w:rsidR="00993831" w:rsidRPr="00993831" w:rsidRDefault="00993831" w:rsidP="00993831">
      <w:pPr>
        <w:spacing w:after="240"/>
        <w:ind w:left="1267" w:hanging="1267"/>
        <w:rPr>
          <w:szCs w:val="24"/>
        </w:rPr>
      </w:pPr>
      <w:r w:rsidRPr="00993831">
        <w:rPr>
          <w:szCs w:val="24"/>
        </w:rPr>
        <w:t xml:space="preserve">References: </w:t>
      </w:r>
      <w:hyperlink w:anchor="_Appendix_B._FEMA_1" w:history="1">
        <w:r w:rsidRPr="00993831">
          <w:rPr>
            <w:color w:val="0000FF"/>
            <w:szCs w:val="24"/>
            <w:u w:val="single"/>
          </w:rPr>
          <w:t>Appendix A</w:t>
        </w:r>
      </w:hyperlink>
      <w:r w:rsidRPr="00993831">
        <w:rPr>
          <w:szCs w:val="24"/>
        </w:rPr>
        <w:t>. Federal Emergency Management Agency (FEMA) Criteria for Incident Complexity</w:t>
      </w:r>
    </w:p>
    <w:p w14:paraId="7234757A" w14:textId="77777777" w:rsidR="00993831" w:rsidRPr="00993831" w:rsidRDefault="00993831" w:rsidP="00993831">
      <w:pPr>
        <w:spacing w:after="120"/>
        <w:rPr>
          <w:szCs w:val="24"/>
        </w:rPr>
      </w:pPr>
      <w:r w:rsidRPr="00993831">
        <w:rPr>
          <w:szCs w:val="24"/>
        </w:rPr>
        <w:t>Primary agencies are responsible for managing the provision of resources during damaging animal disease outbreaks. The following agencies have primary responsibilities for implementing this plan:</w:t>
      </w:r>
    </w:p>
    <w:p w14:paraId="618BB55D" w14:textId="77777777" w:rsidR="00993831" w:rsidRPr="00993831" w:rsidRDefault="00993831" w:rsidP="00142A5E">
      <w:pPr>
        <w:numPr>
          <w:ilvl w:val="0"/>
          <w:numId w:val="192"/>
        </w:numPr>
        <w:spacing w:after="120"/>
        <w:rPr>
          <w:szCs w:val="24"/>
        </w:rPr>
      </w:pPr>
      <w:r w:rsidRPr="00993831">
        <w:rPr>
          <w:szCs w:val="24"/>
        </w:rPr>
        <w:t>West Virginia Department of Agriculture (WVDA).</w:t>
      </w:r>
    </w:p>
    <w:p w14:paraId="47B9AE4A" w14:textId="77777777" w:rsidR="00993831" w:rsidRPr="00993831" w:rsidRDefault="00993831" w:rsidP="00142A5E">
      <w:pPr>
        <w:numPr>
          <w:ilvl w:val="0"/>
          <w:numId w:val="192"/>
        </w:numPr>
        <w:spacing w:after="240"/>
        <w:rPr>
          <w:szCs w:val="24"/>
        </w:rPr>
      </w:pPr>
      <w:r w:rsidRPr="00993831">
        <w:rPr>
          <w:szCs w:val="24"/>
        </w:rPr>
        <w:t>APHIS VS district office.</w:t>
      </w:r>
    </w:p>
    <w:p w14:paraId="3960303D" w14:textId="77777777" w:rsidR="00993831" w:rsidRPr="00993831" w:rsidRDefault="00993831" w:rsidP="00993831">
      <w:pPr>
        <w:spacing w:after="240"/>
      </w:pPr>
      <w:r w:rsidRPr="00993831">
        <w:rPr>
          <w:szCs w:val="24"/>
        </w:rPr>
        <w:t>The SAHO and Federal AD manage the response to a damaging animal disease outbreak within their jurisdictions. This multijurisdictional approach enables the primary agencies with different legal and functional authorities and responsibilities to make joint decisions, establish a single set of incident objectives, and jointly manage resources.</w:t>
      </w:r>
    </w:p>
    <w:p w14:paraId="3A276875" w14:textId="77777777" w:rsidR="00993831" w:rsidRPr="00993831" w:rsidRDefault="00993831" w:rsidP="00993831">
      <w:pPr>
        <w:spacing w:after="240"/>
        <w:rPr>
          <w:rFonts w:ascii="Calibri" w:hAnsi="Calibri"/>
          <w:szCs w:val="24"/>
          <w:u w:val="single"/>
        </w:rPr>
      </w:pPr>
      <w:r w:rsidRPr="00993831">
        <w:rPr>
          <w:szCs w:val="24"/>
        </w:rPr>
        <w:t>Responsibilities of the agencies include planning resource support before an event and managing resource support during an event. This support includes resources from all available sources, including the NVS program, State and Federal agencies, the private sector, and industry.</w:t>
      </w:r>
    </w:p>
    <w:p w14:paraId="14DF113F" w14:textId="77777777" w:rsidR="00993831" w:rsidRPr="00993831" w:rsidRDefault="00993831" w:rsidP="00993831">
      <w:pPr>
        <w:keepNext/>
        <w:keepLines/>
        <w:numPr>
          <w:ilvl w:val="2"/>
          <w:numId w:val="0"/>
        </w:numPr>
        <w:suppressAutoHyphens/>
        <w:spacing w:before="120" w:after="240"/>
        <w:outlineLvl w:val="2"/>
        <w:rPr>
          <w:rFonts w:ascii="Arial" w:hAnsi="Arial"/>
          <w:b/>
          <w:i/>
          <w:kern w:val="44"/>
          <w:sz w:val="26"/>
        </w:rPr>
      </w:pPr>
      <w:bookmarkStart w:id="218" w:name="_Toc353876619"/>
      <w:bookmarkStart w:id="219" w:name="_Toc448412652"/>
      <w:r w:rsidRPr="00993831">
        <w:rPr>
          <w:rFonts w:ascii="Arial" w:hAnsi="Arial"/>
          <w:b/>
          <w:i/>
          <w:kern w:val="44"/>
          <w:sz w:val="26"/>
        </w:rPr>
        <w:t>1.</w:t>
      </w:r>
      <w:r w:rsidRPr="00993831">
        <w:rPr>
          <w:rFonts w:ascii="Arial" w:hAnsi="Arial"/>
          <w:b/>
          <w:i/>
          <w:kern w:val="44"/>
          <w:sz w:val="26"/>
        </w:rPr>
        <w:tab/>
        <w:t>Primary State Agency</w:t>
      </w:r>
      <w:bookmarkEnd w:id="218"/>
      <w:bookmarkEnd w:id="219"/>
      <w:r w:rsidRPr="00993831">
        <w:rPr>
          <w:rFonts w:ascii="Arial" w:hAnsi="Arial"/>
          <w:b/>
          <w:i/>
          <w:kern w:val="44"/>
          <w:sz w:val="26"/>
        </w:rPr>
        <w:t>-WEST VIRGINIA DEPARTMENT OF AGRICULTURE(WVDA)</w:t>
      </w:r>
    </w:p>
    <w:p w14:paraId="4CA54EF7" w14:textId="77777777" w:rsidR="00993831" w:rsidRPr="00993831" w:rsidRDefault="00993831" w:rsidP="00993831">
      <w:pPr>
        <w:spacing w:after="120"/>
        <w:rPr>
          <w:szCs w:val="24"/>
        </w:rPr>
      </w:pPr>
      <w:r w:rsidRPr="00993831">
        <w:rPr>
          <w:szCs w:val="24"/>
        </w:rPr>
        <w:t>WVDA does the following to logistically respond to a damaging animal disease event:</w:t>
      </w:r>
    </w:p>
    <w:p w14:paraId="7CD33298" w14:textId="77777777" w:rsidR="00993831" w:rsidRPr="00993831" w:rsidRDefault="00993831" w:rsidP="00142A5E">
      <w:pPr>
        <w:numPr>
          <w:ilvl w:val="0"/>
          <w:numId w:val="193"/>
        </w:numPr>
        <w:spacing w:after="120"/>
      </w:pPr>
      <w:r w:rsidRPr="00993831">
        <w:t>Before an event</w:t>
      </w:r>
    </w:p>
    <w:p w14:paraId="4D48DB64" w14:textId="77777777" w:rsidR="00993831" w:rsidRPr="00993831" w:rsidRDefault="00993831" w:rsidP="00142A5E">
      <w:pPr>
        <w:numPr>
          <w:ilvl w:val="1"/>
          <w:numId w:val="193"/>
        </w:numPr>
        <w:spacing w:after="120"/>
      </w:pPr>
      <w:r w:rsidRPr="00993831">
        <w:t>Identifies, approves, and prepares specific facilities around the State to receive, store, stage, and distribute inventory to responders. This action is a critical first step. Facilities are in proximity to livestock and poultry populations.</w:t>
      </w:r>
    </w:p>
    <w:p w14:paraId="7F157400" w14:textId="77777777" w:rsidR="00993831" w:rsidRPr="00993831" w:rsidRDefault="00993831" w:rsidP="00142A5E">
      <w:pPr>
        <w:numPr>
          <w:ilvl w:val="1"/>
          <w:numId w:val="193"/>
        </w:numPr>
        <w:spacing w:after="120"/>
      </w:pPr>
      <w:r w:rsidRPr="00993831">
        <w:t>Collaborates with the APHIS VS district office to plan the Incident Command System (ICS) logistics organization.</w:t>
      </w:r>
    </w:p>
    <w:p w14:paraId="75101AAF" w14:textId="77777777" w:rsidR="00993831" w:rsidRPr="00993831" w:rsidRDefault="00993831" w:rsidP="00142A5E">
      <w:pPr>
        <w:numPr>
          <w:ilvl w:val="1"/>
          <w:numId w:val="193"/>
        </w:numPr>
        <w:spacing w:after="120"/>
      </w:pPr>
      <w:r w:rsidRPr="00993831">
        <w:t>Maintains an inventory of supplies, equipment, and other resources available within the State for emergency response.</w:t>
      </w:r>
    </w:p>
    <w:p w14:paraId="05DCA0FE" w14:textId="77777777" w:rsidR="00993831" w:rsidRPr="00993831" w:rsidRDefault="00993831" w:rsidP="00142A5E">
      <w:pPr>
        <w:numPr>
          <w:ilvl w:val="1"/>
          <w:numId w:val="193"/>
        </w:numPr>
        <w:spacing w:after="120"/>
      </w:pPr>
      <w:r w:rsidRPr="00993831">
        <w:t>Provides logistics training and exercises that support deployment of the NVS countermeasures and other resources.</w:t>
      </w:r>
    </w:p>
    <w:p w14:paraId="7C18D5A9" w14:textId="77777777" w:rsidR="00993831" w:rsidRPr="00993831" w:rsidRDefault="00993831" w:rsidP="00142A5E">
      <w:pPr>
        <w:numPr>
          <w:ilvl w:val="1"/>
          <w:numId w:val="193"/>
        </w:numPr>
        <w:spacing w:after="120"/>
      </w:pPr>
      <w:r w:rsidRPr="00993831">
        <w:t>Identifies and tests the inventory management system (IMS).</w:t>
      </w:r>
    </w:p>
    <w:p w14:paraId="5FC9A6BC" w14:textId="77777777" w:rsidR="00993831" w:rsidRPr="00993831" w:rsidRDefault="00993831" w:rsidP="00142A5E">
      <w:pPr>
        <w:numPr>
          <w:ilvl w:val="1"/>
          <w:numId w:val="193"/>
        </w:numPr>
        <w:spacing w:after="120"/>
      </w:pPr>
      <w:r w:rsidRPr="00993831">
        <w:t>Collaborates with the APHIS VS district office to define processes for requesting and managing vaccines after APHIS VS approval of the State’s vaccination plan during an event.</w:t>
      </w:r>
    </w:p>
    <w:p w14:paraId="560E5B54" w14:textId="77777777" w:rsidR="00993831" w:rsidRPr="00993831" w:rsidRDefault="00993831" w:rsidP="00142A5E">
      <w:pPr>
        <w:numPr>
          <w:ilvl w:val="1"/>
          <w:numId w:val="193"/>
        </w:numPr>
        <w:spacing w:after="120"/>
      </w:pPr>
      <w:r w:rsidRPr="00993831">
        <w:t>Collaborates with State pharmaceutical agencies and medical responders to define processes for receiving, storing, prescribing, and dispensing antiviral medication for agricultural responders.</w:t>
      </w:r>
    </w:p>
    <w:p w14:paraId="7FD287F8" w14:textId="77777777" w:rsidR="00993831" w:rsidRPr="00993831" w:rsidRDefault="00993831" w:rsidP="00142A5E">
      <w:pPr>
        <w:numPr>
          <w:ilvl w:val="1"/>
          <w:numId w:val="193"/>
        </w:numPr>
        <w:spacing w:after="120"/>
      </w:pPr>
      <w:r w:rsidRPr="00993831">
        <w:t xml:space="preserve">Collaborates with agencies, NGOs, and private-sector organizations that support logistics functions in the plan. Establishes memorandums of agreement or other pre-event contracts to ensure availability of necessary resources. </w:t>
      </w:r>
    </w:p>
    <w:p w14:paraId="4AB728DC" w14:textId="77777777" w:rsidR="00993831" w:rsidRPr="00993831" w:rsidRDefault="00993831" w:rsidP="00993831">
      <w:pPr>
        <w:spacing w:after="120"/>
        <w:ind w:left="1080"/>
      </w:pPr>
    </w:p>
    <w:p w14:paraId="6FA74BD2" w14:textId="77777777" w:rsidR="00993831" w:rsidRPr="00993831" w:rsidRDefault="00993831" w:rsidP="00142A5E">
      <w:pPr>
        <w:numPr>
          <w:ilvl w:val="0"/>
          <w:numId w:val="193"/>
        </w:numPr>
        <w:spacing w:after="120"/>
      </w:pPr>
      <w:r w:rsidRPr="00993831">
        <w:t>During an event</w:t>
      </w:r>
    </w:p>
    <w:p w14:paraId="0014B792" w14:textId="77777777" w:rsidR="00993831" w:rsidRPr="00993831" w:rsidRDefault="00993831" w:rsidP="00142A5E">
      <w:pPr>
        <w:numPr>
          <w:ilvl w:val="1"/>
          <w:numId w:val="193"/>
        </w:numPr>
        <w:spacing w:after="120"/>
      </w:pPr>
      <w:r w:rsidRPr="00993831">
        <w:lastRenderedPageBreak/>
        <w:t>Establishes a unified command with the AD and delegates authority to an incident commander for logistics response.</w:t>
      </w:r>
    </w:p>
    <w:p w14:paraId="35D30E51" w14:textId="77777777" w:rsidR="00993831" w:rsidRPr="00993831" w:rsidRDefault="00993831" w:rsidP="00142A5E">
      <w:pPr>
        <w:numPr>
          <w:ilvl w:val="1"/>
          <w:numId w:val="193"/>
        </w:numPr>
        <w:spacing w:after="120"/>
      </w:pPr>
      <w:r w:rsidRPr="00993831">
        <w:t>Determines the</w:t>
      </w:r>
    </w:p>
    <w:p w14:paraId="7CD90EB1" w14:textId="77777777" w:rsidR="00993831" w:rsidRPr="00993831" w:rsidRDefault="00993831" w:rsidP="00142A5E">
      <w:pPr>
        <w:numPr>
          <w:ilvl w:val="2"/>
          <w:numId w:val="193"/>
        </w:numPr>
        <w:spacing w:after="120"/>
      </w:pPr>
      <w:r w:rsidRPr="00993831">
        <w:t>complexity of an incident in conjunction with the APHIS VS district office (</w:t>
      </w:r>
      <w:hyperlink w:anchor="_Appendix_B._FEMA_1" w:history="1">
        <w:r w:rsidRPr="00993831">
          <w:rPr>
            <w:color w:val="0000FF"/>
            <w:u w:val="single"/>
          </w:rPr>
          <w:t>Appendix A</w:t>
        </w:r>
      </w:hyperlink>
      <w:r w:rsidRPr="00993831">
        <w:t>),</w:t>
      </w:r>
    </w:p>
    <w:p w14:paraId="2E159EE7" w14:textId="77777777" w:rsidR="00993831" w:rsidRPr="00993831" w:rsidRDefault="00993831" w:rsidP="00142A5E">
      <w:pPr>
        <w:numPr>
          <w:ilvl w:val="2"/>
          <w:numId w:val="193"/>
        </w:numPr>
        <w:spacing w:after="120"/>
      </w:pPr>
      <w:r w:rsidRPr="00993831">
        <w:t>resources the incident response requires and those readily available within the State, and</w:t>
      </w:r>
    </w:p>
    <w:p w14:paraId="0E7DCE7A" w14:textId="77777777" w:rsidR="00993831" w:rsidRPr="00993831" w:rsidRDefault="00993831" w:rsidP="00142A5E">
      <w:pPr>
        <w:numPr>
          <w:ilvl w:val="2"/>
          <w:numId w:val="193"/>
        </w:numPr>
        <w:spacing w:after="120"/>
      </w:pPr>
      <w:r w:rsidRPr="00993831">
        <w:t>necessity for and timing of the request for NVS countermeasures.</w:t>
      </w:r>
    </w:p>
    <w:p w14:paraId="0B66C789" w14:textId="77777777" w:rsidR="00993831" w:rsidRPr="00993831" w:rsidRDefault="00993831" w:rsidP="00142A5E">
      <w:pPr>
        <w:numPr>
          <w:ilvl w:val="1"/>
          <w:numId w:val="193"/>
        </w:numPr>
        <w:spacing w:after="120"/>
      </w:pPr>
      <w:r w:rsidRPr="00993831">
        <w:t>Coordinates with the AD and the APHIS VS district office to quickly request and receive NVS countermeasures before the depletion of resources within the State’s borders.</w:t>
      </w:r>
    </w:p>
    <w:p w14:paraId="01018281" w14:textId="77777777" w:rsidR="00993831" w:rsidRPr="00993831" w:rsidRDefault="00993831" w:rsidP="00142A5E">
      <w:pPr>
        <w:numPr>
          <w:ilvl w:val="1"/>
          <w:numId w:val="193"/>
        </w:numPr>
        <w:spacing w:after="120"/>
      </w:pPr>
      <w:r w:rsidRPr="00993831">
        <w:t>Confirms the availability and suitability of a pre-identified warehouse or other suitable facility to meet the needs of the specific incident, or quickly identifies and prepares a more suitable facility.</w:t>
      </w:r>
    </w:p>
    <w:p w14:paraId="31F83707" w14:textId="77777777" w:rsidR="00993831" w:rsidRPr="00993831" w:rsidRDefault="00993831" w:rsidP="00142A5E">
      <w:pPr>
        <w:numPr>
          <w:ilvl w:val="1"/>
          <w:numId w:val="193"/>
        </w:numPr>
        <w:spacing w:after="120"/>
      </w:pPr>
      <w:r w:rsidRPr="00993831">
        <w:t>Activates the selected warehouses or other facilities before the arrival of NVS countermeasures and other shipments.</w:t>
      </w:r>
    </w:p>
    <w:p w14:paraId="1A63C8CF" w14:textId="77777777" w:rsidR="00993831" w:rsidRPr="00993831" w:rsidRDefault="00993831" w:rsidP="00142A5E">
      <w:pPr>
        <w:numPr>
          <w:ilvl w:val="1"/>
          <w:numId w:val="193"/>
        </w:numPr>
        <w:spacing w:after="120"/>
      </w:pPr>
      <w:r w:rsidRPr="00993831">
        <w:t>Alerts and mobilizes logistics responders to prepare and initiate operations.</w:t>
      </w:r>
    </w:p>
    <w:p w14:paraId="011B7433" w14:textId="77777777" w:rsidR="00993831" w:rsidRPr="00993831" w:rsidRDefault="00993831" w:rsidP="00142A5E">
      <w:pPr>
        <w:numPr>
          <w:ilvl w:val="1"/>
          <w:numId w:val="193"/>
        </w:numPr>
        <w:spacing w:after="120"/>
      </w:pPr>
      <w:r w:rsidRPr="00993831">
        <w:t>Alerts agencies, NGOs, and private-sector organizations that support the plan.</w:t>
      </w:r>
    </w:p>
    <w:p w14:paraId="15456CD5" w14:textId="77777777" w:rsidR="00993831" w:rsidRPr="00993831" w:rsidRDefault="00993831" w:rsidP="00142A5E">
      <w:pPr>
        <w:numPr>
          <w:ilvl w:val="1"/>
          <w:numId w:val="193"/>
        </w:numPr>
        <w:spacing w:after="120"/>
      </w:pPr>
      <w:r w:rsidRPr="00993831">
        <w:t>Provides resources such as equipment, supplies, and personnel to support the logistics response.</w:t>
      </w:r>
    </w:p>
    <w:p w14:paraId="236CEE3A" w14:textId="77777777" w:rsidR="00993831" w:rsidRPr="00993831" w:rsidRDefault="00993831" w:rsidP="00142A5E">
      <w:pPr>
        <w:numPr>
          <w:ilvl w:val="1"/>
          <w:numId w:val="193"/>
        </w:numPr>
        <w:spacing w:after="120"/>
      </w:pPr>
      <w:r w:rsidRPr="00993831">
        <w:t>Coordinates with law enforcement to secure inventory, personnel, equipment, and management.</w:t>
      </w:r>
    </w:p>
    <w:p w14:paraId="24FBEF4E" w14:textId="77777777" w:rsidR="00993831" w:rsidRPr="00993831" w:rsidRDefault="00993831" w:rsidP="00142A5E">
      <w:pPr>
        <w:numPr>
          <w:ilvl w:val="1"/>
          <w:numId w:val="193"/>
        </w:numPr>
        <w:spacing w:after="240"/>
      </w:pPr>
      <w:r w:rsidRPr="00993831">
        <w:t>Reports the status of operations to the primary State agency administrators, State emergency operations center (EOC), multi-agency coordination center, stakeholders, and others as appropriate.</w:t>
      </w:r>
    </w:p>
    <w:p w14:paraId="70183AB5" w14:textId="77777777" w:rsidR="00993831" w:rsidRPr="00993831" w:rsidRDefault="00993831" w:rsidP="00993831">
      <w:pPr>
        <w:keepNext/>
        <w:keepLines/>
        <w:numPr>
          <w:ilvl w:val="2"/>
          <w:numId w:val="0"/>
        </w:numPr>
        <w:suppressAutoHyphens/>
        <w:spacing w:before="120" w:after="240"/>
        <w:outlineLvl w:val="2"/>
        <w:rPr>
          <w:rFonts w:ascii="Arial" w:hAnsi="Arial"/>
          <w:b/>
          <w:i/>
          <w:sz w:val="26"/>
        </w:rPr>
      </w:pPr>
      <w:bookmarkStart w:id="220" w:name="_Toc353876620"/>
      <w:bookmarkStart w:id="221" w:name="_Toc448412653"/>
      <w:r w:rsidRPr="00993831">
        <w:rPr>
          <w:rFonts w:ascii="Arial" w:hAnsi="Arial"/>
          <w:b/>
          <w:i/>
          <w:sz w:val="26"/>
        </w:rPr>
        <w:t>2.</w:t>
      </w:r>
      <w:r w:rsidRPr="00993831">
        <w:rPr>
          <w:rFonts w:ascii="Arial" w:hAnsi="Arial"/>
          <w:b/>
          <w:i/>
          <w:sz w:val="26"/>
        </w:rPr>
        <w:tab/>
        <w:t>Primary Federal Agency (APHIS VS District Office assigned to West Virginia)</w:t>
      </w:r>
      <w:bookmarkEnd w:id="220"/>
      <w:bookmarkEnd w:id="221"/>
    </w:p>
    <w:p w14:paraId="6C911482" w14:textId="77777777" w:rsidR="00993831" w:rsidRPr="00993831" w:rsidRDefault="00993831" w:rsidP="00993831">
      <w:pPr>
        <w:keepNext/>
        <w:spacing w:after="120"/>
        <w:rPr>
          <w:szCs w:val="24"/>
        </w:rPr>
      </w:pPr>
      <w:r w:rsidRPr="00993831">
        <w:rPr>
          <w:szCs w:val="24"/>
        </w:rPr>
        <w:t>The State expects the APHIS VS district office to do the following before and during an event:</w:t>
      </w:r>
    </w:p>
    <w:p w14:paraId="14CCA8A7" w14:textId="77777777" w:rsidR="00993831" w:rsidRPr="00993831" w:rsidRDefault="00993831" w:rsidP="00142A5E">
      <w:pPr>
        <w:numPr>
          <w:ilvl w:val="0"/>
          <w:numId w:val="194"/>
        </w:numPr>
        <w:spacing w:after="120"/>
      </w:pPr>
      <w:r w:rsidRPr="00993831">
        <w:t>Before an event</w:t>
      </w:r>
    </w:p>
    <w:p w14:paraId="0A6ED807" w14:textId="77777777" w:rsidR="00993831" w:rsidRPr="00993831" w:rsidRDefault="00993831" w:rsidP="00142A5E">
      <w:pPr>
        <w:numPr>
          <w:ilvl w:val="1"/>
          <w:numId w:val="194"/>
        </w:numPr>
        <w:spacing w:after="120"/>
      </w:pPr>
      <w:r w:rsidRPr="00993831">
        <w:t>Inform State officials how to request NVS countermeasures and 3D response support services, how to complete and submit the Incident Command System Resource Request Message for the National Veterinary Stockpile (ICS 213 RR NVS) and the Statement of Work (SOW) Form to Request National Veterinary Stockpile 3D Response Support Services, and how to supervise 3D contractors, if deployed.</w:t>
      </w:r>
    </w:p>
    <w:p w14:paraId="59623159" w14:textId="77777777" w:rsidR="00993831" w:rsidRPr="00993831" w:rsidRDefault="00993831" w:rsidP="00142A5E">
      <w:pPr>
        <w:numPr>
          <w:ilvl w:val="1"/>
          <w:numId w:val="194"/>
        </w:numPr>
        <w:spacing w:after="120"/>
      </w:pPr>
      <w:r w:rsidRPr="00993831">
        <w:t>Collaborate with WVDA to plan the potential ICS logistics organization.</w:t>
      </w:r>
    </w:p>
    <w:p w14:paraId="270C1500" w14:textId="77777777" w:rsidR="00993831" w:rsidRPr="00993831" w:rsidRDefault="00993831" w:rsidP="00142A5E">
      <w:pPr>
        <w:numPr>
          <w:ilvl w:val="1"/>
          <w:numId w:val="194"/>
        </w:numPr>
        <w:spacing w:after="120"/>
      </w:pPr>
      <w:r w:rsidRPr="00993831">
        <w:t>Maintain an inventory of supplies, equipment, and other resources available within the APHIS VS district office for emergency response.</w:t>
      </w:r>
    </w:p>
    <w:p w14:paraId="158E6989" w14:textId="77777777" w:rsidR="00993831" w:rsidRPr="00993831" w:rsidRDefault="00993831" w:rsidP="00142A5E">
      <w:pPr>
        <w:numPr>
          <w:ilvl w:val="1"/>
          <w:numId w:val="194"/>
        </w:numPr>
        <w:spacing w:after="120"/>
      </w:pPr>
      <w:r w:rsidRPr="00993831">
        <w:t>Help provide logistics training and support exercises that support deployment of the NVS countermeasures and other resources.</w:t>
      </w:r>
    </w:p>
    <w:p w14:paraId="137359A8" w14:textId="77777777" w:rsidR="00993831" w:rsidRPr="00993831" w:rsidRDefault="00993831" w:rsidP="00142A5E">
      <w:pPr>
        <w:numPr>
          <w:ilvl w:val="1"/>
          <w:numId w:val="194"/>
        </w:numPr>
        <w:spacing w:after="120"/>
      </w:pPr>
      <w:r w:rsidRPr="00993831">
        <w:t>Collaborate with WVDA to define processes for requesting and managing vaccines after APHIS VS approval of the State’s vaccination plan during an event.</w:t>
      </w:r>
    </w:p>
    <w:p w14:paraId="4B432DF0" w14:textId="77777777" w:rsidR="00993831" w:rsidRPr="00993831" w:rsidRDefault="00993831" w:rsidP="00142A5E">
      <w:pPr>
        <w:numPr>
          <w:ilvl w:val="0"/>
          <w:numId w:val="194"/>
        </w:numPr>
        <w:spacing w:after="120"/>
      </w:pPr>
      <w:r w:rsidRPr="00993831">
        <w:t>During an event</w:t>
      </w:r>
    </w:p>
    <w:p w14:paraId="6B463AF5" w14:textId="77777777" w:rsidR="00993831" w:rsidRPr="00993831" w:rsidRDefault="00993831" w:rsidP="00142A5E">
      <w:pPr>
        <w:numPr>
          <w:ilvl w:val="1"/>
          <w:numId w:val="194"/>
        </w:numPr>
        <w:spacing w:after="120"/>
      </w:pPr>
      <w:r w:rsidRPr="00993831">
        <w:t>Establish a unified command with the SAHO and delegate authority to an incident commander for logistics response.</w:t>
      </w:r>
    </w:p>
    <w:p w14:paraId="0050C2FE" w14:textId="77777777" w:rsidR="00993831" w:rsidRPr="00993831" w:rsidRDefault="00993831" w:rsidP="00993831">
      <w:pPr>
        <w:spacing w:after="120"/>
        <w:ind w:left="1440"/>
      </w:pPr>
    </w:p>
    <w:p w14:paraId="355532A9" w14:textId="77777777" w:rsidR="00993831" w:rsidRPr="00993831" w:rsidRDefault="00993831" w:rsidP="00142A5E">
      <w:pPr>
        <w:numPr>
          <w:ilvl w:val="1"/>
          <w:numId w:val="194"/>
        </w:numPr>
        <w:spacing w:after="120"/>
      </w:pPr>
      <w:r w:rsidRPr="00993831">
        <w:lastRenderedPageBreak/>
        <w:t>Determine the</w:t>
      </w:r>
    </w:p>
    <w:p w14:paraId="20855391" w14:textId="77777777" w:rsidR="00993831" w:rsidRPr="00993831" w:rsidRDefault="00993831" w:rsidP="00142A5E">
      <w:pPr>
        <w:numPr>
          <w:ilvl w:val="2"/>
          <w:numId w:val="194"/>
        </w:numPr>
        <w:spacing w:after="120"/>
        <w:ind w:left="1980"/>
      </w:pPr>
      <w:r w:rsidRPr="00993831">
        <w:t>complexity of an incident in conjunction with the primary State agency (</w:t>
      </w:r>
      <w:hyperlink w:anchor="_Appendix_B._FEMA_1" w:history="1">
        <w:r w:rsidRPr="00993831">
          <w:rPr>
            <w:color w:val="0000FF"/>
            <w:u w:val="single"/>
          </w:rPr>
          <w:t>Appendix A</w:t>
        </w:r>
      </w:hyperlink>
      <w:r w:rsidRPr="00993831">
        <w:t>),</w:t>
      </w:r>
    </w:p>
    <w:p w14:paraId="35E39F31" w14:textId="77777777" w:rsidR="00993831" w:rsidRPr="00993831" w:rsidRDefault="00993831" w:rsidP="00142A5E">
      <w:pPr>
        <w:numPr>
          <w:ilvl w:val="2"/>
          <w:numId w:val="194"/>
        </w:numPr>
        <w:spacing w:after="120"/>
        <w:ind w:left="1980"/>
      </w:pPr>
      <w:r w:rsidRPr="00993831">
        <w:t>resources the incident response requires and those readily available within the State, and</w:t>
      </w:r>
    </w:p>
    <w:p w14:paraId="785EF982" w14:textId="77777777" w:rsidR="00993831" w:rsidRPr="00993831" w:rsidRDefault="00993831" w:rsidP="00142A5E">
      <w:pPr>
        <w:numPr>
          <w:ilvl w:val="2"/>
          <w:numId w:val="194"/>
        </w:numPr>
        <w:spacing w:after="120"/>
        <w:ind w:left="1980"/>
      </w:pPr>
      <w:r w:rsidRPr="00993831">
        <w:t>necessity for and timing of the request for NVS countermeasures.</w:t>
      </w:r>
    </w:p>
    <w:p w14:paraId="6E96E0D7" w14:textId="77777777" w:rsidR="00993831" w:rsidRPr="00993831" w:rsidRDefault="00993831" w:rsidP="00142A5E">
      <w:pPr>
        <w:numPr>
          <w:ilvl w:val="1"/>
          <w:numId w:val="194"/>
        </w:numPr>
        <w:spacing w:after="120"/>
      </w:pPr>
      <w:r w:rsidRPr="00993831">
        <w:t>Coordinate with the SAHO and the APHIS VS district office to quickly request and receive NVS countermeasures before the depletion of resources within the State’s borders.</w:t>
      </w:r>
    </w:p>
    <w:p w14:paraId="2D3C989C" w14:textId="77777777" w:rsidR="00993831" w:rsidRPr="00993831" w:rsidRDefault="00993831" w:rsidP="00142A5E">
      <w:pPr>
        <w:numPr>
          <w:ilvl w:val="1"/>
          <w:numId w:val="194"/>
        </w:numPr>
        <w:spacing w:after="120"/>
      </w:pPr>
      <w:r w:rsidRPr="00993831">
        <w:t>Alert and mobilize logistics responders to prepare and initiate operations.</w:t>
      </w:r>
    </w:p>
    <w:p w14:paraId="08B75FEF" w14:textId="77777777" w:rsidR="00993831" w:rsidRPr="00993831" w:rsidRDefault="00993831" w:rsidP="00142A5E">
      <w:pPr>
        <w:numPr>
          <w:ilvl w:val="1"/>
          <w:numId w:val="194"/>
        </w:numPr>
        <w:spacing w:after="120"/>
      </w:pPr>
      <w:r w:rsidRPr="00993831">
        <w:t>Provide available Federal resources such as equipment, supplies, and personnel to support the logistics response.</w:t>
      </w:r>
    </w:p>
    <w:p w14:paraId="7DE7FD55" w14:textId="77777777" w:rsidR="00993831" w:rsidRPr="00993831" w:rsidRDefault="00993831" w:rsidP="00142A5E">
      <w:pPr>
        <w:numPr>
          <w:ilvl w:val="1"/>
          <w:numId w:val="194"/>
        </w:numPr>
        <w:spacing w:after="240"/>
      </w:pPr>
      <w:r w:rsidRPr="00993831">
        <w:t>Liaise with and report the status of operations to the APHIS VS district office.</w:t>
      </w:r>
    </w:p>
    <w:p w14:paraId="47EE97D8" w14:textId="77777777" w:rsidR="00993831" w:rsidRPr="00993831" w:rsidRDefault="00993831" w:rsidP="00993831">
      <w:pPr>
        <w:keepNext/>
        <w:keepLines/>
        <w:numPr>
          <w:ilvl w:val="1"/>
          <w:numId w:val="0"/>
        </w:numPr>
        <w:suppressAutoHyphens/>
        <w:spacing w:before="120" w:after="240"/>
        <w:outlineLvl w:val="1"/>
        <w:rPr>
          <w:rFonts w:ascii="Arial" w:hAnsi="Arial"/>
          <w:b/>
          <w:kern w:val="44"/>
          <w:sz w:val="28"/>
        </w:rPr>
      </w:pPr>
      <w:bookmarkStart w:id="222" w:name="_Toc353876621"/>
      <w:bookmarkStart w:id="223" w:name="_Toc448412654"/>
    </w:p>
    <w:p w14:paraId="27441DF3" w14:textId="77777777" w:rsidR="00993831" w:rsidRPr="00993831" w:rsidRDefault="00993831" w:rsidP="00993831">
      <w:pPr>
        <w:keepNext/>
        <w:keepLines/>
        <w:numPr>
          <w:ilvl w:val="1"/>
          <w:numId w:val="0"/>
        </w:numPr>
        <w:suppressAutoHyphens/>
        <w:spacing w:before="120" w:after="240"/>
        <w:outlineLvl w:val="1"/>
        <w:rPr>
          <w:rFonts w:ascii="Arial" w:hAnsi="Arial"/>
          <w:b/>
          <w:kern w:val="44"/>
          <w:sz w:val="28"/>
        </w:rPr>
      </w:pPr>
      <w:r w:rsidRPr="00993831">
        <w:rPr>
          <w:rFonts w:ascii="Arial" w:hAnsi="Arial"/>
          <w:b/>
          <w:kern w:val="44"/>
          <w:sz w:val="28"/>
        </w:rPr>
        <w:t>B. Responsibilities of Support State Agencies</w:t>
      </w:r>
      <w:bookmarkEnd w:id="222"/>
      <w:bookmarkEnd w:id="223"/>
    </w:p>
    <w:p w14:paraId="7B3DBD01" w14:textId="77777777" w:rsidR="00993831" w:rsidRPr="00993831" w:rsidRDefault="00993831" w:rsidP="00993831">
      <w:pPr>
        <w:keepNext/>
        <w:keepLines/>
        <w:rPr>
          <w:szCs w:val="24"/>
        </w:rPr>
      </w:pPr>
      <w:r w:rsidRPr="00993831">
        <w:rPr>
          <w:szCs w:val="24"/>
        </w:rPr>
        <w:t>State agencies that support the primary agencies’ provision of resources during an event include the following.  Each agency should maintain records of all pertinent contacts, actions, and functions to determine the number of labor hours, utilization of resources, and expansion of resources as needed for the documentation unit.</w:t>
      </w:r>
    </w:p>
    <w:p w14:paraId="0A88C561" w14:textId="77777777" w:rsidR="00993831" w:rsidRPr="00993831" w:rsidRDefault="00993831" w:rsidP="00993831">
      <w:pPr>
        <w:keepNext/>
        <w:keepLines/>
        <w:rPr>
          <w:szCs w:val="24"/>
          <w:u w:val="single"/>
        </w:rPr>
      </w:pPr>
    </w:p>
    <w:p w14:paraId="3C08D103" w14:textId="77777777" w:rsidR="00993831" w:rsidRPr="00993831" w:rsidRDefault="00993831" w:rsidP="00993831">
      <w:pPr>
        <w:spacing w:after="120"/>
        <w:ind w:left="1440"/>
      </w:pPr>
    </w:p>
    <w:p w14:paraId="39473176" w14:textId="77777777" w:rsidR="00993831" w:rsidRPr="00993831" w:rsidRDefault="00993831" w:rsidP="00142A5E">
      <w:pPr>
        <w:numPr>
          <w:ilvl w:val="0"/>
          <w:numId w:val="195"/>
        </w:numPr>
        <w:spacing w:after="120"/>
      </w:pPr>
      <w:r w:rsidRPr="00993831">
        <w:t>West Virginia Division of Homeland Security and Emergency Management (WVDHSEM)</w:t>
      </w:r>
    </w:p>
    <w:p w14:paraId="7B415FBE" w14:textId="77777777" w:rsidR="00993831" w:rsidRPr="00993831" w:rsidRDefault="00993831" w:rsidP="00142A5E">
      <w:pPr>
        <w:numPr>
          <w:ilvl w:val="1"/>
          <w:numId w:val="195"/>
        </w:numPr>
        <w:spacing w:after="120"/>
      </w:pPr>
      <w:r w:rsidRPr="00993831">
        <w:t>Activate the State EOC, if required, and coordinate with the primary and support agencies.</w:t>
      </w:r>
    </w:p>
    <w:p w14:paraId="16030119" w14:textId="77777777" w:rsidR="00993831" w:rsidRPr="00993831" w:rsidRDefault="00993831" w:rsidP="00142A5E">
      <w:pPr>
        <w:numPr>
          <w:ilvl w:val="1"/>
          <w:numId w:val="195"/>
        </w:numPr>
        <w:spacing w:after="120"/>
      </w:pPr>
      <w:r w:rsidRPr="00993831">
        <w:t>Help identify and activate a warehouse or other suitable facility that can receive and manage NVS countermeasures.</w:t>
      </w:r>
    </w:p>
    <w:p w14:paraId="0C4DE657" w14:textId="77777777" w:rsidR="00993831" w:rsidRPr="00993831" w:rsidRDefault="00993831" w:rsidP="00142A5E">
      <w:pPr>
        <w:numPr>
          <w:ilvl w:val="1"/>
          <w:numId w:val="195"/>
        </w:numPr>
        <w:spacing w:after="120"/>
      </w:pPr>
      <w:r w:rsidRPr="00993831">
        <w:t>Coordinate with other State, county, and local government emergency management agencies.</w:t>
      </w:r>
    </w:p>
    <w:p w14:paraId="238A4B4F" w14:textId="77777777" w:rsidR="00993831" w:rsidRPr="00993831" w:rsidRDefault="00993831" w:rsidP="00142A5E">
      <w:pPr>
        <w:numPr>
          <w:ilvl w:val="1"/>
          <w:numId w:val="195"/>
        </w:numPr>
        <w:spacing w:after="120"/>
      </w:pPr>
      <w:r w:rsidRPr="00993831">
        <w:t>Assist with resource management, including assessing available resources within the State and submitting orders through State contracts.</w:t>
      </w:r>
    </w:p>
    <w:p w14:paraId="0B77D5EB" w14:textId="77777777" w:rsidR="00993831" w:rsidRPr="00993831" w:rsidRDefault="00993831" w:rsidP="00142A5E">
      <w:pPr>
        <w:numPr>
          <w:ilvl w:val="1"/>
          <w:numId w:val="195"/>
        </w:numPr>
        <w:spacing w:after="120"/>
      </w:pPr>
      <w:r w:rsidRPr="00993831">
        <w:t>Help establish and maintain an inventory management system for the NVS countermeasures and other resources.</w:t>
      </w:r>
    </w:p>
    <w:p w14:paraId="0F563F0A" w14:textId="77777777" w:rsidR="00993831" w:rsidRPr="00993831" w:rsidRDefault="00993831" w:rsidP="00142A5E">
      <w:pPr>
        <w:numPr>
          <w:ilvl w:val="1"/>
          <w:numId w:val="195"/>
        </w:numPr>
        <w:spacing w:after="120"/>
      </w:pPr>
      <w:r w:rsidRPr="00993831">
        <w:t>Help establish procedures to document financial data, actions, and functions to determine the number of labor hours, utilization of resources, and expansion of resources for the logistics response.</w:t>
      </w:r>
    </w:p>
    <w:p w14:paraId="7ABD0B9E" w14:textId="77777777" w:rsidR="00993831" w:rsidRPr="00993831" w:rsidRDefault="00993831" w:rsidP="00142A5E">
      <w:pPr>
        <w:numPr>
          <w:ilvl w:val="1"/>
          <w:numId w:val="195"/>
        </w:numPr>
        <w:spacing w:after="120"/>
      </w:pPr>
      <w:r w:rsidRPr="00993831">
        <w:t>Seek waiver of commercial truck driver limitation work hours.</w:t>
      </w:r>
    </w:p>
    <w:p w14:paraId="417393F3" w14:textId="77777777" w:rsidR="00993831" w:rsidRPr="00993831" w:rsidRDefault="00993831" w:rsidP="00142A5E">
      <w:pPr>
        <w:numPr>
          <w:ilvl w:val="0"/>
          <w:numId w:val="195"/>
        </w:numPr>
        <w:spacing w:after="120"/>
      </w:pPr>
      <w:r w:rsidRPr="00993831">
        <w:t>West Virginia Department of Administration</w:t>
      </w:r>
    </w:p>
    <w:p w14:paraId="09FFAC52" w14:textId="77777777" w:rsidR="00993831" w:rsidRPr="00993831" w:rsidRDefault="00993831" w:rsidP="00142A5E">
      <w:pPr>
        <w:numPr>
          <w:ilvl w:val="1"/>
          <w:numId w:val="195"/>
        </w:numPr>
        <w:spacing w:after="120"/>
      </w:pPr>
      <w:r w:rsidRPr="00993831">
        <w:t>Provide the ICS with sources and available State contracts to order resources.</w:t>
      </w:r>
    </w:p>
    <w:p w14:paraId="30826D81" w14:textId="77777777" w:rsidR="00993831" w:rsidRPr="00993831" w:rsidRDefault="00993831" w:rsidP="00142A5E">
      <w:pPr>
        <w:numPr>
          <w:ilvl w:val="1"/>
          <w:numId w:val="195"/>
        </w:numPr>
        <w:spacing w:after="120"/>
      </w:pPr>
      <w:r w:rsidRPr="00993831">
        <w:t>Provide the ICS with State emergency procurement procedures.</w:t>
      </w:r>
    </w:p>
    <w:p w14:paraId="16AFABAF" w14:textId="77777777" w:rsidR="00993831" w:rsidRPr="00993831" w:rsidRDefault="00993831" w:rsidP="00142A5E">
      <w:pPr>
        <w:numPr>
          <w:ilvl w:val="0"/>
          <w:numId w:val="195"/>
        </w:numPr>
        <w:spacing w:after="120"/>
      </w:pPr>
      <w:r w:rsidRPr="00993831">
        <w:t>West Virginia Division of Natural Resources</w:t>
      </w:r>
    </w:p>
    <w:p w14:paraId="6C5A066E" w14:textId="77777777" w:rsidR="00993831" w:rsidRPr="00993831" w:rsidRDefault="00993831" w:rsidP="00142A5E">
      <w:pPr>
        <w:numPr>
          <w:ilvl w:val="1"/>
          <w:numId w:val="195"/>
        </w:numPr>
        <w:spacing w:after="120"/>
      </w:pPr>
      <w:r w:rsidRPr="00993831">
        <w:t>Assist the West Virginia State Police and other law enforcement agencies of public safety with law enforcement activities.</w:t>
      </w:r>
    </w:p>
    <w:p w14:paraId="54B58A18" w14:textId="77777777" w:rsidR="00993831" w:rsidRPr="00993831" w:rsidRDefault="00993831" w:rsidP="00142A5E">
      <w:pPr>
        <w:numPr>
          <w:ilvl w:val="1"/>
          <w:numId w:val="195"/>
        </w:numPr>
        <w:spacing w:after="120"/>
      </w:pPr>
      <w:r w:rsidRPr="00993831">
        <w:t xml:space="preserve">Advise on all matters of infectious diseases affecting wildlife. </w:t>
      </w:r>
    </w:p>
    <w:p w14:paraId="537F965B" w14:textId="77777777" w:rsidR="00993831" w:rsidRPr="00993831" w:rsidRDefault="00993831" w:rsidP="00142A5E">
      <w:pPr>
        <w:numPr>
          <w:ilvl w:val="1"/>
          <w:numId w:val="195"/>
        </w:numPr>
        <w:spacing w:after="120"/>
      </w:pPr>
      <w:r w:rsidRPr="00993831">
        <w:t>Will coordinate assistance necessary to depopulate susceptible wildlife species.</w:t>
      </w:r>
    </w:p>
    <w:p w14:paraId="60B80084" w14:textId="77777777" w:rsidR="00993831" w:rsidRPr="00993831" w:rsidRDefault="00993831" w:rsidP="00142A5E">
      <w:pPr>
        <w:numPr>
          <w:ilvl w:val="0"/>
          <w:numId w:val="195"/>
        </w:numPr>
        <w:spacing w:after="120"/>
        <w:rPr>
          <w:szCs w:val="24"/>
        </w:rPr>
      </w:pPr>
      <w:r w:rsidRPr="00993831">
        <w:rPr>
          <w:szCs w:val="24"/>
        </w:rPr>
        <w:lastRenderedPageBreak/>
        <w:t>West Virginia State Police</w:t>
      </w:r>
    </w:p>
    <w:p w14:paraId="0DF8B188" w14:textId="77777777" w:rsidR="00993831" w:rsidRPr="00993831" w:rsidRDefault="00993831" w:rsidP="00142A5E">
      <w:pPr>
        <w:numPr>
          <w:ilvl w:val="1"/>
          <w:numId w:val="195"/>
        </w:numPr>
        <w:spacing w:after="120"/>
        <w:rPr>
          <w:szCs w:val="24"/>
        </w:rPr>
      </w:pPr>
      <w:r w:rsidRPr="00993831">
        <w:rPr>
          <w:szCs w:val="24"/>
        </w:rPr>
        <w:t xml:space="preserve">Provide personnel to escort shipments through traffic. </w:t>
      </w:r>
    </w:p>
    <w:p w14:paraId="18BF5F43" w14:textId="77777777" w:rsidR="00993831" w:rsidRPr="00993831" w:rsidRDefault="00993831" w:rsidP="00142A5E">
      <w:pPr>
        <w:numPr>
          <w:ilvl w:val="1"/>
          <w:numId w:val="195"/>
        </w:numPr>
        <w:spacing w:after="120"/>
        <w:rPr>
          <w:szCs w:val="24"/>
        </w:rPr>
      </w:pPr>
      <w:r w:rsidRPr="00993831">
        <w:rPr>
          <w:szCs w:val="24"/>
        </w:rPr>
        <w:t>Coordinate with other law enforcement agencies the needed law enforcement</w:t>
      </w:r>
    </w:p>
    <w:p w14:paraId="00B6514E" w14:textId="77777777" w:rsidR="00993831" w:rsidRPr="00993831" w:rsidRDefault="00993831" w:rsidP="00993831">
      <w:pPr>
        <w:spacing w:after="120"/>
        <w:ind w:left="1440"/>
        <w:rPr>
          <w:szCs w:val="24"/>
        </w:rPr>
      </w:pPr>
      <w:r w:rsidRPr="00993831">
        <w:rPr>
          <w:szCs w:val="24"/>
        </w:rPr>
        <w:t xml:space="preserve"> response.</w:t>
      </w:r>
    </w:p>
    <w:p w14:paraId="6D59C725" w14:textId="77777777" w:rsidR="00993831" w:rsidRPr="00993831" w:rsidRDefault="00993831" w:rsidP="00142A5E">
      <w:pPr>
        <w:numPr>
          <w:ilvl w:val="1"/>
          <w:numId w:val="195"/>
        </w:numPr>
        <w:spacing w:after="120"/>
        <w:rPr>
          <w:szCs w:val="24"/>
        </w:rPr>
      </w:pPr>
      <w:r w:rsidRPr="00993831">
        <w:rPr>
          <w:szCs w:val="24"/>
        </w:rPr>
        <w:t>Assist and coordinate in establishing road closures and road blocks.</w:t>
      </w:r>
    </w:p>
    <w:p w14:paraId="2839BDEC" w14:textId="77777777" w:rsidR="00993831" w:rsidRPr="00993831" w:rsidRDefault="00993831" w:rsidP="00142A5E">
      <w:pPr>
        <w:numPr>
          <w:ilvl w:val="0"/>
          <w:numId w:val="195"/>
        </w:numPr>
        <w:spacing w:after="120"/>
      </w:pPr>
      <w:r w:rsidRPr="00993831">
        <w:t>West Virginia National Guard-Through a Governor’s declaration of state of emergency.</w:t>
      </w:r>
    </w:p>
    <w:p w14:paraId="4A37BFE8" w14:textId="77777777" w:rsidR="00993831" w:rsidRPr="00993831" w:rsidRDefault="00993831" w:rsidP="00142A5E">
      <w:pPr>
        <w:keepNext/>
        <w:numPr>
          <w:ilvl w:val="1"/>
          <w:numId w:val="195"/>
        </w:numPr>
        <w:spacing w:after="120"/>
      </w:pPr>
      <w:r w:rsidRPr="00993831">
        <w:t>Provide technical assistance or other resources for the NVS activation, deployment, and wrap-up. Resources that may be requested include but not limited to the following:</w:t>
      </w:r>
    </w:p>
    <w:p w14:paraId="57C9F176" w14:textId="77777777" w:rsidR="00993831" w:rsidRPr="00993831" w:rsidRDefault="00993831" w:rsidP="00142A5E">
      <w:pPr>
        <w:numPr>
          <w:ilvl w:val="2"/>
          <w:numId w:val="195"/>
        </w:numPr>
        <w:spacing w:after="120"/>
        <w:ind w:left="1980"/>
        <w:rPr>
          <w:szCs w:val="24"/>
        </w:rPr>
      </w:pPr>
      <w:r w:rsidRPr="00993831">
        <w:rPr>
          <w:szCs w:val="24"/>
        </w:rPr>
        <w:t>Administrative personnel</w:t>
      </w:r>
    </w:p>
    <w:p w14:paraId="79410EF6" w14:textId="77777777" w:rsidR="00993831" w:rsidRPr="00993831" w:rsidRDefault="00993831" w:rsidP="00142A5E">
      <w:pPr>
        <w:numPr>
          <w:ilvl w:val="2"/>
          <w:numId w:val="195"/>
        </w:numPr>
        <w:spacing w:after="120"/>
        <w:ind w:left="1980"/>
        <w:rPr>
          <w:szCs w:val="24"/>
        </w:rPr>
      </w:pPr>
      <w:r w:rsidRPr="00993831">
        <w:rPr>
          <w:szCs w:val="24"/>
        </w:rPr>
        <w:t>Communications experts and equipment.</w:t>
      </w:r>
    </w:p>
    <w:p w14:paraId="4FE7DE10" w14:textId="77777777" w:rsidR="00993831" w:rsidRPr="00993831" w:rsidRDefault="00993831" w:rsidP="00142A5E">
      <w:pPr>
        <w:numPr>
          <w:ilvl w:val="2"/>
          <w:numId w:val="195"/>
        </w:numPr>
        <w:spacing w:after="120"/>
        <w:ind w:left="1980"/>
        <w:rPr>
          <w:szCs w:val="24"/>
        </w:rPr>
      </w:pPr>
      <w:r w:rsidRPr="00993831">
        <w:rPr>
          <w:szCs w:val="24"/>
        </w:rPr>
        <w:t>Decontamination equipment and personnel.</w:t>
      </w:r>
    </w:p>
    <w:p w14:paraId="0D3EFED5" w14:textId="77777777" w:rsidR="00993831" w:rsidRPr="00993831" w:rsidRDefault="00993831" w:rsidP="00142A5E">
      <w:pPr>
        <w:numPr>
          <w:ilvl w:val="2"/>
          <w:numId w:val="195"/>
        </w:numPr>
        <w:spacing w:after="120"/>
        <w:ind w:left="1980"/>
        <w:rPr>
          <w:szCs w:val="24"/>
        </w:rPr>
      </w:pPr>
      <w:r w:rsidRPr="00993831">
        <w:rPr>
          <w:szCs w:val="24"/>
        </w:rPr>
        <w:t>Heavy equipment and equipment operators.</w:t>
      </w:r>
    </w:p>
    <w:p w14:paraId="44C2DDE3" w14:textId="77777777" w:rsidR="00993831" w:rsidRPr="00993831" w:rsidRDefault="00993831" w:rsidP="00142A5E">
      <w:pPr>
        <w:numPr>
          <w:ilvl w:val="0"/>
          <w:numId w:val="195"/>
        </w:numPr>
        <w:spacing w:after="120"/>
        <w:rPr>
          <w:szCs w:val="24"/>
        </w:rPr>
      </w:pPr>
      <w:r w:rsidRPr="00993831">
        <w:rPr>
          <w:szCs w:val="24"/>
        </w:rPr>
        <w:t>West Virginia Department of Health and Human Resources</w:t>
      </w:r>
    </w:p>
    <w:p w14:paraId="02C72343" w14:textId="77777777" w:rsidR="00993831" w:rsidRPr="00993831" w:rsidRDefault="00993831" w:rsidP="00142A5E">
      <w:pPr>
        <w:numPr>
          <w:ilvl w:val="1"/>
          <w:numId w:val="195"/>
        </w:numPr>
        <w:spacing w:after="120"/>
        <w:rPr>
          <w:szCs w:val="24"/>
        </w:rPr>
      </w:pPr>
      <w:r w:rsidRPr="00993831">
        <w:rPr>
          <w:szCs w:val="24"/>
        </w:rPr>
        <w:t>Provide personnel, facilities, inventory management systems, and technical assistance from the State strategic national stockpile program.</w:t>
      </w:r>
    </w:p>
    <w:p w14:paraId="2CA073FE" w14:textId="77777777" w:rsidR="00993831" w:rsidRPr="00993831" w:rsidRDefault="00993831" w:rsidP="00142A5E">
      <w:pPr>
        <w:numPr>
          <w:ilvl w:val="1"/>
          <w:numId w:val="195"/>
        </w:numPr>
        <w:spacing w:after="120"/>
        <w:rPr>
          <w:szCs w:val="24"/>
        </w:rPr>
      </w:pPr>
      <w:r w:rsidRPr="00993831">
        <w:rPr>
          <w:szCs w:val="24"/>
        </w:rPr>
        <w:t>Assist with an assessment of the receipt, storage, prescribing, and dispensing of antiviral medications for the agriculture responders.</w:t>
      </w:r>
    </w:p>
    <w:p w14:paraId="228EA906" w14:textId="77777777" w:rsidR="00993831" w:rsidRPr="00993831" w:rsidRDefault="00993831" w:rsidP="00142A5E">
      <w:pPr>
        <w:numPr>
          <w:ilvl w:val="1"/>
          <w:numId w:val="195"/>
        </w:numPr>
        <w:spacing w:after="120"/>
        <w:rPr>
          <w:szCs w:val="24"/>
        </w:rPr>
      </w:pPr>
      <w:r w:rsidRPr="00993831">
        <w:rPr>
          <w:szCs w:val="24"/>
        </w:rPr>
        <w:t xml:space="preserve">Be responsible for coordinating with all county health departments/medical providers all human </w:t>
      </w:r>
    </w:p>
    <w:p w14:paraId="55F71C2D" w14:textId="77777777" w:rsidR="00993831" w:rsidRPr="00993831" w:rsidRDefault="00993831" w:rsidP="00993831">
      <w:pPr>
        <w:spacing w:after="120"/>
        <w:ind w:left="1440"/>
        <w:rPr>
          <w:szCs w:val="24"/>
        </w:rPr>
      </w:pPr>
      <w:r w:rsidRPr="00993831">
        <w:rPr>
          <w:szCs w:val="24"/>
        </w:rPr>
        <w:t>related issues.</w:t>
      </w:r>
    </w:p>
    <w:p w14:paraId="0400D1C1" w14:textId="77777777" w:rsidR="00993831" w:rsidRPr="00993831" w:rsidRDefault="00993831" w:rsidP="00142A5E">
      <w:pPr>
        <w:numPr>
          <w:ilvl w:val="1"/>
          <w:numId w:val="195"/>
        </w:numPr>
        <w:spacing w:after="120"/>
        <w:rPr>
          <w:szCs w:val="24"/>
        </w:rPr>
      </w:pPr>
      <w:r w:rsidRPr="00993831">
        <w:rPr>
          <w:szCs w:val="24"/>
        </w:rPr>
        <w:t>Responsible for human related injuries/illness. Will monitor health of all responders during and after the incident; has developed a plan to complete same.</w:t>
      </w:r>
    </w:p>
    <w:p w14:paraId="2E7B7FB4" w14:textId="77777777" w:rsidR="00993831" w:rsidRPr="00993831" w:rsidRDefault="00993831" w:rsidP="00142A5E">
      <w:pPr>
        <w:numPr>
          <w:ilvl w:val="1"/>
          <w:numId w:val="195"/>
        </w:numPr>
        <w:spacing w:after="120"/>
        <w:rPr>
          <w:szCs w:val="24"/>
        </w:rPr>
      </w:pPr>
      <w:r w:rsidRPr="00993831">
        <w:rPr>
          <w:szCs w:val="24"/>
        </w:rPr>
        <w:t>Serve as liaison with the U.S. Public Health Service and the Center for Disease Control.</w:t>
      </w:r>
    </w:p>
    <w:p w14:paraId="52DEE4C5" w14:textId="77777777" w:rsidR="00993831" w:rsidRPr="00993831" w:rsidRDefault="00993831" w:rsidP="00142A5E">
      <w:pPr>
        <w:numPr>
          <w:ilvl w:val="1"/>
          <w:numId w:val="195"/>
        </w:numPr>
        <w:spacing w:after="120"/>
        <w:rPr>
          <w:szCs w:val="24"/>
        </w:rPr>
      </w:pPr>
      <w:r w:rsidRPr="00993831">
        <w:rPr>
          <w:szCs w:val="24"/>
        </w:rPr>
        <w:t>Conduct monitoring, surveillance, prevention and control activities related to human disease.</w:t>
      </w:r>
    </w:p>
    <w:p w14:paraId="4BFB453D" w14:textId="77777777" w:rsidR="00993831" w:rsidRPr="00993831" w:rsidRDefault="00993831" w:rsidP="00142A5E">
      <w:pPr>
        <w:numPr>
          <w:ilvl w:val="1"/>
          <w:numId w:val="195"/>
        </w:numPr>
        <w:spacing w:after="120"/>
        <w:rPr>
          <w:szCs w:val="24"/>
        </w:rPr>
      </w:pPr>
      <w:r w:rsidRPr="00993831">
        <w:rPr>
          <w:szCs w:val="24"/>
        </w:rPr>
        <w:t>Have a media representative available for the release of information during an event.</w:t>
      </w:r>
    </w:p>
    <w:p w14:paraId="019C0FAD" w14:textId="77777777" w:rsidR="00993831" w:rsidRPr="00993831" w:rsidRDefault="00993831" w:rsidP="00142A5E">
      <w:pPr>
        <w:numPr>
          <w:ilvl w:val="0"/>
          <w:numId w:val="195"/>
        </w:numPr>
        <w:spacing w:after="120"/>
        <w:rPr>
          <w:szCs w:val="24"/>
        </w:rPr>
      </w:pPr>
      <w:r w:rsidRPr="00993831">
        <w:rPr>
          <w:szCs w:val="24"/>
        </w:rPr>
        <w:t>West Virginia Division of Highways</w:t>
      </w:r>
    </w:p>
    <w:p w14:paraId="5B122382" w14:textId="77777777" w:rsidR="00993831" w:rsidRPr="00993831" w:rsidRDefault="00993831" w:rsidP="00142A5E">
      <w:pPr>
        <w:numPr>
          <w:ilvl w:val="1"/>
          <w:numId w:val="195"/>
        </w:numPr>
        <w:spacing w:after="120"/>
        <w:rPr>
          <w:szCs w:val="24"/>
        </w:rPr>
      </w:pPr>
      <w:r w:rsidRPr="00993831">
        <w:rPr>
          <w:szCs w:val="24"/>
        </w:rPr>
        <w:t>Coordinate and assist with road closures by providing personnel and signs.</w:t>
      </w:r>
    </w:p>
    <w:p w14:paraId="61E90CE4" w14:textId="77777777" w:rsidR="00993831" w:rsidRPr="00993831" w:rsidRDefault="00993831" w:rsidP="00142A5E">
      <w:pPr>
        <w:numPr>
          <w:ilvl w:val="1"/>
          <w:numId w:val="195"/>
        </w:numPr>
        <w:spacing w:after="120"/>
        <w:rPr>
          <w:szCs w:val="24"/>
        </w:rPr>
      </w:pPr>
      <w:r w:rsidRPr="00993831">
        <w:rPr>
          <w:szCs w:val="24"/>
        </w:rPr>
        <w:t>Advise the public of necessary road closures.</w:t>
      </w:r>
    </w:p>
    <w:p w14:paraId="44A063E4" w14:textId="77777777" w:rsidR="00993831" w:rsidRPr="00993831" w:rsidRDefault="00993831" w:rsidP="00142A5E">
      <w:pPr>
        <w:numPr>
          <w:ilvl w:val="1"/>
          <w:numId w:val="195"/>
        </w:numPr>
        <w:spacing w:after="120"/>
        <w:rPr>
          <w:szCs w:val="24"/>
        </w:rPr>
      </w:pPr>
      <w:r w:rsidRPr="00993831">
        <w:rPr>
          <w:szCs w:val="24"/>
        </w:rPr>
        <w:t>Provide portable water tank trailers and trucks to tow the same.</w:t>
      </w:r>
    </w:p>
    <w:p w14:paraId="5824EC3B" w14:textId="77777777" w:rsidR="00993831" w:rsidRPr="00993831" w:rsidRDefault="00993831" w:rsidP="00142A5E">
      <w:pPr>
        <w:numPr>
          <w:ilvl w:val="0"/>
          <w:numId w:val="195"/>
        </w:numPr>
        <w:spacing w:after="120"/>
        <w:rPr>
          <w:szCs w:val="24"/>
        </w:rPr>
      </w:pPr>
      <w:r w:rsidRPr="00993831">
        <w:rPr>
          <w:szCs w:val="24"/>
        </w:rPr>
        <w:t>West Virginia Office of Governor</w:t>
      </w:r>
    </w:p>
    <w:p w14:paraId="1B877B70" w14:textId="77777777" w:rsidR="00993831" w:rsidRPr="00993831" w:rsidRDefault="00993831" w:rsidP="00142A5E">
      <w:pPr>
        <w:numPr>
          <w:ilvl w:val="1"/>
          <w:numId w:val="195"/>
        </w:numPr>
        <w:spacing w:after="120"/>
        <w:rPr>
          <w:szCs w:val="24"/>
        </w:rPr>
      </w:pPr>
      <w:r w:rsidRPr="00993831">
        <w:rPr>
          <w:szCs w:val="24"/>
        </w:rPr>
        <w:t>Declare a limited state of emergency based upon the recommendations of the Commission of Agriculture and Director of WVDHSEM.</w:t>
      </w:r>
    </w:p>
    <w:p w14:paraId="37972FA9" w14:textId="77777777" w:rsidR="00993831" w:rsidRPr="00993831" w:rsidRDefault="00993831" w:rsidP="00142A5E">
      <w:pPr>
        <w:numPr>
          <w:ilvl w:val="1"/>
          <w:numId w:val="195"/>
        </w:numPr>
        <w:spacing w:after="120"/>
        <w:rPr>
          <w:szCs w:val="24"/>
        </w:rPr>
      </w:pPr>
      <w:r w:rsidRPr="00993831">
        <w:rPr>
          <w:szCs w:val="24"/>
        </w:rPr>
        <w:t>Have a media representative available for the release for information during an event.</w:t>
      </w:r>
    </w:p>
    <w:p w14:paraId="3E0C342C" w14:textId="77777777" w:rsidR="00993831" w:rsidRPr="00993831" w:rsidRDefault="00993831" w:rsidP="00993831">
      <w:pPr>
        <w:spacing w:after="120"/>
        <w:ind w:left="1080" w:hanging="360"/>
        <w:rPr>
          <w:szCs w:val="24"/>
        </w:rPr>
      </w:pPr>
    </w:p>
    <w:p w14:paraId="753A444A" w14:textId="77777777" w:rsidR="00993831" w:rsidRPr="00993831" w:rsidRDefault="00993831" w:rsidP="00993831">
      <w:pPr>
        <w:spacing w:after="120"/>
        <w:ind w:left="1080"/>
        <w:rPr>
          <w:szCs w:val="24"/>
        </w:rPr>
      </w:pPr>
    </w:p>
    <w:p w14:paraId="575AAF96" w14:textId="77777777" w:rsidR="00993831" w:rsidRPr="00993831" w:rsidRDefault="00993831" w:rsidP="00993831">
      <w:pPr>
        <w:spacing w:after="120"/>
        <w:ind w:left="1080"/>
        <w:rPr>
          <w:szCs w:val="24"/>
        </w:rPr>
      </w:pPr>
    </w:p>
    <w:p w14:paraId="4D0EEC20" w14:textId="77777777" w:rsidR="00993831" w:rsidRPr="00993831" w:rsidRDefault="00993831" w:rsidP="00142A5E">
      <w:pPr>
        <w:numPr>
          <w:ilvl w:val="0"/>
          <w:numId w:val="195"/>
        </w:numPr>
        <w:spacing w:after="120"/>
        <w:rPr>
          <w:szCs w:val="24"/>
        </w:rPr>
      </w:pPr>
      <w:r w:rsidRPr="00993831">
        <w:rPr>
          <w:szCs w:val="24"/>
        </w:rPr>
        <w:t>West Virginia Division of Forestry</w:t>
      </w:r>
    </w:p>
    <w:p w14:paraId="50857146" w14:textId="77777777" w:rsidR="00993831" w:rsidRPr="00993831" w:rsidRDefault="00993831" w:rsidP="00142A5E">
      <w:pPr>
        <w:numPr>
          <w:ilvl w:val="1"/>
          <w:numId w:val="195"/>
        </w:numPr>
        <w:spacing w:after="120"/>
        <w:rPr>
          <w:szCs w:val="24"/>
        </w:rPr>
      </w:pPr>
      <w:r w:rsidRPr="00993831">
        <w:rPr>
          <w:szCs w:val="24"/>
        </w:rPr>
        <w:t>Be responsible for the monitoring and response related to state forests/woodlands.</w:t>
      </w:r>
    </w:p>
    <w:p w14:paraId="2A57689E" w14:textId="77777777" w:rsidR="00993831" w:rsidRPr="00993831" w:rsidRDefault="00993831" w:rsidP="00142A5E">
      <w:pPr>
        <w:numPr>
          <w:ilvl w:val="0"/>
          <w:numId w:val="195"/>
        </w:numPr>
        <w:spacing w:after="120"/>
        <w:rPr>
          <w:szCs w:val="24"/>
        </w:rPr>
      </w:pPr>
      <w:r w:rsidRPr="00993831">
        <w:rPr>
          <w:szCs w:val="24"/>
        </w:rPr>
        <w:lastRenderedPageBreak/>
        <w:t>West Virginia Department of Environmental Protection</w:t>
      </w:r>
    </w:p>
    <w:p w14:paraId="7655353C" w14:textId="77777777" w:rsidR="00993831" w:rsidRPr="00993831" w:rsidRDefault="00993831" w:rsidP="00142A5E">
      <w:pPr>
        <w:numPr>
          <w:ilvl w:val="1"/>
          <w:numId w:val="195"/>
        </w:numPr>
        <w:spacing w:after="120"/>
        <w:rPr>
          <w:szCs w:val="24"/>
        </w:rPr>
      </w:pPr>
      <w:r w:rsidRPr="00993831">
        <w:rPr>
          <w:szCs w:val="24"/>
        </w:rPr>
        <w:t>Provide advice and technical assistance related to incineration, burial, composting and other disposal methods.</w:t>
      </w:r>
    </w:p>
    <w:p w14:paraId="3DE835B5" w14:textId="77777777" w:rsidR="00993831" w:rsidRPr="00993831" w:rsidRDefault="00993831" w:rsidP="00142A5E">
      <w:pPr>
        <w:numPr>
          <w:ilvl w:val="1"/>
          <w:numId w:val="195"/>
        </w:numPr>
        <w:spacing w:after="120"/>
        <w:rPr>
          <w:szCs w:val="24"/>
        </w:rPr>
      </w:pPr>
      <w:r w:rsidRPr="00993831">
        <w:rPr>
          <w:szCs w:val="24"/>
        </w:rPr>
        <w:t>Serve as appoint of contact for landfills.</w:t>
      </w:r>
    </w:p>
    <w:p w14:paraId="106144C9" w14:textId="77777777" w:rsidR="00993831" w:rsidRPr="00993831" w:rsidRDefault="00993831" w:rsidP="00142A5E">
      <w:pPr>
        <w:numPr>
          <w:ilvl w:val="1"/>
          <w:numId w:val="195"/>
        </w:numPr>
        <w:spacing w:after="120"/>
        <w:rPr>
          <w:szCs w:val="24"/>
        </w:rPr>
      </w:pPr>
      <w:r w:rsidRPr="00993831">
        <w:rPr>
          <w:szCs w:val="24"/>
        </w:rPr>
        <w:t>Provide advice and technical assistance for ground water protection.</w:t>
      </w:r>
    </w:p>
    <w:p w14:paraId="7E98994C" w14:textId="77777777" w:rsidR="00993831" w:rsidRPr="00993831" w:rsidRDefault="00993831" w:rsidP="00142A5E">
      <w:pPr>
        <w:numPr>
          <w:ilvl w:val="0"/>
          <w:numId w:val="195"/>
        </w:numPr>
        <w:spacing w:after="120"/>
        <w:rPr>
          <w:szCs w:val="24"/>
        </w:rPr>
      </w:pPr>
      <w:r w:rsidRPr="00993831">
        <w:rPr>
          <w:szCs w:val="24"/>
        </w:rPr>
        <w:t>West Virginia Public Service Commission</w:t>
      </w:r>
    </w:p>
    <w:p w14:paraId="3F3E0759" w14:textId="77777777" w:rsidR="00993831" w:rsidRPr="00993831" w:rsidRDefault="00993831" w:rsidP="00142A5E">
      <w:pPr>
        <w:numPr>
          <w:ilvl w:val="1"/>
          <w:numId w:val="195"/>
        </w:numPr>
        <w:spacing w:after="120"/>
        <w:rPr>
          <w:szCs w:val="24"/>
        </w:rPr>
      </w:pPr>
      <w:r w:rsidRPr="00993831">
        <w:rPr>
          <w:szCs w:val="24"/>
        </w:rPr>
        <w:t>Assist with the inspection, detection and detention of commercial vehicles transport animals.</w:t>
      </w:r>
    </w:p>
    <w:p w14:paraId="49ACBC38" w14:textId="77777777" w:rsidR="00993831" w:rsidRPr="00993831" w:rsidRDefault="00993831" w:rsidP="00142A5E">
      <w:pPr>
        <w:numPr>
          <w:ilvl w:val="0"/>
          <w:numId w:val="195"/>
        </w:numPr>
        <w:spacing w:after="120"/>
        <w:rPr>
          <w:szCs w:val="24"/>
        </w:rPr>
      </w:pPr>
      <w:r w:rsidRPr="00993831">
        <w:rPr>
          <w:szCs w:val="24"/>
        </w:rPr>
        <w:t>West Virginia State Fire Marshal</w:t>
      </w:r>
    </w:p>
    <w:p w14:paraId="02BD96DA" w14:textId="77777777" w:rsidR="00993831" w:rsidRPr="00993831" w:rsidRDefault="00993831" w:rsidP="00142A5E">
      <w:pPr>
        <w:numPr>
          <w:ilvl w:val="1"/>
          <w:numId w:val="195"/>
        </w:numPr>
        <w:spacing w:after="120"/>
        <w:rPr>
          <w:szCs w:val="24"/>
        </w:rPr>
      </w:pPr>
      <w:r w:rsidRPr="00993831">
        <w:rPr>
          <w:szCs w:val="24"/>
        </w:rPr>
        <w:t>Coordinate all fire suppression activities</w:t>
      </w:r>
    </w:p>
    <w:p w14:paraId="3E50C8E4" w14:textId="77777777" w:rsidR="00993831" w:rsidRPr="00993831" w:rsidRDefault="00993831" w:rsidP="00142A5E">
      <w:pPr>
        <w:numPr>
          <w:ilvl w:val="0"/>
          <w:numId w:val="195"/>
        </w:numPr>
        <w:spacing w:after="120"/>
        <w:rPr>
          <w:szCs w:val="24"/>
        </w:rPr>
      </w:pPr>
      <w:r w:rsidRPr="00993831">
        <w:rPr>
          <w:szCs w:val="24"/>
        </w:rPr>
        <w:t>West Virginia University Extension Service</w:t>
      </w:r>
    </w:p>
    <w:p w14:paraId="3C37A64D" w14:textId="77777777" w:rsidR="00993831" w:rsidRPr="00993831" w:rsidRDefault="00993831" w:rsidP="00142A5E">
      <w:pPr>
        <w:numPr>
          <w:ilvl w:val="1"/>
          <w:numId w:val="195"/>
        </w:numPr>
        <w:spacing w:after="120"/>
        <w:rPr>
          <w:szCs w:val="24"/>
        </w:rPr>
      </w:pPr>
      <w:r w:rsidRPr="00993831">
        <w:rPr>
          <w:szCs w:val="24"/>
        </w:rPr>
        <w:t>Assist with identifying resources to be used for incident response.</w:t>
      </w:r>
    </w:p>
    <w:p w14:paraId="3DF3AFCA" w14:textId="77777777" w:rsidR="00993831" w:rsidRPr="00993831" w:rsidRDefault="00993831" w:rsidP="00142A5E">
      <w:pPr>
        <w:numPr>
          <w:ilvl w:val="1"/>
          <w:numId w:val="195"/>
        </w:numPr>
        <w:spacing w:after="120"/>
        <w:rPr>
          <w:szCs w:val="24"/>
        </w:rPr>
      </w:pPr>
      <w:r w:rsidRPr="00993831">
        <w:rPr>
          <w:szCs w:val="24"/>
        </w:rPr>
        <w:t>Work with local farmers to identify and locate poultry locations.</w:t>
      </w:r>
    </w:p>
    <w:p w14:paraId="48ABADBA" w14:textId="77777777" w:rsidR="00993831" w:rsidRPr="00993831" w:rsidRDefault="00993831" w:rsidP="00142A5E">
      <w:pPr>
        <w:numPr>
          <w:ilvl w:val="1"/>
          <w:numId w:val="195"/>
        </w:numPr>
        <w:spacing w:after="120"/>
        <w:rPr>
          <w:szCs w:val="24"/>
        </w:rPr>
      </w:pPr>
      <w:r w:rsidRPr="00993831">
        <w:rPr>
          <w:szCs w:val="24"/>
        </w:rPr>
        <w:t>Coordinate with other agencies the distribution of appropriate and accurate information relating the event and disease.</w:t>
      </w:r>
    </w:p>
    <w:p w14:paraId="7D348E23" w14:textId="77777777" w:rsidR="00993831" w:rsidRPr="00993831" w:rsidRDefault="00993831" w:rsidP="00993831">
      <w:pPr>
        <w:keepNext/>
        <w:keepLines/>
        <w:numPr>
          <w:ilvl w:val="1"/>
          <w:numId w:val="0"/>
        </w:numPr>
        <w:suppressAutoHyphens/>
        <w:spacing w:before="120" w:after="240"/>
        <w:ind w:left="360" w:hanging="360"/>
        <w:outlineLvl w:val="1"/>
        <w:rPr>
          <w:rFonts w:ascii="Arial" w:hAnsi="Arial"/>
          <w:b/>
          <w:kern w:val="44"/>
          <w:sz w:val="28"/>
        </w:rPr>
      </w:pPr>
      <w:bookmarkStart w:id="224" w:name="_Toc353876622"/>
      <w:bookmarkStart w:id="225" w:name="_Toc448412655"/>
      <w:r w:rsidRPr="00993831">
        <w:rPr>
          <w:rFonts w:ascii="Arial" w:hAnsi="Arial"/>
          <w:b/>
          <w:kern w:val="44"/>
          <w:sz w:val="28"/>
        </w:rPr>
        <w:t>C. Responsibilities of Non-Governmental Organizations and Private-Sector Organizations</w:t>
      </w:r>
      <w:bookmarkEnd w:id="224"/>
      <w:bookmarkEnd w:id="225"/>
      <w:r w:rsidRPr="00993831">
        <w:rPr>
          <w:rFonts w:ascii="Arial" w:hAnsi="Arial"/>
          <w:b/>
          <w:kern w:val="44"/>
          <w:sz w:val="28"/>
        </w:rPr>
        <w:t xml:space="preserve"> </w:t>
      </w:r>
    </w:p>
    <w:p w14:paraId="643DBF30" w14:textId="77777777" w:rsidR="00993831" w:rsidRPr="00993831" w:rsidRDefault="00993831" w:rsidP="00993831">
      <w:pPr>
        <w:keepNext/>
        <w:spacing w:after="120"/>
        <w:rPr>
          <w:szCs w:val="24"/>
        </w:rPr>
      </w:pPr>
      <w:r w:rsidRPr="00993831">
        <w:rPr>
          <w:szCs w:val="24"/>
        </w:rPr>
        <w:t>Non-governmental organizations and private-sector organizations that support the primary agencies’ provision of resources during an event include the following:</w:t>
      </w:r>
    </w:p>
    <w:p w14:paraId="2FDC72A0" w14:textId="77777777" w:rsidR="00993831" w:rsidRPr="00993831" w:rsidRDefault="00993831" w:rsidP="00142A5E">
      <w:pPr>
        <w:numPr>
          <w:ilvl w:val="0"/>
          <w:numId w:val="196"/>
        </w:numPr>
        <w:spacing w:after="120"/>
      </w:pPr>
      <w:r w:rsidRPr="00993831">
        <w:t xml:space="preserve">County emergency directors. </w:t>
      </w:r>
    </w:p>
    <w:p w14:paraId="372623F7" w14:textId="77777777" w:rsidR="00993831" w:rsidRPr="00993831" w:rsidRDefault="00993831" w:rsidP="00142A5E">
      <w:pPr>
        <w:numPr>
          <w:ilvl w:val="0"/>
          <w:numId w:val="196"/>
        </w:numPr>
        <w:spacing w:after="120"/>
      </w:pPr>
      <w:r w:rsidRPr="00993831">
        <w:t>West Virginia poultry industry companies.</w:t>
      </w:r>
    </w:p>
    <w:p w14:paraId="4D3E8B47" w14:textId="77777777" w:rsidR="00993831" w:rsidRPr="00993831" w:rsidRDefault="00993831" w:rsidP="00142A5E">
      <w:pPr>
        <w:numPr>
          <w:ilvl w:val="0"/>
          <w:numId w:val="196"/>
        </w:numPr>
        <w:spacing w:after="120"/>
      </w:pPr>
      <w:r w:rsidRPr="00993831">
        <w:t>West Virginia Poultry Association.</w:t>
      </w:r>
    </w:p>
    <w:p w14:paraId="737206BF" w14:textId="77777777" w:rsidR="00993831" w:rsidRPr="00993831" w:rsidRDefault="00993831" w:rsidP="00993831">
      <w:pPr>
        <w:spacing w:after="240"/>
        <w:ind w:left="1170"/>
      </w:pPr>
    </w:p>
    <w:p w14:paraId="7879B310" w14:textId="77777777" w:rsidR="00993831" w:rsidRPr="00993831" w:rsidRDefault="00993831" w:rsidP="00993831">
      <w:pPr>
        <w:spacing w:after="240"/>
        <w:rPr>
          <w:szCs w:val="24"/>
        </w:rPr>
      </w:pPr>
      <w:r w:rsidRPr="00993831">
        <w:rPr>
          <w:szCs w:val="24"/>
        </w:rPr>
        <w:br w:type="page"/>
      </w:r>
    </w:p>
    <w:p w14:paraId="6FD75962" w14:textId="77777777" w:rsidR="00993831" w:rsidRPr="00993831" w:rsidRDefault="00993831" w:rsidP="00993831">
      <w:pPr>
        <w:keepNext/>
        <w:keepLines/>
        <w:suppressAutoHyphens/>
        <w:spacing w:after="720"/>
        <w:jc w:val="center"/>
        <w:rPr>
          <w:rFonts w:ascii="Arial" w:hAnsi="Arial"/>
          <w:b/>
          <w:bCs/>
          <w:kern w:val="44"/>
          <w:sz w:val="32"/>
          <w:szCs w:val="32"/>
        </w:rPr>
      </w:pPr>
      <w:bookmarkStart w:id="226" w:name="_Toc353876623"/>
      <w:bookmarkStart w:id="227" w:name="_Toc448412656"/>
      <w:r w:rsidRPr="00993831">
        <w:rPr>
          <w:rFonts w:ascii="Arial" w:hAnsi="Arial"/>
          <w:b/>
          <w:bCs/>
          <w:kern w:val="44"/>
          <w:sz w:val="40"/>
        </w:rPr>
        <w:lastRenderedPageBreak/>
        <w:t xml:space="preserve">Section 4. </w:t>
      </w:r>
      <w:bookmarkStart w:id="228" w:name="_Toc217696522"/>
      <w:bookmarkStart w:id="229" w:name="_Toc217712529"/>
      <w:bookmarkStart w:id="230" w:name="_Toc217717264"/>
      <w:bookmarkStart w:id="231" w:name="_Toc217808789"/>
      <w:bookmarkStart w:id="232" w:name="_Toc217809192"/>
      <w:bookmarkStart w:id="233" w:name="_Toc217809444"/>
      <w:bookmarkStart w:id="234" w:name="_Toc218584250"/>
      <w:r w:rsidRPr="00993831">
        <w:rPr>
          <w:rFonts w:ascii="Arial" w:hAnsi="Arial"/>
          <w:b/>
          <w:bCs/>
          <w:kern w:val="44"/>
          <w:sz w:val="40"/>
        </w:rPr>
        <w:t>Situation and Assumptions</w:t>
      </w:r>
      <w:bookmarkEnd w:id="181"/>
      <w:bookmarkEnd w:id="182"/>
      <w:bookmarkEnd w:id="183"/>
      <w:bookmarkEnd w:id="184"/>
      <w:bookmarkEnd w:id="185"/>
      <w:bookmarkEnd w:id="186"/>
      <w:bookmarkEnd w:id="187"/>
      <w:bookmarkEnd w:id="188"/>
      <w:bookmarkEnd w:id="189"/>
      <w:bookmarkEnd w:id="226"/>
      <w:bookmarkEnd w:id="227"/>
      <w:bookmarkEnd w:id="228"/>
      <w:bookmarkEnd w:id="229"/>
      <w:bookmarkEnd w:id="230"/>
      <w:bookmarkEnd w:id="231"/>
      <w:bookmarkEnd w:id="232"/>
      <w:bookmarkEnd w:id="233"/>
      <w:bookmarkEnd w:id="234"/>
    </w:p>
    <w:p w14:paraId="338CE616" w14:textId="77777777" w:rsidR="00993831" w:rsidRPr="00993831" w:rsidRDefault="00993831" w:rsidP="00993831">
      <w:pPr>
        <w:keepNext/>
        <w:keepLines/>
        <w:numPr>
          <w:ilvl w:val="1"/>
          <w:numId w:val="0"/>
        </w:numPr>
        <w:suppressAutoHyphens/>
        <w:spacing w:before="120" w:after="240"/>
        <w:outlineLvl w:val="1"/>
        <w:rPr>
          <w:rFonts w:ascii="Arial" w:hAnsi="Arial"/>
          <w:b/>
          <w:kern w:val="44"/>
          <w:sz w:val="28"/>
        </w:rPr>
      </w:pPr>
      <w:bookmarkStart w:id="235" w:name="_Toc353876624"/>
      <w:bookmarkStart w:id="236" w:name="_Toc448412657"/>
      <w:bookmarkStart w:id="237" w:name="_Toc217696523"/>
      <w:bookmarkStart w:id="238" w:name="_Toc220502856"/>
      <w:bookmarkStart w:id="239" w:name="_Toc222122383"/>
      <w:bookmarkStart w:id="240" w:name="_Toc222122534"/>
      <w:bookmarkStart w:id="241" w:name="_Toc222476364"/>
      <w:bookmarkStart w:id="242" w:name="_Toc222476463"/>
      <w:bookmarkStart w:id="243" w:name="_Toc222621450"/>
      <w:bookmarkStart w:id="244" w:name="_Toc222634686"/>
      <w:bookmarkStart w:id="245" w:name="_Toc222635026"/>
      <w:bookmarkStart w:id="246" w:name="_Toc222635155"/>
      <w:bookmarkStart w:id="247" w:name="_Toc242238347"/>
      <w:bookmarkStart w:id="248" w:name="_Toc217696525"/>
      <w:bookmarkStart w:id="249" w:name="_Toc220502858"/>
      <w:bookmarkStart w:id="250" w:name="_Toc222122385"/>
      <w:bookmarkStart w:id="251" w:name="_Toc222122536"/>
      <w:bookmarkStart w:id="252" w:name="_Toc222476366"/>
      <w:bookmarkStart w:id="253" w:name="_Toc222476465"/>
      <w:bookmarkStart w:id="254" w:name="_Toc222621452"/>
      <w:bookmarkStart w:id="255" w:name="_Toc222634688"/>
      <w:bookmarkStart w:id="256" w:name="_Toc222635028"/>
      <w:bookmarkStart w:id="257" w:name="_Toc222635157"/>
      <w:r w:rsidRPr="00993831">
        <w:rPr>
          <w:rFonts w:ascii="Arial" w:hAnsi="Arial"/>
          <w:b/>
          <w:kern w:val="44"/>
          <w:sz w:val="28"/>
        </w:rPr>
        <w:t>A. Logistics during Non-Emergency Conditions</w:t>
      </w:r>
      <w:bookmarkEnd w:id="235"/>
      <w:bookmarkEnd w:id="236"/>
    </w:p>
    <w:p w14:paraId="3F63999B" w14:textId="77777777" w:rsidR="00993831" w:rsidRPr="00993831" w:rsidRDefault="00993831" w:rsidP="00993831">
      <w:pPr>
        <w:spacing w:after="240"/>
        <w:rPr>
          <w:rFonts w:ascii="Calibri" w:hAnsi="Calibri"/>
          <w:szCs w:val="24"/>
          <w:u w:val="single"/>
        </w:rPr>
      </w:pPr>
      <w:r w:rsidRPr="00993831">
        <w:rPr>
          <w:szCs w:val="24"/>
        </w:rPr>
        <w:t>The primary agencies maintain detailed contact lists of all primary and support agencies with available personnel, equipment, and other resources, as well as a list of private-sector contacts for additional or similar resources. The West Virginia Department of Agriculture(WVDA) and the West Virginia Division of Homeland Security and Emergency Management Agency(WVDHSEM) maintains a list of readily available inventory within the State. The West Virginia Department of Administration outlines State purchasing guidelines.</w:t>
      </w:r>
      <w:r w:rsidRPr="00993831">
        <w:rPr>
          <w:szCs w:val="24"/>
          <w:u w:val="single"/>
        </w:rPr>
        <w:t xml:space="preserve"> </w:t>
      </w:r>
    </w:p>
    <w:p w14:paraId="6B08B150" w14:textId="77777777" w:rsidR="00993831" w:rsidRPr="00993831" w:rsidRDefault="00993831" w:rsidP="00993831">
      <w:pPr>
        <w:keepNext/>
        <w:keepLines/>
        <w:numPr>
          <w:ilvl w:val="1"/>
          <w:numId w:val="0"/>
        </w:numPr>
        <w:suppressAutoHyphens/>
        <w:spacing w:before="120" w:after="240"/>
        <w:outlineLvl w:val="1"/>
        <w:rPr>
          <w:rFonts w:ascii="Arial" w:hAnsi="Arial"/>
          <w:b/>
          <w:kern w:val="44"/>
          <w:sz w:val="28"/>
        </w:rPr>
      </w:pPr>
      <w:bookmarkStart w:id="258" w:name="_Toc353876625"/>
      <w:bookmarkStart w:id="259" w:name="_Toc448412658"/>
      <w:r w:rsidRPr="00993831">
        <w:rPr>
          <w:rFonts w:ascii="Arial" w:hAnsi="Arial"/>
          <w:b/>
          <w:kern w:val="44"/>
          <w:sz w:val="28"/>
        </w:rPr>
        <w:t>B. Logistics during Emergency Conditions</w:t>
      </w:r>
      <w:bookmarkEnd w:id="258"/>
      <w:bookmarkEnd w:id="259"/>
    </w:p>
    <w:p w14:paraId="47873A61" w14:textId="77777777" w:rsidR="00993831" w:rsidRPr="00993831" w:rsidRDefault="00993831" w:rsidP="00993831">
      <w:pPr>
        <w:spacing w:after="240"/>
        <w:rPr>
          <w:szCs w:val="24"/>
        </w:rPr>
      </w:pPr>
      <w:r w:rsidRPr="00993831">
        <w:rPr>
          <w:szCs w:val="24"/>
        </w:rPr>
        <w:t xml:space="preserve">During a damaging animal disease incident, the readily available resources within the State may be rapidly depleted. If sufficient resources cannot be quickly acquired from the private sector or other sources to support the emergency response, WVDA requests NVS countermeasures. </w:t>
      </w:r>
    </w:p>
    <w:p w14:paraId="29D77FDE" w14:textId="77777777" w:rsidR="00993831" w:rsidRPr="00993831" w:rsidRDefault="00993831" w:rsidP="00993831">
      <w:pPr>
        <w:spacing w:after="240"/>
        <w:rPr>
          <w:szCs w:val="24"/>
        </w:rPr>
      </w:pPr>
      <w:r w:rsidRPr="00993831">
        <w:rPr>
          <w:szCs w:val="24"/>
        </w:rPr>
        <w:t>During an emergency situation, WVDA may request assistance through WVDHSEM to obtain additional resources or access to facilities. Emergency purchasing procedures are also activated through the West Virginia Department of Administration/Purchasing Division.</w:t>
      </w:r>
    </w:p>
    <w:p w14:paraId="4B513F50" w14:textId="77777777" w:rsidR="00993831" w:rsidRPr="00993831" w:rsidRDefault="00993831" w:rsidP="00993831">
      <w:pPr>
        <w:keepNext/>
        <w:keepLines/>
        <w:numPr>
          <w:ilvl w:val="1"/>
          <w:numId w:val="0"/>
        </w:numPr>
        <w:suppressAutoHyphens/>
        <w:spacing w:before="120" w:after="240"/>
        <w:outlineLvl w:val="1"/>
        <w:rPr>
          <w:rFonts w:ascii="Arial" w:hAnsi="Arial"/>
          <w:b/>
          <w:kern w:val="44"/>
          <w:sz w:val="28"/>
        </w:rPr>
      </w:pPr>
      <w:bookmarkStart w:id="260" w:name="_Toc353876626"/>
      <w:bookmarkStart w:id="261" w:name="_Toc448412659"/>
      <w:bookmarkEnd w:id="237"/>
      <w:bookmarkEnd w:id="238"/>
      <w:bookmarkEnd w:id="239"/>
      <w:bookmarkEnd w:id="240"/>
      <w:bookmarkEnd w:id="241"/>
      <w:bookmarkEnd w:id="242"/>
      <w:bookmarkEnd w:id="243"/>
      <w:bookmarkEnd w:id="244"/>
      <w:bookmarkEnd w:id="245"/>
      <w:bookmarkEnd w:id="246"/>
      <w:bookmarkEnd w:id="247"/>
      <w:r w:rsidRPr="00993831">
        <w:rPr>
          <w:rFonts w:ascii="Arial" w:hAnsi="Arial"/>
          <w:b/>
          <w:kern w:val="44"/>
          <w:sz w:val="28"/>
        </w:rPr>
        <w:t xml:space="preserve">C. </w:t>
      </w:r>
      <w:bookmarkStart w:id="262" w:name="_Toc217712532"/>
      <w:bookmarkStart w:id="263" w:name="_Toc217717267"/>
      <w:bookmarkStart w:id="264" w:name="_Toc217808792"/>
      <w:bookmarkStart w:id="265" w:name="_Toc217809195"/>
      <w:bookmarkStart w:id="266" w:name="_Toc217809447"/>
      <w:bookmarkStart w:id="267" w:name="_Toc218584253"/>
      <w:r w:rsidRPr="00993831">
        <w:rPr>
          <w:rFonts w:ascii="Arial" w:hAnsi="Arial"/>
          <w:b/>
          <w:kern w:val="44"/>
          <w:sz w:val="28"/>
        </w:rPr>
        <w:t>Assumptions</w:t>
      </w:r>
      <w:bookmarkEnd w:id="248"/>
      <w:bookmarkEnd w:id="249"/>
      <w:bookmarkEnd w:id="250"/>
      <w:bookmarkEnd w:id="251"/>
      <w:bookmarkEnd w:id="252"/>
      <w:bookmarkEnd w:id="253"/>
      <w:bookmarkEnd w:id="254"/>
      <w:bookmarkEnd w:id="255"/>
      <w:bookmarkEnd w:id="256"/>
      <w:bookmarkEnd w:id="257"/>
      <w:bookmarkEnd w:id="260"/>
      <w:bookmarkEnd w:id="261"/>
      <w:bookmarkEnd w:id="262"/>
      <w:bookmarkEnd w:id="263"/>
      <w:bookmarkEnd w:id="264"/>
      <w:bookmarkEnd w:id="265"/>
      <w:bookmarkEnd w:id="266"/>
      <w:bookmarkEnd w:id="267"/>
    </w:p>
    <w:p w14:paraId="06F6CDD6" w14:textId="77777777" w:rsidR="00993831" w:rsidRPr="00993831" w:rsidRDefault="00993831" w:rsidP="00993831">
      <w:pPr>
        <w:spacing w:after="240"/>
        <w:ind w:left="1260" w:hanging="1260"/>
        <w:rPr>
          <w:szCs w:val="24"/>
        </w:rPr>
      </w:pPr>
      <w:r w:rsidRPr="00993831">
        <w:rPr>
          <w:szCs w:val="24"/>
        </w:rPr>
        <w:t>References:</w:t>
      </w:r>
      <w:r w:rsidRPr="00993831">
        <w:rPr>
          <w:szCs w:val="24"/>
        </w:rPr>
        <w:tab/>
      </w:r>
      <w:hyperlink w:anchor="_Appendix_B._Process" w:history="1">
        <w:r w:rsidRPr="00993831">
          <w:rPr>
            <w:color w:val="0000FF"/>
            <w:szCs w:val="24"/>
            <w:u w:val="single"/>
          </w:rPr>
          <w:t>Appendix B</w:t>
        </w:r>
      </w:hyperlink>
      <w:r w:rsidRPr="00993831">
        <w:rPr>
          <w:szCs w:val="24"/>
        </w:rPr>
        <w:t>. Process to Request NVS Countermeasures</w:t>
      </w:r>
    </w:p>
    <w:p w14:paraId="45434230" w14:textId="77777777" w:rsidR="00993831" w:rsidRPr="00993831" w:rsidRDefault="00993831" w:rsidP="00993831">
      <w:pPr>
        <w:spacing w:after="120"/>
        <w:rPr>
          <w:szCs w:val="24"/>
          <w:u w:val="single"/>
        </w:rPr>
      </w:pPr>
      <w:r w:rsidRPr="00993831">
        <w:rPr>
          <w:szCs w:val="24"/>
        </w:rPr>
        <w:t>The following planning assumptions apply:</w:t>
      </w:r>
    </w:p>
    <w:p w14:paraId="404F1529" w14:textId="77777777" w:rsidR="00993831" w:rsidRPr="00993831" w:rsidRDefault="00993831" w:rsidP="00142A5E">
      <w:pPr>
        <w:numPr>
          <w:ilvl w:val="0"/>
          <w:numId w:val="88"/>
        </w:numPr>
        <w:spacing w:after="120"/>
        <w:rPr>
          <w:szCs w:val="24"/>
        </w:rPr>
      </w:pPr>
      <w:r w:rsidRPr="00993831">
        <w:rPr>
          <w:szCs w:val="24"/>
        </w:rPr>
        <w:t>The State may experience a damaging animal disease outbreak that requires supplemental assistance from the NVS program.</w:t>
      </w:r>
    </w:p>
    <w:p w14:paraId="34EBAB0C" w14:textId="77777777" w:rsidR="00993831" w:rsidRPr="00993831" w:rsidRDefault="00993831" w:rsidP="00142A5E">
      <w:pPr>
        <w:numPr>
          <w:ilvl w:val="0"/>
          <w:numId w:val="88"/>
        </w:numPr>
        <w:spacing w:after="120"/>
      </w:pPr>
      <w:r w:rsidRPr="00993831">
        <w:t>The State will be unable to acquire enough resources locally to support a prolonged response to Type 1, 2, or 3 incidents.</w:t>
      </w:r>
    </w:p>
    <w:p w14:paraId="500DCD71" w14:textId="77777777" w:rsidR="00993831" w:rsidRPr="00993831" w:rsidRDefault="00993831" w:rsidP="00142A5E">
      <w:pPr>
        <w:numPr>
          <w:ilvl w:val="0"/>
          <w:numId w:val="88"/>
        </w:numPr>
        <w:spacing w:after="120"/>
      </w:pPr>
      <w:r w:rsidRPr="00993831">
        <w:t>This plan is designed to support a large scale, complex, multi-county outbreak (Type 1, 2) of a damaging animal disease.  The plan can be simplified and down-scaled to meet the support needs of smaller emergency incidents (Type 3).</w:t>
      </w:r>
    </w:p>
    <w:p w14:paraId="3C8F38F9" w14:textId="77777777" w:rsidR="00993831" w:rsidRPr="00993831" w:rsidRDefault="00993831" w:rsidP="00142A5E">
      <w:pPr>
        <w:numPr>
          <w:ilvl w:val="0"/>
          <w:numId w:val="88"/>
        </w:numPr>
        <w:spacing w:after="120"/>
      </w:pPr>
      <w:r w:rsidRPr="00993831">
        <w:t xml:space="preserve">APHIS VS will quickly approve the request for NVS countermeasures to respond to a damaging animal disease following the SAHO and AD request for NVS countermeasures, APHIS VS DD concurrence, a call to the SPRS emergency hotline, </w:t>
      </w:r>
      <w:r w:rsidRPr="00993831">
        <w:rPr>
          <w:b/>
          <w:bCs/>
        </w:rPr>
        <w:t>1-</w:t>
      </w:r>
      <w:r w:rsidRPr="00993831">
        <w:rPr>
          <w:b/>
        </w:rPr>
        <w:t>800-940-6524</w:t>
      </w:r>
      <w:r w:rsidRPr="00993831">
        <w:t xml:space="preserve"> (</w:t>
      </w:r>
      <w:hyperlink w:anchor="_Appendix_B._Process" w:history="1">
        <w:r w:rsidRPr="00993831">
          <w:t>Appendix B</w:t>
        </w:r>
      </w:hyperlink>
      <w:r w:rsidRPr="00993831">
        <w:t>), and the SPRS LC Director’s receipt of the request</w:t>
      </w:r>
      <w:r w:rsidRPr="00993831">
        <w:rPr>
          <w:szCs w:val="24"/>
        </w:rPr>
        <w:t>.</w:t>
      </w:r>
      <w:r w:rsidRPr="00993831">
        <w:t xml:space="preserve"> </w:t>
      </w:r>
    </w:p>
    <w:p w14:paraId="5D8988E3" w14:textId="77777777" w:rsidR="00993831" w:rsidRPr="00993831" w:rsidRDefault="00993831" w:rsidP="00142A5E">
      <w:pPr>
        <w:numPr>
          <w:ilvl w:val="0"/>
          <w:numId w:val="88"/>
        </w:numPr>
        <w:spacing w:after="120"/>
        <w:rPr>
          <w:strike/>
        </w:rPr>
      </w:pPr>
      <w:r w:rsidRPr="00993831">
        <w:t xml:space="preserve">If the initial request for NVS countermeasures is approved to support animal disease response in one State, officials in subsequently infected States are not required to implement the five-step process for the initial request of NVS physical countermeasures for the same emergency. Incident Command in States affected by the same incident for which an NVS deployment has already been approved simply needs to submit the ICS 213 RR NVS to request physical countermeasures and the SOW Form to Request National Veterinary Stockpile 3D Response Support Services to the NVS mailbox at nvs@aphis.usda.gov.  </w:t>
      </w:r>
    </w:p>
    <w:p w14:paraId="005563E8" w14:textId="77777777" w:rsidR="00993831" w:rsidRPr="00993831" w:rsidRDefault="00993831" w:rsidP="00142A5E">
      <w:pPr>
        <w:numPr>
          <w:ilvl w:val="0"/>
          <w:numId w:val="88"/>
        </w:numPr>
        <w:spacing w:after="120"/>
        <w:rPr>
          <w:strike/>
        </w:rPr>
      </w:pPr>
      <w:r w:rsidRPr="00993831">
        <w:t xml:space="preserve">Following APHIS VS’s approval of the State request, the NVS program will deploy countermeasures to the State within 24 hours. </w:t>
      </w:r>
    </w:p>
    <w:p w14:paraId="66E65CEC" w14:textId="77777777" w:rsidR="00993831" w:rsidRPr="00993831" w:rsidRDefault="00993831" w:rsidP="00142A5E">
      <w:pPr>
        <w:numPr>
          <w:ilvl w:val="0"/>
          <w:numId w:val="88"/>
        </w:numPr>
        <w:spacing w:after="120"/>
      </w:pPr>
      <w:r w:rsidRPr="00993831">
        <w:lastRenderedPageBreak/>
        <w:t>Incident Command may request additional NVS countermeasures.</w:t>
      </w:r>
    </w:p>
    <w:p w14:paraId="2E87B8EE" w14:textId="77777777" w:rsidR="00993831" w:rsidRPr="00993831" w:rsidRDefault="00993831" w:rsidP="00142A5E">
      <w:pPr>
        <w:numPr>
          <w:ilvl w:val="0"/>
          <w:numId w:val="88"/>
        </w:numPr>
        <w:spacing w:after="120"/>
      </w:pPr>
      <w:r w:rsidRPr="00993831">
        <w:t>If APHIS VS approves the use of animal vaccines, the deployment management team (DMT) will coordinate vaccine delivery with Incident Command.</w:t>
      </w:r>
    </w:p>
    <w:p w14:paraId="27CE599B" w14:textId="77777777" w:rsidR="00993831" w:rsidRPr="00993831" w:rsidRDefault="00993831" w:rsidP="00142A5E">
      <w:pPr>
        <w:numPr>
          <w:ilvl w:val="0"/>
          <w:numId w:val="88"/>
        </w:numPr>
        <w:spacing w:after="120"/>
      </w:pPr>
      <w:r w:rsidRPr="00993831">
        <w:t xml:space="preserve">The incident commander will assign a logistics section chief (LSC) to manage resources, including the receipt, processing, and distribution of NVS countermeasures and other resources. </w:t>
      </w:r>
    </w:p>
    <w:p w14:paraId="32504C4D" w14:textId="77777777" w:rsidR="00993831" w:rsidRPr="00993831" w:rsidRDefault="00993831" w:rsidP="00142A5E">
      <w:pPr>
        <w:numPr>
          <w:ilvl w:val="0"/>
          <w:numId w:val="88"/>
        </w:numPr>
        <w:spacing w:after="120"/>
      </w:pPr>
      <w:r w:rsidRPr="00993831">
        <w:t>3D response support service personnel will be assigned to the incident command’s operations section.</w:t>
      </w:r>
    </w:p>
    <w:p w14:paraId="4D8BFA44" w14:textId="77777777" w:rsidR="00993831" w:rsidRPr="00993831" w:rsidRDefault="00993831" w:rsidP="00142A5E">
      <w:pPr>
        <w:numPr>
          <w:ilvl w:val="0"/>
          <w:numId w:val="88"/>
        </w:numPr>
        <w:spacing w:after="120"/>
      </w:pPr>
      <w:r w:rsidRPr="00993831">
        <w:t xml:space="preserve">A damaging animal disease outbreak will require State, Federal, Tribal, local, non-governmental, and private-sector officials to coordinate their efforts for the logistics response to the outbreak. </w:t>
      </w:r>
    </w:p>
    <w:p w14:paraId="0E0CE9CF" w14:textId="77777777" w:rsidR="00993831" w:rsidRPr="00993831" w:rsidRDefault="00993831" w:rsidP="00142A5E">
      <w:pPr>
        <w:numPr>
          <w:ilvl w:val="0"/>
          <w:numId w:val="88"/>
        </w:numPr>
        <w:spacing w:after="120"/>
      </w:pPr>
      <w:r w:rsidRPr="00993831">
        <w:t>Multiple agencies and jurisdictions included in this plan will support the logistical response and delivery of NVS countermeasures and other necessary resources to responders.</w:t>
      </w:r>
    </w:p>
    <w:p w14:paraId="20725B48" w14:textId="77777777" w:rsidR="00993831" w:rsidRPr="00993831" w:rsidRDefault="00993831" w:rsidP="00142A5E">
      <w:pPr>
        <w:numPr>
          <w:ilvl w:val="0"/>
          <w:numId w:val="88"/>
        </w:numPr>
        <w:spacing w:after="120"/>
      </w:pPr>
      <w:r w:rsidRPr="00993831">
        <w:t>The facilities the State uses to receive, process, and distribute resources will have sufficient access, infrastructure, capacity, security, and management to adequately support the resource needs of responders.</w:t>
      </w:r>
    </w:p>
    <w:p w14:paraId="5E248BA8" w14:textId="77777777" w:rsidR="00993831" w:rsidRPr="00993831" w:rsidRDefault="00993831" w:rsidP="00142A5E">
      <w:pPr>
        <w:numPr>
          <w:ilvl w:val="0"/>
          <w:numId w:val="88"/>
        </w:numPr>
        <w:spacing w:after="120"/>
      </w:pPr>
      <w:r w:rsidRPr="00993831">
        <w:t>The response to a damaging animal disease outbreak may span a long period and may require changes in incident management and support facilities to meet incident objectives.</w:t>
      </w:r>
    </w:p>
    <w:p w14:paraId="3B0E9635" w14:textId="77777777" w:rsidR="00993831" w:rsidRPr="00993831" w:rsidRDefault="00993831" w:rsidP="00142A5E">
      <w:pPr>
        <w:numPr>
          <w:ilvl w:val="0"/>
          <w:numId w:val="88"/>
        </w:numPr>
        <w:spacing w:after="240"/>
      </w:pPr>
      <w:r w:rsidRPr="00993831">
        <w:t xml:space="preserve">Other events </w:t>
      </w:r>
      <w:r w:rsidRPr="00993831">
        <w:rPr>
          <w:w w:val="105"/>
        </w:rPr>
        <w:t>may trigger NVS deployment, including a</w:t>
      </w:r>
      <w:r w:rsidRPr="00993831">
        <w:t xml:space="preserve">n outbreak of a disease not considered a damaging animal disease. </w:t>
      </w:r>
    </w:p>
    <w:p w14:paraId="39A5317E" w14:textId="77777777" w:rsidR="00993831" w:rsidRPr="00993831" w:rsidRDefault="00993831" w:rsidP="00993831">
      <w:pPr>
        <w:rPr>
          <w:szCs w:val="24"/>
          <w:u w:val="single"/>
        </w:rPr>
      </w:pPr>
      <w:r w:rsidRPr="00993831">
        <w:rPr>
          <w:szCs w:val="24"/>
          <w:u w:val="single"/>
        </w:rPr>
        <w:br w:type="page"/>
      </w:r>
    </w:p>
    <w:p w14:paraId="11687822" w14:textId="77777777" w:rsidR="00993831" w:rsidRPr="00993831" w:rsidRDefault="00993831" w:rsidP="00993831">
      <w:pPr>
        <w:keepNext/>
        <w:keepLines/>
        <w:suppressAutoHyphens/>
        <w:spacing w:after="720"/>
        <w:jc w:val="center"/>
        <w:rPr>
          <w:rFonts w:ascii="Arial" w:hAnsi="Arial"/>
          <w:b/>
          <w:bCs/>
          <w:kern w:val="44"/>
          <w:sz w:val="32"/>
          <w:szCs w:val="32"/>
        </w:rPr>
      </w:pPr>
      <w:bookmarkStart w:id="268" w:name="_Toc220502863"/>
      <w:bookmarkStart w:id="269" w:name="_Toc222122393"/>
      <w:bookmarkStart w:id="270" w:name="_Toc222122543"/>
      <w:bookmarkStart w:id="271" w:name="_Toc222476367"/>
      <w:bookmarkStart w:id="272" w:name="_Toc222476466"/>
      <w:bookmarkStart w:id="273" w:name="_Toc222621453"/>
      <w:bookmarkStart w:id="274" w:name="_Toc222634689"/>
      <w:bookmarkStart w:id="275" w:name="_Toc222635029"/>
      <w:bookmarkStart w:id="276" w:name="_Toc222635158"/>
      <w:bookmarkStart w:id="277" w:name="_Toc353876627"/>
      <w:bookmarkStart w:id="278" w:name="_Toc448412660"/>
      <w:r w:rsidRPr="00993831">
        <w:rPr>
          <w:rFonts w:ascii="Arial" w:hAnsi="Arial"/>
          <w:b/>
          <w:bCs/>
          <w:kern w:val="44"/>
          <w:sz w:val="40"/>
        </w:rPr>
        <w:lastRenderedPageBreak/>
        <w:t xml:space="preserve">Section 5. </w:t>
      </w:r>
      <w:bookmarkStart w:id="279" w:name="_Toc217696530"/>
      <w:bookmarkStart w:id="280" w:name="_Toc217712537"/>
      <w:bookmarkStart w:id="281" w:name="_Toc217717272"/>
      <w:bookmarkStart w:id="282" w:name="_Toc217808797"/>
      <w:bookmarkStart w:id="283" w:name="_Toc217809200"/>
      <w:bookmarkStart w:id="284" w:name="_Toc217809452"/>
      <w:bookmarkStart w:id="285" w:name="_Toc218584258"/>
      <w:r w:rsidRPr="00993831">
        <w:rPr>
          <w:rFonts w:ascii="Arial" w:hAnsi="Arial"/>
          <w:b/>
          <w:bCs/>
          <w:kern w:val="44"/>
          <w:sz w:val="40"/>
        </w:rPr>
        <w:t>Supply Unit Concept of Operations</w:t>
      </w:r>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p>
    <w:p w14:paraId="6FD55D28" w14:textId="77777777" w:rsidR="00993831" w:rsidRPr="00993831" w:rsidRDefault="00993831" w:rsidP="00993831">
      <w:pPr>
        <w:keepNext/>
        <w:keepLines/>
        <w:numPr>
          <w:ilvl w:val="1"/>
          <w:numId w:val="0"/>
        </w:numPr>
        <w:suppressAutoHyphens/>
        <w:spacing w:before="120" w:after="240"/>
        <w:outlineLvl w:val="1"/>
        <w:rPr>
          <w:rFonts w:ascii="Arial" w:hAnsi="Arial"/>
          <w:b/>
          <w:kern w:val="44"/>
          <w:sz w:val="28"/>
        </w:rPr>
      </w:pPr>
      <w:bookmarkStart w:id="286" w:name="_Toc217712541"/>
      <w:bookmarkStart w:id="287" w:name="_Toc217717276"/>
      <w:bookmarkStart w:id="288" w:name="_Toc217808801"/>
      <w:bookmarkStart w:id="289" w:name="_Toc217809204"/>
      <w:bookmarkStart w:id="290" w:name="_Toc217809456"/>
      <w:bookmarkStart w:id="291" w:name="_Toc218584262"/>
      <w:bookmarkStart w:id="292" w:name="_Toc220502867"/>
      <w:bookmarkStart w:id="293" w:name="_Toc222122394"/>
      <w:bookmarkStart w:id="294" w:name="_Toc222122544"/>
      <w:bookmarkStart w:id="295" w:name="_Toc222476368"/>
      <w:bookmarkStart w:id="296" w:name="_Toc222476467"/>
      <w:bookmarkStart w:id="297" w:name="_Toc222621454"/>
      <w:bookmarkStart w:id="298" w:name="_Toc222634690"/>
      <w:bookmarkStart w:id="299" w:name="_Toc222635030"/>
      <w:bookmarkStart w:id="300" w:name="_Toc222635159"/>
      <w:bookmarkStart w:id="301" w:name="_Toc353876628"/>
      <w:bookmarkStart w:id="302" w:name="_Toc448412661"/>
      <w:r w:rsidRPr="00993831">
        <w:rPr>
          <w:rFonts w:ascii="Arial" w:hAnsi="Arial"/>
          <w:b/>
          <w:kern w:val="44"/>
          <w:sz w:val="28"/>
        </w:rPr>
        <w:t>A. Command and Control</w:t>
      </w:r>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p>
    <w:p w14:paraId="6763B932" w14:textId="77777777" w:rsidR="00993831" w:rsidRPr="00993831" w:rsidRDefault="00993831" w:rsidP="00993831">
      <w:pPr>
        <w:spacing w:after="240"/>
        <w:ind w:left="1260" w:hanging="1260"/>
        <w:rPr>
          <w:szCs w:val="24"/>
        </w:rPr>
      </w:pPr>
      <w:r w:rsidRPr="00993831">
        <w:rPr>
          <w:szCs w:val="24"/>
        </w:rPr>
        <w:t>References:</w:t>
      </w:r>
      <w:r w:rsidRPr="00993831">
        <w:rPr>
          <w:szCs w:val="24"/>
        </w:rPr>
        <w:tab/>
      </w:r>
      <w:hyperlink w:anchor="_Appendix_B._FEMA_1" w:history="1">
        <w:r w:rsidRPr="00993831">
          <w:rPr>
            <w:color w:val="0000FF"/>
            <w:szCs w:val="24"/>
            <w:u w:val="single"/>
          </w:rPr>
          <w:t>Appendix A</w:t>
        </w:r>
      </w:hyperlink>
      <w:r w:rsidRPr="00993831">
        <w:rPr>
          <w:szCs w:val="24"/>
        </w:rPr>
        <w:t>. FEMA Criteria for Incident Complexity</w:t>
      </w:r>
      <w:r w:rsidRPr="00993831">
        <w:rPr>
          <w:szCs w:val="24"/>
        </w:rPr>
        <w:br/>
      </w:r>
      <w:hyperlink w:anchor="_Appendix_D._ICS" w:history="1">
        <w:r w:rsidRPr="00993831">
          <w:rPr>
            <w:color w:val="0000FF"/>
            <w:szCs w:val="24"/>
            <w:u w:val="single"/>
          </w:rPr>
          <w:t>Appendix C</w:t>
        </w:r>
      </w:hyperlink>
      <w:r w:rsidRPr="00993831">
        <w:rPr>
          <w:szCs w:val="24"/>
        </w:rPr>
        <w:t>. ICS Organization and Key Roles</w:t>
      </w:r>
    </w:p>
    <w:p w14:paraId="77C4A221" w14:textId="77777777" w:rsidR="00993831" w:rsidRPr="00993831" w:rsidRDefault="00993831" w:rsidP="00993831">
      <w:pPr>
        <w:spacing w:after="240"/>
        <w:rPr>
          <w:szCs w:val="24"/>
        </w:rPr>
      </w:pPr>
      <w:r w:rsidRPr="00993831">
        <w:rPr>
          <w:szCs w:val="24"/>
        </w:rPr>
        <w:t xml:space="preserve">For a large-scale event, the WVDA State Veterinarian and AD form a unified command that has the legal and functional authority to make joint decisions, establish a single set of incident objectives, and jointly manage resources. The State Veterinarian and AAD issue a delegation of authority to an incident commander, who manages the logistics response. </w:t>
      </w:r>
    </w:p>
    <w:p w14:paraId="4D8CCC91" w14:textId="77777777" w:rsidR="00993831" w:rsidRPr="00993831" w:rsidRDefault="00993831" w:rsidP="00993831">
      <w:pPr>
        <w:rPr>
          <w:szCs w:val="24"/>
        </w:rPr>
      </w:pPr>
      <w:r w:rsidRPr="00993831">
        <w:rPr>
          <w:szCs w:val="24"/>
        </w:rPr>
        <w:t xml:space="preserve">The incident commander may assign a Logistics Section Chief(LSC) to manage the logistics support during the response. The Logistics Section may expand as needed to meet the demands of the incident. Specifically, for an NVS deployment, support during the event includes requesting, receiving, processing and distributing NVS and other resources. The LSC may requested the services of a Supply Unit Leader(SPUL) and Receiving and </w:t>
      </w:r>
    </w:p>
    <w:p w14:paraId="2D90A4D4" w14:textId="77777777" w:rsidR="00993831" w:rsidRPr="00993831" w:rsidRDefault="00993831" w:rsidP="00993831">
      <w:pPr>
        <w:rPr>
          <w:szCs w:val="24"/>
        </w:rPr>
      </w:pPr>
      <w:r w:rsidRPr="00993831">
        <w:rPr>
          <w:szCs w:val="24"/>
        </w:rPr>
        <w:t>Distribution Manager (RCDM) and related warehouse team staff, to support the logistics section. Support after the event includes returning specific items to the NVS.</w:t>
      </w:r>
    </w:p>
    <w:p w14:paraId="21101DCD" w14:textId="77777777" w:rsidR="00993831" w:rsidRPr="00993831" w:rsidRDefault="00993831" w:rsidP="00993831">
      <w:pPr>
        <w:rPr>
          <w:szCs w:val="24"/>
        </w:rPr>
      </w:pPr>
      <w:r w:rsidRPr="00993831">
        <w:rPr>
          <w:szCs w:val="24"/>
        </w:rPr>
        <w:t xml:space="preserve"> </w:t>
      </w:r>
    </w:p>
    <w:p w14:paraId="02541193" w14:textId="77777777" w:rsidR="00993831" w:rsidRPr="00993831" w:rsidRDefault="00993831" w:rsidP="00993831">
      <w:pPr>
        <w:spacing w:after="240"/>
        <w:rPr>
          <w:szCs w:val="24"/>
        </w:rPr>
      </w:pPr>
      <w:r w:rsidRPr="00993831">
        <w:rPr>
          <w:szCs w:val="24"/>
        </w:rPr>
        <w:t>For complex incidents (</w:t>
      </w:r>
      <w:hyperlink w:anchor="_Appendix_B._FEMA_1" w:history="1">
        <w:r w:rsidRPr="00993831">
          <w:rPr>
            <w:color w:val="0000FF"/>
            <w:szCs w:val="24"/>
            <w:u w:val="single"/>
          </w:rPr>
          <w:t>Appendix A</w:t>
        </w:r>
      </w:hyperlink>
      <w:r w:rsidRPr="00993831">
        <w:rPr>
          <w:szCs w:val="24"/>
        </w:rPr>
        <w:t>), the incident commander assigns an LSC to manage logistics support during the response. If the scope of the incident is complex and requires branch directors and unit leaders, the LSC may appoint a supply unit leader (SPUL) to manage the supply unit. The supply unit orders equipment and supplies, receives and stores all supplies for the incident, maintains an inventory of supplies, and services nonexpendable supplies and equipment. Specifically, for an NVS deployment, support during the event</w:t>
      </w:r>
      <w:r w:rsidRPr="00993831" w:rsidDel="00C74B7A">
        <w:rPr>
          <w:szCs w:val="24"/>
        </w:rPr>
        <w:t xml:space="preserve"> </w:t>
      </w:r>
      <w:r w:rsidRPr="00993831">
        <w:rPr>
          <w:szCs w:val="24"/>
        </w:rPr>
        <w:t>includes requesting, receiving, processing, and distributing NVS countermeasures and other resources.  Support after the event includes returning specific accountable items to the NVS program. State agencies, NGOs, and private-sector organizations support these activities. The LSC organizes the logistics section (</w:t>
      </w:r>
      <w:hyperlink w:anchor="_Appendix_D._ICS" w:history="1">
        <w:r w:rsidRPr="00993831">
          <w:rPr>
            <w:color w:val="0000FF"/>
            <w:szCs w:val="24"/>
            <w:u w:val="single"/>
          </w:rPr>
          <w:t>Appendix C</w:t>
        </w:r>
      </w:hyperlink>
      <w:r w:rsidRPr="00993831">
        <w:rPr>
          <w:szCs w:val="24"/>
        </w:rPr>
        <w:t xml:space="preserve">). </w:t>
      </w:r>
      <w:bookmarkStart w:id="303" w:name="_Toc222122387"/>
      <w:bookmarkStart w:id="304" w:name="_Toc222122538"/>
      <w:bookmarkStart w:id="305" w:name="_Toc217696527"/>
      <w:bookmarkStart w:id="306" w:name="_Toc217712534"/>
      <w:bookmarkStart w:id="307" w:name="_Toc220502860"/>
      <w:bookmarkStart w:id="308" w:name="_Toc217712542"/>
      <w:bookmarkStart w:id="309" w:name="_Toc220502868"/>
      <w:bookmarkStart w:id="310" w:name="_Toc222122395"/>
      <w:bookmarkStart w:id="311" w:name="_Toc222122545"/>
    </w:p>
    <w:p w14:paraId="6E32EE8B" w14:textId="77777777" w:rsidR="00993831" w:rsidRPr="00993831" w:rsidRDefault="00993831" w:rsidP="00993831">
      <w:pPr>
        <w:keepNext/>
        <w:keepLines/>
        <w:numPr>
          <w:ilvl w:val="1"/>
          <w:numId w:val="0"/>
        </w:numPr>
        <w:suppressAutoHyphens/>
        <w:spacing w:before="120" w:after="240"/>
        <w:outlineLvl w:val="1"/>
        <w:rPr>
          <w:rFonts w:ascii="Arial" w:hAnsi="Arial"/>
          <w:b/>
          <w:kern w:val="44"/>
          <w:sz w:val="28"/>
        </w:rPr>
      </w:pPr>
      <w:bookmarkStart w:id="312" w:name="_Toc222476371"/>
      <w:bookmarkStart w:id="313" w:name="_Toc222476470"/>
      <w:bookmarkStart w:id="314" w:name="_Toc222621455"/>
      <w:bookmarkStart w:id="315" w:name="_Toc222634691"/>
      <w:bookmarkStart w:id="316" w:name="_Toc222635031"/>
      <w:bookmarkStart w:id="317" w:name="_Toc222635160"/>
      <w:bookmarkStart w:id="318" w:name="_Toc353876629"/>
      <w:bookmarkStart w:id="319" w:name="_Toc448412662"/>
      <w:bookmarkStart w:id="320" w:name="_Toc217717269"/>
      <w:bookmarkStart w:id="321" w:name="_Toc217808794"/>
      <w:bookmarkStart w:id="322" w:name="_Toc217809197"/>
      <w:bookmarkStart w:id="323" w:name="_Toc217809449"/>
      <w:bookmarkStart w:id="324" w:name="_Toc218584255"/>
      <w:r w:rsidRPr="00993831">
        <w:rPr>
          <w:rFonts w:ascii="Arial" w:hAnsi="Arial"/>
          <w:b/>
          <w:kern w:val="44"/>
          <w:sz w:val="28"/>
        </w:rPr>
        <w:t>B. Acquiring Resources</w:t>
      </w:r>
      <w:bookmarkEnd w:id="312"/>
      <w:bookmarkEnd w:id="313"/>
      <w:bookmarkEnd w:id="314"/>
      <w:bookmarkEnd w:id="315"/>
      <w:bookmarkEnd w:id="316"/>
      <w:bookmarkEnd w:id="317"/>
      <w:bookmarkEnd w:id="318"/>
      <w:bookmarkEnd w:id="319"/>
    </w:p>
    <w:p w14:paraId="32F648E7" w14:textId="77777777" w:rsidR="00993831" w:rsidRPr="00993831" w:rsidRDefault="00993831" w:rsidP="00993831">
      <w:pPr>
        <w:spacing w:after="240"/>
        <w:ind w:left="1260" w:hanging="1260"/>
        <w:rPr>
          <w:szCs w:val="24"/>
        </w:rPr>
      </w:pPr>
      <w:bookmarkStart w:id="325" w:name="_Toc232498295"/>
      <w:bookmarkStart w:id="326" w:name="_Toc242238353"/>
      <w:bookmarkStart w:id="327" w:name="_Toc222476372"/>
      <w:bookmarkStart w:id="328" w:name="_Toc222476471"/>
      <w:bookmarkStart w:id="329" w:name="_Toc222621456"/>
      <w:bookmarkStart w:id="330" w:name="_Toc222634692"/>
      <w:bookmarkStart w:id="331" w:name="_Toc222635032"/>
      <w:bookmarkStart w:id="332" w:name="_Toc222635161"/>
      <w:r w:rsidRPr="00993831">
        <w:rPr>
          <w:szCs w:val="24"/>
        </w:rPr>
        <w:t>References:</w:t>
      </w:r>
      <w:r w:rsidRPr="00993831">
        <w:rPr>
          <w:szCs w:val="24"/>
        </w:rPr>
        <w:tab/>
      </w:r>
      <w:hyperlink w:anchor="_Appendix_B._Process" w:history="1">
        <w:r w:rsidRPr="00993831">
          <w:rPr>
            <w:color w:val="0000FF"/>
            <w:szCs w:val="24"/>
            <w:u w:val="single"/>
          </w:rPr>
          <w:t>Appendix B</w:t>
        </w:r>
      </w:hyperlink>
      <w:r w:rsidRPr="00993831">
        <w:rPr>
          <w:szCs w:val="24"/>
        </w:rPr>
        <w:t xml:space="preserve">. Process to Request NVS Countermeasures </w:t>
      </w:r>
    </w:p>
    <w:p w14:paraId="2D57A0CF" w14:textId="77777777" w:rsidR="00993831" w:rsidRPr="00993831" w:rsidRDefault="00993831" w:rsidP="00993831">
      <w:pPr>
        <w:keepNext/>
        <w:keepLines/>
        <w:numPr>
          <w:ilvl w:val="2"/>
          <w:numId w:val="0"/>
        </w:numPr>
        <w:suppressAutoHyphens/>
        <w:spacing w:before="120" w:after="240"/>
        <w:outlineLvl w:val="2"/>
        <w:rPr>
          <w:rFonts w:ascii="Arial" w:hAnsi="Arial"/>
          <w:b/>
          <w:i/>
          <w:kern w:val="44"/>
          <w:sz w:val="26"/>
        </w:rPr>
      </w:pPr>
      <w:bookmarkStart w:id="333" w:name="_Toc353876630"/>
      <w:bookmarkStart w:id="334" w:name="_Toc448412663"/>
      <w:r w:rsidRPr="00993831">
        <w:rPr>
          <w:rFonts w:ascii="Arial" w:hAnsi="Arial"/>
          <w:b/>
          <w:i/>
          <w:kern w:val="44"/>
          <w:sz w:val="26"/>
        </w:rPr>
        <w:t>1. Initial Response Resources</w:t>
      </w:r>
      <w:bookmarkEnd w:id="333"/>
      <w:bookmarkEnd w:id="334"/>
    </w:p>
    <w:p w14:paraId="15C0E557" w14:textId="77777777" w:rsidR="00993831" w:rsidRPr="00993831" w:rsidRDefault="00993831" w:rsidP="00993831">
      <w:pPr>
        <w:spacing w:after="240"/>
        <w:rPr>
          <w:szCs w:val="24"/>
        </w:rPr>
      </w:pPr>
      <w:r w:rsidRPr="00993831">
        <w:rPr>
          <w:szCs w:val="24"/>
        </w:rPr>
        <w:t xml:space="preserve">WVDA maintain an accurate inventory of personal protective equipment (PPE), response equipment, supplies, personnel, and other resources available within the State for an immediate response to animal health incidents. </w:t>
      </w:r>
    </w:p>
    <w:p w14:paraId="242B00AA" w14:textId="77777777" w:rsidR="00993831" w:rsidRPr="00993831" w:rsidRDefault="00993831" w:rsidP="00993831">
      <w:pPr>
        <w:spacing w:after="240"/>
        <w:rPr>
          <w:szCs w:val="24"/>
        </w:rPr>
      </w:pPr>
      <w:r w:rsidRPr="00993831">
        <w:rPr>
          <w:szCs w:val="24"/>
        </w:rPr>
        <w:t>Emergency purchasing power and protocol for the State are identified in the West Virginia Department of Administration State Emergency Purchasing Procedures document.</w:t>
      </w:r>
    </w:p>
    <w:p w14:paraId="20C54D3B" w14:textId="77777777" w:rsidR="00993831" w:rsidRPr="00993831" w:rsidRDefault="00993831" w:rsidP="00993831">
      <w:pPr>
        <w:keepNext/>
        <w:keepLines/>
        <w:numPr>
          <w:ilvl w:val="2"/>
          <w:numId w:val="0"/>
        </w:numPr>
        <w:suppressAutoHyphens/>
        <w:spacing w:before="120" w:after="240"/>
        <w:outlineLvl w:val="2"/>
        <w:rPr>
          <w:rFonts w:ascii="Arial" w:hAnsi="Arial"/>
          <w:b/>
          <w:i/>
          <w:kern w:val="44"/>
          <w:sz w:val="26"/>
        </w:rPr>
      </w:pPr>
      <w:bookmarkStart w:id="335" w:name="_Toc353876631"/>
      <w:bookmarkStart w:id="336" w:name="_Toc448412664"/>
      <w:r w:rsidRPr="00993831">
        <w:rPr>
          <w:rFonts w:ascii="Arial" w:hAnsi="Arial"/>
          <w:b/>
          <w:i/>
          <w:kern w:val="44"/>
          <w:sz w:val="26"/>
        </w:rPr>
        <w:t>2. Secondary Response Resources</w:t>
      </w:r>
      <w:bookmarkEnd w:id="335"/>
      <w:bookmarkEnd w:id="336"/>
    </w:p>
    <w:p w14:paraId="4C30913F" w14:textId="77777777" w:rsidR="00993831" w:rsidRPr="00993831" w:rsidRDefault="00993831" w:rsidP="00993831">
      <w:pPr>
        <w:keepNext/>
        <w:keepLines/>
        <w:numPr>
          <w:ilvl w:val="3"/>
          <w:numId w:val="0"/>
        </w:numPr>
        <w:suppressAutoHyphens/>
        <w:spacing w:after="120"/>
        <w:outlineLvl w:val="3"/>
        <w:rPr>
          <w:rFonts w:ascii="Arial" w:hAnsi="Arial"/>
          <w:b/>
          <w:bCs/>
          <w:iCs/>
          <w:kern w:val="44"/>
          <w:sz w:val="26"/>
        </w:rPr>
      </w:pPr>
      <w:r w:rsidRPr="00993831">
        <w:rPr>
          <w:rFonts w:ascii="Arial" w:hAnsi="Arial"/>
          <w:bCs/>
          <w:i/>
          <w:iCs/>
          <w:kern w:val="44"/>
          <w:sz w:val="26"/>
        </w:rPr>
        <w:t>State Resources</w:t>
      </w:r>
      <w:bookmarkStart w:id="337" w:name="_Toc283211321"/>
    </w:p>
    <w:p w14:paraId="7E40FC4B" w14:textId="77777777" w:rsidR="00993831" w:rsidRPr="00993831" w:rsidRDefault="00993831" w:rsidP="00993831">
      <w:pPr>
        <w:spacing w:after="240"/>
        <w:rPr>
          <w:szCs w:val="24"/>
        </w:rPr>
      </w:pPr>
      <w:r w:rsidRPr="00993831">
        <w:rPr>
          <w:szCs w:val="24"/>
        </w:rPr>
        <w:t xml:space="preserve">WVDA may request logistical support and resources from several State support agencies. If necessary, the governor may release additional State resources through emergency declarations. The primary State agency may request resources from other States and from APHIS VS. </w:t>
      </w:r>
      <w:bookmarkStart w:id="338" w:name="_Toc283211322"/>
      <w:bookmarkEnd w:id="337"/>
    </w:p>
    <w:p w14:paraId="1E1BC45B" w14:textId="77777777" w:rsidR="00993831" w:rsidRPr="00993831" w:rsidRDefault="00993831" w:rsidP="00993831">
      <w:pPr>
        <w:keepNext/>
        <w:keepLines/>
        <w:numPr>
          <w:ilvl w:val="3"/>
          <w:numId w:val="0"/>
        </w:numPr>
        <w:suppressAutoHyphens/>
        <w:spacing w:after="120"/>
        <w:outlineLvl w:val="3"/>
        <w:rPr>
          <w:rFonts w:ascii="Arial" w:hAnsi="Arial"/>
          <w:b/>
          <w:bCs/>
          <w:i/>
          <w:iCs/>
          <w:kern w:val="44"/>
          <w:sz w:val="26"/>
        </w:rPr>
      </w:pPr>
      <w:r w:rsidRPr="00993831">
        <w:rPr>
          <w:rFonts w:ascii="Arial" w:hAnsi="Arial"/>
          <w:bCs/>
          <w:i/>
          <w:iCs/>
          <w:kern w:val="44"/>
          <w:sz w:val="26"/>
        </w:rPr>
        <w:lastRenderedPageBreak/>
        <w:t>USDA APHIS VS SPRS District Office Resources</w:t>
      </w:r>
    </w:p>
    <w:p w14:paraId="2A489B52" w14:textId="77777777" w:rsidR="00993831" w:rsidRPr="00993831" w:rsidRDefault="00993831" w:rsidP="00993831">
      <w:pPr>
        <w:spacing w:after="240"/>
        <w:rPr>
          <w:szCs w:val="24"/>
        </w:rPr>
      </w:pPr>
      <w:r w:rsidRPr="00993831">
        <w:rPr>
          <w:szCs w:val="24"/>
        </w:rPr>
        <w:t>The USDA APHIS VS SPRS district office provides logistical support during a damaging animal disease outbreak. Support resources may include personnel, equipment, supplies, and logistical and inventory management expertise. To help with the logistical response, the AD may request an APHIS VS incident management team, including an LSC and additional personnel, through the district office.</w:t>
      </w:r>
    </w:p>
    <w:p w14:paraId="3E7B5E79" w14:textId="77777777" w:rsidR="00993831" w:rsidRPr="00993831" w:rsidRDefault="00993831" w:rsidP="00993831">
      <w:pPr>
        <w:keepNext/>
        <w:keepLines/>
        <w:numPr>
          <w:ilvl w:val="3"/>
          <w:numId w:val="0"/>
        </w:numPr>
        <w:suppressAutoHyphens/>
        <w:spacing w:after="120"/>
        <w:outlineLvl w:val="3"/>
        <w:rPr>
          <w:rFonts w:ascii="Arial" w:hAnsi="Arial"/>
          <w:b/>
          <w:bCs/>
          <w:i/>
          <w:iCs/>
          <w:kern w:val="44"/>
          <w:sz w:val="26"/>
        </w:rPr>
      </w:pPr>
      <w:bookmarkStart w:id="339" w:name="_Toc283211323"/>
      <w:r w:rsidRPr="00993831">
        <w:rPr>
          <w:rFonts w:ascii="Arial" w:hAnsi="Arial"/>
          <w:bCs/>
          <w:i/>
          <w:iCs/>
          <w:kern w:val="44"/>
          <w:sz w:val="26"/>
        </w:rPr>
        <w:t>Federal Emergency Management Agency Resources</w:t>
      </w:r>
      <w:bookmarkEnd w:id="339"/>
    </w:p>
    <w:p w14:paraId="1DE41EF4" w14:textId="77777777" w:rsidR="00993831" w:rsidRPr="00993831" w:rsidRDefault="00993831" w:rsidP="00993831">
      <w:pPr>
        <w:spacing w:after="240"/>
        <w:rPr>
          <w:szCs w:val="24"/>
        </w:rPr>
      </w:pPr>
      <w:r w:rsidRPr="00993831">
        <w:rPr>
          <w:szCs w:val="24"/>
        </w:rPr>
        <w:t>If a presidential emergency declaration is signed, FEMA may make Federal assistance and funding available to meet specific emergency needs. The State of West Virginia may request FEMA assistance through the WVDSHEM (State EOC) with an action request form submitted to the FEMA regional office for review and approval.</w:t>
      </w:r>
    </w:p>
    <w:p w14:paraId="538425B2" w14:textId="77777777" w:rsidR="00993831" w:rsidRPr="00993831" w:rsidRDefault="00993831" w:rsidP="00993831">
      <w:pPr>
        <w:keepNext/>
        <w:keepLines/>
        <w:numPr>
          <w:ilvl w:val="3"/>
          <w:numId w:val="0"/>
        </w:numPr>
        <w:suppressAutoHyphens/>
        <w:spacing w:after="120"/>
        <w:outlineLvl w:val="3"/>
        <w:rPr>
          <w:rFonts w:ascii="Arial" w:hAnsi="Arial"/>
          <w:b/>
          <w:bCs/>
          <w:i/>
          <w:iCs/>
          <w:kern w:val="44"/>
          <w:sz w:val="26"/>
        </w:rPr>
      </w:pPr>
      <w:r w:rsidRPr="00993831">
        <w:rPr>
          <w:rFonts w:ascii="Arial" w:hAnsi="Arial"/>
          <w:bCs/>
          <w:i/>
          <w:iCs/>
          <w:kern w:val="44"/>
          <w:sz w:val="26"/>
        </w:rPr>
        <w:t>Private-Sector and Non-Governmental Resources</w:t>
      </w:r>
    </w:p>
    <w:p w14:paraId="0FA6FA34" w14:textId="77777777" w:rsidR="00993831" w:rsidRPr="00993831" w:rsidRDefault="00993831" w:rsidP="00993831">
      <w:pPr>
        <w:spacing w:after="240"/>
        <w:rPr>
          <w:szCs w:val="24"/>
        </w:rPr>
      </w:pPr>
      <w:r w:rsidRPr="00993831">
        <w:rPr>
          <w:szCs w:val="24"/>
        </w:rPr>
        <w:t xml:space="preserve"> WVDA may request assistance from local, State, or national NGOs, as well as from private-sector organizations. Organizations are required to work within the National Incident Management System. Only representatives from associations that are requested are recognized and credentialed as emergency responders. </w:t>
      </w:r>
    </w:p>
    <w:p w14:paraId="13D95CE2" w14:textId="77777777" w:rsidR="00993831" w:rsidRPr="00993831" w:rsidRDefault="00993831" w:rsidP="00993831">
      <w:pPr>
        <w:keepNext/>
        <w:keepLines/>
        <w:numPr>
          <w:ilvl w:val="2"/>
          <w:numId w:val="0"/>
        </w:numPr>
        <w:suppressAutoHyphens/>
        <w:spacing w:before="120" w:after="240"/>
        <w:outlineLvl w:val="2"/>
        <w:rPr>
          <w:rFonts w:ascii="Arial" w:hAnsi="Arial"/>
          <w:b/>
          <w:i/>
          <w:iCs/>
          <w:kern w:val="44"/>
          <w:sz w:val="26"/>
        </w:rPr>
      </w:pPr>
      <w:bookmarkStart w:id="340" w:name="_Toc353876632"/>
      <w:bookmarkStart w:id="341" w:name="_Toc448412665"/>
      <w:bookmarkEnd w:id="338"/>
      <w:r w:rsidRPr="00993831">
        <w:rPr>
          <w:rFonts w:ascii="Arial" w:hAnsi="Arial"/>
          <w:b/>
          <w:i/>
          <w:iCs/>
          <w:kern w:val="44"/>
          <w:sz w:val="26"/>
        </w:rPr>
        <w:t>3. Federal Resource Request for National Veterinary Stockpile</w:t>
      </w:r>
      <w:bookmarkEnd w:id="325"/>
      <w:bookmarkEnd w:id="326"/>
      <w:bookmarkEnd w:id="340"/>
      <w:bookmarkEnd w:id="341"/>
      <w:r w:rsidRPr="00993831">
        <w:rPr>
          <w:rFonts w:ascii="Arial" w:hAnsi="Arial"/>
          <w:b/>
          <w:i/>
          <w:iCs/>
          <w:kern w:val="44"/>
          <w:sz w:val="26"/>
        </w:rPr>
        <w:t xml:space="preserve"> </w:t>
      </w:r>
    </w:p>
    <w:bookmarkEnd w:id="327"/>
    <w:bookmarkEnd w:id="328"/>
    <w:bookmarkEnd w:id="329"/>
    <w:bookmarkEnd w:id="330"/>
    <w:bookmarkEnd w:id="331"/>
    <w:bookmarkEnd w:id="332"/>
    <w:p w14:paraId="14CD023A" w14:textId="77777777" w:rsidR="00993831" w:rsidRPr="00993831" w:rsidRDefault="00993831" w:rsidP="00993831">
      <w:pPr>
        <w:keepNext/>
        <w:keepLines/>
        <w:numPr>
          <w:ilvl w:val="3"/>
          <w:numId w:val="0"/>
        </w:numPr>
        <w:suppressAutoHyphens/>
        <w:spacing w:after="120"/>
        <w:outlineLvl w:val="3"/>
        <w:rPr>
          <w:rFonts w:ascii="Arial" w:hAnsi="Arial"/>
          <w:i/>
          <w:kern w:val="44"/>
          <w:sz w:val="26"/>
        </w:rPr>
      </w:pPr>
      <w:r w:rsidRPr="00993831">
        <w:rPr>
          <w:rFonts w:ascii="Arial" w:hAnsi="Arial"/>
          <w:i/>
          <w:kern w:val="44"/>
          <w:sz w:val="26"/>
        </w:rPr>
        <w:t>Physical Countermeasures</w:t>
      </w:r>
      <w:bookmarkEnd w:id="303"/>
      <w:bookmarkEnd w:id="304"/>
      <w:r w:rsidRPr="00993831">
        <w:rPr>
          <w:rFonts w:ascii="Arial" w:hAnsi="Arial"/>
          <w:i/>
          <w:kern w:val="44"/>
          <w:sz w:val="26"/>
        </w:rPr>
        <w:t xml:space="preserve"> </w:t>
      </w:r>
    </w:p>
    <w:p w14:paraId="17DB206C" w14:textId="77777777" w:rsidR="00993831" w:rsidRPr="00993831" w:rsidRDefault="00993831" w:rsidP="00993831">
      <w:pPr>
        <w:spacing w:after="240"/>
        <w:rPr>
          <w:w w:val="105"/>
          <w:szCs w:val="24"/>
        </w:rPr>
      </w:pPr>
      <w:bookmarkStart w:id="342" w:name="_Toc222122388"/>
      <w:bookmarkStart w:id="343" w:name="_Toc222122539"/>
      <w:r w:rsidRPr="00993831">
        <w:rPr>
          <w:szCs w:val="24"/>
        </w:rPr>
        <w:t>The request for NVS countermeasures activates this plan (</w:t>
      </w:r>
      <w:hyperlink w:anchor="_Appendix_B._Process" w:history="1">
        <w:r w:rsidRPr="00993831">
          <w:rPr>
            <w:color w:val="0000FF"/>
            <w:szCs w:val="24"/>
            <w:u w:val="single"/>
          </w:rPr>
          <w:t>Appendix B</w:t>
        </w:r>
      </w:hyperlink>
      <w:r w:rsidRPr="00993831">
        <w:rPr>
          <w:szCs w:val="24"/>
        </w:rPr>
        <w:t xml:space="preserve">). </w:t>
      </w:r>
      <w:bookmarkStart w:id="344" w:name="_Toc217696529"/>
      <w:bookmarkStart w:id="345" w:name="_Toc217712536"/>
      <w:bookmarkStart w:id="346" w:name="_Toc220502862"/>
      <w:bookmarkStart w:id="347" w:name="_Toc217717271"/>
      <w:bookmarkStart w:id="348" w:name="_Toc217808796"/>
      <w:bookmarkStart w:id="349" w:name="_Toc217809199"/>
      <w:bookmarkStart w:id="350" w:name="_Toc217809451"/>
      <w:bookmarkStart w:id="351" w:name="_Toc218584257"/>
      <w:bookmarkStart w:id="352" w:name="_Toc222122391"/>
      <w:bookmarkStart w:id="353" w:name="_Toc222122541"/>
      <w:bookmarkEnd w:id="305"/>
      <w:bookmarkEnd w:id="306"/>
      <w:bookmarkEnd w:id="307"/>
      <w:bookmarkEnd w:id="320"/>
      <w:bookmarkEnd w:id="321"/>
      <w:bookmarkEnd w:id="322"/>
      <w:bookmarkEnd w:id="323"/>
      <w:bookmarkEnd w:id="324"/>
      <w:bookmarkEnd w:id="342"/>
      <w:bookmarkEnd w:id="343"/>
      <w:r w:rsidRPr="00993831">
        <w:rPr>
          <w:szCs w:val="24"/>
        </w:rPr>
        <w:t xml:space="preserve">Typically, </w:t>
      </w:r>
      <w:r w:rsidRPr="00993831">
        <w:rPr>
          <w:w w:val="105"/>
          <w:szCs w:val="24"/>
        </w:rPr>
        <w:t xml:space="preserve">the first NVS shipment is PPE and decontamination supplies. The PPE protection level depends on the nature of the animal disease. The 24-hour push packs are preconfigured in modules and staged in SPRS logistics centers ready for immediate deployment. Incident Command may also request NVS deployment of additional countermeasures, such as equipment, animal vaccines, vaccination ancillary supplies, and human antiviral medications. The </w:t>
      </w:r>
      <w:r w:rsidRPr="00993831">
        <w:rPr>
          <w:i/>
          <w:w w:val="105"/>
          <w:szCs w:val="24"/>
        </w:rPr>
        <w:t>NVS Logistics Catalog</w:t>
      </w:r>
      <w:r w:rsidRPr="00993831">
        <w:rPr>
          <w:iCs/>
          <w:w w:val="105"/>
          <w:szCs w:val="24"/>
        </w:rPr>
        <w:t>—which lists and illustrates the countermeasures—</w:t>
      </w:r>
      <w:r w:rsidRPr="00993831">
        <w:rPr>
          <w:w w:val="105"/>
          <w:szCs w:val="24"/>
        </w:rPr>
        <w:t xml:space="preserve">is available to NVS planners from the restricted portion of the NVS website </w:t>
      </w:r>
      <w:hyperlink r:id="rId82" w:history="1">
        <w:r w:rsidRPr="00993831">
          <w:rPr>
            <w:color w:val="0000FF"/>
            <w:szCs w:val="24"/>
            <w:u w:val="single"/>
          </w:rPr>
          <w:t>http://www.aphis.usda.gov/nvs</w:t>
        </w:r>
      </w:hyperlink>
      <w:r w:rsidRPr="00993831">
        <w:rPr>
          <w:w w:val="105"/>
          <w:szCs w:val="24"/>
        </w:rPr>
        <w:t>.</w:t>
      </w:r>
    </w:p>
    <w:p w14:paraId="4C778F4C" w14:textId="77777777" w:rsidR="00993831" w:rsidRPr="00993831" w:rsidRDefault="00993831" w:rsidP="00993831">
      <w:pPr>
        <w:keepNext/>
        <w:keepLines/>
        <w:numPr>
          <w:ilvl w:val="3"/>
          <w:numId w:val="0"/>
        </w:numPr>
        <w:suppressAutoHyphens/>
        <w:spacing w:after="120"/>
        <w:outlineLvl w:val="3"/>
        <w:rPr>
          <w:rFonts w:ascii="Arial" w:hAnsi="Arial"/>
          <w:i/>
          <w:kern w:val="44"/>
          <w:sz w:val="26"/>
        </w:rPr>
      </w:pPr>
      <w:bookmarkStart w:id="354" w:name="_Toc222122392"/>
      <w:bookmarkStart w:id="355" w:name="_Toc222122542"/>
      <w:bookmarkEnd w:id="344"/>
      <w:bookmarkEnd w:id="345"/>
      <w:bookmarkEnd w:id="346"/>
      <w:bookmarkEnd w:id="347"/>
      <w:bookmarkEnd w:id="348"/>
      <w:bookmarkEnd w:id="349"/>
      <w:bookmarkEnd w:id="350"/>
      <w:bookmarkEnd w:id="351"/>
      <w:bookmarkEnd w:id="352"/>
      <w:bookmarkEnd w:id="353"/>
      <w:r w:rsidRPr="00993831">
        <w:rPr>
          <w:rFonts w:ascii="Arial" w:hAnsi="Arial"/>
          <w:i/>
          <w:kern w:val="44"/>
          <w:sz w:val="26"/>
        </w:rPr>
        <w:t>3D Response Support Services</w:t>
      </w:r>
    </w:p>
    <w:p w14:paraId="21C13C10" w14:textId="77777777" w:rsidR="00993831" w:rsidRPr="00993831" w:rsidRDefault="00993831" w:rsidP="00993831">
      <w:pPr>
        <w:spacing w:after="240"/>
        <w:rPr>
          <w:szCs w:val="24"/>
        </w:rPr>
      </w:pPr>
      <w:r w:rsidRPr="00993831">
        <w:rPr>
          <w:szCs w:val="24"/>
        </w:rPr>
        <w:t>The NVS program maintains partnerships with all-hazards response companies, which can arrive quickly and provide response personnel with equipment to help the Incident Command operations section when it lacks the personnel for 3D operations.</w:t>
      </w:r>
    </w:p>
    <w:p w14:paraId="0D2A0968" w14:textId="77777777" w:rsidR="00993831" w:rsidRPr="00993831" w:rsidRDefault="00993831" w:rsidP="00993831">
      <w:pPr>
        <w:spacing w:after="240"/>
        <w:rPr>
          <w:szCs w:val="24"/>
        </w:rPr>
      </w:pPr>
      <w:r w:rsidRPr="00993831">
        <w:rPr>
          <w:szCs w:val="24"/>
        </w:rPr>
        <w:t xml:space="preserve">If Incident Command concludes that it does not have enough people for 3D, it considers other sources of additional personnel, including NVS 3D response support services. To request a 3D response support service, Incident Command completes the ICS 213 RR NVS message and SOW form and submits both to the DMT at APHIS VS headquarters at </w:t>
      </w:r>
      <w:hyperlink r:id="rId83" w:history="1">
        <w:r w:rsidRPr="00993831">
          <w:rPr>
            <w:color w:val="0000FF"/>
            <w:szCs w:val="24"/>
            <w:u w:val="single"/>
          </w:rPr>
          <w:t>nvs@aphis.usda.gov</w:t>
        </w:r>
      </w:hyperlink>
      <w:r w:rsidRPr="00993831">
        <w:rPr>
          <w:szCs w:val="24"/>
        </w:rPr>
        <w:t xml:space="preserve"> for consideration. Incident Command and the DMT communicate and coordinate the request. (See </w:t>
      </w:r>
      <w:hyperlink w:anchor="_Appendix_B._Process" w:history="1">
        <w:r w:rsidRPr="00993831">
          <w:rPr>
            <w:color w:val="0000FF"/>
            <w:szCs w:val="24"/>
            <w:u w:val="single"/>
          </w:rPr>
          <w:t>Appendix B</w:t>
        </w:r>
      </w:hyperlink>
      <w:r w:rsidRPr="00993831">
        <w:rPr>
          <w:color w:val="0000FF"/>
          <w:szCs w:val="24"/>
          <w:u w:val="single"/>
        </w:rPr>
        <w:t>.</w:t>
      </w:r>
      <w:r w:rsidRPr="00993831">
        <w:t xml:space="preserve">) </w:t>
      </w:r>
    </w:p>
    <w:p w14:paraId="20B79B39" w14:textId="77777777" w:rsidR="00993831" w:rsidRPr="00993831" w:rsidRDefault="00993831" w:rsidP="00993831">
      <w:pPr>
        <w:keepNext/>
        <w:keepLines/>
        <w:numPr>
          <w:ilvl w:val="1"/>
          <w:numId w:val="0"/>
        </w:numPr>
        <w:suppressAutoHyphens/>
        <w:spacing w:before="120" w:after="240"/>
        <w:outlineLvl w:val="1"/>
        <w:rPr>
          <w:rFonts w:ascii="Arial" w:hAnsi="Arial"/>
          <w:b/>
          <w:kern w:val="44"/>
          <w:sz w:val="28"/>
        </w:rPr>
      </w:pPr>
      <w:bookmarkStart w:id="356" w:name="_Toc222634694"/>
      <w:bookmarkStart w:id="357" w:name="_Toc222635034"/>
      <w:bookmarkStart w:id="358" w:name="_Toc222635163"/>
      <w:bookmarkStart w:id="359" w:name="_Toc353876633"/>
      <w:bookmarkStart w:id="360" w:name="_Toc448412666"/>
      <w:bookmarkStart w:id="361" w:name="_Toc222476374"/>
      <w:bookmarkStart w:id="362" w:name="_Toc222476473"/>
      <w:bookmarkStart w:id="363" w:name="_Toc222621458"/>
      <w:bookmarkEnd w:id="354"/>
      <w:bookmarkEnd w:id="355"/>
      <w:r w:rsidRPr="00993831">
        <w:rPr>
          <w:rFonts w:ascii="Arial" w:hAnsi="Arial"/>
          <w:b/>
          <w:kern w:val="44"/>
          <w:sz w:val="28"/>
        </w:rPr>
        <w:t>C. Technical Assistance</w:t>
      </w:r>
      <w:bookmarkEnd w:id="356"/>
      <w:bookmarkEnd w:id="357"/>
      <w:bookmarkEnd w:id="358"/>
      <w:bookmarkEnd w:id="359"/>
      <w:bookmarkEnd w:id="360"/>
    </w:p>
    <w:p w14:paraId="3ECA9547" w14:textId="77777777" w:rsidR="00993831" w:rsidRPr="00993831" w:rsidRDefault="00993831" w:rsidP="00993831">
      <w:pPr>
        <w:spacing w:after="240"/>
        <w:rPr>
          <w:spacing w:val="-5"/>
          <w:w w:val="105"/>
          <w:szCs w:val="24"/>
        </w:rPr>
      </w:pPr>
      <w:r w:rsidRPr="00993831">
        <w:rPr>
          <w:szCs w:val="24"/>
        </w:rPr>
        <w:t>A mobile logistics team (MLT) (</w:t>
      </w:r>
      <w:hyperlink w:anchor="_Appendix_M._NVS" w:history="1">
        <w:r w:rsidRPr="00993831">
          <w:rPr>
            <w:color w:val="0000FF"/>
            <w:szCs w:val="24"/>
            <w:u w:val="single"/>
          </w:rPr>
          <w:t>Appendix J</w:t>
        </w:r>
      </w:hyperlink>
      <w:r w:rsidRPr="00993831">
        <w:rPr>
          <w:szCs w:val="24"/>
        </w:rPr>
        <w:t xml:space="preserve">) may deploy as the NVS program deploys physical countermeasures, if the NVS program has sufficient personnel. The MLT includes a logistics expert to serve as a technical specialist and subject matter expert. Following check-in with the planning section for accountability, the MLT typically is located in the supply unit or in the operations section with 3D response support service personnel. </w:t>
      </w:r>
    </w:p>
    <w:p w14:paraId="7CCD87C7" w14:textId="77777777" w:rsidR="00993831" w:rsidRPr="00993831" w:rsidRDefault="00993831" w:rsidP="00993831">
      <w:pPr>
        <w:keepNext/>
        <w:keepLines/>
        <w:numPr>
          <w:ilvl w:val="1"/>
          <w:numId w:val="0"/>
        </w:numPr>
        <w:suppressAutoHyphens/>
        <w:spacing w:before="120" w:after="240"/>
        <w:outlineLvl w:val="1"/>
        <w:rPr>
          <w:rFonts w:ascii="Arial" w:hAnsi="Arial"/>
          <w:b/>
          <w:kern w:val="44"/>
          <w:sz w:val="28"/>
          <w:u w:val="single"/>
        </w:rPr>
      </w:pPr>
      <w:bookmarkStart w:id="364" w:name="_Toc222634695"/>
      <w:bookmarkStart w:id="365" w:name="_Toc222635035"/>
      <w:bookmarkStart w:id="366" w:name="_Toc222635164"/>
      <w:bookmarkStart w:id="367" w:name="_Toc353876634"/>
      <w:bookmarkStart w:id="368" w:name="_Toc448412667"/>
      <w:r w:rsidRPr="00993831">
        <w:rPr>
          <w:rFonts w:ascii="Arial" w:hAnsi="Arial"/>
          <w:b/>
          <w:kern w:val="44"/>
          <w:sz w:val="28"/>
        </w:rPr>
        <w:lastRenderedPageBreak/>
        <w:t xml:space="preserve">D. </w:t>
      </w:r>
      <w:bookmarkStart w:id="369" w:name="_Toc217717277"/>
      <w:bookmarkStart w:id="370" w:name="_Toc217808802"/>
      <w:bookmarkStart w:id="371" w:name="_Toc217809205"/>
      <w:bookmarkStart w:id="372" w:name="_Toc217809457"/>
      <w:bookmarkStart w:id="373" w:name="_Toc218584263"/>
      <w:r w:rsidRPr="00993831">
        <w:rPr>
          <w:rFonts w:ascii="Arial" w:hAnsi="Arial"/>
          <w:b/>
          <w:kern w:val="44"/>
          <w:sz w:val="28"/>
        </w:rPr>
        <w:t xml:space="preserve">Warehouse </w:t>
      </w:r>
      <w:bookmarkEnd w:id="361"/>
      <w:bookmarkEnd w:id="362"/>
      <w:bookmarkEnd w:id="363"/>
      <w:r w:rsidRPr="00993831">
        <w:rPr>
          <w:rFonts w:ascii="Arial" w:hAnsi="Arial"/>
          <w:b/>
          <w:kern w:val="44"/>
          <w:sz w:val="28"/>
        </w:rPr>
        <w:t>Activities</w:t>
      </w:r>
      <w:bookmarkEnd w:id="364"/>
      <w:bookmarkEnd w:id="365"/>
      <w:bookmarkEnd w:id="366"/>
      <w:bookmarkEnd w:id="367"/>
      <w:bookmarkEnd w:id="368"/>
    </w:p>
    <w:bookmarkEnd w:id="308"/>
    <w:bookmarkEnd w:id="309"/>
    <w:bookmarkEnd w:id="310"/>
    <w:bookmarkEnd w:id="311"/>
    <w:bookmarkEnd w:id="369"/>
    <w:bookmarkEnd w:id="370"/>
    <w:bookmarkEnd w:id="371"/>
    <w:bookmarkEnd w:id="372"/>
    <w:bookmarkEnd w:id="373"/>
    <w:p w14:paraId="73DEC5F7" w14:textId="77777777" w:rsidR="00993831" w:rsidRPr="00993831" w:rsidRDefault="00993831" w:rsidP="00993831">
      <w:pPr>
        <w:ind w:left="1267" w:hanging="1267"/>
        <w:rPr>
          <w:szCs w:val="24"/>
        </w:rPr>
      </w:pPr>
      <w:r w:rsidRPr="00993831">
        <w:rPr>
          <w:szCs w:val="24"/>
        </w:rPr>
        <w:t>References:</w:t>
      </w:r>
      <w:r w:rsidRPr="00993831">
        <w:rPr>
          <w:szCs w:val="24"/>
        </w:rPr>
        <w:tab/>
      </w:r>
      <w:hyperlink w:anchor="_Appendix_D._ICS" w:history="1">
        <w:r w:rsidRPr="00993831">
          <w:rPr>
            <w:color w:val="0000FF"/>
            <w:szCs w:val="24"/>
            <w:u w:val="single"/>
          </w:rPr>
          <w:t>Appendix C</w:t>
        </w:r>
      </w:hyperlink>
      <w:r w:rsidRPr="00993831">
        <w:rPr>
          <w:szCs w:val="24"/>
        </w:rPr>
        <w:t>. ICS Organization and Key Roles</w:t>
      </w:r>
      <w:r w:rsidRPr="00993831">
        <w:rPr>
          <w:szCs w:val="24"/>
        </w:rPr>
        <w:br/>
      </w:r>
      <w:hyperlink w:anchor="_Appendix_F._State" w:history="1">
        <w:r w:rsidRPr="00993831">
          <w:rPr>
            <w:color w:val="0000FF"/>
            <w:szCs w:val="24"/>
            <w:u w:val="single"/>
          </w:rPr>
          <w:t>Appendix D</w:t>
        </w:r>
      </w:hyperlink>
      <w:r w:rsidRPr="00993831">
        <w:rPr>
          <w:szCs w:val="24"/>
        </w:rPr>
        <w:t>. State NVS Warehouse / Facility Information</w:t>
      </w:r>
      <w:r w:rsidRPr="00993831">
        <w:rPr>
          <w:szCs w:val="24"/>
        </w:rPr>
        <w:br/>
      </w:r>
      <w:hyperlink w:anchor="_Appendix_G._Incident_1" w:history="1">
        <w:r w:rsidRPr="00993831">
          <w:rPr>
            <w:color w:val="0000FF"/>
            <w:szCs w:val="24"/>
            <w:u w:val="single"/>
          </w:rPr>
          <w:t>Appendix E</w:t>
        </w:r>
      </w:hyperlink>
      <w:r w:rsidRPr="00993831">
        <w:rPr>
          <w:szCs w:val="24"/>
        </w:rPr>
        <w:t>. Incident Command and General Staff Responsibilities</w:t>
      </w:r>
    </w:p>
    <w:p w14:paraId="445D8B7E" w14:textId="77777777" w:rsidR="00993831" w:rsidRPr="00993831" w:rsidRDefault="00F25F83" w:rsidP="00993831">
      <w:pPr>
        <w:ind w:left="1267"/>
        <w:rPr>
          <w:szCs w:val="24"/>
        </w:rPr>
      </w:pPr>
      <w:hyperlink w:anchor="_Appendix_F._Supply" w:history="1">
        <w:r w:rsidR="00993831" w:rsidRPr="00993831">
          <w:rPr>
            <w:color w:val="0000FF"/>
            <w:szCs w:val="24"/>
            <w:u w:val="single"/>
          </w:rPr>
          <w:t>Appendix F</w:t>
        </w:r>
      </w:hyperlink>
      <w:r w:rsidR="00993831" w:rsidRPr="00993831">
        <w:rPr>
          <w:szCs w:val="24"/>
        </w:rPr>
        <w:t>. Supply Unit Leader (SPUL) Responsibilities</w:t>
      </w:r>
    </w:p>
    <w:p w14:paraId="53BD36DD" w14:textId="77777777" w:rsidR="00993831" w:rsidRPr="00993831" w:rsidRDefault="00993831" w:rsidP="00993831">
      <w:pPr>
        <w:ind w:left="1267" w:hanging="1267"/>
        <w:rPr>
          <w:szCs w:val="24"/>
        </w:rPr>
      </w:pPr>
      <w:r w:rsidRPr="00993831">
        <w:rPr>
          <w:szCs w:val="24"/>
        </w:rPr>
        <w:tab/>
      </w:r>
      <w:hyperlink w:anchor="_Appendix_J._Ordering" w:history="1">
        <w:r w:rsidRPr="00993831">
          <w:rPr>
            <w:color w:val="0000FF"/>
            <w:szCs w:val="24"/>
            <w:u w:val="single"/>
          </w:rPr>
          <w:t>Appendix G</w:t>
        </w:r>
      </w:hyperlink>
      <w:r w:rsidRPr="00993831">
        <w:rPr>
          <w:szCs w:val="24"/>
        </w:rPr>
        <w:t>. Ordering Manager (ORDM) Responsibilities</w:t>
      </w:r>
    </w:p>
    <w:p w14:paraId="1CEEB12D" w14:textId="77777777" w:rsidR="00993831" w:rsidRPr="00993831" w:rsidRDefault="00993831" w:rsidP="00993831">
      <w:pPr>
        <w:ind w:left="1267" w:hanging="1267"/>
        <w:rPr>
          <w:szCs w:val="24"/>
        </w:rPr>
      </w:pPr>
      <w:r w:rsidRPr="00993831">
        <w:rPr>
          <w:szCs w:val="24"/>
        </w:rPr>
        <w:tab/>
      </w:r>
      <w:hyperlink w:anchor="_Appendix_H._Receiving" w:history="1">
        <w:r w:rsidRPr="00993831">
          <w:rPr>
            <w:color w:val="0000FF"/>
            <w:szCs w:val="24"/>
            <w:u w:val="single"/>
          </w:rPr>
          <w:t>Appendix H</w:t>
        </w:r>
      </w:hyperlink>
      <w:r w:rsidRPr="00993831">
        <w:rPr>
          <w:szCs w:val="24"/>
        </w:rPr>
        <w:t>. Receiving and Distribution Manager (RCDM) Responsibilities</w:t>
      </w:r>
    </w:p>
    <w:p w14:paraId="0C0FCC9D" w14:textId="77777777" w:rsidR="00993831" w:rsidRPr="00993831" w:rsidRDefault="00993831" w:rsidP="00993831">
      <w:pPr>
        <w:ind w:left="1267" w:hanging="1267"/>
        <w:rPr>
          <w:szCs w:val="24"/>
        </w:rPr>
      </w:pPr>
      <w:r w:rsidRPr="00993831">
        <w:rPr>
          <w:szCs w:val="24"/>
        </w:rPr>
        <w:tab/>
      </w:r>
      <w:hyperlink w:anchor="_Appendix_L._Warehouse" w:history="1">
        <w:r w:rsidRPr="00993831">
          <w:rPr>
            <w:color w:val="0000FF"/>
            <w:szCs w:val="24"/>
            <w:u w:val="single"/>
          </w:rPr>
          <w:t>Appendix I</w:t>
        </w:r>
      </w:hyperlink>
      <w:r w:rsidRPr="00993831">
        <w:rPr>
          <w:szCs w:val="24"/>
        </w:rPr>
        <w:t>. Warehouse Team Responsibilities</w:t>
      </w:r>
    </w:p>
    <w:p w14:paraId="55295E87" w14:textId="77777777" w:rsidR="00993831" w:rsidRPr="00993831" w:rsidRDefault="00F25F83" w:rsidP="00993831">
      <w:pPr>
        <w:ind w:left="1267"/>
        <w:rPr>
          <w:szCs w:val="24"/>
        </w:rPr>
      </w:pPr>
      <w:hyperlink w:anchor="_Appendix_M._NVS" w:history="1">
        <w:r w:rsidR="00993831" w:rsidRPr="00993831">
          <w:rPr>
            <w:color w:val="0000FF"/>
            <w:szCs w:val="24"/>
            <w:u w:val="single"/>
          </w:rPr>
          <w:t>Appendix J</w:t>
        </w:r>
      </w:hyperlink>
      <w:r w:rsidR="00993831" w:rsidRPr="00993831">
        <w:rPr>
          <w:szCs w:val="24"/>
        </w:rPr>
        <w:t>. NVS Mobile Logistics Team (MLT) Responsibilities</w:t>
      </w:r>
    </w:p>
    <w:p w14:paraId="2F1C436D" w14:textId="77777777" w:rsidR="00993831" w:rsidRPr="00993831" w:rsidRDefault="00F25F83" w:rsidP="00993831">
      <w:pPr>
        <w:spacing w:after="240"/>
        <w:ind w:left="1260"/>
        <w:rPr>
          <w:szCs w:val="24"/>
        </w:rPr>
      </w:pPr>
      <w:hyperlink w:anchor="_Appendix_N._Receiving" w:history="1">
        <w:r w:rsidR="00993831" w:rsidRPr="00993831">
          <w:rPr>
            <w:color w:val="0000FF"/>
            <w:szCs w:val="24"/>
            <w:u w:val="single"/>
          </w:rPr>
          <w:t>Appendix K</w:t>
        </w:r>
      </w:hyperlink>
      <w:r w:rsidR="00993831" w:rsidRPr="00993831">
        <w:rPr>
          <w:szCs w:val="24"/>
        </w:rPr>
        <w:t>. Receiving and Storing Process</w:t>
      </w:r>
      <w:r w:rsidR="00993831" w:rsidRPr="00993831">
        <w:rPr>
          <w:szCs w:val="24"/>
        </w:rPr>
        <w:br/>
      </w:r>
      <w:hyperlink w:anchor="_Appendix_O._Picking" w:history="1">
        <w:r w:rsidR="00993831" w:rsidRPr="00993831">
          <w:rPr>
            <w:color w:val="0000FF"/>
            <w:szCs w:val="24"/>
            <w:u w:val="single"/>
          </w:rPr>
          <w:t>Appendix L</w:t>
        </w:r>
      </w:hyperlink>
      <w:r w:rsidR="00993831" w:rsidRPr="00993831">
        <w:rPr>
          <w:szCs w:val="24"/>
        </w:rPr>
        <w:t>. Picking and Staging Process</w:t>
      </w:r>
      <w:r w:rsidR="00993831" w:rsidRPr="00993831">
        <w:rPr>
          <w:szCs w:val="24"/>
        </w:rPr>
        <w:br/>
      </w:r>
      <w:hyperlink w:anchor="_Appendix_P._Distribution" w:history="1">
        <w:r w:rsidR="00993831" w:rsidRPr="00993831">
          <w:rPr>
            <w:color w:val="0000FF"/>
            <w:szCs w:val="24"/>
            <w:u w:val="single"/>
          </w:rPr>
          <w:t>Appendix M</w:t>
        </w:r>
      </w:hyperlink>
      <w:r w:rsidR="00993831" w:rsidRPr="00993831">
        <w:rPr>
          <w:szCs w:val="24"/>
        </w:rPr>
        <w:t>. Distribution Process</w:t>
      </w:r>
      <w:r w:rsidR="00993831" w:rsidRPr="00993831">
        <w:rPr>
          <w:szCs w:val="24"/>
        </w:rPr>
        <w:br/>
      </w:r>
      <w:hyperlink w:anchor="_Appendix_Q._Recovering" w:history="1">
        <w:r w:rsidR="00993831" w:rsidRPr="00993831">
          <w:rPr>
            <w:color w:val="0000FF"/>
            <w:szCs w:val="24"/>
            <w:u w:val="single"/>
          </w:rPr>
          <w:t>Appendix N</w:t>
        </w:r>
      </w:hyperlink>
      <w:r w:rsidR="00993831" w:rsidRPr="00993831">
        <w:rPr>
          <w:szCs w:val="24"/>
        </w:rPr>
        <w:t>. Recovering and Returning NVS Countermeasures Process</w:t>
      </w:r>
    </w:p>
    <w:p w14:paraId="6A537307" w14:textId="77777777" w:rsidR="00993831" w:rsidRPr="00993831" w:rsidRDefault="00993831" w:rsidP="00993831">
      <w:pPr>
        <w:spacing w:after="240"/>
        <w:rPr>
          <w:szCs w:val="24"/>
        </w:rPr>
      </w:pPr>
      <w:r w:rsidRPr="00993831">
        <w:rPr>
          <w:szCs w:val="24"/>
        </w:rPr>
        <w:t>If APHIS VS approves NVS deployment, the SAHO and AD immediately alert the incident commander to anticipate NVS shipments. The supply unit in the logistics section coordinates and directs warehouse or other storage facility activities (</w:t>
      </w:r>
      <w:hyperlink w:anchor="_Appendix_D._ICS" w:history="1">
        <w:r w:rsidRPr="00993831">
          <w:rPr>
            <w:color w:val="0000FF"/>
            <w:szCs w:val="24"/>
            <w:u w:val="single"/>
          </w:rPr>
          <w:t>Appendix C</w:t>
        </w:r>
      </w:hyperlink>
      <w:r w:rsidRPr="00993831">
        <w:rPr>
          <w:szCs w:val="24"/>
        </w:rPr>
        <w:t xml:space="preserve">). </w:t>
      </w:r>
    </w:p>
    <w:p w14:paraId="1E70C9DB" w14:textId="77777777" w:rsidR="00993831" w:rsidRPr="00993831" w:rsidRDefault="00993831" w:rsidP="00993831">
      <w:pPr>
        <w:keepNext/>
        <w:keepLines/>
        <w:numPr>
          <w:ilvl w:val="2"/>
          <w:numId w:val="0"/>
        </w:numPr>
        <w:suppressAutoHyphens/>
        <w:spacing w:before="120" w:after="240"/>
        <w:outlineLvl w:val="2"/>
        <w:rPr>
          <w:rFonts w:ascii="Arial" w:hAnsi="Arial"/>
          <w:b/>
          <w:kern w:val="44"/>
          <w:sz w:val="26"/>
        </w:rPr>
      </w:pPr>
      <w:bookmarkStart w:id="374" w:name="_Toc222476376"/>
      <w:bookmarkStart w:id="375" w:name="_Toc222476475"/>
      <w:bookmarkStart w:id="376" w:name="_Toc222621460"/>
      <w:bookmarkStart w:id="377" w:name="_Toc222634697"/>
      <w:bookmarkStart w:id="378" w:name="_Toc222635037"/>
      <w:bookmarkStart w:id="379" w:name="_Toc222635166"/>
      <w:bookmarkStart w:id="380" w:name="_Toc353876635"/>
      <w:bookmarkStart w:id="381" w:name="_Toc448412668"/>
      <w:bookmarkStart w:id="382" w:name="_Toc220505351"/>
      <w:r w:rsidRPr="00993831">
        <w:rPr>
          <w:rFonts w:ascii="Arial" w:hAnsi="Arial"/>
          <w:b/>
          <w:kern w:val="44"/>
          <w:sz w:val="26"/>
        </w:rPr>
        <w:t xml:space="preserve">1. Identification and </w:t>
      </w:r>
      <w:bookmarkEnd w:id="374"/>
      <w:bookmarkEnd w:id="375"/>
      <w:bookmarkEnd w:id="376"/>
      <w:r w:rsidRPr="00993831">
        <w:rPr>
          <w:rFonts w:ascii="Arial" w:hAnsi="Arial"/>
          <w:b/>
          <w:kern w:val="44"/>
          <w:sz w:val="26"/>
        </w:rPr>
        <w:t>Activation</w:t>
      </w:r>
      <w:bookmarkEnd w:id="377"/>
      <w:bookmarkEnd w:id="378"/>
      <w:bookmarkEnd w:id="379"/>
      <w:bookmarkEnd w:id="380"/>
      <w:bookmarkEnd w:id="381"/>
      <w:r w:rsidRPr="00993831">
        <w:rPr>
          <w:rFonts w:ascii="Arial" w:hAnsi="Arial"/>
          <w:b/>
          <w:kern w:val="44"/>
          <w:sz w:val="26"/>
        </w:rPr>
        <w:t xml:space="preserve"> </w:t>
      </w:r>
      <w:bookmarkEnd w:id="382"/>
    </w:p>
    <w:p w14:paraId="67FCA921" w14:textId="77777777" w:rsidR="00993831" w:rsidRPr="00993831" w:rsidRDefault="00993831" w:rsidP="00993831">
      <w:pPr>
        <w:spacing w:after="240"/>
        <w:rPr>
          <w:szCs w:val="24"/>
        </w:rPr>
      </w:pPr>
      <w:r w:rsidRPr="00993831">
        <w:rPr>
          <w:szCs w:val="24"/>
        </w:rPr>
        <w:t xml:space="preserve">The incident commander notifies the LSC of a possible request for NVS assistance so that facility arrangements can be anticipated. Incident Command uses </w:t>
      </w:r>
      <w:hyperlink w:anchor="_Appendix_F._State" w:history="1">
        <w:r w:rsidRPr="00993831">
          <w:rPr>
            <w:color w:val="0000FF"/>
            <w:szCs w:val="24"/>
            <w:u w:val="single"/>
          </w:rPr>
          <w:t>Appendix D</w:t>
        </w:r>
      </w:hyperlink>
      <w:r w:rsidRPr="00993831">
        <w:rPr>
          <w:szCs w:val="24"/>
        </w:rPr>
        <w:t xml:space="preserve"> to determine which facilities to activate from those the State has prearranged. The LSC designates a supply unit leader to oversee operations and inventory management. The LSC and SPUL mobilize the staff and prepare the facility for full activation. The SPUL delegates responsibility for managing the facility to an RCDM and inventory management to an ORDM for large incidents. (See </w:t>
      </w:r>
      <w:hyperlink w:anchor="_Appendix_F._Supply" w:history="1">
        <w:r w:rsidRPr="00993831">
          <w:rPr>
            <w:color w:val="0000FF"/>
            <w:szCs w:val="24"/>
            <w:u w:val="single"/>
          </w:rPr>
          <w:t>Appendixes F</w:t>
        </w:r>
      </w:hyperlink>
      <w:r w:rsidRPr="00993831">
        <w:rPr>
          <w:szCs w:val="24"/>
        </w:rPr>
        <w:t>–</w:t>
      </w:r>
      <w:hyperlink w:anchor="_Appendix_I._Warehouse" w:history="1">
        <w:r w:rsidRPr="00993831">
          <w:rPr>
            <w:color w:val="0000FF"/>
            <w:szCs w:val="24"/>
            <w:u w:val="single"/>
          </w:rPr>
          <w:t>I</w:t>
        </w:r>
      </w:hyperlink>
      <w:r w:rsidRPr="00993831">
        <w:rPr>
          <w:szCs w:val="24"/>
        </w:rPr>
        <w:t xml:space="preserve">.) </w:t>
      </w:r>
    </w:p>
    <w:p w14:paraId="62F13745" w14:textId="77777777" w:rsidR="00993831" w:rsidRPr="00993831" w:rsidRDefault="00993831" w:rsidP="00993831">
      <w:pPr>
        <w:spacing w:after="240"/>
        <w:rPr>
          <w:szCs w:val="24"/>
        </w:rPr>
      </w:pPr>
      <w:r w:rsidRPr="00993831">
        <w:rPr>
          <w:szCs w:val="24"/>
        </w:rPr>
        <w:t>Activation includes setup of the inventory management system. The inventory system that will be used to conduct warehouse operations will be the NVS Inventory Management System</w:t>
      </w:r>
      <w:r w:rsidRPr="00993831">
        <w:rPr>
          <w:sz w:val="22"/>
          <w:szCs w:val="24"/>
        </w:rPr>
        <w:t xml:space="preserve"> </w:t>
      </w:r>
      <w:r w:rsidRPr="00993831">
        <w:rPr>
          <w:szCs w:val="24"/>
        </w:rPr>
        <w:t>will also be available.</w:t>
      </w:r>
      <w:r w:rsidRPr="00993831">
        <w:rPr>
          <w:i/>
          <w:szCs w:val="24"/>
        </w:rPr>
        <w:t xml:space="preserve"> </w:t>
      </w:r>
      <w:r w:rsidRPr="00993831">
        <w:rPr>
          <w:szCs w:val="24"/>
        </w:rPr>
        <w:t>Handwritten documentation will be used as a backup.</w:t>
      </w:r>
    </w:p>
    <w:p w14:paraId="5AE23B90" w14:textId="77777777" w:rsidR="00993831" w:rsidRPr="00993831" w:rsidRDefault="00993831" w:rsidP="00993831">
      <w:pPr>
        <w:keepNext/>
        <w:keepLines/>
        <w:numPr>
          <w:ilvl w:val="2"/>
          <w:numId w:val="0"/>
        </w:numPr>
        <w:suppressAutoHyphens/>
        <w:spacing w:before="120" w:after="240"/>
        <w:outlineLvl w:val="2"/>
        <w:rPr>
          <w:rFonts w:ascii="Arial" w:hAnsi="Arial"/>
          <w:b/>
          <w:kern w:val="44"/>
          <w:sz w:val="26"/>
        </w:rPr>
      </w:pPr>
      <w:bookmarkStart w:id="383" w:name="_Toc353876636"/>
      <w:bookmarkStart w:id="384" w:name="_Toc448412669"/>
      <w:r w:rsidRPr="00993831">
        <w:rPr>
          <w:rFonts w:ascii="Arial" w:hAnsi="Arial"/>
          <w:b/>
          <w:kern w:val="44"/>
          <w:sz w:val="26"/>
        </w:rPr>
        <w:t>2</w:t>
      </w:r>
      <w:bookmarkStart w:id="385" w:name="_Toc277080239"/>
      <w:bookmarkStart w:id="386" w:name="_Toc220505363"/>
      <w:r w:rsidRPr="00993831">
        <w:rPr>
          <w:rFonts w:ascii="Arial" w:hAnsi="Arial"/>
          <w:b/>
          <w:kern w:val="44"/>
          <w:sz w:val="26"/>
        </w:rPr>
        <w:t xml:space="preserve">. </w:t>
      </w:r>
      <w:bookmarkStart w:id="387" w:name="_Toc222634703"/>
      <w:bookmarkStart w:id="388" w:name="_Toc222635043"/>
      <w:bookmarkStart w:id="389" w:name="_Toc222635172"/>
      <w:r w:rsidRPr="00993831">
        <w:rPr>
          <w:rFonts w:ascii="Arial" w:hAnsi="Arial"/>
          <w:b/>
          <w:kern w:val="44"/>
          <w:sz w:val="26"/>
        </w:rPr>
        <w:t>Receiving and Storing Resources</w:t>
      </w:r>
      <w:bookmarkEnd w:id="383"/>
      <w:bookmarkEnd w:id="384"/>
      <w:bookmarkEnd w:id="385"/>
      <w:bookmarkEnd w:id="387"/>
      <w:bookmarkEnd w:id="388"/>
      <w:bookmarkEnd w:id="389"/>
      <w:r w:rsidRPr="00993831">
        <w:rPr>
          <w:rFonts w:ascii="Arial" w:hAnsi="Arial"/>
          <w:b/>
          <w:kern w:val="44"/>
          <w:sz w:val="26"/>
        </w:rPr>
        <w:t xml:space="preserve"> </w:t>
      </w:r>
      <w:bookmarkEnd w:id="386"/>
    </w:p>
    <w:p w14:paraId="3413F9ED" w14:textId="77777777" w:rsidR="00993831" w:rsidRPr="00993831" w:rsidRDefault="00993831" w:rsidP="00993831">
      <w:pPr>
        <w:spacing w:after="240"/>
        <w:rPr>
          <w:szCs w:val="24"/>
        </w:rPr>
      </w:pPr>
      <w:r w:rsidRPr="00993831">
        <w:rPr>
          <w:szCs w:val="24"/>
        </w:rPr>
        <w:t xml:space="preserve">The receipt process involves receiving items from the NVS, other vendors, or the field response sites. </w:t>
      </w:r>
    </w:p>
    <w:p w14:paraId="7D67C12D" w14:textId="77777777" w:rsidR="00993831" w:rsidRPr="00993831" w:rsidRDefault="00993831" w:rsidP="00993831">
      <w:pPr>
        <w:spacing w:after="240"/>
        <w:rPr>
          <w:szCs w:val="24"/>
        </w:rPr>
      </w:pPr>
      <w:r w:rsidRPr="00993831">
        <w:rPr>
          <w:szCs w:val="24"/>
        </w:rPr>
        <w:t>The RCDM oversees the receipt and storage of resources. Upon truck arrival, this process entails verifying the quantity and condition of the shipment containers, moving the containers to the receiving area, verifying cold-chain management for temperature-sensitive items, inventorying the individual items inside containers, moving containers and temperature-sensitive items to a designated storage location, completing the packing slip paperwork, and providing the completed packing slip paperwork to the ORDM. Although a one hundred percent inventory is not required, verifying the inventory of all NVS returnable items is highly recommended.</w:t>
      </w:r>
    </w:p>
    <w:p w14:paraId="106AD183" w14:textId="77777777" w:rsidR="00993831" w:rsidRPr="00993831" w:rsidRDefault="00993831" w:rsidP="00993831">
      <w:pPr>
        <w:spacing w:after="240"/>
        <w:rPr>
          <w:szCs w:val="24"/>
        </w:rPr>
      </w:pPr>
      <w:r w:rsidRPr="00993831">
        <w:rPr>
          <w:szCs w:val="24"/>
        </w:rPr>
        <w:t xml:space="preserve">For items being returned from the field response sites, the RCDM will instruct a warehouse team to inventory the shipment and provide a list of the items, quantity, and condition. The RCDM will provide the list to the ORDM who enters the items into the IMS and provides the RCDM with a storage location for each item. (See </w:t>
      </w:r>
      <w:hyperlink w:anchor="_Appendix_H._Receiving" w:history="1">
        <w:r w:rsidRPr="00993831">
          <w:rPr>
            <w:color w:val="0000FF"/>
            <w:szCs w:val="24"/>
            <w:u w:val="single"/>
          </w:rPr>
          <w:t>Appendixes H</w:t>
        </w:r>
      </w:hyperlink>
      <w:r w:rsidRPr="00993831">
        <w:rPr>
          <w:color w:val="0000FF"/>
          <w:szCs w:val="24"/>
          <w:u w:val="single"/>
        </w:rPr>
        <w:t xml:space="preserve">, </w:t>
      </w:r>
      <w:hyperlink w:anchor="_Appendix_L._Warehouse" w:history="1">
        <w:r w:rsidRPr="00993831">
          <w:rPr>
            <w:color w:val="0000FF"/>
            <w:szCs w:val="24"/>
            <w:u w:val="single"/>
          </w:rPr>
          <w:t>I,</w:t>
        </w:r>
      </w:hyperlink>
      <w:r w:rsidRPr="00993831">
        <w:rPr>
          <w:color w:val="0000FF"/>
          <w:szCs w:val="24"/>
          <w:u w:val="single"/>
        </w:rPr>
        <w:t xml:space="preserve"> and </w:t>
      </w:r>
      <w:hyperlink w:anchor="_Appendix_N._Receiving" w:history="1">
        <w:r w:rsidRPr="00993831">
          <w:rPr>
            <w:color w:val="0000FF"/>
            <w:szCs w:val="24"/>
            <w:u w:val="single"/>
          </w:rPr>
          <w:t>K.</w:t>
        </w:r>
      </w:hyperlink>
      <w:r w:rsidRPr="00993831">
        <w:rPr>
          <w:szCs w:val="24"/>
        </w:rPr>
        <w:t xml:space="preserve">) If a chain of custody is desired, an example form is located in </w:t>
      </w:r>
      <w:hyperlink w:anchor="_Appendix_H._Receiving" w:history="1">
        <w:r w:rsidRPr="00993831">
          <w:rPr>
            <w:color w:val="0000FF"/>
            <w:szCs w:val="24"/>
            <w:u w:val="single"/>
          </w:rPr>
          <w:t>Appendix H</w:t>
        </w:r>
      </w:hyperlink>
      <w:r w:rsidRPr="00993831">
        <w:rPr>
          <w:szCs w:val="24"/>
        </w:rPr>
        <w:t>.</w:t>
      </w:r>
    </w:p>
    <w:p w14:paraId="6CF4534C" w14:textId="77777777" w:rsidR="00993831" w:rsidRPr="00993831" w:rsidRDefault="00993831" w:rsidP="00993831">
      <w:pPr>
        <w:keepNext/>
        <w:keepLines/>
        <w:numPr>
          <w:ilvl w:val="2"/>
          <w:numId w:val="0"/>
        </w:numPr>
        <w:suppressAutoHyphens/>
        <w:spacing w:before="120" w:after="240"/>
        <w:outlineLvl w:val="2"/>
        <w:rPr>
          <w:rFonts w:ascii="Arial" w:hAnsi="Arial"/>
          <w:b/>
          <w:kern w:val="44"/>
          <w:sz w:val="26"/>
        </w:rPr>
      </w:pPr>
      <w:bookmarkStart w:id="390" w:name="_Toc222634704"/>
      <w:bookmarkStart w:id="391" w:name="_Toc222635044"/>
      <w:bookmarkStart w:id="392" w:name="_Toc222635173"/>
      <w:bookmarkStart w:id="393" w:name="_Toc277080240"/>
      <w:bookmarkStart w:id="394" w:name="_Toc353876637"/>
      <w:bookmarkStart w:id="395" w:name="_Toc448412670"/>
      <w:r w:rsidRPr="00993831">
        <w:rPr>
          <w:rFonts w:ascii="Arial" w:hAnsi="Arial"/>
          <w:b/>
          <w:kern w:val="44"/>
          <w:sz w:val="26"/>
        </w:rPr>
        <w:lastRenderedPageBreak/>
        <w:t>3. Picking Resources and Preparing for Distribution</w:t>
      </w:r>
      <w:bookmarkEnd w:id="390"/>
      <w:bookmarkEnd w:id="391"/>
      <w:bookmarkEnd w:id="392"/>
      <w:bookmarkEnd w:id="393"/>
      <w:bookmarkEnd w:id="394"/>
      <w:bookmarkEnd w:id="395"/>
    </w:p>
    <w:p w14:paraId="742C7A1A" w14:textId="77777777" w:rsidR="00993831" w:rsidRPr="00993831" w:rsidRDefault="00993831" w:rsidP="00993831">
      <w:pPr>
        <w:spacing w:after="240"/>
        <w:rPr>
          <w:szCs w:val="24"/>
        </w:rPr>
      </w:pPr>
      <w:r w:rsidRPr="00993831">
        <w:rPr>
          <w:szCs w:val="24"/>
        </w:rPr>
        <w:t xml:space="preserve">The RCDM oversees the picking and staging of inventory. This process begins when the SPUL or RCDM receives a resource order, after which the ORDM creates pick sheets and packing slips and the warehouse team picks, packages, performs a quality control (QC) check, and stages the items for distribution. (See </w:t>
      </w:r>
      <w:hyperlink w:anchor="_Appendix_F._Supply" w:history="1">
        <w:r w:rsidRPr="00993831">
          <w:rPr>
            <w:color w:val="0000FF"/>
            <w:szCs w:val="24"/>
            <w:u w:val="single"/>
          </w:rPr>
          <w:t>Appendixes F</w:t>
        </w:r>
      </w:hyperlink>
      <w:r w:rsidRPr="00993831">
        <w:rPr>
          <w:szCs w:val="24"/>
        </w:rPr>
        <w:t>–</w:t>
      </w:r>
      <w:hyperlink w:anchor="_Appendix_N._Receiving" w:history="1">
        <w:r w:rsidRPr="00993831">
          <w:rPr>
            <w:color w:val="0000FF"/>
            <w:szCs w:val="24"/>
            <w:u w:val="single"/>
          </w:rPr>
          <w:t>K</w:t>
        </w:r>
      </w:hyperlink>
      <w:r w:rsidRPr="00993831">
        <w:rPr>
          <w:szCs w:val="24"/>
        </w:rPr>
        <w:t xml:space="preserve"> and </w:t>
      </w:r>
      <w:hyperlink w:anchor="_Appendix_N._Recovering" w:history="1">
        <w:r w:rsidRPr="00993831">
          <w:rPr>
            <w:color w:val="0000FF"/>
            <w:szCs w:val="24"/>
            <w:u w:val="single"/>
          </w:rPr>
          <w:t>N</w:t>
        </w:r>
      </w:hyperlink>
      <w:r w:rsidRPr="00993831">
        <w:rPr>
          <w:szCs w:val="24"/>
        </w:rPr>
        <w:t xml:space="preserve">.) </w:t>
      </w:r>
    </w:p>
    <w:p w14:paraId="69551C12" w14:textId="77777777" w:rsidR="00993831" w:rsidRPr="00993831" w:rsidRDefault="00993831" w:rsidP="00993831">
      <w:pPr>
        <w:keepNext/>
        <w:keepLines/>
        <w:numPr>
          <w:ilvl w:val="2"/>
          <w:numId w:val="0"/>
        </w:numPr>
        <w:suppressAutoHyphens/>
        <w:spacing w:before="120" w:after="240"/>
        <w:outlineLvl w:val="2"/>
        <w:rPr>
          <w:rFonts w:ascii="Arial" w:hAnsi="Arial"/>
          <w:b/>
          <w:kern w:val="44"/>
          <w:sz w:val="26"/>
        </w:rPr>
      </w:pPr>
      <w:bookmarkStart w:id="396" w:name="_Toc220505368"/>
      <w:bookmarkStart w:id="397" w:name="_Toc222634705"/>
      <w:bookmarkStart w:id="398" w:name="_Toc222635045"/>
      <w:bookmarkStart w:id="399" w:name="_Toc222635174"/>
      <w:bookmarkStart w:id="400" w:name="_Toc277080241"/>
      <w:bookmarkStart w:id="401" w:name="_Toc353876638"/>
      <w:bookmarkStart w:id="402" w:name="_Toc448412671"/>
      <w:r w:rsidRPr="00993831">
        <w:rPr>
          <w:rFonts w:ascii="Arial" w:hAnsi="Arial"/>
          <w:b/>
          <w:kern w:val="44"/>
          <w:sz w:val="26"/>
        </w:rPr>
        <w:t>4. Managing and Ordering Resources</w:t>
      </w:r>
      <w:bookmarkEnd w:id="396"/>
      <w:bookmarkEnd w:id="397"/>
      <w:bookmarkEnd w:id="398"/>
      <w:bookmarkEnd w:id="399"/>
      <w:bookmarkEnd w:id="400"/>
      <w:bookmarkEnd w:id="401"/>
      <w:bookmarkEnd w:id="402"/>
      <w:r w:rsidRPr="00993831">
        <w:rPr>
          <w:rFonts w:ascii="Arial" w:hAnsi="Arial"/>
          <w:b/>
          <w:kern w:val="44"/>
          <w:sz w:val="26"/>
        </w:rPr>
        <w:t xml:space="preserve"> </w:t>
      </w:r>
    </w:p>
    <w:p w14:paraId="0122DCA6" w14:textId="77777777" w:rsidR="00993831" w:rsidRPr="00993831" w:rsidRDefault="00993831" w:rsidP="00993831">
      <w:pPr>
        <w:spacing w:after="240"/>
        <w:rPr>
          <w:szCs w:val="24"/>
        </w:rPr>
      </w:pPr>
      <w:r w:rsidRPr="00993831">
        <w:rPr>
          <w:szCs w:val="24"/>
        </w:rPr>
        <w:t xml:space="preserve">The ORDM manages inventory and orders replenishment resources. The ORDM records incoming resources, creates pick sheets for pulling resources to fill orders, and adjusts on-hand balances on the basis of physical counts of inventory in the warehouse. The ORDM accounts for incoming and outgoing resources using an inventory management system. (See </w:t>
      </w:r>
      <w:hyperlink w:anchor="_Appendix_I._Inventory" w:history="1">
        <w:r w:rsidRPr="00993831">
          <w:rPr>
            <w:color w:val="0000FF"/>
            <w:szCs w:val="24"/>
            <w:u w:val="single"/>
          </w:rPr>
          <w:t>Appendixes G</w:t>
        </w:r>
      </w:hyperlink>
      <w:r w:rsidRPr="00993831">
        <w:rPr>
          <w:color w:val="0000FF"/>
          <w:szCs w:val="24"/>
          <w:u w:val="single"/>
        </w:rPr>
        <w:t xml:space="preserve"> </w:t>
      </w:r>
      <w:hyperlink w:anchor="_Appendix_L._Picking" w:history="1">
        <w:r w:rsidRPr="00993831">
          <w:rPr>
            <w:color w:val="0000FF"/>
            <w:szCs w:val="24"/>
            <w:u w:val="single"/>
          </w:rPr>
          <w:t>and L</w:t>
        </w:r>
      </w:hyperlink>
      <w:r w:rsidRPr="00993831">
        <w:rPr>
          <w:szCs w:val="24"/>
        </w:rPr>
        <w:t xml:space="preserve">.) </w:t>
      </w:r>
    </w:p>
    <w:p w14:paraId="31777451" w14:textId="77777777" w:rsidR="00993831" w:rsidRPr="00993831" w:rsidRDefault="00993831" w:rsidP="00993831">
      <w:pPr>
        <w:spacing w:after="240"/>
        <w:rPr>
          <w:szCs w:val="24"/>
        </w:rPr>
      </w:pPr>
      <w:r w:rsidRPr="00993831">
        <w:rPr>
          <w:szCs w:val="24"/>
        </w:rPr>
        <w:t>The ORDM (</w:t>
      </w:r>
      <w:hyperlink w:anchor="_Appendix_J._Ordering" w:history="1">
        <w:r w:rsidRPr="00993831">
          <w:rPr>
            <w:color w:val="0000FF"/>
            <w:szCs w:val="24"/>
            <w:u w:val="single"/>
          </w:rPr>
          <w:t>Appendix G</w:t>
        </w:r>
      </w:hyperlink>
      <w:r w:rsidRPr="00993831">
        <w:rPr>
          <w:szCs w:val="24"/>
        </w:rPr>
        <w:t xml:space="preserve">) maintains a list of sources from which equipment, supplies, and personnel can be ordered. The ORDM coordinates with the SPUL to process orders for replenishment and new items in sufficient time to equip field responders with what they need. The ORDM coordinates with the finance and administration section for tracking procurements and costs. The ORDM coordinates with the planning section for tracking all resources assigned to the incident and their status. </w:t>
      </w:r>
    </w:p>
    <w:p w14:paraId="4EB6211E" w14:textId="77777777" w:rsidR="00993831" w:rsidRPr="00993831" w:rsidRDefault="00993831" w:rsidP="00993831">
      <w:pPr>
        <w:keepNext/>
        <w:keepLines/>
        <w:numPr>
          <w:ilvl w:val="2"/>
          <w:numId w:val="0"/>
        </w:numPr>
        <w:suppressAutoHyphens/>
        <w:spacing w:before="120" w:after="240"/>
        <w:outlineLvl w:val="2"/>
        <w:rPr>
          <w:rFonts w:ascii="Arial" w:hAnsi="Arial"/>
          <w:b/>
          <w:kern w:val="44"/>
          <w:sz w:val="26"/>
        </w:rPr>
      </w:pPr>
      <w:bookmarkStart w:id="403" w:name="_Toc222634706"/>
      <w:bookmarkStart w:id="404" w:name="_Toc222635046"/>
      <w:bookmarkStart w:id="405" w:name="_Toc222635175"/>
      <w:bookmarkStart w:id="406" w:name="_Toc277080242"/>
      <w:bookmarkStart w:id="407" w:name="_Toc353876639"/>
      <w:bookmarkStart w:id="408" w:name="_Toc448412672"/>
      <w:r w:rsidRPr="00993831">
        <w:rPr>
          <w:rFonts w:ascii="Arial" w:hAnsi="Arial"/>
          <w:b/>
          <w:kern w:val="44"/>
          <w:sz w:val="26"/>
        </w:rPr>
        <w:t>5. Distributing Resources</w:t>
      </w:r>
      <w:bookmarkEnd w:id="403"/>
      <w:bookmarkEnd w:id="404"/>
      <w:bookmarkEnd w:id="405"/>
      <w:bookmarkEnd w:id="406"/>
      <w:bookmarkEnd w:id="407"/>
      <w:bookmarkEnd w:id="408"/>
      <w:r w:rsidRPr="00993831">
        <w:rPr>
          <w:rFonts w:ascii="Arial" w:hAnsi="Arial"/>
          <w:b/>
          <w:kern w:val="44"/>
          <w:sz w:val="26"/>
        </w:rPr>
        <w:t xml:space="preserve"> </w:t>
      </w:r>
    </w:p>
    <w:p w14:paraId="3C214B23" w14:textId="77777777" w:rsidR="00993831" w:rsidRPr="00993831" w:rsidRDefault="00993831" w:rsidP="00993831">
      <w:pPr>
        <w:spacing w:after="240"/>
        <w:rPr>
          <w:szCs w:val="24"/>
        </w:rPr>
      </w:pPr>
      <w:r w:rsidRPr="00993831">
        <w:rPr>
          <w:szCs w:val="24"/>
        </w:rPr>
        <w:t>The RCDM manages distribution operations, although the medically qualified person manages the dispensing of human antiviral medications. The method used to distribute supplies and equipment to field response sites can vary between delivery and responder pickup. The distribution process begins with coordinating the delivery or pickup of the shipments. The RCDM coordinates with the ground support for shipment deliveries and with the operations section for responder pickup at the warehouse. For deliveries, the truck driver and RCDM verify the contents to be delivered, the warehouse team loads the shipment onto the delivery truck (and locks or seals the load, if directed), and the driver and RCDM or designee sign the Distribution Log acknowledging shipment pickup. (See</w:t>
      </w:r>
      <w:hyperlink w:anchor="_Appendix_H._Receiving" w:history="1">
        <w:r w:rsidRPr="00993831">
          <w:rPr>
            <w:color w:val="0000FF"/>
            <w:szCs w:val="24"/>
            <w:u w:val="single"/>
          </w:rPr>
          <w:t xml:space="preserve"> Appendixes H</w:t>
        </w:r>
      </w:hyperlink>
      <w:r w:rsidRPr="00993831">
        <w:rPr>
          <w:color w:val="0000FF"/>
          <w:szCs w:val="24"/>
          <w:u w:val="single"/>
        </w:rPr>
        <w:t xml:space="preserve">, </w:t>
      </w:r>
      <w:hyperlink w:anchor="_Appendix_L._Warehouse" w:history="1">
        <w:r w:rsidRPr="00993831">
          <w:rPr>
            <w:color w:val="0000FF"/>
            <w:szCs w:val="24"/>
            <w:u w:val="single"/>
          </w:rPr>
          <w:t>I</w:t>
        </w:r>
      </w:hyperlink>
      <w:r w:rsidRPr="00993831">
        <w:rPr>
          <w:color w:val="0000FF"/>
          <w:szCs w:val="24"/>
          <w:u w:val="single"/>
        </w:rPr>
        <w:t xml:space="preserve">, and </w:t>
      </w:r>
      <w:hyperlink w:anchor="_Appendix_M._Distribution" w:history="1">
        <w:r w:rsidRPr="00993831">
          <w:rPr>
            <w:color w:val="0000FF"/>
            <w:szCs w:val="24"/>
            <w:u w:val="single"/>
          </w:rPr>
          <w:t>M</w:t>
        </w:r>
      </w:hyperlink>
      <w:r w:rsidRPr="00993831">
        <w:rPr>
          <w:szCs w:val="24"/>
        </w:rPr>
        <w:t>.)</w:t>
      </w:r>
    </w:p>
    <w:p w14:paraId="644C4798" w14:textId="77777777" w:rsidR="00993831" w:rsidRPr="00993831" w:rsidRDefault="00993831" w:rsidP="00993831">
      <w:pPr>
        <w:keepNext/>
        <w:keepLines/>
        <w:numPr>
          <w:ilvl w:val="2"/>
          <w:numId w:val="0"/>
        </w:numPr>
        <w:suppressAutoHyphens/>
        <w:spacing w:before="120" w:after="240"/>
        <w:outlineLvl w:val="2"/>
        <w:rPr>
          <w:rFonts w:ascii="Arial" w:hAnsi="Arial"/>
          <w:b/>
          <w:kern w:val="44"/>
          <w:sz w:val="26"/>
        </w:rPr>
      </w:pPr>
      <w:bookmarkStart w:id="409" w:name="_Toc353876640"/>
      <w:bookmarkStart w:id="410" w:name="_Toc448412673"/>
      <w:r w:rsidRPr="00993831">
        <w:rPr>
          <w:rFonts w:ascii="Arial" w:hAnsi="Arial"/>
          <w:b/>
          <w:kern w:val="44"/>
          <w:sz w:val="26"/>
        </w:rPr>
        <w:t>6. Recovering and Returning Resources</w:t>
      </w:r>
      <w:bookmarkEnd w:id="409"/>
      <w:bookmarkEnd w:id="410"/>
    </w:p>
    <w:p w14:paraId="5D636FCD" w14:textId="77777777" w:rsidR="00993831" w:rsidRPr="00993831" w:rsidRDefault="00993831" w:rsidP="00993831">
      <w:pPr>
        <w:spacing w:after="240"/>
        <w:rPr>
          <w:szCs w:val="24"/>
        </w:rPr>
      </w:pPr>
      <w:r w:rsidRPr="00993831">
        <w:rPr>
          <w:szCs w:val="24"/>
        </w:rPr>
        <w:t xml:space="preserve">Recovering and returning NVS countermeasures and other resources is an important function. Operations section personnel ensure that unopened and returnable NVS countermeasures are appropriately decontaminated. The SPUL coordinates pickup of the NVS countermeasures at response sites with the operations section. At the end of the event, warehouse personnel package returned countermeasures for shipment to a SPRS logistics center. The SPUL coordinates with the MLT (if one is on site) or the DMT at APHIS VS Headquarters for return of all NVS countermeasures to a SPRS logistics center. The NVS program arranges and pays for pickup and return of countermeasures to the NVS inventory. (See </w:t>
      </w:r>
      <w:hyperlink w:anchor="_Appendix_F._Supply" w:history="1">
        <w:r w:rsidRPr="00993831">
          <w:rPr>
            <w:color w:val="0000FF"/>
            <w:szCs w:val="24"/>
            <w:u w:val="single"/>
          </w:rPr>
          <w:t>Appendixes F</w:t>
        </w:r>
      </w:hyperlink>
      <w:r w:rsidRPr="00993831">
        <w:rPr>
          <w:color w:val="0000FF"/>
          <w:szCs w:val="24"/>
          <w:u w:val="single"/>
        </w:rPr>
        <w:t xml:space="preserve">, </w:t>
      </w:r>
      <w:hyperlink w:anchor="_Appendix_L._Warehouse" w:history="1">
        <w:r w:rsidRPr="00993831">
          <w:rPr>
            <w:color w:val="0000FF"/>
            <w:szCs w:val="24"/>
            <w:u w:val="single"/>
          </w:rPr>
          <w:t>I</w:t>
        </w:r>
      </w:hyperlink>
      <w:r w:rsidRPr="00993831">
        <w:rPr>
          <w:color w:val="0000FF"/>
          <w:szCs w:val="24"/>
          <w:u w:val="single"/>
        </w:rPr>
        <w:t xml:space="preserve">, </w:t>
      </w:r>
      <w:hyperlink w:anchor="_Appendix_J._NVS" w:history="1">
        <w:r w:rsidRPr="00993831">
          <w:rPr>
            <w:color w:val="0000FF"/>
            <w:szCs w:val="24"/>
            <w:u w:val="single"/>
          </w:rPr>
          <w:t>J</w:t>
        </w:r>
      </w:hyperlink>
      <w:r w:rsidRPr="00993831">
        <w:rPr>
          <w:color w:val="0000FF"/>
          <w:szCs w:val="24"/>
          <w:u w:val="single"/>
        </w:rPr>
        <w:t xml:space="preserve">, and </w:t>
      </w:r>
      <w:hyperlink w:anchor="_Appendix_Q._Recovering" w:history="1">
        <w:r w:rsidRPr="00993831">
          <w:rPr>
            <w:color w:val="0000FF"/>
            <w:szCs w:val="24"/>
            <w:u w:val="single"/>
          </w:rPr>
          <w:t>N</w:t>
        </w:r>
      </w:hyperlink>
      <w:r w:rsidRPr="00993831">
        <w:rPr>
          <w:szCs w:val="24"/>
        </w:rPr>
        <w:t xml:space="preserve">.) </w:t>
      </w:r>
    </w:p>
    <w:p w14:paraId="4AC506A8" w14:textId="77777777" w:rsidR="00993831" w:rsidRPr="00993831" w:rsidRDefault="00993831" w:rsidP="00993831">
      <w:pPr>
        <w:keepNext/>
        <w:keepLines/>
        <w:numPr>
          <w:ilvl w:val="2"/>
          <w:numId w:val="0"/>
        </w:numPr>
        <w:suppressAutoHyphens/>
        <w:spacing w:before="120" w:after="240"/>
        <w:outlineLvl w:val="2"/>
        <w:rPr>
          <w:rFonts w:ascii="Arial" w:hAnsi="Arial"/>
          <w:b/>
          <w:sz w:val="26"/>
        </w:rPr>
      </w:pPr>
      <w:bookmarkStart w:id="411" w:name="_Toc220505369"/>
      <w:bookmarkStart w:id="412" w:name="_Toc222476384"/>
      <w:bookmarkStart w:id="413" w:name="_Toc222476483"/>
      <w:bookmarkStart w:id="414" w:name="_Toc222621465"/>
      <w:bookmarkStart w:id="415" w:name="_Toc222634707"/>
      <w:bookmarkStart w:id="416" w:name="_Toc222635047"/>
      <w:bookmarkStart w:id="417" w:name="_Toc222635176"/>
      <w:bookmarkStart w:id="418" w:name="_Toc277080243"/>
      <w:bookmarkStart w:id="419" w:name="_Toc353876641"/>
      <w:bookmarkStart w:id="420" w:name="_Toc448412674"/>
      <w:r w:rsidRPr="00993831">
        <w:rPr>
          <w:rFonts w:ascii="Arial" w:hAnsi="Arial"/>
          <w:b/>
          <w:sz w:val="26"/>
        </w:rPr>
        <w:t>7. Deactivation</w:t>
      </w:r>
      <w:bookmarkEnd w:id="411"/>
      <w:bookmarkEnd w:id="412"/>
      <w:bookmarkEnd w:id="413"/>
      <w:bookmarkEnd w:id="414"/>
      <w:bookmarkEnd w:id="415"/>
      <w:bookmarkEnd w:id="416"/>
      <w:bookmarkEnd w:id="417"/>
      <w:bookmarkEnd w:id="418"/>
      <w:r w:rsidRPr="00993831">
        <w:rPr>
          <w:rFonts w:ascii="Arial" w:hAnsi="Arial"/>
          <w:b/>
          <w:sz w:val="26"/>
        </w:rPr>
        <w:t xml:space="preserve"> and Demobilization</w:t>
      </w:r>
      <w:bookmarkEnd w:id="419"/>
      <w:bookmarkEnd w:id="420"/>
    </w:p>
    <w:p w14:paraId="039D2630" w14:textId="77777777" w:rsidR="00993831" w:rsidRPr="00993831" w:rsidRDefault="00993831" w:rsidP="00993831">
      <w:pPr>
        <w:spacing w:after="240"/>
        <w:rPr>
          <w:szCs w:val="24"/>
        </w:rPr>
      </w:pPr>
      <w:r w:rsidRPr="00993831">
        <w:rPr>
          <w:szCs w:val="24"/>
        </w:rPr>
        <w:t xml:space="preserve">Warehouses cease operations at the end of an event when the incident commander directs the demobilization of the ICS staff and activities. The SPUL ensures the completion of the demobilization activities, including shutting down and returning the warehouse to normal business, </w:t>
      </w:r>
      <w:r w:rsidRPr="00993831">
        <w:rPr>
          <w:szCs w:val="24"/>
        </w:rPr>
        <w:br/>
        <w:t xml:space="preserve">dismissing staff members, and completing administrative actions. Returnable NVS countermeasures are returned and validated before deactivation is complete. (See </w:t>
      </w:r>
      <w:hyperlink w:anchor="_Appendix_G._Incident_1" w:history="1">
        <w:r w:rsidRPr="00993831">
          <w:rPr>
            <w:color w:val="0000FF"/>
            <w:szCs w:val="24"/>
            <w:u w:val="single"/>
          </w:rPr>
          <w:t>Appendixes E</w:t>
        </w:r>
      </w:hyperlink>
      <w:r w:rsidRPr="00993831">
        <w:rPr>
          <w:szCs w:val="24"/>
        </w:rPr>
        <w:t>–</w:t>
      </w:r>
      <w:hyperlink w:anchor="_Appendix_M._NVS" w:history="1">
        <w:r w:rsidRPr="00993831">
          <w:rPr>
            <w:color w:val="0000FF"/>
            <w:szCs w:val="24"/>
            <w:u w:val="single"/>
          </w:rPr>
          <w:t>J</w:t>
        </w:r>
      </w:hyperlink>
      <w:r w:rsidRPr="00993831">
        <w:rPr>
          <w:szCs w:val="24"/>
        </w:rPr>
        <w:t>.)</w:t>
      </w:r>
      <w:bookmarkStart w:id="421" w:name="_Toc220505370"/>
    </w:p>
    <w:p w14:paraId="3ECEBA08" w14:textId="77777777" w:rsidR="00993831" w:rsidRPr="00993831" w:rsidRDefault="00993831" w:rsidP="00993831">
      <w:pPr>
        <w:keepNext/>
        <w:keepLines/>
        <w:numPr>
          <w:ilvl w:val="1"/>
          <w:numId w:val="0"/>
        </w:numPr>
        <w:suppressAutoHyphens/>
        <w:spacing w:before="120" w:after="240"/>
        <w:outlineLvl w:val="1"/>
        <w:rPr>
          <w:rFonts w:ascii="Arial" w:hAnsi="Arial"/>
          <w:b/>
          <w:kern w:val="44"/>
          <w:sz w:val="28"/>
        </w:rPr>
      </w:pPr>
      <w:bookmarkStart w:id="422" w:name="_Toc222621466"/>
      <w:bookmarkStart w:id="423" w:name="_Toc222634711"/>
      <w:bookmarkStart w:id="424" w:name="_Toc222635051"/>
      <w:bookmarkStart w:id="425" w:name="_Toc222635180"/>
      <w:bookmarkStart w:id="426" w:name="_Toc353876642"/>
      <w:bookmarkStart w:id="427" w:name="_Toc448412675"/>
      <w:bookmarkStart w:id="428" w:name="_Toc217712547"/>
      <w:bookmarkStart w:id="429" w:name="_Toc220502873"/>
      <w:bookmarkStart w:id="430" w:name="_Toc222122403"/>
      <w:bookmarkStart w:id="431" w:name="_Toc222122553"/>
      <w:bookmarkStart w:id="432" w:name="_Toc222476385"/>
      <w:bookmarkStart w:id="433" w:name="_Toc222476484"/>
      <w:bookmarkEnd w:id="421"/>
      <w:r w:rsidRPr="00993831">
        <w:rPr>
          <w:rFonts w:ascii="Arial" w:hAnsi="Arial"/>
          <w:b/>
          <w:kern w:val="44"/>
          <w:sz w:val="28"/>
        </w:rPr>
        <w:lastRenderedPageBreak/>
        <w:t>E. Communications</w:t>
      </w:r>
      <w:bookmarkEnd w:id="422"/>
      <w:bookmarkEnd w:id="423"/>
      <w:bookmarkEnd w:id="424"/>
      <w:bookmarkEnd w:id="425"/>
      <w:bookmarkEnd w:id="426"/>
      <w:bookmarkEnd w:id="427"/>
      <w:r w:rsidRPr="00993831">
        <w:rPr>
          <w:rFonts w:ascii="Arial" w:hAnsi="Arial"/>
          <w:b/>
          <w:kern w:val="44"/>
          <w:sz w:val="28"/>
        </w:rPr>
        <w:t xml:space="preserve"> </w:t>
      </w:r>
    </w:p>
    <w:p w14:paraId="1BC3A065" w14:textId="77777777" w:rsidR="00993831" w:rsidRPr="00993831" w:rsidRDefault="00993831" w:rsidP="00993831">
      <w:pPr>
        <w:spacing w:after="240"/>
        <w:ind w:left="1260" w:hanging="1260"/>
        <w:rPr>
          <w:szCs w:val="24"/>
        </w:rPr>
      </w:pPr>
      <w:r w:rsidRPr="00993831">
        <w:rPr>
          <w:szCs w:val="24"/>
        </w:rPr>
        <w:t>References:</w:t>
      </w:r>
      <w:r w:rsidRPr="00993831">
        <w:rPr>
          <w:szCs w:val="24"/>
        </w:rPr>
        <w:tab/>
      </w:r>
      <w:hyperlink w:anchor="_Appendix_F._State" w:history="1">
        <w:r w:rsidRPr="00993831">
          <w:rPr>
            <w:color w:val="0000FF"/>
            <w:szCs w:val="24"/>
            <w:u w:val="single"/>
          </w:rPr>
          <w:t>Appendix D</w:t>
        </w:r>
      </w:hyperlink>
      <w:r w:rsidRPr="00993831">
        <w:rPr>
          <w:szCs w:val="24"/>
        </w:rPr>
        <w:t>. State NVS Warehouse / Facility Information</w:t>
      </w:r>
      <w:r w:rsidRPr="00993831">
        <w:rPr>
          <w:szCs w:val="24"/>
        </w:rPr>
        <w:br/>
      </w:r>
      <w:hyperlink w:anchor="_Appendix_R._Warehouse" w:history="1">
        <w:r w:rsidRPr="00993831">
          <w:rPr>
            <w:color w:val="0000FF"/>
            <w:szCs w:val="24"/>
            <w:u w:val="single"/>
          </w:rPr>
          <w:t>Appendix O</w:t>
        </w:r>
      </w:hyperlink>
      <w:r w:rsidRPr="00993831">
        <w:rPr>
          <w:szCs w:val="24"/>
        </w:rPr>
        <w:t>. Warehouse Communications</w:t>
      </w:r>
    </w:p>
    <w:p w14:paraId="3AED1437" w14:textId="77777777" w:rsidR="00993831" w:rsidRPr="00993831" w:rsidRDefault="00993831" w:rsidP="00993831">
      <w:pPr>
        <w:spacing w:after="120"/>
        <w:rPr>
          <w:szCs w:val="24"/>
        </w:rPr>
      </w:pPr>
      <w:r w:rsidRPr="00993831">
        <w:rPr>
          <w:szCs w:val="24"/>
        </w:rPr>
        <w:t>Prompt, accurate, and comprehensive communication among logistics responders is critical for the rapid and effective delivery of resources. All communications that support resource management are in accordance with the following State plans governing communications during all emergencies:</w:t>
      </w:r>
    </w:p>
    <w:p w14:paraId="342D4D6F" w14:textId="77777777" w:rsidR="00993831" w:rsidRPr="00993831" w:rsidRDefault="00993831" w:rsidP="00142A5E">
      <w:pPr>
        <w:numPr>
          <w:ilvl w:val="0"/>
          <w:numId w:val="100"/>
        </w:numPr>
        <w:spacing w:after="120"/>
      </w:pPr>
      <w:r w:rsidRPr="00993831">
        <w:t>West Virginia Emergency Operations Plan</w:t>
      </w:r>
    </w:p>
    <w:p w14:paraId="490071CB" w14:textId="77777777" w:rsidR="00993831" w:rsidRPr="00993831" w:rsidRDefault="00993831" w:rsidP="00142A5E">
      <w:pPr>
        <w:numPr>
          <w:ilvl w:val="0"/>
          <w:numId w:val="100"/>
        </w:numPr>
        <w:spacing w:after="120"/>
      </w:pPr>
      <w:r w:rsidRPr="00993831">
        <w:t>West Virginia State ESF 2 Communications Annex</w:t>
      </w:r>
    </w:p>
    <w:p w14:paraId="311A43C0" w14:textId="77777777" w:rsidR="00993831" w:rsidRPr="00993831" w:rsidRDefault="00993831" w:rsidP="00993831">
      <w:pPr>
        <w:spacing w:after="240"/>
        <w:ind w:left="720"/>
        <w:rPr>
          <w:highlight w:val="lightGray"/>
        </w:rPr>
      </w:pPr>
    </w:p>
    <w:p w14:paraId="57A5EFC5" w14:textId="77777777" w:rsidR="00993831" w:rsidRPr="00993831" w:rsidRDefault="00993831" w:rsidP="00993831">
      <w:pPr>
        <w:spacing w:after="240"/>
        <w:rPr>
          <w:szCs w:val="24"/>
        </w:rPr>
      </w:pPr>
      <w:r w:rsidRPr="00993831">
        <w:rPr>
          <w:szCs w:val="24"/>
        </w:rPr>
        <w:t xml:space="preserve">The communications unit of the logistics section ensures that appropriate and interoperable communications are available to support warehouse operations and responders. (See </w:t>
      </w:r>
      <w:hyperlink w:anchor="_Appendix_F._State" w:history="1">
        <w:r w:rsidRPr="00993831">
          <w:rPr>
            <w:color w:val="0000FF"/>
            <w:szCs w:val="24"/>
            <w:u w:val="single"/>
          </w:rPr>
          <w:t>Appendixes D</w:t>
        </w:r>
      </w:hyperlink>
      <w:r w:rsidRPr="00993831">
        <w:rPr>
          <w:szCs w:val="24"/>
        </w:rPr>
        <w:t xml:space="preserve"> and </w:t>
      </w:r>
      <w:hyperlink w:anchor="_Appendix_O._Warehouse" w:history="1">
        <w:r w:rsidRPr="00993831">
          <w:rPr>
            <w:color w:val="0000FF"/>
            <w:szCs w:val="24"/>
            <w:u w:val="single"/>
          </w:rPr>
          <w:t>O</w:t>
        </w:r>
      </w:hyperlink>
      <w:r w:rsidRPr="00993831">
        <w:rPr>
          <w:szCs w:val="24"/>
        </w:rPr>
        <w:t>.)</w:t>
      </w:r>
    </w:p>
    <w:p w14:paraId="13EC3C4D" w14:textId="77777777" w:rsidR="00993831" w:rsidRPr="00993831" w:rsidRDefault="00993831" w:rsidP="00993831">
      <w:pPr>
        <w:keepNext/>
        <w:keepLines/>
        <w:numPr>
          <w:ilvl w:val="1"/>
          <w:numId w:val="0"/>
        </w:numPr>
        <w:suppressAutoHyphens/>
        <w:spacing w:before="120" w:after="240"/>
        <w:outlineLvl w:val="1"/>
        <w:rPr>
          <w:rFonts w:ascii="Arial" w:hAnsi="Arial"/>
          <w:b/>
          <w:kern w:val="44"/>
          <w:sz w:val="28"/>
        </w:rPr>
      </w:pPr>
      <w:bookmarkStart w:id="434" w:name="_Toc222621467"/>
      <w:bookmarkStart w:id="435" w:name="_Toc222634712"/>
      <w:bookmarkStart w:id="436" w:name="_Toc222635052"/>
      <w:bookmarkStart w:id="437" w:name="_Toc222635181"/>
      <w:bookmarkStart w:id="438" w:name="_Toc353876643"/>
      <w:bookmarkStart w:id="439" w:name="_Toc448412676"/>
      <w:r w:rsidRPr="00993831">
        <w:rPr>
          <w:rFonts w:ascii="Arial" w:hAnsi="Arial"/>
          <w:b/>
          <w:kern w:val="44"/>
          <w:sz w:val="28"/>
        </w:rPr>
        <w:t xml:space="preserve">F. </w:t>
      </w:r>
      <w:bookmarkStart w:id="440" w:name="_Toc217717282"/>
      <w:bookmarkStart w:id="441" w:name="_Toc217808807"/>
      <w:bookmarkStart w:id="442" w:name="_Toc217809210"/>
      <w:bookmarkStart w:id="443" w:name="_Toc217809462"/>
      <w:bookmarkStart w:id="444" w:name="_Toc218584268"/>
      <w:r w:rsidRPr="00993831">
        <w:rPr>
          <w:rFonts w:ascii="Arial" w:hAnsi="Arial"/>
          <w:b/>
          <w:kern w:val="44"/>
          <w:sz w:val="28"/>
        </w:rPr>
        <w:t>Safety and Security</w:t>
      </w:r>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p>
    <w:p w14:paraId="68D20061" w14:textId="77777777" w:rsidR="00993831" w:rsidRPr="00993831" w:rsidRDefault="00993831" w:rsidP="00993831">
      <w:pPr>
        <w:keepNext/>
        <w:keepLines/>
        <w:spacing w:after="240"/>
        <w:ind w:left="1260" w:hanging="1260"/>
        <w:rPr>
          <w:szCs w:val="24"/>
        </w:rPr>
      </w:pPr>
      <w:r w:rsidRPr="00993831">
        <w:rPr>
          <w:szCs w:val="24"/>
        </w:rPr>
        <w:t>References:</w:t>
      </w:r>
      <w:r w:rsidRPr="00993831">
        <w:rPr>
          <w:szCs w:val="24"/>
        </w:rPr>
        <w:tab/>
      </w:r>
      <w:hyperlink w:anchor="_Appendix_P._Warehouse" w:history="1">
        <w:r w:rsidRPr="00993831">
          <w:rPr>
            <w:color w:val="0000FF"/>
            <w:szCs w:val="24"/>
            <w:u w:val="single"/>
          </w:rPr>
          <w:t>Appendix P</w:t>
        </w:r>
      </w:hyperlink>
      <w:r w:rsidRPr="00993831">
        <w:rPr>
          <w:szCs w:val="24"/>
        </w:rPr>
        <w:t xml:space="preserve">. Warehouse Safety and Security Plan and Checklist </w:t>
      </w:r>
    </w:p>
    <w:p w14:paraId="5B658219" w14:textId="77777777" w:rsidR="00993831" w:rsidRPr="00993831" w:rsidRDefault="00993831" w:rsidP="00993831">
      <w:pPr>
        <w:spacing w:after="240"/>
        <w:rPr>
          <w:szCs w:val="24"/>
        </w:rPr>
      </w:pPr>
      <w:r w:rsidRPr="00993831">
        <w:rPr>
          <w:szCs w:val="24"/>
        </w:rPr>
        <w:t>The WVDA coordinates before an event with State and local law enforcement and other support agencies to assess the safety and security needs for resource management activities. During an event, safety and security personnel plug into the ICS organization and ensure the safety and security of warehouse inventories, facilities, equipment, personnel, and activities (</w:t>
      </w:r>
      <w:hyperlink w:anchor="_Appendix_P._Warehouse" w:history="1">
        <w:r w:rsidRPr="00993831">
          <w:rPr>
            <w:color w:val="0000FF"/>
            <w:szCs w:val="24"/>
            <w:u w:val="single"/>
          </w:rPr>
          <w:t>Appendix P)</w:t>
        </w:r>
      </w:hyperlink>
      <w:r w:rsidRPr="00993831">
        <w:rPr>
          <w:szCs w:val="24"/>
        </w:rPr>
        <w:t>. Additional safety and security considerations may need to be addressed if the warehouse is located within a secure facility or a secure installation; e.g., a National Guard</w:t>
      </w:r>
      <w:r w:rsidRPr="00993831">
        <w:rPr>
          <w:szCs w:val="24"/>
        </w:rPr>
        <w:br/>
        <w:t>facility.</w:t>
      </w:r>
    </w:p>
    <w:p w14:paraId="603CD265" w14:textId="77777777" w:rsidR="00993831" w:rsidRPr="00993831" w:rsidRDefault="00993831" w:rsidP="00993831">
      <w:pPr>
        <w:spacing w:after="240"/>
        <w:rPr>
          <w:szCs w:val="24"/>
          <w:u w:val="single"/>
        </w:rPr>
      </w:pPr>
      <w:r w:rsidRPr="00993831">
        <w:rPr>
          <w:szCs w:val="24"/>
        </w:rPr>
        <w:br w:type="page"/>
      </w:r>
    </w:p>
    <w:p w14:paraId="18605A50" w14:textId="77777777" w:rsidR="00993831" w:rsidRPr="00993831" w:rsidRDefault="00993831" w:rsidP="00993831">
      <w:pPr>
        <w:keepNext/>
        <w:keepLines/>
        <w:suppressAutoHyphens/>
        <w:spacing w:after="720"/>
        <w:jc w:val="center"/>
        <w:rPr>
          <w:rFonts w:ascii="Arial" w:hAnsi="Arial"/>
          <w:b/>
          <w:bCs/>
          <w:kern w:val="44"/>
          <w:sz w:val="40"/>
        </w:rPr>
      </w:pPr>
      <w:bookmarkStart w:id="445" w:name="_Toc220502878"/>
      <w:bookmarkStart w:id="446" w:name="_Toc222122408"/>
      <w:bookmarkStart w:id="447" w:name="_Toc222122558"/>
      <w:bookmarkStart w:id="448" w:name="_Toc222476390"/>
      <w:bookmarkStart w:id="449" w:name="_Toc222476489"/>
      <w:bookmarkStart w:id="450" w:name="_Toc222621472"/>
      <w:bookmarkStart w:id="451" w:name="_Toc222634717"/>
      <w:bookmarkStart w:id="452" w:name="_Toc222635057"/>
      <w:bookmarkStart w:id="453" w:name="_Toc222635186"/>
      <w:bookmarkStart w:id="454" w:name="_Toc353876644"/>
      <w:bookmarkStart w:id="455" w:name="_Toc448412677"/>
      <w:r w:rsidRPr="00993831">
        <w:rPr>
          <w:rFonts w:ascii="Arial" w:hAnsi="Arial"/>
          <w:b/>
          <w:bCs/>
          <w:kern w:val="44"/>
          <w:sz w:val="40"/>
        </w:rPr>
        <w:lastRenderedPageBreak/>
        <w:t xml:space="preserve">Section 6. Exercising and Evaluating </w:t>
      </w:r>
      <w:r w:rsidRPr="00993831">
        <w:rPr>
          <w:rFonts w:ascii="Arial" w:hAnsi="Arial"/>
          <w:b/>
          <w:bCs/>
          <w:kern w:val="44"/>
          <w:sz w:val="40"/>
        </w:rPr>
        <w:br/>
        <w:t>the State NVS Plan</w:t>
      </w:r>
      <w:bookmarkEnd w:id="445"/>
      <w:bookmarkEnd w:id="446"/>
      <w:bookmarkEnd w:id="447"/>
      <w:bookmarkEnd w:id="448"/>
      <w:bookmarkEnd w:id="449"/>
      <w:bookmarkEnd w:id="450"/>
      <w:bookmarkEnd w:id="451"/>
      <w:bookmarkEnd w:id="452"/>
      <w:bookmarkEnd w:id="453"/>
      <w:bookmarkEnd w:id="454"/>
      <w:bookmarkEnd w:id="455"/>
    </w:p>
    <w:p w14:paraId="43757EF0" w14:textId="77777777" w:rsidR="00993831" w:rsidRPr="00993831" w:rsidRDefault="00993831" w:rsidP="00993831">
      <w:pPr>
        <w:spacing w:after="240"/>
        <w:rPr>
          <w:szCs w:val="24"/>
        </w:rPr>
      </w:pPr>
      <w:r w:rsidRPr="00993831">
        <w:rPr>
          <w:szCs w:val="24"/>
        </w:rPr>
        <w:t xml:space="preserve">WVDA staff will train and exercise to improve the management of NVS countermeasures and other resources. WVDA will evaluate training and exercises and, on the basis of lessons learned, improve the plan and readiness to respond. </w:t>
      </w:r>
    </w:p>
    <w:p w14:paraId="0D9388CB" w14:textId="77777777" w:rsidR="00993831" w:rsidRPr="00993831" w:rsidRDefault="00993831" w:rsidP="00993831">
      <w:pPr>
        <w:spacing w:after="120"/>
        <w:rPr>
          <w:szCs w:val="24"/>
        </w:rPr>
      </w:pPr>
      <w:r w:rsidRPr="00993831">
        <w:rPr>
          <w:szCs w:val="24"/>
        </w:rPr>
        <w:t>The following describes the WV’s NVS training and exercise program:</w:t>
      </w:r>
    </w:p>
    <w:p w14:paraId="6FF391C9" w14:textId="77777777" w:rsidR="00993831" w:rsidRPr="00993831" w:rsidRDefault="00993831" w:rsidP="00993831">
      <w:pPr>
        <w:spacing w:after="240"/>
        <w:ind w:left="1080" w:firstLine="360"/>
      </w:pPr>
      <w:r w:rsidRPr="00993831">
        <w:t xml:space="preserve">(Option 3.) The State’s NVS exercise program does not follow HSEEP practices and procedures. </w:t>
      </w:r>
    </w:p>
    <w:p w14:paraId="6E2CB524" w14:textId="77777777" w:rsidR="00993831" w:rsidRPr="00993831" w:rsidRDefault="00993831" w:rsidP="00993831">
      <w:pPr>
        <w:spacing w:after="240"/>
        <w:ind w:left="1080" w:firstLine="360"/>
      </w:pPr>
      <w:r w:rsidRPr="00993831">
        <w:t>As of this date, the WV NVS Plan does not comply with HSEEP practices and procedures however HSEEP compliance is a goal of the WV plan.</w:t>
      </w:r>
    </w:p>
    <w:p w14:paraId="442E2049" w14:textId="77777777" w:rsidR="00993831" w:rsidRPr="00993831" w:rsidRDefault="00993831" w:rsidP="00993831">
      <w:pPr>
        <w:keepNext/>
        <w:keepLines/>
        <w:suppressAutoHyphens/>
        <w:spacing w:after="720"/>
        <w:jc w:val="center"/>
        <w:rPr>
          <w:rFonts w:ascii="Arial" w:hAnsi="Arial"/>
          <w:b/>
          <w:bCs/>
          <w:kern w:val="44"/>
          <w:sz w:val="40"/>
        </w:rPr>
      </w:pPr>
      <w:bookmarkStart w:id="456" w:name="_Toc220502879"/>
      <w:bookmarkStart w:id="457" w:name="_Toc222122409"/>
      <w:bookmarkStart w:id="458" w:name="_Toc222122559"/>
      <w:bookmarkStart w:id="459" w:name="_Toc222476391"/>
      <w:bookmarkStart w:id="460" w:name="_Toc222476490"/>
      <w:bookmarkStart w:id="461" w:name="_Toc222621473"/>
      <w:bookmarkStart w:id="462" w:name="_Toc222634718"/>
      <w:bookmarkStart w:id="463" w:name="_Toc222635058"/>
      <w:bookmarkStart w:id="464" w:name="_Toc222635187"/>
      <w:r w:rsidRPr="00993831">
        <w:rPr>
          <w:rFonts w:ascii="Arial" w:hAnsi="Arial"/>
          <w:b/>
          <w:bCs/>
          <w:kern w:val="44"/>
          <w:sz w:val="40"/>
        </w:rPr>
        <w:br w:type="page"/>
      </w:r>
      <w:bookmarkStart w:id="465" w:name="_Toc353876645"/>
      <w:bookmarkStart w:id="466" w:name="_Toc448412678"/>
      <w:r w:rsidRPr="00993831">
        <w:rPr>
          <w:rFonts w:ascii="Arial" w:hAnsi="Arial"/>
          <w:b/>
          <w:bCs/>
          <w:kern w:val="44"/>
          <w:sz w:val="40"/>
        </w:rPr>
        <w:lastRenderedPageBreak/>
        <w:t>Section 7. Administration</w:t>
      </w:r>
      <w:bookmarkEnd w:id="456"/>
      <w:bookmarkEnd w:id="457"/>
      <w:bookmarkEnd w:id="458"/>
      <w:bookmarkEnd w:id="459"/>
      <w:bookmarkEnd w:id="460"/>
      <w:bookmarkEnd w:id="461"/>
      <w:bookmarkEnd w:id="462"/>
      <w:bookmarkEnd w:id="463"/>
      <w:bookmarkEnd w:id="464"/>
      <w:bookmarkEnd w:id="465"/>
      <w:bookmarkEnd w:id="466"/>
    </w:p>
    <w:p w14:paraId="38997440" w14:textId="77777777" w:rsidR="00993831" w:rsidRPr="00993831" w:rsidRDefault="00993831" w:rsidP="00993831">
      <w:pPr>
        <w:keepNext/>
        <w:keepLines/>
        <w:numPr>
          <w:ilvl w:val="1"/>
          <w:numId w:val="0"/>
        </w:numPr>
        <w:suppressAutoHyphens/>
        <w:spacing w:before="120" w:after="240"/>
        <w:outlineLvl w:val="1"/>
        <w:rPr>
          <w:rFonts w:ascii="Arial" w:hAnsi="Arial"/>
          <w:b/>
          <w:kern w:val="44"/>
          <w:sz w:val="28"/>
        </w:rPr>
      </w:pPr>
      <w:bookmarkStart w:id="467" w:name="_Toc217696542"/>
      <w:bookmarkStart w:id="468" w:name="_Toc217712554"/>
      <w:bookmarkStart w:id="469" w:name="_Toc220502880"/>
      <w:bookmarkStart w:id="470" w:name="_Toc222122410"/>
      <w:bookmarkStart w:id="471" w:name="_Toc222122560"/>
      <w:bookmarkStart w:id="472" w:name="_Toc222476392"/>
      <w:bookmarkStart w:id="473" w:name="_Toc222476491"/>
      <w:bookmarkStart w:id="474" w:name="_Toc222621474"/>
      <w:bookmarkStart w:id="475" w:name="_Toc222634719"/>
      <w:bookmarkStart w:id="476" w:name="_Toc222635059"/>
      <w:bookmarkStart w:id="477" w:name="_Toc222635188"/>
      <w:bookmarkStart w:id="478" w:name="_Toc353876646"/>
      <w:bookmarkStart w:id="479" w:name="_Toc448412679"/>
      <w:r w:rsidRPr="00993831">
        <w:rPr>
          <w:rFonts w:ascii="Arial" w:hAnsi="Arial"/>
          <w:b/>
          <w:kern w:val="44"/>
          <w:sz w:val="28"/>
        </w:rPr>
        <w:t xml:space="preserve">A. </w:t>
      </w:r>
      <w:bookmarkStart w:id="480" w:name="_Toc217717289"/>
      <w:bookmarkStart w:id="481" w:name="_Toc217808814"/>
      <w:bookmarkStart w:id="482" w:name="_Toc217809217"/>
      <w:bookmarkStart w:id="483" w:name="_Toc217809469"/>
      <w:bookmarkStart w:id="484" w:name="_Toc218584275"/>
      <w:r w:rsidRPr="00993831">
        <w:rPr>
          <w:rFonts w:ascii="Arial" w:hAnsi="Arial"/>
          <w:b/>
          <w:kern w:val="44"/>
          <w:sz w:val="28"/>
        </w:rPr>
        <w:t>Developing and Maintaining the State NVS Plan</w:t>
      </w:r>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p>
    <w:p w14:paraId="720D8C05" w14:textId="77777777" w:rsidR="00993831" w:rsidRPr="00993831" w:rsidRDefault="00993831" w:rsidP="00993831">
      <w:pPr>
        <w:spacing w:after="240"/>
        <w:rPr>
          <w:szCs w:val="24"/>
        </w:rPr>
      </w:pPr>
      <w:r w:rsidRPr="00993831">
        <w:rPr>
          <w:szCs w:val="24"/>
        </w:rPr>
        <w:t>WVDA maintains this plan and regularly reviews State policies and authorities to ensure the plan continues to comply. Support agencies, NGOs, and private-sector organizations that are part of the plan participate in the review to affirm their commitment to support the plan.</w:t>
      </w:r>
      <w:r w:rsidRPr="00993831">
        <w:rPr>
          <w:color w:val="008000"/>
          <w:szCs w:val="24"/>
        </w:rPr>
        <w:t xml:space="preserve"> </w:t>
      </w:r>
      <w:r w:rsidRPr="00993831">
        <w:rPr>
          <w:szCs w:val="24"/>
        </w:rPr>
        <w:t>Other agencies and organizations that the plan affects are invited to participate.</w:t>
      </w:r>
    </w:p>
    <w:p w14:paraId="0CC194AE" w14:textId="77777777" w:rsidR="00993831" w:rsidRPr="00993831" w:rsidRDefault="00993831" w:rsidP="00993831">
      <w:pPr>
        <w:spacing w:after="240"/>
        <w:rPr>
          <w:szCs w:val="24"/>
        </w:rPr>
      </w:pPr>
      <w:r w:rsidRPr="00993831">
        <w:rPr>
          <w:szCs w:val="24"/>
        </w:rPr>
        <w:t xml:space="preserve">No MOU’s are needed with state, county and local agencies because their involvement with an incident will be determined by the </w:t>
      </w:r>
    </w:p>
    <w:p w14:paraId="79718A3C" w14:textId="77777777" w:rsidR="00993831" w:rsidRPr="00993831" w:rsidRDefault="00993831" w:rsidP="00993831">
      <w:pPr>
        <w:spacing w:after="240"/>
        <w:rPr>
          <w:szCs w:val="24"/>
        </w:rPr>
      </w:pPr>
      <w:r w:rsidRPr="00993831">
        <w:rPr>
          <w:szCs w:val="24"/>
        </w:rPr>
        <w:t>1)WV H5/H7 Low Path Avian Influenza State Response and Containment Plan</w:t>
      </w:r>
    </w:p>
    <w:p w14:paraId="13D11463" w14:textId="77777777" w:rsidR="00993831" w:rsidRPr="00993831" w:rsidRDefault="00993831" w:rsidP="00993831">
      <w:pPr>
        <w:spacing w:after="240"/>
        <w:rPr>
          <w:szCs w:val="24"/>
        </w:rPr>
      </w:pPr>
      <w:r w:rsidRPr="00993831">
        <w:rPr>
          <w:szCs w:val="24"/>
        </w:rPr>
        <w:t xml:space="preserve"> 2) ESF 11 Plan </w:t>
      </w:r>
    </w:p>
    <w:p w14:paraId="5707E5B7" w14:textId="77777777" w:rsidR="00993831" w:rsidRPr="00993831" w:rsidRDefault="00993831" w:rsidP="00993831">
      <w:pPr>
        <w:spacing w:after="240"/>
        <w:rPr>
          <w:szCs w:val="24"/>
        </w:rPr>
      </w:pPr>
      <w:r w:rsidRPr="00993831">
        <w:rPr>
          <w:szCs w:val="24"/>
        </w:rPr>
        <w:t>3) Appendix??(to be determined) /Highly Contagious Animal and Poultry Disease Plan. Will become and appendix to Item # 2.</w:t>
      </w:r>
    </w:p>
    <w:p w14:paraId="65048FD2" w14:textId="77777777" w:rsidR="00993831" w:rsidRPr="00993831" w:rsidRDefault="00993831" w:rsidP="00993831">
      <w:pPr>
        <w:keepNext/>
        <w:keepLines/>
        <w:numPr>
          <w:ilvl w:val="1"/>
          <w:numId w:val="0"/>
        </w:numPr>
        <w:suppressAutoHyphens/>
        <w:spacing w:before="120" w:after="240"/>
        <w:outlineLvl w:val="1"/>
        <w:rPr>
          <w:rFonts w:ascii="Arial" w:hAnsi="Arial"/>
          <w:b/>
          <w:kern w:val="44"/>
          <w:sz w:val="28"/>
        </w:rPr>
      </w:pPr>
      <w:bookmarkStart w:id="485" w:name="_Toc217696543"/>
      <w:bookmarkStart w:id="486" w:name="_Toc217712555"/>
      <w:bookmarkStart w:id="487" w:name="_Toc220502881"/>
      <w:bookmarkStart w:id="488" w:name="_Toc222122411"/>
      <w:bookmarkStart w:id="489" w:name="_Toc222122561"/>
      <w:bookmarkStart w:id="490" w:name="_Toc222476393"/>
      <w:bookmarkStart w:id="491" w:name="_Toc222476492"/>
      <w:bookmarkStart w:id="492" w:name="_Toc222621475"/>
      <w:bookmarkStart w:id="493" w:name="_Toc222634720"/>
      <w:bookmarkStart w:id="494" w:name="_Toc222635060"/>
      <w:bookmarkStart w:id="495" w:name="_Toc222635189"/>
      <w:bookmarkStart w:id="496" w:name="_Toc242238382"/>
      <w:bookmarkStart w:id="497" w:name="_Toc353876647"/>
      <w:bookmarkStart w:id="498" w:name="_Toc448412680"/>
      <w:r w:rsidRPr="00993831">
        <w:rPr>
          <w:rFonts w:ascii="Arial" w:hAnsi="Arial"/>
          <w:b/>
          <w:kern w:val="44"/>
          <w:sz w:val="28"/>
        </w:rPr>
        <w:t xml:space="preserve">B. </w:t>
      </w:r>
      <w:bookmarkStart w:id="499" w:name="_Toc217717290"/>
      <w:bookmarkStart w:id="500" w:name="_Toc217808815"/>
      <w:bookmarkStart w:id="501" w:name="_Toc217809218"/>
      <w:bookmarkStart w:id="502" w:name="_Toc217809470"/>
      <w:bookmarkStart w:id="503" w:name="_Toc218584276"/>
      <w:r w:rsidRPr="00993831">
        <w:rPr>
          <w:rFonts w:ascii="Arial" w:hAnsi="Arial"/>
          <w:b/>
          <w:kern w:val="44"/>
          <w:sz w:val="28"/>
        </w:rPr>
        <w:t>Resource Management</w:t>
      </w:r>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p>
    <w:p w14:paraId="7B0E4C2B" w14:textId="77777777" w:rsidR="00993831" w:rsidRPr="00993831" w:rsidRDefault="00993831" w:rsidP="00993831">
      <w:pPr>
        <w:spacing w:after="240"/>
        <w:rPr>
          <w:szCs w:val="24"/>
        </w:rPr>
      </w:pPr>
      <w:r w:rsidRPr="00993831">
        <w:rPr>
          <w:szCs w:val="24"/>
        </w:rPr>
        <w:t>WVDA, WVDHSEM and Incident Command ensure the effective use and management of all resources in this plan. They collaborate before an event with NVS representatives to set expectations for requesting, managing, and using NVS assistance.</w:t>
      </w:r>
    </w:p>
    <w:p w14:paraId="6E8D0880" w14:textId="77777777" w:rsidR="00993831" w:rsidRPr="00993831" w:rsidRDefault="00993831" w:rsidP="00993831">
      <w:pPr>
        <w:spacing w:after="120"/>
        <w:rPr>
          <w:szCs w:val="24"/>
          <w:u w:val="single"/>
        </w:rPr>
      </w:pPr>
      <w:r w:rsidRPr="00993831">
        <w:rPr>
          <w:szCs w:val="24"/>
        </w:rPr>
        <w:t>The WVDA and WVDHSEM maintain the following records to support resource management:</w:t>
      </w:r>
    </w:p>
    <w:p w14:paraId="338C1282" w14:textId="77777777" w:rsidR="00993831" w:rsidRPr="00993831" w:rsidRDefault="00993831" w:rsidP="00142A5E">
      <w:pPr>
        <w:numPr>
          <w:ilvl w:val="0"/>
          <w:numId w:val="147"/>
        </w:numPr>
        <w:spacing w:after="120"/>
      </w:pPr>
      <w:r w:rsidRPr="00993831">
        <w:t>Financial</w:t>
      </w:r>
    </w:p>
    <w:p w14:paraId="1FAED062" w14:textId="77777777" w:rsidR="00993831" w:rsidRPr="00993831" w:rsidRDefault="00993831" w:rsidP="00142A5E">
      <w:pPr>
        <w:numPr>
          <w:ilvl w:val="0"/>
          <w:numId w:val="147"/>
        </w:numPr>
        <w:spacing w:after="120"/>
      </w:pPr>
      <w:r w:rsidRPr="00993831">
        <w:t>Inventory</w:t>
      </w:r>
    </w:p>
    <w:p w14:paraId="107CFA33" w14:textId="77777777" w:rsidR="00993831" w:rsidRPr="00993831" w:rsidRDefault="00993831" w:rsidP="00142A5E">
      <w:pPr>
        <w:numPr>
          <w:ilvl w:val="0"/>
          <w:numId w:val="147"/>
        </w:numPr>
        <w:spacing w:after="120"/>
      </w:pPr>
      <w:r w:rsidRPr="00993831">
        <w:t>Personnel</w:t>
      </w:r>
    </w:p>
    <w:p w14:paraId="25972BA7" w14:textId="77777777" w:rsidR="00993831" w:rsidRPr="00993831" w:rsidRDefault="00993831" w:rsidP="00142A5E">
      <w:pPr>
        <w:numPr>
          <w:ilvl w:val="0"/>
          <w:numId w:val="147"/>
        </w:numPr>
        <w:spacing w:after="120"/>
      </w:pPr>
      <w:r w:rsidRPr="00993831">
        <w:t>Procurement (PROC)</w:t>
      </w:r>
    </w:p>
    <w:p w14:paraId="33727731" w14:textId="77777777" w:rsidR="00993831" w:rsidRPr="00993831" w:rsidRDefault="00993831" w:rsidP="00142A5E">
      <w:pPr>
        <w:numPr>
          <w:ilvl w:val="0"/>
          <w:numId w:val="147"/>
        </w:numPr>
        <w:spacing w:after="120"/>
      </w:pPr>
      <w:r w:rsidRPr="00993831">
        <w:t xml:space="preserve">Reporting requirements </w:t>
      </w:r>
    </w:p>
    <w:p w14:paraId="49535E41" w14:textId="77777777" w:rsidR="00993831" w:rsidRPr="00993831" w:rsidRDefault="00993831" w:rsidP="00142A5E">
      <w:pPr>
        <w:numPr>
          <w:ilvl w:val="0"/>
          <w:numId w:val="147"/>
        </w:numPr>
        <w:spacing w:after="120"/>
      </w:pPr>
      <w:r w:rsidRPr="00993831">
        <w:t>Resource tracking</w:t>
      </w:r>
    </w:p>
    <w:p w14:paraId="1E53BA15" w14:textId="77777777" w:rsidR="00993831" w:rsidRPr="00993831" w:rsidRDefault="00993831" w:rsidP="00142A5E">
      <w:pPr>
        <w:numPr>
          <w:ilvl w:val="0"/>
          <w:numId w:val="147"/>
        </w:numPr>
        <w:spacing w:after="120"/>
      </w:pPr>
      <w:r w:rsidRPr="00993831">
        <w:t>Others, as needed</w:t>
      </w:r>
    </w:p>
    <w:p w14:paraId="0D1682A3" w14:textId="77777777" w:rsidR="00993831" w:rsidRPr="00993831" w:rsidRDefault="00993831" w:rsidP="00993831">
      <w:pPr>
        <w:spacing w:after="120"/>
        <w:ind w:left="360"/>
        <w:rPr>
          <w:highlight w:val="lightGray"/>
        </w:rPr>
        <w:sectPr w:rsidR="00993831" w:rsidRPr="00993831" w:rsidSect="007C2A43">
          <w:pgSz w:w="12240" w:h="15840" w:code="1"/>
          <w:pgMar w:top="720" w:right="720" w:bottom="720" w:left="720" w:header="547" w:footer="720" w:gutter="0"/>
          <w:cols w:space="720"/>
          <w:noEndnote/>
          <w:docGrid w:linePitch="326"/>
        </w:sectPr>
      </w:pPr>
    </w:p>
    <w:p w14:paraId="339E53E0" w14:textId="77777777" w:rsidR="00993831" w:rsidRPr="00993831" w:rsidRDefault="00993831" w:rsidP="00993831">
      <w:pPr>
        <w:keepNext/>
        <w:keepLines/>
        <w:suppressAutoHyphens/>
        <w:spacing w:after="400"/>
        <w:outlineLvl w:val="0"/>
        <w:rPr>
          <w:rFonts w:ascii="Arial" w:hAnsi="Arial"/>
          <w:b/>
          <w:kern w:val="44"/>
          <w:sz w:val="28"/>
          <w:szCs w:val="28"/>
        </w:rPr>
      </w:pPr>
      <w:bookmarkStart w:id="504" w:name="_Appendix_A._List"/>
      <w:bookmarkStart w:id="505" w:name="_Appendix_A._APHIS"/>
      <w:bookmarkStart w:id="506" w:name="_Appendix_A._APHIS_1"/>
      <w:bookmarkStart w:id="507" w:name="_Appendix_B._FEMA"/>
      <w:bookmarkStart w:id="508" w:name="_Appendix_B._FEMA_1"/>
      <w:bookmarkStart w:id="509" w:name="_Toc353876648"/>
      <w:bookmarkStart w:id="510" w:name="_Toc448412681"/>
      <w:bookmarkStart w:id="511" w:name="_Toc220502885"/>
      <w:bookmarkStart w:id="512" w:name="_Toc222621484"/>
      <w:bookmarkStart w:id="513" w:name="_Toc222634728"/>
      <w:bookmarkStart w:id="514" w:name="_Toc222635068"/>
      <w:bookmarkStart w:id="515" w:name="_Toc222635197"/>
      <w:bookmarkStart w:id="516" w:name="_Toc283211344"/>
      <w:bookmarkStart w:id="517" w:name="_Toc217712559"/>
      <w:bookmarkStart w:id="518" w:name="_Toc217717294"/>
      <w:bookmarkStart w:id="519" w:name="_Toc217808819"/>
      <w:bookmarkStart w:id="520" w:name="_Toc217809222"/>
      <w:bookmarkStart w:id="521" w:name="_Toc217809474"/>
      <w:bookmarkStart w:id="522" w:name="_Toc222122416"/>
      <w:bookmarkStart w:id="523" w:name="_Toc222122566"/>
      <w:bookmarkStart w:id="524" w:name="_Toc222476402"/>
      <w:bookmarkStart w:id="525" w:name="_Toc222476501"/>
      <w:bookmarkEnd w:id="504"/>
      <w:bookmarkEnd w:id="505"/>
      <w:bookmarkEnd w:id="506"/>
      <w:bookmarkEnd w:id="507"/>
      <w:bookmarkEnd w:id="508"/>
      <w:r w:rsidRPr="00993831">
        <w:rPr>
          <w:rFonts w:ascii="Arial" w:hAnsi="Arial"/>
          <w:b/>
          <w:kern w:val="44"/>
          <w:sz w:val="28"/>
          <w:szCs w:val="28"/>
        </w:rPr>
        <w:lastRenderedPageBreak/>
        <w:t>Appendix A. FEMA Criteria for Incident Complexity</w:t>
      </w:r>
      <w:bookmarkEnd w:id="509"/>
      <w:bookmarkEnd w:id="510"/>
      <w:r w:rsidRPr="00993831">
        <w:rPr>
          <w:rFonts w:ascii="Arial" w:hAnsi="Arial"/>
          <w:b/>
          <w:kern w:val="44"/>
          <w:sz w:val="28"/>
          <w:szCs w:val="28"/>
        </w:rPr>
        <w:t xml:space="preserve"> </w:t>
      </w:r>
    </w:p>
    <w:p w14:paraId="5C0475BD" w14:textId="77777777" w:rsidR="00993831" w:rsidRPr="00993831" w:rsidRDefault="00993831" w:rsidP="00993831">
      <w:pPr>
        <w:spacing w:after="240"/>
        <w:rPr>
          <w:szCs w:val="24"/>
        </w:rPr>
      </w:pPr>
      <w:r w:rsidRPr="00993831">
        <w:rPr>
          <w:szCs w:val="24"/>
        </w:rPr>
        <w:t xml:space="preserve">The table below lists the FEMA criteria for determining the complexity of an incident to help estimate </w:t>
      </w:r>
      <w:r w:rsidRPr="00993831">
        <w:rPr>
          <w:spacing w:val="-1"/>
          <w:szCs w:val="24"/>
        </w:rPr>
        <w:t>resource requirements and define the structure of the ICS.</w:t>
      </w:r>
      <w:r w:rsidRPr="00993831">
        <w:rPr>
          <w:szCs w:val="24"/>
        </w:rPr>
        <w:t xml:space="preserve"> For incident complexity types 1, 2, and 3, the incident commander assigns an LSC to manage logistics support during the response. The APHIS VS Foreign Animal Disease Preparedness and Response Plan may include different complexity criteria for specific diseases, such as foot-and-mouth disease.</w:t>
      </w:r>
    </w:p>
    <w:tbl>
      <w:tblPr>
        <w:tblW w:w="9504" w:type="dxa"/>
        <w:tblInd w:w="5" w:type="dxa"/>
        <w:tblLayout w:type="fixed"/>
        <w:tblCellMar>
          <w:left w:w="0" w:type="dxa"/>
          <w:right w:w="86" w:type="dxa"/>
        </w:tblCellMar>
        <w:tblLook w:val="0000" w:firstRow="0" w:lastRow="0" w:firstColumn="0" w:lastColumn="0" w:noHBand="0" w:noVBand="0"/>
      </w:tblPr>
      <w:tblGrid>
        <w:gridCol w:w="1233"/>
        <w:gridCol w:w="8271"/>
      </w:tblGrid>
      <w:tr w:rsidR="00993831" w:rsidRPr="00993831" w14:paraId="668D019F" w14:textId="77777777" w:rsidTr="007C2A43">
        <w:trPr>
          <w:cantSplit/>
          <w:tblHeader/>
        </w:trPr>
        <w:tc>
          <w:tcPr>
            <w:tcW w:w="1233" w:type="dxa"/>
            <w:tcBorders>
              <w:top w:val="single" w:sz="4" w:space="0" w:color="auto"/>
              <w:left w:val="single" w:sz="4" w:space="0" w:color="auto"/>
              <w:bottom w:val="single" w:sz="4" w:space="0" w:color="auto"/>
              <w:right w:val="single" w:sz="4" w:space="0" w:color="auto"/>
            </w:tcBorders>
            <w:vAlign w:val="bottom"/>
          </w:tcPr>
          <w:p w14:paraId="3225CACC" w14:textId="77777777" w:rsidR="00993831" w:rsidRPr="00993831" w:rsidRDefault="00993831" w:rsidP="00993831">
            <w:pPr>
              <w:keepNext/>
              <w:keepLines/>
              <w:spacing w:before="80" w:after="80"/>
              <w:ind w:right="-113"/>
              <w:jc w:val="center"/>
              <w:rPr>
                <w:b/>
                <w:w w:val="105"/>
                <w:sz w:val="22"/>
                <w:szCs w:val="22"/>
              </w:rPr>
            </w:pPr>
            <w:r w:rsidRPr="00993831">
              <w:rPr>
                <w:b/>
                <w:w w:val="105"/>
                <w:sz w:val="22"/>
                <w:szCs w:val="22"/>
              </w:rPr>
              <w:t xml:space="preserve">Complexity </w:t>
            </w:r>
          </w:p>
        </w:tc>
        <w:tc>
          <w:tcPr>
            <w:tcW w:w="8271" w:type="dxa"/>
            <w:tcBorders>
              <w:top w:val="single" w:sz="4" w:space="0" w:color="auto"/>
              <w:left w:val="nil"/>
              <w:bottom w:val="single" w:sz="4" w:space="0" w:color="auto"/>
              <w:right w:val="single" w:sz="4" w:space="0" w:color="auto"/>
            </w:tcBorders>
            <w:vAlign w:val="bottom"/>
          </w:tcPr>
          <w:p w14:paraId="6EE1C69A" w14:textId="77777777" w:rsidR="00993831" w:rsidRPr="00993831" w:rsidRDefault="00993831" w:rsidP="00993831">
            <w:pPr>
              <w:keepNext/>
              <w:keepLines/>
              <w:spacing w:before="80" w:after="80"/>
              <w:ind w:right="-122"/>
              <w:jc w:val="center"/>
              <w:rPr>
                <w:b/>
                <w:spacing w:val="-1"/>
                <w:sz w:val="22"/>
                <w:szCs w:val="22"/>
              </w:rPr>
            </w:pPr>
            <w:r w:rsidRPr="00993831">
              <w:rPr>
                <w:b/>
                <w:spacing w:val="-1"/>
                <w:sz w:val="22"/>
                <w:szCs w:val="22"/>
              </w:rPr>
              <w:t>FEMA Criteria</w:t>
            </w:r>
          </w:p>
        </w:tc>
      </w:tr>
      <w:tr w:rsidR="00993831" w:rsidRPr="00993831" w14:paraId="76D7C4EC" w14:textId="77777777" w:rsidTr="007C2A43">
        <w:trPr>
          <w:cantSplit/>
        </w:trPr>
        <w:tc>
          <w:tcPr>
            <w:tcW w:w="1233" w:type="dxa"/>
            <w:tcBorders>
              <w:top w:val="single" w:sz="4" w:space="0" w:color="auto"/>
              <w:left w:val="single" w:sz="4" w:space="0" w:color="auto"/>
              <w:bottom w:val="nil"/>
              <w:right w:val="single" w:sz="4" w:space="0" w:color="auto"/>
            </w:tcBorders>
          </w:tcPr>
          <w:p w14:paraId="4A841E62" w14:textId="77777777" w:rsidR="00993831" w:rsidRPr="00993831" w:rsidRDefault="00993831" w:rsidP="00993831">
            <w:pPr>
              <w:spacing w:before="10" w:after="10"/>
              <w:ind w:right="-23"/>
              <w:jc w:val="center"/>
              <w:rPr>
                <w:b/>
                <w:bCs/>
                <w:w w:val="105"/>
                <w:sz w:val="22"/>
                <w:szCs w:val="22"/>
              </w:rPr>
            </w:pPr>
            <w:r w:rsidRPr="00993831">
              <w:rPr>
                <w:b/>
                <w:bCs/>
                <w:w w:val="105"/>
                <w:sz w:val="22"/>
                <w:szCs w:val="22"/>
              </w:rPr>
              <w:t>Type 3</w:t>
            </w:r>
          </w:p>
        </w:tc>
        <w:tc>
          <w:tcPr>
            <w:tcW w:w="8271" w:type="dxa"/>
            <w:tcBorders>
              <w:top w:val="single" w:sz="4" w:space="0" w:color="auto"/>
              <w:left w:val="nil"/>
              <w:bottom w:val="nil"/>
              <w:right w:val="single" w:sz="4" w:space="0" w:color="auto"/>
            </w:tcBorders>
          </w:tcPr>
          <w:p w14:paraId="498E657A" w14:textId="77777777" w:rsidR="00993831" w:rsidRPr="00993831" w:rsidRDefault="00993831" w:rsidP="00142A5E">
            <w:pPr>
              <w:numPr>
                <w:ilvl w:val="0"/>
                <w:numId w:val="99"/>
              </w:numPr>
              <w:spacing w:after="240"/>
              <w:ind w:left="297" w:hanging="180"/>
              <w:rPr>
                <w:sz w:val="22"/>
                <w:szCs w:val="22"/>
              </w:rPr>
            </w:pPr>
            <w:r w:rsidRPr="00993831">
              <w:rPr>
                <w:spacing w:val="-1"/>
                <w:sz w:val="22"/>
                <w:szCs w:val="22"/>
              </w:rPr>
              <w:t xml:space="preserve">When capabilities exceed initial attack, the appropriate ICS positions should be added </w:t>
            </w:r>
            <w:r w:rsidRPr="00993831">
              <w:rPr>
                <w:sz w:val="22"/>
                <w:szCs w:val="22"/>
              </w:rPr>
              <w:t>to match the complexity of the incident.</w:t>
            </w:r>
          </w:p>
        </w:tc>
      </w:tr>
      <w:tr w:rsidR="00993831" w:rsidRPr="00993831" w14:paraId="4983DCE0" w14:textId="77777777" w:rsidTr="007C2A43">
        <w:trPr>
          <w:cantSplit/>
        </w:trPr>
        <w:tc>
          <w:tcPr>
            <w:tcW w:w="1233" w:type="dxa"/>
            <w:tcBorders>
              <w:top w:val="nil"/>
              <w:left w:val="single" w:sz="4" w:space="0" w:color="auto"/>
              <w:bottom w:val="nil"/>
              <w:right w:val="single" w:sz="4" w:space="0" w:color="auto"/>
            </w:tcBorders>
          </w:tcPr>
          <w:p w14:paraId="4EAA7623" w14:textId="77777777" w:rsidR="00993831" w:rsidRPr="00993831" w:rsidRDefault="00993831" w:rsidP="00993831">
            <w:pPr>
              <w:spacing w:before="10" w:after="10"/>
              <w:ind w:right="-23"/>
              <w:rPr>
                <w:sz w:val="22"/>
                <w:szCs w:val="22"/>
              </w:rPr>
            </w:pPr>
          </w:p>
        </w:tc>
        <w:tc>
          <w:tcPr>
            <w:tcW w:w="8271" w:type="dxa"/>
            <w:tcBorders>
              <w:top w:val="nil"/>
              <w:left w:val="nil"/>
              <w:bottom w:val="nil"/>
              <w:right w:val="single" w:sz="4" w:space="0" w:color="auto"/>
            </w:tcBorders>
            <w:vAlign w:val="center"/>
          </w:tcPr>
          <w:p w14:paraId="7C8305D6" w14:textId="77777777" w:rsidR="00993831" w:rsidRPr="00993831" w:rsidRDefault="00993831" w:rsidP="00142A5E">
            <w:pPr>
              <w:numPr>
                <w:ilvl w:val="0"/>
                <w:numId w:val="99"/>
              </w:numPr>
              <w:spacing w:after="240"/>
              <w:ind w:left="297" w:hanging="180"/>
              <w:rPr>
                <w:sz w:val="22"/>
                <w:szCs w:val="22"/>
              </w:rPr>
            </w:pPr>
            <w:r w:rsidRPr="00993831">
              <w:rPr>
                <w:sz w:val="22"/>
                <w:szCs w:val="22"/>
              </w:rPr>
              <w:t xml:space="preserve">Some or all of the Command and General Staff positions may be activated, as well as </w:t>
            </w:r>
            <w:r w:rsidRPr="00993831">
              <w:rPr>
                <w:sz w:val="22"/>
                <w:szCs w:val="22"/>
              </w:rPr>
              <w:br/>
              <w:t>Division/Group Supervisor and/or Unit Leader level positions.</w:t>
            </w:r>
          </w:p>
        </w:tc>
      </w:tr>
      <w:tr w:rsidR="00993831" w:rsidRPr="00993831" w14:paraId="05EB2DB0" w14:textId="77777777" w:rsidTr="007C2A43">
        <w:trPr>
          <w:cantSplit/>
        </w:trPr>
        <w:tc>
          <w:tcPr>
            <w:tcW w:w="1233" w:type="dxa"/>
            <w:tcBorders>
              <w:top w:val="nil"/>
              <w:left w:val="single" w:sz="4" w:space="0" w:color="auto"/>
              <w:bottom w:val="nil"/>
              <w:right w:val="single" w:sz="4" w:space="0" w:color="auto"/>
            </w:tcBorders>
          </w:tcPr>
          <w:p w14:paraId="62BD5A36" w14:textId="77777777" w:rsidR="00993831" w:rsidRPr="00993831" w:rsidRDefault="00993831" w:rsidP="00993831">
            <w:pPr>
              <w:spacing w:before="10" w:after="10"/>
              <w:ind w:right="-23"/>
              <w:rPr>
                <w:sz w:val="22"/>
                <w:szCs w:val="22"/>
              </w:rPr>
            </w:pPr>
          </w:p>
        </w:tc>
        <w:tc>
          <w:tcPr>
            <w:tcW w:w="8271" w:type="dxa"/>
            <w:tcBorders>
              <w:top w:val="nil"/>
              <w:left w:val="nil"/>
              <w:bottom w:val="nil"/>
              <w:right w:val="single" w:sz="4" w:space="0" w:color="auto"/>
            </w:tcBorders>
          </w:tcPr>
          <w:p w14:paraId="153AA57B" w14:textId="77777777" w:rsidR="00993831" w:rsidRPr="00993831" w:rsidRDefault="00993831" w:rsidP="00142A5E">
            <w:pPr>
              <w:numPr>
                <w:ilvl w:val="0"/>
                <w:numId w:val="99"/>
              </w:numPr>
              <w:spacing w:after="240"/>
              <w:ind w:left="297" w:hanging="180"/>
              <w:rPr>
                <w:sz w:val="22"/>
                <w:szCs w:val="22"/>
              </w:rPr>
            </w:pPr>
            <w:r w:rsidRPr="00993831">
              <w:rPr>
                <w:spacing w:val="1"/>
                <w:sz w:val="22"/>
                <w:szCs w:val="22"/>
              </w:rPr>
              <w:t xml:space="preserve">A Type 3 Incident Management Team or Incident Command organization </w:t>
            </w:r>
            <w:r w:rsidRPr="00993831">
              <w:rPr>
                <w:spacing w:val="-3"/>
                <w:sz w:val="22"/>
                <w:szCs w:val="22"/>
              </w:rPr>
              <w:t xml:space="preserve">manages initial action incidents with a significant number of resources, an extended attack incident until containment/control is achieved, or an expanding incident until </w:t>
            </w:r>
            <w:r w:rsidRPr="00993831">
              <w:rPr>
                <w:sz w:val="22"/>
                <w:szCs w:val="22"/>
              </w:rPr>
              <w:t>transition to a Type 1 or 2 team.</w:t>
            </w:r>
          </w:p>
        </w:tc>
      </w:tr>
      <w:tr w:rsidR="00993831" w:rsidRPr="00993831" w14:paraId="610E8B2E" w14:textId="77777777" w:rsidTr="007C2A43">
        <w:trPr>
          <w:cantSplit/>
        </w:trPr>
        <w:tc>
          <w:tcPr>
            <w:tcW w:w="1233" w:type="dxa"/>
            <w:tcBorders>
              <w:top w:val="nil"/>
              <w:left w:val="single" w:sz="4" w:space="0" w:color="auto"/>
              <w:bottom w:val="nil"/>
              <w:right w:val="single" w:sz="4" w:space="0" w:color="auto"/>
            </w:tcBorders>
          </w:tcPr>
          <w:p w14:paraId="2A446FC9" w14:textId="77777777" w:rsidR="00993831" w:rsidRPr="00993831" w:rsidRDefault="00993831" w:rsidP="00993831">
            <w:pPr>
              <w:spacing w:before="10" w:after="10"/>
              <w:ind w:right="-23"/>
              <w:rPr>
                <w:sz w:val="22"/>
                <w:szCs w:val="22"/>
              </w:rPr>
            </w:pPr>
          </w:p>
        </w:tc>
        <w:tc>
          <w:tcPr>
            <w:tcW w:w="8271" w:type="dxa"/>
            <w:tcBorders>
              <w:top w:val="nil"/>
              <w:left w:val="nil"/>
              <w:bottom w:val="nil"/>
              <w:right w:val="single" w:sz="4" w:space="0" w:color="auto"/>
            </w:tcBorders>
            <w:vAlign w:val="center"/>
          </w:tcPr>
          <w:p w14:paraId="1E814A5D" w14:textId="77777777" w:rsidR="00993831" w:rsidRPr="00993831" w:rsidRDefault="00993831" w:rsidP="00142A5E">
            <w:pPr>
              <w:numPr>
                <w:ilvl w:val="0"/>
                <w:numId w:val="99"/>
              </w:numPr>
              <w:spacing w:after="240"/>
              <w:ind w:left="297" w:hanging="180"/>
              <w:rPr>
                <w:sz w:val="22"/>
                <w:szCs w:val="22"/>
              </w:rPr>
            </w:pPr>
            <w:r w:rsidRPr="00993831">
              <w:rPr>
                <w:sz w:val="22"/>
                <w:szCs w:val="22"/>
              </w:rPr>
              <w:t>The incident may extend into multiple operational periods.</w:t>
            </w:r>
          </w:p>
        </w:tc>
      </w:tr>
      <w:tr w:rsidR="00993831" w:rsidRPr="00993831" w14:paraId="1257EDEE" w14:textId="77777777" w:rsidTr="007C2A43">
        <w:trPr>
          <w:cantSplit/>
        </w:trPr>
        <w:tc>
          <w:tcPr>
            <w:tcW w:w="1233" w:type="dxa"/>
            <w:tcBorders>
              <w:top w:val="single" w:sz="4" w:space="0" w:color="auto"/>
              <w:left w:val="single" w:sz="4" w:space="0" w:color="auto"/>
              <w:bottom w:val="nil"/>
              <w:right w:val="single" w:sz="4" w:space="0" w:color="auto"/>
            </w:tcBorders>
          </w:tcPr>
          <w:p w14:paraId="05FE42CC" w14:textId="77777777" w:rsidR="00993831" w:rsidRPr="00993831" w:rsidRDefault="00993831" w:rsidP="00993831">
            <w:pPr>
              <w:spacing w:before="10" w:after="10"/>
              <w:ind w:right="-23"/>
              <w:jc w:val="center"/>
              <w:rPr>
                <w:b/>
                <w:bCs/>
                <w:w w:val="105"/>
                <w:sz w:val="22"/>
                <w:szCs w:val="22"/>
              </w:rPr>
            </w:pPr>
            <w:r w:rsidRPr="00993831">
              <w:rPr>
                <w:b/>
                <w:bCs/>
                <w:w w:val="105"/>
                <w:sz w:val="22"/>
                <w:szCs w:val="22"/>
              </w:rPr>
              <w:t>Type 2</w:t>
            </w:r>
          </w:p>
        </w:tc>
        <w:tc>
          <w:tcPr>
            <w:tcW w:w="8271" w:type="dxa"/>
            <w:tcBorders>
              <w:top w:val="single" w:sz="4" w:space="0" w:color="auto"/>
              <w:left w:val="nil"/>
              <w:bottom w:val="nil"/>
              <w:right w:val="single" w:sz="4" w:space="0" w:color="auto"/>
            </w:tcBorders>
          </w:tcPr>
          <w:p w14:paraId="065552D8" w14:textId="77777777" w:rsidR="00993831" w:rsidRPr="00993831" w:rsidRDefault="00993831" w:rsidP="00142A5E">
            <w:pPr>
              <w:numPr>
                <w:ilvl w:val="0"/>
                <w:numId w:val="99"/>
              </w:numPr>
              <w:spacing w:after="240"/>
              <w:ind w:left="297" w:hanging="180"/>
              <w:rPr>
                <w:sz w:val="22"/>
                <w:szCs w:val="22"/>
              </w:rPr>
            </w:pPr>
            <w:r w:rsidRPr="00993831">
              <w:rPr>
                <w:spacing w:val="1"/>
                <w:sz w:val="22"/>
                <w:szCs w:val="22"/>
              </w:rPr>
              <w:t xml:space="preserve">This type of incident extends beyond the capabilities for local control and is expected </w:t>
            </w:r>
            <w:r w:rsidRPr="00993831">
              <w:rPr>
                <w:spacing w:val="-4"/>
                <w:sz w:val="22"/>
                <w:szCs w:val="22"/>
              </w:rPr>
              <w:t xml:space="preserve">to go into multiple operational periods. A Type 2 incident may require the response of </w:t>
            </w:r>
            <w:r w:rsidRPr="00993831">
              <w:rPr>
                <w:spacing w:val="2"/>
                <w:sz w:val="22"/>
                <w:szCs w:val="22"/>
              </w:rPr>
              <w:t xml:space="preserve">resources out of area, including regional and/or national resources, to effectively </w:t>
            </w:r>
            <w:r w:rsidRPr="00993831">
              <w:rPr>
                <w:sz w:val="22"/>
                <w:szCs w:val="22"/>
              </w:rPr>
              <w:t>manage the operations, command, and general staffing.</w:t>
            </w:r>
          </w:p>
        </w:tc>
      </w:tr>
      <w:tr w:rsidR="00993831" w:rsidRPr="00993831" w14:paraId="0DBAC7FE" w14:textId="77777777" w:rsidTr="007C2A43">
        <w:trPr>
          <w:cantSplit/>
        </w:trPr>
        <w:tc>
          <w:tcPr>
            <w:tcW w:w="1233" w:type="dxa"/>
            <w:tcBorders>
              <w:top w:val="nil"/>
              <w:left w:val="single" w:sz="4" w:space="0" w:color="auto"/>
              <w:bottom w:val="nil"/>
              <w:right w:val="single" w:sz="4" w:space="0" w:color="auto"/>
            </w:tcBorders>
          </w:tcPr>
          <w:p w14:paraId="524F858C" w14:textId="77777777" w:rsidR="00993831" w:rsidRPr="00993831" w:rsidRDefault="00993831" w:rsidP="00993831">
            <w:pPr>
              <w:spacing w:before="10" w:after="10"/>
              <w:ind w:right="-23"/>
              <w:rPr>
                <w:sz w:val="22"/>
                <w:szCs w:val="22"/>
              </w:rPr>
            </w:pPr>
          </w:p>
        </w:tc>
        <w:tc>
          <w:tcPr>
            <w:tcW w:w="8271" w:type="dxa"/>
            <w:tcBorders>
              <w:top w:val="nil"/>
              <w:left w:val="nil"/>
              <w:bottom w:val="nil"/>
              <w:right w:val="single" w:sz="4" w:space="0" w:color="auto"/>
            </w:tcBorders>
            <w:vAlign w:val="center"/>
          </w:tcPr>
          <w:p w14:paraId="4FC32DA4" w14:textId="77777777" w:rsidR="00993831" w:rsidRPr="00993831" w:rsidRDefault="00993831" w:rsidP="00142A5E">
            <w:pPr>
              <w:numPr>
                <w:ilvl w:val="0"/>
                <w:numId w:val="99"/>
              </w:numPr>
              <w:spacing w:after="240"/>
              <w:ind w:left="297" w:hanging="180"/>
              <w:rPr>
                <w:sz w:val="22"/>
                <w:szCs w:val="22"/>
              </w:rPr>
            </w:pPr>
            <w:r w:rsidRPr="00993831">
              <w:rPr>
                <w:sz w:val="22"/>
                <w:szCs w:val="22"/>
              </w:rPr>
              <w:t>Most or all of the Command and General Staff positions are filled.</w:t>
            </w:r>
          </w:p>
        </w:tc>
      </w:tr>
      <w:tr w:rsidR="00993831" w:rsidRPr="00993831" w14:paraId="594A47F2" w14:textId="77777777" w:rsidTr="007C2A43">
        <w:trPr>
          <w:cantSplit/>
        </w:trPr>
        <w:tc>
          <w:tcPr>
            <w:tcW w:w="1233" w:type="dxa"/>
            <w:tcBorders>
              <w:top w:val="nil"/>
              <w:left w:val="single" w:sz="4" w:space="0" w:color="auto"/>
              <w:bottom w:val="nil"/>
              <w:right w:val="single" w:sz="4" w:space="0" w:color="auto"/>
            </w:tcBorders>
          </w:tcPr>
          <w:p w14:paraId="519725D4" w14:textId="77777777" w:rsidR="00993831" w:rsidRPr="00993831" w:rsidRDefault="00993831" w:rsidP="00993831">
            <w:pPr>
              <w:spacing w:before="10" w:after="10"/>
              <w:ind w:right="-23"/>
              <w:rPr>
                <w:sz w:val="22"/>
                <w:szCs w:val="22"/>
              </w:rPr>
            </w:pPr>
          </w:p>
        </w:tc>
        <w:tc>
          <w:tcPr>
            <w:tcW w:w="8271" w:type="dxa"/>
            <w:tcBorders>
              <w:top w:val="nil"/>
              <w:left w:val="nil"/>
              <w:bottom w:val="nil"/>
              <w:right w:val="single" w:sz="4" w:space="0" w:color="auto"/>
            </w:tcBorders>
            <w:vAlign w:val="center"/>
          </w:tcPr>
          <w:p w14:paraId="2E930597" w14:textId="77777777" w:rsidR="00993831" w:rsidRPr="00993831" w:rsidRDefault="00993831" w:rsidP="00142A5E">
            <w:pPr>
              <w:numPr>
                <w:ilvl w:val="0"/>
                <w:numId w:val="99"/>
              </w:numPr>
              <w:spacing w:after="240"/>
              <w:ind w:left="297" w:hanging="180"/>
              <w:rPr>
                <w:sz w:val="22"/>
                <w:szCs w:val="22"/>
              </w:rPr>
            </w:pPr>
            <w:r w:rsidRPr="00993831">
              <w:rPr>
                <w:sz w:val="22"/>
                <w:szCs w:val="22"/>
              </w:rPr>
              <w:t>Many of the functional units are needed and staffed.</w:t>
            </w:r>
          </w:p>
        </w:tc>
      </w:tr>
      <w:tr w:rsidR="00993831" w:rsidRPr="00993831" w14:paraId="36921BF0" w14:textId="77777777" w:rsidTr="007C2A43">
        <w:trPr>
          <w:cantSplit/>
        </w:trPr>
        <w:tc>
          <w:tcPr>
            <w:tcW w:w="1233" w:type="dxa"/>
            <w:tcBorders>
              <w:top w:val="nil"/>
              <w:left w:val="single" w:sz="4" w:space="0" w:color="auto"/>
              <w:bottom w:val="nil"/>
              <w:right w:val="single" w:sz="4" w:space="0" w:color="auto"/>
            </w:tcBorders>
          </w:tcPr>
          <w:p w14:paraId="11B703CE" w14:textId="77777777" w:rsidR="00993831" w:rsidRPr="00993831" w:rsidRDefault="00993831" w:rsidP="00993831">
            <w:pPr>
              <w:spacing w:before="10" w:after="10"/>
              <w:ind w:right="-23"/>
              <w:rPr>
                <w:sz w:val="22"/>
                <w:szCs w:val="22"/>
              </w:rPr>
            </w:pPr>
          </w:p>
        </w:tc>
        <w:tc>
          <w:tcPr>
            <w:tcW w:w="8271" w:type="dxa"/>
            <w:tcBorders>
              <w:top w:val="nil"/>
              <w:left w:val="nil"/>
              <w:bottom w:val="nil"/>
              <w:right w:val="single" w:sz="4" w:space="0" w:color="auto"/>
            </w:tcBorders>
          </w:tcPr>
          <w:p w14:paraId="3519B719" w14:textId="77777777" w:rsidR="00993831" w:rsidRPr="00993831" w:rsidRDefault="00993831" w:rsidP="00142A5E">
            <w:pPr>
              <w:numPr>
                <w:ilvl w:val="0"/>
                <w:numId w:val="99"/>
              </w:numPr>
              <w:spacing w:after="240"/>
              <w:ind w:left="297" w:hanging="180"/>
              <w:rPr>
                <w:sz w:val="22"/>
                <w:szCs w:val="22"/>
              </w:rPr>
            </w:pPr>
            <w:r w:rsidRPr="00993831">
              <w:rPr>
                <w:spacing w:val="-4"/>
                <w:sz w:val="22"/>
                <w:szCs w:val="22"/>
              </w:rPr>
              <w:t xml:space="preserve">Operations personnel normally do not exceed 200 per operational period and total </w:t>
            </w:r>
            <w:r w:rsidRPr="00993831">
              <w:rPr>
                <w:sz w:val="22"/>
                <w:szCs w:val="22"/>
              </w:rPr>
              <w:t>incident personnel do not exceed 500 (guidelines only).</w:t>
            </w:r>
          </w:p>
        </w:tc>
      </w:tr>
      <w:tr w:rsidR="00993831" w:rsidRPr="00993831" w14:paraId="630184E7" w14:textId="77777777" w:rsidTr="007C2A43">
        <w:trPr>
          <w:cantSplit/>
        </w:trPr>
        <w:tc>
          <w:tcPr>
            <w:tcW w:w="1233" w:type="dxa"/>
            <w:tcBorders>
              <w:top w:val="nil"/>
              <w:left w:val="single" w:sz="4" w:space="0" w:color="auto"/>
              <w:bottom w:val="single" w:sz="4" w:space="0" w:color="auto"/>
              <w:right w:val="single" w:sz="4" w:space="0" w:color="auto"/>
            </w:tcBorders>
          </w:tcPr>
          <w:p w14:paraId="1E46A892" w14:textId="77777777" w:rsidR="00993831" w:rsidRPr="00993831" w:rsidRDefault="00993831" w:rsidP="00993831">
            <w:pPr>
              <w:spacing w:before="10" w:after="10"/>
              <w:ind w:right="-23"/>
              <w:rPr>
                <w:sz w:val="22"/>
                <w:szCs w:val="22"/>
              </w:rPr>
            </w:pPr>
          </w:p>
        </w:tc>
        <w:tc>
          <w:tcPr>
            <w:tcW w:w="8271" w:type="dxa"/>
            <w:tcBorders>
              <w:top w:val="nil"/>
              <w:left w:val="nil"/>
              <w:bottom w:val="single" w:sz="4" w:space="0" w:color="auto"/>
              <w:right w:val="single" w:sz="4" w:space="0" w:color="auto"/>
            </w:tcBorders>
          </w:tcPr>
          <w:p w14:paraId="17BDAF79" w14:textId="77777777" w:rsidR="00993831" w:rsidRPr="00993831" w:rsidRDefault="00993831" w:rsidP="00142A5E">
            <w:pPr>
              <w:numPr>
                <w:ilvl w:val="0"/>
                <w:numId w:val="99"/>
              </w:numPr>
              <w:spacing w:after="240"/>
              <w:ind w:left="297" w:hanging="180"/>
              <w:rPr>
                <w:sz w:val="22"/>
                <w:szCs w:val="22"/>
              </w:rPr>
            </w:pPr>
            <w:r w:rsidRPr="00993831">
              <w:rPr>
                <w:spacing w:val="-5"/>
                <w:sz w:val="22"/>
                <w:szCs w:val="22"/>
              </w:rPr>
              <w:t xml:space="preserve">The agency administrator is responsible for the incident complexity analysis, agency </w:t>
            </w:r>
            <w:r w:rsidRPr="00993831">
              <w:rPr>
                <w:sz w:val="22"/>
                <w:szCs w:val="22"/>
              </w:rPr>
              <w:t>administrator briefings, and the written delegation of authority.</w:t>
            </w:r>
          </w:p>
        </w:tc>
      </w:tr>
      <w:tr w:rsidR="00993831" w:rsidRPr="00993831" w14:paraId="0B8F0AD3" w14:textId="77777777" w:rsidTr="007C2A43">
        <w:trPr>
          <w:cantSplit/>
        </w:trPr>
        <w:tc>
          <w:tcPr>
            <w:tcW w:w="1233" w:type="dxa"/>
            <w:tcBorders>
              <w:top w:val="single" w:sz="4" w:space="0" w:color="auto"/>
              <w:left w:val="single" w:sz="4" w:space="0" w:color="auto"/>
              <w:bottom w:val="nil"/>
              <w:right w:val="single" w:sz="4" w:space="0" w:color="auto"/>
            </w:tcBorders>
          </w:tcPr>
          <w:p w14:paraId="4C548ADA" w14:textId="77777777" w:rsidR="00993831" w:rsidRPr="00993831" w:rsidRDefault="00993831" w:rsidP="00993831">
            <w:pPr>
              <w:spacing w:before="10" w:after="10"/>
              <w:ind w:right="-23"/>
              <w:jc w:val="center"/>
              <w:rPr>
                <w:b/>
                <w:bCs/>
                <w:w w:val="105"/>
                <w:sz w:val="22"/>
                <w:szCs w:val="22"/>
              </w:rPr>
            </w:pPr>
            <w:r w:rsidRPr="00993831">
              <w:rPr>
                <w:b/>
                <w:bCs/>
                <w:w w:val="105"/>
                <w:sz w:val="22"/>
                <w:szCs w:val="22"/>
              </w:rPr>
              <w:t>Type 1</w:t>
            </w:r>
          </w:p>
        </w:tc>
        <w:tc>
          <w:tcPr>
            <w:tcW w:w="8271" w:type="dxa"/>
            <w:tcBorders>
              <w:top w:val="single" w:sz="4" w:space="0" w:color="auto"/>
              <w:left w:val="nil"/>
              <w:bottom w:val="nil"/>
              <w:right w:val="single" w:sz="4" w:space="0" w:color="auto"/>
            </w:tcBorders>
          </w:tcPr>
          <w:p w14:paraId="625FAD7A" w14:textId="77777777" w:rsidR="00993831" w:rsidRPr="00993831" w:rsidRDefault="00993831" w:rsidP="00142A5E">
            <w:pPr>
              <w:numPr>
                <w:ilvl w:val="0"/>
                <w:numId w:val="99"/>
              </w:numPr>
              <w:spacing w:after="240"/>
              <w:ind w:left="297" w:hanging="180"/>
              <w:rPr>
                <w:sz w:val="22"/>
                <w:szCs w:val="22"/>
              </w:rPr>
            </w:pPr>
            <w:r w:rsidRPr="00993831">
              <w:rPr>
                <w:spacing w:val="-5"/>
                <w:sz w:val="22"/>
                <w:szCs w:val="22"/>
              </w:rPr>
              <w:t xml:space="preserve">This type of incident is the most complex, requiring national resources to safely and </w:t>
            </w:r>
            <w:r w:rsidRPr="00993831">
              <w:rPr>
                <w:sz w:val="22"/>
                <w:szCs w:val="22"/>
              </w:rPr>
              <w:t>effectively manage and operate.</w:t>
            </w:r>
          </w:p>
        </w:tc>
      </w:tr>
      <w:tr w:rsidR="00993831" w:rsidRPr="00993831" w14:paraId="6448A5C7" w14:textId="77777777" w:rsidTr="007C2A43">
        <w:trPr>
          <w:cantSplit/>
        </w:trPr>
        <w:tc>
          <w:tcPr>
            <w:tcW w:w="1233" w:type="dxa"/>
            <w:tcBorders>
              <w:top w:val="nil"/>
              <w:left w:val="single" w:sz="4" w:space="0" w:color="auto"/>
              <w:right w:val="single" w:sz="4" w:space="0" w:color="auto"/>
            </w:tcBorders>
          </w:tcPr>
          <w:p w14:paraId="099EEA8A" w14:textId="77777777" w:rsidR="00993831" w:rsidRPr="00993831" w:rsidRDefault="00993831" w:rsidP="00993831">
            <w:pPr>
              <w:spacing w:before="10" w:after="10"/>
              <w:rPr>
                <w:sz w:val="22"/>
                <w:szCs w:val="22"/>
              </w:rPr>
            </w:pPr>
          </w:p>
        </w:tc>
        <w:tc>
          <w:tcPr>
            <w:tcW w:w="8271" w:type="dxa"/>
            <w:tcBorders>
              <w:top w:val="nil"/>
              <w:left w:val="nil"/>
              <w:right w:val="single" w:sz="4" w:space="0" w:color="auto"/>
            </w:tcBorders>
            <w:vAlign w:val="center"/>
          </w:tcPr>
          <w:p w14:paraId="30987837" w14:textId="77777777" w:rsidR="00993831" w:rsidRPr="00993831" w:rsidRDefault="00993831" w:rsidP="00142A5E">
            <w:pPr>
              <w:numPr>
                <w:ilvl w:val="0"/>
                <w:numId w:val="99"/>
              </w:numPr>
              <w:spacing w:after="240"/>
              <w:ind w:left="297" w:hanging="180"/>
              <w:rPr>
                <w:sz w:val="22"/>
                <w:szCs w:val="22"/>
              </w:rPr>
            </w:pPr>
            <w:r w:rsidRPr="00993831">
              <w:rPr>
                <w:sz w:val="22"/>
                <w:szCs w:val="22"/>
              </w:rPr>
              <w:t>All Command and General Staff positions are filled.</w:t>
            </w:r>
          </w:p>
        </w:tc>
      </w:tr>
      <w:tr w:rsidR="00993831" w:rsidRPr="00993831" w14:paraId="1D18BF89" w14:textId="77777777" w:rsidTr="007C2A43">
        <w:trPr>
          <w:cantSplit/>
        </w:trPr>
        <w:tc>
          <w:tcPr>
            <w:tcW w:w="1233" w:type="dxa"/>
            <w:tcBorders>
              <w:top w:val="nil"/>
              <w:left w:val="single" w:sz="4" w:space="0" w:color="auto"/>
              <w:right w:val="single" w:sz="4" w:space="0" w:color="auto"/>
            </w:tcBorders>
          </w:tcPr>
          <w:p w14:paraId="520CAE4A" w14:textId="77777777" w:rsidR="00993831" w:rsidRPr="00993831" w:rsidRDefault="00993831" w:rsidP="00993831">
            <w:pPr>
              <w:spacing w:before="10" w:after="10"/>
              <w:rPr>
                <w:sz w:val="22"/>
                <w:szCs w:val="22"/>
              </w:rPr>
            </w:pPr>
          </w:p>
        </w:tc>
        <w:tc>
          <w:tcPr>
            <w:tcW w:w="8271" w:type="dxa"/>
            <w:tcBorders>
              <w:top w:val="nil"/>
              <w:left w:val="nil"/>
              <w:right w:val="single" w:sz="4" w:space="0" w:color="auto"/>
            </w:tcBorders>
          </w:tcPr>
          <w:p w14:paraId="4B873568" w14:textId="77777777" w:rsidR="00993831" w:rsidRPr="00993831" w:rsidRDefault="00993831" w:rsidP="00142A5E">
            <w:pPr>
              <w:numPr>
                <w:ilvl w:val="0"/>
                <w:numId w:val="99"/>
              </w:numPr>
              <w:spacing w:after="240"/>
              <w:ind w:left="297" w:hanging="180"/>
              <w:rPr>
                <w:sz w:val="22"/>
                <w:szCs w:val="22"/>
              </w:rPr>
            </w:pPr>
            <w:r w:rsidRPr="00993831">
              <w:rPr>
                <w:spacing w:val="-3"/>
                <w:sz w:val="22"/>
                <w:szCs w:val="22"/>
              </w:rPr>
              <w:t xml:space="preserve">Operations personnel often exceed 500 per operational period and total personnel will </w:t>
            </w:r>
            <w:r w:rsidRPr="00993831">
              <w:rPr>
                <w:sz w:val="22"/>
                <w:szCs w:val="22"/>
              </w:rPr>
              <w:t>usually exceed 1,000.</w:t>
            </w:r>
          </w:p>
        </w:tc>
      </w:tr>
      <w:tr w:rsidR="00993831" w:rsidRPr="00993831" w14:paraId="49043F0E" w14:textId="77777777" w:rsidTr="007C2A43">
        <w:trPr>
          <w:cantSplit/>
        </w:trPr>
        <w:tc>
          <w:tcPr>
            <w:tcW w:w="1233" w:type="dxa"/>
            <w:tcBorders>
              <w:top w:val="nil"/>
              <w:left w:val="single" w:sz="4" w:space="0" w:color="auto"/>
              <w:right w:val="single" w:sz="4" w:space="0" w:color="auto"/>
            </w:tcBorders>
          </w:tcPr>
          <w:p w14:paraId="59789BB2" w14:textId="77777777" w:rsidR="00993831" w:rsidRPr="00993831" w:rsidRDefault="00993831" w:rsidP="00993831">
            <w:pPr>
              <w:spacing w:before="10" w:after="10"/>
              <w:rPr>
                <w:sz w:val="22"/>
                <w:szCs w:val="22"/>
              </w:rPr>
            </w:pPr>
          </w:p>
        </w:tc>
        <w:tc>
          <w:tcPr>
            <w:tcW w:w="8271" w:type="dxa"/>
            <w:tcBorders>
              <w:top w:val="nil"/>
              <w:left w:val="nil"/>
              <w:right w:val="single" w:sz="4" w:space="0" w:color="auto"/>
            </w:tcBorders>
            <w:vAlign w:val="center"/>
          </w:tcPr>
          <w:p w14:paraId="02F9ECF6" w14:textId="77777777" w:rsidR="00993831" w:rsidRPr="00993831" w:rsidRDefault="00993831" w:rsidP="00142A5E">
            <w:pPr>
              <w:numPr>
                <w:ilvl w:val="0"/>
                <w:numId w:val="99"/>
              </w:numPr>
              <w:spacing w:after="240"/>
              <w:ind w:left="297" w:hanging="180"/>
              <w:rPr>
                <w:spacing w:val="-1"/>
                <w:sz w:val="22"/>
                <w:szCs w:val="22"/>
              </w:rPr>
            </w:pPr>
            <w:r w:rsidRPr="00993831">
              <w:rPr>
                <w:spacing w:val="-1"/>
                <w:sz w:val="22"/>
                <w:szCs w:val="22"/>
              </w:rPr>
              <w:t>Branches need to be established.</w:t>
            </w:r>
          </w:p>
        </w:tc>
      </w:tr>
      <w:tr w:rsidR="00993831" w:rsidRPr="00993831" w14:paraId="39EC4ECF" w14:textId="77777777" w:rsidTr="007C2A43">
        <w:trPr>
          <w:cantSplit/>
        </w:trPr>
        <w:tc>
          <w:tcPr>
            <w:tcW w:w="1233" w:type="dxa"/>
            <w:tcBorders>
              <w:left w:val="single" w:sz="4" w:space="0" w:color="auto"/>
              <w:bottom w:val="nil"/>
              <w:right w:val="single" w:sz="4" w:space="0" w:color="auto"/>
            </w:tcBorders>
          </w:tcPr>
          <w:p w14:paraId="42F3E3F0" w14:textId="77777777" w:rsidR="00993831" w:rsidRPr="00993831" w:rsidRDefault="00993831" w:rsidP="00993831">
            <w:pPr>
              <w:spacing w:before="10" w:after="10"/>
              <w:rPr>
                <w:sz w:val="22"/>
                <w:szCs w:val="22"/>
              </w:rPr>
            </w:pPr>
          </w:p>
        </w:tc>
        <w:tc>
          <w:tcPr>
            <w:tcW w:w="8271" w:type="dxa"/>
            <w:tcBorders>
              <w:left w:val="nil"/>
              <w:bottom w:val="nil"/>
              <w:right w:val="single" w:sz="4" w:space="0" w:color="auto"/>
            </w:tcBorders>
          </w:tcPr>
          <w:p w14:paraId="217C5597" w14:textId="77777777" w:rsidR="00993831" w:rsidRPr="00993831" w:rsidRDefault="00993831" w:rsidP="00142A5E">
            <w:pPr>
              <w:numPr>
                <w:ilvl w:val="0"/>
                <w:numId w:val="99"/>
              </w:numPr>
              <w:spacing w:after="240"/>
              <w:ind w:left="297" w:hanging="180"/>
              <w:rPr>
                <w:sz w:val="22"/>
                <w:szCs w:val="22"/>
              </w:rPr>
            </w:pPr>
            <w:r w:rsidRPr="00993831">
              <w:rPr>
                <w:spacing w:val="-1"/>
                <w:sz w:val="22"/>
                <w:szCs w:val="22"/>
              </w:rPr>
              <w:t xml:space="preserve">The agency administrator will have briefings, and ensure that the complexity analysis </w:t>
            </w:r>
            <w:r w:rsidRPr="00993831">
              <w:rPr>
                <w:sz w:val="22"/>
                <w:szCs w:val="22"/>
              </w:rPr>
              <w:t>and delegation of authority are updated.</w:t>
            </w:r>
          </w:p>
        </w:tc>
      </w:tr>
      <w:tr w:rsidR="00993831" w:rsidRPr="00993831" w14:paraId="53DE3333" w14:textId="77777777" w:rsidTr="007C2A43">
        <w:trPr>
          <w:cantSplit/>
        </w:trPr>
        <w:tc>
          <w:tcPr>
            <w:tcW w:w="1233" w:type="dxa"/>
            <w:tcBorders>
              <w:top w:val="nil"/>
              <w:left w:val="single" w:sz="4" w:space="0" w:color="auto"/>
              <w:bottom w:val="nil"/>
              <w:right w:val="single" w:sz="4" w:space="0" w:color="auto"/>
            </w:tcBorders>
          </w:tcPr>
          <w:p w14:paraId="39982395" w14:textId="77777777" w:rsidR="00993831" w:rsidRPr="00993831" w:rsidRDefault="00993831" w:rsidP="00993831">
            <w:pPr>
              <w:spacing w:before="10" w:after="10"/>
              <w:rPr>
                <w:sz w:val="22"/>
                <w:szCs w:val="22"/>
              </w:rPr>
            </w:pPr>
          </w:p>
        </w:tc>
        <w:tc>
          <w:tcPr>
            <w:tcW w:w="8271" w:type="dxa"/>
            <w:tcBorders>
              <w:top w:val="nil"/>
              <w:left w:val="nil"/>
              <w:bottom w:val="nil"/>
              <w:right w:val="single" w:sz="4" w:space="0" w:color="auto"/>
            </w:tcBorders>
            <w:vAlign w:val="center"/>
          </w:tcPr>
          <w:p w14:paraId="1C99D071" w14:textId="77777777" w:rsidR="00993831" w:rsidRPr="00993831" w:rsidRDefault="00993831" w:rsidP="00142A5E">
            <w:pPr>
              <w:keepNext/>
              <w:keepLines/>
              <w:numPr>
                <w:ilvl w:val="0"/>
                <w:numId w:val="99"/>
              </w:numPr>
              <w:spacing w:after="240"/>
              <w:ind w:left="297" w:hanging="187"/>
              <w:rPr>
                <w:sz w:val="22"/>
                <w:szCs w:val="22"/>
              </w:rPr>
            </w:pPr>
            <w:r w:rsidRPr="00993831">
              <w:rPr>
                <w:sz w:val="22"/>
                <w:szCs w:val="22"/>
              </w:rPr>
              <w:t>Use of resource advisors at the incident base is recommended.</w:t>
            </w:r>
          </w:p>
        </w:tc>
      </w:tr>
      <w:tr w:rsidR="00993831" w:rsidRPr="00993831" w14:paraId="27F18210" w14:textId="77777777" w:rsidTr="007C2A43">
        <w:trPr>
          <w:cantSplit/>
        </w:trPr>
        <w:tc>
          <w:tcPr>
            <w:tcW w:w="1233" w:type="dxa"/>
            <w:tcBorders>
              <w:top w:val="nil"/>
              <w:left w:val="single" w:sz="4" w:space="0" w:color="auto"/>
              <w:bottom w:val="single" w:sz="4" w:space="0" w:color="auto"/>
              <w:right w:val="single" w:sz="4" w:space="0" w:color="auto"/>
            </w:tcBorders>
          </w:tcPr>
          <w:p w14:paraId="0E5F158E" w14:textId="77777777" w:rsidR="00993831" w:rsidRPr="00993831" w:rsidRDefault="00993831" w:rsidP="00993831">
            <w:pPr>
              <w:spacing w:before="10" w:after="10"/>
              <w:rPr>
                <w:sz w:val="22"/>
                <w:szCs w:val="22"/>
              </w:rPr>
            </w:pPr>
          </w:p>
        </w:tc>
        <w:tc>
          <w:tcPr>
            <w:tcW w:w="8271" w:type="dxa"/>
            <w:tcBorders>
              <w:top w:val="nil"/>
              <w:left w:val="nil"/>
              <w:bottom w:val="single" w:sz="4" w:space="0" w:color="auto"/>
              <w:right w:val="single" w:sz="4" w:space="0" w:color="auto"/>
            </w:tcBorders>
          </w:tcPr>
          <w:p w14:paraId="70CA9CE2" w14:textId="77777777" w:rsidR="00993831" w:rsidRPr="00993831" w:rsidRDefault="00993831" w:rsidP="00142A5E">
            <w:pPr>
              <w:numPr>
                <w:ilvl w:val="0"/>
                <w:numId w:val="99"/>
              </w:numPr>
              <w:spacing w:after="240"/>
              <w:ind w:left="297" w:hanging="180"/>
              <w:rPr>
                <w:sz w:val="22"/>
                <w:szCs w:val="22"/>
              </w:rPr>
            </w:pPr>
            <w:r w:rsidRPr="00993831">
              <w:rPr>
                <w:spacing w:val="-5"/>
                <w:sz w:val="22"/>
                <w:szCs w:val="22"/>
              </w:rPr>
              <w:t xml:space="preserve">There is a high impact on the local jurisdiction, requiring additional staff for office </w:t>
            </w:r>
            <w:r w:rsidRPr="00993831">
              <w:rPr>
                <w:sz w:val="22"/>
                <w:szCs w:val="22"/>
              </w:rPr>
              <w:t>administrative and support functions.</w:t>
            </w:r>
          </w:p>
        </w:tc>
      </w:tr>
      <w:tr w:rsidR="00993831" w:rsidRPr="00993831" w14:paraId="59891A03" w14:textId="77777777" w:rsidTr="007C2A43">
        <w:trPr>
          <w:cantSplit/>
        </w:trPr>
        <w:tc>
          <w:tcPr>
            <w:tcW w:w="9504" w:type="dxa"/>
            <w:gridSpan w:val="2"/>
            <w:tcBorders>
              <w:top w:val="single" w:sz="4" w:space="0" w:color="auto"/>
            </w:tcBorders>
            <w:shd w:val="clear" w:color="auto" w:fill="auto"/>
          </w:tcPr>
          <w:p w14:paraId="7717724E" w14:textId="77777777" w:rsidR="00993831" w:rsidRPr="00993831" w:rsidRDefault="00993831" w:rsidP="00993831">
            <w:pPr>
              <w:ind w:left="90"/>
              <w:rPr>
                <w:spacing w:val="-5"/>
                <w:sz w:val="22"/>
                <w:szCs w:val="22"/>
              </w:rPr>
            </w:pPr>
          </w:p>
        </w:tc>
      </w:tr>
    </w:tbl>
    <w:p w14:paraId="7BB7D2B5" w14:textId="77777777" w:rsidR="00993831" w:rsidRPr="00993831" w:rsidRDefault="00993831" w:rsidP="00993831">
      <w:pPr>
        <w:rPr>
          <w:rFonts w:ascii="Arial" w:hAnsi="Arial"/>
          <w:b/>
          <w:kern w:val="44"/>
          <w:sz w:val="28"/>
          <w:szCs w:val="28"/>
        </w:rPr>
        <w:sectPr w:rsidR="00993831" w:rsidRPr="00993831" w:rsidSect="007C2A43">
          <w:headerReference w:type="default" r:id="rId84"/>
          <w:pgSz w:w="12240" w:h="15840" w:code="1"/>
          <w:pgMar w:top="1440" w:right="1440" w:bottom="1440" w:left="1440" w:header="547" w:footer="720" w:gutter="0"/>
          <w:cols w:space="720"/>
          <w:formProt w:val="0"/>
          <w:docGrid w:linePitch="326"/>
        </w:sectPr>
      </w:pPr>
      <w:bookmarkStart w:id="526" w:name="_Appendix_C._Process"/>
      <w:bookmarkStart w:id="527" w:name="_Toc242238387"/>
      <w:bookmarkStart w:id="528" w:name="_Toc222621488"/>
      <w:bookmarkStart w:id="529" w:name="_Toc222634733"/>
      <w:bookmarkStart w:id="530" w:name="_Toc222635071"/>
      <w:bookmarkStart w:id="531" w:name="_Toc22263520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p>
    <w:p w14:paraId="561B5FFD" w14:textId="77777777" w:rsidR="00993831" w:rsidRPr="00993831" w:rsidRDefault="00993831" w:rsidP="00993831">
      <w:pPr>
        <w:keepNext/>
        <w:keepLines/>
        <w:suppressAutoHyphens/>
        <w:spacing w:after="400"/>
        <w:jc w:val="center"/>
        <w:outlineLvl w:val="0"/>
        <w:rPr>
          <w:rFonts w:ascii="Arial" w:hAnsi="Arial"/>
          <w:b/>
          <w:kern w:val="44"/>
          <w:sz w:val="28"/>
          <w:szCs w:val="28"/>
        </w:rPr>
      </w:pPr>
      <w:bookmarkStart w:id="532" w:name="_Appendix_B._Process"/>
      <w:bookmarkStart w:id="533" w:name="_Toc353876649"/>
      <w:bookmarkStart w:id="534" w:name="_Toc448412682"/>
      <w:bookmarkEnd w:id="532"/>
      <w:r w:rsidRPr="00993831">
        <w:rPr>
          <w:rFonts w:ascii="Arial" w:hAnsi="Arial"/>
          <w:b/>
          <w:kern w:val="44"/>
          <w:sz w:val="28"/>
          <w:szCs w:val="28"/>
        </w:rPr>
        <w:lastRenderedPageBreak/>
        <w:t>Appendix B. Process to Request NVS Countermeasures</w:t>
      </w:r>
      <w:bookmarkEnd w:id="533"/>
      <w:bookmarkEnd w:id="534"/>
    </w:p>
    <w:p w14:paraId="733E5F06" w14:textId="77777777" w:rsidR="00993831" w:rsidRPr="00993831" w:rsidRDefault="00993831" w:rsidP="00993831">
      <w:pPr>
        <w:spacing w:after="240"/>
        <w:jc w:val="center"/>
        <w:rPr>
          <w:kern w:val="44"/>
          <w:szCs w:val="24"/>
        </w:rPr>
      </w:pPr>
      <w:r w:rsidRPr="00993831">
        <w:rPr>
          <w:b/>
          <w:bCs/>
          <w:noProof/>
          <w:szCs w:val="24"/>
        </w:rPr>
        <w:drawing>
          <wp:inline distT="0" distB="0" distL="0" distR="0" wp14:anchorId="4DC98579" wp14:editId="03116443">
            <wp:extent cx="5444067" cy="3263923"/>
            <wp:effectExtent l="0" t="0" r="4445"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5">
                      <a:extLst>
                        <a:ext uri="{28A0092B-C50C-407E-A947-70E740481C1C}">
                          <a14:useLocalDpi xmlns:a14="http://schemas.microsoft.com/office/drawing/2010/main" val="0"/>
                        </a:ext>
                      </a:extLst>
                    </a:blip>
                    <a:srcRect t="14198" b="5864"/>
                    <a:stretch/>
                  </pic:blipFill>
                  <pic:spPr bwMode="auto">
                    <a:xfrm>
                      <a:off x="0" y="0"/>
                      <a:ext cx="5444067" cy="3263923"/>
                    </a:xfrm>
                    <a:prstGeom prst="rect">
                      <a:avLst/>
                    </a:prstGeom>
                    <a:noFill/>
                    <a:ln>
                      <a:noFill/>
                    </a:ln>
                    <a:extLst>
                      <a:ext uri="{53640926-AAD7-44D8-BBD7-CCE9431645EC}">
                        <a14:shadowObscured xmlns:a14="http://schemas.microsoft.com/office/drawing/2010/main"/>
                      </a:ext>
                    </a:extLst>
                  </pic:spPr>
                </pic:pic>
              </a:graphicData>
            </a:graphic>
          </wp:inline>
        </w:drawing>
      </w:r>
    </w:p>
    <w:p w14:paraId="3AD05B85" w14:textId="77777777" w:rsidR="00993831" w:rsidRPr="00993831" w:rsidRDefault="00993831" w:rsidP="00993831">
      <w:pPr>
        <w:widowControl w:val="0"/>
        <w:spacing w:after="240"/>
        <w:ind w:left="-360"/>
        <w:outlineLvl w:val="2"/>
        <w:rPr>
          <w:rFonts w:ascii="Arial" w:eastAsia="Arial" w:hAnsi="Arial" w:cstheme="minorBidi"/>
          <w:sz w:val="26"/>
          <w:szCs w:val="26"/>
        </w:rPr>
      </w:pPr>
      <w:r w:rsidRPr="00993831">
        <w:rPr>
          <w:rFonts w:ascii="Arial" w:eastAsia="Arial" w:hAnsi="Arial" w:cstheme="minorBidi"/>
          <w:b/>
          <w:bCs/>
          <w:spacing w:val="-1"/>
          <w:sz w:val="26"/>
          <w:szCs w:val="26"/>
        </w:rPr>
        <w:t xml:space="preserve">Five-Step Process for Initial Request of NVS Physical </w:t>
      </w:r>
      <w:r w:rsidRPr="00993831">
        <w:rPr>
          <w:rFonts w:ascii="Arial" w:eastAsia="Arial" w:hAnsi="Arial" w:cstheme="minorBidi"/>
          <w:b/>
          <w:bCs/>
          <w:spacing w:val="-2"/>
          <w:sz w:val="26"/>
          <w:szCs w:val="26"/>
        </w:rPr>
        <w:t>Countermeasures:</w:t>
      </w:r>
    </w:p>
    <w:p w14:paraId="6653DE59" w14:textId="77777777" w:rsidR="00993831" w:rsidRPr="00993831" w:rsidRDefault="00993831" w:rsidP="00142A5E">
      <w:pPr>
        <w:widowControl w:val="0"/>
        <w:numPr>
          <w:ilvl w:val="1"/>
          <w:numId w:val="223"/>
        </w:numPr>
        <w:tabs>
          <w:tab w:val="left" w:pos="840"/>
        </w:tabs>
        <w:spacing w:after="240"/>
        <w:rPr>
          <w:rFonts w:cstheme="minorBidi"/>
          <w:szCs w:val="24"/>
        </w:rPr>
      </w:pPr>
      <w:r w:rsidRPr="00993831">
        <w:rPr>
          <w:rFonts w:cstheme="minorBidi"/>
          <w:spacing w:val="-1"/>
          <w:szCs w:val="24"/>
        </w:rPr>
        <w:t>The</w:t>
      </w:r>
      <w:r w:rsidRPr="00993831">
        <w:rPr>
          <w:rFonts w:cstheme="minorBidi"/>
          <w:szCs w:val="24"/>
        </w:rPr>
        <w:t xml:space="preserve"> </w:t>
      </w:r>
      <w:r w:rsidRPr="00993831">
        <w:rPr>
          <w:rFonts w:cstheme="minorBidi"/>
          <w:spacing w:val="-1"/>
          <w:szCs w:val="24"/>
        </w:rPr>
        <w:t>State animal health official (SAHO)</w:t>
      </w:r>
      <w:r w:rsidRPr="00993831">
        <w:rPr>
          <w:rFonts w:cstheme="minorBidi"/>
          <w:szCs w:val="24"/>
        </w:rPr>
        <w:t xml:space="preserve"> </w:t>
      </w:r>
      <w:r w:rsidRPr="00993831">
        <w:rPr>
          <w:rFonts w:cstheme="minorBidi"/>
          <w:spacing w:val="-1"/>
          <w:szCs w:val="24"/>
        </w:rPr>
        <w:t>and</w:t>
      </w:r>
      <w:r w:rsidRPr="00993831">
        <w:rPr>
          <w:rFonts w:cstheme="minorBidi"/>
          <w:szCs w:val="24"/>
        </w:rPr>
        <w:t xml:space="preserve"> USDA APHIS VS Assistant Director (AD) </w:t>
      </w:r>
      <w:r w:rsidRPr="00993831">
        <w:rPr>
          <w:rFonts w:cstheme="minorBidi"/>
          <w:spacing w:val="-1"/>
          <w:szCs w:val="24"/>
        </w:rPr>
        <w:t>conclude</w:t>
      </w:r>
      <w:r w:rsidRPr="00993831">
        <w:rPr>
          <w:rFonts w:cstheme="minorBidi"/>
          <w:szCs w:val="24"/>
        </w:rPr>
        <w:t xml:space="preserve"> </w:t>
      </w:r>
      <w:r w:rsidRPr="00993831">
        <w:rPr>
          <w:rFonts w:cstheme="minorBidi"/>
          <w:spacing w:val="-1"/>
          <w:szCs w:val="24"/>
        </w:rPr>
        <w:t>that</w:t>
      </w:r>
      <w:r w:rsidRPr="00993831">
        <w:rPr>
          <w:rFonts w:cstheme="minorBidi"/>
          <w:szCs w:val="24"/>
        </w:rPr>
        <w:t xml:space="preserve"> National Veterinary Stockpile (</w:t>
      </w:r>
      <w:r w:rsidRPr="00993831">
        <w:rPr>
          <w:rFonts w:cstheme="minorBidi"/>
          <w:spacing w:val="-1"/>
          <w:szCs w:val="24"/>
        </w:rPr>
        <w:t xml:space="preserve">NVS) </w:t>
      </w:r>
      <w:r w:rsidRPr="00993831">
        <w:rPr>
          <w:rFonts w:cstheme="minorBidi"/>
          <w:szCs w:val="24"/>
        </w:rPr>
        <w:t>countermeasures</w:t>
      </w:r>
      <w:r w:rsidRPr="00993831">
        <w:rPr>
          <w:rFonts w:cstheme="minorBidi"/>
          <w:spacing w:val="-1"/>
          <w:szCs w:val="24"/>
        </w:rPr>
        <w:t xml:space="preserve"> </w:t>
      </w:r>
      <w:r w:rsidRPr="00993831">
        <w:rPr>
          <w:rFonts w:cstheme="minorBidi"/>
          <w:szCs w:val="24"/>
        </w:rPr>
        <w:t>are</w:t>
      </w:r>
      <w:r w:rsidRPr="00993831">
        <w:rPr>
          <w:rFonts w:cstheme="minorBidi"/>
          <w:spacing w:val="-1"/>
          <w:szCs w:val="24"/>
        </w:rPr>
        <w:t xml:space="preserve"> </w:t>
      </w:r>
      <w:r w:rsidRPr="00993831">
        <w:rPr>
          <w:rFonts w:cstheme="minorBidi"/>
          <w:szCs w:val="24"/>
        </w:rPr>
        <w:t>needed.</w:t>
      </w:r>
    </w:p>
    <w:p w14:paraId="3A85DECA" w14:textId="77777777" w:rsidR="00993831" w:rsidRPr="00993831" w:rsidRDefault="00993831" w:rsidP="00142A5E">
      <w:pPr>
        <w:widowControl w:val="0"/>
        <w:numPr>
          <w:ilvl w:val="1"/>
          <w:numId w:val="223"/>
        </w:numPr>
        <w:tabs>
          <w:tab w:val="left" w:pos="840"/>
        </w:tabs>
        <w:spacing w:after="240"/>
        <w:rPr>
          <w:rFonts w:cstheme="minorBidi"/>
          <w:szCs w:val="24"/>
        </w:rPr>
      </w:pPr>
      <w:r w:rsidRPr="00993831">
        <w:rPr>
          <w:rFonts w:cstheme="minorBidi"/>
          <w:spacing w:val="-1"/>
          <w:szCs w:val="24"/>
        </w:rPr>
        <w:t>The</w:t>
      </w:r>
      <w:r w:rsidRPr="00993831">
        <w:rPr>
          <w:rFonts w:cstheme="minorBidi"/>
          <w:szCs w:val="24"/>
        </w:rPr>
        <w:t xml:space="preserve"> </w:t>
      </w:r>
      <w:r w:rsidRPr="00993831">
        <w:rPr>
          <w:rFonts w:cstheme="minorBidi"/>
          <w:spacing w:val="-1"/>
          <w:szCs w:val="24"/>
        </w:rPr>
        <w:t>SAHO</w:t>
      </w:r>
      <w:r w:rsidRPr="00993831">
        <w:rPr>
          <w:rFonts w:cstheme="minorBidi"/>
          <w:szCs w:val="24"/>
        </w:rPr>
        <w:t xml:space="preserve"> </w:t>
      </w:r>
      <w:r w:rsidRPr="00993831">
        <w:rPr>
          <w:rFonts w:cstheme="minorBidi"/>
          <w:spacing w:val="-1"/>
          <w:szCs w:val="24"/>
        </w:rPr>
        <w:t>and</w:t>
      </w:r>
      <w:r w:rsidRPr="00993831">
        <w:rPr>
          <w:rFonts w:cstheme="minorBidi"/>
          <w:szCs w:val="24"/>
        </w:rPr>
        <w:t xml:space="preserve"> AD </w:t>
      </w:r>
      <w:r w:rsidRPr="00993831">
        <w:rPr>
          <w:rFonts w:cstheme="minorBidi"/>
          <w:spacing w:val="-1"/>
          <w:szCs w:val="24"/>
        </w:rPr>
        <w:t>consult</w:t>
      </w:r>
      <w:r w:rsidRPr="00993831">
        <w:rPr>
          <w:rFonts w:cstheme="minorBidi"/>
          <w:szCs w:val="24"/>
        </w:rPr>
        <w:t xml:space="preserve"> </w:t>
      </w:r>
      <w:r w:rsidRPr="00993831">
        <w:rPr>
          <w:rFonts w:cstheme="minorBidi"/>
          <w:spacing w:val="-1"/>
          <w:szCs w:val="24"/>
        </w:rPr>
        <w:t>with</w:t>
      </w:r>
      <w:r w:rsidRPr="00993831">
        <w:rPr>
          <w:rFonts w:cstheme="minorBidi"/>
          <w:szCs w:val="24"/>
        </w:rPr>
        <w:t xml:space="preserve"> </w:t>
      </w:r>
      <w:r w:rsidRPr="00993831">
        <w:rPr>
          <w:rFonts w:cstheme="minorBidi"/>
          <w:spacing w:val="-1"/>
          <w:szCs w:val="24"/>
        </w:rPr>
        <w:t>the</w:t>
      </w:r>
      <w:r w:rsidRPr="00993831">
        <w:rPr>
          <w:rFonts w:cstheme="minorBidi"/>
          <w:szCs w:val="24"/>
        </w:rPr>
        <w:t xml:space="preserve"> </w:t>
      </w:r>
      <w:r w:rsidRPr="00993831">
        <w:rPr>
          <w:rFonts w:cstheme="minorBidi"/>
          <w:spacing w:val="-1"/>
          <w:szCs w:val="24"/>
        </w:rPr>
        <w:t>USDA</w:t>
      </w:r>
      <w:r w:rsidRPr="00993831">
        <w:rPr>
          <w:rFonts w:cstheme="minorBidi"/>
          <w:szCs w:val="24"/>
        </w:rPr>
        <w:t xml:space="preserve"> </w:t>
      </w:r>
      <w:r w:rsidRPr="00993831">
        <w:rPr>
          <w:rFonts w:cstheme="minorBidi"/>
          <w:spacing w:val="-1"/>
          <w:szCs w:val="24"/>
        </w:rPr>
        <w:t>APHIS</w:t>
      </w:r>
      <w:r w:rsidRPr="00993831">
        <w:rPr>
          <w:rFonts w:cstheme="minorBidi"/>
          <w:szCs w:val="24"/>
        </w:rPr>
        <w:t xml:space="preserve"> </w:t>
      </w:r>
      <w:r w:rsidRPr="00993831">
        <w:rPr>
          <w:rFonts w:cstheme="minorBidi"/>
          <w:spacing w:val="-1"/>
          <w:szCs w:val="24"/>
        </w:rPr>
        <w:t>VS</w:t>
      </w:r>
      <w:r w:rsidRPr="00993831">
        <w:rPr>
          <w:rFonts w:cstheme="minorBidi"/>
          <w:szCs w:val="24"/>
        </w:rPr>
        <w:t xml:space="preserve"> District </w:t>
      </w:r>
      <w:r w:rsidRPr="00993831">
        <w:rPr>
          <w:rFonts w:cstheme="minorBidi"/>
          <w:spacing w:val="-1"/>
          <w:szCs w:val="24"/>
        </w:rPr>
        <w:t>office.</w:t>
      </w:r>
    </w:p>
    <w:p w14:paraId="3CC0B8C9" w14:textId="77777777" w:rsidR="00993831" w:rsidRPr="00993831" w:rsidRDefault="00993831" w:rsidP="00142A5E">
      <w:pPr>
        <w:widowControl w:val="0"/>
        <w:numPr>
          <w:ilvl w:val="1"/>
          <w:numId w:val="223"/>
        </w:numPr>
        <w:tabs>
          <w:tab w:val="left" w:pos="840"/>
        </w:tabs>
        <w:spacing w:after="240"/>
        <w:ind w:right="436"/>
        <w:rPr>
          <w:rFonts w:cstheme="minorBidi"/>
          <w:szCs w:val="24"/>
        </w:rPr>
      </w:pPr>
      <w:r w:rsidRPr="00993831">
        <w:rPr>
          <w:rFonts w:cstheme="minorBidi"/>
          <w:szCs w:val="24"/>
        </w:rPr>
        <w:t>The</w:t>
      </w:r>
      <w:r w:rsidRPr="00993831">
        <w:rPr>
          <w:rFonts w:cstheme="minorBidi"/>
          <w:spacing w:val="-1"/>
          <w:szCs w:val="24"/>
        </w:rPr>
        <w:t xml:space="preserve"> District </w:t>
      </w:r>
      <w:r w:rsidRPr="00993831">
        <w:rPr>
          <w:rFonts w:cstheme="minorBidi"/>
          <w:szCs w:val="24"/>
        </w:rPr>
        <w:t>office</w:t>
      </w:r>
      <w:r w:rsidRPr="00993831">
        <w:rPr>
          <w:rFonts w:cstheme="minorBidi"/>
          <w:spacing w:val="-1"/>
          <w:szCs w:val="24"/>
        </w:rPr>
        <w:t xml:space="preserve"> </w:t>
      </w:r>
      <w:r w:rsidRPr="00993831">
        <w:rPr>
          <w:rFonts w:cstheme="minorBidi"/>
          <w:szCs w:val="24"/>
        </w:rPr>
        <w:t>calls</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Surveillance, Preparedness, and Response Services (SPRS) </w:t>
      </w:r>
      <w:r w:rsidRPr="00993831">
        <w:rPr>
          <w:rFonts w:cstheme="minorBidi"/>
          <w:szCs w:val="24"/>
        </w:rPr>
        <w:t xml:space="preserve">24/7 </w:t>
      </w:r>
      <w:r w:rsidRPr="00993831">
        <w:rPr>
          <w:rFonts w:cstheme="minorBidi"/>
          <w:spacing w:val="-1"/>
          <w:szCs w:val="24"/>
        </w:rPr>
        <w:t>emergency</w:t>
      </w:r>
      <w:r w:rsidRPr="00993831">
        <w:rPr>
          <w:rFonts w:cstheme="minorBidi"/>
          <w:szCs w:val="24"/>
        </w:rPr>
        <w:t xml:space="preserve"> hotline (</w:t>
      </w:r>
      <w:r w:rsidRPr="00993831">
        <w:rPr>
          <w:rFonts w:cstheme="minorBidi"/>
          <w:b/>
          <w:szCs w:val="24"/>
        </w:rPr>
        <w:t>800-940-6524</w:t>
      </w:r>
      <w:r w:rsidRPr="00993831">
        <w:rPr>
          <w:rFonts w:cstheme="minorBidi"/>
          <w:szCs w:val="24"/>
        </w:rPr>
        <w:t xml:space="preserve">) </w:t>
      </w:r>
      <w:r w:rsidRPr="00993831">
        <w:rPr>
          <w:rFonts w:cstheme="minorBidi"/>
          <w:spacing w:val="-1"/>
          <w:szCs w:val="24"/>
        </w:rPr>
        <w:t>and</w:t>
      </w:r>
      <w:r w:rsidRPr="00993831">
        <w:rPr>
          <w:rFonts w:cstheme="minorBidi"/>
          <w:spacing w:val="27"/>
          <w:szCs w:val="24"/>
        </w:rPr>
        <w:t xml:space="preserve"> </w:t>
      </w:r>
      <w:r w:rsidRPr="00993831">
        <w:rPr>
          <w:rFonts w:cstheme="minorBidi"/>
          <w:szCs w:val="24"/>
        </w:rPr>
        <w:t>leaves</w:t>
      </w:r>
      <w:r w:rsidRPr="00993831">
        <w:rPr>
          <w:rFonts w:cstheme="minorBidi"/>
          <w:spacing w:val="-1"/>
          <w:szCs w:val="24"/>
        </w:rPr>
        <w:t xml:space="preserve"> </w:t>
      </w:r>
      <w:r w:rsidRPr="00993831">
        <w:rPr>
          <w:rFonts w:cstheme="minorBidi"/>
          <w:szCs w:val="24"/>
        </w:rPr>
        <w:t>a</w:t>
      </w:r>
      <w:r w:rsidRPr="00993831">
        <w:rPr>
          <w:rFonts w:cstheme="minorBidi"/>
          <w:spacing w:val="-1"/>
          <w:szCs w:val="24"/>
        </w:rPr>
        <w:t xml:space="preserve"> name</w:t>
      </w:r>
      <w:r w:rsidRPr="00993831">
        <w:rPr>
          <w:rFonts w:cstheme="minorBidi"/>
          <w:szCs w:val="24"/>
        </w:rPr>
        <w:t xml:space="preserve"> and</w:t>
      </w:r>
      <w:r w:rsidRPr="00993831">
        <w:rPr>
          <w:rFonts w:cstheme="minorBidi"/>
          <w:spacing w:val="-1"/>
          <w:szCs w:val="24"/>
        </w:rPr>
        <w:t xml:space="preserve"> </w:t>
      </w:r>
      <w:r w:rsidRPr="00993831">
        <w:rPr>
          <w:rFonts w:cstheme="minorBidi"/>
          <w:szCs w:val="24"/>
        </w:rPr>
        <w:t xml:space="preserve">telephone </w:t>
      </w:r>
      <w:r w:rsidRPr="00993831">
        <w:rPr>
          <w:rFonts w:cstheme="minorBidi"/>
          <w:spacing w:val="-1"/>
          <w:szCs w:val="24"/>
        </w:rPr>
        <w:t xml:space="preserve">number </w:t>
      </w:r>
      <w:r w:rsidRPr="00993831">
        <w:rPr>
          <w:rFonts w:cstheme="minorBidi"/>
          <w:szCs w:val="24"/>
        </w:rPr>
        <w:t>with</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operator.</w:t>
      </w:r>
    </w:p>
    <w:p w14:paraId="487DC2D9" w14:textId="77777777" w:rsidR="00993831" w:rsidRPr="00993831" w:rsidRDefault="00993831" w:rsidP="00142A5E">
      <w:pPr>
        <w:widowControl w:val="0"/>
        <w:numPr>
          <w:ilvl w:val="1"/>
          <w:numId w:val="223"/>
        </w:numPr>
        <w:tabs>
          <w:tab w:val="left" w:pos="840"/>
        </w:tabs>
        <w:spacing w:after="240"/>
        <w:ind w:right="145"/>
        <w:rPr>
          <w:rFonts w:cstheme="minorBidi"/>
          <w:szCs w:val="24"/>
        </w:rPr>
      </w:pPr>
      <w:r w:rsidRPr="00993831">
        <w:rPr>
          <w:rFonts w:cstheme="minorBidi"/>
          <w:szCs w:val="24"/>
        </w:rPr>
        <w:t>The</w:t>
      </w:r>
      <w:r w:rsidRPr="00993831">
        <w:rPr>
          <w:rFonts w:cstheme="minorBidi"/>
          <w:spacing w:val="-1"/>
          <w:szCs w:val="24"/>
        </w:rPr>
        <w:t xml:space="preserve"> SPRS Logistics Center Director</w:t>
      </w:r>
      <w:r w:rsidRPr="00993831">
        <w:rPr>
          <w:rFonts w:cstheme="minorBidi"/>
          <w:szCs w:val="24"/>
        </w:rPr>
        <w:t xml:space="preserve"> </w:t>
      </w:r>
      <w:r w:rsidRPr="00993831">
        <w:rPr>
          <w:rFonts w:cstheme="minorBidi"/>
          <w:spacing w:val="-1"/>
          <w:szCs w:val="24"/>
        </w:rPr>
        <w:t xml:space="preserve">returns </w:t>
      </w:r>
      <w:r w:rsidRPr="00993831">
        <w:rPr>
          <w:rFonts w:cstheme="minorBidi"/>
          <w:szCs w:val="24"/>
        </w:rPr>
        <w:t>the</w:t>
      </w:r>
      <w:r w:rsidRPr="00993831">
        <w:rPr>
          <w:rFonts w:cstheme="minorBidi"/>
          <w:spacing w:val="-1"/>
          <w:szCs w:val="24"/>
        </w:rPr>
        <w:t xml:space="preserve"> </w:t>
      </w:r>
      <w:r w:rsidRPr="00993831">
        <w:rPr>
          <w:rFonts w:cstheme="minorBidi"/>
          <w:szCs w:val="24"/>
        </w:rPr>
        <w:t>call</w:t>
      </w:r>
      <w:r w:rsidRPr="00993831">
        <w:rPr>
          <w:rFonts w:cstheme="minorBidi"/>
          <w:spacing w:val="-1"/>
          <w:szCs w:val="24"/>
        </w:rPr>
        <w:t xml:space="preserve"> immediately</w:t>
      </w:r>
      <w:r w:rsidRPr="00993831">
        <w:rPr>
          <w:rFonts w:cstheme="minorBidi"/>
          <w:spacing w:val="-2"/>
          <w:szCs w:val="24"/>
        </w:rPr>
        <w:t xml:space="preserve"> to acknowledge the request.  The USDA APHIS VS District Director (DD) sets up </w:t>
      </w:r>
      <w:r w:rsidRPr="00993831">
        <w:rPr>
          <w:rFonts w:cstheme="minorBidi"/>
          <w:szCs w:val="24"/>
        </w:rPr>
        <w:t>a</w:t>
      </w:r>
      <w:r w:rsidRPr="00993831">
        <w:rPr>
          <w:rFonts w:cstheme="minorBidi"/>
          <w:spacing w:val="-1"/>
          <w:szCs w:val="24"/>
        </w:rPr>
        <w:t xml:space="preserve"> </w:t>
      </w:r>
      <w:r w:rsidRPr="00993831">
        <w:rPr>
          <w:rFonts w:cstheme="minorBidi"/>
          <w:szCs w:val="24"/>
        </w:rPr>
        <w:t>conference</w:t>
      </w:r>
      <w:r w:rsidRPr="00993831">
        <w:rPr>
          <w:rFonts w:cstheme="minorBidi"/>
          <w:spacing w:val="-1"/>
          <w:szCs w:val="24"/>
        </w:rPr>
        <w:t xml:space="preserve"> </w:t>
      </w:r>
      <w:r w:rsidRPr="00993831">
        <w:rPr>
          <w:rFonts w:cstheme="minorBidi"/>
          <w:szCs w:val="24"/>
        </w:rPr>
        <w:t>call</w:t>
      </w:r>
      <w:r w:rsidRPr="00993831">
        <w:rPr>
          <w:rFonts w:cstheme="minorBidi"/>
          <w:spacing w:val="-1"/>
          <w:szCs w:val="24"/>
        </w:rPr>
        <w:t xml:space="preserve"> </w:t>
      </w:r>
      <w:r w:rsidRPr="00993831">
        <w:rPr>
          <w:rFonts w:cstheme="minorBidi"/>
          <w:szCs w:val="24"/>
        </w:rPr>
        <w:t>with</w:t>
      </w:r>
      <w:r w:rsidRPr="00993831">
        <w:rPr>
          <w:rFonts w:cstheme="minorBidi"/>
          <w:spacing w:val="-1"/>
          <w:szCs w:val="24"/>
        </w:rPr>
        <w:t xml:space="preserve"> </w:t>
      </w:r>
      <w:r w:rsidRPr="00993831">
        <w:rPr>
          <w:rFonts w:cstheme="minorBidi"/>
          <w:szCs w:val="24"/>
        </w:rPr>
        <w:t>the NVS director and other necessary</w:t>
      </w:r>
      <w:r w:rsidRPr="00993831">
        <w:rPr>
          <w:rFonts w:cstheme="minorBidi"/>
          <w:spacing w:val="-1"/>
          <w:szCs w:val="24"/>
        </w:rPr>
        <w:t xml:space="preserve"> </w:t>
      </w:r>
      <w:r w:rsidRPr="00993831">
        <w:rPr>
          <w:rFonts w:cstheme="minorBidi"/>
          <w:szCs w:val="24"/>
        </w:rPr>
        <w:t>officials</w:t>
      </w:r>
      <w:r w:rsidRPr="00993831">
        <w:rPr>
          <w:rFonts w:cstheme="minorBidi"/>
          <w:spacing w:val="-1"/>
          <w:szCs w:val="24"/>
        </w:rPr>
        <w:t xml:space="preserve"> </w:t>
      </w:r>
      <w:r w:rsidRPr="00993831">
        <w:rPr>
          <w:rFonts w:cstheme="minorBidi"/>
          <w:szCs w:val="24"/>
        </w:rPr>
        <w:t>to</w:t>
      </w:r>
      <w:r w:rsidRPr="00993831">
        <w:rPr>
          <w:rFonts w:cstheme="minorBidi"/>
          <w:spacing w:val="-1"/>
          <w:szCs w:val="24"/>
        </w:rPr>
        <w:t xml:space="preserve"> </w:t>
      </w:r>
      <w:r w:rsidRPr="00993831">
        <w:rPr>
          <w:rFonts w:cstheme="minorBidi"/>
          <w:szCs w:val="24"/>
        </w:rPr>
        <w:t>discuss:</w:t>
      </w:r>
      <w:r w:rsidRPr="00993831">
        <w:rPr>
          <w:rFonts w:cstheme="minorBidi"/>
          <w:spacing w:val="-1"/>
          <w:szCs w:val="24"/>
        </w:rPr>
        <w:t xml:space="preserve"> </w:t>
      </w:r>
    </w:p>
    <w:p w14:paraId="1BA8D1C8" w14:textId="77777777" w:rsidR="00993831" w:rsidRPr="00993831" w:rsidRDefault="00993831" w:rsidP="00142A5E">
      <w:pPr>
        <w:widowControl w:val="0"/>
        <w:numPr>
          <w:ilvl w:val="2"/>
          <w:numId w:val="223"/>
        </w:numPr>
        <w:tabs>
          <w:tab w:val="left" w:pos="1560"/>
        </w:tabs>
        <w:spacing w:after="240"/>
        <w:rPr>
          <w:rFonts w:cstheme="minorBidi"/>
          <w:szCs w:val="24"/>
        </w:rPr>
      </w:pPr>
      <w:r w:rsidRPr="00993831">
        <w:rPr>
          <w:rFonts w:cstheme="minorBidi"/>
          <w:spacing w:val="-1"/>
          <w:szCs w:val="24"/>
        </w:rPr>
        <w:t>Damaging</w:t>
      </w:r>
      <w:r w:rsidRPr="00993831">
        <w:rPr>
          <w:rFonts w:cstheme="minorBidi"/>
          <w:szCs w:val="24"/>
        </w:rPr>
        <w:t xml:space="preserve"> </w:t>
      </w:r>
      <w:r w:rsidRPr="00993831">
        <w:rPr>
          <w:rFonts w:cstheme="minorBidi"/>
          <w:spacing w:val="-1"/>
          <w:szCs w:val="24"/>
        </w:rPr>
        <w:t>animal</w:t>
      </w:r>
      <w:r w:rsidRPr="00993831">
        <w:rPr>
          <w:rFonts w:cstheme="minorBidi"/>
          <w:szCs w:val="24"/>
        </w:rPr>
        <w:t xml:space="preserve"> disease;</w:t>
      </w:r>
    </w:p>
    <w:p w14:paraId="36849C0E" w14:textId="77777777" w:rsidR="00993831" w:rsidRPr="00993831" w:rsidRDefault="00993831" w:rsidP="00142A5E">
      <w:pPr>
        <w:widowControl w:val="0"/>
        <w:numPr>
          <w:ilvl w:val="2"/>
          <w:numId w:val="223"/>
        </w:numPr>
        <w:tabs>
          <w:tab w:val="left" w:pos="1560"/>
        </w:tabs>
        <w:spacing w:after="240"/>
        <w:rPr>
          <w:rFonts w:cstheme="minorBidi"/>
          <w:szCs w:val="24"/>
        </w:rPr>
      </w:pPr>
      <w:r w:rsidRPr="00993831">
        <w:rPr>
          <w:rFonts w:cstheme="minorBidi"/>
          <w:szCs w:val="24"/>
        </w:rPr>
        <w:t>Affected</w:t>
      </w:r>
      <w:r w:rsidRPr="00993831">
        <w:rPr>
          <w:rFonts w:cstheme="minorBidi"/>
          <w:spacing w:val="-1"/>
          <w:szCs w:val="24"/>
        </w:rPr>
        <w:t xml:space="preserve"> </w:t>
      </w:r>
      <w:r w:rsidRPr="00993831">
        <w:rPr>
          <w:rFonts w:cstheme="minorBidi"/>
          <w:szCs w:val="24"/>
        </w:rPr>
        <w:t>species</w:t>
      </w:r>
      <w:r w:rsidRPr="00993831">
        <w:rPr>
          <w:rFonts w:cstheme="minorBidi"/>
          <w:spacing w:val="-1"/>
          <w:szCs w:val="24"/>
        </w:rPr>
        <w:t xml:space="preserve"> </w:t>
      </w:r>
      <w:r w:rsidRPr="00993831">
        <w:rPr>
          <w:rFonts w:cstheme="minorBidi"/>
          <w:szCs w:val="24"/>
        </w:rPr>
        <w:t>and</w:t>
      </w:r>
      <w:r w:rsidRPr="00993831">
        <w:rPr>
          <w:rFonts w:cstheme="minorBidi"/>
          <w:spacing w:val="-1"/>
          <w:szCs w:val="24"/>
        </w:rPr>
        <w:t xml:space="preserve"> estimated</w:t>
      </w:r>
      <w:r w:rsidRPr="00993831">
        <w:rPr>
          <w:rFonts w:cstheme="minorBidi"/>
          <w:szCs w:val="24"/>
        </w:rPr>
        <w:t xml:space="preserve"> </w:t>
      </w:r>
      <w:r w:rsidRPr="00993831">
        <w:rPr>
          <w:rFonts w:cstheme="minorBidi"/>
          <w:spacing w:val="-1"/>
          <w:szCs w:val="24"/>
        </w:rPr>
        <w:t>number</w:t>
      </w:r>
      <w:r w:rsidRPr="00993831">
        <w:rPr>
          <w:rFonts w:cstheme="minorBidi"/>
          <w:szCs w:val="24"/>
        </w:rPr>
        <w:t xml:space="preserve"> of affected </w:t>
      </w:r>
      <w:r w:rsidRPr="00993831">
        <w:rPr>
          <w:rFonts w:cstheme="minorBidi"/>
          <w:spacing w:val="-1"/>
          <w:szCs w:val="24"/>
        </w:rPr>
        <w:t>animal</w:t>
      </w:r>
      <w:r w:rsidRPr="00993831">
        <w:rPr>
          <w:rFonts w:cstheme="minorBidi"/>
          <w:szCs w:val="24"/>
        </w:rPr>
        <w:t xml:space="preserve"> populations;</w:t>
      </w:r>
    </w:p>
    <w:p w14:paraId="186399FC" w14:textId="77777777" w:rsidR="00993831" w:rsidRPr="00993831" w:rsidRDefault="00993831" w:rsidP="00142A5E">
      <w:pPr>
        <w:widowControl w:val="0"/>
        <w:numPr>
          <w:ilvl w:val="2"/>
          <w:numId w:val="223"/>
        </w:numPr>
        <w:tabs>
          <w:tab w:val="left" w:pos="1560"/>
        </w:tabs>
        <w:spacing w:after="240"/>
        <w:rPr>
          <w:rFonts w:cstheme="minorBidi"/>
          <w:szCs w:val="24"/>
        </w:rPr>
      </w:pPr>
      <w:r w:rsidRPr="00993831">
        <w:rPr>
          <w:rFonts w:cstheme="minorBidi"/>
          <w:spacing w:val="-1"/>
          <w:szCs w:val="24"/>
        </w:rPr>
        <w:t>Number</w:t>
      </w:r>
      <w:r w:rsidRPr="00993831">
        <w:rPr>
          <w:rFonts w:cstheme="minorBidi"/>
          <w:szCs w:val="24"/>
        </w:rPr>
        <w:t xml:space="preserve"> of responders fielded</w:t>
      </w:r>
      <w:r w:rsidRPr="00993831">
        <w:rPr>
          <w:rFonts w:cstheme="minorBidi"/>
          <w:spacing w:val="-1"/>
          <w:szCs w:val="24"/>
        </w:rPr>
        <w:t xml:space="preserve"> immediately;</w:t>
      </w:r>
    </w:p>
    <w:p w14:paraId="4017044E" w14:textId="77777777" w:rsidR="00993831" w:rsidRPr="00993831" w:rsidRDefault="00993831" w:rsidP="00142A5E">
      <w:pPr>
        <w:widowControl w:val="0"/>
        <w:numPr>
          <w:ilvl w:val="2"/>
          <w:numId w:val="223"/>
        </w:numPr>
        <w:tabs>
          <w:tab w:val="left" w:pos="1560"/>
        </w:tabs>
        <w:spacing w:after="240"/>
        <w:rPr>
          <w:rFonts w:cstheme="minorBidi"/>
          <w:szCs w:val="24"/>
        </w:rPr>
      </w:pPr>
      <w:r w:rsidRPr="00993831">
        <w:rPr>
          <w:rFonts w:cstheme="minorBidi"/>
          <w:spacing w:val="-1"/>
          <w:szCs w:val="24"/>
        </w:rPr>
        <w:t>Number</w:t>
      </w:r>
      <w:r w:rsidRPr="00993831">
        <w:rPr>
          <w:rFonts w:cstheme="minorBidi"/>
          <w:szCs w:val="24"/>
        </w:rPr>
        <w:t xml:space="preserve"> of affected premises; and</w:t>
      </w:r>
    </w:p>
    <w:p w14:paraId="4E0D012C" w14:textId="77777777" w:rsidR="00993831" w:rsidRPr="00993831" w:rsidRDefault="00993831" w:rsidP="00142A5E">
      <w:pPr>
        <w:widowControl w:val="0"/>
        <w:numPr>
          <w:ilvl w:val="2"/>
          <w:numId w:val="223"/>
        </w:numPr>
        <w:tabs>
          <w:tab w:val="left" w:pos="1540"/>
        </w:tabs>
        <w:spacing w:after="240"/>
        <w:rPr>
          <w:rFonts w:cstheme="minorBidi"/>
          <w:szCs w:val="24"/>
        </w:rPr>
      </w:pPr>
      <w:r w:rsidRPr="00993831">
        <w:rPr>
          <w:rFonts w:cstheme="minorBidi"/>
          <w:szCs w:val="24"/>
        </w:rPr>
        <w:t>Incident Command point of</w:t>
      </w:r>
      <w:r w:rsidRPr="00993831">
        <w:rPr>
          <w:rFonts w:cstheme="minorBidi"/>
          <w:spacing w:val="-2"/>
          <w:szCs w:val="24"/>
        </w:rPr>
        <w:t xml:space="preserve"> </w:t>
      </w:r>
      <w:r w:rsidRPr="00993831">
        <w:rPr>
          <w:rFonts w:cstheme="minorBidi"/>
          <w:szCs w:val="24"/>
        </w:rPr>
        <w:t>contact</w:t>
      </w:r>
      <w:r w:rsidRPr="00993831">
        <w:rPr>
          <w:rFonts w:cstheme="minorBidi"/>
          <w:spacing w:val="-1"/>
          <w:szCs w:val="24"/>
        </w:rPr>
        <w:t xml:space="preserve"> information.</w:t>
      </w:r>
      <w:r w:rsidRPr="00993831">
        <w:rPr>
          <w:rFonts w:cstheme="minorBidi"/>
          <w:szCs w:val="24"/>
        </w:rPr>
        <w:tab/>
      </w:r>
    </w:p>
    <w:p w14:paraId="63F2D0D8" w14:textId="77777777" w:rsidR="00993831" w:rsidRPr="00993831" w:rsidRDefault="00993831" w:rsidP="00993831">
      <w:pPr>
        <w:widowControl w:val="0"/>
        <w:tabs>
          <w:tab w:val="left" w:pos="820"/>
        </w:tabs>
        <w:spacing w:after="120"/>
        <w:ind w:left="835" w:right="230"/>
        <w:rPr>
          <w:rFonts w:cstheme="minorBidi"/>
          <w:szCs w:val="24"/>
        </w:rPr>
      </w:pPr>
    </w:p>
    <w:p w14:paraId="7542E2D4" w14:textId="77777777" w:rsidR="00993831" w:rsidRPr="00993831" w:rsidRDefault="00993831" w:rsidP="00142A5E">
      <w:pPr>
        <w:widowControl w:val="0"/>
        <w:numPr>
          <w:ilvl w:val="1"/>
          <w:numId w:val="223"/>
        </w:numPr>
        <w:tabs>
          <w:tab w:val="left" w:pos="820"/>
        </w:tabs>
        <w:spacing w:after="120"/>
        <w:ind w:right="230"/>
        <w:rPr>
          <w:rFonts w:cstheme="minorBidi"/>
          <w:szCs w:val="24"/>
        </w:rPr>
      </w:pPr>
      <w:r w:rsidRPr="00993831">
        <w:rPr>
          <w:rFonts w:cstheme="minorBidi"/>
          <w:szCs w:val="24"/>
        </w:rPr>
        <w:lastRenderedPageBreak/>
        <w:t xml:space="preserve">SPRS Logistics Center staff consults with SPRS leadership and notifies the DD if NVS deployment is approved or disapproved. If approved, Incident Command completes the necessary forms and submits to NVS mailbox at </w:t>
      </w:r>
      <w:hyperlink r:id="rId86" w:history="1">
        <w:r w:rsidRPr="00993831">
          <w:rPr>
            <w:rFonts w:cstheme="minorBidi"/>
            <w:color w:val="0000FF" w:themeColor="hyperlink"/>
            <w:szCs w:val="24"/>
            <w:u w:val="single"/>
          </w:rPr>
          <w:t>nvs@aphis.usda.gov</w:t>
        </w:r>
      </w:hyperlink>
      <w:r w:rsidRPr="00993831">
        <w:rPr>
          <w:rFonts w:cstheme="minorBidi"/>
          <w:szCs w:val="24"/>
        </w:rPr>
        <w:t xml:space="preserve">.  The NVS Deployment Management Team (DMT) coordinates </w:t>
      </w:r>
      <w:r w:rsidRPr="00993831">
        <w:rPr>
          <w:rFonts w:cstheme="minorBidi"/>
          <w:spacing w:val="-1"/>
          <w:szCs w:val="24"/>
        </w:rPr>
        <w:t>deployment</w:t>
      </w:r>
      <w:r w:rsidRPr="00993831">
        <w:rPr>
          <w:rFonts w:cstheme="minorBidi"/>
          <w:szCs w:val="24"/>
        </w:rPr>
        <w:t xml:space="preserve"> details with the Incident Command point</w:t>
      </w:r>
      <w:r w:rsidRPr="00993831">
        <w:rPr>
          <w:rFonts w:cstheme="minorBidi"/>
          <w:spacing w:val="35"/>
          <w:szCs w:val="24"/>
        </w:rPr>
        <w:t xml:space="preserve"> </w:t>
      </w:r>
      <w:r w:rsidRPr="00993831">
        <w:rPr>
          <w:rFonts w:cstheme="minorBidi"/>
          <w:spacing w:val="-1"/>
          <w:szCs w:val="24"/>
        </w:rPr>
        <w:t>of contact.</w:t>
      </w:r>
    </w:p>
    <w:p w14:paraId="2204E298" w14:textId="77777777" w:rsidR="00993831" w:rsidRPr="00993831" w:rsidRDefault="00993831" w:rsidP="00993831">
      <w:pPr>
        <w:keepNext/>
        <w:keepLines/>
        <w:numPr>
          <w:ilvl w:val="1"/>
          <w:numId w:val="0"/>
        </w:numPr>
        <w:suppressAutoHyphens/>
        <w:spacing w:after="240"/>
        <w:outlineLvl w:val="1"/>
        <w:rPr>
          <w:rFonts w:ascii="Arial" w:hAnsi="Arial"/>
          <w:b/>
          <w:kern w:val="44"/>
          <w:sz w:val="28"/>
        </w:rPr>
      </w:pPr>
      <w:bookmarkStart w:id="535" w:name="_Toc448412683"/>
      <w:r w:rsidRPr="00993831">
        <w:rPr>
          <w:rFonts w:ascii="Arial" w:hAnsi="Arial"/>
          <w:b/>
          <w:kern w:val="44"/>
          <w:sz w:val="28"/>
        </w:rPr>
        <w:t>A. Before Requesting NVS Assistance</w:t>
      </w:r>
      <w:bookmarkEnd w:id="535"/>
    </w:p>
    <w:p w14:paraId="30759332" w14:textId="77777777" w:rsidR="00993831" w:rsidRPr="00993831" w:rsidRDefault="00993831" w:rsidP="00993831">
      <w:pPr>
        <w:spacing w:after="120"/>
        <w:rPr>
          <w:szCs w:val="24"/>
        </w:rPr>
      </w:pPr>
      <w:r w:rsidRPr="00993831">
        <w:rPr>
          <w:szCs w:val="24"/>
        </w:rPr>
        <w:t>The request for National Veterinary Stockpile (NVS) assistance is a joint State and USDA APHIS VS decision based on the type and scale of damaging animal disease outbreak and resources available in the State. The request for NVS countermeasures is made before available resources are exhausted.</w:t>
      </w:r>
    </w:p>
    <w:p w14:paraId="299CC4ED" w14:textId="77777777" w:rsidR="00993831" w:rsidRPr="00993831" w:rsidRDefault="00993831" w:rsidP="00993831">
      <w:pPr>
        <w:keepNext/>
        <w:keepLines/>
        <w:numPr>
          <w:ilvl w:val="1"/>
          <w:numId w:val="0"/>
        </w:numPr>
        <w:suppressAutoHyphens/>
        <w:spacing w:after="120"/>
        <w:outlineLvl w:val="1"/>
        <w:rPr>
          <w:rFonts w:ascii="Arial" w:hAnsi="Arial"/>
          <w:b/>
          <w:kern w:val="44"/>
          <w:sz w:val="28"/>
        </w:rPr>
      </w:pPr>
      <w:bookmarkStart w:id="536" w:name="_Toc448412684"/>
      <w:r w:rsidRPr="00993831">
        <w:rPr>
          <w:rFonts w:ascii="Arial" w:hAnsi="Arial"/>
          <w:b/>
          <w:kern w:val="44"/>
          <w:sz w:val="28"/>
        </w:rPr>
        <w:t>B. Initial Request for NVS Physical Countermeasures</w:t>
      </w:r>
      <w:bookmarkEnd w:id="536"/>
    </w:p>
    <w:p w14:paraId="7E3B70D1" w14:textId="77777777" w:rsidR="00993831" w:rsidRPr="00993831" w:rsidRDefault="00993831" w:rsidP="00993831">
      <w:pPr>
        <w:widowControl w:val="0"/>
        <w:spacing w:after="240"/>
        <w:ind w:left="115" w:right="115"/>
        <w:rPr>
          <w:rFonts w:cstheme="minorBidi"/>
          <w:szCs w:val="24"/>
        </w:rPr>
      </w:pPr>
      <w:r w:rsidRPr="00993831">
        <w:rPr>
          <w:rFonts w:cstheme="minorBidi"/>
          <w:szCs w:val="24"/>
        </w:rPr>
        <w:t>The</w:t>
      </w:r>
      <w:r w:rsidRPr="00993831">
        <w:rPr>
          <w:rFonts w:cstheme="minorBidi"/>
          <w:spacing w:val="-1"/>
          <w:szCs w:val="24"/>
        </w:rPr>
        <w:t xml:space="preserve"> </w:t>
      </w:r>
      <w:r w:rsidRPr="00993831">
        <w:rPr>
          <w:rFonts w:cstheme="minorBidi"/>
          <w:szCs w:val="24"/>
        </w:rPr>
        <w:t>SAHO</w:t>
      </w:r>
      <w:r w:rsidRPr="00993831">
        <w:rPr>
          <w:rFonts w:cstheme="minorBidi"/>
          <w:spacing w:val="-1"/>
          <w:szCs w:val="24"/>
        </w:rPr>
        <w:t xml:space="preserve"> </w:t>
      </w:r>
      <w:r w:rsidRPr="00993831">
        <w:rPr>
          <w:rFonts w:cstheme="minorBidi"/>
          <w:szCs w:val="24"/>
        </w:rPr>
        <w:t>and AD, or their designees, identify the available</w:t>
      </w:r>
      <w:r w:rsidRPr="00993831">
        <w:rPr>
          <w:rFonts w:cstheme="minorBidi"/>
          <w:spacing w:val="-3"/>
          <w:szCs w:val="24"/>
        </w:rPr>
        <w:t xml:space="preserve"> </w:t>
      </w:r>
      <w:r w:rsidRPr="00993831">
        <w:rPr>
          <w:rFonts w:cstheme="minorBidi"/>
          <w:spacing w:val="-1"/>
          <w:szCs w:val="24"/>
        </w:rPr>
        <w:t xml:space="preserve">resources </w:t>
      </w:r>
      <w:r w:rsidRPr="00993831">
        <w:rPr>
          <w:rFonts w:cstheme="minorBidi"/>
          <w:szCs w:val="24"/>
        </w:rPr>
        <w:t>in</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State, </w:t>
      </w:r>
      <w:r w:rsidRPr="00993831">
        <w:rPr>
          <w:rFonts w:cstheme="minorBidi"/>
          <w:szCs w:val="24"/>
        </w:rPr>
        <w:t>including</w:t>
      </w:r>
      <w:r w:rsidRPr="00993831">
        <w:rPr>
          <w:rFonts w:cstheme="minorBidi"/>
          <w:spacing w:val="-1"/>
          <w:szCs w:val="24"/>
        </w:rPr>
        <w:t xml:space="preserve"> </w:t>
      </w:r>
      <w:r w:rsidRPr="00993831">
        <w:rPr>
          <w:rFonts w:cstheme="minorBidi"/>
          <w:szCs w:val="24"/>
        </w:rPr>
        <w:t>local,</w:t>
      </w:r>
      <w:r w:rsidRPr="00993831">
        <w:rPr>
          <w:rFonts w:cstheme="minorBidi"/>
          <w:spacing w:val="-1"/>
          <w:szCs w:val="24"/>
        </w:rPr>
        <w:t xml:space="preserve"> </w:t>
      </w:r>
      <w:r w:rsidRPr="00993831">
        <w:rPr>
          <w:rFonts w:cstheme="minorBidi"/>
          <w:szCs w:val="24"/>
        </w:rPr>
        <w:t>Tribal,</w:t>
      </w:r>
      <w:r w:rsidRPr="00993831">
        <w:rPr>
          <w:rFonts w:cstheme="minorBidi"/>
          <w:spacing w:val="26"/>
          <w:szCs w:val="24"/>
        </w:rPr>
        <w:t xml:space="preserve"> </w:t>
      </w:r>
      <w:r w:rsidRPr="00993831">
        <w:rPr>
          <w:rFonts w:cstheme="minorBidi"/>
          <w:szCs w:val="24"/>
        </w:rPr>
        <w:t>Federal,</w:t>
      </w:r>
      <w:r w:rsidRPr="00993831">
        <w:rPr>
          <w:rFonts w:cstheme="minorBidi"/>
          <w:spacing w:val="-1"/>
          <w:szCs w:val="24"/>
        </w:rPr>
        <w:t xml:space="preserve"> </w:t>
      </w:r>
      <w:r w:rsidRPr="00993831">
        <w:rPr>
          <w:rFonts w:cstheme="minorBidi"/>
          <w:szCs w:val="24"/>
        </w:rPr>
        <w:t>and</w:t>
      </w:r>
      <w:r w:rsidRPr="00993831">
        <w:rPr>
          <w:rFonts w:cstheme="minorBidi"/>
          <w:spacing w:val="-1"/>
          <w:szCs w:val="24"/>
        </w:rPr>
        <w:t xml:space="preserve"> </w:t>
      </w:r>
      <w:r w:rsidRPr="00993831">
        <w:rPr>
          <w:rFonts w:cstheme="minorBidi"/>
          <w:szCs w:val="24"/>
        </w:rPr>
        <w:t>private-sector</w:t>
      </w:r>
      <w:r w:rsidRPr="00993831">
        <w:rPr>
          <w:rFonts w:cstheme="minorBidi"/>
          <w:spacing w:val="-1"/>
          <w:szCs w:val="24"/>
        </w:rPr>
        <w:t xml:space="preserve"> </w:t>
      </w:r>
      <w:r w:rsidRPr="00993831">
        <w:rPr>
          <w:rFonts w:cstheme="minorBidi"/>
          <w:szCs w:val="24"/>
        </w:rPr>
        <w:t>resources,</w:t>
      </w:r>
      <w:r w:rsidRPr="00993831">
        <w:rPr>
          <w:rFonts w:cstheme="minorBidi"/>
          <w:spacing w:val="-1"/>
          <w:szCs w:val="24"/>
        </w:rPr>
        <w:t xml:space="preserve"> </w:t>
      </w:r>
      <w:r w:rsidRPr="00993831">
        <w:rPr>
          <w:rFonts w:cstheme="minorBidi"/>
          <w:szCs w:val="24"/>
        </w:rPr>
        <w:t>and</w:t>
      </w:r>
      <w:r w:rsidRPr="00993831">
        <w:rPr>
          <w:rFonts w:cstheme="minorBidi"/>
          <w:spacing w:val="-1"/>
          <w:szCs w:val="24"/>
        </w:rPr>
        <w:t xml:space="preserve"> </w:t>
      </w:r>
      <w:r w:rsidRPr="00993831">
        <w:rPr>
          <w:rFonts w:cstheme="minorBidi"/>
          <w:szCs w:val="24"/>
        </w:rPr>
        <w:t>those</w:t>
      </w:r>
      <w:r w:rsidRPr="00993831">
        <w:rPr>
          <w:rFonts w:cstheme="minorBidi"/>
          <w:spacing w:val="-1"/>
          <w:szCs w:val="24"/>
        </w:rPr>
        <w:t xml:space="preserve"> </w:t>
      </w:r>
      <w:r w:rsidRPr="00993831">
        <w:rPr>
          <w:rFonts w:cstheme="minorBidi"/>
          <w:szCs w:val="24"/>
        </w:rPr>
        <w:t>it</w:t>
      </w:r>
      <w:r w:rsidRPr="00993831">
        <w:rPr>
          <w:rFonts w:cstheme="minorBidi"/>
          <w:spacing w:val="-1"/>
          <w:szCs w:val="24"/>
        </w:rPr>
        <w:t xml:space="preserve"> </w:t>
      </w:r>
      <w:r w:rsidRPr="00993831">
        <w:rPr>
          <w:rFonts w:cstheme="minorBidi"/>
          <w:szCs w:val="24"/>
        </w:rPr>
        <w:t>needs</w:t>
      </w:r>
      <w:r w:rsidRPr="00993831">
        <w:rPr>
          <w:rFonts w:cstheme="minorBidi"/>
          <w:spacing w:val="-1"/>
          <w:szCs w:val="24"/>
        </w:rPr>
        <w:t xml:space="preserve"> </w:t>
      </w:r>
      <w:r w:rsidRPr="00993831">
        <w:rPr>
          <w:rFonts w:cstheme="minorBidi"/>
          <w:szCs w:val="24"/>
        </w:rPr>
        <w:t>to</w:t>
      </w:r>
      <w:r w:rsidRPr="00993831">
        <w:rPr>
          <w:rFonts w:cstheme="minorBidi"/>
          <w:spacing w:val="-1"/>
          <w:szCs w:val="24"/>
        </w:rPr>
        <w:t xml:space="preserve"> </w:t>
      </w:r>
      <w:r w:rsidRPr="00993831">
        <w:rPr>
          <w:rFonts w:cstheme="minorBidi"/>
          <w:szCs w:val="24"/>
        </w:rPr>
        <w:t xml:space="preserve">respond to a </w:t>
      </w:r>
      <w:r w:rsidRPr="00993831">
        <w:rPr>
          <w:rFonts w:cstheme="minorBidi"/>
          <w:spacing w:val="-1"/>
          <w:szCs w:val="24"/>
        </w:rPr>
        <w:t>damaging</w:t>
      </w:r>
      <w:r w:rsidRPr="00993831">
        <w:rPr>
          <w:rFonts w:cstheme="minorBidi"/>
          <w:szCs w:val="24"/>
        </w:rPr>
        <w:t xml:space="preserve"> </w:t>
      </w:r>
      <w:r w:rsidRPr="00993831">
        <w:rPr>
          <w:rFonts w:cstheme="minorBidi"/>
          <w:spacing w:val="-1"/>
          <w:szCs w:val="24"/>
        </w:rPr>
        <w:t>animal</w:t>
      </w:r>
      <w:r w:rsidRPr="00993831">
        <w:rPr>
          <w:rFonts w:cstheme="minorBidi"/>
          <w:szCs w:val="24"/>
        </w:rPr>
        <w:t xml:space="preserve"> disease. The governor </w:t>
      </w:r>
      <w:r w:rsidRPr="00993831">
        <w:rPr>
          <w:rFonts w:cstheme="minorBidi"/>
          <w:spacing w:val="-1"/>
          <w:szCs w:val="24"/>
        </w:rPr>
        <w:t>may</w:t>
      </w:r>
      <w:r w:rsidRPr="00993831">
        <w:rPr>
          <w:rFonts w:cstheme="minorBidi"/>
          <w:szCs w:val="24"/>
        </w:rPr>
        <w:t xml:space="preserve"> issue an </w:t>
      </w:r>
      <w:r w:rsidRPr="00993831">
        <w:rPr>
          <w:rFonts w:cstheme="minorBidi"/>
          <w:spacing w:val="-1"/>
          <w:szCs w:val="24"/>
        </w:rPr>
        <w:t>emergency</w:t>
      </w:r>
      <w:r w:rsidRPr="00993831">
        <w:rPr>
          <w:rFonts w:cstheme="minorBidi"/>
          <w:szCs w:val="24"/>
        </w:rPr>
        <w:t xml:space="preserve"> </w:t>
      </w:r>
      <w:r w:rsidRPr="00993831">
        <w:rPr>
          <w:rFonts w:cstheme="minorBidi"/>
          <w:spacing w:val="-1"/>
          <w:szCs w:val="24"/>
        </w:rPr>
        <w:t xml:space="preserve">declaration </w:t>
      </w:r>
      <w:r w:rsidRPr="00993831">
        <w:rPr>
          <w:rFonts w:cstheme="minorBidi"/>
          <w:szCs w:val="24"/>
        </w:rPr>
        <w:t>that</w:t>
      </w:r>
      <w:r w:rsidRPr="00993831">
        <w:rPr>
          <w:rFonts w:cstheme="minorBidi"/>
          <w:spacing w:val="-1"/>
          <w:szCs w:val="24"/>
        </w:rPr>
        <w:t xml:space="preserve"> </w:t>
      </w:r>
      <w:r w:rsidRPr="00993831">
        <w:rPr>
          <w:rFonts w:cstheme="minorBidi"/>
          <w:szCs w:val="24"/>
        </w:rPr>
        <w:t>releases</w:t>
      </w:r>
      <w:r w:rsidRPr="00993831">
        <w:rPr>
          <w:rFonts w:cstheme="minorBidi"/>
          <w:spacing w:val="-1"/>
          <w:szCs w:val="24"/>
        </w:rPr>
        <w:t xml:space="preserve"> </w:t>
      </w:r>
      <w:r w:rsidRPr="00993831">
        <w:rPr>
          <w:rFonts w:cstheme="minorBidi"/>
          <w:szCs w:val="24"/>
        </w:rPr>
        <w:t>additional State resources.</w:t>
      </w:r>
      <w:r w:rsidRPr="00993831">
        <w:rPr>
          <w:rFonts w:cstheme="minorBidi"/>
          <w:spacing w:val="37"/>
          <w:szCs w:val="24"/>
        </w:rPr>
        <w:t xml:space="preserve"> </w:t>
      </w:r>
      <w:r w:rsidRPr="00993831">
        <w:rPr>
          <w:rFonts w:cstheme="minorBidi"/>
          <w:spacing w:val="-1"/>
          <w:szCs w:val="24"/>
        </w:rPr>
        <w:t>They justify their request for NVS</w:t>
      </w:r>
      <w:r w:rsidRPr="00993831">
        <w:rPr>
          <w:rFonts w:cstheme="minorBidi"/>
          <w:spacing w:val="-2"/>
          <w:szCs w:val="24"/>
        </w:rPr>
        <w:t xml:space="preserve"> </w:t>
      </w:r>
      <w:r w:rsidRPr="00993831">
        <w:rPr>
          <w:rFonts w:cstheme="minorBidi"/>
          <w:spacing w:val="-1"/>
          <w:szCs w:val="24"/>
        </w:rPr>
        <w:t>countermeasures</w:t>
      </w:r>
      <w:r w:rsidRPr="00993831">
        <w:rPr>
          <w:rFonts w:cstheme="minorBidi"/>
          <w:szCs w:val="24"/>
        </w:rPr>
        <w:t xml:space="preserve"> on the basis of</w:t>
      </w:r>
      <w:r w:rsidRPr="00993831">
        <w:rPr>
          <w:rFonts w:cstheme="minorBidi"/>
          <w:spacing w:val="-1"/>
          <w:szCs w:val="24"/>
        </w:rPr>
        <w:t xml:space="preserve"> </w:t>
      </w:r>
      <w:r w:rsidRPr="00993831">
        <w:rPr>
          <w:rFonts w:cstheme="minorBidi"/>
          <w:szCs w:val="24"/>
        </w:rPr>
        <w:t>their</w:t>
      </w:r>
      <w:r w:rsidRPr="00993831">
        <w:rPr>
          <w:rFonts w:cstheme="minorBidi"/>
          <w:spacing w:val="-1"/>
          <w:szCs w:val="24"/>
        </w:rPr>
        <w:t xml:space="preserve"> conclusion that availa</w:t>
      </w:r>
      <w:r w:rsidRPr="00993831">
        <w:rPr>
          <w:rFonts w:cstheme="minorBidi"/>
          <w:szCs w:val="24"/>
        </w:rPr>
        <w:t>ble</w:t>
      </w:r>
      <w:r w:rsidRPr="00993831">
        <w:rPr>
          <w:rFonts w:cstheme="minorBidi"/>
          <w:spacing w:val="-1"/>
          <w:szCs w:val="24"/>
        </w:rPr>
        <w:t xml:space="preserve"> resources </w:t>
      </w:r>
      <w:r w:rsidRPr="00993831">
        <w:rPr>
          <w:rFonts w:cstheme="minorBidi"/>
          <w:szCs w:val="24"/>
        </w:rPr>
        <w:t>will</w:t>
      </w:r>
      <w:r w:rsidRPr="00993831">
        <w:rPr>
          <w:rFonts w:cstheme="minorBidi"/>
          <w:spacing w:val="-1"/>
          <w:szCs w:val="24"/>
        </w:rPr>
        <w:t xml:space="preserve"> </w:t>
      </w:r>
      <w:r w:rsidRPr="00993831">
        <w:rPr>
          <w:rFonts w:cstheme="minorBidi"/>
          <w:szCs w:val="24"/>
        </w:rPr>
        <w:t>not</w:t>
      </w:r>
      <w:r w:rsidRPr="00993831">
        <w:rPr>
          <w:rFonts w:cstheme="minorBidi"/>
          <w:spacing w:val="-1"/>
          <w:szCs w:val="24"/>
        </w:rPr>
        <w:t xml:space="preserve"> </w:t>
      </w:r>
      <w:r w:rsidRPr="00993831">
        <w:rPr>
          <w:rFonts w:cstheme="minorBidi"/>
          <w:szCs w:val="24"/>
        </w:rPr>
        <w:t>be</w:t>
      </w:r>
      <w:r w:rsidRPr="00993831">
        <w:rPr>
          <w:rFonts w:cstheme="minorBidi"/>
          <w:spacing w:val="-1"/>
          <w:szCs w:val="24"/>
        </w:rPr>
        <w:t xml:space="preserve"> </w:t>
      </w:r>
      <w:r w:rsidRPr="00993831">
        <w:rPr>
          <w:rFonts w:cstheme="minorBidi"/>
          <w:szCs w:val="24"/>
        </w:rPr>
        <w:t>enough</w:t>
      </w:r>
      <w:r w:rsidRPr="00993831">
        <w:rPr>
          <w:rFonts w:cstheme="minorBidi"/>
          <w:spacing w:val="-1"/>
          <w:szCs w:val="24"/>
        </w:rPr>
        <w:t xml:space="preserve"> </w:t>
      </w:r>
      <w:r w:rsidRPr="00993831">
        <w:rPr>
          <w:rFonts w:cstheme="minorBidi"/>
          <w:szCs w:val="24"/>
        </w:rPr>
        <w:t>to</w:t>
      </w:r>
      <w:r w:rsidRPr="00993831">
        <w:rPr>
          <w:rFonts w:cstheme="minorBidi"/>
          <w:spacing w:val="-1"/>
          <w:szCs w:val="24"/>
        </w:rPr>
        <w:t xml:space="preserve"> support the </w:t>
      </w:r>
      <w:r w:rsidRPr="00993831">
        <w:rPr>
          <w:rFonts w:cstheme="minorBidi"/>
          <w:szCs w:val="24"/>
        </w:rPr>
        <w:t>response</w:t>
      </w:r>
      <w:r w:rsidRPr="00993831">
        <w:rPr>
          <w:rFonts w:cstheme="minorBidi"/>
          <w:spacing w:val="-1"/>
          <w:szCs w:val="24"/>
        </w:rPr>
        <w:t xml:space="preserve"> </w:t>
      </w:r>
      <w:r w:rsidRPr="00993831">
        <w:rPr>
          <w:rFonts w:cstheme="minorBidi"/>
          <w:szCs w:val="24"/>
        </w:rPr>
        <w:t>to</w:t>
      </w:r>
      <w:r w:rsidRPr="00993831">
        <w:rPr>
          <w:rFonts w:cstheme="minorBidi"/>
          <w:spacing w:val="-1"/>
          <w:szCs w:val="24"/>
        </w:rPr>
        <w:t xml:space="preserve"> the </w:t>
      </w:r>
      <w:r w:rsidRPr="00993831">
        <w:rPr>
          <w:rFonts w:cstheme="minorBidi"/>
          <w:szCs w:val="24"/>
        </w:rPr>
        <w:t>outbreak.</w:t>
      </w:r>
    </w:p>
    <w:p w14:paraId="4963EF05" w14:textId="77777777" w:rsidR="00993831" w:rsidRPr="00993831" w:rsidRDefault="00993831" w:rsidP="00993831">
      <w:pPr>
        <w:widowControl w:val="0"/>
        <w:spacing w:after="240"/>
        <w:ind w:left="115" w:right="72"/>
        <w:rPr>
          <w:rFonts w:cstheme="minorBidi"/>
          <w:szCs w:val="24"/>
        </w:rPr>
      </w:pPr>
      <w:r w:rsidRPr="00993831">
        <w:rPr>
          <w:rFonts w:cstheme="minorBidi"/>
          <w:spacing w:val="-1"/>
          <w:szCs w:val="24"/>
        </w:rPr>
        <w:t>The</w:t>
      </w:r>
      <w:r w:rsidRPr="00993831">
        <w:rPr>
          <w:rFonts w:cstheme="minorBidi"/>
          <w:szCs w:val="24"/>
        </w:rPr>
        <w:t xml:space="preserve"> </w:t>
      </w:r>
      <w:r w:rsidRPr="00993831">
        <w:rPr>
          <w:rFonts w:cstheme="minorBidi"/>
          <w:spacing w:val="-1"/>
          <w:szCs w:val="24"/>
        </w:rPr>
        <w:t>SAHO</w:t>
      </w:r>
      <w:r w:rsidRPr="00993831">
        <w:rPr>
          <w:rFonts w:cstheme="minorBidi"/>
          <w:szCs w:val="24"/>
        </w:rPr>
        <w:t xml:space="preserve"> </w:t>
      </w:r>
      <w:r w:rsidRPr="00993831">
        <w:rPr>
          <w:rFonts w:cstheme="minorBidi"/>
          <w:spacing w:val="-1"/>
          <w:szCs w:val="24"/>
        </w:rPr>
        <w:t>and</w:t>
      </w:r>
      <w:r w:rsidRPr="00993831">
        <w:rPr>
          <w:rFonts w:cstheme="minorBidi"/>
          <w:szCs w:val="24"/>
        </w:rPr>
        <w:t xml:space="preserve"> AD </w:t>
      </w:r>
      <w:r w:rsidRPr="00993831">
        <w:rPr>
          <w:rFonts w:cstheme="minorBidi"/>
          <w:spacing w:val="-1"/>
          <w:szCs w:val="24"/>
        </w:rPr>
        <w:t>consult</w:t>
      </w:r>
      <w:r w:rsidRPr="00993831">
        <w:rPr>
          <w:rFonts w:cstheme="minorBidi"/>
          <w:szCs w:val="24"/>
        </w:rPr>
        <w:t xml:space="preserve"> </w:t>
      </w:r>
      <w:r w:rsidRPr="00993831">
        <w:rPr>
          <w:rFonts w:cstheme="minorBidi"/>
          <w:spacing w:val="-1"/>
          <w:szCs w:val="24"/>
        </w:rPr>
        <w:t>with</w:t>
      </w:r>
      <w:r w:rsidRPr="00993831">
        <w:rPr>
          <w:rFonts w:cstheme="minorBidi"/>
          <w:szCs w:val="24"/>
        </w:rPr>
        <w:t xml:space="preserve"> </w:t>
      </w:r>
      <w:r w:rsidRPr="00993831">
        <w:rPr>
          <w:rFonts w:cstheme="minorBidi"/>
          <w:spacing w:val="-1"/>
          <w:szCs w:val="24"/>
        </w:rPr>
        <w:t>their</w:t>
      </w:r>
      <w:r w:rsidRPr="00993831">
        <w:rPr>
          <w:rFonts w:cstheme="minorBidi"/>
          <w:szCs w:val="24"/>
        </w:rPr>
        <w:t xml:space="preserve"> </w:t>
      </w:r>
      <w:r w:rsidRPr="00993831">
        <w:rPr>
          <w:rFonts w:cstheme="minorBidi"/>
          <w:spacing w:val="-1"/>
          <w:szCs w:val="24"/>
        </w:rPr>
        <w:t>USDA</w:t>
      </w:r>
      <w:r w:rsidRPr="00993831">
        <w:rPr>
          <w:rFonts w:cstheme="minorBidi"/>
          <w:szCs w:val="24"/>
        </w:rPr>
        <w:t xml:space="preserve"> </w:t>
      </w:r>
      <w:r w:rsidRPr="00993831">
        <w:rPr>
          <w:rFonts w:cstheme="minorBidi"/>
          <w:spacing w:val="-1"/>
          <w:szCs w:val="24"/>
        </w:rPr>
        <w:t>APHIS</w:t>
      </w:r>
      <w:r w:rsidRPr="00993831">
        <w:rPr>
          <w:rFonts w:cstheme="minorBidi"/>
          <w:szCs w:val="24"/>
        </w:rPr>
        <w:t xml:space="preserve"> VS district office. The </w:t>
      </w:r>
      <w:r w:rsidRPr="00993831">
        <w:rPr>
          <w:rFonts w:cstheme="minorBidi"/>
          <w:spacing w:val="-1"/>
          <w:szCs w:val="24"/>
        </w:rPr>
        <w:t xml:space="preserve">DD </w:t>
      </w:r>
      <w:r w:rsidRPr="00993831">
        <w:rPr>
          <w:rFonts w:cstheme="minorBidi"/>
          <w:szCs w:val="24"/>
        </w:rPr>
        <w:t>or</w:t>
      </w:r>
      <w:r w:rsidRPr="00993831">
        <w:rPr>
          <w:rFonts w:cstheme="minorBidi"/>
          <w:spacing w:val="-1"/>
          <w:szCs w:val="24"/>
        </w:rPr>
        <w:t xml:space="preserve"> </w:t>
      </w:r>
      <w:r w:rsidRPr="00993831">
        <w:rPr>
          <w:rFonts w:cstheme="minorBidi"/>
          <w:szCs w:val="24"/>
        </w:rPr>
        <w:t>designee</w:t>
      </w:r>
      <w:r w:rsidRPr="00993831">
        <w:rPr>
          <w:rFonts w:cstheme="minorBidi"/>
          <w:spacing w:val="-1"/>
          <w:szCs w:val="24"/>
        </w:rPr>
        <w:t xml:space="preserve"> </w:t>
      </w:r>
      <w:r w:rsidRPr="00993831">
        <w:rPr>
          <w:rFonts w:cstheme="minorBidi"/>
          <w:szCs w:val="24"/>
        </w:rPr>
        <w:t>calls</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24/7</w:t>
      </w:r>
      <w:r w:rsidRPr="00993831">
        <w:rPr>
          <w:rFonts w:cstheme="minorBidi"/>
          <w:spacing w:val="-1"/>
          <w:szCs w:val="24"/>
        </w:rPr>
        <w:t xml:space="preserve"> SPRS hotline</w:t>
      </w:r>
      <w:r w:rsidRPr="00993831">
        <w:rPr>
          <w:rFonts w:cstheme="minorBidi"/>
          <w:szCs w:val="24"/>
        </w:rPr>
        <w:t xml:space="preserve"> </w:t>
      </w:r>
      <w:r w:rsidRPr="00993831">
        <w:rPr>
          <w:rFonts w:cstheme="minorBidi"/>
          <w:spacing w:val="-1"/>
          <w:szCs w:val="24"/>
        </w:rPr>
        <w:t>(</w:t>
      </w:r>
      <w:r w:rsidRPr="00993831">
        <w:rPr>
          <w:rFonts w:cstheme="minorBidi"/>
          <w:b/>
          <w:spacing w:val="-1"/>
          <w:szCs w:val="24"/>
        </w:rPr>
        <w:t>800-940-6524</w:t>
      </w:r>
      <w:r w:rsidRPr="00993831">
        <w:rPr>
          <w:rFonts w:cstheme="minorBidi"/>
          <w:spacing w:val="-1"/>
          <w:szCs w:val="24"/>
        </w:rPr>
        <w:t>)</w:t>
      </w:r>
      <w:r w:rsidRPr="00993831">
        <w:rPr>
          <w:rFonts w:cstheme="minorBidi"/>
          <w:szCs w:val="24"/>
        </w:rPr>
        <w:t xml:space="preserve"> and requests NVS assistance from</w:t>
      </w:r>
      <w:r w:rsidRPr="00993831">
        <w:rPr>
          <w:rFonts w:cstheme="minorBidi"/>
          <w:spacing w:val="-2"/>
          <w:szCs w:val="24"/>
        </w:rPr>
        <w:t xml:space="preserve"> </w:t>
      </w:r>
      <w:r w:rsidRPr="00993831">
        <w:rPr>
          <w:rFonts w:cstheme="minorBidi"/>
          <w:szCs w:val="24"/>
        </w:rPr>
        <w:t>the operator. The SPRS Logistics Center Director</w:t>
      </w:r>
      <w:r w:rsidRPr="00993831">
        <w:rPr>
          <w:rFonts w:cstheme="minorBidi"/>
          <w:spacing w:val="-1"/>
          <w:szCs w:val="24"/>
        </w:rPr>
        <w:t xml:space="preserve"> </w:t>
      </w:r>
      <w:r w:rsidRPr="00993831">
        <w:rPr>
          <w:rFonts w:cstheme="minorBidi"/>
          <w:szCs w:val="24"/>
        </w:rPr>
        <w:t>or</w:t>
      </w:r>
      <w:r w:rsidRPr="00993831">
        <w:rPr>
          <w:rFonts w:cstheme="minorBidi"/>
          <w:spacing w:val="-1"/>
          <w:szCs w:val="24"/>
        </w:rPr>
        <w:t xml:space="preserve"> </w:t>
      </w:r>
      <w:r w:rsidRPr="00993831">
        <w:rPr>
          <w:rFonts w:cstheme="minorBidi"/>
          <w:szCs w:val="24"/>
        </w:rPr>
        <w:t>designee</w:t>
      </w:r>
      <w:r w:rsidRPr="00993831">
        <w:rPr>
          <w:rFonts w:cstheme="minorBidi"/>
          <w:spacing w:val="-1"/>
          <w:szCs w:val="24"/>
        </w:rPr>
        <w:t xml:space="preserve"> </w:t>
      </w:r>
      <w:r w:rsidRPr="00993831">
        <w:rPr>
          <w:rFonts w:cstheme="minorBidi"/>
          <w:szCs w:val="24"/>
        </w:rPr>
        <w:t>returns</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 xml:space="preserve">call immediately to acknowledge receipt of the request. The DD initiates a conference call and sends an invitation to the SPRS Logistics Center Director to participate. The DD requests that the appropriate State and </w:t>
      </w:r>
      <w:r w:rsidRPr="00993831">
        <w:rPr>
          <w:rFonts w:cstheme="minorBidi"/>
          <w:spacing w:val="-1"/>
          <w:szCs w:val="24"/>
        </w:rPr>
        <w:t xml:space="preserve">Federal </w:t>
      </w:r>
      <w:r w:rsidRPr="00993831">
        <w:rPr>
          <w:rFonts w:cstheme="minorBidi"/>
          <w:szCs w:val="24"/>
        </w:rPr>
        <w:t>officials</w:t>
      </w:r>
      <w:r w:rsidRPr="00993831">
        <w:rPr>
          <w:rFonts w:cstheme="minorBidi"/>
          <w:spacing w:val="-1"/>
          <w:szCs w:val="24"/>
        </w:rPr>
        <w:t xml:space="preserve"> </w:t>
      </w:r>
      <w:r w:rsidRPr="00993831">
        <w:rPr>
          <w:rFonts w:cstheme="minorBidi"/>
          <w:szCs w:val="24"/>
        </w:rPr>
        <w:t>who</w:t>
      </w:r>
      <w:r w:rsidRPr="00993831">
        <w:rPr>
          <w:rFonts w:cstheme="minorBidi"/>
          <w:spacing w:val="-1"/>
          <w:szCs w:val="24"/>
        </w:rPr>
        <w:t xml:space="preserve"> </w:t>
      </w:r>
      <w:r w:rsidRPr="00993831">
        <w:rPr>
          <w:rFonts w:cstheme="minorBidi"/>
          <w:szCs w:val="24"/>
        </w:rPr>
        <w:t>can</w:t>
      </w:r>
      <w:r w:rsidRPr="00993831">
        <w:rPr>
          <w:rFonts w:cstheme="minorBidi"/>
          <w:spacing w:val="-1"/>
          <w:szCs w:val="24"/>
        </w:rPr>
        <w:t xml:space="preserve"> </w:t>
      </w:r>
      <w:r w:rsidRPr="00993831">
        <w:rPr>
          <w:rFonts w:cstheme="minorBidi"/>
          <w:szCs w:val="24"/>
        </w:rPr>
        <w:t>justify</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need</w:t>
      </w:r>
      <w:r w:rsidRPr="00993831">
        <w:rPr>
          <w:rFonts w:cstheme="minorBidi"/>
          <w:spacing w:val="45"/>
          <w:szCs w:val="24"/>
        </w:rPr>
        <w:t xml:space="preserve"> </w:t>
      </w:r>
      <w:r w:rsidRPr="00993831">
        <w:rPr>
          <w:rFonts w:cstheme="minorBidi"/>
          <w:szCs w:val="24"/>
        </w:rPr>
        <w:t xml:space="preserve">for NVS </w:t>
      </w:r>
      <w:r w:rsidRPr="00993831">
        <w:rPr>
          <w:rFonts w:cstheme="minorBidi"/>
          <w:spacing w:val="-1"/>
          <w:szCs w:val="24"/>
        </w:rPr>
        <w:t>assistance</w:t>
      </w:r>
      <w:r w:rsidRPr="00993831">
        <w:rPr>
          <w:rFonts w:cstheme="minorBidi"/>
          <w:szCs w:val="24"/>
        </w:rPr>
        <w:t xml:space="preserve"> (such</w:t>
      </w:r>
      <w:r w:rsidRPr="00993831">
        <w:rPr>
          <w:rFonts w:cstheme="minorBidi"/>
          <w:spacing w:val="-1"/>
          <w:szCs w:val="24"/>
        </w:rPr>
        <w:t xml:space="preserve"> </w:t>
      </w:r>
      <w:r w:rsidRPr="00993831">
        <w:rPr>
          <w:rFonts w:cstheme="minorBidi"/>
          <w:szCs w:val="24"/>
        </w:rPr>
        <w:t>as</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SAHO,</w:t>
      </w:r>
      <w:r w:rsidRPr="00993831">
        <w:rPr>
          <w:rFonts w:cstheme="minorBidi"/>
          <w:spacing w:val="24"/>
          <w:szCs w:val="24"/>
        </w:rPr>
        <w:t xml:space="preserve"> AD</w:t>
      </w:r>
      <w:r w:rsidRPr="00993831">
        <w:rPr>
          <w:rFonts w:cstheme="minorBidi"/>
          <w:spacing w:val="-1"/>
          <w:szCs w:val="24"/>
        </w:rPr>
        <w:t xml:space="preserve">, other VS District office representatives, </w:t>
      </w:r>
      <w:r w:rsidRPr="00993831">
        <w:rPr>
          <w:rFonts w:cstheme="minorBidi"/>
          <w:szCs w:val="24"/>
        </w:rPr>
        <w:t>and</w:t>
      </w:r>
      <w:r w:rsidRPr="00993831">
        <w:rPr>
          <w:rFonts w:cstheme="minorBidi"/>
          <w:spacing w:val="-1"/>
          <w:szCs w:val="24"/>
        </w:rPr>
        <w:t xml:space="preserve"> </w:t>
      </w:r>
      <w:r w:rsidRPr="00993831">
        <w:rPr>
          <w:rFonts w:cstheme="minorBidi"/>
          <w:szCs w:val="24"/>
        </w:rPr>
        <w:t>other</w:t>
      </w:r>
      <w:r w:rsidRPr="00993831">
        <w:rPr>
          <w:rFonts w:cstheme="minorBidi"/>
          <w:spacing w:val="-1"/>
          <w:szCs w:val="24"/>
        </w:rPr>
        <w:t xml:space="preserve"> personnel) </w:t>
      </w:r>
      <w:r w:rsidRPr="00993831">
        <w:rPr>
          <w:rFonts w:cstheme="minorBidi"/>
          <w:szCs w:val="24"/>
        </w:rPr>
        <w:t xml:space="preserve">are </w:t>
      </w:r>
      <w:r w:rsidRPr="00993831">
        <w:rPr>
          <w:rFonts w:cstheme="minorBidi"/>
          <w:spacing w:val="-1"/>
          <w:szCs w:val="24"/>
        </w:rPr>
        <w:t xml:space="preserve">on </w:t>
      </w:r>
      <w:r w:rsidRPr="00993831">
        <w:rPr>
          <w:rFonts w:cstheme="minorBidi"/>
          <w:szCs w:val="24"/>
        </w:rPr>
        <w:t xml:space="preserve">the conference call. </w:t>
      </w:r>
    </w:p>
    <w:p w14:paraId="19D57EA4" w14:textId="77777777" w:rsidR="00993831" w:rsidRPr="00993831" w:rsidRDefault="00993831" w:rsidP="00993831">
      <w:pPr>
        <w:widowControl w:val="0"/>
        <w:spacing w:after="240"/>
        <w:ind w:left="115" w:right="72"/>
        <w:rPr>
          <w:rFonts w:cstheme="minorBidi"/>
          <w:spacing w:val="-1"/>
          <w:szCs w:val="24"/>
        </w:rPr>
      </w:pPr>
      <w:r w:rsidRPr="00993831">
        <w:rPr>
          <w:rFonts w:cstheme="minorBidi"/>
          <w:szCs w:val="24"/>
        </w:rPr>
        <w:t xml:space="preserve">During </w:t>
      </w:r>
      <w:r w:rsidRPr="00993831">
        <w:rPr>
          <w:rFonts w:cstheme="minorBidi"/>
          <w:spacing w:val="-1"/>
          <w:szCs w:val="24"/>
        </w:rPr>
        <w:t>the</w:t>
      </w:r>
      <w:r w:rsidRPr="00993831">
        <w:rPr>
          <w:rFonts w:cstheme="minorBidi"/>
          <w:szCs w:val="24"/>
        </w:rPr>
        <w:t xml:space="preserve"> conference </w:t>
      </w:r>
      <w:r w:rsidRPr="00993831">
        <w:rPr>
          <w:rFonts w:cstheme="minorBidi"/>
          <w:spacing w:val="-1"/>
          <w:szCs w:val="24"/>
        </w:rPr>
        <w:t>call,</w:t>
      </w:r>
      <w:r w:rsidRPr="00993831">
        <w:rPr>
          <w:rFonts w:cstheme="minorBidi"/>
          <w:szCs w:val="24"/>
        </w:rPr>
        <w:t xml:space="preserve"> participants </w:t>
      </w:r>
      <w:r w:rsidRPr="00993831">
        <w:rPr>
          <w:rFonts w:cstheme="minorBidi"/>
          <w:spacing w:val="-1"/>
          <w:szCs w:val="24"/>
        </w:rPr>
        <w:t>discuss</w:t>
      </w:r>
      <w:r w:rsidRPr="00993831">
        <w:rPr>
          <w:rFonts w:cstheme="minorBidi"/>
          <w:szCs w:val="24"/>
        </w:rPr>
        <w:t xml:space="preserve"> the </w:t>
      </w:r>
      <w:r w:rsidRPr="00993831">
        <w:rPr>
          <w:rFonts w:cstheme="minorBidi"/>
          <w:spacing w:val="-1"/>
          <w:szCs w:val="24"/>
        </w:rPr>
        <w:t xml:space="preserve">situation </w:t>
      </w:r>
      <w:r w:rsidRPr="00993831">
        <w:rPr>
          <w:rFonts w:cstheme="minorBidi"/>
          <w:szCs w:val="24"/>
        </w:rPr>
        <w:t>and</w:t>
      </w:r>
      <w:r w:rsidRPr="00993831">
        <w:rPr>
          <w:rFonts w:cstheme="minorBidi"/>
          <w:spacing w:val="-1"/>
          <w:szCs w:val="24"/>
        </w:rPr>
        <w:t xml:space="preserve"> details </w:t>
      </w:r>
      <w:r w:rsidRPr="00993831">
        <w:rPr>
          <w:rFonts w:cstheme="minorBidi"/>
          <w:szCs w:val="24"/>
        </w:rPr>
        <w:t>about</w:t>
      </w:r>
      <w:r w:rsidRPr="00993831">
        <w:rPr>
          <w:rFonts w:cstheme="minorBidi"/>
          <w:spacing w:val="-1"/>
          <w:szCs w:val="24"/>
        </w:rPr>
        <w:t xml:space="preserve"> </w:t>
      </w:r>
      <w:r w:rsidRPr="00993831">
        <w:rPr>
          <w:rFonts w:cstheme="minorBidi"/>
          <w:szCs w:val="24"/>
        </w:rPr>
        <w:t>(1)</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damaging animal </w:t>
      </w:r>
      <w:r w:rsidRPr="00993831">
        <w:rPr>
          <w:rFonts w:cstheme="minorBidi"/>
          <w:szCs w:val="24"/>
        </w:rPr>
        <w:t>disease, (2) affected</w:t>
      </w:r>
      <w:r w:rsidRPr="00993831">
        <w:rPr>
          <w:rFonts w:cstheme="minorBidi"/>
          <w:spacing w:val="-3"/>
          <w:szCs w:val="24"/>
        </w:rPr>
        <w:t xml:space="preserve"> </w:t>
      </w:r>
      <w:r w:rsidRPr="00993831">
        <w:rPr>
          <w:rFonts w:cstheme="minorBidi"/>
          <w:szCs w:val="24"/>
        </w:rPr>
        <w:t>species</w:t>
      </w:r>
      <w:r w:rsidRPr="00993831">
        <w:rPr>
          <w:rFonts w:cstheme="minorBidi"/>
          <w:spacing w:val="-1"/>
          <w:szCs w:val="24"/>
        </w:rPr>
        <w:t xml:space="preserve"> </w:t>
      </w:r>
      <w:r w:rsidRPr="00993831">
        <w:rPr>
          <w:rFonts w:cstheme="minorBidi"/>
          <w:szCs w:val="24"/>
        </w:rPr>
        <w:t>and</w:t>
      </w:r>
      <w:r w:rsidRPr="00993831">
        <w:rPr>
          <w:rFonts w:cstheme="minorBidi"/>
          <w:spacing w:val="-1"/>
          <w:szCs w:val="24"/>
        </w:rPr>
        <w:t xml:space="preserve"> estimated</w:t>
      </w:r>
      <w:r w:rsidRPr="00993831">
        <w:rPr>
          <w:rFonts w:cstheme="minorBidi"/>
          <w:spacing w:val="53"/>
          <w:szCs w:val="24"/>
        </w:rPr>
        <w:t xml:space="preserve"> </w:t>
      </w:r>
      <w:r w:rsidRPr="00993831">
        <w:rPr>
          <w:rFonts w:cstheme="minorBidi"/>
          <w:spacing w:val="-1"/>
          <w:szCs w:val="24"/>
        </w:rPr>
        <w:t>number</w:t>
      </w:r>
      <w:r w:rsidRPr="00993831">
        <w:rPr>
          <w:rFonts w:cstheme="minorBidi"/>
          <w:szCs w:val="24"/>
        </w:rPr>
        <w:t xml:space="preserve"> of </w:t>
      </w:r>
      <w:r w:rsidRPr="00993831">
        <w:rPr>
          <w:rFonts w:cstheme="minorBidi"/>
          <w:spacing w:val="-1"/>
          <w:szCs w:val="24"/>
        </w:rPr>
        <w:t>animal</w:t>
      </w:r>
      <w:r w:rsidRPr="00993831">
        <w:rPr>
          <w:rFonts w:cstheme="minorBidi"/>
          <w:szCs w:val="24"/>
        </w:rPr>
        <w:t xml:space="preserve"> populations, (3) </w:t>
      </w:r>
      <w:r w:rsidRPr="00993831">
        <w:rPr>
          <w:rFonts w:cstheme="minorBidi"/>
          <w:spacing w:val="-1"/>
          <w:szCs w:val="24"/>
        </w:rPr>
        <w:t>number</w:t>
      </w:r>
      <w:r w:rsidRPr="00993831">
        <w:rPr>
          <w:rFonts w:cstheme="minorBidi"/>
          <w:szCs w:val="24"/>
        </w:rPr>
        <w:t xml:space="preserve"> of responders fielded </w:t>
      </w:r>
      <w:r w:rsidRPr="00993831">
        <w:rPr>
          <w:rFonts w:cstheme="minorBidi"/>
          <w:spacing w:val="-1"/>
          <w:szCs w:val="24"/>
        </w:rPr>
        <w:t xml:space="preserve">immediately, </w:t>
      </w:r>
      <w:r w:rsidRPr="00993831">
        <w:rPr>
          <w:rFonts w:cstheme="minorBidi"/>
          <w:szCs w:val="24"/>
        </w:rPr>
        <w:t>(4)</w:t>
      </w:r>
      <w:r w:rsidRPr="00993831">
        <w:rPr>
          <w:rFonts w:cstheme="minorBidi"/>
          <w:spacing w:val="-1"/>
          <w:szCs w:val="24"/>
        </w:rPr>
        <w:t xml:space="preserve"> </w:t>
      </w:r>
      <w:r w:rsidRPr="00993831">
        <w:rPr>
          <w:rFonts w:cstheme="minorBidi"/>
          <w:szCs w:val="24"/>
        </w:rPr>
        <w:t>number</w:t>
      </w:r>
      <w:r w:rsidRPr="00993831">
        <w:rPr>
          <w:rFonts w:cstheme="minorBidi"/>
          <w:spacing w:val="-1"/>
          <w:szCs w:val="24"/>
        </w:rPr>
        <w:t xml:space="preserve"> </w:t>
      </w:r>
      <w:r w:rsidRPr="00993831">
        <w:rPr>
          <w:rFonts w:cstheme="minorBidi"/>
          <w:szCs w:val="24"/>
        </w:rPr>
        <w:t>of</w:t>
      </w:r>
      <w:r w:rsidRPr="00993831">
        <w:rPr>
          <w:rFonts w:cstheme="minorBidi"/>
          <w:spacing w:val="-1"/>
          <w:szCs w:val="24"/>
        </w:rPr>
        <w:t xml:space="preserve"> </w:t>
      </w:r>
      <w:r w:rsidRPr="00993831">
        <w:rPr>
          <w:rFonts w:cstheme="minorBidi"/>
          <w:szCs w:val="24"/>
        </w:rPr>
        <w:t>affected</w:t>
      </w:r>
      <w:r w:rsidRPr="00993831">
        <w:rPr>
          <w:rFonts w:cstheme="minorBidi"/>
          <w:spacing w:val="-1"/>
          <w:szCs w:val="24"/>
        </w:rPr>
        <w:t xml:space="preserve"> premises, </w:t>
      </w:r>
      <w:r w:rsidRPr="00993831">
        <w:rPr>
          <w:rFonts w:cstheme="minorBidi"/>
          <w:szCs w:val="24"/>
        </w:rPr>
        <w:t>and</w:t>
      </w:r>
      <w:r w:rsidRPr="00993831">
        <w:rPr>
          <w:rFonts w:cstheme="minorBidi"/>
          <w:spacing w:val="-1"/>
          <w:szCs w:val="24"/>
        </w:rPr>
        <w:t xml:space="preserve"> </w:t>
      </w:r>
      <w:r w:rsidRPr="00993831">
        <w:rPr>
          <w:rFonts w:cstheme="minorBidi"/>
          <w:szCs w:val="24"/>
        </w:rPr>
        <w:t>(5)</w:t>
      </w:r>
      <w:r w:rsidRPr="00993831">
        <w:rPr>
          <w:rFonts w:cstheme="minorBidi"/>
          <w:spacing w:val="-1"/>
          <w:szCs w:val="24"/>
        </w:rPr>
        <w:t xml:space="preserve"> name</w:t>
      </w:r>
      <w:r w:rsidRPr="00993831">
        <w:rPr>
          <w:rFonts w:cstheme="minorBidi"/>
          <w:szCs w:val="24"/>
        </w:rPr>
        <w:t xml:space="preserve"> and</w:t>
      </w:r>
      <w:r w:rsidRPr="00993831">
        <w:rPr>
          <w:rFonts w:cstheme="minorBidi"/>
          <w:spacing w:val="-1"/>
          <w:szCs w:val="24"/>
        </w:rPr>
        <w:t xml:space="preserve"> </w:t>
      </w:r>
      <w:r w:rsidRPr="00993831">
        <w:rPr>
          <w:rFonts w:cstheme="minorBidi"/>
          <w:szCs w:val="24"/>
        </w:rPr>
        <w:t>contact</w:t>
      </w:r>
      <w:r w:rsidRPr="00993831">
        <w:rPr>
          <w:rFonts w:cstheme="minorBidi"/>
          <w:spacing w:val="-1"/>
          <w:szCs w:val="24"/>
        </w:rPr>
        <w:t xml:space="preserve"> information </w:t>
      </w:r>
      <w:r w:rsidRPr="00993831">
        <w:rPr>
          <w:rFonts w:cstheme="minorBidi"/>
          <w:szCs w:val="24"/>
        </w:rPr>
        <w:t>for</w:t>
      </w:r>
      <w:r w:rsidRPr="00993831">
        <w:rPr>
          <w:rFonts w:cstheme="minorBidi"/>
          <w:spacing w:val="-1"/>
          <w:szCs w:val="24"/>
        </w:rPr>
        <w:t xml:space="preserve"> </w:t>
      </w:r>
      <w:r w:rsidRPr="00993831">
        <w:rPr>
          <w:rFonts w:cstheme="minorBidi"/>
          <w:szCs w:val="24"/>
        </w:rPr>
        <w:t>a</w:t>
      </w:r>
      <w:r w:rsidRPr="00993831">
        <w:rPr>
          <w:rFonts w:cstheme="minorBidi"/>
          <w:spacing w:val="-1"/>
          <w:szCs w:val="24"/>
        </w:rPr>
        <w:t xml:space="preserve"> </w:t>
      </w:r>
      <w:r w:rsidRPr="00993831">
        <w:rPr>
          <w:rFonts w:cstheme="minorBidi"/>
          <w:szCs w:val="24"/>
        </w:rPr>
        <w:t>point</w:t>
      </w:r>
      <w:r w:rsidRPr="00993831">
        <w:rPr>
          <w:rFonts w:cstheme="minorBidi"/>
          <w:spacing w:val="-1"/>
          <w:szCs w:val="24"/>
        </w:rPr>
        <w:t xml:space="preserve"> </w:t>
      </w:r>
      <w:r w:rsidRPr="00993831">
        <w:rPr>
          <w:rFonts w:cstheme="minorBidi"/>
          <w:szCs w:val="24"/>
        </w:rPr>
        <w:t>of</w:t>
      </w:r>
      <w:r w:rsidRPr="00993831">
        <w:rPr>
          <w:rFonts w:cstheme="minorBidi"/>
          <w:spacing w:val="-1"/>
          <w:szCs w:val="24"/>
        </w:rPr>
        <w:t xml:space="preserve"> </w:t>
      </w:r>
      <w:r w:rsidRPr="00993831">
        <w:rPr>
          <w:rFonts w:cstheme="minorBidi"/>
          <w:szCs w:val="24"/>
        </w:rPr>
        <w:t>contact</w:t>
      </w:r>
      <w:r w:rsidRPr="00993831">
        <w:rPr>
          <w:rFonts w:cstheme="minorBidi"/>
          <w:spacing w:val="-1"/>
          <w:szCs w:val="24"/>
        </w:rPr>
        <w:t xml:space="preserve"> </w:t>
      </w:r>
      <w:r w:rsidRPr="00993831">
        <w:rPr>
          <w:rFonts w:cstheme="minorBidi"/>
          <w:szCs w:val="24"/>
        </w:rPr>
        <w:t>in</w:t>
      </w:r>
      <w:r w:rsidRPr="00993831">
        <w:rPr>
          <w:rFonts w:cstheme="minorBidi"/>
          <w:spacing w:val="-1"/>
          <w:szCs w:val="24"/>
        </w:rPr>
        <w:t xml:space="preserve"> </w:t>
      </w:r>
      <w:r w:rsidRPr="00993831">
        <w:rPr>
          <w:rFonts w:cstheme="minorBidi"/>
          <w:szCs w:val="24"/>
        </w:rPr>
        <w:t>Incident</w:t>
      </w:r>
      <w:r w:rsidRPr="00993831">
        <w:rPr>
          <w:rFonts w:cstheme="minorBidi"/>
          <w:spacing w:val="-1"/>
          <w:szCs w:val="24"/>
        </w:rPr>
        <w:t xml:space="preserve"> Command</w:t>
      </w:r>
      <w:r w:rsidRPr="00993831">
        <w:rPr>
          <w:rFonts w:cstheme="minorBidi"/>
          <w:szCs w:val="24"/>
        </w:rPr>
        <w:t xml:space="preserve"> with whom</w:t>
      </w:r>
      <w:r w:rsidRPr="00993831">
        <w:rPr>
          <w:rFonts w:cstheme="minorBidi"/>
          <w:spacing w:val="-2"/>
          <w:szCs w:val="24"/>
        </w:rPr>
        <w:t xml:space="preserve"> </w:t>
      </w:r>
      <w:r w:rsidRPr="00993831">
        <w:rPr>
          <w:rFonts w:cstheme="minorBidi"/>
          <w:szCs w:val="24"/>
        </w:rPr>
        <w:t>the NVS deployment can be</w:t>
      </w:r>
      <w:r w:rsidRPr="00993831">
        <w:rPr>
          <w:rFonts w:cstheme="minorBidi"/>
          <w:spacing w:val="-1"/>
          <w:szCs w:val="24"/>
        </w:rPr>
        <w:t xml:space="preserve"> coordinated if approved by USDA APHIS VS. </w:t>
      </w:r>
    </w:p>
    <w:p w14:paraId="2E681BAB" w14:textId="77777777" w:rsidR="00993831" w:rsidRPr="00993831" w:rsidRDefault="00993831" w:rsidP="00993831">
      <w:pPr>
        <w:widowControl w:val="0"/>
        <w:spacing w:after="240"/>
        <w:ind w:left="115" w:right="72"/>
        <w:rPr>
          <w:rFonts w:cstheme="minorBidi"/>
          <w:spacing w:val="-1"/>
          <w:szCs w:val="24"/>
        </w:rPr>
      </w:pPr>
      <w:r w:rsidRPr="00993831">
        <w:rPr>
          <w:rFonts w:cstheme="minorBidi"/>
          <w:spacing w:val="-1"/>
          <w:szCs w:val="24"/>
        </w:rPr>
        <w:t>Following</w:t>
      </w:r>
      <w:r w:rsidRPr="00993831">
        <w:rPr>
          <w:rFonts w:cstheme="minorBidi"/>
          <w:spacing w:val="28"/>
          <w:szCs w:val="24"/>
        </w:rPr>
        <w:t xml:space="preserve"> </w:t>
      </w:r>
      <w:r w:rsidRPr="00993831">
        <w:rPr>
          <w:rFonts w:cstheme="minorBidi"/>
          <w:szCs w:val="24"/>
        </w:rPr>
        <w:t>the</w:t>
      </w:r>
      <w:r w:rsidRPr="00993831">
        <w:rPr>
          <w:rFonts w:cstheme="minorBidi"/>
          <w:spacing w:val="-1"/>
          <w:szCs w:val="24"/>
        </w:rPr>
        <w:t xml:space="preserve"> conference </w:t>
      </w:r>
      <w:r w:rsidRPr="00993831">
        <w:rPr>
          <w:rFonts w:cstheme="minorBidi"/>
          <w:szCs w:val="24"/>
        </w:rPr>
        <w:t>call,</w:t>
      </w:r>
      <w:r w:rsidRPr="00993831">
        <w:rPr>
          <w:rFonts w:cstheme="minorBidi"/>
          <w:spacing w:val="-1"/>
          <w:szCs w:val="24"/>
        </w:rPr>
        <w:t xml:space="preserve"> </w:t>
      </w:r>
      <w:r w:rsidRPr="00993831">
        <w:rPr>
          <w:rFonts w:cstheme="minorBidi"/>
          <w:szCs w:val="24"/>
        </w:rPr>
        <w:t>the SPRS Logistics Center Director consults with SPRS leadership and notifies the DD of approval or disapproval for the NVS deployment.</w:t>
      </w:r>
      <w:r w:rsidRPr="00993831">
        <w:rPr>
          <w:rFonts w:cstheme="minorBidi"/>
          <w:spacing w:val="-1"/>
          <w:szCs w:val="24"/>
        </w:rPr>
        <w:t xml:space="preserve"> If approved, the SPRS Logistics Center Director notifies the DD to complete the following forms as required and email them to the NVS mailbox at </w:t>
      </w:r>
      <w:hyperlink r:id="rId87" w:history="1">
        <w:r w:rsidRPr="00993831">
          <w:rPr>
            <w:rFonts w:cstheme="minorBidi"/>
            <w:color w:val="0000FF" w:themeColor="hyperlink"/>
            <w:spacing w:val="-1"/>
            <w:szCs w:val="24"/>
            <w:u w:val="single"/>
          </w:rPr>
          <w:t>nvs@aphis.usda.gov</w:t>
        </w:r>
      </w:hyperlink>
      <w:r w:rsidRPr="00993831">
        <w:rPr>
          <w:rFonts w:cstheme="minorBidi"/>
          <w:spacing w:val="-1"/>
          <w:szCs w:val="24"/>
        </w:rPr>
        <w:t xml:space="preserve"> - the Incident Command System Resource Request Message </w:t>
      </w:r>
      <w:r w:rsidRPr="00993831">
        <w:rPr>
          <w:rFonts w:cstheme="minorBidi"/>
          <w:szCs w:val="24"/>
        </w:rPr>
        <w:t xml:space="preserve">for the USDA APHIS Veterinary Services National Veterinary Stockpile </w:t>
      </w:r>
      <w:r w:rsidRPr="00993831">
        <w:rPr>
          <w:rFonts w:cstheme="minorBidi"/>
          <w:spacing w:val="-1"/>
          <w:szCs w:val="24"/>
        </w:rPr>
        <w:t>(ICS 213 RR NVS) and the Statement of Work (SOW) Form to Request National Veterinary Stockpile Depopulation, Disposal, and Decontamination (3D) Response Support Services.</w:t>
      </w:r>
    </w:p>
    <w:p w14:paraId="6AFA2A89" w14:textId="77777777" w:rsidR="00993831" w:rsidRPr="00993831" w:rsidRDefault="00993831" w:rsidP="00993831">
      <w:pPr>
        <w:widowControl w:val="0"/>
        <w:spacing w:after="240"/>
        <w:ind w:left="115" w:right="72"/>
        <w:rPr>
          <w:rFonts w:cstheme="minorBidi"/>
          <w:szCs w:val="24"/>
        </w:rPr>
      </w:pPr>
    </w:p>
    <w:p w14:paraId="1A3ECB8C" w14:textId="77777777" w:rsidR="00993831" w:rsidRPr="00993831" w:rsidRDefault="00993831" w:rsidP="00993831">
      <w:pPr>
        <w:widowControl w:val="0"/>
        <w:spacing w:after="240"/>
        <w:ind w:left="115" w:right="72"/>
        <w:rPr>
          <w:rFonts w:cstheme="minorBidi"/>
          <w:szCs w:val="24"/>
        </w:rPr>
      </w:pPr>
    </w:p>
    <w:p w14:paraId="76138469" w14:textId="77777777" w:rsidR="00993831" w:rsidRPr="00993831" w:rsidRDefault="00993831" w:rsidP="00993831">
      <w:pPr>
        <w:widowControl w:val="0"/>
        <w:spacing w:after="240"/>
        <w:ind w:left="115" w:right="72"/>
        <w:rPr>
          <w:rFonts w:cstheme="minorBidi"/>
          <w:szCs w:val="24"/>
        </w:rPr>
      </w:pPr>
    </w:p>
    <w:p w14:paraId="65CBA614" w14:textId="77777777" w:rsidR="00993831" w:rsidRPr="00993831" w:rsidRDefault="00993831" w:rsidP="00993831">
      <w:pPr>
        <w:widowControl w:val="0"/>
        <w:spacing w:after="240"/>
        <w:ind w:left="115" w:right="72"/>
        <w:rPr>
          <w:rFonts w:cstheme="minorBidi"/>
          <w:szCs w:val="24"/>
        </w:rPr>
      </w:pPr>
      <w:r w:rsidRPr="00993831">
        <w:rPr>
          <w:rFonts w:cstheme="minorBidi"/>
          <w:szCs w:val="24"/>
        </w:rPr>
        <w:t>The NVS DMT at USDA APHIS</w:t>
      </w:r>
      <w:r w:rsidRPr="00993831">
        <w:rPr>
          <w:rFonts w:cstheme="minorBidi"/>
          <w:spacing w:val="23"/>
          <w:szCs w:val="24"/>
        </w:rPr>
        <w:t xml:space="preserve"> </w:t>
      </w:r>
      <w:r w:rsidRPr="00993831">
        <w:rPr>
          <w:rFonts w:cstheme="minorBidi"/>
          <w:szCs w:val="24"/>
        </w:rPr>
        <w:t xml:space="preserve">VS headquarters contacts the </w:t>
      </w:r>
      <w:r w:rsidRPr="00993831">
        <w:rPr>
          <w:rFonts w:cstheme="minorBidi"/>
          <w:spacing w:val="-1"/>
          <w:szCs w:val="24"/>
        </w:rPr>
        <w:t xml:space="preserve">Incident Command point of contact to coordinate </w:t>
      </w:r>
      <w:r w:rsidRPr="00993831">
        <w:rPr>
          <w:rFonts w:cstheme="minorBidi"/>
          <w:szCs w:val="24"/>
        </w:rPr>
        <w:t>deployment</w:t>
      </w:r>
      <w:r w:rsidRPr="00993831">
        <w:rPr>
          <w:rFonts w:cstheme="minorBidi"/>
          <w:spacing w:val="-1"/>
          <w:szCs w:val="24"/>
        </w:rPr>
        <w:t xml:space="preserve"> </w:t>
      </w:r>
      <w:r w:rsidRPr="00993831">
        <w:rPr>
          <w:rFonts w:cstheme="minorBidi"/>
          <w:szCs w:val="24"/>
        </w:rPr>
        <w:t>details. They discuss and clarify the submitted forms and confirm other details of a deployment. The Incident Command point of contact re</w:t>
      </w:r>
      <w:r w:rsidRPr="00993831">
        <w:rPr>
          <w:rFonts w:cstheme="minorBidi"/>
          <w:spacing w:val="-1"/>
          <w:szCs w:val="24"/>
        </w:rPr>
        <w:t xml:space="preserve">submits the corrected or updated forms to </w:t>
      </w:r>
      <w:r w:rsidRPr="00993831">
        <w:rPr>
          <w:rFonts w:cstheme="minorBidi"/>
          <w:szCs w:val="24"/>
        </w:rPr>
        <w:t xml:space="preserve">the NVS mailbox at </w:t>
      </w:r>
      <w:hyperlink r:id="rId88" w:history="1">
        <w:r w:rsidRPr="00993831">
          <w:rPr>
            <w:rFonts w:cstheme="minorBidi"/>
            <w:color w:val="0000FF" w:themeColor="hyperlink"/>
            <w:szCs w:val="24"/>
            <w:u w:val="single"/>
          </w:rPr>
          <w:t>nvs@aphis.usda.gov</w:t>
        </w:r>
      </w:hyperlink>
      <w:r w:rsidRPr="00993831">
        <w:rPr>
          <w:rFonts w:cstheme="minorBidi"/>
          <w:szCs w:val="24"/>
        </w:rPr>
        <w:t>. The NVS DMT then processes the forms for deployment.</w:t>
      </w:r>
    </w:p>
    <w:p w14:paraId="50AF49DF" w14:textId="77777777" w:rsidR="00993831" w:rsidRPr="00993831" w:rsidRDefault="00993831" w:rsidP="00993831">
      <w:pPr>
        <w:widowControl w:val="0"/>
        <w:spacing w:after="240"/>
        <w:ind w:left="115" w:right="72"/>
        <w:rPr>
          <w:rFonts w:cstheme="minorBidi"/>
          <w:szCs w:val="24"/>
        </w:rPr>
        <w:sectPr w:rsidR="00993831" w:rsidRPr="00993831" w:rsidSect="007C2A43">
          <w:pgSz w:w="12240" w:h="15840" w:code="1"/>
          <w:pgMar w:top="1440" w:right="1440" w:bottom="1440" w:left="1440" w:header="547" w:footer="720" w:gutter="0"/>
          <w:cols w:space="720"/>
          <w:formProt w:val="0"/>
          <w:docGrid w:linePitch="326"/>
        </w:sectPr>
      </w:pPr>
    </w:p>
    <w:p w14:paraId="6FB1CC78" w14:textId="77777777" w:rsidR="00993831" w:rsidRPr="00993831" w:rsidRDefault="00993831" w:rsidP="00993831">
      <w:pPr>
        <w:widowControl w:val="0"/>
        <w:spacing w:after="240"/>
        <w:ind w:left="115" w:right="72"/>
        <w:rPr>
          <w:rFonts w:cstheme="minorBidi"/>
          <w:szCs w:val="24"/>
        </w:rPr>
      </w:pPr>
    </w:p>
    <w:tbl>
      <w:tblPr>
        <w:tblW w:w="14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630"/>
        <w:gridCol w:w="1080"/>
        <w:gridCol w:w="1980"/>
        <w:gridCol w:w="2015"/>
        <w:gridCol w:w="305"/>
        <w:gridCol w:w="450"/>
        <w:gridCol w:w="4645"/>
        <w:gridCol w:w="1260"/>
        <w:gridCol w:w="1205"/>
        <w:gridCol w:w="1080"/>
      </w:tblGrid>
      <w:tr w:rsidR="00993831" w:rsidRPr="00993831" w14:paraId="78ECDB2D" w14:textId="77777777" w:rsidTr="007C2A43">
        <w:trPr>
          <w:tblHeader/>
        </w:trPr>
        <w:tc>
          <w:tcPr>
            <w:tcW w:w="6460" w:type="dxa"/>
            <w:gridSpan w:val="6"/>
            <w:tcBorders>
              <w:top w:val="single" w:sz="12" w:space="0" w:color="auto"/>
              <w:left w:val="single" w:sz="12" w:space="0" w:color="auto"/>
              <w:bottom w:val="single" w:sz="4" w:space="0" w:color="auto"/>
              <w:right w:val="single" w:sz="12" w:space="0" w:color="auto"/>
            </w:tcBorders>
          </w:tcPr>
          <w:p w14:paraId="12FE1D58" w14:textId="77777777" w:rsidR="00993831" w:rsidRPr="00993831" w:rsidRDefault="00993831" w:rsidP="00993831">
            <w:pPr>
              <w:spacing w:before="40" w:after="40"/>
              <w:rPr>
                <w:rFonts w:ascii="Arial" w:hAnsi="Arial" w:cs="Arial"/>
                <w:b/>
                <w:sz w:val="20"/>
              </w:rPr>
            </w:pPr>
            <w:r w:rsidRPr="00993831">
              <w:rPr>
                <w:rFonts w:ascii="Arial" w:hAnsi="Arial" w:cs="Arial"/>
                <w:sz w:val="20"/>
              </w:rPr>
              <w:br w:type="page"/>
            </w:r>
            <w:r w:rsidRPr="00993831">
              <w:rPr>
                <w:rFonts w:ascii="Arial" w:hAnsi="Arial" w:cs="Arial"/>
                <w:sz w:val="20"/>
              </w:rPr>
              <w:br w:type="page"/>
            </w:r>
            <w:r w:rsidRPr="00993831">
              <w:rPr>
                <w:rFonts w:ascii="Arial" w:hAnsi="Arial" w:cs="Arial"/>
                <w:b/>
                <w:sz w:val="20"/>
              </w:rPr>
              <w:t>1. Incident Name:</w:t>
            </w:r>
          </w:p>
          <w:p w14:paraId="39B87549" w14:textId="77777777" w:rsidR="00993831" w:rsidRPr="00993831" w:rsidRDefault="00993831" w:rsidP="00993831">
            <w:pPr>
              <w:spacing w:before="40" w:after="40"/>
              <w:rPr>
                <w:rFonts w:ascii="Arial" w:hAnsi="Arial" w:cs="Arial"/>
                <w:sz w:val="20"/>
              </w:rPr>
            </w:pPr>
          </w:p>
        </w:tc>
        <w:tc>
          <w:tcPr>
            <w:tcW w:w="4645" w:type="dxa"/>
            <w:tcBorders>
              <w:top w:val="single" w:sz="12" w:space="0" w:color="auto"/>
              <w:left w:val="single" w:sz="12" w:space="0" w:color="auto"/>
              <w:right w:val="single" w:sz="12" w:space="0" w:color="auto"/>
            </w:tcBorders>
            <w:vAlign w:val="center"/>
          </w:tcPr>
          <w:p w14:paraId="747853D3" w14:textId="77777777" w:rsidR="00993831" w:rsidRPr="00993831" w:rsidRDefault="00993831" w:rsidP="00993831">
            <w:pPr>
              <w:tabs>
                <w:tab w:val="left" w:pos="2577"/>
              </w:tabs>
              <w:spacing w:before="40" w:after="40"/>
              <w:rPr>
                <w:rFonts w:ascii="Arial" w:hAnsi="Arial" w:cs="Arial"/>
                <w:sz w:val="20"/>
              </w:rPr>
            </w:pPr>
            <w:r w:rsidRPr="00993831">
              <w:rPr>
                <w:rFonts w:ascii="Arial" w:hAnsi="Arial" w:cs="Arial"/>
                <w:b/>
                <w:sz w:val="20"/>
              </w:rPr>
              <w:t>2. Date/Time/Time Zone</w:t>
            </w:r>
            <w:r w:rsidRPr="00993831">
              <w:rPr>
                <w:rFonts w:ascii="Arial" w:hAnsi="Arial" w:cs="Arial"/>
                <w:sz w:val="20"/>
              </w:rPr>
              <w:t xml:space="preserve"> </w:t>
            </w:r>
          </w:p>
          <w:p w14:paraId="4734AB7B" w14:textId="77777777" w:rsidR="00993831" w:rsidRPr="00993831" w:rsidRDefault="00993831" w:rsidP="00993831">
            <w:pPr>
              <w:tabs>
                <w:tab w:val="left" w:pos="2577"/>
              </w:tabs>
              <w:spacing w:before="40" w:after="40"/>
              <w:rPr>
                <w:rFonts w:ascii="Arial" w:hAnsi="Arial" w:cs="Arial"/>
                <w:sz w:val="20"/>
              </w:rPr>
            </w:pPr>
          </w:p>
        </w:tc>
        <w:tc>
          <w:tcPr>
            <w:tcW w:w="3545" w:type="dxa"/>
            <w:gridSpan w:val="3"/>
            <w:tcBorders>
              <w:top w:val="single" w:sz="12" w:space="0" w:color="auto"/>
              <w:left w:val="single" w:sz="12" w:space="0" w:color="auto"/>
              <w:right w:val="single" w:sz="12" w:space="0" w:color="auto"/>
            </w:tcBorders>
          </w:tcPr>
          <w:p w14:paraId="4AA361D4" w14:textId="77777777" w:rsidR="00993831" w:rsidRPr="00993831" w:rsidRDefault="00993831" w:rsidP="00993831">
            <w:pPr>
              <w:tabs>
                <w:tab w:val="left" w:pos="1865"/>
              </w:tabs>
              <w:spacing w:before="40" w:after="40"/>
              <w:rPr>
                <w:rFonts w:ascii="Arial" w:hAnsi="Arial" w:cs="Arial"/>
                <w:b/>
                <w:sz w:val="20"/>
              </w:rPr>
            </w:pPr>
            <w:r w:rsidRPr="00993831">
              <w:rPr>
                <w:rFonts w:ascii="Arial" w:hAnsi="Arial" w:cs="Arial"/>
                <w:b/>
                <w:sz w:val="20"/>
              </w:rPr>
              <w:t>3. Resource Request Number:</w:t>
            </w:r>
          </w:p>
        </w:tc>
      </w:tr>
      <w:tr w:rsidR="00993831" w:rsidRPr="00993831" w14:paraId="1A65ACED" w14:textId="77777777" w:rsidTr="007C2A43">
        <w:tblPrEx>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Ex>
        <w:tc>
          <w:tcPr>
            <w:tcW w:w="630" w:type="dxa"/>
            <w:vMerge w:val="restart"/>
            <w:tcBorders>
              <w:top w:val="single" w:sz="12" w:space="0" w:color="auto"/>
              <w:left w:val="single" w:sz="12" w:space="0" w:color="auto"/>
              <w:bottom w:val="single" w:sz="12" w:space="0" w:color="auto"/>
              <w:right w:val="single" w:sz="12" w:space="0" w:color="auto"/>
            </w:tcBorders>
            <w:textDirection w:val="btLr"/>
          </w:tcPr>
          <w:p w14:paraId="31A15365" w14:textId="77777777" w:rsidR="00993831" w:rsidRPr="00993831" w:rsidRDefault="00993831" w:rsidP="00993831">
            <w:pPr>
              <w:spacing w:before="40" w:after="40"/>
              <w:ind w:left="113" w:right="113"/>
              <w:jc w:val="center"/>
              <w:rPr>
                <w:rFonts w:ascii="Arial" w:hAnsi="Arial" w:cs="Arial"/>
                <w:b/>
                <w:sz w:val="20"/>
              </w:rPr>
            </w:pPr>
            <w:r w:rsidRPr="00993831">
              <w:rPr>
                <w:rFonts w:ascii="Arial" w:hAnsi="Arial" w:cs="Arial"/>
                <w:b/>
                <w:sz w:val="20"/>
              </w:rPr>
              <w:t>Requestor</w:t>
            </w:r>
          </w:p>
        </w:tc>
        <w:tc>
          <w:tcPr>
            <w:tcW w:w="14020" w:type="dxa"/>
            <w:gridSpan w:val="9"/>
            <w:tcBorders>
              <w:top w:val="single" w:sz="12" w:space="0" w:color="auto"/>
              <w:left w:val="single" w:sz="12" w:space="0" w:color="auto"/>
              <w:bottom w:val="single" w:sz="4" w:space="0" w:color="auto"/>
              <w:right w:val="single" w:sz="12" w:space="0" w:color="auto"/>
            </w:tcBorders>
          </w:tcPr>
          <w:p w14:paraId="150921E3" w14:textId="77777777" w:rsidR="00993831" w:rsidRPr="00993831" w:rsidRDefault="00993831" w:rsidP="00993831">
            <w:pPr>
              <w:spacing w:before="40" w:after="40"/>
              <w:rPr>
                <w:rFonts w:ascii="Arial" w:hAnsi="Arial" w:cs="Arial"/>
                <w:b/>
                <w:sz w:val="20"/>
              </w:rPr>
            </w:pPr>
            <w:r w:rsidRPr="00993831">
              <w:rPr>
                <w:rFonts w:ascii="Arial" w:hAnsi="Arial" w:cs="Arial"/>
                <w:b/>
                <w:sz w:val="20"/>
              </w:rPr>
              <w:t xml:space="preserve">4. Order </w:t>
            </w:r>
            <w:r w:rsidRPr="00993831">
              <w:rPr>
                <w:rFonts w:ascii="Arial" w:hAnsi="Arial" w:cs="Arial"/>
                <w:sz w:val="20"/>
              </w:rPr>
              <w:t>(Use a separate resource request form when ordering supplies/equipment from a source other than NVS)</w:t>
            </w:r>
            <w:r w:rsidRPr="00993831">
              <w:rPr>
                <w:rFonts w:ascii="Arial" w:hAnsi="Arial" w:cs="Arial"/>
                <w:b/>
                <w:sz w:val="20"/>
              </w:rPr>
              <w:t>:</w:t>
            </w:r>
          </w:p>
        </w:tc>
      </w:tr>
      <w:tr w:rsidR="00993831" w:rsidRPr="00993831" w14:paraId="441453EC" w14:textId="77777777" w:rsidTr="007C2A43">
        <w:tblPrEx>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Ex>
        <w:trPr>
          <w:trHeight w:val="272"/>
        </w:trPr>
        <w:tc>
          <w:tcPr>
            <w:tcW w:w="630" w:type="dxa"/>
            <w:vMerge/>
            <w:tcBorders>
              <w:top w:val="single" w:sz="4" w:space="0" w:color="auto"/>
              <w:left w:val="single" w:sz="12" w:space="0" w:color="auto"/>
              <w:bottom w:val="single" w:sz="12" w:space="0" w:color="auto"/>
              <w:right w:val="single" w:sz="12" w:space="0" w:color="auto"/>
            </w:tcBorders>
          </w:tcPr>
          <w:p w14:paraId="49A7C10F" w14:textId="77777777" w:rsidR="00993831" w:rsidRPr="00993831" w:rsidRDefault="00993831" w:rsidP="00993831">
            <w:pPr>
              <w:spacing w:before="40" w:after="40"/>
              <w:rPr>
                <w:rFonts w:ascii="Arial" w:hAnsi="Arial" w:cs="Arial"/>
                <w:sz w:val="20"/>
              </w:rPr>
            </w:pPr>
          </w:p>
        </w:tc>
        <w:tc>
          <w:tcPr>
            <w:tcW w:w="1080" w:type="dxa"/>
            <w:vMerge w:val="restart"/>
            <w:tcBorders>
              <w:top w:val="single" w:sz="4" w:space="0" w:color="auto"/>
              <w:left w:val="single" w:sz="12" w:space="0" w:color="auto"/>
              <w:bottom w:val="single" w:sz="4" w:space="0" w:color="auto"/>
              <w:right w:val="single" w:sz="4" w:space="0" w:color="auto"/>
            </w:tcBorders>
          </w:tcPr>
          <w:p w14:paraId="43A648CC" w14:textId="77777777" w:rsidR="00993831" w:rsidRPr="00993831" w:rsidRDefault="00993831" w:rsidP="00993831">
            <w:pPr>
              <w:spacing w:before="40" w:after="40"/>
              <w:jc w:val="center"/>
              <w:rPr>
                <w:rFonts w:ascii="Arial" w:hAnsi="Arial" w:cs="Arial"/>
                <w:sz w:val="20"/>
              </w:rPr>
            </w:pPr>
            <w:r w:rsidRPr="00993831">
              <w:rPr>
                <w:rFonts w:ascii="Arial" w:hAnsi="Arial" w:cs="Arial"/>
                <w:sz w:val="20"/>
              </w:rPr>
              <w:t>Qty.</w:t>
            </w:r>
          </w:p>
        </w:tc>
        <w:tc>
          <w:tcPr>
            <w:tcW w:w="1980" w:type="dxa"/>
            <w:vMerge w:val="restart"/>
            <w:tcBorders>
              <w:top w:val="single" w:sz="4" w:space="0" w:color="auto"/>
              <w:left w:val="single" w:sz="4" w:space="0" w:color="auto"/>
              <w:bottom w:val="single" w:sz="4" w:space="0" w:color="auto"/>
              <w:right w:val="single" w:sz="4" w:space="0" w:color="auto"/>
            </w:tcBorders>
          </w:tcPr>
          <w:p w14:paraId="5D43869C" w14:textId="77777777" w:rsidR="00993831" w:rsidRPr="00993831" w:rsidRDefault="00993831" w:rsidP="00993831">
            <w:pPr>
              <w:spacing w:before="40" w:after="40"/>
              <w:jc w:val="center"/>
              <w:rPr>
                <w:rFonts w:ascii="Arial" w:hAnsi="Arial" w:cs="Arial"/>
                <w:sz w:val="20"/>
              </w:rPr>
            </w:pPr>
            <w:r w:rsidRPr="00993831">
              <w:rPr>
                <w:rFonts w:ascii="Arial" w:hAnsi="Arial" w:cs="Arial"/>
                <w:sz w:val="20"/>
              </w:rPr>
              <w:t>Nomenclature</w:t>
            </w:r>
          </w:p>
        </w:tc>
        <w:tc>
          <w:tcPr>
            <w:tcW w:w="2015" w:type="dxa"/>
            <w:vMerge w:val="restart"/>
            <w:tcBorders>
              <w:top w:val="single" w:sz="4" w:space="0" w:color="auto"/>
              <w:left w:val="single" w:sz="4" w:space="0" w:color="auto"/>
              <w:right w:val="single" w:sz="4" w:space="0" w:color="auto"/>
            </w:tcBorders>
            <w:shd w:val="clear" w:color="auto" w:fill="auto"/>
          </w:tcPr>
          <w:p w14:paraId="028FF9F9" w14:textId="77777777" w:rsidR="00993831" w:rsidRPr="00993831" w:rsidRDefault="00993831" w:rsidP="00993831">
            <w:pPr>
              <w:spacing w:before="40" w:after="40"/>
              <w:jc w:val="center"/>
              <w:rPr>
                <w:rFonts w:ascii="Arial" w:hAnsi="Arial" w:cs="Arial"/>
                <w:sz w:val="20"/>
              </w:rPr>
            </w:pPr>
            <w:r w:rsidRPr="00993831">
              <w:rPr>
                <w:rFonts w:ascii="Arial" w:hAnsi="Arial" w:cs="Arial"/>
                <w:sz w:val="20"/>
              </w:rPr>
              <w:t>Stock Number</w:t>
            </w:r>
          </w:p>
        </w:tc>
        <w:tc>
          <w:tcPr>
            <w:tcW w:w="5400" w:type="dxa"/>
            <w:gridSpan w:val="3"/>
            <w:vMerge w:val="restart"/>
            <w:tcBorders>
              <w:top w:val="single" w:sz="4" w:space="0" w:color="auto"/>
              <w:left w:val="single" w:sz="4" w:space="0" w:color="auto"/>
              <w:right w:val="single" w:sz="4" w:space="0" w:color="auto"/>
            </w:tcBorders>
            <w:shd w:val="clear" w:color="auto" w:fill="auto"/>
          </w:tcPr>
          <w:p w14:paraId="68757D20" w14:textId="77777777" w:rsidR="00993831" w:rsidRPr="00993831" w:rsidRDefault="00993831" w:rsidP="00993831">
            <w:pPr>
              <w:spacing w:before="40" w:after="40"/>
              <w:rPr>
                <w:rFonts w:ascii="Arial" w:hAnsi="Arial" w:cs="Arial"/>
                <w:sz w:val="20"/>
              </w:rPr>
            </w:pPr>
            <w:r w:rsidRPr="00993831">
              <w:rPr>
                <w:rFonts w:ascii="Arial" w:hAnsi="Arial"/>
                <w:bCs/>
                <w:sz w:val="20"/>
                <w:szCs w:val="18"/>
              </w:rPr>
              <w:t xml:space="preserve">Detailed Item Description: </w:t>
            </w:r>
            <w:r w:rsidRPr="00993831">
              <w:rPr>
                <w:rFonts w:ascii="Arial" w:hAnsi="Arial"/>
                <w:bCs/>
                <w:sz w:val="16"/>
                <w:szCs w:val="18"/>
              </w:rPr>
              <w:t xml:space="preserve">(See specifications in National Veterinary Stockpile Logistics Catalog on password-protected website for planners </w:t>
            </w:r>
            <w:hyperlink r:id="rId89" w:history="1">
              <w:r w:rsidRPr="00993831">
                <w:rPr>
                  <w:rFonts w:ascii="Arial" w:hAnsi="Arial"/>
                  <w:bCs/>
                  <w:color w:val="0000FF" w:themeColor="hyperlink"/>
                  <w:sz w:val="16"/>
                  <w:szCs w:val="18"/>
                  <w:u w:val="single"/>
                </w:rPr>
                <w:t>http://www.aphis.usda.gov/nvs</w:t>
              </w:r>
            </w:hyperlink>
            <w:r w:rsidRPr="00993831">
              <w:rPr>
                <w:rFonts w:ascii="Arial" w:hAnsi="Arial"/>
                <w:bCs/>
                <w:sz w:val="16"/>
                <w:szCs w:val="18"/>
              </w:rPr>
              <w:t>.)</w:t>
            </w:r>
          </w:p>
        </w:tc>
        <w:tc>
          <w:tcPr>
            <w:tcW w:w="2465" w:type="dxa"/>
            <w:gridSpan w:val="2"/>
            <w:tcBorders>
              <w:top w:val="single" w:sz="4" w:space="0" w:color="auto"/>
              <w:left w:val="single" w:sz="4" w:space="0" w:color="auto"/>
              <w:bottom w:val="single" w:sz="4" w:space="0" w:color="auto"/>
              <w:right w:val="single" w:sz="4" w:space="0" w:color="auto"/>
            </w:tcBorders>
            <w:shd w:val="clear" w:color="auto" w:fill="auto"/>
          </w:tcPr>
          <w:p w14:paraId="7E4E3341" w14:textId="77777777" w:rsidR="00993831" w:rsidRPr="00993831" w:rsidRDefault="00993831" w:rsidP="00993831">
            <w:pPr>
              <w:spacing w:before="40" w:after="40"/>
              <w:rPr>
                <w:rFonts w:ascii="Arial" w:hAnsi="Arial" w:cs="Arial"/>
                <w:sz w:val="20"/>
              </w:rPr>
            </w:pPr>
            <w:r w:rsidRPr="00993831">
              <w:rPr>
                <w:rFonts w:ascii="Arial" w:hAnsi="Arial" w:cs="Arial"/>
                <w:sz w:val="20"/>
              </w:rPr>
              <w:t>Arrival Date and Time</w:t>
            </w:r>
          </w:p>
        </w:tc>
        <w:tc>
          <w:tcPr>
            <w:tcW w:w="1080" w:type="dxa"/>
            <w:vMerge w:val="restart"/>
            <w:tcBorders>
              <w:top w:val="single" w:sz="4" w:space="0" w:color="auto"/>
              <w:left w:val="single" w:sz="4" w:space="0" w:color="auto"/>
              <w:bottom w:val="single" w:sz="4" w:space="0" w:color="auto"/>
              <w:right w:val="single" w:sz="12" w:space="0" w:color="auto"/>
            </w:tcBorders>
            <w:shd w:val="clear" w:color="auto" w:fill="auto"/>
          </w:tcPr>
          <w:p w14:paraId="19113469" w14:textId="77777777" w:rsidR="00993831" w:rsidRPr="00993831" w:rsidRDefault="00993831" w:rsidP="00993831">
            <w:pPr>
              <w:spacing w:before="40" w:after="40"/>
              <w:jc w:val="center"/>
              <w:rPr>
                <w:rFonts w:ascii="Arial" w:hAnsi="Arial" w:cs="Arial"/>
                <w:sz w:val="20"/>
              </w:rPr>
            </w:pPr>
            <w:r w:rsidRPr="00993831">
              <w:rPr>
                <w:rFonts w:ascii="Arial" w:hAnsi="Arial" w:cs="Arial"/>
                <w:sz w:val="20"/>
              </w:rPr>
              <w:t>Cost</w:t>
            </w:r>
          </w:p>
        </w:tc>
      </w:tr>
      <w:tr w:rsidR="00993831" w:rsidRPr="00993831" w14:paraId="361AE95E" w14:textId="77777777" w:rsidTr="007C2A43">
        <w:tblPrEx>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Ex>
        <w:trPr>
          <w:trHeight w:val="272"/>
        </w:trPr>
        <w:tc>
          <w:tcPr>
            <w:tcW w:w="630" w:type="dxa"/>
            <w:vMerge/>
            <w:tcBorders>
              <w:top w:val="single" w:sz="4" w:space="0" w:color="auto"/>
              <w:left w:val="single" w:sz="12" w:space="0" w:color="auto"/>
              <w:bottom w:val="single" w:sz="12" w:space="0" w:color="auto"/>
              <w:right w:val="single" w:sz="12" w:space="0" w:color="auto"/>
            </w:tcBorders>
          </w:tcPr>
          <w:p w14:paraId="5AE44BEA" w14:textId="77777777" w:rsidR="00993831" w:rsidRPr="00993831" w:rsidRDefault="00993831" w:rsidP="00993831">
            <w:pPr>
              <w:spacing w:before="40" w:after="40"/>
              <w:rPr>
                <w:rFonts w:ascii="Arial" w:hAnsi="Arial" w:cs="Arial"/>
                <w:sz w:val="20"/>
              </w:rPr>
            </w:pPr>
          </w:p>
        </w:tc>
        <w:tc>
          <w:tcPr>
            <w:tcW w:w="1080" w:type="dxa"/>
            <w:vMerge/>
            <w:tcBorders>
              <w:top w:val="single" w:sz="4" w:space="0" w:color="auto"/>
              <w:left w:val="single" w:sz="12" w:space="0" w:color="auto"/>
              <w:bottom w:val="single" w:sz="4" w:space="0" w:color="auto"/>
              <w:right w:val="single" w:sz="4" w:space="0" w:color="auto"/>
            </w:tcBorders>
          </w:tcPr>
          <w:p w14:paraId="03413F48" w14:textId="77777777" w:rsidR="00993831" w:rsidRPr="00993831" w:rsidRDefault="00993831" w:rsidP="00993831">
            <w:pPr>
              <w:spacing w:before="40" w:after="40"/>
              <w:rPr>
                <w:rFonts w:ascii="Arial" w:hAnsi="Arial" w:cs="Arial"/>
                <w:sz w:val="20"/>
              </w:rPr>
            </w:pPr>
          </w:p>
        </w:tc>
        <w:tc>
          <w:tcPr>
            <w:tcW w:w="1980" w:type="dxa"/>
            <w:vMerge/>
            <w:tcBorders>
              <w:top w:val="single" w:sz="4" w:space="0" w:color="auto"/>
              <w:left w:val="single" w:sz="4" w:space="0" w:color="auto"/>
              <w:bottom w:val="single" w:sz="4" w:space="0" w:color="auto"/>
              <w:right w:val="single" w:sz="4" w:space="0" w:color="auto"/>
            </w:tcBorders>
          </w:tcPr>
          <w:p w14:paraId="79255683" w14:textId="77777777" w:rsidR="00993831" w:rsidRPr="00993831" w:rsidRDefault="00993831" w:rsidP="00993831">
            <w:pPr>
              <w:spacing w:before="40" w:after="40"/>
              <w:rPr>
                <w:rFonts w:ascii="Arial" w:hAnsi="Arial" w:cs="Arial"/>
                <w:sz w:val="20"/>
              </w:rPr>
            </w:pPr>
          </w:p>
        </w:tc>
        <w:tc>
          <w:tcPr>
            <w:tcW w:w="2015" w:type="dxa"/>
            <w:vMerge/>
            <w:tcBorders>
              <w:left w:val="single" w:sz="4" w:space="0" w:color="auto"/>
              <w:right w:val="single" w:sz="4" w:space="0" w:color="auto"/>
            </w:tcBorders>
            <w:shd w:val="clear" w:color="auto" w:fill="auto"/>
          </w:tcPr>
          <w:p w14:paraId="2874E9FD" w14:textId="77777777" w:rsidR="00993831" w:rsidRPr="00993831" w:rsidRDefault="00993831" w:rsidP="00993831">
            <w:pPr>
              <w:spacing w:before="40" w:after="40"/>
              <w:rPr>
                <w:rFonts w:ascii="Arial" w:hAnsi="Arial" w:cs="Arial"/>
                <w:sz w:val="20"/>
              </w:rPr>
            </w:pPr>
          </w:p>
        </w:tc>
        <w:tc>
          <w:tcPr>
            <w:tcW w:w="5400" w:type="dxa"/>
            <w:gridSpan w:val="3"/>
            <w:vMerge/>
            <w:tcBorders>
              <w:left w:val="single" w:sz="4" w:space="0" w:color="auto"/>
              <w:right w:val="single" w:sz="4" w:space="0" w:color="auto"/>
            </w:tcBorders>
            <w:shd w:val="clear" w:color="auto" w:fill="auto"/>
          </w:tcPr>
          <w:p w14:paraId="284145D6" w14:textId="77777777" w:rsidR="00993831" w:rsidRPr="00993831" w:rsidRDefault="00993831" w:rsidP="00993831">
            <w:pPr>
              <w:spacing w:before="40" w:after="40"/>
              <w:rPr>
                <w:rFonts w:ascii="Arial" w:hAnsi="Arial" w:cs="Arial"/>
                <w:sz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6B20DBAF" w14:textId="77777777" w:rsidR="00993831" w:rsidRPr="00993831" w:rsidRDefault="00993831" w:rsidP="00993831">
            <w:pPr>
              <w:spacing w:before="40" w:after="40"/>
              <w:rPr>
                <w:rFonts w:ascii="Arial" w:hAnsi="Arial" w:cs="Arial"/>
                <w:sz w:val="20"/>
              </w:rPr>
            </w:pPr>
            <w:r w:rsidRPr="00993831">
              <w:rPr>
                <w:rFonts w:ascii="Arial" w:hAnsi="Arial" w:cs="Arial"/>
                <w:sz w:val="20"/>
              </w:rPr>
              <w:t>Requested</w:t>
            </w:r>
          </w:p>
        </w:tc>
        <w:tc>
          <w:tcPr>
            <w:tcW w:w="1205" w:type="dxa"/>
            <w:tcBorders>
              <w:top w:val="single" w:sz="4" w:space="0" w:color="auto"/>
              <w:left w:val="single" w:sz="4" w:space="0" w:color="auto"/>
              <w:bottom w:val="single" w:sz="4" w:space="0" w:color="auto"/>
              <w:right w:val="single" w:sz="4" w:space="0" w:color="auto"/>
            </w:tcBorders>
            <w:shd w:val="clear" w:color="auto" w:fill="auto"/>
          </w:tcPr>
          <w:p w14:paraId="6698CA93" w14:textId="77777777" w:rsidR="00993831" w:rsidRPr="00993831" w:rsidRDefault="00993831" w:rsidP="00993831">
            <w:pPr>
              <w:spacing w:before="40" w:after="40"/>
              <w:rPr>
                <w:rFonts w:ascii="Arial" w:hAnsi="Arial" w:cs="Arial"/>
                <w:sz w:val="20"/>
              </w:rPr>
            </w:pPr>
            <w:r w:rsidRPr="00993831">
              <w:rPr>
                <w:rFonts w:ascii="Arial" w:hAnsi="Arial" w:cs="Arial"/>
                <w:sz w:val="20"/>
              </w:rPr>
              <w:t>Estimated</w:t>
            </w:r>
          </w:p>
        </w:tc>
        <w:tc>
          <w:tcPr>
            <w:tcW w:w="1080" w:type="dxa"/>
            <w:vMerge/>
            <w:tcBorders>
              <w:top w:val="single" w:sz="4" w:space="0" w:color="auto"/>
              <w:left w:val="single" w:sz="4" w:space="0" w:color="auto"/>
              <w:bottom w:val="single" w:sz="4" w:space="0" w:color="auto"/>
              <w:right w:val="single" w:sz="12" w:space="0" w:color="auto"/>
            </w:tcBorders>
            <w:shd w:val="clear" w:color="auto" w:fill="auto"/>
          </w:tcPr>
          <w:p w14:paraId="0EA048F0" w14:textId="77777777" w:rsidR="00993831" w:rsidRPr="00993831" w:rsidRDefault="00993831" w:rsidP="00993831">
            <w:pPr>
              <w:spacing w:before="40" w:after="40"/>
              <w:rPr>
                <w:rFonts w:ascii="Arial" w:hAnsi="Arial" w:cs="Arial"/>
                <w:sz w:val="20"/>
              </w:rPr>
            </w:pPr>
          </w:p>
        </w:tc>
      </w:tr>
      <w:tr w:rsidR="00993831" w:rsidRPr="00993831" w14:paraId="5E4125E2" w14:textId="77777777" w:rsidTr="007C2A43">
        <w:tblPrEx>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Ex>
        <w:trPr>
          <w:trHeight w:val="216"/>
        </w:trPr>
        <w:tc>
          <w:tcPr>
            <w:tcW w:w="630" w:type="dxa"/>
            <w:vMerge/>
            <w:tcBorders>
              <w:top w:val="single" w:sz="4" w:space="0" w:color="auto"/>
              <w:left w:val="single" w:sz="12" w:space="0" w:color="auto"/>
              <w:bottom w:val="single" w:sz="12" w:space="0" w:color="auto"/>
              <w:right w:val="single" w:sz="12" w:space="0" w:color="auto"/>
            </w:tcBorders>
          </w:tcPr>
          <w:p w14:paraId="41778E3F" w14:textId="77777777" w:rsidR="00993831" w:rsidRPr="00993831" w:rsidRDefault="00993831" w:rsidP="00993831">
            <w:pPr>
              <w:spacing w:before="40" w:after="40"/>
              <w:rPr>
                <w:rFonts w:ascii="Arial" w:hAnsi="Arial" w:cs="Arial"/>
                <w:sz w:val="20"/>
              </w:rPr>
            </w:pPr>
          </w:p>
        </w:tc>
        <w:tc>
          <w:tcPr>
            <w:tcW w:w="1080" w:type="dxa"/>
            <w:tcBorders>
              <w:top w:val="single" w:sz="4" w:space="0" w:color="auto"/>
              <w:left w:val="single" w:sz="12" w:space="0" w:color="auto"/>
              <w:bottom w:val="single" w:sz="4" w:space="0" w:color="auto"/>
              <w:right w:val="single" w:sz="4" w:space="0" w:color="auto"/>
            </w:tcBorders>
          </w:tcPr>
          <w:p w14:paraId="2298CB39" w14:textId="77777777" w:rsidR="00993831" w:rsidRPr="00993831" w:rsidRDefault="00993831" w:rsidP="00993831">
            <w:pPr>
              <w:spacing w:before="40" w:after="40"/>
              <w:rPr>
                <w:rFonts w:ascii="Arial" w:hAnsi="Arial" w:cs="Arial"/>
                <w:sz w:val="16"/>
              </w:rPr>
            </w:pPr>
          </w:p>
        </w:tc>
        <w:tc>
          <w:tcPr>
            <w:tcW w:w="1980" w:type="dxa"/>
            <w:tcBorders>
              <w:top w:val="single" w:sz="4" w:space="0" w:color="auto"/>
              <w:left w:val="single" w:sz="4" w:space="0" w:color="auto"/>
              <w:bottom w:val="single" w:sz="4" w:space="0" w:color="auto"/>
              <w:right w:val="single" w:sz="4" w:space="0" w:color="auto"/>
            </w:tcBorders>
          </w:tcPr>
          <w:p w14:paraId="5AB9165B" w14:textId="77777777" w:rsidR="00993831" w:rsidRPr="00993831" w:rsidRDefault="00993831" w:rsidP="00993831">
            <w:pPr>
              <w:spacing w:before="40" w:after="40"/>
              <w:rPr>
                <w:rFonts w:ascii="Arial" w:hAnsi="Arial" w:cs="Arial"/>
                <w:sz w:val="20"/>
              </w:rPr>
            </w:pPr>
          </w:p>
        </w:tc>
        <w:tc>
          <w:tcPr>
            <w:tcW w:w="2015" w:type="dxa"/>
            <w:tcBorders>
              <w:left w:val="single" w:sz="4" w:space="0" w:color="auto"/>
              <w:right w:val="single" w:sz="4" w:space="0" w:color="auto"/>
            </w:tcBorders>
            <w:shd w:val="clear" w:color="auto" w:fill="auto"/>
          </w:tcPr>
          <w:p w14:paraId="099B9A4C" w14:textId="77777777" w:rsidR="00993831" w:rsidRPr="00993831" w:rsidRDefault="00993831" w:rsidP="00993831">
            <w:pPr>
              <w:spacing w:before="40" w:after="40"/>
              <w:rPr>
                <w:rFonts w:ascii="Arial" w:hAnsi="Arial" w:cs="Arial"/>
                <w:sz w:val="20"/>
              </w:rPr>
            </w:pPr>
          </w:p>
        </w:tc>
        <w:tc>
          <w:tcPr>
            <w:tcW w:w="5400" w:type="dxa"/>
            <w:gridSpan w:val="3"/>
            <w:tcBorders>
              <w:left w:val="single" w:sz="4" w:space="0" w:color="auto"/>
              <w:right w:val="single" w:sz="4" w:space="0" w:color="auto"/>
            </w:tcBorders>
            <w:shd w:val="clear" w:color="auto" w:fill="auto"/>
          </w:tcPr>
          <w:p w14:paraId="317B050A" w14:textId="77777777" w:rsidR="00993831" w:rsidRPr="00993831" w:rsidRDefault="00993831" w:rsidP="00993831">
            <w:pPr>
              <w:spacing w:before="40" w:after="40"/>
              <w:rPr>
                <w:rFonts w:ascii="Arial" w:hAnsi="Arial" w:cs="Arial"/>
                <w:sz w:val="16"/>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577D29A6" w14:textId="77777777" w:rsidR="00993831" w:rsidRPr="00993831" w:rsidRDefault="00993831" w:rsidP="00993831">
            <w:pPr>
              <w:spacing w:before="40" w:after="40"/>
              <w:rPr>
                <w:rFonts w:ascii="Arial" w:hAnsi="Arial" w:cs="Arial"/>
                <w:sz w:val="16"/>
              </w:rPr>
            </w:pPr>
          </w:p>
        </w:tc>
        <w:tc>
          <w:tcPr>
            <w:tcW w:w="1205" w:type="dxa"/>
            <w:tcBorders>
              <w:top w:val="single" w:sz="4" w:space="0" w:color="auto"/>
              <w:left w:val="single" w:sz="4" w:space="0" w:color="auto"/>
              <w:bottom w:val="single" w:sz="4" w:space="0" w:color="auto"/>
              <w:right w:val="single" w:sz="4" w:space="0" w:color="auto"/>
            </w:tcBorders>
            <w:shd w:val="clear" w:color="auto" w:fill="auto"/>
          </w:tcPr>
          <w:p w14:paraId="77B3970C" w14:textId="77777777" w:rsidR="00993831" w:rsidRPr="00993831" w:rsidRDefault="00993831" w:rsidP="00993831">
            <w:pPr>
              <w:spacing w:before="40" w:after="40"/>
              <w:rPr>
                <w:rFonts w:ascii="Arial" w:hAnsi="Arial" w:cs="Arial"/>
                <w:sz w:val="16"/>
              </w:rPr>
            </w:pPr>
          </w:p>
        </w:tc>
        <w:tc>
          <w:tcPr>
            <w:tcW w:w="1080" w:type="dxa"/>
            <w:tcBorders>
              <w:top w:val="single" w:sz="4" w:space="0" w:color="auto"/>
              <w:left w:val="single" w:sz="4" w:space="0" w:color="auto"/>
              <w:bottom w:val="single" w:sz="4" w:space="0" w:color="auto"/>
              <w:right w:val="single" w:sz="12" w:space="0" w:color="auto"/>
            </w:tcBorders>
            <w:shd w:val="clear" w:color="auto" w:fill="auto"/>
          </w:tcPr>
          <w:p w14:paraId="3FB6AE15" w14:textId="77777777" w:rsidR="00993831" w:rsidRPr="00993831" w:rsidRDefault="00993831" w:rsidP="00993831">
            <w:pPr>
              <w:spacing w:before="40" w:after="40"/>
              <w:rPr>
                <w:rFonts w:ascii="Arial" w:hAnsi="Arial" w:cs="Arial"/>
                <w:sz w:val="16"/>
              </w:rPr>
            </w:pPr>
          </w:p>
        </w:tc>
      </w:tr>
      <w:tr w:rsidR="00993831" w:rsidRPr="00993831" w14:paraId="558CF746" w14:textId="77777777" w:rsidTr="007C2A43">
        <w:tblPrEx>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Ex>
        <w:trPr>
          <w:trHeight w:val="216"/>
        </w:trPr>
        <w:tc>
          <w:tcPr>
            <w:tcW w:w="630" w:type="dxa"/>
            <w:vMerge/>
            <w:tcBorders>
              <w:top w:val="single" w:sz="4" w:space="0" w:color="auto"/>
              <w:left w:val="single" w:sz="12" w:space="0" w:color="auto"/>
              <w:bottom w:val="single" w:sz="12" w:space="0" w:color="auto"/>
              <w:right w:val="single" w:sz="12" w:space="0" w:color="auto"/>
            </w:tcBorders>
          </w:tcPr>
          <w:p w14:paraId="0457292B" w14:textId="77777777" w:rsidR="00993831" w:rsidRPr="00993831" w:rsidRDefault="00993831" w:rsidP="00993831">
            <w:pPr>
              <w:spacing w:before="40" w:after="40"/>
              <w:rPr>
                <w:rFonts w:ascii="Arial" w:hAnsi="Arial" w:cs="Arial"/>
                <w:sz w:val="20"/>
              </w:rPr>
            </w:pPr>
          </w:p>
        </w:tc>
        <w:tc>
          <w:tcPr>
            <w:tcW w:w="1080" w:type="dxa"/>
            <w:tcBorders>
              <w:top w:val="single" w:sz="4" w:space="0" w:color="auto"/>
              <w:left w:val="single" w:sz="12" w:space="0" w:color="auto"/>
              <w:bottom w:val="single" w:sz="4" w:space="0" w:color="auto"/>
              <w:right w:val="single" w:sz="4" w:space="0" w:color="auto"/>
            </w:tcBorders>
          </w:tcPr>
          <w:p w14:paraId="1ED316D6" w14:textId="77777777" w:rsidR="00993831" w:rsidRPr="00993831" w:rsidRDefault="00993831" w:rsidP="00993831">
            <w:pPr>
              <w:spacing w:before="40" w:after="40"/>
              <w:rPr>
                <w:rFonts w:ascii="Arial" w:hAnsi="Arial" w:cs="Arial"/>
                <w:sz w:val="16"/>
              </w:rPr>
            </w:pPr>
          </w:p>
        </w:tc>
        <w:tc>
          <w:tcPr>
            <w:tcW w:w="1980" w:type="dxa"/>
            <w:tcBorders>
              <w:top w:val="single" w:sz="4" w:space="0" w:color="auto"/>
              <w:left w:val="single" w:sz="4" w:space="0" w:color="auto"/>
              <w:bottom w:val="single" w:sz="4" w:space="0" w:color="auto"/>
              <w:right w:val="single" w:sz="4" w:space="0" w:color="auto"/>
            </w:tcBorders>
          </w:tcPr>
          <w:p w14:paraId="231FDCC5" w14:textId="77777777" w:rsidR="00993831" w:rsidRPr="00993831" w:rsidRDefault="00993831" w:rsidP="00993831">
            <w:pPr>
              <w:spacing w:before="40" w:after="40"/>
              <w:rPr>
                <w:rFonts w:ascii="Arial" w:hAnsi="Arial" w:cs="Arial"/>
                <w:sz w:val="20"/>
              </w:rPr>
            </w:pPr>
          </w:p>
        </w:tc>
        <w:tc>
          <w:tcPr>
            <w:tcW w:w="2015" w:type="dxa"/>
            <w:tcBorders>
              <w:left w:val="single" w:sz="4" w:space="0" w:color="auto"/>
              <w:right w:val="single" w:sz="4" w:space="0" w:color="auto"/>
            </w:tcBorders>
            <w:shd w:val="clear" w:color="auto" w:fill="auto"/>
          </w:tcPr>
          <w:p w14:paraId="186540EB" w14:textId="77777777" w:rsidR="00993831" w:rsidRPr="00993831" w:rsidRDefault="00993831" w:rsidP="00993831">
            <w:pPr>
              <w:spacing w:before="40" w:after="40"/>
              <w:rPr>
                <w:rFonts w:ascii="Arial" w:hAnsi="Arial" w:cs="Arial"/>
                <w:sz w:val="20"/>
              </w:rPr>
            </w:pPr>
          </w:p>
        </w:tc>
        <w:tc>
          <w:tcPr>
            <w:tcW w:w="5400" w:type="dxa"/>
            <w:gridSpan w:val="3"/>
            <w:tcBorders>
              <w:left w:val="single" w:sz="4" w:space="0" w:color="auto"/>
              <w:right w:val="single" w:sz="4" w:space="0" w:color="auto"/>
            </w:tcBorders>
            <w:shd w:val="clear" w:color="auto" w:fill="auto"/>
          </w:tcPr>
          <w:p w14:paraId="7F78388E" w14:textId="77777777" w:rsidR="00993831" w:rsidRPr="00993831" w:rsidRDefault="00993831" w:rsidP="00993831">
            <w:pPr>
              <w:spacing w:before="40" w:after="40"/>
              <w:rPr>
                <w:rFonts w:ascii="Arial" w:hAnsi="Arial" w:cs="Arial"/>
                <w:sz w:val="16"/>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421EA0D6" w14:textId="77777777" w:rsidR="00993831" w:rsidRPr="00993831" w:rsidRDefault="00993831" w:rsidP="00993831">
            <w:pPr>
              <w:spacing w:before="40" w:after="40"/>
              <w:rPr>
                <w:rFonts w:ascii="Arial" w:hAnsi="Arial" w:cs="Arial"/>
                <w:sz w:val="16"/>
              </w:rPr>
            </w:pPr>
          </w:p>
        </w:tc>
        <w:tc>
          <w:tcPr>
            <w:tcW w:w="1205" w:type="dxa"/>
            <w:tcBorders>
              <w:top w:val="single" w:sz="4" w:space="0" w:color="auto"/>
              <w:left w:val="single" w:sz="4" w:space="0" w:color="auto"/>
              <w:bottom w:val="single" w:sz="4" w:space="0" w:color="auto"/>
              <w:right w:val="single" w:sz="4" w:space="0" w:color="auto"/>
            </w:tcBorders>
            <w:shd w:val="clear" w:color="auto" w:fill="auto"/>
          </w:tcPr>
          <w:p w14:paraId="2C0D1852" w14:textId="77777777" w:rsidR="00993831" w:rsidRPr="00993831" w:rsidRDefault="00993831" w:rsidP="00993831">
            <w:pPr>
              <w:spacing w:before="40" w:after="40"/>
              <w:rPr>
                <w:rFonts w:ascii="Arial" w:hAnsi="Arial" w:cs="Arial"/>
                <w:sz w:val="16"/>
              </w:rPr>
            </w:pPr>
          </w:p>
        </w:tc>
        <w:tc>
          <w:tcPr>
            <w:tcW w:w="1080" w:type="dxa"/>
            <w:tcBorders>
              <w:top w:val="single" w:sz="4" w:space="0" w:color="auto"/>
              <w:left w:val="single" w:sz="4" w:space="0" w:color="auto"/>
              <w:bottom w:val="single" w:sz="4" w:space="0" w:color="auto"/>
              <w:right w:val="single" w:sz="12" w:space="0" w:color="auto"/>
            </w:tcBorders>
            <w:shd w:val="clear" w:color="auto" w:fill="auto"/>
          </w:tcPr>
          <w:p w14:paraId="0D6ACED2" w14:textId="77777777" w:rsidR="00993831" w:rsidRPr="00993831" w:rsidRDefault="00993831" w:rsidP="00993831">
            <w:pPr>
              <w:spacing w:before="40" w:after="40"/>
              <w:rPr>
                <w:rFonts w:ascii="Arial" w:hAnsi="Arial" w:cs="Arial"/>
                <w:sz w:val="16"/>
              </w:rPr>
            </w:pPr>
          </w:p>
        </w:tc>
      </w:tr>
      <w:tr w:rsidR="00993831" w:rsidRPr="00993831" w14:paraId="0FC0ED13" w14:textId="77777777" w:rsidTr="007C2A43">
        <w:tblPrEx>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Ex>
        <w:trPr>
          <w:trHeight w:val="216"/>
        </w:trPr>
        <w:tc>
          <w:tcPr>
            <w:tcW w:w="630" w:type="dxa"/>
            <w:vMerge/>
            <w:tcBorders>
              <w:top w:val="single" w:sz="4" w:space="0" w:color="auto"/>
              <w:left w:val="single" w:sz="12" w:space="0" w:color="auto"/>
              <w:bottom w:val="single" w:sz="12" w:space="0" w:color="auto"/>
              <w:right w:val="single" w:sz="12" w:space="0" w:color="auto"/>
            </w:tcBorders>
          </w:tcPr>
          <w:p w14:paraId="1BF71FFC" w14:textId="77777777" w:rsidR="00993831" w:rsidRPr="00993831" w:rsidRDefault="00993831" w:rsidP="00993831">
            <w:pPr>
              <w:spacing w:before="40" w:after="40"/>
              <w:rPr>
                <w:rFonts w:ascii="Arial" w:hAnsi="Arial" w:cs="Arial"/>
                <w:sz w:val="20"/>
              </w:rPr>
            </w:pPr>
          </w:p>
        </w:tc>
        <w:tc>
          <w:tcPr>
            <w:tcW w:w="1080" w:type="dxa"/>
            <w:tcBorders>
              <w:top w:val="single" w:sz="4" w:space="0" w:color="auto"/>
              <w:left w:val="single" w:sz="12" w:space="0" w:color="auto"/>
              <w:bottom w:val="single" w:sz="4" w:space="0" w:color="auto"/>
              <w:right w:val="single" w:sz="4" w:space="0" w:color="auto"/>
            </w:tcBorders>
          </w:tcPr>
          <w:p w14:paraId="7292BB12" w14:textId="77777777" w:rsidR="00993831" w:rsidRPr="00993831" w:rsidRDefault="00993831" w:rsidP="00993831">
            <w:pPr>
              <w:spacing w:before="40" w:after="40"/>
              <w:rPr>
                <w:rFonts w:ascii="Arial" w:hAnsi="Arial" w:cs="Arial"/>
                <w:sz w:val="16"/>
              </w:rPr>
            </w:pPr>
          </w:p>
        </w:tc>
        <w:tc>
          <w:tcPr>
            <w:tcW w:w="1980" w:type="dxa"/>
            <w:tcBorders>
              <w:top w:val="single" w:sz="4" w:space="0" w:color="auto"/>
              <w:left w:val="single" w:sz="4" w:space="0" w:color="auto"/>
              <w:bottom w:val="single" w:sz="4" w:space="0" w:color="auto"/>
              <w:right w:val="single" w:sz="4" w:space="0" w:color="auto"/>
            </w:tcBorders>
          </w:tcPr>
          <w:p w14:paraId="021F880C" w14:textId="77777777" w:rsidR="00993831" w:rsidRPr="00993831" w:rsidRDefault="00993831" w:rsidP="00993831">
            <w:pPr>
              <w:spacing w:before="40" w:after="40"/>
              <w:rPr>
                <w:rFonts w:ascii="Arial" w:hAnsi="Arial" w:cs="Arial"/>
                <w:sz w:val="20"/>
              </w:rPr>
            </w:pPr>
          </w:p>
        </w:tc>
        <w:tc>
          <w:tcPr>
            <w:tcW w:w="2015" w:type="dxa"/>
            <w:tcBorders>
              <w:left w:val="single" w:sz="4" w:space="0" w:color="auto"/>
              <w:right w:val="single" w:sz="4" w:space="0" w:color="auto"/>
            </w:tcBorders>
            <w:shd w:val="clear" w:color="auto" w:fill="auto"/>
          </w:tcPr>
          <w:p w14:paraId="0EB2D40F" w14:textId="77777777" w:rsidR="00993831" w:rsidRPr="00993831" w:rsidRDefault="00993831" w:rsidP="00993831">
            <w:pPr>
              <w:spacing w:before="40" w:after="40"/>
              <w:rPr>
                <w:rFonts w:ascii="Arial" w:hAnsi="Arial" w:cs="Arial"/>
                <w:sz w:val="20"/>
              </w:rPr>
            </w:pPr>
          </w:p>
        </w:tc>
        <w:tc>
          <w:tcPr>
            <w:tcW w:w="5400" w:type="dxa"/>
            <w:gridSpan w:val="3"/>
            <w:tcBorders>
              <w:left w:val="single" w:sz="4" w:space="0" w:color="auto"/>
              <w:right w:val="single" w:sz="4" w:space="0" w:color="auto"/>
            </w:tcBorders>
            <w:shd w:val="clear" w:color="auto" w:fill="auto"/>
          </w:tcPr>
          <w:p w14:paraId="7D7DF08E" w14:textId="77777777" w:rsidR="00993831" w:rsidRPr="00993831" w:rsidRDefault="00993831" w:rsidP="00993831">
            <w:pPr>
              <w:spacing w:before="40" w:after="40"/>
              <w:rPr>
                <w:rFonts w:ascii="Arial" w:hAnsi="Arial" w:cs="Arial"/>
                <w:sz w:val="16"/>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638275C3" w14:textId="77777777" w:rsidR="00993831" w:rsidRPr="00993831" w:rsidRDefault="00993831" w:rsidP="00993831">
            <w:pPr>
              <w:spacing w:before="40" w:after="40"/>
              <w:rPr>
                <w:rFonts w:ascii="Arial" w:hAnsi="Arial" w:cs="Arial"/>
                <w:sz w:val="16"/>
              </w:rPr>
            </w:pPr>
          </w:p>
        </w:tc>
        <w:tc>
          <w:tcPr>
            <w:tcW w:w="1205" w:type="dxa"/>
            <w:tcBorders>
              <w:top w:val="single" w:sz="4" w:space="0" w:color="auto"/>
              <w:left w:val="single" w:sz="4" w:space="0" w:color="auto"/>
              <w:bottom w:val="single" w:sz="4" w:space="0" w:color="auto"/>
              <w:right w:val="single" w:sz="4" w:space="0" w:color="auto"/>
            </w:tcBorders>
            <w:shd w:val="clear" w:color="auto" w:fill="auto"/>
          </w:tcPr>
          <w:p w14:paraId="1EECB58C" w14:textId="77777777" w:rsidR="00993831" w:rsidRPr="00993831" w:rsidRDefault="00993831" w:rsidP="00993831">
            <w:pPr>
              <w:spacing w:before="40" w:after="40"/>
              <w:rPr>
                <w:rFonts w:ascii="Arial" w:hAnsi="Arial" w:cs="Arial"/>
                <w:sz w:val="16"/>
              </w:rPr>
            </w:pPr>
          </w:p>
        </w:tc>
        <w:tc>
          <w:tcPr>
            <w:tcW w:w="1080" w:type="dxa"/>
            <w:tcBorders>
              <w:top w:val="single" w:sz="4" w:space="0" w:color="auto"/>
              <w:left w:val="single" w:sz="4" w:space="0" w:color="auto"/>
              <w:bottom w:val="single" w:sz="4" w:space="0" w:color="auto"/>
              <w:right w:val="single" w:sz="12" w:space="0" w:color="auto"/>
            </w:tcBorders>
            <w:shd w:val="clear" w:color="auto" w:fill="auto"/>
          </w:tcPr>
          <w:p w14:paraId="79FD916D" w14:textId="77777777" w:rsidR="00993831" w:rsidRPr="00993831" w:rsidRDefault="00993831" w:rsidP="00993831">
            <w:pPr>
              <w:spacing w:before="40" w:after="40"/>
              <w:rPr>
                <w:rFonts w:ascii="Arial" w:hAnsi="Arial" w:cs="Arial"/>
                <w:sz w:val="16"/>
              </w:rPr>
            </w:pPr>
          </w:p>
        </w:tc>
      </w:tr>
      <w:tr w:rsidR="00993831" w:rsidRPr="00993831" w14:paraId="4FF4AEB4" w14:textId="77777777" w:rsidTr="007C2A43">
        <w:tblPrEx>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Ex>
        <w:trPr>
          <w:trHeight w:val="216"/>
        </w:trPr>
        <w:tc>
          <w:tcPr>
            <w:tcW w:w="630" w:type="dxa"/>
            <w:vMerge/>
            <w:tcBorders>
              <w:top w:val="single" w:sz="4" w:space="0" w:color="auto"/>
              <w:left w:val="single" w:sz="12" w:space="0" w:color="auto"/>
              <w:bottom w:val="single" w:sz="12" w:space="0" w:color="auto"/>
              <w:right w:val="single" w:sz="12" w:space="0" w:color="auto"/>
            </w:tcBorders>
          </w:tcPr>
          <w:p w14:paraId="7753A9B9" w14:textId="77777777" w:rsidR="00993831" w:rsidRPr="00993831" w:rsidRDefault="00993831" w:rsidP="00993831">
            <w:pPr>
              <w:spacing w:before="40" w:after="40"/>
              <w:rPr>
                <w:rFonts w:ascii="Arial" w:hAnsi="Arial" w:cs="Arial"/>
                <w:sz w:val="20"/>
              </w:rPr>
            </w:pPr>
          </w:p>
        </w:tc>
        <w:tc>
          <w:tcPr>
            <w:tcW w:w="1080" w:type="dxa"/>
            <w:tcBorders>
              <w:top w:val="single" w:sz="4" w:space="0" w:color="auto"/>
              <w:left w:val="single" w:sz="12" w:space="0" w:color="auto"/>
              <w:bottom w:val="single" w:sz="4" w:space="0" w:color="auto"/>
              <w:right w:val="single" w:sz="4" w:space="0" w:color="auto"/>
            </w:tcBorders>
          </w:tcPr>
          <w:p w14:paraId="5FA30468" w14:textId="77777777" w:rsidR="00993831" w:rsidRPr="00993831" w:rsidRDefault="00993831" w:rsidP="00993831">
            <w:pPr>
              <w:spacing w:before="40" w:after="40"/>
              <w:rPr>
                <w:rFonts w:ascii="Arial" w:hAnsi="Arial" w:cs="Arial"/>
                <w:sz w:val="16"/>
              </w:rPr>
            </w:pPr>
          </w:p>
        </w:tc>
        <w:tc>
          <w:tcPr>
            <w:tcW w:w="1980" w:type="dxa"/>
            <w:tcBorders>
              <w:top w:val="single" w:sz="4" w:space="0" w:color="auto"/>
              <w:left w:val="single" w:sz="4" w:space="0" w:color="auto"/>
              <w:bottom w:val="single" w:sz="4" w:space="0" w:color="auto"/>
              <w:right w:val="single" w:sz="4" w:space="0" w:color="auto"/>
            </w:tcBorders>
          </w:tcPr>
          <w:p w14:paraId="0BED00B2" w14:textId="77777777" w:rsidR="00993831" w:rsidRPr="00993831" w:rsidRDefault="00993831" w:rsidP="00993831">
            <w:pPr>
              <w:spacing w:before="40" w:after="40"/>
              <w:rPr>
                <w:rFonts w:ascii="Arial" w:hAnsi="Arial" w:cs="Arial"/>
                <w:sz w:val="20"/>
              </w:rPr>
            </w:pPr>
          </w:p>
        </w:tc>
        <w:tc>
          <w:tcPr>
            <w:tcW w:w="2015" w:type="dxa"/>
            <w:tcBorders>
              <w:left w:val="single" w:sz="4" w:space="0" w:color="auto"/>
              <w:right w:val="single" w:sz="4" w:space="0" w:color="auto"/>
            </w:tcBorders>
            <w:shd w:val="clear" w:color="auto" w:fill="auto"/>
          </w:tcPr>
          <w:p w14:paraId="1E406A42" w14:textId="77777777" w:rsidR="00993831" w:rsidRPr="00993831" w:rsidRDefault="00993831" w:rsidP="00993831">
            <w:pPr>
              <w:spacing w:before="40" w:after="40"/>
              <w:rPr>
                <w:rFonts w:ascii="Arial" w:hAnsi="Arial" w:cs="Arial"/>
                <w:sz w:val="20"/>
              </w:rPr>
            </w:pPr>
          </w:p>
        </w:tc>
        <w:tc>
          <w:tcPr>
            <w:tcW w:w="5400" w:type="dxa"/>
            <w:gridSpan w:val="3"/>
            <w:tcBorders>
              <w:left w:val="single" w:sz="4" w:space="0" w:color="auto"/>
              <w:right w:val="single" w:sz="4" w:space="0" w:color="auto"/>
            </w:tcBorders>
            <w:shd w:val="clear" w:color="auto" w:fill="auto"/>
          </w:tcPr>
          <w:p w14:paraId="2839254B" w14:textId="77777777" w:rsidR="00993831" w:rsidRPr="00993831" w:rsidRDefault="00993831" w:rsidP="00993831">
            <w:pPr>
              <w:spacing w:before="40" w:after="40"/>
              <w:rPr>
                <w:rFonts w:ascii="Arial" w:hAnsi="Arial" w:cs="Arial"/>
                <w:sz w:val="16"/>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33587461" w14:textId="77777777" w:rsidR="00993831" w:rsidRPr="00993831" w:rsidRDefault="00993831" w:rsidP="00993831">
            <w:pPr>
              <w:spacing w:before="40" w:after="40"/>
              <w:rPr>
                <w:rFonts w:ascii="Arial" w:hAnsi="Arial" w:cs="Arial"/>
                <w:sz w:val="16"/>
              </w:rPr>
            </w:pPr>
          </w:p>
        </w:tc>
        <w:tc>
          <w:tcPr>
            <w:tcW w:w="1205" w:type="dxa"/>
            <w:tcBorders>
              <w:top w:val="single" w:sz="4" w:space="0" w:color="auto"/>
              <w:left w:val="single" w:sz="4" w:space="0" w:color="auto"/>
              <w:bottom w:val="single" w:sz="4" w:space="0" w:color="auto"/>
              <w:right w:val="single" w:sz="4" w:space="0" w:color="auto"/>
            </w:tcBorders>
            <w:shd w:val="clear" w:color="auto" w:fill="auto"/>
          </w:tcPr>
          <w:p w14:paraId="637587AD" w14:textId="77777777" w:rsidR="00993831" w:rsidRPr="00993831" w:rsidRDefault="00993831" w:rsidP="00993831">
            <w:pPr>
              <w:spacing w:before="40" w:after="40"/>
              <w:rPr>
                <w:rFonts w:ascii="Arial" w:hAnsi="Arial" w:cs="Arial"/>
                <w:sz w:val="16"/>
              </w:rPr>
            </w:pPr>
          </w:p>
        </w:tc>
        <w:tc>
          <w:tcPr>
            <w:tcW w:w="1080" w:type="dxa"/>
            <w:tcBorders>
              <w:top w:val="single" w:sz="4" w:space="0" w:color="auto"/>
              <w:left w:val="single" w:sz="4" w:space="0" w:color="auto"/>
              <w:bottom w:val="single" w:sz="4" w:space="0" w:color="auto"/>
              <w:right w:val="single" w:sz="12" w:space="0" w:color="auto"/>
            </w:tcBorders>
            <w:shd w:val="clear" w:color="auto" w:fill="auto"/>
          </w:tcPr>
          <w:p w14:paraId="2EE2DAE7" w14:textId="77777777" w:rsidR="00993831" w:rsidRPr="00993831" w:rsidRDefault="00993831" w:rsidP="00993831">
            <w:pPr>
              <w:spacing w:before="40" w:after="40"/>
              <w:rPr>
                <w:rFonts w:ascii="Arial" w:hAnsi="Arial" w:cs="Arial"/>
                <w:sz w:val="16"/>
              </w:rPr>
            </w:pPr>
          </w:p>
        </w:tc>
      </w:tr>
      <w:tr w:rsidR="00993831" w:rsidRPr="00993831" w14:paraId="05F5DFF0" w14:textId="77777777" w:rsidTr="007C2A43">
        <w:tblPrEx>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Ex>
        <w:trPr>
          <w:trHeight w:val="216"/>
        </w:trPr>
        <w:tc>
          <w:tcPr>
            <w:tcW w:w="630" w:type="dxa"/>
            <w:vMerge/>
            <w:tcBorders>
              <w:top w:val="single" w:sz="4" w:space="0" w:color="auto"/>
              <w:left w:val="single" w:sz="12" w:space="0" w:color="auto"/>
              <w:bottom w:val="single" w:sz="12" w:space="0" w:color="auto"/>
              <w:right w:val="single" w:sz="12" w:space="0" w:color="auto"/>
            </w:tcBorders>
          </w:tcPr>
          <w:p w14:paraId="78DF009C" w14:textId="77777777" w:rsidR="00993831" w:rsidRPr="00993831" w:rsidRDefault="00993831" w:rsidP="00993831">
            <w:pPr>
              <w:spacing w:before="40" w:after="40"/>
              <w:rPr>
                <w:rFonts w:ascii="Arial" w:hAnsi="Arial" w:cs="Arial"/>
                <w:sz w:val="20"/>
              </w:rPr>
            </w:pPr>
          </w:p>
        </w:tc>
        <w:tc>
          <w:tcPr>
            <w:tcW w:w="1080" w:type="dxa"/>
            <w:tcBorders>
              <w:top w:val="single" w:sz="4" w:space="0" w:color="auto"/>
              <w:left w:val="single" w:sz="12" w:space="0" w:color="auto"/>
              <w:bottom w:val="single" w:sz="4" w:space="0" w:color="auto"/>
              <w:right w:val="single" w:sz="4" w:space="0" w:color="auto"/>
            </w:tcBorders>
          </w:tcPr>
          <w:p w14:paraId="1E275CFB" w14:textId="77777777" w:rsidR="00993831" w:rsidRPr="00993831" w:rsidRDefault="00993831" w:rsidP="00993831">
            <w:pPr>
              <w:spacing w:before="40" w:after="40"/>
              <w:rPr>
                <w:rFonts w:ascii="Arial" w:hAnsi="Arial" w:cs="Arial"/>
                <w:sz w:val="16"/>
              </w:rPr>
            </w:pPr>
          </w:p>
        </w:tc>
        <w:tc>
          <w:tcPr>
            <w:tcW w:w="1980" w:type="dxa"/>
            <w:tcBorders>
              <w:top w:val="single" w:sz="4" w:space="0" w:color="auto"/>
              <w:left w:val="single" w:sz="4" w:space="0" w:color="auto"/>
              <w:bottom w:val="single" w:sz="4" w:space="0" w:color="auto"/>
              <w:right w:val="single" w:sz="4" w:space="0" w:color="auto"/>
            </w:tcBorders>
          </w:tcPr>
          <w:p w14:paraId="6726C9D8" w14:textId="77777777" w:rsidR="00993831" w:rsidRPr="00993831" w:rsidRDefault="00993831" w:rsidP="00993831">
            <w:pPr>
              <w:spacing w:before="40" w:after="40"/>
              <w:rPr>
                <w:rFonts w:ascii="Arial" w:hAnsi="Arial" w:cs="Arial"/>
                <w:sz w:val="20"/>
              </w:rPr>
            </w:pPr>
          </w:p>
        </w:tc>
        <w:tc>
          <w:tcPr>
            <w:tcW w:w="2015" w:type="dxa"/>
            <w:tcBorders>
              <w:left w:val="single" w:sz="4" w:space="0" w:color="auto"/>
              <w:right w:val="single" w:sz="4" w:space="0" w:color="auto"/>
            </w:tcBorders>
            <w:shd w:val="clear" w:color="auto" w:fill="auto"/>
          </w:tcPr>
          <w:p w14:paraId="561A5A4E" w14:textId="77777777" w:rsidR="00993831" w:rsidRPr="00993831" w:rsidRDefault="00993831" w:rsidP="00993831">
            <w:pPr>
              <w:spacing w:before="40" w:after="40"/>
              <w:rPr>
                <w:rFonts w:ascii="Arial" w:hAnsi="Arial" w:cs="Arial"/>
                <w:sz w:val="20"/>
              </w:rPr>
            </w:pPr>
          </w:p>
        </w:tc>
        <w:tc>
          <w:tcPr>
            <w:tcW w:w="5400" w:type="dxa"/>
            <w:gridSpan w:val="3"/>
            <w:tcBorders>
              <w:left w:val="single" w:sz="4" w:space="0" w:color="auto"/>
              <w:right w:val="single" w:sz="4" w:space="0" w:color="auto"/>
            </w:tcBorders>
            <w:shd w:val="clear" w:color="auto" w:fill="auto"/>
          </w:tcPr>
          <w:p w14:paraId="4C073F52" w14:textId="77777777" w:rsidR="00993831" w:rsidRPr="00993831" w:rsidRDefault="00993831" w:rsidP="00993831">
            <w:pPr>
              <w:spacing w:before="40" w:after="40"/>
              <w:rPr>
                <w:rFonts w:ascii="Arial" w:hAnsi="Arial" w:cs="Arial"/>
                <w:sz w:val="16"/>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4D151696" w14:textId="77777777" w:rsidR="00993831" w:rsidRPr="00993831" w:rsidRDefault="00993831" w:rsidP="00993831">
            <w:pPr>
              <w:spacing w:before="40" w:after="40"/>
              <w:rPr>
                <w:rFonts w:ascii="Arial" w:hAnsi="Arial" w:cs="Arial"/>
                <w:sz w:val="16"/>
              </w:rPr>
            </w:pPr>
          </w:p>
        </w:tc>
        <w:tc>
          <w:tcPr>
            <w:tcW w:w="1205" w:type="dxa"/>
            <w:tcBorders>
              <w:top w:val="single" w:sz="4" w:space="0" w:color="auto"/>
              <w:left w:val="single" w:sz="4" w:space="0" w:color="auto"/>
              <w:bottom w:val="single" w:sz="4" w:space="0" w:color="auto"/>
              <w:right w:val="single" w:sz="4" w:space="0" w:color="auto"/>
            </w:tcBorders>
            <w:shd w:val="clear" w:color="auto" w:fill="auto"/>
          </w:tcPr>
          <w:p w14:paraId="3D10649D" w14:textId="77777777" w:rsidR="00993831" w:rsidRPr="00993831" w:rsidRDefault="00993831" w:rsidP="00993831">
            <w:pPr>
              <w:spacing w:before="40" w:after="40"/>
              <w:rPr>
                <w:rFonts w:ascii="Arial" w:hAnsi="Arial" w:cs="Arial"/>
                <w:sz w:val="16"/>
              </w:rPr>
            </w:pPr>
          </w:p>
        </w:tc>
        <w:tc>
          <w:tcPr>
            <w:tcW w:w="1080" w:type="dxa"/>
            <w:tcBorders>
              <w:top w:val="single" w:sz="4" w:space="0" w:color="auto"/>
              <w:left w:val="single" w:sz="4" w:space="0" w:color="auto"/>
              <w:bottom w:val="single" w:sz="4" w:space="0" w:color="auto"/>
              <w:right w:val="single" w:sz="12" w:space="0" w:color="auto"/>
            </w:tcBorders>
            <w:shd w:val="clear" w:color="auto" w:fill="auto"/>
          </w:tcPr>
          <w:p w14:paraId="38F0B8FF" w14:textId="77777777" w:rsidR="00993831" w:rsidRPr="00993831" w:rsidRDefault="00993831" w:rsidP="00993831">
            <w:pPr>
              <w:spacing w:before="40" w:after="40"/>
              <w:rPr>
                <w:rFonts w:ascii="Arial" w:hAnsi="Arial" w:cs="Arial"/>
                <w:sz w:val="16"/>
              </w:rPr>
            </w:pPr>
          </w:p>
        </w:tc>
      </w:tr>
      <w:tr w:rsidR="00993831" w:rsidRPr="00993831" w14:paraId="2AB7116C" w14:textId="77777777" w:rsidTr="007C2A43">
        <w:tblPrEx>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Ex>
        <w:trPr>
          <w:trHeight w:val="216"/>
        </w:trPr>
        <w:tc>
          <w:tcPr>
            <w:tcW w:w="630" w:type="dxa"/>
            <w:vMerge/>
            <w:tcBorders>
              <w:top w:val="single" w:sz="4" w:space="0" w:color="auto"/>
              <w:left w:val="single" w:sz="12" w:space="0" w:color="auto"/>
              <w:bottom w:val="single" w:sz="12" w:space="0" w:color="auto"/>
              <w:right w:val="single" w:sz="12" w:space="0" w:color="auto"/>
            </w:tcBorders>
          </w:tcPr>
          <w:p w14:paraId="449CB0BC" w14:textId="77777777" w:rsidR="00993831" w:rsidRPr="00993831" w:rsidRDefault="00993831" w:rsidP="00993831">
            <w:pPr>
              <w:spacing w:before="40" w:after="40"/>
              <w:rPr>
                <w:rFonts w:ascii="Arial" w:hAnsi="Arial" w:cs="Arial"/>
                <w:sz w:val="20"/>
              </w:rPr>
            </w:pPr>
          </w:p>
        </w:tc>
        <w:tc>
          <w:tcPr>
            <w:tcW w:w="1080" w:type="dxa"/>
            <w:tcBorders>
              <w:top w:val="single" w:sz="4" w:space="0" w:color="auto"/>
              <w:left w:val="single" w:sz="12" w:space="0" w:color="auto"/>
              <w:bottom w:val="single" w:sz="4" w:space="0" w:color="auto"/>
              <w:right w:val="single" w:sz="4" w:space="0" w:color="auto"/>
            </w:tcBorders>
          </w:tcPr>
          <w:p w14:paraId="4A34FF21" w14:textId="77777777" w:rsidR="00993831" w:rsidRPr="00993831" w:rsidRDefault="00993831" w:rsidP="00993831">
            <w:pPr>
              <w:spacing w:before="40" w:after="40"/>
              <w:rPr>
                <w:rFonts w:ascii="Arial" w:hAnsi="Arial" w:cs="Arial"/>
                <w:sz w:val="16"/>
              </w:rPr>
            </w:pPr>
          </w:p>
        </w:tc>
        <w:tc>
          <w:tcPr>
            <w:tcW w:w="1980" w:type="dxa"/>
            <w:tcBorders>
              <w:top w:val="single" w:sz="4" w:space="0" w:color="auto"/>
              <w:left w:val="single" w:sz="4" w:space="0" w:color="auto"/>
              <w:bottom w:val="single" w:sz="4" w:space="0" w:color="auto"/>
              <w:right w:val="single" w:sz="4" w:space="0" w:color="auto"/>
            </w:tcBorders>
          </w:tcPr>
          <w:p w14:paraId="6E2C5EDD" w14:textId="77777777" w:rsidR="00993831" w:rsidRPr="00993831" w:rsidRDefault="00993831" w:rsidP="00993831">
            <w:pPr>
              <w:spacing w:before="40" w:after="40"/>
              <w:rPr>
                <w:rFonts w:ascii="Arial" w:hAnsi="Arial" w:cs="Arial"/>
                <w:sz w:val="20"/>
              </w:rPr>
            </w:pPr>
          </w:p>
        </w:tc>
        <w:tc>
          <w:tcPr>
            <w:tcW w:w="2015" w:type="dxa"/>
            <w:tcBorders>
              <w:left w:val="single" w:sz="4" w:space="0" w:color="auto"/>
              <w:right w:val="single" w:sz="4" w:space="0" w:color="auto"/>
            </w:tcBorders>
            <w:shd w:val="clear" w:color="auto" w:fill="auto"/>
          </w:tcPr>
          <w:p w14:paraId="3740483C" w14:textId="77777777" w:rsidR="00993831" w:rsidRPr="00993831" w:rsidRDefault="00993831" w:rsidP="00993831">
            <w:pPr>
              <w:spacing w:before="40" w:after="40"/>
              <w:rPr>
                <w:rFonts w:ascii="Arial" w:hAnsi="Arial" w:cs="Arial"/>
                <w:sz w:val="16"/>
              </w:rPr>
            </w:pPr>
          </w:p>
        </w:tc>
        <w:tc>
          <w:tcPr>
            <w:tcW w:w="5400" w:type="dxa"/>
            <w:gridSpan w:val="3"/>
            <w:tcBorders>
              <w:left w:val="single" w:sz="4" w:space="0" w:color="auto"/>
              <w:right w:val="single" w:sz="4" w:space="0" w:color="auto"/>
            </w:tcBorders>
            <w:shd w:val="clear" w:color="auto" w:fill="auto"/>
          </w:tcPr>
          <w:p w14:paraId="381FFAB1" w14:textId="77777777" w:rsidR="00993831" w:rsidRPr="00993831" w:rsidRDefault="00993831" w:rsidP="00993831">
            <w:pPr>
              <w:spacing w:before="40" w:after="40"/>
              <w:rPr>
                <w:rFonts w:ascii="Arial" w:hAnsi="Arial" w:cs="Arial"/>
                <w:sz w:val="16"/>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3DE12A6C" w14:textId="77777777" w:rsidR="00993831" w:rsidRPr="00993831" w:rsidRDefault="00993831" w:rsidP="00993831">
            <w:pPr>
              <w:spacing w:before="40" w:after="40"/>
              <w:rPr>
                <w:rFonts w:ascii="Arial" w:hAnsi="Arial" w:cs="Arial"/>
                <w:sz w:val="16"/>
              </w:rPr>
            </w:pPr>
          </w:p>
        </w:tc>
        <w:tc>
          <w:tcPr>
            <w:tcW w:w="1205" w:type="dxa"/>
            <w:tcBorders>
              <w:top w:val="single" w:sz="4" w:space="0" w:color="auto"/>
              <w:left w:val="single" w:sz="4" w:space="0" w:color="auto"/>
              <w:bottom w:val="single" w:sz="4" w:space="0" w:color="auto"/>
              <w:right w:val="single" w:sz="4" w:space="0" w:color="auto"/>
            </w:tcBorders>
            <w:shd w:val="clear" w:color="auto" w:fill="auto"/>
          </w:tcPr>
          <w:p w14:paraId="02254E13" w14:textId="77777777" w:rsidR="00993831" w:rsidRPr="00993831" w:rsidRDefault="00993831" w:rsidP="00993831">
            <w:pPr>
              <w:spacing w:before="40" w:after="40"/>
              <w:rPr>
                <w:rFonts w:ascii="Arial" w:hAnsi="Arial" w:cs="Arial"/>
                <w:sz w:val="16"/>
              </w:rPr>
            </w:pPr>
          </w:p>
        </w:tc>
        <w:tc>
          <w:tcPr>
            <w:tcW w:w="1080" w:type="dxa"/>
            <w:tcBorders>
              <w:top w:val="single" w:sz="4" w:space="0" w:color="auto"/>
              <w:left w:val="single" w:sz="4" w:space="0" w:color="auto"/>
              <w:bottom w:val="single" w:sz="4" w:space="0" w:color="auto"/>
              <w:right w:val="single" w:sz="12" w:space="0" w:color="auto"/>
            </w:tcBorders>
            <w:shd w:val="clear" w:color="auto" w:fill="auto"/>
          </w:tcPr>
          <w:p w14:paraId="6C30E466" w14:textId="77777777" w:rsidR="00993831" w:rsidRPr="00993831" w:rsidRDefault="00993831" w:rsidP="00993831">
            <w:pPr>
              <w:spacing w:before="40" w:after="40"/>
              <w:rPr>
                <w:rFonts w:ascii="Arial" w:hAnsi="Arial" w:cs="Arial"/>
                <w:sz w:val="16"/>
              </w:rPr>
            </w:pPr>
          </w:p>
        </w:tc>
      </w:tr>
      <w:tr w:rsidR="00993831" w:rsidRPr="00993831" w14:paraId="7C6D2B27" w14:textId="77777777" w:rsidTr="007C2A43">
        <w:tblPrEx>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Ex>
        <w:trPr>
          <w:trHeight w:val="216"/>
        </w:trPr>
        <w:tc>
          <w:tcPr>
            <w:tcW w:w="630" w:type="dxa"/>
            <w:vMerge/>
            <w:tcBorders>
              <w:top w:val="single" w:sz="4" w:space="0" w:color="auto"/>
              <w:left w:val="single" w:sz="12" w:space="0" w:color="auto"/>
              <w:bottom w:val="single" w:sz="12" w:space="0" w:color="auto"/>
              <w:right w:val="single" w:sz="12" w:space="0" w:color="auto"/>
            </w:tcBorders>
          </w:tcPr>
          <w:p w14:paraId="4C242A16" w14:textId="77777777" w:rsidR="00993831" w:rsidRPr="00993831" w:rsidRDefault="00993831" w:rsidP="00993831">
            <w:pPr>
              <w:spacing w:before="40" w:after="40"/>
              <w:rPr>
                <w:rFonts w:ascii="Arial" w:hAnsi="Arial" w:cs="Arial"/>
                <w:sz w:val="20"/>
              </w:rPr>
            </w:pPr>
          </w:p>
        </w:tc>
        <w:tc>
          <w:tcPr>
            <w:tcW w:w="1080" w:type="dxa"/>
            <w:tcBorders>
              <w:top w:val="single" w:sz="4" w:space="0" w:color="auto"/>
              <w:left w:val="single" w:sz="12" w:space="0" w:color="auto"/>
              <w:bottom w:val="single" w:sz="4" w:space="0" w:color="auto"/>
              <w:right w:val="single" w:sz="4" w:space="0" w:color="auto"/>
            </w:tcBorders>
          </w:tcPr>
          <w:p w14:paraId="226F5D45" w14:textId="77777777" w:rsidR="00993831" w:rsidRPr="00993831" w:rsidRDefault="00993831" w:rsidP="00993831">
            <w:pPr>
              <w:spacing w:before="40" w:after="40"/>
              <w:rPr>
                <w:rFonts w:ascii="Arial" w:hAnsi="Arial" w:cs="Arial"/>
                <w:sz w:val="16"/>
              </w:rPr>
            </w:pPr>
          </w:p>
        </w:tc>
        <w:tc>
          <w:tcPr>
            <w:tcW w:w="1980" w:type="dxa"/>
            <w:tcBorders>
              <w:top w:val="single" w:sz="4" w:space="0" w:color="auto"/>
              <w:left w:val="single" w:sz="4" w:space="0" w:color="auto"/>
              <w:bottom w:val="single" w:sz="4" w:space="0" w:color="auto"/>
              <w:right w:val="single" w:sz="4" w:space="0" w:color="auto"/>
            </w:tcBorders>
          </w:tcPr>
          <w:p w14:paraId="2559DA4A" w14:textId="77777777" w:rsidR="00993831" w:rsidRPr="00993831" w:rsidRDefault="00993831" w:rsidP="00993831">
            <w:pPr>
              <w:spacing w:before="40" w:after="40"/>
              <w:rPr>
                <w:rFonts w:ascii="Arial" w:hAnsi="Arial" w:cs="Arial"/>
                <w:sz w:val="20"/>
              </w:rPr>
            </w:pPr>
          </w:p>
        </w:tc>
        <w:tc>
          <w:tcPr>
            <w:tcW w:w="2015" w:type="dxa"/>
            <w:tcBorders>
              <w:left w:val="single" w:sz="4" w:space="0" w:color="auto"/>
              <w:right w:val="single" w:sz="4" w:space="0" w:color="auto"/>
            </w:tcBorders>
            <w:shd w:val="clear" w:color="auto" w:fill="auto"/>
          </w:tcPr>
          <w:p w14:paraId="03180188" w14:textId="77777777" w:rsidR="00993831" w:rsidRPr="00993831" w:rsidRDefault="00993831" w:rsidP="00993831">
            <w:pPr>
              <w:spacing w:before="40" w:after="40"/>
              <w:rPr>
                <w:rFonts w:ascii="Arial" w:hAnsi="Arial" w:cs="Arial"/>
                <w:sz w:val="20"/>
              </w:rPr>
            </w:pPr>
          </w:p>
        </w:tc>
        <w:tc>
          <w:tcPr>
            <w:tcW w:w="5400" w:type="dxa"/>
            <w:gridSpan w:val="3"/>
            <w:tcBorders>
              <w:left w:val="single" w:sz="4" w:space="0" w:color="auto"/>
              <w:right w:val="single" w:sz="4" w:space="0" w:color="auto"/>
            </w:tcBorders>
            <w:shd w:val="clear" w:color="auto" w:fill="auto"/>
          </w:tcPr>
          <w:p w14:paraId="4AFF7E2B" w14:textId="77777777" w:rsidR="00993831" w:rsidRPr="00993831" w:rsidRDefault="00993831" w:rsidP="00993831">
            <w:pPr>
              <w:spacing w:before="40" w:after="40"/>
              <w:rPr>
                <w:rFonts w:ascii="Arial" w:hAnsi="Arial" w:cs="Arial"/>
                <w:sz w:val="16"/>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46982791" w14:textId="77777777" w:rsidR="00993831" w:rsidRPr="00993831" w:rsidRDefault="00993831" w:rsidP="00993831">
            <w:pPr>
              <w:spacing w:before="40" w:after="40"/>
              <w:rPr>
                <w:rFonts w:ascii="Arial" w:hAnsi="Arial" w:cs="Arial"/>
                <w:sz w:val="16"/>
              </w:rPr>
            </w:pPr>
          </w:p>
        </w:tc>
        <w:tc>
          <w:tcPr>
            <w:tcW w:w="1205" w:type="dxa"/>
            <w:tcBorders>
              <w:top w:val="single" w:sz="4" w:space="0" w:color="auto"/>
              <w:left w:val="single" w:sz="4" w:space="0" w:color="auto"/>
              <w:bottom w:val="single" w:sz="4" w:space="0" w:color="auto"/>
              <w:right w:val="single" w:sz="4" w:space="0" w:color="auto"/>
            </w:tcBorders>
            <w:shd w:val="clear" w:color="auto" w:fill="auto"/>
          </w:tcPr>
          <w:p w14:paraId="5632BE64" w14:textId="77777777" w:rsidR="00993831" w:rsidRPr="00993831" w:rsidRDefault="00993831" w:rsidP="00993831">
            <w:pPr>
              <w:spacing w:before="40" w:after="40"/>
              <w:rPr>
                <w:rFonts w:ascii="Arial" w:hAnsi="Arial" w:cs="Arial"/>
                <w:sz w:val="16"/>
              </w:rPr>
            </w:pPr>
          </w:p>
        </w:tc>
        <w:tc>
          <w:tcPr>
            <w:tcW w:w="1080" w:type="dxa"/>
            <w:tcBorders>
              <w:top w:val="single" w:sz="4" w:space="0" w:color="auto"/>
              <w:left w:val="single" w:sz="4" w:space="0" w:color="auto"/>
              <w:bottom w:val="single" w:sz="4" w:space="0" w:color="auto"/>
              <w:right w:val="single" w:sz="12" w:space="0" w:color="auto"/>
            </w:tcBorders>
            <w:shd w:val="clear" w:color="auto" w:fill="auto"/>
          </w:tcPr>
          <w:p w14:paraId="73BEDE90" w14:textId="77777777" w:rsidR="00993831" w:rsidRPr="00993831" w:rsidRDefault="00993831" w:rsidP="00993831">
            <w:pPr>
              <w:spacing w:before="40" w:after="40"/>
              <w:rPr>
                <w:rFonts w:ascii="Arial" w:hAnsi="Arial" w:cs="Arial"/>
                <w:sz w:val="16"/>
              </w:rPr>
            </w:pPr>
          </w:p>
        </w:tc>
      </w:tr>
      <w:tr w:rsidR="00993831" w:rsidRPr="00993831" w14:paraId="2C4A1E57" w14:textId="77777777" w:rsidTr="007C2A43">
        <w:tblPrEx>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Ex>
        <w:trPr>
          <w:trHeight w:val="216"/>
        </w:trPr>
        <w:tc>
          <w:tcPr>
            <w:tcW w:w="630" w:type="dxa"/>
            <w:vMerge/>
            <w:tcBorders>
              <w:top w:val="single" w:sz="4" w:space="0" w:color="auto"/>
              <w:left w:val="single" w:sz="12" w:space="0" w:color="auto"/>
              <w:bottom w:val="single" w:sz="12" w:space="0" w:color="auto"/>
              <w:right w:val="single" w:sz="12" w:space="0" w:color="auto"/>
            </w:tcBorders>
          </w:tcPr>
          <w:p w14:paraId="031D664A" w14:textId="77777777" w:rsidR="00993831" w:rsidRPr="00993831" w:rsidRDefault="00993831" w:rsidP="00993831">
            <w:pPr>
              <w:spacing w:before="40" w:after="40"/>
              <w:rPr>
                <w:rFonts w:ascii="Arial" w:hAnsi="Arial" w:cs="Arial"/>
                <w:sz w:val="20"/>
              </w:rPr>
            </w:pPr>
          </w:p>
        </w:tc>
        <w:tc>
          <w:tcPr>
            <w:tcW w:w="1080" w:type="dxa"/>
            <w:tcBorders>
              <w:top w:val="single" w:sz="4" w:space="0" w:color="auto"/>
              <w:left w:val="single" w:sz="12" w:space="0" w:color="auto"/>
              <w:bottom w:val="single" w:sz="4" w:space="0" w:color="auto"/>
              <w:right w:val="single" w:sz="4" w:space="0" w:color="auto"/>
            </w:tcBorders>
          </w:tcPr>
          <w:p w14:paraId="19E9E6BF" w14:textId="77777777" w:rsidR="00993831" w:rsidRPr="00993831" w:rsidRDefault="00993831" w:rsidP="00993831">
            <w:pPr>
              <w:spacing w:before="40" w:after="40"/>
              <w:rPr>
                <w:rFonts w:ascii="Arial" w:hAnsi="Arial" w:cs="Arial"/>
                <w:sz w:val="16"/>
              </w:rPr>
            </w:pPr>
          </w:p>
        </w:tc>
        <w:tc>
          <w:tcPr>
            <w:tcW w:w="1980" w:type="dxa"/>
            <w:tcBorders>
              <w:top w:val="single" w:sz="4" w:space="0" w:color="auto"/>
              <w:left w:val="single" w:sz="4" w:space="0" w:color="auto"/>
              <w:bottom w:val="single" w:sz="4" w:space="0" w:color="auto"/>
              <w:right w:val="single" w:sz="4" w:space="0" w:color="auto"/>
            </w:tcBorders>
          </w:tcPr>
          <w:p w14:paraId="3D45FA44" w14:textId="77777777" w:rsidR="00993831" w:rsidRPr="00993831" w:rsidRDefault="00993831" w:rsidP="00993831">
            <w:pPr>
              <w:spacing w:before="40" w:after="40"/>
              <w:rPr>
                <w:rFonts w:ascii="Arial" w:hAnsi="Arial" w:cs="Arial"/>
                <w:sz w:val="16"/>
              </w:rPr>
            </w:pPr>
          </w:p>
        </w:tc>
        <w:tc>
          <w:tcPr>
            <w:tcW w:w="2015" w:type="dxa"/>
            <w:tcBorders>
              <w:left w:val="single" w:sz="4" w:space="0" w:color="auto"/>
              <w:right w:val="single" w:sz="4" w:space="0" w:color="auto"/>
            </w:tcBorders>
            <w:shd w:val="clear" w:color="auto" w:fill="auto"/>
          </w:tcPr>
          <w:p w14:paraId="409EDB1E" w14:textId="77777777" w:rsidR="00993831" w:rsidRPr="00993831" w:rsidRDefault="00993831" w:rsidP="00993831">
            <w:pPr>
              <w:spacing w:before="40" w:after="40"/>
              <w:rPr>
                <w:rFonts w:ascii="Arial" w:hAnsi="Arial" w:cs="Arial"/>
                <w:sz w:val="16"/>
              </w:rPr>
            </w:pPr>
          </w:p>
        </w:tc>
        <w:tc>
          <w:tcPr>
            <w:tcW w:w="5400" w:type="dxa"/>
            <w:gridSpan w:val="3"/>
            <w:tcBorders>
              <w:left w:val="single" w:sz="4" w:space="0" w:color="auto"/>
              <w:right w:val="single" w:sz="4" w:space="0" w:color="auto"/>
            </w:tcBorders>
            <w:shd w:val="clear" w:color="auto" w:fill="auto"/>
          </w:tcPr>
          <w:p w14:paraId="2948F4A0" w14:textId="77777777" w:rsidR="00993831" w:rsidRPr="00993831" w:rsidRDefault="00993831" w:rsidP="00993831">
            <w:pPr>
              <w:spacing w:before="40" w:after="40"/>
              <w:rPr>
                <w:rFonts w:ascii="Arial" w:hAnsi="Arial" w:cs="Arial"/>
                <w:sz w:val="16"/>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6EDD7916" w14:textId="77777777" w:rsidR="00993831" w:rsidRPr="00993831" w:rsidRDefault="00993831" w:rsidP="00993831">
            <w:pPr>
              <w:spacing w:before="40" w:after="40"/>
              <w:rPr>
                <w:rFonts w:ascii="Arial" w:hAnsi="Arial" w:cs="Arial"/>
                <w:sz w:val="16"/>
              </w:rPr>
            </w:pPr>
          </w:p>
        </w:tc>
        <w:tc>
          <w:tcPr>
            <w:tcW w:w="1205" w:type="dxa"/>
            <w:tcBorders>
              <w:top w:val="single" w:sz="4" w:space="0" w:color="auto"/>
              <w:left w:val="single" w:sz="4" w:space="0" w:color="auto"/>
              <w:bottom w:val="single" w:sz="4" w:space="0" w:color="auto"/>
              <w:right w:val="single" w:sz="4" w:space="0" w:color="auto"/>
            </w:tcBorders>
            <w:shd w:val="clear" w:color="auto" w:fill="auto"/>
          </w:tcPr>
          <w:p w14:paraId="417B2E76" w14:textId="77777777" w:rsidR="00993831" w:rsidRPr="00993831" w:rsidRDefault="00993831" w:rsidP="00993831">
            <w:pPr>
              <w:spacing w:before="40" w:after="40"/>
              <w:rPr>
                <w:rFonts w:ascii="Arial" w:hAnsi="Arial" w:cs="Arial"/>
                <w:sz w:val="16"/>
              </w:rPr>
            </w:pPr>
          </w:p>
        </w:tc>
        <w:tc>
          <w:tcPr>
            <w:tcW w:w="1080" w:type="dxa"/>
            <w:tcBorders>
              <w:top w:val="single" w:sz="4" w:space="0" w:color="auto"/>
              <w:left w:val="single" w:sz="4" w:space="0" w:color="auto"/>
              <w:bottom w:val="single" w:sz="4" w:space="0" w:color="auto"/>
              <w:right w:val="single" w:sz="12" w:space="0" w:color="auto"/>
            </w:tcBorders>
            <w:shd w:val="clear" w:color="auto" w:fill="auto"/>
          </w:tcPr>
          <w:p w14:paraId="2DB24D3E" w14:textId="77777777" w:rsidR="00993831" w:rsidRPr="00993831" w:rsidRDefault="00993831" w:rsidP="00993831">
            <w:pPr>
              <w:spacing w:before="40" w:after="40"/>
              <w:rPr>
                <w:rFonts w:ascii="Arial" w:hAnsi="Arial" w:cs="Arial"/>
                <w:sz w:val="16"/>
              </w:rPr>
            </w:pPr>
          </w:p>
        </w:tc>
      </w:tr>
      <w:tr w:rsidR="00993831" w:rsidRPr="00993831" w14:paraId="504D6083" w14:textId="77777777" w:rsidTr="007C2A43">
        <w:tblPrEx>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Ex>
        <w:trPr>
          <w:trHeight w:val="216"/>
        </w:trPr>
        <w:tc>
          <w:tcPr>
            <w:tcW w:w="630" w:type="dxa"/>
            <w:vMerge/>
            <w:tcBorders>
              <w:top w:val="single" w:sz="4" w:space="0" w:color="auto"/>
              <w:left w:val="single" w:sz="12" w:space="0" w:color="auto"/>
              <w:bottom w:val="single" w:sz="12" w:space="0" w:color="auto"/>
              <w:right w:val="single" w:sz="12" w:space="0" w:color="auto"/>
            </w:tcBorders>
          </w:tcPr>
          <w:p w14:paraId="327AA8C7" w14:textId="77777777" w:rsidR="00993831" w:rsidRPr="00993831" w:rsidRDefault="00993831" w:rsidP="00993831">
            <w:pPr>
              <w:spacing w:before="40" w:after="40"/>
              <w:rPr>
                <w:rFonts w:ascii="Arial" w:hAnsi="Arial" w:cs="Arial"/>
                <w:sz w:val="20"/>
              </w:rPr>
            </w:pPr>
          </w:p>
        </w:tc>
        <w:tc>
          <w:tcPr>
            <w:tcW w:w="1080" w:type="dxa"/>
            <w:tcBorders>
              <w:top w:val="single" w:sz="4" w:space="0" w:color="auto"/>
              <w:left w:val="single" w:sz="12" w:space="0" w:color="auto"/>
              <w:bottom w:val="single" w:sz="12" w:space="0" w:color="auto"/>
              <w:right w:val="single" w:sz="4" w:space="0" w:color="auto"/>
            </w:tcBorders>
          </w:tcPr>
          <w:p w14:paraId="26A9A479" w14:textId="77777777" w:rsidR="00993831" w:rsidRPr="00993831" w:rsidRDefault="00993831" w:rsidP="00993831">
            <w:pPr>
              <w:spacing w:before="40" w:after="40"/>
              <w:rPr>
                <w:rFonts w:ascii="Arial" w:hAnsi="Arial" w:cs="Arial"/>
                <w:sz w:val="16"/>
              </w:rPr>
            </w:pPr>
          </w:p>
        </w:tc>
        <w:tc>
          <w:tcPr>
            <w:tcW w:w="1980" w:type="dxa"/>
            <w:tcBorders>
              <w:top w:val="single" w:sz="4" w:space="0" w:color="auto"/>
              <w:left w:val="single" w:sz="4" w:space="0" w:color="auto"/>
              <w:bottom w:val="single" w:sz="12" w:space="0" w:color="auto"/>
              <w:right w:val="single" w:sz="4" w:space="0" w:color="auto"/>
            </w:tcBorders>
          </w:tcPr>
          <w:p w14:paraId="5517890D" w14:textId="77777777" w:rsidR="00993831" w:rsidRPr="00993831" w:rsidRDefault="00993831" w:rsidP="00993831">
            <w:pPr>
              <w:spacing w:before="40" w:after="40"/>
              <w:rPr>
                <w:rFonts w:ascii="Arial" w:hAnsi="Arial" w:cs="Arial"/>
                <w:sz w:val="16"/>
              </w:rPr>
            </w:pPr>
          </w:p>
        </w:tc>
        <w:tc>
          <w:tcPr>
            <w:tcW w:w="2015" w:type="dxa"/>
            <w:tcBorders>
              <w:left w:val="single" w:sz="4" w:space="0" w:color="auto"/>
              <w:bottom w:val="single" w:sz="12" w:space="0" w:color="auto"/>
              <w:right w:val="single" w:sz="4" w:space="0" w:color="auto"/>
            </w:tcBorders>
            <w:shd w:val="clear" w:color="auto" w:fill="auto"/>
          </w:tcPr>
          <w:p w14:paraId="02F1A26D" w14:textId="77777777" w:rsidR="00993831" w:rsidRPr="00993831" w:rsidRDefault="00993831" w:rsidP="00993831">
            <w:pPr>
              <w:spacing w:before="40" w:after="40"/>
              <w:rPr>
                <w:rFonts w:ascii="Arial" w:hAnsi="Arial" w:cs="Arial"/>
                <w:sz w:val="16"/>
              </w:rPr>
            </w:pPr>
          </w:p>
        </w:tc>
        <w:tc>
          <w:tcPr>
            <w:tcW w:w="5400" w:type="dxa"/>
            <w:gridSpan w:val="3"/>
            <w:tcBorders>
              <w:left w:val="single" w:sz="4" w:space="0" w:color="auto"/>
              <w:bottom w:val="single" w:sz="12" w:space="0" w:color="auto"/>
              <w:right w:val="single" w:sz="4" w:space="0" w:color="auto"/>
            </w:tcBorders>
            <w:shd w:val="clear" w:color="auto" w:fill="auto"/>
          </w:tcPr>
          <w:p w14:paraId="0AF0D5E4" w14:textId="77777777" w:rsidR="00993831" w:rsidRPr="00993831" w:rsidRDefault="00993831" w:rsidP="00993831">
            <w:pPr>
              <w:spacing w:before="40" w:after="40"/>
              <w:rPr>
                <w:rFonts w:ascii="Arial" w:hAnsi="Arial" w:cs="Arial"/>
                <w:sz w:val="16"/>
              </w:rPr>
            </w:pPr>
          </w:p>
        </w:tc>
        <w:tc>
          <w:tcPr>
            <w:tcW w:w="1260" w:type="dxa"/>
            <w:tcBorders>
              <w:top w:val="single" w:sz="4" w:space="0" w:color="auto"/>
              <w:left w:val="single" w:sz="4" w:space="0" w:color="auto"/>
              <w:bottom w:val="single" w:sz="12" w:space="0" w:color="auto"/>
              <w:right w:val="single" w:sz="4" w:space="0" w:color="auto"/>
            </w:tcBorders>
            <w:shd w:val="clear" w:color="auto" w:fill="auto"/>
          </w:tcPr>
          <w:p w14:paraId="544A3856" w14:textId="77777777" w:rsidR="00993831" w:rsidRPr="00993831" w:rsidRDefault="00993831" w:rsidP="00993831">
            <w:pPr>
              <w:spacing w:before="40" w:after="40"/>
              <w:rPr>
                <w:rFonts w:ascii="Arial" w:hAnsi="Arial" w:cs="Arial"/>
                <w:sz w:val="16"/>
              </w:rPr>
            </w:pPr>
          </w:p>
        </w:tc>
        <w:tc>
          <w:tcPr>
            <w:tcW w:w="1205" w:type="dxa"/>
            <w:tcBorders>
              <w:top w:val="single" w:sz="4" w:space="0" w:color="auto"/>
              <w:left w:val="single" w:sz="4" w:space="0" w:color="auto"/>
              <w:bottom w:val="single" w:sz="12" w:space="0" w:color="auto"/>
              <w:right w:val="single" w:sz="4" w:space="0" w:color="auto"/>
            </w:tcBorders>
            <w:shd w:val="clear" w:color="auto" w:fill="auto"/>
          </w:tcPr>
          <w:p w14:paraId="3E602807" w14:textId="77777777" w:rsidR="00993831" w:rsidRPr="00993831" w:rsidRDefault="00993831" w:rsidP="00993831">
            <w:pPr>
              <w:spacing w:before="40" w:after="40"/>
              <w:rPr>
                <w:rFonts w:ascii="Arial" w:hAnsi="Arial" w:cs="Arial"/>
                <w:sz w:val="16"/>
              </w:rPr>
            </w:pPr>
          </w:p>
        </w:tc>
        <w:tc>
          <w:tcPr>
            <w:tcW w:w="1080" w:type="dxa"/>
            <w:tcBorders>
              <w:top w:val="single" w:sz="4" w:space="0" w:color="auto"/>
              <w:left w:val="single" w:sz="4" w:space="0" w:color="auto"/>
              <w:bottom w:val="single" w:sz="12" w:space="0" w:color="auto"/>
              <w:right w:val="single" w:sz="12" w:space="0" w:color="auto"/>
            </w:tcBorders>
            <w:shd w:val="clear" w:color="auto" w:fill="auto"/>
          </w:tcPr>
          <w:p w14:paraId="09EC7B93" w14:textId="77777777" w:rsidR="00993831" w:rsidRPr="00993831" w:rsidRDefault="00993831" w:rsidP="00993831">
            <w:pPr>
              <w:spacing w:before="40" w:after="40"/>
              <w:rPr>
                <w:rFonts w:ascii="Arial" w:hAnsi="Arial" w:cs="Arial"/>
                <w:sz w:val="16"/>
              </w:rPr>
            </w:pPr>
          </w:p>
        </w:tc>
      </w:tr>
      <w:tr w:rsidR="00993831" w:rsidRPr="00993831" w14:paraId="1649039A" w14:textId="77777777" w:rsidTr="007C2A43">
        <w:tblPrEx>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Ex>
        <w:tc>
          <w:tcPr>
            <w:tcW w:w="630" w:type="dxa"/>
            <w:vMerge/>
            <w:tcBorders>
              <w:top w:val="single" w:sz="4" w:space="0" w:color="auto"/>
              <w:left w:val="single" w:sz="12" w:space="0" w:color="auto"/>
              <w:bottom w:val="single" w:sz="12" w:space="0" w:color="auto"/>
              <w:right w:val="single" w:sz="12" w:space="0" w:color="auto"/>
            </w:tcBorders>
          </w:tcPr>
          <w:p w14:paraId="437C5E93" w14:textId="77777777" w:rsidR="00993831" w:rsidRPr="00993831" w:rsidRDefault="00993831" w:rsidP="00993831">
            <w:pPr>
              <w:spacing w:before="40" w:after="40"/>
              <w:rPr>
                <w:rFonts w:ascii="Arial" w:hAnsi="Arial" w:cs="Arial"/>
                <w:sz w:val="20"/>
              </w:rPr>
            </w:pPr>
          </w:p>
        </w:tc>
        <w:tc>
          <w:tcPr>
            <w:tcW w:w="14020" w:type="dxa"/>
            <w:gridSpan w:val="9"/>
            <w:tcBorders>
              <w:top w:val="single" w:sz="12" w:space="0" w:color="auto"/>
              <w:left w:val="single" w:sz="12" w:space="0" w:color="auto"/>
              <w:bottom w:val="single" w:sz="12" w:space="0" w:color="auto"/>
              <w:right w:val="single" w:sz="12" w:space="0" w:color="auto"/>
            </w:tcBorders>
          </w:tcPr>
          <w:p w14:paraId="15451734" w14:textId="77777777" w:rsidR="00993831" w:rsidRPr="00993831" w:rsidRDefault="00993831" w:rsidP="00993831">
            <w:pPr>
              <w:spacing w:before="40" w:after="40"/>
              <w:rPr>
                <w:rFonts w:ascii="Arial" w:hAnsi="Arial" w:cs="Arial"/>
                <w:b/>
                <w:sz w:val="20"/>
              </w:rPr>
            </w:pPr>
            <w:r w:rsidRPr="00993831">
              <w:rPr>
                <w:rFonts w:ascii="Arial" w:hAnsi="Arial" w:cs="Arial"/>
                <w:b/>
                <w:sz w:val="20"/>
              </w:rPr>
              <w:t>5. Requested Delivery Location:</w:t>
            </w:r>
          </w:p>
          <w:p w14:paraId="1697EBA7" w14:textId="77777777" w:rsidR="00993831" w:rsidRPr="00993831" w:rsidRDefault="00993831" w:rsidP="00993831">
            <w:pPr>
              <w:spacing w:before="40" w:after="40"/>
              <w:rPr>
                <w:rFonts w:ascii="Arial" w:hAnsi="Arial" w:cs="Arial"/>
                <w:sz w:val="20"/>
              </w:rPr>
            </w:pPr>
            <w:r w:rsidRPr="00993831">
              <w:rPr>
                <w:rFonts w:ascii="Arial" w:hAnsi="Arial" w:cs="Arial"/>
                <w:sz w:val="20"/>
              </w:rPr>
              <w:t>Shipment address of State/Tribe/Territory warehouse:</w:t>
            </w:r>
          </w:p>
          <w:p w14:paraId="5D381D43" w14:textId="77777777" w:rsidR="00993831" w:rsidRPr="00993831" w:rsidRDefault="00993831" w:rsidP="00993831">
            <w:pPr>
              <w:spacing w:before="40" w:after="40"/>
              <w:rPr>
                <w:rFonts w:ascii="Arial" w:hAnsi="Arial" w:cs="Arial"/>
                <w:sz w:val="20"/>
              </w:rPr>
            </w:pPr>
            <w:r w:rsidRPr="00993831">
              <w:rPr>
                <w:rFonts w:ascii="Arial" w:hAnsi="Arial" w:cs="Arial"/>
                <w:sz w:val="20"/>
              </w:rPr>
              <w:t>Mark shipment attention to:</w:t>
            </w:r>
          </w:p>
          <w:p w14:paraId="4CC78B00" w14:textId="77777777" w:rsidR="00993831" w:rsidRPr="00993831" w:rsidRDefault="00993831" w:rsidP="00993831">
            <w:pPr>
              <w:spacing w:before="40" w:after="40"/>
              <w:rPr>
                <w:rFonts w:ascii="Arial" w:hAnsi="Arial" w:cs="Arial"/>
                <w:sz w:val="20"/>
              </w:rPr>
            </w:pPr>
            <w:r w:rsidRPr="00993831">
              <w:rPr>
                <w:rFonts w:ascii="Arial" w:hAnsi="Arial" w:cs="Arial"/>
                <w:sz w:val="20"/>
              </w:rPr>
              <w:t>Send status on shipments to email address:</w:t>
            </w:r>
          </w:p>
          <w:p w14:paraId="1E2C5BEA" w14:textId="77777777" w:rsidR="00993831" w:rsidRPr="00993831" w:rsidRDefault="00993831" w:rsidP="00993831">
            <w:pPr>
              <w:spacing w:before="40" w:after="40"/>
              <w:rPr>
                <w:rFonts w:ascii="Arial" w:hAnsi="Arial" w:cs="Arial"/>
                <w:sz w:val="20"/>
              </w:rPr>
            </w:pPr>
            <w:r w:rsidRPr="00993831">
              <w:rPr>
                <w:rFonts w:ascii="Arial" w:hAnsi="Arial" w:cs="Arial"/>
                <w:sz w:val="20"/>
              </w:rPr>
              <w:t>Limitations that could impair movement or offloading at delivery site:</w:t>
            </w:r>
          </w:p>
          <w:p w14:paraId="26CEDC7A" w14:textId="77777777" w:rsidR="00993831" w:rsidRPr="00993831" w:rsidRDefault="00993831" w:rsidP="00993831">
            <w:pPr>
              <w:spacing w:before="40" w:after="40"/>
              <w:rPr>
                <w:rFonts w:ascii="Arial" w:hAnsi="Arial" w:cs="Arial"/>
                <w:sz w:val="20"/>
              </w:rPr>
            </w:pPr>
            <w:r w:rsidRPr="00993831">
              <w:rPr>
                <w:rFonts w:ascii="Arial" w:hAnsi="Arial" w:cs="Arial"/>
                <w:sz w:val="20"/>
              </w:rPr>
              <w:t>Address, phone, cell phone, or email at incident command post if different from above:</w:t>
            </w:r>
          </w:p>
          <w:p w14:paraId="68ECFE33" w14:textId="77777777" w:rsidR="00993831" w:rsidRPr="00993831" w:rsidRDefault="00993831" w:rsidP="00993831">
            <w:pPr>
              <w:tabs>
                <w:tab w:val="left" w:pos="2182"/>
              </w:tabs>
              <w:spacing w:before="40" w:after="40"/>
              <w:rPr>
                <w:rFonts w:ascii="Arial" w:hAnsi="Arial" w:cs="Arial"/>
                <w:sz w:val="20"/>
              </w:rPr>
            </w:pPr>
            <w:r w:rsidRPr="00993831">
              <w:rPr>
                <w:rFonts w:ascii="Arial" w:hAnsi="Arial" w:cs="Arial"/>
                <w:sz w:val="20"/>
              </w:rPr>
              <w:t>Special instructions:</w:t>
            </w:r>
            <w:r w:rsidRPr="00993831">
              <w:rPr>
                <w:rFonts w:ascii="Arial" w:hAnsi="Arial" w:cs="Arial"/>
                <w:sz w:val="20"/>
              </w:rPr>
              <w:tab/>
            </w:r>
          </w:p>
          <w:p w14:paraId="66E0C81C" w14:textId="77777777" w:rsidR="00993831" w:rsidRPr="00993831" w:rsidRDefault="00993831" w:rsidP="00993831">
            <w:pPr>
              <w:spacing w:before="40" w:after="40"/>
              <w:rPr>
                <w:rFonts w:ascii="Arial" w:hAnsi="Arial" w:cs="Arial"/>
                <w:sz w:val="20"/>
              </w:rPr>
            </w:pPr>
          </w:p>
          <w:p w14:paraId="5869D55A" w14:textId="77777777" w:rsidR="00993831" w:rsidRPr="00993831" w:rsidRDefault="00993831" w:rsidP="00993831">
            <w:pPr>
              <w:spacing w:before="40" w:after="40"/>
              <w:rPr>
                <w:rFonts w:ascii="Arial" w:hAnsi="Arial" w:cs="Arial"/>
                <w:sz w:val="20"/>
              </w:rPr>
            </w:pPr>
          </w:p>
          <w:p w14:paraId="6F2ACF36" w14:textId="77777777" w:rsidR="00993831" w:rsidRPr="00993831" w:rsidRDefault="00993831" w:rsidP="00993831">
            <w:pPr>
              <w:spacing w:before="40" w:after="40"/>
              <w:rPr>
                <w:rFonts w:ascii="Arial" w:hAnsi="Arial" w:cs="Arial"/>
                <w:sz w:val="20"/>
              </w:rPr>
            </w:pPr>
          </w:p>
          <w:p w14:paraId="585C2B93" w14:textId="77777777" w:rsidR="00993831" w:rsidRPr="00993831" w:rsidRDefault="00993831" w:rsidP="00993831">
            <w:pPr>
              <w:spacing w:before="40" w:after="40"/>
              <w:rPr>
                <w:rFonts w:ascii="Arial" w:hAnsi="Arial" w:cs="Arial"/>
                <w:sz w:val="20"/>
              </w:rPr>
            </w:pPr>
          </w:p>
          <w:p w14:paraId="6300820A" w14:textId="77777777" w:rsidR="00993831" w:rsidRPr="00993831" w:rsidRDefault="00993831" w:rsidP="00993831">
            <w:pPr>
              <w:spacing w:before="40" w:after="40"/>
              <w:rPr>
                <w:rFonts w:ascii="Arial" w:hAnsi="Arial" w:cs="Arial"/>
                <w:sz w:val="20"/>
              </w:rPr>
            </w:pPr>
          </w:p>
          <w:p w14:paraId="25899918" w14:textId="77777777" w:rsidR="00993831" w:rsidRPr="00993831" w:rsidRDefault="00993831" w:rsidP="00993831">
            <w:pPr>
              <w:spacing w:before="40" w:after="40"/>
              <w:rPr>
                <w:rFonts w:ascii="Arial" w:hAnsi="Arial" w:cs="Arial"/>
                <w:sz w:val="20"/>
              </w:rPr>
            </w:pPr>
          </w:p>
          <w:p w14:paraId="2AC2F0EE" w14:textId="77777777" w:rsidR="00993831" w:rsidRPr="00993831" w:rsidRDefault="00993831" w:rsidP="00993831">
            <w:pPr>
              <w:spacing w:before="40" w:after="40"/>
              <w:rPr>
                <w:rFonts w:ascii="Arial" w:hAnsi="Arial" w:cs="Arial"/>
                <w:sz w:val="20"/>
              </w:rPr>
            </w:pPr>
          </w:p>
          <w:p w14:paraId="13A1B1AE" w14:textId="77777777" w:rsidR="00993831" w:rsidRPr="00993831" w:rsidRDefault="00993831" w:rsidP="00993831">
            <w:pPr>
              <w:spacing w:before="40" w:after="40"/>
              <w:rPr>
                <w:rFonts w:ascii="Arial" w:hAnsi="Arial" w:cs="Arial"/>
                <w:sz w:val="20"/>
              </w:rPr>
            </w:pPr>
          </w:p>
          <w:p w14:paraId="3D2A242C" w14:textId="77777777" w:rsidR="00993831" w:rsidRPr="00993831" w:rsidRDefault="00993831" w:rsidP="00993831">
            <w:pPr>
              <w:spacing w:before="40" w:after="40"/>
              <w:rPr>
                <w:rFonts w:ascii="Arial" w:hAnsi="Arial" w:cs="Arial"/>
                <w:b/>
                <w:sz w:val="20"/>
              </w:rPr>
            </w:pPr>
            <w:r w:rsidRPr="00993831">
              <w:rPr>
                <w:rFonts w:ascii="Arial" w:hAnsi="Arial" w:cs="Arial"/>
                <w:b/>
                <w:sz w:val="20"/>
              </w:rPr>
              <w:lastRenderedPageBreak/>
              <w:t>5. Continued.  Incident Command Points of Contact:</w:t>
            </w:r>
          </w:p>
          <w:tbl>
            <w:tblPr>
              <w:tblStyle w:val="TableGrid3"/>
              <w:tblW w:w="0" w:type="auto"/>
              <w:tblLayout w:type="fixed"/>
              <w:tblLook w:val="04A0" w:firstRow="1" w:lastRow="0" w:firstColumn="1" w:lastColumn="0" w:noHBand="0" w:noVBand="1"/>
            </w:tblPr>
            <w:tblGrid>
              <w:gridCol w:w="2165"/>
              <w:gridCol w:w="5220"/>
              <w:gridCol w:w="6390"/>
            </w:tblGrid>
            <w:tr w:rsidR="00993831" w:rsidRPr="00993831" w14:paraId="7DD34690" w14:textId="77777777" w:rsidTr="007C2A43">
              <w:tc>
                <w:tcPr>
                  <w:tcW w:w="2165" w:type="dxa"/>
                </w:tcPr>
                <w:p w14:paraId="14BA7C29" w14:textId="77777777" w:rsidR="00993831" w:rsidRPr="00993831" w:rsidRDefault="00993831" w:rsidP="00993831">
                  <w:pPr>
                    <w:spacing w:before="40" w:after="40"/>
                    <w:rPr>
                      <w:rFonts w:ascii="Arial" w:hAnsi="Arial" w:cs="Arial"/>
                      <w:b/>
                      <w:sz w:val="20"/>
                    </w:rPr>
                  </w:pPr>
                  <w:r w:rsidRPr="00993831">
                    <w:rPr>
                      <w:rFonts w:ascii="Arial" w:hAnsi="Arial" w:cs="Arial"/>
                      <w:b/>
                      <w:sz w:val="20"/>
                    </w:rPr>
                    <w:t>Primary</w:t>
                  </w:r>
                </w:p>
              </w:tc>
              <w:tc>
                <w:tcPr>
                  <w:tcW w:w="5220" w:type="dxa"/>
                </w:tcPr>
                <w:p w14:paraId="5139F202" w14:textId="77777777" w:rsidR="00993831" w:rsidRPr="00993831" w:rsidRDefault="00993831" w:rsidP="00993831">
                  <w:pPr>
                    <w:spacing w:before="40" w:after="40"/>
                    <w:rPr>
                      <w:rFonts w:ascii="Arial" w:hAnsi="Arial" w:cs="Arial"/>
                      <w:b/>
                      <w:sz w:val="20"/>
                    </w:rPr>
                  </w:pPr>
                  <w:r w:rsidRPr="00993831">
                    <w:rPr>
                      <w:rFonts w:ascii="Arial" w:hAnsi="Arial" w:cs="Arial"/>
                      <w:b/>
                      <w:sz w:val="20"/>
                    </w:rPr>
                    <w:t>First shift hours of operation</w:t>
                  </w:r>
                </w:p>
              </w:tc>
              <w:tc>
                <w:tcPr>
                  <w:tcW w:w="6390" w:type="dxa"/>
                </w:tcPr>
                <w:p w14:paraId="37060AA6" w14:textId="77777777" w:rsidR="00993831" w:rsidRPr="00993831" w:rsidRDefault="00993831" w:rsidP="00993831">
                  <w:pPr>
                    <w:spacing w:before="40" w:after="40"/>
                    <w:rPr>
                      <w:rFonts w:ascii="Arial" w:hAnsi="Arial" w:cs="Arial"/>
                      <w:b/>
                      <w:sz w:val="20"/>
                    </w:rPr>
                  </w:pPr>
                  <w:r w:rsidRPr="00993831">
                    <w:rPr>
                      <w:rFonts w:ascii="Arial" w:hAnsi="Arial" w:cs="Arial"/>
                      <w:b/>
                      <w:sz w:val="20"/>
                    </w:rPr>
                    <w:t>Second shift hours of operation</w:t>
                  </w:r>
                </w:p>
              </w:tc>
            </w:tr>
            <w:tr w:rsidR="00993831" w:rsidRPr="00993831" w14:paraId="5AAFF56A" w14:textId="77777777" w:rsidTr="007C2A43">
              <w:tc>
                <w:tcPr>
                  <w:tcW w:w="2165" w:type="dxa"/>
                </w:tcPr>
                <w:p w14:paraId="2D46EE5C" w14:textId="77777777" w:rsidR="00993831" w:rsidRPr="00993831" w:rsidRDefault="00993831" w:rsidP="00993831">
                  <w:pPr>
                    <w:spacing w:before="40" w:after="40"/>
                    <w:rPr>
                      <w:rFonts w:ascii="Arial" w:hAnsi="Arial" w:cs="Arial"/>
                      <w:sz w:val="20"/>
                    </w:rPr>
                  </w:pPr>
                  <w:r w:rsidRPr="00993831">
                    <w:rPr>
                      <w:rFonts w:ascii="Arial" w:hAnsi="Arial" w:cs="Arial"/>
                      <w:sz w:val="20"/>
                    </w:rPr>
                    <w:t>Name</w:t>
                  </w:r>
                </w:p>
              </w:tc>
              <w:tc>
                <w:tcPr>
                  <w:tcW w:w="5220" w:type="dxa"/>
                </w:tcPr>
                <w:p w14:paraId="15331691" w14:textId="77777777" w:rsidR="00993831" w:rsidRPr="00993831" w:rsidRDefault="00993831" w:rsidP="00993831">
                  <w:pPr>
                    <w:spacing w:before="40" w:after="40"/>
                    <w:rPr>
                      <w:rFonts w:ascii="Arial" w:hAnsi="Arial" w:cs="Arial"/>
                      <w:sz w:val="20"/>
                    </w:rPr>
                  </w:pPr>
                </w:p>
              </w:tc>
              <w:tc>
                <w:tcPr>
                  <w:tcW w:w="6390" w:type="dxa"/>
                </w:tcPr>
                <w:p w14:paraId="63F575AA" w14:textId="77777777" w:rsidR="00993831" w:rsidRPr="00993831" w:rsidRDefault="00993831" w:rsidP="00993831">
                  <w:pPr>
                    <w:spacing w:before="40" w:after="40"/>
                    <w:rPr>
                      <w:rFonts w:ascii="Arial" w:hAnsi="Arial" w:cs="Arial"/>
                      <w:sz w:val="20"/>
                    </w:rPr>
                  </w:pPr>
                </w:p>
              </w:tc>
            </w:tr>
            <w:tr w:rsidR="00993831" w:rsidRPr="00993831" w14:paraId="773AEA3A" w14:textId="77777777" w:rsidTr="007C2A43">
              <w:tc>
                <w:tcPr>
                  <w:tcW w:w="2165" w:type="dxa"/>
                </w:tcPr>
                <w:p w14:paraId="2B66CA9C" w14:textId="77777777" w:rsidR="00993831" w:rsidRPr="00993831" w:rsidRDefault="00993831" w:rsidP="00993831">
                  <w:pPr>
                    <w:spacing w:before="40" w:after="40"/>
                    <w:rPr>
                      <w:rFonts w:ascii="Arial" w:hAnsi="Arial" w:cs="Arial"/>
                      <w:sz w:val="20"/>
                    </w:rPr>
                  </w:pPr>
                  <w:r w:rsidRPr="00993831">
                    <w:rPr>
                      <w:rFonts w:ascii="Arial" w:hAnsi="Arial" w:cs="Arial"/>
                      <w:sz w:val="20"/>
                    </w:rPr>
                    <w:t>Phone</w:t>
                  </w:r>
                </w:p>
              </w:tc>
              <w:tc>
                <w:tcPr>
                  <w:tcW w:w="5220" w:type="dxa"/>
                </w:tcPr>
                <w:p w14:paraId="21779A1E" w14:textId="77777777" w:rsidR="00993831" w:rsidRPr="00993831" w:rsidRDefault="00993831" w:rsidP="00993831">
                  <w:pPr>
                    <w:spacing w:before="40" w:after="40"/>
                    <w:rPr>
                      <w:rFonts w:ascii="Arial" w:hAnsi="Arial" w:cs="Arial"/>
                      <w:sz w:val="20"/>
                    </w:rPr>
                  </w:pPr>
                </w:p>
              </w:tc>
              <w:tc>
                <w:tcPr>
                  <w:tcW w:w="6390" w:type="dxa"/>
                </w:tcPr>
                <w:p w14:paraId="04602367" w14:textId="77777777" w:rsidR="00993831" w:rsidRPr="00993831" w:rsidRDefault="00993831" w:rsidP="00993831">
                  <w:pPr>
                    <w:spacing w:before="40" w:after="40"/>
                    <w:rPr>
                      <w:rFonts w:ascii="Arial" w:hAnsi="Arial" w:cs="Arial"/>
                      <w:sz w:val="20"/>
                    </w:rPr>
                  </w:pPr>
                </w:p>
              </w:tc>
            </w:tr>
            <w:tr w:rsidR="00993831" w:rsidRPr="00993831" w14:paraId="7122BC18" w14:textId="77777777" w:rsidTr="007C2A43">
              <w:tc>
                <w:tcPr>
                  <w:tcW w:w="2165" w:type="dxa"/>
                </w:tcPr>
                <w:p w14:paraId="2A389BAC" w14:textId="77777777" w:rsidR="00993831" w:rsidRPr="00993831" w:rsidRDefault="00993831" w:rsidP="00993831">
                  <w:pPr>
                    <w:spacing w:before="40" w:after="40"/>
                    <w:rPr>
                      <w:rFonts w:ascii="Arial" w:hAnsi="Arial" w:cs="Arial"/>
                      <w:sz w:val="20"/>
                    </w:rPr>
                  </w:pPr>
                  <w:r w:rsidRPr="00993831">
                    <w:rPr>
                      <w:rFonts w:ascii="Arial" w:hAnsi="Arial" w:cs="Arial"/>
                      <w:sz w:val="20"/>
                    </w:rPr>
                    <w:t>Cell</w:t>
                  </w:r>
                </w:p>
              </w:tc>
              <w:tc>
                <w:tcPr>
                  <w:tcW w:w="5220" w:type="dxa"/>
                </w:tcPr>
                <w:p w14:paraId="58B8DED7" w14:textId="77777777" w:rsidR="00993831" w:rsidRPr="00993831" w:rsidRDefault="00993831" w:rsidP="00993831">
                  <w:pPr>
                    <w:spacing w:before="40" w:after="40"/>
                    <w:rPr>
                      <w:rFonts w:ascii="Arial" w:hAnsi="Arial" w:cs="Arial"/>
                      <w:sz w:val="20"/>
                    </w:rPr>
                  </w:pPr>
                </w:p>
              </w:tc>
              <w:tc>
                <w:tcPr>
                  <w:tcW w:w="6390" w:type="dxa"/>
                </w:tcPr>
                <w:p w14:paraId="4749B147" w14:textId="77777777" w:rsidR="00993831" w:rsidRPr="00993831" w:rsidRDefault="00993831" w:rsidP="00993831">
                  <w:pPr>
                    <w:spacing w:before="40" w:after="40"/>
                    <w:rPr>
                      <w:rFonts w:ascii="Arial" w:hAnsi="Arial" w:cs="Arial"/>
                      <w:sz w:val="20"/>
                    </w:rPr>
                  </w:pPr>
                </w:p>
              </w:tc>
            </w:tr>
            <w:tr w:rsidR="00993831" w:rsidRPr="00993831" w14:paraId="4C9FB55F" w14:textId="77777777" w:rsidTr="007C2A43">
              <w:tc>
                <w:tcPr>
                  <w:tcW w:w="2165" w:type="dxa"/>
                </w:tcPr>
                <w:p w14:paraId="5C96D39C" w14:textId="77777777" w:rsidR="00993831" w:rsidRPr="00993831" w:rsidRDefault="00993831" w:rsidP="00993831">
                  <w:pPr>
                    <w:spacing w:before="40" w:after="40"/>
                    <w:rPr>
                      <w:rFonts w:ascii="Arial" w:hAnsi="Arial" w:cs="Arial"/>
                      <w:sz w:val="20"/>
                    </w:rPr>
                  </w:pPr>
                  <w:r w:rsidRPr="00993831">
                    <w:rPr>
                      <w:rFonts w:ascii="Arial" w:hAnsi="Arial" w:cs="Arial"/>
                      <w:sz w:val="20"/>
                    </w:rPr>
                    <w:t>Email</w:t>
                  </w:r>
                </w:p>
              </w:tc>
              <w:tc>
                <w:tcPr>
                  <w:tcW w:w="5220" w:type="dxa"/>
                </w:tcPr>
                <w:p w14:paraId="21410148" w14:textId="77777777" w:rsidR="00993831" w:rsidRPr="00993831" w:rsidRDefault="00993831" w:rsidP="00993831">
                  <w:pPr>
                    <w:spacing w:before="40" w:after="40"/>
                    <w:rPr>
                      <w:rFonts w:ascii="Arial" w:hAnsi="Arial" w:cs="Arial"/>
                      <w:sz w:val="20"/>
                    </w:rPr>
                  </w:pPr>
                </w:p>
              </w:tc>
              <w:tc>
                <w:tcPr>
                  <w:tcW w:w="6390" w:type="dxa"/>
                </w:tcPr>
                <w:p w14:paraId="55DAF96D" w14:textId="77777777" w:rsidR="00993831" w:rsidRPr="00993831" w:rsidRDefault="00993831" w:rsidP="00993831">
                  <w:pPr>
                    <w:spacing w:before="40" w:after="40"/>
                    <w:rPr>
                      <w:rFonts w:ascii="Arial" w:hAnsi="Arial" w:cs="Arial"/>
                      <w:sz w:val="20"/>
                    </w:rPr>
                  </w:pPr>
                </w:p>
              </w:tc>
            </w:tr>
            <w:tr w:rsidR="00993831" w:rsidRPr="00993831" w14:paraId="09D0BF88" w14:textId="77777777" w:rsidTr="007C2A43">
              <w:tc>
                <w:tcPr>
                  <w:tcW w:w="2165" w:type="dxa"/>
                </w:tcPr>
                <w:p w14:paraId="25FDD122" w14:textId="77777777" w:rsidR="00993831" w:rsidRPr="00993831" w:rsidRDefault="00993831" w:rsidP="00993831">
                  <w:pPr>
                    <w:spacing w:before="40" w:after="40"/>
                    <w:rPr>
                      <w:rFonts w:ascii="Arial" w:hAnsi="Arial" w:cs="Arial"/>
                      <w:b/>
                      <w:sz w:val="20"/>
                    </w:rPr>
                  </w:pPr>
                  <w:r w:rsidRPr="00993831">
                    <w:rPr>
                      <w:rFonts w:ascii="Arial" w:hAnsi="Arial" w:cs="Arial"/>
                      <w:b/>
                      <w:sz w:val="20"/>
                    </w:rPr>
                    <w:t>Secondary</w:t>
                  </w:r>
                </w:p>
              </w:tc>
              <w:tc>
                <w:tcPr>
                  <w:tcW w:w="5220" w:type="dxa"/>
                </w:tcPr>
                <w:p w14:paraId="154CD41B" w14:textId="77777777" w:rsidR="00993831" w:rsidRPr="00993831" w:rsidRDefault="00993831" w:rsidP="00993831">
                  <w:pPr>
                    <w:spacing w:before="40" w:after="40"/>
                    <w:rPr>
                      <w:rFonts w:ascii="Arial" w:hAnsi="Arial" w:cs="Arial"/>
                      <w:sz w:val="20"/>
                    </w:rPr>
                  </w:pPr>
                </w:p>
              </w:tc>
              <w:tc>
                <w:tcPr>
                  <w:tcW w:w="6390" w:type="dxa"/>
                </w:tcPr>
                <w:p w14:paraId="3F71BF9D" w14:textId="77777777" w:rsidR="00993831" w:rsidRPr="00993831" w:rsidRDefault="00993831" w:rsidP="00993831">
                  <w:pPr>
                    <w:spacing w:before="40" w:after="40"/>
                    <w:rPr>
                      <w:rFonts w:ascii="Arial" w:hAnsi="Arial" w:cs="Arial"/>
                      <w:sz w:val="20"/>
                    </w:rPr>
                  </w:pPr>
                </w:p>
              </w:tc>
            </w:tr>
            <w:tr w:rsidR="00993831" w:rsidRPr="00993831" w14:paraId="0E228D2D" w14:textId="77777777" w:rsidTr="007C2A43">
              <w:tc>
                <w:tcPr>
                  <w:tcW w:w="2165" w:type="dxa"/>
                </w:tcPr>
                <w:p w14:paraId="2850818D" w14:textId="77777777" w:rsidR="00993831" w:rsidRPr="00993831" w:rsidRDefault="00993831" w:rsidP="00993831">
                  <w:pPr>
                    <w:spacing w:before="40" w:after="40"/>
                    <w:rPr>
                      <w:rFonts w:ascii="Arial" w:hAnsi="Arial" w:cs="Arial"/>
                      <w:sz w:val="20"/>
                    </w:rPr>
                  </w:pPr>
                  <w:r w:rsidRPr="00993831">
                    <w:rPr>
                      <w:rFonts w:ascii="Arial" w:hAnsi="Arial" w:cs="Arial"/>
                      <w:sz w:val="20"/>
                    </w:rPr>
                    <w:t>Name</w:t>
                  </w:r>
                </w:p>
              </w:tc>
              <w:tc>
                <w:tcPr>
                  <w:tcW w:w="5220" w:type="dxa"/>
                </w:tcPr>
                <w:p w14:paraId="3386BA17" w14:textId="77777777" w:rsidR="00993831" w:rsidRPr="00993831" w:rsidRDefault="00993831" w:rsidP="00993831">
                  <w:pPr>
                    <w:spacing w:before="40" w:after="40"/>
                    <w:rPr>
                      <w:rFonts w:ascii="Arial" w:hAnsi="Arial" w:cs="Arial"/>
                      <w:sz w:val="20"/>
                    </w:rPr>
                  </w:pPr>
                </w:p>
              </w:tc>
              <w:tc>
                <w:tcPr>
                  <w:tcW w:w="6390" w:type="dxa"/>
                </w:tcPr>
                <w:p w14:paraId="529DE337" w14:textId="77777777" w:rsidR="00993831" w:rsidRPr="00993831" w:rsidRDefault="00993831" w:rsidP="00993831">
                  <w:pPr>
                    <w:spacing w:before="40" w:after="40"/>
                    <w:rPr>
                      <w:rFonts w:ascii="Arial" w:hAnsi="Arial" w:cs="Arial"/>
                      <w:sz w:val="20"/>
                    </w:rPr>
                  </w:pPr>
                </w:p>
              </w:tc>
            </w:tr>
            <w:tr w:rsidR="00993831" w:rsidRPr="00993831" w14:paraId="736EE406" w14:textId="77777777" w:rsidTr="007C2A43">
              <w:tc>
                <w:tcPr>
                  <w:tcW w:w="2165" w:type="dxa"/>
                </w:tcPr>
                <w:p w14:paraId="5E8EA2CE" w14:textId="77777777" w:rsidR="00993831" w:rsidRPr="00993831" w:rsidRDefault="00993831" w:rsidP="00993831">
                  <w:pPr>
                    <w:spacing w:before="40" w:after="40"/>
                    <w:rPr>
                      <w:rFonts w:ascii="Arial" w:hAnsi="Arial" w:cs="Arial"/>
                      <w:sz w:val="20"/>
                    </w:rPr>
                  </w:pPr>
                  <w:r w:rsidRPr="00993831">
                    <w:rPr>
                      <w:rFonts w:ascii="Arial" w:hAnsi="Arial" w:cs="Arial"/>
                      <w:sz w:val="20"/>
                    </w:rPr>
                    <w:t>Phone</w:t>
                  </w:r>
                </w:p>
              </w:tc>
              <w:tc>
                <w:tcPr>
                  <w:tcW w:w="5220" w:type="dxa"/>
                </w:tcPr>
                <w:p w14:paraId="2108A02A" w14:textId="77777777" w:rsidR="00993831" w:rsidRPr="00993831" w:rsidRDefault="00993831" w:rsidP="00993831">
                  <w:pPr>
                    <w:spacing w:before="40" w:after="40"/>
                    <w:rPr>
                      <w:rFonts w:ascii="Arial" w:hAnsi="Arial" w:cs="Arial"/>
                      <w:sz w:val="20"/>
                    </w:rPr>
                  </w:pPr>
                </w:p>
              </w:tc>
              <w:tc>
                <w:tcPr>
                  <w:tcW w:w="6390" w:type="dxa"/>
                </w:tcPr>
                <w:p w14:paraId="62F5313D" w14:textId="77777777" w:rsidR="00993831" w:rsidRPr="00993831" w:rsidRDefault="00993831" w:rsidP="00993831">
                  <w:pPr>
                    <w:spacing w:before="40" w:after="40"/>
                    <w:rPr>
                      <w:rFonts w:ascii="Arial" w:hAnsi="Arial" w:cs="Arial"/>
                      <w:sz w:val="20"/>
                    </w:rPr>
                  </w:pPr>
                </w:p>
              </w:tc>
            </w:tr>
            <w:tr w:rsidR="00993831" w:rsidRPr="00993831" w14:paraId="774E154F" w14:textId="77777777" w:rsidTr="007C2A43">
              <w:tc>
                <w:tcPr>
                  <w:tcW w:w="2165" w:type="dxa"/>
                </w:tcPr>
                <w:p w14:paraId="002EA57B" w14:textId="77777777" w:rsidR="00993831" w:rsidRPr="00993831" w:rsidRDefault="00993831" w:rsidP="00993831">
                  <w:pPr>
                    <w:spacing w:before="40" w:after="40"/>
                    <w:rPr>
                      <w:rFonts w:ascii="Arial" w:hAnsi="Arial" w:cs="Arial"/>
                      <w:sz w:val="20"/>
                    </w:rPr>
                  </w:pPr>
                  <w:r w:rsidRPr="00993831">
                    <w:rPr>
                      <w:rFonts w:ascii="Arial" w:hAnsi="Arial" w:cs="Arial"/>
                      <w:sz w:val="20"/>
                    </w:rPr>
                    <w:t>Cell</w:t>
                  </w:r>
                </w:p>
              </w:tc>
              <w:tc>
                <w:tcPr>
                  <w:tcW w:w="5220" w:type="dxa"/>
                </w:tcPr>
                <w:p w14:paraId="188F175C" w14:textId="77777777" w:rsidR="00993831" w:rsidRPr="00993831" w:rsidRDefault="00993831" w:rsidP="00993831">
                  <w:pPr>
                    <w:spacing w:before="40" w:after="40"/>
                    <w:rPr>
                      <w:rFonts w:ascii="Arial" w:hAnsi="Arial" w:cs="Arial"/>
                      <w:sz w:val="20"/>
                    </w:rPr>
                  </w:pPr>
                </w:p>
              </w:tc>
              <w:tc>
                <w:tcPr>
                  <w:tcW w:w="6390" w:type="dxa"/>
                </w:tcPr>
                <w:p w14:paraId="447FD653" w14:textId="77777777" w:rsidR="00993831" w:rsidRPr="00993831" w:rsidRDefault="00993831" w:rsidP="00993831">
                  <w:pPr>
                    <w:spacing w:before="40" w:after="40"/>
                    <w:rPr>
                      <w:rFonts w:ascii="Arial" w:hAnsi="Arial" w:cs="Arial"/>
                      <w:sz w:val="20"/>
                    </w:rPr>
                  </w:pPr>
                </w:p>
              </w:tc>
            </w:tr>
            <w:tr w:rsidR="00993831" w:rsidRPr="00993831" w14:paraId="24470ED9" w14:textId="77777777" w:rsidTr="007C2A43">
              <w:tc>
                <w:tcPr>
                  <w:tcW w:w="2165" w:type="dxa"/>
                </w:tcPr>
                <w:p w14:paraId="09945DFB" w14:textId="77777777" w:rsidR="00993831" w:rsidRPr="00993831" w:rsidRDefault="00993831" w:rsidP="00993831">
                  <w:pPr>
                    <w:spacing w:before="40" w:after="40"/>
                    <w:rPr>
                      <w:rFonts w:ascii="Arial" w:hAnsi="Arial" w:cs="Arial"/>
                      <w:sz w:val="20"/>
                    </w:rPr>
                  </w:pPr>
                  <w:r w:rsidRPr="00993831">
                    <w:rPr>
                      <w:rFonts w:ascii="Arial" w:hAnsi="Arial" w:cs="Arial"/>
                      <w:sz w:val="20"/>
                    </w:rPr>
                    <w:t>Email</w:t>
                  </w:r>
                </w:p>
              </w:tc>
              <w:tc>
                <w:tcPr>
                  <w:tcW w:w="5220" w:type="dxa"/>
                </w:tcPr>
                <w:p w14:paraId="1BE6176A" w14:textId="77777777" w:rsidR="00993831" w:rsidRPr="00993831" w:rsidRDefault="00993831" w:rsidP="00993831">
                  <w:pPr>
                    <w:spacing w:before="40" w:after="40"/>
                    <w:rPr>
                      <w:rFonts w:ascii="Arial" w:hAnsi="Arial" w:cs="Arial"/>
                      <w:sz w:val="20"/>
                    </w:rPr>
                  </w:pPr>
                </w:p>
              </w:tc>
              <w:tc>
                <w:tcPr>
                  <w:tcW w:w="6390" w:type="dxa"/>
                </w:tcPr>
                <w:p w14:paraId="651CFDF2" w14:textId="77777777" w:rsidR="00993831" w:rsidRPr="00993831" w:rsidRDefault="00993831" w:rsidP="00993831">
                  <w:pPr>
                    <w:spacing w:before="40" w:after="40"/>
                    <w:rPr>
                      <w:rFonts w:ascii="Arial" w:hAnsi="Arial" w:cs="Arial"/>
                      <w:sz w:val="20"/>
                    </w:rPr>
                  </w:pPr>
                </w:p>
              </w:tc>
            </w:tr>
          </w:tbl>
          <w:p w14:paraId="55115DD1" w14:textId="77777777" w:rsidR="00993831" w:rsidRPr="00993831" w:rsidRDefault="00993831" w:rsidP="00993831">
            <w:pPr>
              <w:spacing w:before="40" w:after="40"/>
              <w:rPr>
                <w:rFonts w:ascii="Arial" w:hAnsi="Arial" w:cs="Arial"/>
                <w:b/>
                <w:sz w:val="20"/>
              </w:rPr>
            </w:pPr>
          </w:p>
        </w:tc>
      </w:tr>
      <w:tr w:rsidR="00993831" w:rsidRPr="00993831" w14:paraId="3F652B94" w14:textId="77777777" w:rsidTr="007C2A43">
        <w:tblPrEx>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Ex>
        <w:tc>
          <w:tcPr>
            <w:tcW w:w="630" w:type="dxa"/>
            <w:vMerge/>
            <w:tcBorders>
              <w:top w:val="single" w:sz="4" w:space="0" w:color="auto"/>
              <w:left w:val="single" w:sz="12" w:space="0" w:color="auto"/>
              <w:bottom w:val="single" w:sz="12" w:space="0" w:color="auto"/>
              <w:right w:val="single" w:sz="12" w:space="0" w:color="auto"/>
            </w:tcBorders>
          </w:tcPr>
          <w:p w14:paraId="0A1BFB46" w14:textId="77777777" w:rsidR="00993831" w:rsidRPr="00993831" w:rsidRDefault="00993831" w:rsidP="00993831">
            <w:pPr>
              <w:spacing w:before="40" w:after="40"/>
              <w:rPr>
                <w:rFonts w:ascii="Arial" w:hAnsi="Arial" w:cs="Arial"/>
                <w:sz w:val="20"/>
              </w:rPr>
            </w:pPr>
          </w:p>
        </w:tc>
        <w:tc>
          <w:tcPr>
            <w:tcW w:w="14020" w:type="dxa"/>
            <w:gridSpan w:val="9"/>
            <w:tcBorders>
              <w:top w:val="single" w:sz="12" w:space="0" w:color="auto"/>
              <w:left w:val="single" w:sz="12" w:space="0" w:color="auto"/>
              <w:bottom w:val="single" w:sz="12" w:space="0" w:color="auto"/>
              <w:right w:val="single" w:sz="12" w:space="0" w:color="auto"/>
            </w:tcBorders>
          </w:tcPr>
          <w:p w14:paraId="6E83551D" w14:textId="77777777" w:rsidR="00993831" w:rsidRPr="00993831" w:rsidRDefault="00993831" w:rsidP="00993831">
            <w:pPr>
              <w:spacing w:before="40" w:after="40"/>
              <w:rPr>
                <w:rFonts w:ascii="Arial" w:hAnsi="Arial" w:cs="Arial"/>
                <w:b/>
                <w:sz w:val="20"/>
              </w:rPr>
            </w:pPr>
            <w:r w:rsidRPr="00993831">
              <w:rPr>
                <w:rFonts w:ascii="Arial" w:hAnsi="Arial" w:cs="Arial"/>
                <w:b/>
                <w:sz w:val="20"/>
              </w:rPr>
              <w:t>6. Suitable Substitutes:</w:t>
            </w:r>
          </w:p>
        </w:tc>
      </w:tr>
      <w:tr w:rsidR="00993831" w:rsidRPr="00993831" w14:paraId="3FB83A4F" w14:textId="77777777" w:rsidTr="007C2A43">
        <w:tblPrEx>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Ex>
        <w:trPr>
          <w:trHeight w:val="3742"/>
        </w:trPr>
        <w:tc>
          <w:tcPr>
            <w:tcW w:w="630" w:type="dxa"/>
            <w:vMerge/>
            <w:tcBorders>
              <w:top w:val="single" w:sz="4" w:space="0" w:color="auto"/>
              <w:left w:val="single" w:sz="12" w:space="0" w:color="auto"/>
              <w:bottom w:val="single" w:sz="12" w:space="0" w:color="auto"/>
              <w:right w:val="single" w:sz="12" w:space="0" w:color="auto"/>
            </w:tcBorders>
          </w:tcPr>
          <w:p w14:paraId="274591ED" w14:textId="77777777" w:rsidR="00993831" w:rsidRPr="00993831" w:rsidRDefault="00993831" w:rsidP="00993831">
            <w:pPr>
              <w:spacing w:before="40" w:after="40"/>
              <w:rPr>
                <w:rFonts w:ascii="Arial" w:hAnsi="Arial" w:cs="Arial"/>
                <w:sz w:val="20"/>
              </w:rPr>
            </w:pPr>
          </w:p>
        </w:tc>
        <w:tc>
          <w:tcPr>
            <w:tcW w:w="5380" w:type="dxa"/>
            <w:gridSpan w:val="4"/>
            <w:tcBorders>
              <w:top w:val="single" w:sz="12" w:space="0" w:color="auto"/>
              <w:left w:val="single" w:sz="12" w:space="0" w:color="auto"/>
              <w:bottom w:val="single" w:sz="12" w:space="0" w:color="auto"/>
              <w:right w:val="single" w:sz="12" w:space="0" w:color="auto"/>
            </w:tcBorders>
          </w:tcPr>
          <w:p w14:paraId="32FBFDAD" w14:textId="77777777" w:rsidR="00993831" w:rsidRPr="00993831" w:rsidRDefault="00993831" w:rsidP="00993831">
            <w:pPr>
              <w:spacing w:before="40" w:after="40"/>
              <w:rPr>
                <w:rFonts w:ascii="Arial" w:hAnsi="Arial" w:cs="Arial"/>
                <w:b/>
                <w:sz w:val="20"/>
              </w:rPr>
            </w:pPr>
            <w:r w:rsidRPr="00993831">
              <w:rPr>
                <w:rFonts w:ascii="Arial" w:hAnsi="Arial" w:cs="Arial"/>
                <w:b/>
                <w:sz w:val="20"/>
              </w:rPr>
              <w:t>7. Requested by Name/Position:</w:t>
            </w:r>
          </w:p>
          <w:p w14:paraId="083FA1C1" w14:textId="77777777" w:rsidR="00993831" w:rsidRPr="00993831" w:rsidRDefault="00993831" w:rsidP="00993831">
            <w:pPr>
              <w:spacing w:before="40" w:after="40"/>
              <w:rPr>
                <w:rFonts w:ascii="Arial" w:hAnsi="Arial" w:cs="Arial"/>
                <w:b/>
                <w:sz w:val="20"/>
                <w:u w:val="single"/>
              </w:rPr>
            </w:pPr>
            <w:r w:rsidRPr="00993831">
              <w:rPr>
                <w:rFonts w:ascii="Arial" w:hAnsi="Arial" w:cs="Arial"/>
                <w:b/>
                <w:sz w:val="20"/>
                <w:u w:val="single"/>
              </w:rPr>
              <w:t>VS District Office</w:t>
            </w:r>
          </w:p>
          <w:p w14:paraId="0C2D1CAB" w14:textId="77777777" w:rsidR="00993831" w:rsidRPr="00993831" w:rsidRDefault="00993831" w:rsidP="00993831">
            <w:pPr>
              <w:spacing w:before="40" w:after="40"/>
              <w:rPr>
                <w:rFonts w:ascii="Arial" w:hAnsi="Arial" w:cs="Arial"/>
                <w:sz w:val="20"/>
              </w:rPr>
            </w:pPr>
            <w:r w:rsidRPr="00993831">
              <w:rPr>
                <w:rFonts w:ascii="Arial" w:hAnsi="Arial" w:cs="Arial"/>
                <w:sz w:val="20"/>
              </w:rPr>
              <w:t>Name:</w:t>
            </w:r>
          </w:p>
          <w:p w14:paraId="39B17E66" w14:textId="77777777" w:rsidR="00993831" w:rsidRPr="00993831" w:rsidRDefault="00993831" w:rsidP="00993831">
            <w:pPr>
              <w:spacing w:before="40" w:after="40"/>
              <w:rPr>
                <w:rFonts w:ascii="Arial" w:hAnsi="Arial" w:cs="Arial"/>
                <w:sz w:val="20"/>
              </w:rPr>
            </w:pPr>
            <w:r w:rsidRPr="00993831">
              <w:rPr>
                <w:rFonts w:ascii="Arial" w:hAnsi="Arial" w:cs="Arial"/>
                <w:sz w:val="20"/>
              </w:rPr>
              <w:t>Title:</w:t>
            </w:r>
          </w:p>
          <w:p w14:paraId="694AE452" w14:textId="77777777" w:rsidR="00993831" w:rsidRPr="00993831" w:rsidRDefault="00993831" w:rsidP="00993831">
            <w:pPr>
              <w:spacing w:before="40" w:after="40"/>
              <w:rPr>
                <w:rFonts w:ascii="Arial" w:hAnsi="Arial" w:cs="Arial"/>
                <w:sz w:val="20"/>
              </w:rPr>
            </w:pPr>
            <w:r w:rsidRPr="00993831">
              <w:rPr>
                <w:rFonts w:ascii="Arial" w:hAnsi="Arial" w:cs="Arial"/>
                <w:sz w:val="20"/>
              </w:rPr>
              <w:t>Office phone:</w:t>
            </w:r>
          </w:p>
          <w:p w14:paraId="792612C0" w14:textId="77777777" w:rsidR="00993831" w:rsidRPr="00993831" w:rsidRDefault="00993831" w:rsidP="00993831">
            <w:pPr>
              <w:spacing w:before="40" w:after="40"/>
              <w:rPr>
                <w:rFonts w:ascii="Arial" w:hAnsi="Arial" w:cs="Arial"/>
                <w:sz w:val="20"/>
              </w:rPr>
            </w:pPr>
            <w:r w:rsidRPr="00993831">
              <w:rPr>
                <w:rFonts w:ascii="Arial" w:hAnsi="Arial" w:cs="Arial"/>
                <w:sz w:val="20"/>
              </w:rPr>
              <w:t>Cell phone:</w:t>
            </w:r>
          </w:p>
          <w:p w14:paraId="44AA3E58" w14:textId="77777777" w:rsidR="00993831" w:rsidRPr="00993831" w:rsidRDefault="00993831" w:rsidP="00993831">
            <w:pPr>
              <w:spacing w:before="40" w:after="40"/>
              <w:rPr>
                <w:rFonts w:ascii="Arial" w:hAnsi="Arial" w:cs="Arial"/>
                <w:sz w:val="20"/>
              </w:rPr>
            </w:pPr>
            <w:r w:rsidRPr="00993831">
              <w:rPr>
                <w:rFonts w:ascii="Arial" w:hAnsi="Arial" w:cs="Arial"/>
                <w:sz w:val="20"/>
              </w:rPr>
              <w:t>Email address:</w:t>
            </w:r>
          </w:p>
          <w:p w14:paraId="522693B4" w14:textId="77777777" w:rsidR="00993831" w:rsidRPr="00993831" w:rsidRDefault="00993831" w:rsidP="00993831">
            <w:pPr>
              <w:spacing w:before="40" w:after="40"/>
              <w:rPr>
                <w:rFonts w:ascii="Arial" w:hAnsi="Arial" w:cs="Arial"/>
                <w:sz w:val="20"/>
              </w:rPr>
            </w:pPr>
          </w:p>
          <w:p w14:paraId="2CFD4326" w14:textId="77777777" w:rsidR="00993831" w:rsidRPr="00993831" w:rsidRDefault="00993831" w:rsidP="00993831">
            <w:pPr>
              <w:spacing w:before="40" w:after="40"/>
              <w:rPr>
                <w:rFonts w:ascii="Arial" w:hAnsi="Arial" w:cs="Arial"/>
                <w:b/>
                <w:sz w:val="20"/>
                <w:u w:val="single"/>
              </w:rPr>
            </w:pPr>
            <w:r w:rsidRPr="00993831">
              <w:rPr>
                <w:rFonts w:ascii="Arial" w:hAnsi="Arial" w:cs="Arial"/>
                <w:b/>
                <w:sz w:val="20"/>
                <w:u w:val="single"/>
              </w:rPr>
              <w:t>State, Tribe, Territory or local VS Office</w:t>
            </w:r>
          </w:p>
          <w:p w14:paraId="0B05CBB8" w14:textId="77777777" w:rsidR="00993831" w:rsidRPr="00993831" w:rsidRDefault="00993831" w:rsidP="00993831">
            <w:pPr>
              <w:spacing w:before="40" w:after="40"/>
              <w:rPr>
                <w:rFonts w:ascii="Arial" w:hAnsi="Arial" w:cs="Arial"/>
                <w:sz w:val="20"/>
              </w:rPr>
            </w:pPr>
            <w:r w:rsidRPr="00993831">
              <w:rPr>
                <w:rFonts w:ascii="Arial" w:hAnsi="Arial" w:cs="Arial"/>
                <w:sz w:val="20"/>
              </w:rPr>
              <w:t>Name:</w:t>
            </w:r>
          </w:p>
          <w:p w14:paraId="78650D2F" w14:textId="77777777" w:rsidR="00993831" w:rsidRPr="00993831" w:rsidRDefault="00993831" w:rsidP="00993831">
            <w:pPr>
              <w:spacing w:before="40" w:after="40"/>
              <w:rPr>
                <w:rFonts w:ascii="Arial" w:hAnsi="Arial" w:cs="Arial"/>
                <w:sz w:val="20"/>
              </w:rPr>
            </w:pPr>
            <w:r w:rsidRPr="00993831">
              <w:rPr>
                <w:rFonts w:ascii="Arial" w:hAnsi="Arial" w:cs="Arial"/>
                <w:sz w:val="20"/>
              </w:rPr>
              <w:t>Title:</w:t>
            </w:r>
          </w:p>
          <w:p w14:paraId="57B7BEE1" w14:textId="77777777" w:rsidR="00993831" w:rsidRPr="00993831" w:rsidRDefault="00993831" w:rsidP="00993831">
            <w:pPr>
              <w:spacing w:before="40" w:after="40"/>
              <w:rPr>
                <w:rFonts w:ascii="Arial" w:hAnsi="Arial" w:cs="Arial"/>
                <w:sz w:val="20"/>
              </w:rPr>
            </w:pPr>
            <w:r w:rsidRPr="00993831">
              <w:rPr>
                <w:rFonts w:ascii="Arial" w:hAnsi="Arial" w:cs="Arial"/>
                <w:sz w:val="20"/>
              </w:rPr>
              <w:t>Office phone:</w:t>
            </w:r>
          </w:p>
          <w:p w14:paraId="3F22B2DA" w14:textId="77777777" w:rsidR="00993831" w:rsidRPr="00993831" w:rsidRDefault="00993831" w:rsidP="00993831">
            <w:pPr>
              <w:spacing w:before="40" w:after="40"/>
              <w:rPr>
                <w:rFonts w:ascii="Arial" w:hAnsi="Arial" w:cs="Arial"/>
                <w:sz w:val="20"/>
              </w:rPr>
            </w:pPr>
            <w:r w:rsidRPr="00993831">
              <w:rPr>
                <w:rFonts w:ascii="Arial" w:hAnsi="Arial" w:cs="Arial"/>
                <w:sz w:val="20"/>
              </w:rPr>
              <w:t>Cell phone:</w:t>
            </w:r>
          </w:p>
          <w:p w14:paraId="31342B5D" w14:textId="77777777" w:rsidR="00993831" w:rsidRPr="00993831" w:rsidRDefault="00993831" w:rsidP="00993831">
            <w:pPr>
              <w:spacing w:before="40" w:after="40"/>
              <w:rPr>
                <w:rFonts w:ascii="Arial" w:hAnsi="Arial" w:cs="Arial"/>
                <w:sz w:val="20"/>
              </w:rPr>
            </w:pPr>
            <w:r w:rsidRPr="00993831">
              <w:rPr>
                <w:rFonts w:ascii="Arial" w:hAnsi="Arial" w:cs="Arial"/>
                <w:sz w:val="20"/>
              </w:rPr>
              <w:t>Email address:</w:t>
            </w:r>
          </w:p>
        </w:tc>
        <w:tc>
          <w:tcPr>
            <w:tcW w:w="5095" w:type="dxa"/>
            <w:gridSpan w:val="2"/>
            <w:tcBorders>
              <w:top w:val="single" w:sz="12" w:space="0" w:color="auto"/>
              <w:left w:val="single" w:sz="12" w:space="0" w:color="auto"/>
              <w:bottom w:val="single" w:sz="12" w:space="0" w:color="auto"/>
              <w:right w:val="single" w:sz="12" w:space="0" w:color="auto"/>
            </w:tcBorders>
          </w:tcPr>
          <w:p w14:paraId="39706447" w14:textId="77777777" w:rsidR="00993831" w:rsidRPr="00993831" w:rsidRDefault="00993831" w:rsidP="00993831">
            <w:pPr>
              <w:spacing w:before="40" w:after="40"/>
              <w:rPr>
                <w:rFonts w:ascii="Arial" w:hAnsi="Arial" w:cs="Arial"/>
                <w:sz w:val="18"/>
                <w:szCs w:val="18"/>
              </w:rPr>
            </w:pPr>
            <w:r w:rsidRPr="00993831">
              <w:rPr>
                <w:rFonts w:ascii="Arial" w:hAnsi="Arial" w:cs="Arial"/>
                <w:b/>
                <w:sz w:val="20"/>
              </w:rPr>
              <w:t>8. Priority:</w:t>
            </w:r>
            <w:r w:rsidRPr="00993831">
              <w:rPr>
                <w:rFonts w:ascii="Arial" w:hAnsi="Arial" w:cs="Arial"/>
                <w:sz w:val="20"/>
              </w:rPr>
              <w:t xml:space="preserve"> </w:t>
            </w:r>
            <w:r w:rsidRPr="00993831">
              <w:rPr>
                <w:rFonts w:ascii="Arial" w:hAnsi="Arial" w:cs="Arial"/>
                <w:sz w:val="18"/>
                <w:szCs w:val="18"/>
              </w:rPr>
              <w:sym w:font="Webdings" w:char="F063"/>
            </w:r>
            <w:r w:rsidRPr="00993831">
              <w:rPr>
                <w:rFonts w:ascii="Arial" w:hAnsi="Arial" w:cs="Arial"/>
                <w:sz w:val="18"/>
                <w:szCs w:val="18"/>
              </w:rPr>
              <w:t xml:space="preserve"> Urgent  </w:t>
            </w:r>
            <w:r w:rsidRPr="00993831">
              <w:rPr>
                <w:rFonts w:ascii="Arial" w:hAnsi="Arial" w:cs="Arial"/>
                <w:sz w:val="18"/>
                <w:szCs w:val="18"/>
              </w:rPr>
              <w:sym w:font="Webdings" w:char="F063"/>
            </w:r>
            <w:r w:rsidRPr="00993831">
              <w:rPr>
                <w:rFonts w:ascii="Arial" w:hAnsi="Arial" w:cs="Arial"/>
                <w:sz w:val="18"/>
                <w:szCs w:val="18"/>
              </w:rPr>
              <w:t xml:space="preserve"> Routine  </w:t>
            </w:r>
            <w:r w:rsidRPr="00993831">
              <w:rPr>
                <w:rFonts w:ascii="Arial" w:hAnsi="Arial" w:cs="Arial"/>
                <w:sz w:val="18"/>
                <w:szCs w:val="18"/>
              </w:rPr>
              <w:sym w:font="Webdings" w:char="F063"/>
            </w:r>
            <w:r w:rsidRPr="00993831">
              <w:rPr>
                <w:rFonts w:ascii="Arial" w:hAnsi="Arial" w:cs="Arial"/>
                <w:sz w:val="18"/>
                <w:szCs w:val="18"/>
              </w:rPr>
              <w:t xml:space="preserve"> Low</w:t>
            </w:r>
          </w:p>
          <w:p w14:paraId="27C3DB4D" w14:textId="77777777" w:rsidR="00993831" w:rsidRPr="00993831" w:rsidRDefault="00993831" w:rsidP="00993831">
            <w:pPr>
              <w:spacing w:before="40" w:after="40"/>
              <w:rPr>
                <w:rFonts w:ascii="Arial" w:hAnsi="Arial" w:cs="Arial"/>
                <w:b/>
                <w:sz w:val="20"/>
                <w:szCs w:val="18"/>
                <w:u w:val="single"/>
              </w:rPr>
            </w:pPr>
            <w:r w:rsidRPr="00993831">
              <w:rPr>
                <w:rFonts w:ascii="Arial" w:hAnsi="Arial" w:cs="Arial"/>
                <w:b/>
                <w:sz w:val="20"/>
                <w:szCs w:val="18"/>
                <w:u w:val="single"/>
              </w:rPr>
              <w:t>Emergency Description</w:t>
            </w:r>
          </w:p>
          <w:p w14:paraId="1FC0D4D8" w14:textId="77777777" w:rsidR="00993831" w:rsidRPr="00993831" w:rsidRDefault="00993831" w:rsidP="00993831">
            <w:pPr>
              <w:spacing w:before="40" w:after="40"/>
              <w:rPr>
                <w:rFonts w:ascii="Arial" w:hAnsi="Arial" w:cs="Arial"/>
                <w:sz w:val="20"/>
                <w:szCs w:val="18"/>
              </w:rPr>
            </w:pPr>
            <w:r w:rsidRPr="00993831">
              <w:rPr>
                <w:rFonts w:ascii="Arial" w:hAnsi="Arial" w:cs="Arial"/>
                <w:sz w:val="20"/>
                <w:szCs w:val="18"/>
              </w:rPr>
              <w:t>City/State nearest the outbreak/other emergency:</w:t>
            </w:r>
          </w:p>
          <w:p w14:paraId="43B21AF7" w14:textId="77777777" w:rsidR="00993831" w:rsidRPr="00993831" w:rsidRDefault="00993831" w:rsidP="00993831">
            <w:pPr>
              <w:spacing w:before="40" w:after="40"/>
              <w:rPr>
                <w:rFonts w:ascii="Arial" w:hAnsi="Arial" w:cs="Arial"/>
                <w:sz w:val="20"/>
                <w:szCs w:val="18"/>
              </w:rPr>
            </w:pPr>
            <w:r w:rsidRPr="00993831">
              <w:rPr>
                <w:rFonts w:ascii="Arial" w:hAnsi="Arial" w:cs="Arial"/>
                <w:sz w:val="20"/>
                <w:szCs w:val="18"/>
              </w:rPr>
              <w:t>Damaging animal disease/other emergency:</w:t>
            </w:r>
          </w:p>
          <w:p w14:paraId="22C14DEC" w14:textId="77777777" w:rsidR="00993831" w:rsidRPr="00993831" w:rsidRDefault="00993831" w:rsidP="00993831">
            <w:pPr>
              <w:spacing w:before="40" w:after="40"/>
              <w:rPr>
                <w:rFonts w:ascii="Arial" w:hAnsi="Arial" w:cs="Arial"/>
                <w:sz w:val="20"/>
                <w:szCs w:val="18"/>
              </w:rPr>
            </w:pPr>
            <w:r w:rsidRPr="00993831">
              <w:rPr>
                <w:rFonts w:ascii="Arial" w:hAnsi="Arial" w:cs="Arial"/>
                <w:sz w:val="20"/>
                <w:szCs w:val="18"/>
              </w:rPr>
              <w:t>Affected animal species:</w:t>
            </w:r>
          </w:p>
          <w:p w14:paraId="6CD7288E" w14:textId="77777777" w:rsidR="00993831" w:rsidRPr="00993831" w:rsidRDefault="00993831" w:rsidP="00993831">
            <w:pPr>
              <w:spacing w:before="40" w:after="40"/>
              <w:rPr>
                <w:rFonts w:ascii="Arial" w:hAnsi="Arial" w:cs="Arial"/>
                <w:sz w:val="20"/>
                <w:szCs w:val="18"/>
              </w:rPr>
            </w:pPr>
            <w:r w:rsidRPr="00993831">
              <w:rPr>
                <w:rFonts w:ascii="Arial" w:hAnsi="Arial" w:cs="Arial"/>
                <w:sz w:val="20"/>
                <w:szCs w:val="18"/>
              </w:rPr>
              <w:t>Estimate of affected animal populations:</w:t>
            </w:r>
          </w:p>
          <w:p w14:paraId="153BB6EA" w14:textId="77777777" w:rsidR="00993831" w:rsidRPr="00993831" w:rsidRDefault="00993831" w:rsidP="00993831">
            <w:pPr>
              <w:spacing w:before="40" w:after="40"/>
              <w:rPr>
                <w:rFonts w:ascii="Arial" w:hAnsi="Arial" w:cs="Arial"/>
                <w:sz w:val="20"/>
                <w:szCs w:val="18"/>
              </w:rPr>
            </w:pPr>
            <w:r w:rsidRPr="00993831">
              <w:rPr>
                <w:rFonts w:ascii="Arial" w:hAnsi="Arial" w:cs="Arial"/>
                <w:sz w:val="20"/>
                <w:szCs w:val="18"/>
              </w:rPr>
              <w:t>Number of responders fielded immediately:</w:t>
            </w:r>
          </w:p>
          <w:p w14:paraId="2EE4F511" w14:textId="77777777" w:rsidR="00993831" w:rsidRPr="00993831" w:rsidRDefault="00993831" w:rsidP="00993831">
            <w:pPr>
              <w:spacing w:before="40" w:after="40"/>
              <w:rPr>
                <w:rFonts w:ascii="Arial" w:hAnsi="Arial" w:cs="Arial"/>
                <w:sz w:val="20"/>
                <w:szCs w:val="18"/>
              </w:rPr>
            </w:pPr>
            <w:r w:rsidRPr="00993831">
              <w:rPr>
                <w:rFonts w:ascii="Arial" w:hAnsi="Arial" w:cs="Arial"/>
                <w:sz w:val="20"/>
                <w:szCs w:val="18"/>
              </w:rPr>
              <w:t>Other:</w:t>
            </w:r>
          </w:p>
          <w:p w14:paraId="209A60A6" w14:textId="77777777" w:rsidR="00993831" w:rsidRPr="00993831" w:rsidRDefault="00993831" w:rsidP="00993831">
            <w:pPr>
              <w:spacing w:before="40" w:after="40"/>
              <w:rPr>
                <w:rFonts w:ascii="Arial" w:hAnsi="Arial" w:cs="Arial"/>
                <w:b/>
                <w:sz w:val="20"/>
                <w:u w:val="single"/>
              </w:rPr>
            </w:pPr>
          </w:p>
        </w:tc>
        <w:tc>
          <w:tcPr>
            <w:tcW w:w="3545" w:type="dxa"/>
            <w:gridSpan w:val="3"/>
            <w:tcBorders>
              <w:top w:val="single" w:sz="12" w:space="0" w:color="auto"/>
              <w:left w:val="single" w:sz="12" w:space="0" w:color="auto"/>
              <w:bottom w:val="single" w:sz="12" w:space="0" w:color="auto"/>
              <w:right w:val="single" w:sz="12" w:space="0" w:color="auto"/>
            </w:tcBorders>
            <w:shd w:val="clear" w:color="auto" w:fill="auto"/>
          </w:tcPr>
          <w:p w14:paraId="5D7A811E" w14:textId="77777777" w:rsidR="00993831" w:rsidRPr="00993831" w:rsidRDefault="00993831" w:rsidP="00993831">
            <w:pPr>
              <w:spacing w:before="40" w:after="40"/>
              <w:rPr>
                <w:rFonts w:ascii="Arial" w:hAnsi="Arial" w:cs="Arial"/>
                <w:b/>
                <w:sz w:val="20"/>
              </w:rPr>
            </w:pPr>
            <w:r w:rsidRPr="00993831">
              <w:rPr>
                <w:rFonts w:ascii="Arial" w:hAnsi="Arial" w:cs="Arial"/>
                <w:b/>
                <w:sz w:val="20"/>
              </w:rPr>
              <w:t>9. Section Chief Approval:</w:t>
            </w:r>
          </w:p>
        </w:tc>
      </w:tr>
      <w:tr w:rsidR="00993831" w:rsidRPr="00993831" w14:paraId="59E5EAE2" w14:textId="77777777" w:rsidTr="007C2A43">
        <w:tblPrEx>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Ex>
        <w:tc>
          <w:tcPr>
            <w:tcW w:w="630" w:type="dxa"/>
            <w:vMerge w:val="restart"/>
            <w:tcBorders>
              <w:top w:val="single" w:sz="12" w:space="0" w:color="auto"/>
              <w:left w:val="single" w:sz="12" w:space="0" w:color="auto"/>
              <w:bottom w:val="single" w:sz="12" w:space="0" w:color="auto"/>
              <w:right w:val="single" w:sz="12" w:space="0" w:color="auto"/>
            </w:tcBorders>
            <w:textDirection w:val="btLr"/>
          </w:tcPr>
          <w:p w14:paraId="19A1BD72" w14:textId="77777777" w:rsidR="00993831" w:rsidRPr="00993831" w:rsidRDefault="00993831" w:rsidP="00993831">
            <w:pPr>
              <w:spacing w:before="40" w:after="40"/>
              <w:ind w:left="113" w:right="113"/>
              <w:jc w:val="center"/>
              <w:rPr>
                <w:rFonts w:ascii="Arial" w:hAnsi="Arial" w:cs="Arial"/>
                <w:b/>
                <w:sz w:val="20"/>
              </w:rPr>
            </w:pPr>
            <w:r w:rsidRPr="00993831">
              <w:rPr>
                <w:rFonts w:ascii="Arial" w:hAnsi="Arial" w:cs="Arial"/>
                <w:b/>
                <w:sz w:val="20"/>
              </w:rPr>
              <w:t>Logistics</w:t>
            </w:r>
          </w:p>
        </w:tc>
        <w:tc>
          <w:tcPr>
            <w:tcW w:w="10475" w:type="dxa"/>
            <w:gridSpan w:val="6"/>
            <w:tcBorders>
              <w:top w:val="single" w:sz="12" w:space="0" w:color="auto"/>
              <w:left w:val="single" w:sz="12" w:space="0" w:color="auto"/>
              <w:bottom w:val="single" w:sz="12" w:space="0" w:color="auto"/>
              <w:right w:val="single" w:sz="12" w:space="0" w:color="auto"/>
            </w:tcBorders>
          </w:tcPr>
          <w:p w14:paraId="6CED8299" w14:textId="77777777" w:rsidR="00993831" w:rsidRPr="00993831" w:rsidRDefault="00993831" w:rsidP="00993831">
            <w:pPr>
              <w:spacing w:before="40" w:after="40"/>
              <w:rPr>
                <w:rFonts w:ascii="Arial" w:hAnsi="Arial" w:cs="Arial"/>
                <w:b/>
                <w:sz w:val="20"/>
              </w:rPr>
            </w:pPr>
            <w:r w:rsidRPr="00993831">
              <w:rPr>
                <w:rFonts w:ascii="Arial" w:hAnsi="Arial" w:cs="Arial"/>
                <w:b/>
                <w:sz w:val="20"/>
              </w:rPr>
              <w:t>10. Logistics Order Number:</w:t>
            </w:r>
          </w:p>
        </w:tc>
        <w:tc>
          <w:tcPr>
            <w:tcW w:w="3545" w:type="dxa"/>
            <w:gridSpan w:val="3"/>
            <w:vMerge w:val="restart"/>
            <w:tcBorders>
              <w:top w:val="single" w:sz="12" w:space="0" w:color="auto"/>
              <w:left w:val="single" w:sz="12" w:space="0" w:color="auto"/>
              <w:bottom w:val="single" w:sz="12" w:space="0" w:color="auto"/>
              <w:right w:val="single" w:sz="12" w:space="0" w:color="auto"/>
            </w:tcBorders>
            <w:shd w:val="clear" w:color="auto" w:fill="auto"/>
          </w:tcPr>
          <w:p w14:paraId="6EB80CA8" w14:textId="77777777" w:rsidR="00993831" w:rsidRPr="00993831" w:rsidRDefault="00993831" w:rsidP="00993831">
            <w:pPr>
              <w:spacing w:before="40" w:after="40"/>
              <w:rPr>
                <w:rFonts w:ascii="Arial" w:hAnsi="Arial" w:cs="Arial"/>
                <w:b/>
                <w:sz w:val="20"/>
              </w:rPr>
            </w:pPr>
            <w:r w:rsidRPr="00993831">
              <w:rPr>
                <w:rFonts w:ascii="Arial" w:hAnsi="Arial" w:cs="Arial"/>
                <w:b/>
                <w:sz w:val="20"/>
              </w:rPr>
              <w:t>11. Supplier Phone/Email:</w:t>
            </w:r>
          </w:p>
          <w:p w14:paraId="25CA8A96" w14:textId="77777777" w:rsidR="00993831" w:rsidRPr="00993831" w:rsidRDefault="00993831" w:rsidP="00993831">
            <w:pPr>
              <w:spacing w:before="40" w:after="40"/>
              <w:rPr>
                <w:rFonts w:ascii="Arial" w:hAnsi="Arial" w:cs="Arial"/>
                <w:sz w:val="20"/>
              </w:rPr>
            </w:pPr>
            <w:r w:rsidRPr="00993831">
              <w:rPr>
                <w:rFonts w:ascii="Arial" w:hAnsi="Arial" w:cs="Arial"/>
                <w:sz w:val="20"/>
              </w:rPr>
              <w:t>24/7 Emergency Hotline:               800-940-6524</w:t>
            </w:r>
          </w:p>
          <w:p w14:paraId="66335237" w14:textId="77777777" w:rsidR="00993831" w:rsidRPr="00993831" w:rsidRDefault="00993831" w:rsidP="00993831">
            <w:pPr>
              <w:spacing w:before="40" w:after="40"/>
              <w:rPr>
                <w:rFonts w:ascii="Arial" w:hAnsi="Arial" w:cs="Arial"/>
                <w:sz w:val="20"/>
              </w:rPr>
            </w:pPr>
            <w:r w:rsidRPr="00993831">
              <w:rPr>
                <w:rFonts w:ascii="Arial" w:hAnsi="Arial" w:cs="Arial"/>
                <w:sz w:val="20"/>
              </w:rPr>
              <w:t xml:space="preserve">Email:  </w:t>
            </w:r>
            <w:hyperlink r:id="rId90" w:history="1">
              <w:r w:rsidRPr="00993831">
                <w:rPr>
                  <w:rFonts w:ascii="Arial" w:hAnsi="Arial" w:cs="Arial"/>
                  <w:color w:val="0000FF" w:themeColor="hyperlink"/>
                  <w:sz w:val="20"/>
                  <w:u w:val="single"/>
                </w:rPr>
                <w:t>nvs@aphis.usda.gov</w:t>
              </w:r>
            </w:hyperlink>
          </w:p>
        </w:tc>
      </w:tr>
      <w:tr w:rsidR="00993831" w:rsidRPr="00993831" w14:paraId="11A98885" w14:textId="77777777" w:rsidTr="007C2A43">
        <w:tblPrEx>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Ex>
        <w:tc>
          <w:tcPr>
            <w:tcW w:w="630" w:type="dxa"/>
            <w:vMerge/>
            <w:tcBorders>
              <w:top w:val="single" w:sz="4" w:space="0" w:color="auto"/>
              <w:left w:val="single" w:sz="12" w:space="0" w:color="auto"/>
              <w:bottom w:val="single" w:sz="12" w:space="0" w:color="auto"/>
            </w:tcBorders>
          </w:tcPr>
          <w:p w14:paraId="6470D750" w14:textId="77777777" w:rsidR="00993831" w:rsidRPr="00993831" w:rsidRDefault="00993831" w:rsidP="00993831">
            <w:pPr>
              <w:spacing w:before="40" w:after="40"/>
              <w:rPr>
                <w:rFonts w:ascii="Arial" w:hAnsi="Arial" w:cs="Arial"/>
                <w:sz w:val="20"/>
              </w:rPr>
            </w:pPr>
          </w:p>
        </w:tc>
        <w:tc>
          <w:tcPr>
            <w:tcW w:w="10475" w:type="dxa"/>
            <w:gridSpan w:val="6"/>
            <w:tcBorders>
              <w:top w:val="single" w:sz="12" w:space="0" w:color="auto"/>
              <w:left w:val="single" w:sz="12" w:space="0" w:color="auto"/>
              <w:bottom w:val="single" w:sz="12" w:space="0" w:color="auto"/>
              <w:right w:val="single" w:sz="12" w:space="0" w:color="auto"/>
            </w:tcBorders>
          </w:tcPr>
          <w:p w14:paraId="5800F187" w14:textId="77777777" w:rsidR="00993831" w:rsidRPr="00993831" w:rsidRDefault="00993831" w:rsidP="00993831">
            <w:pPr>
              <w:spacing w:before="40" w:after="40"/>
              <w:rPr>
                <w:rFonts w:ascii="Arial" w:hAnsi="Arial" w:cs="Arial"/>
                <w:b/>
                <w:sz w:val="20"/>
              </w:rPr>
            </w:pPr>
            <w:r w:rsidRPr="00993831">
              <w:rPr>
                <w:rFonts w:ascii="Arial" w:hAnsi="Arial" w:cs="Arial"/>
                <w:b/>
                <w:sz w:val="20"/>
              </w:rPr>
              <w:t xml:space="preserve">12. Name of Supplier/POC: </w:t>
            </w:r>
          </w:p>
          <w:p w14:paraId="373E9D3D" w14:textId="77777777" w:rsidR="00993831" w:rsidRPr="00993831" w:rsidRDefault="00993831" w:rsidP="00993831">
            <w:pPr>
              <w:spacing w:before="40" w:after="40"/>
              <w:rPr>
                <w:rFonts w:ascii="Arial" w:hAnsi="Arial" w:cs="Arial"/>
                <w:sz w:val="20"/>
              </w:rPr>
            </w:pPr>
            <w:r w:rsidRPr="00993831">
              <w:rPr>
                <w:rFonts w:ascii="Arial" w:hAnsi="Arial" w:cs="Arial"/>
                <w:sz w:val="20"/>
              </w:rPr>
              <w:t>National Veterinary Stockpile, Deployment Management Team</w:t>
            </w:r>
          </w:p>
          <w:p w14:paraId="7822F4CA" w14:textId="77777777" w:rsidR="00993831" w:rsidRPr="00993831" w:rsidRDefault="00993831" w:rsidP="00993831">
            <w:pPr>
              <w:spacing w:before="40" w:after="40"/>
              <w:rPr>
                <w:rFonts w:ascii="Arial" w:hAnsi="Arial" w:cs="Arial"/>
                <w:b/>
                <w:sz w:val="20"/>
              </w:rPr>
            </w:pPr>
            <w:r w:rsidRPr="00993831">
              <w:rPr>
                <w:rFonts w:ascii="Arial" w:hAnsi="Arial" w:cs="Arial"/>
                <w:sz w:val="20"/>
              </w:rPr>
              <w:t xml:space="preserve">Email the ICS 213 RR NVS to </w:t>
            </w:r>
            <w:hyperlink r:id="rId91" w:history="1">
              <w:r w:rsidRPr="00993831">
                <w:rPr>
                  <w:rFonts w:ascii="Arial" w:hAnsi="Arial" w:cs="Arial"/>
                  <w:color w:val="0000FF" w:themeColor="hyperlink"/>
                  <w:sz w:val="20"/>
                  <w:u w:val="single"/>
                </w:rPr>
                <w:t>nvs@aphis.usda.gov</w:t>
              </w:r>
            </w:hyperlink>
          </w:p>
        </w:tc>
        <w:tc>
          <w:tcPr>
            <w:tcW w:w="3545" w:type="dxa"/>
            <w:gridSpan w:val="3"/>
            <w:vMerge/>
            <w:tcBorders>
              <w:top w:val="single" w:sz="12" w:space="0" w:color="auto"/>
              <w:left w:val="single" w:sz="12" w:space="0" w:color="auto"/>
              <w:bottom w:val="single" w:sz="12" w:space="0" w:color="auto"/>
              <w:right w:val="single" w:sz="12" w:space="0" w:color="auto"/>
            </w:tcBorders>
            <w:shd w:val="clear" w:color="auto" w:fill="auto"/>
          </w:tcPr>
          <w:p w14:paraId="7015DC18" w14:textId="77777777" w:rsidR="00993831" w:rsidRPr="00993831" w:rsidRDefault="00993831" w:rsidP="00993831">
            <w:pPr>
              <w:spacing w:before="40" w:after="40"/>
              <w:rPr>
                <w:rFonts w:ascii="Arial" w:hAnsi="Arial" w:cs="Arial"/>
                <w:b/>
                <w:sz w:val="20"/>
              </w:rPr>
            </w:pPr>
          </w:p>
        </w:tc>
      </w:tr>
      <w:tr w:rsidR="00993831" w:rsidRPr="00993831" w14:paraId="39879887" w14:textId="77777777" w:rsidTr="007C2A43">
        <w:tblPrEx>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Ex>
        <w:trPr>
          <w:trHeight w:val="144"/>
        </w:trPr>
        <w:tc>
          <w:tcPr>
            <w:tcW w:w="630" w:type="dxa"/>
            <w:vMerge/>
            <w:tcBorders>
              <w:top w:val="single" w:sz="4" w:space="0" w:color="auto"/>
              <w:left w:val="single" w:sz="12" w:space="0" w:color="auto"/>
              <w:bottom w:val="single" w:sz="12" w:space="0" w:color="auto"/>
              <w:right w:val="single" w:sz="12" w:space="0" w:color="auto"/>
            </w:tcBorders>
          </w:tcPr>
          <w:p w14:paraId="2FE71D46" w14:textId="77777777" w:rsidR="00993831" w:rsidRPr="00993831" w:rsidRDefault="00993831" w:rsidP="00993831">
            <w:pPr>
              <w:spacing w:before="40" w:after="40"/>
              <w:rPr>
                <w:rFonts w:ascii="Arial" w:hAnsi="Arial" w:cs="Arial"/>
                <w:sz w:val="20"/>
              </w:rPr>
            </w:pPr>
          </w:p>
        </w:tc>
        <w:tc>
          <w:tcPr>
            <w:tcW w:w="14020" w:type="dxa"/>
            <w:gridSpan w:val="9"/>
            <w:tcBorders>
              <w:top w:val="single" w:sz="12" w:space="0" w:color="auto"/>
              <w:left w:val="single" w:sz="12" w:space="0" w:color="auto"/>
              <w:bottom w:val="single" w:sz="12" w:space="0" w:color="auto"/>
              <w:right w:val="single" w:sz="12" w:space="0" w:color="auto"/>
            </w:tcBorders>
          </w:tcPr>
          <w:p w14:paraId="505AE0CB" w14:textId="77777777" w:rsidR="00993831" w:rsidRPr="00993831" w:rsidRDefault="00993831" w:rsidP="00993831">
            <w:pPr>
              <w:spacing w:before="40" w:after="40"/>
              <w:rPr>
                <w:rFonts w:ascii="Arial" w:hAnsi="Arial" w:cs="Arial"/>
                <w:b/>
                <w:sz w:val="20"/>
              </w:rPr>
            </w:pPr>
            <w:r w:rsidRPr="00993831">
              <w:rPr>
                <w:rFonts w:ascii="Arial" w:hAnsi="Arial" w:cs="Arial"/>
                <w:b/>
                <w:sz w:val="20"/>
              </w:rPr>
              <w:t>13. Notes:</w:t>
            </w:r>
          </w:p>
          <w:p w14:paraId="496EA7D5" w14:textId="77777777" w:rsidR="00993831" w:rsidRPr="00993831" w:rsidRDefault="00993831" w:rsidP="00993831">
            <w:pPr>
              <w:spacing w:before="40" w:after="40"/>
              <w:rPr>
                <w:rFonts w:ascii="Arial" w:hAnsi="Arial" w:cs="Arial"/>
                <w:sz w:val="20"/>
              </w:rPr>
            </w:pPr>
            <w:r w:rsidRPr="00993831">
              <w:rPr>
                <w:rFonts w:ascii="Arial" w:hAnsi="Arial" w:cs="Arial"/>
                <w:sz w:val="20"/>
              </w:rPr>
              <w:t xml:space="preserve">If human antiviral medication is requested, provide the following for the medically qualified person responsible for receipt, storage, prescribing, and dispensing:  </w:t>
            </w:r>
          </w:p>
          <w:p w14:paraId="35297949" w14:textId="77777777" w:rsidR="00993831" w:rsidRPr="00993831" w:rsidRDefault="00993831" w:rsidP="00993831">
            <w:pPr>
              <w:spacing w:before="40" w:after="40"/>
              <w:rPr>
                <w:rFonts w:ascii="Arial" w:hAnsi="Arial" w:cs="Arial"/>
                <w:sz w:val="20"/>
              </w:rPr>
            </w:pPr>
            <w:r w:rsidRPr="00993831">
              <w:rPr>
                <w:rFonts w:ascii="Arial" w:hAnsi="Arial" w:cs="Arial"/>
                <w:sz w:val="20"/>
              </w:rPr>
              <w:t>Name:</w:t>
            </w:r>
          </w:p>
          <w:p w14:paraId="131EB65F" w14:textId="77777777" w:rsidR="00993831" w:rsidRPr="00993831" w:rsidRDefault="00993831" w:rsidP="00993831">
            <w:pPr>
              <w:spacing w:before="40" w:after="40"/>
              <w:rPr>
                <w:rFonts w:ascii="Arial" w:hAnsi="Arial" w:cs="Arial"/>
                <w:sz w:val="20"/>
              </w:rPr>
            </w:pPr>
            <w:r w:rsidRPr="00993831">
              <w:rPr>
                <w:rFonts w:ascii="Arial" w:hAnsi="Arial" w:cs="Arial"/>
                <w:sz w:val="20"/>
              </w:rPr>
              <w:t>Cell phone:</w:t>
            </w:r>
          </w:p>
          <w:p w14:paraId="1C470D9E" w14:textId="77777777" w:rsidR="00993831" w:rsidRPr="00993831" w:rsidRDefault="00993831" w:rsidP="00993831">
            <w:pPr>
              <w:spacing w:before="40" w:after="40"/>
              <w:rPr>
                <w:rFonts w:ascii="Arial" w:hAnsi="Arial" w:cs="Arial"/>
                <w:sz w:val="20"/>
              </w:rPr>
            </w:pPr>
            <w:r w:rsidRPr="00993831">
              <w:rPr>
                <w:rFonts w:ascii="Arial" w:hAnsi="Arial" w:cs="Arial"/>
                <w:sz w:val="20"/>
              </w:rPr>
              <w:t>Email:</w:t>
            </w:r>
          </w:p>
          <w:p w14:paraId="6CE2153A" w14:textId="77777777" w:rsidR="00993831" w:rsidRPr="00993831" w:rsidRDefault="00993831" w:rsidP="00993831">
            <w:pPr>
              <w:spacing w:before="40" w:after="40"/>
              <w:rPr>
                <w:rFonts w:ascii="Arial" w:hAnsi="Arial" w:cs="Arial"/>
                <w:sz w:val="20"/>
              </w:rPr>
            </w:pPr>
          </w:p>
          <w:p w14:paraId="38554011" w14:textId="77777777" w:rsidR="00993831" w:rsidRPr="00993831" w:rsidRDefault="00993831" w:rsidP="00993831">
            <w:pPr>
              <w:spacing w:before="40" w:after="40"/>
              <w:rPr>
                <w:rFonts w:ascii="Arial" w:hAnsi="Arial" w:cs="Arial"/>
                <w:b/>
                <w:sz w:val="20"/>
              </w:rPr>
            </w:pPr>
            <w:r w:rsidRPr="00993831">
              <w:rPr>
                <w:rFonts w:ascii="Arial" w:hAnsi="Arial" w:cs="Arial"/>
                <w:sz w:val="20"/>
              </w:rPr>
              <w:t xml:space="preserve">If State, Tribe, or Territory has a National Veterinary Stockpile plan, email to </w:t>
            </w:r>
            <w:hyperlink r:id="rId92" w:history="1">
              <w:r w:rsidRPr="00993831">
                <w:rPr>
                  <w:rFonts w:ascii="Arial" w:hAnsi="Arial" w:cs="Arial"/>
                  <w:color w:val="0000FF" w:themeColor="hyperlink"/>
                  <w:sz w:val="20"/>
                  <w:u w:val="single"/>
                </w:rPr>
                <w:t>nvs@aphis.usda.gov</w:t>
              </w:r>
            </w:hyperlink>
            <w:r w:rsidRPr="00993831">
              <w:rPr>
                <w:rFonts w:ascii="Arial" w:hAnsi="Arial" w:cs="Arial"/>
                <w:sz w:val="20"/>
              </w:rPr>
              <w:t>.</w:t>
            </w:r>
          </w:p>
        </w:tc>
      </w:tr>
      <w:tr w:rsidR="00993831" w:rsidRPr="00993831" w14:paraId="667262D5" w14:textId="77777777" w:rsidTr="007C2A43">
        <w:tblPrEx>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Ex>
        <w:tc>
          <w:tcPr>
            <w:tcW w:w="630" w:type="dxa"/>
            <w:vMerge/>
            <w:tcBorders>
              <w:top w:val="single" w:sz="4" w:space="0" w:color="auto"/>
              <w:left w:val="single" w:sz="12" w:space="0" w:color="auto"/>
              <w:bottom w:val="single" w:sz="12" w:space="0" w:color="auto"/>
            </w:tcBorders>
          </w:tcPr>
          <w:p w14:paraId="21F35068" w14:textId="77777777" w:rsidR="00993831" w:rsidRPr="00993831" w:rsidRDefault="00993831" w:rsidP="00993831">
            <w:pPr>
              <w:spacing w:before="40" w:after="40"/>
              <w:rPr>
                <w:rFonts w:ascii="Arial" w:hAnsi="Arial" w:cs="Arial"/>
                <w:sz w:val="20"/>
              </w:rPr>
            </w:pPr>
          </w:p>
        </w:tc>
        <w:tc>
          <w:tcPr>
            <w:tcW w:w="10475" w:type="dxa"/>
            <w:gridSpan w:val="6"/>
            <w:tcBorders>
              <w:top w:val="single" w:sz="12" w:space="0" w:color="auto"/>
              <w:left w:val="single" w:sz="12" w:space="0" w:color="auto"/>
              <w:bottom w:val="single" w:sz="12" w:space="0" w:color="auto"/>
              <w:right w:val="single" w:sz="12" w:space="0" w:color="auto"/>
            </w:tcBorders>
          </w:tcPr>
          <w:p w14:paraId="0E6065B3" w14:textId="77777777" w:rsidR="00993831" w:rsidRPr="00993831" w:rsidRDefault="00993831" w:rsidP="00993831">
            <w:pPr>
              <w:spacing w:before="40" w:after="40"/>
              <w:rPr>
                <w:rFonts w:ascii="Arial" w:hAnsi="Arial" w:cs="Arial"/>
                <w:b/>
                <w:sz w:val="20"/>
              </w:rPr>
            </w:pPr>
            <w:r w:rsidRPr="00993831">
              <w:rPr>
                <w:rFonts w:ascii="Arial" w:hAnsi="Arial" w:cs="Arial"/>
                <w:b/>
                <w:sz w:val="20"/>
              </w:rPr>
              <w:t>14. Approval of Logistics Section Chief:</w:t>
            </w:r>
          </w:p>
          <w:p w14:paraId="232A352F" w14:textId="77777777" w:rsidR="00993831" w:rsidRPr="00993831" w:rsidRDefault="00993831" w:rsidP="00993831">
            <w:pPr>
              <w:spacing w:before="40" w:after="40"/>
              <w:rPr>
                <w:rFonts w:ascii="Arial" w:hAnsi="Arial" w:cs="Arial"/>
                <w:sz w:val="20"/>
              </w:rPr>
            </w:pPr>
            <w:r w:rsidRPr="00993831">
              <w:rPr>
                <w:rFonts w:ascii="Arial" w:hAnsi="Arial" w:cs="Arial"/>
                <w:sz w:val="20"/>
              </w:rPr>
              <w:t>Print Name:</w:t>
            </w:r>
          </w:p>
          <w:p w14:paraId="2547058C" w14:textId="77777777" w:rsidR="00993831" w:rsidRPr="00993831" w:rsidRDefault="00993831" w:rsidP="00993831">
            <w:pPr>
              <w:spacing w:before="40" w:after="40"/>
              <w:rPr>
                <w:rFonts w:ascii="Arial" w:hAnsi="Arial" w:cs="Arial"/>
                <w:b/>
                <w:sz w:val="20"/>
              </w:rPr>
            </w:pPr>
            <w:r w:rsidRPr="00993831">
              <w:rPr>
                <w:rFonts w:ascii="Arial" w:hAnsi="Arial" w:cs="Arial"/>
                <w:sz w:val="20"/>
              </w:rPr>
              <w:t>Signature:</w:t>
            </w:r>
          </w:p>
        </w:tc>
        <w:tc>
          <w:tcPr>
            <w:tcW w:w="3545" w:type="dxa"/>
            <w:gridSpan w:val="3"/>
            <w:tcBorders>
              <w:top w:val="single" w:sz="12" w:space="0" w:color="auto"/>
              <w:left w:val="single" w:sz="12" w:space="0" w:color="auto"/>
              <w:bottom w:val="single" w:sz="12" w:space="0" w:color="auto"/>
              <w:right w:val="single" w:sz="12" w:space="0" w:color="auto"/>
            </w:tcBorders>
            <w:shd w:val="clear" w:color="auto" w:fill="auto"/>
          </w:tcPr>
          <w:p w14:paraId="30AC8B8D" w14:textId="77777777" w:rsidR="00993831" w:rsidRPr="00993831" w:rsidRDefault="00993831" w:rsidP="00993831">
            <w:pPr>
              <w:spacing w:before="40" w:after="40"/>
              <w:rPr>
                <w:rFonts w:ascii="Arial" w:hAnsi="Arial" w:cs="Arial"/>
                <w:b/>
                <w:sz w:val="20"/>
              </w:rPr>
            </w:pPr>
            <w:r w:rsidRPr="00993831">
              <w:rPr>
                <w:rFonts w:ascii="Arial" w:hAnsi="Arial" w:cs="Arial"/>
                <w:b/>
                <w:sz w:val="20"/>
              </w:rPr>
              <w:t>15. Date/Time/Time Zone:</w:t>
            </w:r>
          </w:p>
        </w:tc>
      </w:tr>
      <w:tr w:rsidR="00993831" w:rsidRPr="00993831" w14:paraId="16219960" w14:textId="77777777" w:rsidTr="007C2A43">
        <w:tblPrEx>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Ex>
        <w:tc>
          <w:tcPr>
            <w:tcW w:w="630" w:type="dxa"/>
            <w:tcBorders>
              <w:top w:val="single" w:sz="12" w:space="0" w:color="auto"/>
              <w:left w:val="single" w:sz="12" w:space="0" w:color="auto"/>
              <w:bottom w:val="single" w:sz="12" w:space="0" w:color="auto"/>
              <w:right w:val="single" w:sz="12" w:space="0" w:color="auto"/>
            </w:tcBorders>
          </w:tcPr>
          <w:p w14:paraId="4D467193" w14:textId="77777777" w:rsidR="00993831" w:rsidRPr="00993831" w:rsidRDefault="00993831" w:rsidP="00993831">
            <w:pPr>
              <w:spacing w:before="40" w:after="40"/>
              <w:rPr>
                <w:rFonts w:ascii="Arial" w:hAnsi="Arial" w:cs="Arial"/>
                <w:sz w:val="20"/>
              </w:rPr>
            </w:pPr>
          </w:p>
        </w:tc>
        <w:tc>
          <w:tcPr>
            <w:tcW w:w="14020" w:type="dxa"/>
            <w:gridSpan w:val="9"/>
            <w:tcBorders>
              <w:top w:val="single" w:sz="12" w:space="0" w:color="auto"/>
              <w:left w:val="single" w:sz="12" w:space="0" w:color="auto"/>
              <w:bottom w:val="single" w:sz="12" w:space="0" w:color="auto"/>
              <w:right w:val="single" w:sz="12" w:space="0" w:color="auto"/>
            </w:tcBorders>
          </w:tcPr>
          <w:p w14:paraId="227FF955" w14:textId="77777777" w:rsidR="00993831" w:rsidRPr="00993831" w:rsidRDefault="00993831" w:rsidP="00993831">
            <w:pPr>
              <w:spacing w:before="40" w:after="40"/>
              <w:rPr>
                <w:rFonts w:ascii="Arial" w:hAnsi="Arial" w:cs="Arial"/>
                <w:sz w:val="18"/>
                <w:szCs w:val="18"/>
              </w:rPr>
            </w:pPr>
            <w:r w:rsidRPr="00993831">
              <w:rPr>
                <w:rFonts w:ascii="Arial" w:hAnsi="Arial" w:cs="Arial"/>
                <w:b/>
                <w:sz w:val="20"/>
              </w:rPr>
              <w:t>16. Order placed by (Name and email address of person submitting to NVS):</w:t>
            </w:r>
            <w:r w:rsidRPr="00993831">
              <w:rPr>
                <w:rFonts w:ascii="Arial" w:hAnsi="Arial" w:cs="Arial"/>
                <w:sz w:val="18"/>
                <w:szCs w:val="18"/>
              </w:rPr>
              <w:t xml:space="preserve"> </w:t>
            </w:r>
          </w:p>
          <w:p w14:paraId="228CFF0F" w14:textId="77777777" w:rsidR="00993831" w:rsidRPr="00993831" w:rsidRDefault="00993831" w:rsidP="00993831">
            <w:pPr>
              <w:spacing w:before="40" w:after="40"/>
              <w:rPr>
                <w:rFonts w:ascii="Arial" w:hAnsi="Arial" w:cs="Arial"/>
                <w:sz w:val="20"/>
              </w:rPr>
            </w:pPr>
          </w:p>
        </w:tc>
      </w:tr>
      <w:tr w:rsidR="00993831" w:rsidRPr="00993831" w14:paraId="1B03D31D" w14:textId="77777777" w:rsidTr="007C2A43">
        <w:tblPrEx>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Ex>
        <w:tc>
          <w:tcPr>
            <w:tcW w:w="630" w:type="dxa"/>
            <w:vMerge w:val="restart"/>
            <w:tcBorders>
              <w:top w:val="single" w:sz="12" w:space="0" w:color="auto"/>
              <w:left w:val="single" w:sz="12" w:space="0" w:color="auto"/>
              <w:bottom w:val="single" w:sz="12" w:space="0" w:color="auto"/>
              <w:right w:val="single" w:sz="12" w:space="0" w:color="auto"/>
            </w:tcBorders>
            <w:textDirection w:val="btLr"/>
          </w:tcPr>
          <w:p w14:paraId="2205B0D3" w14:textId="77777777" w:rsidR="00993831" w:rsidRPr="00993831" w:rsidRDefault="00993831" w:rsidP="00993831">
            <w:pPr>
              <w:spacing w:before="40" w:after="40"/>
              <w:ind w:left="113" w:right="113"/>
              <w:jc w:val="center"/>
              <w:rPr>
                <w:rFonts w:ascii="Arial" w:hAnsi="Arial" w:cs="Arial"/>
                <w:sz w:val="20"/>
              </w:rPr>
            </w:pPr>
            <w:r w:rsidRPr="00993831">
              <w:rPr>
                <w:rFonts w:ascii="Arial" w:hAnsi="Arial" w:cs="Arial"/>
                <w:b/>
                <w:sz w:val="20"/>
              </w:rPr>
              <w:t>Finance</w:t>
            </w:r>
          </w:p>
        </w:tc>
        <w:tc>
          <w:tcPr>
            <w:tcW w:w="14020" w:type="dxa"/>
            <w:gridSpan w:val="9"/>
            <w:tcBorders>
              <w:top w:val="single" w:sz="12" w:space="0" w:color="auto"/>
              <w:left w:val="single" w:sz="12" w:space="0" w:color="auto"/>
              <w:bottom w:val="single" w:sz="12" w:space="0" w:color="auto"/>
              <w:right w:val="single" w:sz="12" w:space="0" w:color="auto"/>
            </w:tcBorders>
          </w:tcPr>
          <w:p w14:paraId="4F5D43ED" w14:textId="77777777" w:rsidR="00993831" w:rsidRPr="00993831" w:rsidRDefault="00993831" w:rsidP="00993831">
            <w:pPr>
              <w:spacing w:before="40" w:after="40"/>
              <w:rPr>
                <w:rFonts w:ascii="Arial" w:hAnsi="Arial" w:cs="Arial"/>
                <w:b/>
                <w:sz w:val="20"/>
              </w:rPr>
            </w:pPr>
            <w:r w:rsidRPr="00993831">
              <w:rPr>
                <w:rFonts w:ascii="Arial" w:hAnsi="Arial" w:cs="Arial"/>
                <w:b/>
                <w:sz w:val="20"/>
              </w:rPr>
              <w:t>17. Reply/Comments from Finance:</w:t>
            </w:r>
          </w:p>
          <w:p w14:paraId="4803BA8E" w14:textId="77777777" w:rsidR="00993831" w:rsidRPr="00993831" w:rsidRDefault="00993831" w:rsidP="00993831">
            <w:pPr>
              <w:spacing w:before="40" w:after="40"/>
              <w:rPr>
                <w:rFonts w:ascii="Arial" w:hAnsi="Arial" w:cs="Arial"/>
                <w:b/>
                <w:sz w:val="20"/>
              </w:rPr>
            </w:pPr>
          </w:p>
          <w:p w14:paraId="5218C329" w14:textId="77777777" w:rsidR="00993831" w:rsidRPr="00993831" w:rsidRDefault="00993831" w:rsidP="00993831">
            <w:pPr>
              <w:spacing w:before="40" w:after="40"/>
              <w:rPr>
                <w:rFonts w:ascii="Arial" w:hAnsi="Arial" w:cs="Arial"/>
                <w:b/>
                <w:sz w:val="20"/>
              </w:rPr>
            </w:pPr>
          </w:p>
        </w:tc>
      </w:tr>
      <w:tr w:rsidR="00993831" w:rsidRPr="00993831" w14:paraId="06FCBF16" w14:textId="77777777" w:rsidTr="007C2A43">
        <w:tblPrEx>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Ex>
        <w:tc>
          <w:tcPr>
            <w:tcW w:w="630" w:type="dxa"/>
            <w:vMerge/>
            <w:tcBorders>
              <w:top w:val="single" w:sz="12" w:space="0" w:color="auto"/>
              <w:left w:val="single" w:sz="12" w:space="0" w:color="auto"/>
              <w:bottom w:val="single" w:sz="12" w:space="0" w:color="auto"/>
              <w:right w:val="single" w:sz="12" w:space="0" w:color="auto"/>
            </w:tcBorders>
          </w:tcPr>
          <w:p w14:paraId="7CC6C37E" w14:textId="77777777" w:rsidR="00993831" w:rsidRPr="00993831" w:rsidRDefault="00993831" w:rsidP="00993831">
            <w:pPr>
              <w:spacing w:before="40" w:after="40"/>
              <w:rPr>
                <w:rFonts w:ascii="Arial" w:hAnsi="Arial" w:cs="Arial"/>
                <w:sz w:val="20"/>
              </w:rPr>
            </w:pPr>
          </w:p>
        </w:tc>
        <w:tc>
          <w:tcPr>
            <w:tcW w:w="10475" w:type="dxa"/>
            <w:gridSpan w:val="6"/>
            <w:tcBorders>
              <w:top w:val="single" w:sz="12" w:space="0" w:color="auto"/>
              <w:left w:val="single" w:sz="12" w:space="0" w:color="auto"/>
              <w:bottom w:val="single" w:sz="12" w:space="0" w:color="auto"/>
              <w:right w:val="single" w:sz="12" w:space="0" w:color="auto"/>
            </w:tcBorders>
          </w:tcPr>
          <w:p w14:paraId="7046AF4F" w14:textId="77777777" w:rsidR="00993831" w:rsidRPr="00993831" w:rsidRDefault="00993831" w:rsidP="00993831">
            <w:pPr>
              <w:spacing w:before="40" w:after="40"/>
              <w:rPr>
                <w:rFonts w:ascii="Arial" w:hAnsi="Arial" w:cs="Arial"/>
                <w:b/>
                <w:sz w:val="20"/>
              </w:rPr>
            </w:pPr>
            <w:r w:rsidRPr="00993831">
              <w:rPr>
                <w:rFonts w:ascii="Arial" w:hAnsi="Arial" w:cs="Arial"/>
                <w:b/>
                <w:sz w:val="20"/>
              </w:rPr>
              <w:t>18. Finance Section Signature:</w:t>
            </w:r>
          </w:p>
        </w:tc>
        <w:tc>
          <w:tcPr>
            <w:tcW w:w="3545" w:type="dxa"/>
            <w:gridSpan w:val="3"/>
            <w:tcBorders>
              <w:top w:val="single" w:sz="12" w:space="0" w:color="auto"/>
              <w:left w:val="single" w:sz="12" w:space="0" w:color="auto"/>
              <w:bottom w:val="single" w:sz="12" w:space="0" w:color="auto"/>
              <w:right w:val="single" w:sz="12" w:space="0" w:color="auto"/>
            </w:tcBorders>
            <w:shd w:val="clear" w:color="auto" w:fill="auto"/>
          </w:tcPr>
          <w:p w14:paraId="62C05153" w14:textId="77777777" w:rsidR="00993831" w:rsidRPr="00993831" w:rsidRDefault="00993831" w:rsidP="00993831">
            <w:pPr>
              <w:spacing w:before="40" w:after="40"/>
              <w:rPr>
                <w:rFonts w:ascii="Arial" w:hAnsi="Arial" w:cs="Arial"/>
                <w:b/>
                <w:sz w:val="20"/>
              </w:rPr>
            </w:pPr>
            <w:r w:rsidRPr="00993831">
              <w:rPr>
                <w:rFonts w:ascii="Arial" w:hAnsi="Arial" w:cs="Arial"/>
                <w:b/>
                <w:sz w:val="20"/>
              </w:rPr>
              <w:t>19. Date/Time/Time Zone:</w:t>
            </w:r>
          </w:p>
        </w:tc>
      </w:tr>
    </w:tbl>
    <w:p w14:paraId="293B71FB" w14:textId="77777777" w:rsidR="00993831" w:rsidRPr="00993831" w:rsidRDefault="00993831" w:rsidP="00993831">
      <w:pPr>
        <w:rPr>
          <w:rFonts w:ascii="Arial" w:hAnsi="Arial"/>
          <w:b/>
          <w:sz w:val="20"/>
        </w:rPr>
      </w:pPr>
    </w:p>
    <w:p w14:paraId="68906C7E" w14:textId="77777777" w:rsidR="00993831" w:rsidRPr="00993831" w:rsidRDefault="00993831" w:rsidP="00993831">
      <w:pPr>
        <w:rPr>
          <w:rFonts w:ascii="Arial" w:hAnsi="Arial"/>
          <w:b/>
          <w:sz w:val="20"/>
        </w:rPr>
      </w:pPr>
      <w:r w:rsidRPr="00993831">
        <w:rPr>
          <w:rFonts w:ascii="Arial" w:hAnsi="Arial"/>
          <w:b/>
          <w:sz w:val="20"/>
        </w:rPr>
        <w:t>Additional Comments/Instructions:</w:t>
      </w:r>
    </w:p>
    <w:p w14:paraId="079F1477" w14:textId="77777777" w:rsidR="00993831" w:rsidRPr="00993831" w:rsidRDefault="00993831" w:rsidP="00993831">
      <w:pPr>
        <w:rPr>
          <w:rFonts w:ascii="Arial" w:hAnsi="Arial"/>
          <w:b/>
          <w:sz w:val="20"/>
        </w:rPr>
      </w:pPr>
    </w:p>
    <w:p w14:paraId="7CE0C1EA" w14:textId="77777777" w:rsidR="00993831" w:rsidRPr="00993831" w:rsidRDefault="00993831" w:rsidP="00993831">
      <w:pPr>
        <w:rPr>
          <w:rFonts w:ascii="Arial" w:hAnsi="Arial"/>
          <w:b/>
          <w:sz w:val="20"/>
        </w:rPr>
      </w:pPr>
    </w:p>
    <w:p w14:paraId="557C200C" w14:textId="77777777" w:rsidR="00993831" w:rsidRPr="00993831" w:rsidRDefault="00993831" w:rsidP="00993831">
      <w:pPr>
        <w:rPr>
          <w:rFonts w:ascii="Arial" w:hAnsi="Arial"/>
          <w:b/>
          <w:sz w:val="20"/>
        </w:rPr>
      </w:pPr>
    </w:p>
    <w:p w14:paraId="15E657E2" w14:textId="77777777" w:rsidR="00993831" w:rsidRPr="00993831" w:rsidRDefault="00993831" w:rsidP="00993831">
      <w:pPr>
        <w:rPr>
          <w:rFonts w:ascii="Arial" w:hAnsi="Arial"/>
          <w:b/>
          <w:sz w:val="20"/>
        </w:rPr>
      </w:pPr>
    </w:p>
    <w:p w14:paraId="40C645AE" w14:textId="77777777" w:rsidR="00993831" w:rsidRPr="00993831" w:rsidRDefault="00993831" w:rsidP="00993831">
      <w:pPr>
        <w:rPr>
          <w:rFonts w:ascii="Arial" w:hAnsi="Arial"/>
          <w:b/>
          <w:sz w:val="20"/>
        </w:rPr>
      </w:pPr>
    </w:p>
    <w:p w14:paraId="116BF01E" w14:textId="77777777" w:rsidR="00993831" w:rsidRPr="00993831" w:rsidRDefault="00993831" w:rsidP="00993831">
      <w:pPr>
        <w:rPr>
          <w:rFonts w:ascii="Arial" w:hAnsi="Arial"/>
          <w:b/>
          <w:sz w:val="20"/>
        </w:rPr>
      </w:pPr>
    </w:p>
    <w:p w14:paraId="74E76272" w14:textId="77777777" w:rsidR="00993831" w:rsidRPr="00993831" w:rsidRDefault="00993831" w:rsidP="00993831">
      <w:pPr>
        <w:rPr>
          <w:rFonts w:ascii="Arial" w:hAnsi="Arial"/>
          <w:b/>
          <w:sz w:val="20"/>
        </w:rPr>
      </w:pPr>
    </w:p>
    <w:tbl>
      <w:tblPr>
        <w:tblStyle w:val="TableGrid4"/>
        <w:tblW w:w="0" w:type="auto"/>
        <w:tblLook w:val="04A0" w:firstRow="1" w:lastRow="0" w:firstColumn="1" w:lastColumn="0" w:noHBand="0" w:noVBand="1"/>
      </w:tblPr>
      <w:tblGrid>
        <w:gridCol w:w="7223"/>
        <w:gridCol w:w="7227"/>
      </w:tblGrid>
      <w:tr w:rsidR="00993831" w:rsidRPr="00993831" w14:paraId="27081437" w14:textId="77777777" w:rsidTr="007C2A43">
        <w:tc>
          <w:tcPr>
            <w:tcW w:w="14598" w:type="dxa"/>
            <w:gridSpan w:val="2"/>
          </w:tcPr>
          <w:p w14:paraId="6BB8AE6A" w14:textId="77777777" w:rsidR="00993831" w:rsidRPr="00993831" w:rsidRDefault="00993831" w:rsidP="00993831">
            <w:pPr>
              <w:rPr>
                <w:rFonts w:ascii="Arial" w:hAnsi="Arial"/>
                <w:b/>
                <w:sz w:val="20"/>
              </w:rPr>
            </w:pPr>
            <w:r w:rsidRPr="00993831">
              <w:rPr>
                <w:rFonts w:ascii="Arial" w:hAnsi="Arial"/>
                <w:b/>
                <w:sz w:val="20"/>
              </w:rPr>
              <w:t>For National Veterinary Stockpile Staff Use</w:t>
            </w:r>
          </w:p>
        </w:tc>
      </w:tr>
      <w:tr w:rsidR="00993831" w:rsidRPr="00993831" w14:paraId="7B098507" w14:textId="77777777" w:rsidTr="007C2A43">
        <w:tc>
          <w:tcPr>
            <w:tcW w:w="14598" w:type="dxa"/>
            <w:gridSpan w:val="2"/>
          </w:tcPr>
          <w:p w14:paraId="7BFC579F" w14:textId="77777777" w:rsidR="00993831" w:rsidRPr="00993831" w:rsidRDefault="00993831" w:rsidP="00993831">
            <w:pPr>
              <w:rPr>
                <w:rFonts w:ascii="Arial" w:hAnsi="Arial"/>
                <w:sz w:val="20"/>
              </w:rPr>
            </w:pPr>
            <w:r w:rsidRPr="00993831">
              <w:rPr>
                <w:rFonts w:ascii="Arial" w:hAnsi="Arial"/>
                <w:sz w:val="20"/>
              </w:rPr>
              <w:t xml:space="preserve">Deployment </w:t>
            </w:r>
            <w:r w:rsidRPr="00993831">
              <w:rPr>
                <w:rFonts w:ascii="Arial" w:hAnsi="Arial" w:cs="Arial"/>
                <w:sz w:val="20"/>
              </w:rPr>
              <w:t>□</w:t>
            </w:r>
            <w:r w:rsidRPr="00993831">
              <w:rPr>
                <w:rFonts w:ascii="Arial" w:hAnsi="Arial"/>
                <w:sz w:val="20"/>
              </w:rPr>
              <w:t xml:space="preserve"> approved, </w:t>
            </w:r>
            <w:r w:rsidRPr="00993831">
              <w:rPr>
                <w:rFonts w:ascii="Arial" w:hAnsi="Arial" w:cs="Arial"/>
                <w:sz w:val="20"/>
              </w:rPr>
              <w:t xml:space="preserve">□ </w:t>
            </w:r>
            <w:r w:rsidRPr="00993831">
              <w:rPr>
                <w:rFonts w:ascii="Arial" w:hAnsi="Arial"/>
                <w:sz w:val="20"/>
              </w:rPr>
              <w:t xml:space="preserve">disapproved, or </w:t>
            </w:r>
            <w:r w:rsidRPr="00993831">
              <w:rPr>
                <w:rFonts w:ascii="Arial" w:hAnsi="Arial" w:cs="Arial"/>
                <w:sz w:val="20"/>
              </w:rPr>
              <w:t>□</w:t>
            </w:r>
            <w:r w:rsidRPr="00993831">
              <w:rPr>
                <w:rFonts w:ascii="Arial" w:hAnsi="Arial"/>
                <w:sz w:val="20"/>
              </w:rPr>
              <w:t xml:space="preserve"> approved with the following changes:</w:t>
            </w:r>
          </w:p>
          <w:p w14:paraId="1ABA6035" w14:textId="77777777" w:rsidR="00993831" w:rsidRPr="00993831" w:rsidRDefault="00993831" w:rsidP="00993831">
            <w:pPr>
              <w:rPr>
                <w:rFonts w:ascii="Arial" w:hAnsi="Arial"/>
                <w:sz w:val="20"/>
              </w:rPr>
            </w:pPr>
          </w:p>
        </w:tc>
      </w:tr>
      <w:tr w:rsidR="00993831" w:rsidRPr="00993831" w14:paraId="6466EBCE" w14:textId="77777777" w:rsidTr="007C2A43">
        <w:tc>
          <w:tcPr>
            <w:tcW w:w="7299" w:type="dxa"/>
          </w:tcPr>
          <w:p w14:paraId="37414B17" w14:textId="77777777" w:rsidR="00993831" w:rsidRPr="00993831" w:rsidRDefault="00993831" w:rsidP="00993831">
            <w:pPr>
              <w:rPr>
                <w:rFonts w:ascii="Arial" w:hAnsi="Arial"/>
                <w:sz w:val="20"/>
              </w:rPr>
            </w:pPr>
            <w:r w:rsidRPr="00993831">
              <w:rPr>
                <w:rFonts w:ascii="Arial" w:hAnsi="Arial"/>
                <w:sz w:val="20"/>
              </w:rPr>
              <w:t>By name:</w:t>
            </w:r>
          </w:p>
        </w:tc>
        <w:tc>
          <w:tcPr>
            <w:tcW w:w="7299" w:type="dxa"/>
          </w:tcPr>
          <w:p w14:paraId="5EEA7A69" w14:textId="77777777" w:rsidR="00993831" w:rsidRPr="00993831" w:rsidRDefault="00993831" w:rsidP="00993831">
            <w:pPr>
              <w:rPr>
                <w:rFonts w:ascii="Arial" w:hAnsi="Arial"/>
                <w:sz w:val="20"/>
              </w:rPr>
            </w:pPr>
            <w:r w:rsidRPr="00993831">
              <w:rPr>
                <w:rFonts w:ascii="Arial" w:hAnsi="Arial"/>
                <w:sz w:val="20"/>
              </w:rPr>
              <w:t>Signature:</w:t>
            </w:r>
          </w:p>
        </w:tc>
      </w:tr>
      <w:tr w:rsidR="00993831" w:rsidRPr="00993831" w14:paraId="5E549DDD" w14:textId="77777777" w:rsidTr="007C2A43">
        <w:tc>
          <w:tcPr>
            <w:tcW w:w="7299" w:type="dxa"/>
          </w:tcPr>
          <w:p w14:paraId="5B71199F" w14:textId="77777777" w:rsidR="00993831" w:rsidRPr="00993831" w:rsidRDefault="00993831" w:rsidP="00993831">
            <w:pPr>
              <w:rPr>
                <w:rFonts w:ascii="Arial" w:hAnsi="Arial"/>
                <w:sz w:val="20"/>
              </w:rPr>
            </w:pPr>
            <w:r w:rsidRPr="00993831">
              <w:rPr>
                <w:rFonts w:ascii="Arial" w:hAnsi="Arial"/>
                <w:sz w:val="20"/>
              </w:rPr>
              <w:t>Date:</w:t>
            </w:r>
          </w:p>
        </w:tc>
        <w:tc>
          <w:tcPr>
            <w:tcW w:w="7299" w:type="dxa"/>
          </w:tcPr>
          <w:p w14:paraId="1CF0D629" w14:textId="77777777" w:rsidR="00993831" w:rsidRPr="00993831" w:rsidRDefault="00993831" w:rsidP="00993831">
            <w:pPr>
              <w:rPr>
                <w:rFonts w:ascii="Arial" w:hAnsi="Arial"/>
                <w:sz w:val="20"/>
              </w:rPr>
            </w:pPr>
            <w:r w:rsidRPr="00993831">
              <w:rPr>
                <w:rFonts w:ascii="Arial" w:hAnsi="Arial"/>
                <w:sz w:val="20"/>
              </w:rPr>
              <w:t>Time/Time Zone:</w:t>
            </w:r>
          </w:p>
        </w:tc>
      </w:tr>
    </w:tbl>
    <w:p w14:paraId="6F38FF40" w14:textId="77777777" w:rsidR="00993831" w:rsidRPr="00993831" w:rsidRDefault="00993831" w:rsidP="00142A5E">
      <w:pPr>
        <w:widowControl w:val="0"/>
        <w:numPr>
          <w:ilvl w:val="0"/>
          <w:numId w:val="231"/>
        </w:numPr>
        <w:spacing w:before="38" w:after="240"/>
        <w:ind w:left="709" w:right="709"/>
        <w:jc w:val="center"/>
        <w:outlineLvl w:val="0"/>
        <w:rPr>
          <w:rFonts w:ascii="Arial" w:eastAsia="Arial" w:hAnsi="Arial" w:cstheme="minorBidi"/>
          <w:b/>
          <w:bCs/>
          <w:sz w:val="36"/>
          <w:szCs w:val="36"/>
        </w:rPr>
        <w:sectPr w:rsidR="00993831" w:rsidRPr="00993831" w:rsidSect="007C2A43">
          <w:headerReference w:type="default" r:id="rId93"/>
          <w:footerReference w:type="default" r:id="rId94"/>
          <w:pgSz w:w="15840" w:h="12240" w:orient="landscape"/>
          <w:pgMar w:top="1340" w:right="700" w:bottom="1340" w:left="680" w:header="0" w:footer="503" w:gutter="0"/>
          <w:cols w:space="720"/>
          <w:docGrid w:linePitch="299"/>
        </w:sectPr>
      </w:pPr>
    </w:p>
    <w:p w14:paraId="78A51D87" w14:textId="77777777" w:rsidR="00993831" w:rsidRPr="00993831" w:rsidRDefault="00993831" w:rsidP="00993831">
      <w:pPr>
        <w:widowControl w:val="0"/>
        <w:spacing w:before="71"/>
        <w:ind w:right="226"/>
        <w:rPr>
          <w:rFonts w:ascii="Arial" w:eastAsia="Arial" w:hAnsi="Arial" w:cs="Arial"/>
          <w:sz w:val="22"/>
          <w:szCs w:val="22"/>
        </w:rPr>
      </w:pPr>
      <w:r w:rsidRPr="00993831">
        <w:rPr>
          <w:rFonts w:ascii="Arial" w:eastAsiaTheme="minorHAnsi" w:hAnsiTheme="minorHAnsi" w:cstheme="minorBidi"/>
          <w:sz w:val="22"/>
          <w:szCs w:val="22"/>
        </w:rPr>
        <w:lastRenderedPageBreak/>
        <w:t>Use</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pacing w:val="-1"/>
          <w:sz w:val="22"/>
          <w:szCs w:val="22"/>
        </w:rPr>
        <w:t>following</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pacing w:val="-1"/>
          <w:sz w:val="22"/>
          <w:szCs w:val="22"/>
        </w:rPr>
        <w:t>instructions</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to</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pacing w:val="-1"/>
          <w:sz w:val="22"/>
          <w:szCs w:val="22"/>
        </w:rPr>
        <w:t>complete</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8"/>
          <w:sz w:val="22"/>
          <w:szCs w:val="22"/>
        </w:rPr>
        <w:t xml:space="preserve"> Resource Request Message for the USDA APHIS VS National Veterinary Stockpile (ICS 213 RR NVS)</w:t>
      </w:r>
      <w:r w:rsidRPr="00993831">
        <w:rPr>
          <w:rFonts w:ascii="Arial" w:eastAsiaTheme="minorHAnsi" w:hAnsiTheme="minorHAnsi" w:cstheme="minorBidi"/>
          <w:spacing w:val="-1"/>
          <w:sz w:val="22"/>
          <w:szCs w:val="22"/>
        </w:rPr>
        <w:t>.</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When</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complete,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e-mail</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form</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to</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NVS</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staff</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at</w:t>
      </w:r>
      <w:r w:rsidRPr="00993831">
        <w:rPr>
          <w:rFonts w:ascii="Arial" w:eastAsiaTheme="minorHAnsi" w:hAnsiTheme="minorHAnsi" w:cstheme="minorBidi"/>
          <w:w w:val="99"/>
          <w:sz w:val="22"/>
          <w:szCs w:val="22"/>
        </w:rPr>
        <w:t xml:space="preserve"> </w:t>
      </w:r>
      <w:hyperlink r:id="rId95">
        <w:r w:rsidRPr="00993831">
          <w:rPr>
            <w:rFonts w:ascii="Arial" w:eastAsiaTheme="minorHAnsi" w:hAnsiTheme="minorHAnsi" w:cstheme="minorBidi"/>
            <w:color w:val="0000FF"/>
            <w:sz w:val="22"/>
            <w:szCs w:val="22"/>
            <w:u w:val="single" w:color="0000FF"/>
          </w:rPr>
          <w:t>nvs@aphis.usda.gov</w:t>
        </w:r>
      </w:hyperlink>
      <w:r w:rsidRPr="00993831">
        <w:rPr>
          <w:rFonts w:ascii="Arial" w:eastAsiaTheme="minorHAnsi" w:hAnsiTheme="minorHAnsi" w:cstheme="minorBidi"/>
          <w:color w:val="000000"/>
          <w:sz w:val="22"/>
          <w:szCs w:val="22"/>
        </w:rPr>
        <w:t>.</w:t>
      </w:r>
    </w:p>
    <w:p w14:paraId="716AB7CE" w14:textId="77777777" w:rsidR="00993831" w:rsidRPr="00993831" w:rsidRDefault="00993831" w:rsidP="00993831">
      <w:pPr>
        <w:widowControl w:val="0"/>
        <w:spacing w:line="140" w:lineRule="exact"/>
        <w:rPr>
          <w:rFonts w:asciiTheme="minorHAnsi" w:eastAsiaTheme="minorHAnsi" w:hAnsiTheme="minorHAnsi" w:cstheme="minorBidi"/>
          <w:sz w:val="14"/>
          <w:szCs w:val="14"/>
        </w:rPr>
      </w:pPr>
    </w:p>
    <w:p w14:paraId="261A4C1A" w14:textId="77777777" w:rsidR="00993831" w:rsidRPr="00993831" w:rsidRDefault="00993831" w:rsidP="00993831">
      <w:pPr>
        <w:widowControl w:val="0"/>
        <w:spacing w:before="120"/>
        <w:ind w:right="389"/>
        <w:rPr>
          <w:rFonts w:ascii="Arial" w:eastAsiaTheme="minorHAnsi" w:hAnsiTheme="minorHAnsi" w:cstheme="minorBidi"/>
          <w:b/>
          <w:sz w:val="22"/>
          <w:szCs w:val="22"/>
        </w:rPr>
      </w:pPr>
      <w:r w:rsidRPr="00993831">
        <w:rPr>
          <w:rFonts w:ascii="Arial" w:eastAsiaTheme="minorHAnsi" w:hAnsiTheme="minorHAnsi" w:cstheme="minorBidi"/>
          <w:b/>
          <w:sz w:val="22"/>
          <w:szCs w:val="22"/>
        </w:rPr>
        <w:t>REQUESTOR:  THE REQUESTOR COMPLETES BLOCKS 1 THROUGH 9.</w:t>
      </w:r>
    </w:p>
    <w:p w14:paraId="59E65B6F" w14:textId="77777777" w:rsidR="00993831" w:rsidRPr="00993831" w:rsidRDefault="00993831" w:rsidP="00993831">
      <w:pPr>
        <w:widowControl w:val="0"/>
        <w:spacing w:before="120"/>
        <w:ind w:right="389"/>
        <w:rPr>
          <w:rFonts w:ascii="Arial" w:eastAsia="Arial" w:hAnsi="Arial" w:cs="Arial"/>
          <w:sz w:val="22"/>
          <w:szCs w:val="22"/>
        </w:rPr>
      </w:pPr>
      <w:r w:rsidRPr="00993831">
        <w:rPr>
          <w:rFonts w:ascii="Arial" w:eastAsiaTheme="minorHAnsi" w:hAnsiTheme="minorHAnsi" w:cstheme="minorBidi"/>
          <w:b/>
          <w:sz w:val="22"/>
          <w:szCs w:val="22"/>
        </w:rPr>
        <w:t xml:space="preserve">Block 1. Incident Name.  </w:t>
      </w:r>
      <w:r w:rsidRPr="00993831">
        <w:rPr>
          <w:rFonts w:ascii="Arial" w:eastAsiaTheme="minorHAnsi" w:hAnsiTheme="minorHAnsi" w:cstheme="minorBidi"/>
          <w:sz w:val="22"/>
          <w:szCs w:val="22"/>
        </w:rPr>
        <w:t xml:space="preserve">Provide the name of the incident.  It should be the same as stated on the ICS 201 Form and/or the Incident Action Plan (IAP).  </w:t>
      </w:r>
    </w:p>
    <w:p w14:paraId="754E90EE" w14:textId="77777777" w:rsidR="00993831" w:rsidRPr="00993831" w:rsidRDefault="00993831" w:rsidP="00993831">
      <w:pPr>
        <w:widowControl w:val="0"/>
        <w:spacing w:before="120"/>
        <w:ind w:right="389"/>
        <w:rPr>
          <w:rFonts w:ascii="Arial" w:eastAsia="Arial" w:hAnsi="Arial" w:cs="Arial"/>
          <w:sz w:val="22"/>
          <w:szCs w:val="22"/>
        </w:rPr>
      </w:pPr>
      <w:r w:rsidRPr="00993831">
        <w:rPr>
          <w:rFonts w:ascii="Arial" w:eastAsiaTheme="minorHAnsi" w:hAnsiTheme="minorHAnsi" w:cstheme="minorBidi"/>
          <w:b/>
          <w:sz w:val="22"/>
          <w:szCs w:val="22"/>
        </w:rPr>
        <w:t xml:space="preserve">Block 2. Date/Time/Time Zone. </w:t>
      </w:r>
      <w:r w:rsidRPr="00993831">
        <w:rPr>
          <w:rFonts w:ascii="Arial" w:eastAsiaTheme="minorHAnsi" w:hAnsiTheme="minorHAnsi" w:cstheme="minorBidi"/>
          <w:sz w:val="22"/>
          <w:szCs w:val="22"/>
        </w:rPr>
        <w:t>Enter the current date, time of day, and time zone.</w:t>
      </w:r>
      <w:r w:rsidRPr="00993831">
        <w:rPr>
          <w:rFonts w:ascii="Arial" w:eastAsiaTheme="minorHAnsi" w:hAnsiTheme="minorHAnsi" w:cstheme="minorBidi"/>
          <w:b/>
          <w:sz w:val="22"/>
          <w:szCs w:val="22"/>
        </w:rPr>
        <w:t xml:space="preserve">  </w:t>
      </w:r>
    </w:p>
    <w:p w14:paraId="621AF1F8" w14:textId="77777777" w:rsidR="00993831" w:rsidRPr="00993831" w:rsidRDefault="00993831" w:rsidP="00993831">
      <w:pPr>
        <w:widowControl w:val="0"/>
        <w:spacing w:before="120"/>
        <w:ind w:right="389"/>
        <w:rPr>
          <w:rFonts w:ascii="Arial" w:eastAsia="Arial" w:hAnsi="Arial" w:cs="Arial"/>
          <w:sz w:val="22"/>
          <w:szCs w:val="22"/>
        </w:rPr>
      </w:pPr>
      <w:r w:rsidRPr="00993831">
        <w:rPr>
          <w:rFonts w:ascii="Arial" w:eastAsia="Arial" w:hAnsi="Arial" w:cs="Arial"/>
          <w:b/>
          <w:sz w:val="22"/>
          <w:szCs w:val="22"/>
        </w:rPr>
        <w:t xml:space="preserve">Block 3. Resource Request Number.  </w:t>
      </w:r>
      <w:r w:rsidRPr="00993831">
        <w:rPr>
          <w:rFonts w:ascii="Arial" w:eastAsia="Arial" w:hAnsi="Arial" w:cs="Arial"/>
          <w:sz w:val="22"/>
          <w:szCs w:val="22"/>
        </w:rPr>
        <w:t xml:space="preserve">This is to be assigned by the person submitting the request. </w:t>
      </w:r>
    </w:p>
    <w:p w14:paraId="3EC1AC82" w14:textId="77777777" w:rsidR="00993831" w:rsidRPr="00993831" w:rsidRDefault="00993831" w:rsidP="00993831">
      <w:pPr>
        <w:widowControl w:val="0"/>
        <w:spacing w:before="120"/>
        <w:ind w:right="389"/>
        <w:rPr>
          <w:rFonts w:ascii="Arial" w:eastAsia="Arial" w:hAnsi="Arial" w:cs="Arial"/>
          <w:sz w:val="22"/>
          <w:szCs w:val="22"/>
        </w:rPr>
      </w:pPr>
      <w:r w:rsidRPr="00993831">
        <w:rPr>
          <w:rFonts w:ascii="Arial" w:eastAsia="Arial" w:hAnsi="Arial" w:cs="Arial"/>
          <w:b/>
          <w:sz w:val="22"/>
          <w:szCs w:val="22"/>
        </w:rPr>
        <w:t xml:space="preserve">Block 4. Order.  </w:t>
      </w:r>
      <w:r w:rsidRPr="00993831">
        <w:rPr>
          <w:rFonts w:ascii="Arial" w:eastAsia="Arial" w:hAnsi="Arial" w:cs="Arial"/>
          <w:sz w:val="22"/>
          <w:szCs w:val="22"/>
        </w:rPr>
        <w:t xml:space="preserve">Complete the blocks. Use a separate resource request form when ordering supplies/equipment from a source other than NVS. Must include the quantity, nomenclature, stock number, and a detailed description of the item. See specifications in the National Veterinary Stockpile Logistics Catalog posted on the password-protected website for planners </w:t>
      </w:r>
      <w:hyperlink r:id="rId96" w:history="1">
        <w:r w:rsidRPr="00993831">
          <w:rPr>
            <w:rFonts w:ascii="Arial" w:eastAsia="Arial" w:hAnsi="Arial" w:cs="Arial"/>
            <w:color w:val="0000FF" w:themeColor="hyperlink"/>
            <w:sz w:val="22"/>
            <w:szCs w:val="22"/>
            <w:u w:val="single"/>
          </w:rPr>
          <w:t>http://www.aphis.usda.gov/nvs</w:t>
        </w:r>
      </w:hyperlink>
      <w:r w:rsidRPr="00993831">
        <w:rPr>
          <w:rFonts w:ascii="Arial" w:eastAsia="Arial" w:hAnsi="Arial" w:cs="Arial"/>
          <w:sz w:val="22"/>
          <w:szCs w:val="22"/>
        </w:rPr>
        <w:t>.  Be specific as possible.</w:t>
      </w:r>
      <w:r w:rsidRPr="00993831">
        <w:rPr>
          <w:rFonts w:ascii="Arial" w:eastAsiaTheme="minorHAnsi" w:hAnsi="Arial" w:cs="Arial"/>
          <w:sz w:val="22"/>
          <w:szCs w:val="22"/>
        </w:rPr>
        <w:t xml:space="preserve"> </w:t>
      </w:r>
    </w:p>
    <w:p w14:paraId="2703C2E8"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Note:</w:t>
      </w:r>
      <w:r w:rsidRPr="00993831">
        <w:rPr>
          <w:rFonts w:ascii="Arial" w:eastAsia="Arial" w:hAnsi="Arial" w:cs="Arial"/>
          <w:sz w:val="22"/>
          <w:szCs w:val="22"/>
        </w:rPr>
        <w:t xml:space="preserve"> If this is a preliminary request, the information provided will help the NVS Deployment Management Team (DMT) determine what countermeasures may be approved for immediate delivery.</w:t>
      </w:r>
      <w:r w:rsidRPr="00993831">
        <w:rPr>
          <w:rFonts w:asciiTheme="minorHAnsi" w:eastAsiaTheme="minorHAnsi" w:hAnsiTheme="minorHAnsi" w:cstheme="minorBidi"/>
          <w:sz w:val="22"/>
          <w:szCs w:val="22"/>
        </w:rPr>
        <w:t xml:space="preserve"> </w:t>
      </w:r>
      <w:r w:rsidRPr="00993831">
        <w:rPr>
          <w:rFonts w:ascii="Arial" w:eastAsia="Arial" w:hAnsi="Arial" w:cs="Arial"/>
          <w:sz w:val="22"/>
          <w:szCs w:val="22"/>
        </w:rPr>
        <w:t>Providing this information in no way guarantees approval of assistance or delivery of the requested countermeasures.</w:t>
      </w:r>
      <w:r w:rsidRPr="00993831">
        <w:rPr>
          <w:rFonts w:ascii="Arial" w:eastAsia="Arial" w:hAnsi="Arial" w:cs="Arial"/>
          <w:sz w:val="22"/>
          <w:szCs w:val="22"/>
        </w:rPr>
        <w:tab/>
      </w:r>
    </w:p>
    <w:p w14:paraId="5659034A"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24 Hour Push Pack.</w:t>
      </w:r>
      <w:r w:rsidRPr="00993831">
        <w:rPr>
          <w:rFonts w:ascii="Arial" w:eastAsia="Arial" w:hAnsi="Arial" w:cs="Arial"/>
          <w:sz w:val="22"/>
          <w:szCs w:val="22"/>
        </w:rPr>
        <w:t xml:space="preserve"> One pack supports 10 responders for 10 days changing suits six times per day. The number of packs should be rounded up to the nearest multiple of 10 responders. For example, nine packs should be requested if there are 83 responders in the field. Specify the quantity of standard protection and high protection packs requested.</w:t>
      </w:r>
    </w:p>
    <w:p w14:paraId="2FE012E3"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Animal handling equipment.</w:t>
      </w:r>
      <w:r w:rsidRPr="00993831">
        <w:rPr>
          <w:rFonts w:ascii="Arial" w:eastAsia="Arial" w:hAnsi="Arial" w:cs="Arial"/>
          <w:sz w:val="22"/>
          <w:szCs w:val="22"/>
        </w:rPr>
        <w:t xml:space="preserve"> Specify the stock number of animal handling equipment that is requested, such as panels, gates, and/or mobile chutes for cattle or for swine. The swine equipment is also suitable for handling small ruminants. Mobile corrals for cattle are also available.</w:t>
      </w:r>
    </w:p>
    <w:p w14:paraId="4241629C"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Animal Vaccine.</w:t>
      </w:r>
      <w:r w:rsidRPr="00993831">
        <w:rPr>
          <w:rFonts w:ascii="Arial" w:eastAsia="Arial" w:hAnsi="Arial" w:cs="Arial"/>
          <w:sz w:val="22"/>
          <w:szCs w:val="22"/>
        </w:rPr>
        <w:t xml:space="preserve">  Specify the stock number of vaccine and the number of doses requested for a specific damaging animal disease. Note that the USDA APHIS VS Chief Veterinary Officer must first approve the use of vaccine prior to vaccine being delivered.</w:t>
      </w:r>
    </w:p>
    <w:p w14:paraId="6170D3D6"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Vaccination ancillary supplies.</w:t>
      </w:r>
      <w:r w:rsidRPr="00993831">
        <w:rPr>
          <w:rFonts w:ascii="Arial" w:eastAsia="Arial" w:hAnsi="Arial" w:cs="Arial"/>
          <w:sz w:val="22"/>
          <w:szCs w:val="22"/>
        </w:rPr>
        <w:t xml:space="preserve"> If vaccine will be used, specify if vaccination ancillary supplies are also needed. These supplies include items such as needles, syringes, portable biomedical waste disposal containers, foot-and-mouth disease ear tags, and tag applicators.</w:t>
      </w:r>
    </w:p>
    <w:p w14:paraId="407B986D"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Human antiviral medications.</w:t>
      </w:r>
      <w:r w:rsidRPr="00993831">
        <w:rPr>
          <w:rFonts w:ascii="Arial" w:eastAsia="Arial" w:hAnsi="Arial" w:cs="Arial"/>
          <w:sz w:val="22"/>
          <w:szCs w:val="22"/>
        </w:rPr>
        <w:t xml:space="preserve"> If the disease of concern is notifiable avian influenza (H5, H7), specify the stock number of human antiviral medication and the number of boxes requested for responders checked into the incident. For more information, see the NVS Logistics Catalog. Also list the contact information for the medically qualified person responsible for receiving the antiviral medication in Block 13.</w:t>
      </w:r>
    </w:p>
    <w:p w14:paraId="609365B6"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lastRenderedPageBreak/>
        <w:t>Response support services.</w:t>
      </w:r>
      <w:r w:rsidRPr="00993831">
        <w:rPr>
          <w:rFonts w:ascii="Arial" w:eastAsia="Arial" w:hAnsi="Arial" w:cs="Arial"/>
          <w:sz w:val="22"/>
          <w:szCs w:val="22"/>
        </w:rPr>
        <w:t xml:space="preserve"> If response support services are requested for depopulation, disposal, or decontamination (3D), or other services, provide the requirements by attaching the SOW form to request NVS 3D response support services. This form provides details on the type and scope of assistance requested. Refer to Section D. Request for 3D Response Support Services in Appendix B of the NVS State Plan Template for the process to request 3D response support services, including instructions on how to complete the SOW form.</w:t>
      </w:r>
    </w:p>
    <w:p w14:paraId="11B1E856"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Other.</w:t>
      </w:r>
      <w:r w:rsidRPr="00993831">
        <w:rPr>
          <w:rFonts w:ascii="Arial" w:eastAsia="Arial" w:hAnsi="Arial" w:cs="Arial"/>
          <w:sz w:val="22"/>
          <w:szCs w:val="22"/>
        </w:rPr>
        <w:t xml:space="preserve"> Specify any additional countermeasures being requested that are not listed above.</w:t>
      </w:r>
    </w:p>
    <w:p w14:paraId="712AF053"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 xml:space="preserve">Requested Arrival Date and Time. </w:t>
      </w:r>
      <w:r w:rsidRPr="00993831">
        <w:rPr>
          <w:rFonts w:ascii="Arial" w:eastAsia="Arial" w:hAnsi="Arial" w:cs="Arial"/>
          <w:sz w:val="22"/>
          <w:szCs w:val="22"/>
        </w:rPr>
        <w:t>Complete the requested date and time for arrival of countermeasures.</w:t>
      </w:r>
    </w:p>
    <w:p w14:paraId="17528C20" w14:textId="77777777" w:rsidR="00993831" w:rsidRPr="00993831" w:rsidRDefault="00993831" w:rsidP="00993831">
      <w:pPr>
        <w:widowControl w:val="0"/>
        <w:spacing w:before="120"/>
        <w:ind w:right="230"/>
        <w:rPr>
          <w:rFonts w:ascii="Arial" w:eastAsia="Arial" w:hAnsi="Arial" w:cs="Arial"/>
          <w:b/>
          <w:sz w:val="22"/>
          <w:szCs w:val="22"/>
        </w:rPr>
      </w:pPr>
      <w:r w:rsidRPr="00993831">
        <w:rPr>
          <w:rFonts w:ascii="Arial" w:eastAsia="Arial" w:hAnsi="Arial" w:cs="Arial"/>
          <w:b/>
          <w:sz w:val="22"/>
          <w:szCs w:val="22"/>
        </w:rPr>
        <w:t xml:space="preserve">Cost.  </w:t>
      </w:r>
      <w:r w:rsidRPr="00993831">
        <w:rPr>
          <w:rFonts w:ascii="Arial" w:eastAsia="Arial" w:hAnsi="Arial" w:cs="Arial"/>
          <w:sz w:val="22"/>
          <w:szCs w:val="22"/>
        </w:rPr>
        <w:t>To be completed later by the Finance/Administration Section.</w:t>
      </w:r>
    </w:p>
    <w:p w14:paraId="54D677B9" w14:textId="77777777" w:rsidR="00993831" w:rsidRPr="00993831" w:rsidRDefault="00993831" w:rsidP="00993831">
      <w:pPr>
        <w:widowControl w:val="0"/>
        <w:spacing w:before="120"/>
        <w:ind w:right="230"/>
        <w:rPr>
          <w:rFonts w:ascii="Arial" w:eastAsia="Arial" w:hAnsi="Arial" w:cs="Arial"/>
          <w:b/>
          <w:sz w:val="22"/>
          <w:szCs w:val="22"/>
        </w:rPr>
      </w:pPr>
    </w:p>
    <w:p w14:paraId="42BBD4B7" w14:textId="77777777" w:rsidR="00993831" w:rsidRPr="00993831" w:rsidRDefault="00993831" w:rsidP="00993831">
      <w:pPr>
        <w:widowControl w:val="0"/>
        <w:spacing w:before="120"/>
        <w:ind w:right="230"/>
        <w:rPr>
          <w:rFonts w:ascii="Arial" w:eastAsia="Arial" w:hAnsi="Arial" w:cs="Arial"/>
          <w:b/>
          <w:sz w:val="22"/>
          <w:szCs w:val="22"/>
        </w:rPr>
      </w:pPr>
      <w:r w:rsidRPr="00993831">
        <w:rPr>
          <w:rFonts w:ascii="Arial" w:eastAsia="Arial" w:hAnsi="Arial" w:cs="Arial"/>
          <w:b/>
          <w:sz w:val="22"/>
          <w:szCs w:val="22"/>
        </w:rPr>
        <w:t xml:space="preserve">Block 5. Requested Delivery Location.  Shipment address.  </w:t>
      </w:r>
      <w:r w:rsidRPr="00993831">
        <w:rPr>
          <w:rFonts w:ascii="Arial" w:eastAsia="Arial" w:hAnsi="Arial" w:cs="Arial"/>
          <w:sz w:val="22"/>
          <w:szCs w:val="22"/>
        </w:rPr>
        <w:t>Provide the physical shipping address that will receive the shipment of deployed countermeasures.</w:t>
      </w:r>
    </w:p>
    <w:p w14:paraId="3ADC4886"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Mark shipment attention to</w:t>
      </w:r>
      <w:r w:rsidRPr="00993831">
        <w:rPr>
          <w:rFonts w:ascii="Arial" w:eastAsia="Arial" w:hAnsi="Arial" w:cs="Arial"/>
          <w:sz w:val="22"/>
          <w:szCs w:val="22"/>
        </w:rPr>
        <w:t>. Specify the name of the person who will receive the shipment.</w:t>
      </w:r>
    </w:p>
    <w:p w14:paraId="2FD70091"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 xml:space="preserve">Send status on shipments to e-mail address.  </w:t>
      </w:r>
      <w:r w:rsidRPr="00993831">
        <w:rPr>
          <w:rFonts w:ascii="Arial" w:eastAsia="Arial" w:hAnsi="Arial" w:cs="Arial"/>
          <w:sz w:val="22"/>
          <w:szCs w:val="22"/>
        </w:rPr>
        <w:t>Provide the specific</w:t>
      </w:r>
      <w:r w:rsidRPr="00993831">
        <w:rPr>
          <w:rFonts w:ascii="Arial" w:eastAsia="Arial" w:hAnsi="Arial" w:cs="Arial"/>
          <w:b/>
          <w:sz w:val="22"/>
          <w:szCs w:val="22"/>
        </w:rPr>
        <w:t xml:space="preserve"> </w:t>
      </w:r>
      <w:r w:rsidRPr="00993831">
        <w:rPr>
          <w:rFonts w:ascii="Arial" w:eastAsia="Arial" w:hAnsi="Arial" w:cs="Arial"/>
          <w:sz w:val="22"/>
          <w:szCs w:val="22"/>
        </w:rPr>
        <w:t>email address to which the NVS DMT may send updates of the shipment status.</w:t>
      </w:r>
    </w:p>
    <w:p w14:paraId="663D83E1"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Limitations that could impair movement or offloading at delivery site</w:t>
      </w:r>
      <w:r w:rsidRPr="00993831">
        <w:rPr>
          <w:rFonts w:ascii="Arial" w:eastAsia="Arial" w:hAnsi="Arial" w:cs="Arial"/>
          <w:sz w:val="22"/>
          <w:szCs w:val="22"/>
        </w:rPr>
        <w:t>. Describe any limitations or restrictions that could negatively impact the transportation or offloading of countermeasures at the delivery site. Examples include security, parking, or dock limitations.</w:t>
      </w:r>
    </w:p>
    <w:p w14:paraId="60F93A55"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 xml:space="preserve">Address, phone, cell phone number, or e-mail at incident command post if </w:t>
      </w:r>
      <w:r w:rsidRPr="00993831">
        <w:rPr>
          <w:rFonts w:ascii="Arial" w:eastAsia="Arial" w:hAnsi="Arial" w:cs="Arial"/>
          <w:b/>
          <w:sz w:val="22"/>
          <w:szCs w:val="22"/>
        </w:rPr>
        <w:tab/>
        <w:t>different from above</w:t>
      </w:r>
      <w:r w:rsidRPr="00993831">
        <w:rPr>
          <w:rFonts w:ascii="Arial" w:eastAsia="Arial" w:hAnsi="Arial" w:cs="Arial"/>
          <w:sz w:val="22"/>
          <w:szCs w:val="22"/>
        </w:rPr>
        <w:t xml:space="preserve">. Provide the information for the Incident Command post if countermeasures are shipped to a location other than a co-located Incident Base. </w:t>
      </w:r>
    </w:p>
    <w:p w14:paraId="543FC8C9"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 xml:space="preserve">Special instructions.  </w:t>
      </w:r>
      <w:r w:rsidRPr="00993831">
        <w:rPr>
          <w:rFonts w:ascii="Arial" w:eastAsia="Arial" w:hAnsi="Arial" w:cs="Arial"/>
          <w:sz w:val="22"/>
          <w:szCs w:val="22"/>
        </w:rPr>
        <w:t>Specify any special instructions that may not be listed above. For example, specify the shipping address for vaccine if it is to be shipped to a different location than other countermeasures.</w:t>
      </w:r>
    </w:p>
    <w:p w14:paraId="2E06B52A"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 xml:space="preserve">Incident Command Points of Contact:  </w:t>
      </w:r>
      <w:r w:rsidRPr="00993831">
        <w:rPr>
          <w:rFonts w:ascii="Arial" w:eastAsia="Arial" w:hAnsi="Arial" w:cs="Arial"/>
          <w:sz w:val="22"/>
          <w:szCs w:val="22"/>
        </w:rPr>
        <w:t xml:space="preserve">List the contact information for the primary and secondary contacts within the logistics section that will coordinate with the NVS DMT. List the hours of operation of each shift and multiple individuals for multiple shifts, as applicable.  </w:t>
      </w:r>
    </w:p>
    <w:p w14:paraId="5260E68C"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 xml:space="preserve">Block 6.  Suitable Substitutes.  </w:t>
      </w:r>
      <w:r w:rsidRPr="00993831">
        <w:rPr>
          <w:rFonts w:ascii="Arial" w:eastAsia="Arial" w:hAnsi="Arial" w:cs="Arial"/>
          <w:sz w:val="22"/>
          <w:szCs w:val="22"/>
        </w:rPr>
        <w:t>List any suitable substitutes for items that may not be available.  For example, would the mobile corral be a suitable substitute if cattle panels are not available.</w:t>
      </w:r>
    </w:p>
    <w:p w14:paraId="6A795DFA" w14:textId="77777777" w:rsidR="00993831" w:rsidRPr="00993831" w:rsidRDefault="00993831" w:rsidP="00993831">
      <w:pPr>
        <w:widowControl w:val="0"/>
        <w:tabs>
          <w:tab w:val="left" w:pos="1090"/>
        </w:tabs>
        <w:spacing w:before="121" w:line="204" w:lineRule="auto"/>
        <w:ind w:right="230"/>
        <w:rPr>
          <w:rFonts w:ascii="Arial" w:eastAsia="Arial" w:hAnsi="Arial" w:cs="Arial"/>
          <w:sz w:val="22"/>
          <w:szCs w:val="22"/>
        </w:rPr>
      </w:pPr>
      <w:r w:rsidRPr="00993831">
        <w:rPr>
          <w:rFonts w:ascii="Arial" w:eastAsia="Arial" w:hAnsi="Arial" w:cs="Arial"/>
          <w:b/>
          <w:sz w:val="22"/>
          <w:szCs w:val="22"/>
        </w:rPr>
        <w:t xml:space="preserve">Block 7.  Requested by Name/Position.  </w:t>
      </w:r>
      <w:r w:rsidRPr="00993831">
        <w:rPr>
          <w:rFonts w:ascii="Arial" w:eastAsiaTheme="minorHAnsi" w:hAnsiTheme="minorHAnsi" w:cstheme="minorBidi"/>
          <w:sz w:val="22"/>
          <w:szCs w:val="22"/>
        </w:rPr>
        <w:t>Provide</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contact</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information</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for</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22"/>
          <w:w w:val="99"/>
          <w:sz w:val="22"/>
          <w:szCs w:val="22"/>
        </w:rPr>
        <w:t xml:space="preserve"> </w:t>
      </w:r>
      <w:r w:rsidRPr="00993831">
        <w:rPr>
          <w:rFonts w:ascii="Arial" w:eastAsiaTheme="minorHAnsi" w:hAnsiTheme="minorHAnsi" w:cstheme="minorBidi"/>
          <w:sz w:val="22"/>
          <w:szCs w:val="22"/>
        </w:rPr>
        <w:t>point</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of</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pacing w:val="-1"/>
          <w:sz w:val="22"/>
          <w:szCs w:val="22"/>
        </w:rPr>
        <w:t>contact</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in</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pacing w:val="-1"/>
          <w:sz w:val="22"/>
          <w:szCs w:val="22"/>
        </w:rPr>
        <w:t>APHIS</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VS</w:t>
      </w:r>
      <w:r w:rsidRPr="00993831">
        <w:rPr>
          <w:rFonts w:ascii="Arial" w:eastAsiaTheme="minorHAnsi" w:hAnsiTheme="minorHAnsi" w:cstheme="minorBidi"/>
          <w:spacing w:val="-5"/>
          <w:sz w:val="22"/>
          <w:szCs w:val="22"/>
        </w:rPr>
        <w:t xml:space="preserve"> District </w:t>
      </w:r>
      <w:r w:rsidRPr="00993831">
        <w:rPr>
          <w:rFonts w:ascii="Arial" w:eastAsiaTheme="minorHAnsi" w:hAnsiTheme="minorHAnsi" w:cstheme="minorBidi"/>
          <w:sz w:val="22"/>
          <w:szCs w:val="22"/>
        </w:rPr>
        <w:t>office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pacing w:val="-1"/>
          <w:sz w:val="22"/>
          <w:szCs w:val="22"/>
        </w:rPr>
        <w:t>that</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corresponds</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to</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pacing w:val="-1"/>
          <w:sz w:val="22"/>
          <w:szCs w:val="22"/>
        </w:rPr>
        <w:t>the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location</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of</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State,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Tribe,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or</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Territory</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requesting</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assistance.</w:t>
      </w:r>
      <w:r w:rsidRPr="00993831">
        <w:rPr>
          <w:rFonts w:ascii="Arial" w:eastAsiaTheme="minorHAnsi" w:hAnsiTheme="minorHAnsi" w:cstheme="minorBidi"/>
          <w:spacing w:val="-5"/>
          <w:sz w:val="22"/>
          <w:szCs w:val="22"/>
        </w:rPr>
        <w:t xml:space="preserve">  Also provide the </w:t>
      </w:r>
      <w:r w:rsidRPr="00993831">
        <w:rPr>
          <w:rFonts w:ascii="Arial" w:eastAsiaTheme="minorHAnsi" w:hAnsiTheme="minorHAnsi" w:cstheme="minorBidi"/>
          <w:sz w:val="22"/>
          <w:szCs w:val="22"/>
        </w:rPr>
        <w:t>State,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Tribe,</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Territory,</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or local VS</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office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animal</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health</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official</w:t>
      </w:r>
      <w:r w:rsidRPr="00993831">
        <w:rPr>
          <w:rFonts w:ascii="Arial" w:eastAsiaTheme="minorHAnsi" w:hAnsiTheme="minorHAnsi" w:cstheme="minorBidi"/>
          <w:w w:val="99"/>
          <w:sz w:val="22"/>
          <w:szCs w:val="22"/>
        </w:rPr>
        <w:t xml:space="preserve"> </w:t>
      </w:r>
      <w:r w:rsidRPr="00993831">
        <w:rPr>
          <w:rFonts w:ascii="Arial" w:eastAsiaTheme="minorHAnsi" w:hAnsiTheme="minorHAnsi" w:cstheme="minorBidi"/>
          <w:sz w:val="22"/>
          <w:szCs w:val="22"/>
        </w:rPr>
        <w:t>that</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is</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pacing w:val="-1"/>
          <w:sz w:val="22"/>
          <w:szCs w:val="22"/>
        </w:rPr>
        <w:t>requesting</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pacing w:val="-1"/>
          <w:sz w:val="22"/>
          <w:szCs w:val="22"/>
        </w:rPr>
        <w:t>assistance.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This</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pacing w:val="-1"/>
          <w:sz w:val="22"/>
          <w:szCs w:val="22"/>
        </w:rPr>
        <w:t>individual</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will</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serve</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as</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primary</w:t>
      </w:r>
      <w:r w:rsidRPr="00993831">
        <w:rPr>
          <w:rFonts w:ascii="Arial" w:eastAsiaTheme="minorHAnsi" w:hAnsiTheme="minorHAnsi" w:cstheme="minorBidi"/>
          <w:spacing w:val="-5"/>
          <w:sz w:val="22"/>
          <w:szCs w:val="22"/>
        </w:rPr>
        <w:t xml:space="preserve"> point of contact </w:t>
      </w:r>
      <w:r w:rsidRPr="00993831">
        <w:rPr>
          <w:rFonts w:ascii="Arial" w:eastAsiaTheme="minorHAnsi" w:hAnsiTheme="minorHAnsi" w:cstheme="minorBidi"/>
          <w:sz w:val="22"/>
          <w:szCs w:val="22"/>
        </w:rPr>
        <w:t>for</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that</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ju</w:t>
      </w:r>
      <w:r w:rsidRPr="00993831">
        <w:rPr>
          <w:rFonts w:ascii="Arial" w:eastAsiaTheme="minorHAnsi" w:hAnsiTheme="minorHAnsi" w:cstheme="minorBidi"/>
          <w:spacing w:val="-1"/>
          <w:sz w:val="22"/>
          <w:szCs w:val="22"/>
        </w:rPr>
        <w:t>risdiction.</w:t>
      </w:r>
    </w:p>
    <w:p w14:paraId="4D1726D9"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lastRenderedPageBreak/>
        <w:t xml:space="preserve">Block 8.  Priority.  </w:t>
      </w:r>
      <w:r w:rsidRPr="00993831">
        <w:rPr>
          <w:rFonts w:ascii="Arial" w:eastAsia="Arial" w:hAnsi="Arial" w:cs="Arial"/>
          <w:sz w:val="22"/>
          <w:szCs w:val="22"/>
        </w:rPr>
        <w:t xml:space="preserve">Mark the appropriate box indicating if the request is an urgent, routine, or low priority.  </w:t>
      </w:r>
    </w:p>
    <w:p w14:paraId="0C3A234F" w14:textId="77777777" w:rsidR="00993831" w:rsidRPr="00993831" w:rsidRDefault="00993831" w:rsidP="00993831">
      <w:pPr>
        <w:widowControl w:val="0"/>
        <w:spacing w:before="120"/>
        <w:ind w:right="230"/>
        <w:rPr>
          <w:rFonts w:ascii="Arial" w:eastAsia="Arial" w:hAnsi="Arial" w:cs="Arial"/>
          <w:b/>
          <w:sz w:val="22"/>
          <w:szCs w:val="22"/>
        </w:rPr>
      </w:pPr>
      <w:r w:rsidRPr="00993831">
        <w:rPr>
          <w:rFonts w:ascii="Arial" w:eastAsia="Arial" w:hAnsi="Arial" w:cs="Arial"/>
          <w:b/>
          <w:sz w:val="22"/>
          <w:szCs w:val="22"/>
        </w:rPr>
        <w:t xml:space="preserve">Emergency Description.  </w:t>
      </w:r>
      <w:r w:rsidRPr="00993831">
        <w:rPr>
          <w:rFonts w:ascii="Arial" w:eastAsiaTheme="minorHAnsi" w:hAnsiTheme="minorHAnsi" w:cstheme="minorBidi"/>
          <w:sz w:val="22"/>
          <w:szCs w:val="22"/>
        </w:rPr>
        <w:t>Provide</w:t>
      </w:r>
      <w:r w:rsidRPr="00993831">
        <w:rPr>
          <w:rFonts w:ascii="Arial" w:eastAsiaTheme="minorHAnsi" w:hAnsiTheme="minorHAnsi" w:cstheme="minorBidi"/>
          <w:spacing w:val="-9"/>
          <w:sz w:val="22"/>
          <w:szCs w:val="22"/>
        </w:rPr>
        <w:t xml:space="preserve"> </w:t>
      </w:r>
      <w:r w:rsidRPr="00993831">
        <w:rPr>
          <w:rFonts w:ascii="Arial" w:eastAsiaTheme="minorHAnsi" w:hAnsiTheme="minorHAnsi" w:cstheme="minorBidi"/>
          <w:sz w:val="22"/>
          <w:szCs w:val="22"/>
        </w:rPr>
        <w:t>information</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that</w:t>
      </w:r>
      <w:r w:rsidRPr="00993831">
        <w:rPr>
          <w:rFonts w:ascii="Arial" w:eastAsiaTheme="minorHAnsi" w:hAnsiTheme="minorHAnsi" w:cstheme="minorBidi"/>
          <w:spacing w:val="-9"/>
          <w:sz w:val="22"/>
          <w:szCs w:val="22"/>
        </w:rPr>
        <w:t xml:space="preserve"> </w:t>
      </w:r>
      <w:r w:rsidRPr="00993831">
        <w:rPr>
          <w:rFonts w:ascii="Arial" w:eastAsiaTheme="minorHAnsi" w:hAnsiTheme="minorHAnsi" w:cstheme="minorBidi"/>
          <w:spacing w:val="-1"/>
          <w:sz w:val="22"/>
          <w:szCs w:val="22"/>
        </w:rPr>
        <w:t>describes</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9"/>
          <w:sz w:val="22"/>
          <w:szCs w:val="22"/>
        </w:rPr>
        <w:t xml:space="preserve"> </w:t>
      </w:r>
      <w:r w:rsidRPr="00993831">
        <w:rPr>
          <w:rFonts w:ascii="Arial" w:eastAsiaTheme="minorHAnsi" w:hAnsiTheme="minorHAnsi" w:cstheme="minorBidi"/>
          <w:sz w:val="22"/>
          <w:szCs w:val="22"/>
        </w:rPr>
        <w:t>type</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of</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emergency</w:t>
      </w:r>
      <w:r w:rsidRPr="00993831">
        <w:rPr>
          <w:rFonts w:ascii="Arial" w:eastAsiaTheme="minorHAnsi" w:hAnsiTheme="minorHAnsi" w:cstheme="minorBidi"/>
          <w:spacing w:val="29"/>
          <w:w w:val="99"/>
          <w:sz w:val="22"/>
          <w:szCs w:val="22"/>
        </w:rPr>
        <w:t xml:space="preserve"> </w:t>
      </w:r>
      <w:r w:rsidRPr="00993831">
        <w:rPr>
          <w:rFonts w:ascii="Arial" w:eastAsiaTheme="minorHAnsi" w:hAnsiTheme="minorHAnsi" w:cstheme="minorBidi"/>
          <w:sz w:val="22"/>
          <w:szCs w:val="22"/>
        </w:rPr>
        <w:t>and</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helps</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pacing w:val="-1"/>
          <w:sz w:val="22"/>
          <w:szCs w:val="22"/>
        </w:rPr>
        <w:t>justify</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request</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for</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NVS</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pacing w:val="-1"/>
          <w:sz w:val="22"/>
          <w:szCs w:val="22"/>
        </w:rPr>
        <w:t>assistance,</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pacing w:val="-1"/>
          <w:sz w:val="22"/>
          <w:szCs w:val="22"/>
        </w:rPr>
        <w:t>including</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city</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and</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State</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that</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is</w:t>
      </w:r>
      <w:r w:rsidRPr="00993831">
        <w:rPr>
          <w:rFonts w:ascii="Arial" w:eastAsiaTheme="minorHAnsi" w:hAnsiTheme="minorHAnsi" w:cstheme="minorBidi"/>
          <w:spacing w:val="49"/>
          <w:w w:val="99"/>
          <w:sz w:val="22"/>
          <w:szCs w:val="22"/>
        </w:rPr>
        <w:t xml:space="preserve"> </w:t>
      </w:r>
      <w:r w:rsidRPr="00993831">
        <w:rPr>
          <w:rFonts w:ascii="Arial" w:eastAsiaTheme="minorHAnsi" w:hAnsiTheme="minorHAnsi" w:cstheme="minorBidi"/>
          <w:sz w:val="22"/>
          <w:szCs w:val="22"/>
        </w:rPr>
        <w:t>closest</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to</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pacing w:val="-1"/>
          <w:sz w:val="22"/>
          <w:szCs w:val="22"/>
        </w:rPr>
        <w:t>the</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emergency</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site,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type</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of</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damaging</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animal</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disease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pacing w:val="-1"/>
          <w:sz w:val="22"/>
          <w:szCs w:val="22"/>
        </w:rPr>
        <w:t>suspected</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or</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diagnosed</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or</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other</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type</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of</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all</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hazard</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pacing w:val="-1"/>
          <w:sz w:val="22"/>
          <w:szCs w:val="22"/>
        </w:rPr>
        <w:t>emergency</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event,</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animal</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species</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that</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are</w:t>
      </w:r>
      <w:r w:rsidRPr="00993831">
        <w:rPr>
          <w:rFonts w:ascii="Arial" w:eastAsiaTheme="minorHAnsi" w:hAnsiTheme="minorHAnsi" w:cstheme="minorBidi"/>
          <w:spacing w:val="27"/>
          <w:w w:val="99"/>
          <w:sz w:val="22"/>
          <w:szCs w:val="22"/>
        </w:rPr>
        <w:t xml:space="preserve"> </w:t>
      </w:r>
      <w:r w:rsidRPr="00993831">
        <w:rPr>
          <w:rFonts w:ascii="Arial" w:eastAsiaTheme="minorHAnsi" w:hAnsiTheme="minorHAnsi" w:cstheme="minorBidi"/>
          <w:sz w:val="22"/>
          <w:szCs w:val="22"/>
        </w:rPr>
        <w:t>primarily</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affected</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and</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pacing w:val="-1"/>
          <w:sz w:val="22"/>
          <w:szCs w:val="22"/>
        </w:rPr>
        <w:t>the</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estimated</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animal</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populations,</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number</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of</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responders</w:t>
      </w:r>
      <w:r w:rsidRPr="00993831">
        <w:rPr>
          <w:rFonts w:ascii="Arial" w:eastAsiaTheme="minorHAnsi" w:hAnsiTheme="minorHAnsi" w:cstheme="minorBidi"/>
          <w:spacing w:val="-6"/>
          <w:sz w:val="22"/>
          <w:szCs w:val="22"/>
        </w:rPr>
        <w:t xml:space="preserve"> fielded immediately </w:t>
      </w:r>
      <w:r w:rsidRPr="00993831">
        <w:rPr>
          <w:rFonts w:ascii="Arial" w:eastAsiaTheme="minorHAnsi" w:hAnsiTheme="minorHAnsi" w:cstheme="minorBidi"/>
          <w:sz w:val="22"/>
          <w:szCs w:val="22"/>
        </w:rPr>
        <w:t>that</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may</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require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pacing w:val="-1"/>
          <w:sz w:val="22"/>
          <w:szCs w:val="22"/>
        </w:rPr>
        <w:t>supplies,</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or</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other</w:t>
      </w:r>
      <w:r w:rsidRPr="00993831">
        <w:rPr>
          <w:rFonts w:ascii="Arial" w:eastAsiaTheme="minorHAnsi" w:hAnsiTheme="minorHAnsi" w:cstheme="minorBidi"/>
          <w:spacing w:val="-9"/>
          <w:sz w:val="22"/>
          <w:szCs w:val="22"/>
        </w:rPr>
        <w:t xml:space="preserve"> </w:t>
      </w:r>
      <w:r w:rsidRPr="00993831">
        <w:rPr>
          <w:rFonts w:ascii="Arial" w:eastAsiaTheme="minorHAnsi" w:hAnsiTheme="minorHAnsi" w:cstheme="minorBidi"/>
          <w:spacing w:val="-1"/>
          <w:sz w:val="22"/>
          <w:szCs w:val="22"/>
        </w:rPr>
        <w:t>pertinent</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information.</w:t>
      </w:r>
    </w:p>
    <w:p w14:paraId="2D694453"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 xml:space="preserve">Block 9.  Section Chief Approval.  </w:t>
      </w:r>
      <w:r w:rsidRPr="00993831">
        <w:rPr>
          <w:rFonts w:ascii="Arial" w:eastAsia="Arial" w:hAnsi="Arial" w:cs="Arial"/>
          <w:sz w:val="22"/>
          <w:szCs w:val="22"/>
        </w:rPr>
        <w:t xml:space="preserve">Indicate approval of the Incident Command section chief, if applicable. If not the initial request for NVS countermeasure and a full complement of Incident Command is established, submit request to Resources Unit Leader (RESL) to review and approve since RESL tracks all tactical resources.  </w:t>
      </w:r>
    </w:p>
    <w:p w14:paraId="3A6EE797" w14:textId="77777777" w:rsidR="00993831" w:rsidRPr="00993831" w:rsidRDefault="00993831" w:rsidP="00993831">
      <w:pPr>
        <w:widowControl w:val="0"/>
        <w:spacing w:before="120"/>
        <w:ind w:right="230"/>
        <w:rPr>
          <w:rFonts w:ascii="Arial" w:eastAsia="Arial" w:hAnsi="Arial" w:cs="Arial"/>
          <w:b/>
          <w:sz w:val="22"/>
          <w:szCs w:val="22"/>
        </w:rPr>
      </w:pPr>
    </w:p>
    <w:p w14:paraId="4BB7519D" w14:textId="77777777" w:rsidR="00993831" w:rsidRPr="00993831" w:rsidRDefault="00993831" w:rsidP="00993831">
      <w:pPr>
        <w:widowControl w:val="0"/>
        <w:spacing w:before="120"/>
        <w:ind w:right="230"/>
        <w:rPr>
          <w:rFonts w:ascii="Arial" w:eastAsia="Arial" w:hAnsi="Arial" w:cs="Arial"/>
          <w:b/>
          <w:sz w:val="22"/>
          <w:szCs w:val="22"/>
        </w:rPr>
      </w:pPr>
      <w:r w:rsidRPr="00993831">
        <w:rPr>
          <w:rFonts w:ascii="Arial" w:eastAsia="Arial" w:hAnsi="Arial" w:cs="Arial"/>
          <w:b/>
          <w:sz w:val="22"/>
          <w:szCs w:val="22"/>
        </w:rPr>
        <w:t>REQUEST GOES TO RESOURCES UNIT, IF APPLICABLE (MAY NOT BE REQUIRED BY INCIDENT COMMAND FOR NVS REQUESTS).</w:t>
      </w:r>
    </w:p>
    <w:p w14:paraId="52C2D1FF"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sz w:val="22"/>
          <w:szCs w:val="22"/>
        </w:rPr>
        <w:t>The Incident Command Resource Unit may review the request, if required, and send to Logistics.</w:t>
      </w:r>
    </w:p>
    <w:p w14:paraId="16FEF4F0" w14:textId="77777777" w:rsidR="00993831" w:rsidRPr="00993831" w:rsidRDefault="00993831" w:rsidP="00993831">
      <w:pPr>
        <w:widowControl w:val="0"/>
        <w:spacing w:before="120"/>
        <w:ind w:right="230"/>
        <w:rPr>
          <w:rFonts w:ascii="Arial" w:eastAsia="Arial" w:hAnsi="Arial" w:cs="Arial"/>
          <w:b/>
          <w:sz w:val="22"/>
          <w:szCs w:val="22"/>
        </w:rPr>
      </w:pPr>
    </w:p>
    <w:p w14:paraId="4E0751BC" w14:textId="77777777" w:rsidR="00993831" w:rsidRPr="00993831" w:rsidRDefault="00993831" w:rsidP="00993831">
      <w:pPr>
        <w:widowControl w:val="0"/>
        <w:spacing w:before="120"/>
        <w:ind w:right="230"/>
        <w:rPr>
          <w:rFonts w:ascii="Arial" w:eastAsia="Arial" w:hAnsi="Arial" w:cs="Arial"/>
          <w:b/>
          <w:sz w:val="22"/>
          <w:szCs w:val="22"/>
        </w:rPr>
      </w:pPr>
      <w:r w:rsidRPr="00993831">
        <w:rPr>
          <w:rFonts w:ascii="Arial" w:eastAsia="Arial" w:hAnsi="Arial" w:cs="Arial"/>
          <w:b/>
          <w:sz w:val="22"/>
          <w:szCs w:val="22"/>
        </w:rPr>
        <w:t>LOGISTICS SECTION:  LOGISTICS PERSONNEL COMPLETE BLOCKS 10 THROUGH 16.</w:t>
      </w:r>
    </w:p>
    <w:p w14:paraId="09D77C22"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 xml:space="preserve">Block 10.  Logistics Order Number.  </w:t>
      </w:r>
      <w:r w:rsidRPr="00993831">
        <w:rPr>
          <w:rFonts w:ascii="Arial" w:eastAsia="Arial" w:hAnsi="Arial" w:cs="Arial"/>
          <w:sz w:val="22"/>
          <w:szCs w:val="22"/>
        </w:rPr>
        <w:t>Assigned by Supply Unit.</w:t>
      </w:r>
    </w:p>
    <w:p w14:paraId="2AC1C7DF" w14:textId="77777777" w:rsidR="00993831" w:rsidRPr="00993831" w:rsidRDefault="00993831" w:rsidP="00993831">
      <w:pPr>
        <w:widowControl w:val="0"/>
        <w:spacing w:before="120"/>
        <w:ind w:right="230"/>
        <w:rPr>
          <w:rFonts w:ascii="Arial" w:eastAsia="Arial" w:hAnsi="Arial" w:cs="Arial"/>
          <w:b/>
          <w:sz w:val="22"/>
          <w:szCs w:val="22"/>
        </w:rPr>
      </w:pPr>
      <w:r w:rsidRPr="00993831">
        <w:rPr>
          <w:rFonts w:ascii="Arial" w:eastAsia="Arial" w:hAnsi="Arial" w:cs="Arial"/>
          <w:b/>
          <w:sz w:val="22"/>
          <w:szCs w:val="22"/>
        </w:rPr>
        <w:t>Block 11.  Supplier Phone/Email</w:t>
      </w:r>
      <w:r w:rsidRPr="00993831">
        <w:rPr>
          <w:rFonts w:ascii="Arial" w:eastAsia="Arial" w:hAnsi="Arial" w:cs="Arial"/>
          <w:sz w:val="22"/>
          <w:szCs w:val="22"/>
        </w:rPr>
        <w:t>.  Information prepopulated for NVS as the supplier.</w:t>
      </w:r>
    </w:p>
    <w:p w14:paraId="671D6D3B" w14:textId="77777777" w:rsidR="00993831" w:rsidRPr="00993831" w:rsidRDefault="00993831" w:rsidP="00993831">
      <w:pPr>
        <w:widowControl w:val="0"/>
        <w:spacing w:before="120"/>
        <w:ind w:right="230"/>
        <w:rPr>
          <w:rFonts w:ascii="Arial" w:eastAsia="Arial" w:hAnsi="Arial" w:cs="Arial"/>
          <w:b/>
          <w:sz w:val="22"/>
          <w:szCs w:val="22"/>
        </w:rPr>
      </w:pPr>
      <w:r w:rsidRPr="00993831">
        <w:rPr>
          <w:rFonts w:ascii="Arial" w:eastAsia="Arial" w:hAnsi="Arial" w:cs="Arial"/>
          <w:b/>
          <w:sz w:val="22"/>
          <w:szCs w:val="22"/>
        </w:rPr>
        <w:t>Block 12.  Name of Supplier/POC</w:t>
      </w:r>
      <w:r w:rsidRPr="00993831">
        <w:rPr>
          <w:rFonts w:ascii="Arial" w:eastAsia="Arial" w:hAnsi="Arial" w:cs="Arial"/>
          <w:sz w:val="22"/>
          <w:szCs w:val="22"/>
        </w:rPr>
        <w:t>.  Information prepopulated for NVS as the supplier.</w:t>
      </w:r>
    </w:p>
    <w:p w14:paraId="6EF46B9D"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 xml:space="preserve">Block 13.  Notes.  </w:t>
      </w:r>
      <w:r w:rsidRPr="00993831">
        <w:rPr>
          <w:rFonts w:ascii="Arial" w:eastAsia="Arial" w:hAnsi="Arial" w:cs="Arial"/>
          <w:sz w:val="22"/>
          <w:szCs w:val="22"/>
        </w:rPr>
        <w:t xml:space="preserve">If human antiviral medication is requested, enter the information for a medically qualified person that will be responsible for receipt, storage, prescribing, and dispensing.  If the State, Tribe, or Territory has a National Veterinary Stockpile plan, email it to </w:t>
      </w:r>
      <w:hyperlink r:id="rId97" w:history="1">
        <w:r w:rsidRPr="00993831">
          <w:rPr>
            <w:rFonts w:ascii="Arial" w:eastAsiaTheme="minorHAnsi" w:hAnsi="Arial" w:cs="Arial"/>
            <w:sz w:val="22"/>
            <w:szCs w:val="22"/>
          </w:rPr>
          <w:t>nvs@aphis.usda.gov</w:t>
        </w:r>
      </w:hyperlink>
      <w:r w:rsidRPr="00993831">
        <w:rPr>
          <w:rFonts w:ascii="Arial" w:eastAsia="Arial" w:hAnsi="Arial" w:cs="Arial"/>
          <w:sz w:val="22"/>
          <w:szCs w:val="22"/>
        </w:rPr>
        <w:t>. Enter other notes, as applicable.</w:t>
      </w:r>
    </w:p>
    <w:p w14:paraId="31D1578D"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 xml:space="preserve">Block 14.  Approval of Logistics Section Chief.  </w:t>
      </w:r>
      <w:r w:rsidRPr="00993831">
        <w:rPr>
          <w:rFonts w:ascii="Arial" w:eastAsia="Arial" w:hAnsi="Arial" w:cs="Arial"/>
          <w:sz w:val="22"/>
          <w:szCs w:val="22"/>
        </w:rPr>
        <w:t xml:space="preserve">If a full complement of ICS is not yet established, the incident commander or State, Tribe, or Territory animal health official approves the request. Otherwise, the request is approved by the Logistics Section Chief or Deputy.  </w:t>
      </w:r>
    </w:p>
    <w:p w14:paraId="47189D41"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 xml:space="preserve">Block 15.  Date/Time/Time Zone.  </w:t>
      </w:r>
      <w:r w:rsidRPr="00993831">
        <w:rPr>
          <w:rFonts w:ascii="Arial" w:eastAsia="Arial" w:hAnsi="Arial" w:cs="Arial"/>
          <w:sz w:val="22"/>
          <w:szCs w:val="22"/>
        </w:rPr>
        <w:t>Indicate date, time, and time zone of the approval.</w:t>
      </w:r>
    </w:p>
    <w:p w14:paraId="1655A912"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Block 16.  Order placed by (Name and email address of person emailing request form to NVS</w:t>
      </w:r>
      <w:r w:rsidRPr="00993831">
        <w:rPr>
          <w:rFonts w:ascii="Arial" w:eastAsia="Arial" w:hAnsi="Arial" w:cs="Arial"/>
          <w:sz w:val="22"/>
          <w:szCs w:val="22"/>
        </w:rPr>
        <w:t>). Enter the name and email address of the person who emails the request form to the NVS.</w:t>
      </w:r>
    </w:p>
    <w:p w14:paraId="6F43E4F0" w14:textId="77777777" w:rsidR="00993831" w:rsidRPr="00993831" w:rsidRDefault="00993831" w:rsidP="00993831">
      <w:pPr>
        <w:widowControl w:val="0"/>
        <w:spacing w:before="120"/>
        <w:ind w:right="230"/>
        <w:rPr>
          <w:rFonts w:ascii="Arial" w:eastAsia="Arial" w:hAnsi="Arial" w:cs="Arial"/>
          <w:b/>
          <w:sz w:val="22"/>
          <w:szCs w:val="22"/>
        </w:rPr>
      </w:pPr>
    </w:p>
    <w:p w14:paraId="1AB2BD61" w14:textId="77777777" w:rsidR="00993831" w:rsidRPr="00993831" w:rsidRDefault="00993831" w:rsidP="00993831">
      <w:pPr>
        <w:widowControl w:val="0"/>
        <w:spacing w:before="120"/>
        <w:ind w:right="230"/>
        <w:rPr>
          <w:rFonts w:ascii="Arial" w:eastAsia="Arial" w:hAnsi="Arial" w:cs="Arial"/>
          <w:b/>
          <w:sz w:val="22"/>
          <w:szCs w:val="22"/>
        </w:rPr>
      </w:pPr>
    </w:p>
    <w:p w14:paraId="5618052F" w14:textId="77777777" w:rsidR="00993831" w:rsidRPr="00993831" w:rsidRDefault="00993831" w:rsidP="00993831">
      <w:pPr>
        <w:widowControl w:val="0"/>
        <w:spacing w:before="120"/>
        <w:ind w:right="230"/>
        <w:rPr>
          <w:rFonts w:ascii="Arial" w:eastAsia="Arial" w:hAnsi="Arial" w:cs="Arial"/>
          <w:b/>
          <w:sz w:val="22"/>
          <w:szCs w:val="22"/>
        </w:rPr>
      </w:pPr>
      <w:r w:rsidRPr="00993831">
        <w:rPr>
          <w:rFonts w:ascii="Arial" w:eastAsia="Arial" w:hAnsi="Arial" w:cs="Arial"/>
          <w:b/>
          <w:sz w:val="22"/>
          <w:szCs w:val="22"/>
        </w:rPr>
        <w:lastRenderedPageBreak/>
        <w:t>FINANCE SECTION:  FINANCE PERSONNEL COMPLETE BLOCKS 17 through 18.</w:t>
      </w:r>
    </w:p>
    <w:p w14:paraId="728BB8D5"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 xml:space="preserve">Block 17.  Reply/Comments from Finance.  </w:t>
      </w:r>
      <w:r w:rsidRPr="00993831">
        <w:rPr>
          <w:rFonts w:ascii="Arial" w:eastAsia="Arial" w:hAnsi="Arial" w:cs="Arial"/>
          <w:sz w:val="22"/>
          <w:szCs w:val="22"/>
        </w:rPr>
        <w:t xml:space="preserve">The Incident Command Finance Section may review the request, if required, and enter comments.   </w:t>
      </w:r>
    </w:p>
    <w:p w14:paraId="753EBEA2" w14:textId="77777777" w:rsidR="00993831" w:rsidRPr="00993831" w:rsidRDefault="00993831" w:rsidP="00993831">
      <w:pPr>
        <w:widowControl w:val="0"/>
        <w:spacing w:before="120"/>
        <w:ind w:right="230"/>
        <w:rPr>
          <w:rFonts w:ascii="Arial" w:eastAsia="Arial" w:hAnsi="Arial" w:cs="Arial"/>
          <w:b/>
          <w:sz w:val="22"/>
          <w:szCs w:val="22"/>
        </w:rPr>
      </w:pPr>
      <w:r w:rsidRPr="00993831">
        <w:rPr>
          <w:rFonts w:ascii="Arial" w:eastAsia="Arial" w:hAnsi="Arial" w:cs="Arial"/>
          <w:b/>
          <w:sz w:val="22"/>
          <w:szCs w:val="22"/>
        </w:rPr>
        <w:t xml:space="preserve">Block 18.  Finance Section Signature.  </w:t>
      </w:r>
      <w:r w:rsidRPr="00993831">
        <w:rPr>
          <w:rFonts w:ascii="Arial" w:eastAsia="Arial" w:hAnsi="Arial" w:cs="Arial"/>
          <w:sz w:val="22"/>
          <w:szCs w:val="22"/>
        </w:rPr>
        <w:t>If a full complement of ICS is not yet established, the incident commander or State, Tribe, or Territory animal health official may sign on behalf of the Finance Section Chief.</w:t>
      </w:r>
      <w:r w:rsidRPr="00993831">
        <w:rPr>
          <w:rFonts w:ascii="Arial" w:eastAsia="Arial" w:hAnsi="Arial" w:cs="Arial"/>
          <w:b/>
          <w:sz w:val="22"/>
          <w:szCs w:val="22"/>
        </w:rPr>
        <w:t xml:space="preserve">  </w:t>
      </w:r>
    </w:p>
    <w:p w14:paraId="0324456A" w14:textId="77777777" w:rsidR="00993831" w:rsidRPr="00993831" w:rsidRDefault="00993831" w:rsidP="00993831">
      <w:pPr>
        <w:widowControl w:val="0"/>
        <w:spacing w:before="120"/>
        <w:ind w:right="230"/>
        <w:rPr>
          <w:rFonts w:ascii="Arial" w:eastAsia="Arial" w:hAnsi="Arial" w:cs="Arial"/>
          <w:b/>
          <w:sz w:val="22"/>
          <w:szCs w:val="22"/>
        </w:rPr>
      </w:pPr>
      <w:r w:rsidRPr="00993831">
        <w:rPr>
          <w:rFonts w:ascii="Arial" w:eastAsia="Arial" w:hAnsi="Arial" w:cs="Arial"/>
          <w:b/>
          <w:sz w:val="22"/>
          <w:szCs w:val="22"/>
        </w:rPr>
        <w:t xml:space="preserve">Block 19.  Date/Time/Time Zone.  </w:t>
      </w:r>
      <w:r w:rsidRPr="00993831">
        <w:rPr>
          <w:rFonts w:ascii="Arial" w:eastAsia="Arial" w:hAnsi="Arial" w:cs="Arial"/>
          <w:sz w:val="22"/>
          <w:szCs w:val="22"/>
        </w:rPr>
        <w:t>Enter date, time, and time zone of signature.</w:t>
      </w:r>
    </w:p>
    <w:p w14:paraId="2187B107" w14:textId="77777777" w:rsidR="00993831" w:rsidRPr="00993831" w:rsidRDefault="00993831" w:rsidP="00993831">
      <w:pPr>
        <w:widowControl w:val="0"/>
        <w:spacing w:before="120"/>
        <w:ind w:right="230"/>
        <w:rPr>
          <w:rFonts w:ascii="Arial" w:eastAsia="Arial" w:hAnsi="Arial" w:cs="Arial"/>
          <w:b/>
          <w:sz w:val="22"/>
          <w:szCs w:val="22"/>
        </w:rPr>
      </w:pPr>
    </w:p>
    <w:p w14:paraId="6D9F11E4"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 xml:space="preserve">Additional Comments/Instructions.  </w:t>
      </w:r>
      <w:r w:rsidRPr="00993831">
        <w:rPr>
          <w:rFonts w:ascii="Arial" w:eastAsia="Arial" w:hAnsi="Arial" w:cs="Arial"/>
          <w:sz w:val="22"/>
          <w:szCs w:val="22"/>
        </w:rPr>
        <w:t>Enter additional information that will be helpful for the request.</w:t>
      </w:r>
    </w:p>
    <w:p w14:paraId="0A7E3917" w14:textId="77777777" w:rsidR="00993831" w:rsidRPr="00993831" w:rsidRDefault="00993831" w:rsidP="00993831">
      <w:pPr>
        <w:widowControl w:val="0"/>
        <w:spacing w:before="120"/>
        <w:ind w:right="230"/>
        <w:rPr>
          <w:rFonts w:ascii="Arial" w:eastAsia="Arial" w:hAnsi="Arial" w:cs="Arial"/>
          <w:b/>
          <w:sz w:val="22"/>
          <w:szCs w:val="22"/>
        </w:rPr>
      </w:pPr>
    </w:p>
    <w:p w14:paraId="2760D224" w14:textId="77777777" w:rsidR="00993831" w:rsidRPr="00993831" w:rsidRDefault="00993831" w:rsidP="00993831">
      <w:pPr>
        <w:widowControl w:val="0"/>
        <w:spacing w:before="120"/>
        <w:ind w:right="230"/>
        <w:rPr>
          <w:rFonts w:ascii="Arial" w:eastAsia="Arial" w:hAnsi="Arial" w:cs="Arial"/>
          <w:sz w:val="22"/>
          <w:szCs w:val="22"/>
        </w:rPr>
      </w:pPr>
      <w:r w:rsidRPr="00993831">
        <w:rPr>
          <w:rFonts w:ascii="Arial" w:eastAsia="Arial" w:hAnsi="Arial" w:cs="Arial"/>
          <w:b/>
          <w:sz w:val="22"/>
          <w:szCs w:val="22"/>
        </w:rPr>
        <w:t xml:space="preserve">For National Veterinary Stockpile Staff Use. </w:t>
      </w:r>
      <w:r w:rsidRPr="00993831">
        <w:rPr>
          <w:rFonts w:ascii="Arial" w:eastAsia="Arial" w:hAnsi="Arial" w:cs="Arial"/>
          <w:sz w:val="22"/>
          <w:szCs w:val="22"/>
        </w:rPr>
        <w:t>The NVS staff will use this section to indicate the decision for the request, the person making the decision, and the date and time it occurred.</w:t>
      </w:r>
    </w:p>
    <w:p w14:paraId="486A7E0D" w14:textId="77777777" w:rsidR="00993831" w:rsidRPr="00993831" w:rsidRDefault="00993831" w:rsidP="00993831">
      <w:pPr>
        <w:widowControl w:val="0"/>
        <w:spacing w:after="240"/>
        <w:ind w:left="115" w:right="72"/>
        <w:rPr>
          <w:rFonts w:cstheme="minorBidi"/>
          <w:szCs w:val="24"/>
        </w:rPr>
      </w:pPr>
    </w:p>
    <w:p w14:paraId="3872A3CC" w14:textId="77777777" w:rsidR="00993831" w:rsidRPr="00993831" w:rsidRDefault="00993831" w:rsidP="00993831">
      <w:pPr>
        <w:widowControl w:val="0"/>
        <w:spacing w:after="240"/>
        <w:ind w:left="115" w:right="72"/>
        <w:rPr>
          <w:rFonts w:cstheme="minorBidi"/>
          <w:szCs w:val="24"/>
        </w:rPr>
        <w:sectPr w:rsidR="00993831" w:rsidRPr="00993831" w:rsidSect="007C2A43">
          <w:headerReference w:type="default" r:id="rId98"/>
          <w:footerReference w:type="default" r:id="rId99"/>
          <w:pgSz w:w="15840" w:h="12240" w:orient="landscape" w:code="1"/>
          <w:pgMar w:top="1440" w:right="1440" w:bottom="1440" w:left="1440" w:header="720" w:footer="720" w:gutter="0"/>
          <w:cols w:space="720"/>
          <w:formProt w:val="0"/>
          <w:docGrid w:linePitch="326"/>
        </w:sectPr>
      </w:pPr>
    </w:p>
    <w:p w14:paraId="2102923E" w14:textId="77777777" w:rsidR="00993831" w:rsidRPr="00993831" w:rsidRDefault="00993831" w:rsidP="00142A5E">
      <w:pPr>
        <w:widowControl w:val="0"/>
        <w:numPr>
          <w:ilvl w:val="0"/>
          <w:numId w:val="233"/>
        </w:numPr>
        <w:tabs>
          <w:tab w:val="left" w:pos="460"/>
        </w:tabs>
        <w:spacing w:before="39" w:after="240"/>
        <w:outlineLvl w:val="2"/>
        <w:rPr>
          <w:rFonts w:ascii="Arial" w:eastAsia="Arial" w:hAnsi="Arial" w:cstheme="minorBidi"/>
          <w:sz w:val="26"/>
          <w:szCs w:val="26"/>
        </w:rPr>
      </w:pPr>
      <w:r w:rsidRPr="00993831">
        <w:rPr>
          <w:rFonts w:ascii="Arial" w:eastAsia="Arial" w:hAnsi="Arial" w:cstheme="minorBidi"/>
          <w:b/>
          <w:bCs/>
          <w:spacing w:val="-1"/>
          <w:sz w:val="26"/>
          <w:szCs w:val="26"/>
        </w:rPr>
        <w:lastRenderedPageBreak/>
        <w:t>Request for 3D Response Support Services</w:t>
      </w:r>
    </w:p>
    <w:p w14:paraId="7AB112C9" w14:textId="77777777" w:rsidR="00993831" w:rsidRPr="00993831" w:rsidRDefault="00993831" w:rsidP="00993831">
      <w:pPr>
        <w:widowControl w:val="0"/>
        <w:spacing w:before="7" w:line="230" w:lineRule="exact"/>
        <w:rPr>
          <w:rFonts w:asciiTheme="minorHAnsi" w:eastAsiaTheme="minorHAnsi" w:hAnsiTheme="minorHAnsi" w:cstheme="minorBidi"/>
          <w:sz w:val="23"/>
          <w:szCs w:val="23"/>
        </w:rPr>
      </w:pPr>
    </w:p>
    <w:p w14:paraId="762AA70C" w14:textId="77777777" w:rsidR="00993831" w:rsidRPr="00993831" w:rsidRDefault="00993831" w:rsidP="00142A5E">
      <w:pPr>
        <w:widowControl w:val="0"/>
        <w:numPr>
          <w:ilvl w:val="0"/>
          <w:numId w:val="232"/>
        </w:numPr>
        <w:spacing w:after="240"/>
        <w:ind w:left="100"/>
        <w:rPr>
          <w:rFonts w:cstheme="minorBidi"/>
          <w:szCs w:val="24"/>
        </w:rPr>
      </w:pPr>
      <w:r w:rsidRPr="00993831">
        <w:rPr>
          <w:rFonts w:cstheme="minorBidi"/>
          <w:szCs w:val="24"/>
        </w:rPr>
        <w:t xml:space="preserve">Incident Command will use the following </w:t>
      </w:r>
      <w:r w:rsidRPr="00993831">
        <w:rPr>
          <w:rFonts w:cstheme="minorBidi"/>
          <w:spacing w:val="-1"/>
          <w:szCs w:val="24"/>
        </w:rPr>
        <w:t xml:space="preserve">guidance </w:t>
      </w:r>
      <w:r w:rsidRPr="00993831">
        <w:rPr>
          <w:rFonts w:cstheme="minorBidi"/>
          <w:szCs w:val="24"/>
        </w:rPr>
        <w:t>to</w:t>
      </w:r>
      <w:r w:rsidRPr="00993831">
        <w:rPr>
          <w:rFonts w:cstheme="minorBidi"/>
          <w:spacing w:val="-1"/>
          <w:szCs w:val="24"/>
        </w:rPr>
        <w:t xml:space="preserve"> </w:t>
      </w:r>
      <w:r w:rsidRPr="00993831">
        <w:rPr>
          <w:rFonts w:cstheme="minorBidi"/>
          <w:szCs w:val="24"/>
        </w:rPr>
        <w:t>receive</w:t>
      </w:r>
      <w:r w:rsidRPr="00993831">
        <w:rPr>
          <w:rFonts w:cstheme="minorBidi"/>
          <w:spacing w:val="-1"/>
          <w:szCs w:val="24"/>
        </w:rPr>
        <w:t xml:space="preserve"> </w:t>
      </w:r>
      <w:r w:rsidRPr="00993831">
        <w:rPr>
          <w:rFonts w:cstheme="minorBidi"/>
          <w:szCs w:val="24"/>
        </w:rPr>
        <w:t>3D</w:t>
      </w:r>
      <w:r w:rsidRPr="00993831">
        <w:rPr>
          <w:rFonts w:cstheme="minorBidi"/>
          <w:spacing w:val="-1"/>
          <w:szCs w:val="24"/>
        </w:rPr>
        <w:t xml:space="preserve"> </w:t>
      </w:r>
      <w:r w:rsidRPr="00993831">
        <w:rPr>
          <w:rFonts w:cstheme="minorBidi"/>
          <w:szCs w:val="24"/>
        </w:rPr>
        <w:t>response</w:t>
      </w:r>
      <w:r w:rsidRPr="00993831">
        <w:rPr>
          <w:rFonts w:cstheme="minorBidi"/>
          <w:spacing w:val="-1"/>
          <w:szCs w:val="24"/>
        </w:rPr>
        <w:t xml:space="preserve"> </w:t>
      </w:r>
      <w:r w:rsidRPr="00993831">
        <w:rPr>
          <w:rFonts w:cstheme="minorBidi"/>
          <w:szCs w:val="24"/>
        </w:rPr>
        <w:t>support</w:t>
      </w:r>
      <w:r w:rsidRPr="00993831">
        <w:rPr>
          <w:rFonts w:cstheme="minorBidi"/>
          <w:spacing w:val="-1"/>
          <w:szCs w:val="24"/>
        </w:rPr>
        <w:t xml:space="preserve"> </w:t>
      </w:r>
      <w:r w:rsidRPr="00993831">
        <w:rPr>
          <w:rFonts w:cstheme="minorBidi"/>
          <w:szCs w:val="24"/>
        </w:rPr>
        <w:t>services</w:t>
      </w:r>
      <w:r w:rsidRPr="00993831">
        <w:rPr>
          <w:rFonts w:cstheme="minorBidi"/>
          <w:spacing w:val="27"/>
          <w:szCs w:val="24"/>
        </w:rPr>
        <w:t xml:space="preserve"> </w:t>
      </w:r>
      <w:r w:rsidRPr="00993831">
        <w:rPr>
          <w:rFonts w:cstheme="minorBidi"/>
          <w:szCs w:val="24"/>
        </w:rPr>
        <w:t>from</w:t>
      </w:r>
      <w:r w:rsidRPr="00993831">
        <w:rPr>
          <w:rFonts w:cstheme="minorBidi"/>
          <w:spacing w:val="-2"/>
          <w:szCs w:val="24"/>
        </w:rPr>
        <w:t xml:space="preserve"> </w:t>
      </w:r>
      <w:r w:rsidRPr="00993831">
        <w:rPr>
          <w:rFonts w:cstheme="minorBidi"/>
          <w:szCs w:val="24"/>
        </w:rPr>
        <w:t xml:space="preserve">the NVS </w:t>
      </w:r>
      <w:r w:rsidRPr="00993831">
        <w:rPr>
          <w:rFonts w:cstheme="minorBidi"/>
          <w:spacing w:val="-1"/>
          <w:szCs w:val="24"/>
        </w:rPr>
        <w:t>program.</w:t>
      </w:r>
      <w:r w:rsidRPr="00993831">
        <w:rPr>
          <w:rFonts w:cstheme="minorBidi"/>
          <w:szCs w:val="24"/>
        </w:rPr>
        <w:t xml:space="preserve"> These services include </w:t>
      </w:r>
      <w:r w:rsidRPr="00993831">
        <w:rPr>
          <w:rFonts w:cstheme="minorBidi"/>
          <w:spacing w:val="-1"/>
          <w:szCs w:val="24"/>
        </w:rPr>
        <w:t xml:space="preserve">depopulation </w:t>
      </w:r>
      <w:r w:rsidRPr="00993831">
        <w:rPr>
          <w:rFonts w:cstheme="minorBidi"/>
          <w:szCs w:val="24"/>
        </w:rPr>
        <w:t>of</w:t>
      </w:r>
      <w:r w:rsidRPr="00993831">
        <w:rPr>
          <w:rFonts w:cstheme="minorBidi"/>
          <w:spacing w:val="-1"/>
          <w:szCs w:val="24"/>
        </w:rPr>
        <w:t xml:space="preserve"> </w:t>
      </w:r>
      <w:r w:rsidRPr="00993831">
        <w:rPr>
          <w:rFonts w:cstheme="minorBidi"/>
          <w:szCs w:val="24"/>
        </w:rPr>
        <w:t>poultry,</w:t>
      </w:r>
      <w:r w:rsidRPr="00993831">
        <w:rPr>
          <w:rFonts w:cstheme="minorBidi"/>
          <w:spacing w:val="-1"/>
          <w:szCs w:val="24"/>
        </w:rPr>
        <w:t xml:space="preserve"> </w:t>
      </w:r>
      <w:r w:rsidRPr="00993831">
        <w:rPr>
          <w:rFonts w:cstheme="minorBidi"/>
          <w:szCs w:val="24"/>
        </w:rPr>
        <w:t>disposal</w:t>
      </w:r>
      <w:r w:rsidRPr="00993831">
        <w:rPr>
          <w:rFonts w:cstheme="minorBidi"/>
          <w:spacing w:val="-1"/>
          <w:szCs w:val="24"/>
        </w:rPr>
        <w:t xml:space="preserve"> </w:t>
      </w:r>
      <w:r w:rsidRPr="00993831">
        <w:rPr>
          <w:rFonts w:cstheme="minorBidi"/>
          <w:szCs w:val="24"/>
        </w:rPr>
        <w:t>of</w:t>
      </w:r>
      <w:r w:rsidRPr="00993831">
        <w:rPr>
          <w:rFonts w:cstheme="minorBidi"/>
          <w:spacing w:val="-1"/>
          <w:szCs w:val="24"/>
        </w:rPr>
        <w:t xml:space="preserve"> </w:t>
      </w:r>
      <w:r w:rsidRPr="00993831">
        <w:rPr>
          <w:rFonts w:cstheme="minorBidi"/>
          <w:szCs w:val="24"/>
        </w:rPr>
        <w:t>livestock</w:t>
      </w:r>
      <w:r w:rsidRPr="00993831">
        <w:rPr>
          <w:rFonts w:cstheme="minorBidi"/>
          <w:spacing w:val="-1"/>
          <w:szCs w:val="24"/>
        </w:rPr>
        <w:t xml:space="preserve"> </w:t>
      </w:r>
      <w:r w:rsidRPr="00993831">
        <w:rPr>
          <w:rFonts w:cstheme="minorBidi"/>
          <w:szCs w:val="24"/>
        </w:rPr>
        <w:t>and</w:t>
      </w:r>
      <w:r w:rsidRPr="00993831">
        <w:rPr>
          <w:rFonts w:cstheme="minorBidi"/>
          <w:spacing w:val="35"/>
          <w:szCs w:val="24"/>
        </w:rPr>
        <w:t xml:space="preserve"> </w:t>
      </w:r>
      <w:r w:rsidRPr="00993831">
        <w:rPr>
          <w:rFonts w:cstheme="minorBidi"/>
          <w:szCs w:val="24"/>
        </w:rPr>
        <w:t>poultry</w:t>
      </w:r>
      <w:r w:rsidRPr="00993831">
        <w:rPr>
          <w:rFonts w:cstheme="minorBidi"/>
          <w:spacing w:val="-1"/>
          <w:szCs w:val="24"/>
        </w:rPr>
        <w:t xml:space="preserve"> </w:t>
      </w:r>
      <w:r w:rsidRPr="00993831">
        <w:rPr>
          <w:rFonts w:cstheme="minorBidi"/>
          <w:szCs w:val="24"/>
        </w:rPr>
        <w:t>carcasses,</w:t>
      </w:r>
      <w:r w:rsidRPr="00993831">
        <w:rPr>
          <w:rFonts w:cstheme="minorBidi"/>
          <w:spacing w:val="-1"/>
          <w:szCs w:val="24"/>
        </w:rPr>
        <w:t xml:space="preserve"> </w:t>
      </w:r>
      <w:r w:rsidRPr="00993831">
        <w:rPr>
          <w:rFonts w:cstheme="minorBidi"/>
          <w:szCs w:val="24"/>
        </w:rPr>
        <w:t>and</w:t>
      </w:r>
      <w:r w:rsidRPr="00993831">
        <w:rPr>
          <w:rFonts w:cstheme="minorBidi"/>
          <w:spacing w:val="-1"/>
          <w:szCs w:val="24"/>
        </w:rPr>
        <w:t xml:space="preserve"> </w:t>
      </w:r>
      <w:r w:rsidRPr="00993831">
        <w:rPr>
          <w:rFonts w:cstheme="minorBidi"/>
          <w:szCs w:val="24"/>
        </w:rPr>
        <w:t>cleaning</w:t>
      </w:r>
      <w:r w:rsidRPr="00993831">
        <w:rPr>
          <w:rFonts w:cstheme="minorBidi"/>
          <w:spacing w:val="-1"/>
          <w:szCs w:val="24"/>
        </w:rPr>
        <w:t xml:space="preserve"> </w:t>
      </w:r>
      <w:r w:rsidRPr="00993831">
        <w:rPr>
          <w:rFonts w:cstheme="minorBidi"/>
          <w:szCs w:val="24"/>
        </w:rPr>
        <w:t xml:space="preserve">and disinfecting </w:t>
      </w:r>
      <w:r w:rsidRPr="00993831">
        <w:rPr>
          <w:rFonts w:cstheme="minorBidi"/>
          <w:spacing w:val="-1"/>
          <w:szCs w:val="24"/>
        </w:rPr>
        <w:t>equipment</w:t>
      </w:r>
      <w:r w:rsidRPr="00993831">
        <w:rPr>
          <w:rFonts w:cstheme="minorBidi"/>
          <w:szCs w:val="24"/>
        </w:rPr>
        <w:t xml:space="preserve"> and </w:t>
      </w:r>
      <w:r w:rsidRPr="00993831">
        <w:rPr>
          <w:rFonts w:cstheme="minorBidi"/>
          <w:spacing w:val="-1"/>
          <w:szCs w:val="24"/>
        </w:rPr>
        <w:t>premise</w:t>
      </w:r>
      <w:r w:rsidRPr="00993831">
        <w:rPr>
          <w:rFonts w:cstheme="minorBidi"/>
          <w:szCs w:val="24"/>
        </w:rPr>
        <w:t xml:space="preserve">s (For </w:t>
      </w:r>
      <w:r w:rsidRPr="00993831">
        <w:rPr>
          <w:rFonts w:cstheme="minorBidi"/>
          <w:spacing w:val="-1"/>
          <w:szCs w:val="24"/>
        </w:rPr>
        <w:t>brevity,</w:t>
      </w:r>
      <w:r w:rsidRPr="00993831">
        <w:rPr>
          <w:rFonts w:cstheme="minorBidi"/>
          <w:spacing w:val="-2"/>
          <w:szCs w:val="24"/>
        </w:rPr>
        <w:t xml:space="preserve"> </w:t>
      </w:r>
      <w:r w:rsidRPr="00993831">
        <w:rPr>
          <w:rFonts w:cstheme="minorBidi"/>
          <w:szCs w:val="24"/>
        </w:rPr>
        <w:t xml:space="preserve">these </w:t>
      </w:r>
      <w:r w:rsidRPr="00993831">
        <w:rPr>
          <w:rFonts w:cstheme="minorBidi"/>
          <w:spacing w:val="-1"/>
          <w:szCs w:val="24"/>
        </w:rPr>
        <w:t>ser</w:t>
      </w:r>
      <w:r w:rsidRPr="00993831">
        <w:rPr>
          <w:rFonts w:cstheme="minorBidi"/>
          <w:szCs w:val="24"/>
        </w:rPr>
        <w:t>vices</w:t>
      </w:r>
      <w:r w:rsidRPr="00993831">
        <w:rPr>
          <w:rFonts w:cstheme="minorBidi"/>
          <w:spacing w:val="-1"/>
          <w:szCs w:val="24"/>
        </w:rPr>
        <w:t xml:space="preserve"> </w:t>
      </w:r>
      <w:r w:rsidRPr="00993831">
        <w:rPr>
          <w:rFonts w:cstheme="minorBidi"/>
          <w:szCs w:val="24"/>
        </w:rPr>
        <w:t>are</w:t>
      </w:r>
      <w:r w:rsidRPr="00993831">
        <w:rPr>
          <w:rFonts w:cstheme="minorBidi"/>
          <w:spacing w:val="-1"/>
          <w:szCs w:val="24"/>
        </w:rPr>
        <w:t xml:space="preserve"> </w:t>
      </w:r>
      <w:r w:rsidRPr="00993831">
        <w:rPr>
          <w:rFonts w:cstheme="minorBidi"/>
          <w:szCs w:val="24"/>
        </w:rPr>
        <w:t>described</w:t>
      </w:r>
      <w:r w:rsidRPr="00993831">
        <w:rPr>
          <w:rFonts w:cstheme="minorBidi"/>
          <w:spacing w:val="-1"/>
          <w:szCs w:val="24"/>
        </w:rPr>
        <w:t xml:space="preserve"> </w:t>
      </w:r>
      <w:r w:rsidRPr="00993831">
        <w:rPr>
          <w:rFonts w:cstheme="minorBidi"/>
          <w:szCs w:val="24"/>
        </w:rPr>
        <w:t>as</w:t>
      </w:r>
      <w:r w:rsidRPr="00993831">
        <w:rPr>
          <w:rFonts w:cstheme="minorBidi"/>
          <w:spacing w:val="-1"/>
          <w:szCs w:val="24"/>
        </w:rPr>
        <w:t xml:space="preserve"> </w:t>
      </w:r>
      <w:r w:rsidRPr="00993831">
        <w:rPr>
          <w:rFonts w:cstheme="minorBidi"/>
          <w:szCs w:val="24"/>
        </w:rPr>
        <w:t>“3D”</w:t>
      </w:r>
      <w:r w:rsidRPr="00993831">
        <w:rPr>
          <w:rFonts w:cstheme="minorBidi"/>
          <w:spacing w:val="-1"/>
          <w:szCs w:val="24"/>
        </w:rPr>
        <w:t xml:space="preserve"> </w:t>
      </w:r>
      <w:r w:rsidRPr="00993831">
        <w:rPr>
          <w:rFonts w:cstheme="minorBidi"/>
          <w:szCs w:val="24"/>
        </w:rPr>
        <w:t xml:space="preserve">for depopulation, disposal, and </w:t>
      </w:r>
      <w:r w:rsidRPr="00993831">
        <w:rPr>
          <w:rFonts w:cstheme="minorBidi"/>
          <w:spacing w:val="-1"/>
          <w:szCs w:val="24"/>
        </w:rPr>
        <w:t>decontamination).</w:t>
      </w:r>
      <w:r w:rsidRPr="00993831">
        <w:rPr>
          <w:rFonts w:cstheme="minorBidi"/>
          <w:szCs w:val="24"/>
        </w:rPr>
        <w:t xml:space="preserve"> For </w:t>
      </w:r>
      <w:r w:rsidRPr="00993831">
        <w:rPr>
          <w:rFonts w:cstheme="minorBidi"/>
          <w:spacing w:val="-1"/>
          <w:szCs w:val="24"/>
        </w:rPr>
        <w:t>more</w:t>
      </w:r>
      <w:r w:rsidRPr="00993831">
        <w:rPr>
          <w:rFonts w:cstheme="minorBidi"/>
          <w:szCs w:val="24"/>
        </w:rPr>
        <w:t xml:space="preserve"> infor</w:t>
      </w:r>
      <w:r w:rsidRPr="00993831">
        <w:rPr>
          <w:rFonts w:cstheme="minorBidi"/>
          <w:spacing w:val="-1"/>
          <w:szCs w:val="24"/>
        </w:rPr>
        <w:t xml:space="preserve">mation </w:t>
      </w:r>
      <w:r w:rsidRPr="00993831">
        <w:rPr>
          <w:rFonts w:cstheme="minorBidi"/>
          <w:szCs w:val="24"/>
        </w:rPr>
        <w:t>on</w:t>
      </w:r>
      <w:r w:rsidRPr="00993831">
        <w:rPr>
          <w:rFonts w:cstheme="minorBidi"/>
          <w:spacing w:val="-1"/>
          <w:szCs w:val="24"/>
        </w:rPr>
        <w:t xml:space="preserve"> </w:t>
      </w:r>
      <w:r w:rsidRPr="00993831">
        <w:rPr>
          <w:rFonts w:cstheme="minorBidi"/>
          <w:szCs w:val="24"/>
        </w:rPr>
        <w:t>requesting</w:t>
      </w:r>
      <w:r w:rsidRPr="00993831">
        <w:rPr>
          <w:rFonts w:cstheme="minorBidi"/>
          <w:spacing w:val="-1"/>
          <w:szCs w:val="24"/>
        </w:rPr>
        <w:t xml:space="preserve"> </w:t>
      </w:r>
      <w:r w:rsidRPr="00993831">
        <w:rPr>
          <w:rFonts w:cstheme="minorBidi"/>
          <w:szCs w:val="24"/>
        </w:rPr>
        <w:t>these</w:t>
      </w:r>
      <w:r w:rsidRPr="00993831">
        <w:rPr>
          <w:rFonts w:cstheme="minorBidi"/>
          <w:spacing w:val="-1"/>
          <w:szCs w:val="24"/>
        </w:rPr>
        <w:t xml:space="preserve"> </w:t>
      </w:r>
      <w:r w:rsidRPr="00993831">
        <w:rPr>
          <w:rFonts w:cstheme="minorBidi"/>
          <w:szCs w:val="24"/>
        </w:rPr>
        <w:t>services</w:t>
      </w:r>
      <w:r w:rsidRPr="00993831">
        <w:rPr>
          <w:rFonts w:cstheme="minorBidi"/>
          <w:spacing w:val="-1"/>
          <w:szCs w:val="24"/>
        </w:rPr>
        <w:t xml:space="preserve"> from</w:t>
      </w:r>
      <w:r w:rsidRPr="00993831">
        <w:rPr>
          <w:rFonts w:cstheme="minorBidi"/>
          <w:spacing w:val="-2"/>
          <w:szCs w:val="24"/>
        </w:rPr>
        <w:t xml:space="preserve"> </w:t>
      </w:r>
      <w:r w:rsidRPr="00993831">
        <w:rPr>
          <w:rFonts w:cstheme="minorBidi"/>
          <w:szCs w:val="24"/>
        </w:rPr>
        <w:t xml:space="preserve">3D contractors, visit the NVS website at </w:t>
      </w:r>
      <w:hyperlink r:id="rId100" w:history="1">
        <w:r w:rsidRPr="00993831">
          <w:rPr>
            <w:rFonts w:cstheme="minorBidi"/>
            <w:color w:val="0000FF" w:themeColor="hyperlink"/>
            <w:szCs w:val="24"/>
            <w:u w:val="single"/>
          </w:rPr>
          <w:t>http://www.aphis.usda.gov/nvs</w:t>
        </w:r>
      </w:hyperlink>
      <w:r w:rsidRPr="00993831">
        <w:rPr>
          <w:rFonts w:cstheme="minorBidi"/>
          <w:szCs w:val="24"/>
        </w:rPr>
        <w:t>.</w:t>
      </w:r>
    </w:p>
    <w:p w14:paraId="5D576547" w14:textId="77777777" w:rsidR="00993831" w:rsidRPr="00993831" w:rsidRDefault="00993831" w:rsidP="00993831">
      <w:pPr>
        <w:widowControl w:val="0"/>
        <w:ind w:left="100"/>
        <w:rPr>
          <w:rFonts w:cstheme="minorBidi"/>
          <w:szCs w:val="24"/>
        </w:rPr>
      </w:pPr>
    </w:p>
    <w:p w14:paraId="7CD5409D" w14:textId="77777777" w:rsidR="00993831" w:rsidRPr="00993831" w:rsidRDefault="00993831" w:rsidP="00993831">
      <w:pPr>
        <w:widowControl w:val="0"/>
        <w:spacing w:before="69"/>
        <w:ind w:left="100" w:right="226"/>
        <w:rPr>
          <w:rFonts w:cstheme="minorBidi"/>
          <w:szCs w:val="24"/>
        </w:rPr>
      </w:pPr>
      <w:r w:rsidRPr="00993831">
        <w:rPr>
          <w:rFonts w:cstheme="minorBidi"/>
          <w:szCs w:val="24"/>
        </w:rPr>
        <w:t xml:space="preserve">The 3D </w:t>
      </w:r>
      <w:r w:rsidRPr="00993831">
        <w:rPr>
          <w:rFonts w:cstheme="minorBidi"/>
          <w:spacing w:val="-1"/>
          <w:szCs w:val="24"/>
        </w:rPr>
        <w:t>contractors</w:t>
      </w:r>
      <w:r w:rsidRPr="00993831">
        <w:rPr>
          <w:rFonts w:cstheme="minorBidi"/>
          <w:szCs w:val="24"/>
        </w:rPr>
        <w:t xml:space="preserve"> work</w:t>
      </w:r>
      <w:r w:rsidRPr="00993831">
        <w:rPr>
          <w:rFonts w:cstheme="minorBidi"/>
          <w:spacing w:val="-2"/>
          <w:szCs w:val="24"/>
        </w:rPr>
        <w:t xml:space="preserve"> </w:t>
      </w:r>
      <w:r w:rsidRPr="00993831">
        <w:rPr>
          <w:rFonts w:cstheme="minorBidi"/>
          <w:szCs w:val="24"/>
        </w:rPr>
        <w:t xml:space="preserve">in </w:t>
      </w:r>
      <w:r w:rsidRPr="00993831">
        <w:rPr>
          <w:rFonts w:cstheme="minorBidi"/>
          <w:spacing w:val="-1"/>
          <w:szCs w:val="24"/>
        </w:rPr>
        <w:t>accordance</w:t>
      </w:r>
      <w:r w:rsidRPr="00993831">
        <w:rPr>
          <w:rFonts w:cstheme="minorBidi"/>
          <w:szCs w:val="24"/>
        </w:rPr>
        <w:t xml:space="preserve"> with </w:t>
      </w:r>
      <w:r w:rsidRPr="00993831">
        <w:rPr>
          <w:rFonts w:cstheme="minorBidi"/>
          <w:spacing w:val="-1"/>
          <w:szCs w:val="24"/>
        </w:rPr>
        <w:t>terms</w:t>
      </w:r>
      <w:r w:rsidRPr="00993831">
        <w:rPr>
          <w:rFonts w:cstheme="minorBidi"/>
          <w:szCs w:val="24"/>
        </w:rPr>
        <w:t xml:space="preserve"> and conditions (rates, liability,</w:t>
      </w:r>
      <w:r w:rsidRPr="00993831">
        <w:rPr>
          <w:rFonts w:cstheme="minorBidi"/>
          <w:spacing w:val="-1"/>
          <w:szCs w:val="24"/>
        </w:rPr>
        <w:t xml:space="preserve"> </w:t>
      </w:r>
      <w:r w:rsidRPr="00993831">
        <w:rPr>
          <w:rFonts w:cstheme="minorBidi"/>
          <w:szCs w:val="24"/>
        </w:rPr>
        <w:t>etc.)</w:t>
      </w:r>
      <w:r w:rsidRPr="00993831">
        <w:rPr>
          <w:rFonts w:cstheme="minorBidi"/>
          <w:spacing w:val="-1"/>
          <w:szCs w:val="24"/>
        </w:rPr>
        <w:t xml:space="preserve"> </w:t>
      </w:r>
      <w:r w:rsidRPr="00993831">
        <w:rPr>
          <w:rFonts w:cstheme="minorBidi"/>
          <w:szCs w:val="24"/>
        </w:rPr>
        <w:t>of</w:t>
      </w:r>
      <w:r w:rsidRPr="00993831">
        <w:rPr>
          <w:rFonts w:cstheme="minorBidi"/>
          <w:spacing w:val="-1"/>
          <w:szCs w:val="24"/>
        </w:rPr>
        <w:t xml:space="preserve"> </w:t>
      </w:r>
      <w:r w:rsidRPr="00993831">
        <w:rPr>
          <w:rFonts w:cstheme="minorBidi"/>
          <w:szCs w:val="24"/>
        </w:rPr>
        <w:t>the</w:t>
      </w:r>
      <w:r w:rsidRPr="00993831">
        <w:rPr>
          <w:rFonts w:cstheme="minorBidi"/>
          <w:spacing w:val="37"/>
          <w:szCs w:val="24"/>
        </w:rPr>
        <w:t xml:space="preserve"> </w:t>
      </w:r>
      <w:r w:rsidRPr="00993831">
        <w:rPr>
          <w:rFonts w:cstheme="minorBidi"/>
          <w:szCs w:val="24"/>
        </w:rPr>
        <w:t>NVS</w:t>
      </w:r>
      <w:r w:rsidRPr="00993831">
        <w:rPr>
          <w:rFonts w:cstheme="minorBidi"/>
          <w:spacing w:val="-1"/>
          <w:szCs w:val="24"/>
        </w:rPr>
        <w:t xml:space="preserve"> </w:t>
      </w:r>
      <w:r w:rsidRPr="00993831">
        <w:rPr>
          <w:rFonts w:cstheme="minorBidi"/>
          <w:szCs w:val="24"/>
        </w:rPr>
        <w:t xml:space="preserve">contract. To </w:t>
      </w:r>
      <w:r w:rsidRPr="00993831">
        <w:rPr>
          <w:rFonts w:cstheme="minorBidi"/>
          <w:spacing w:val="-1"/>
          <w:szCs w:val="24"/>
        </w:rPr>
        <w:t>activate</w:t>
      </w:r>
      <w:r w:rsidRPr="00993831">
        <w:rPr>
          <w:rFonts w:cstheme="minorBidi"/>
          <w:szCs w:val="24"/>
        </w:rPr>
        <w:t xml:space="preserve"> </w:t>
      </w:r>
      <w:r w:rsidRPr="00993831">
        <w:rPr>
          <w:rFonts w:cstheme="minorBidi"/>
          <w:spacing w:val="-1"/>
          <w:szCs w:val="24"/>
        </w:rPr>
        <w:t xml:space="preserve">3D </w:t>
      </w:r>
      <w:r w:rsidRPr="00993831">
        <w:rPr>
          <w:rFonts w:cstheme="minorBidi"/>
          <w:szCs w:val="24"/>
        </w:rPr>
        <w:t>contractors for a spe</w:t>
      </w:r>
      <w:r w:rsidRPr="00993831">
        <w:rPr>
          <w:rFonts w:cstheme="minorBidi"/>
          <w:spacing w:val="-1"/>
          <w:szCs w:val="24"/>
        </w:rPr>
        <w:t>cific incident, an SOW</w:t>
      </w:r>
      <w:r w:rsidRPr="00993831">
        <w:rPr>
          <w:rFonts w:cstheme="minorBidi"/>
          <w:spacing w:val="-3"/>
          <w:szCs w:val="24"/>
        </w:rPr>
        <w:t xml:space="preserve"> </w:t>
      </w:r>
      <w:r w:rsidRPr="00993831">
        <w:rPr>
          <w:rFonts w:cstheme="minorBidi"/>
          <w:spacing w:val="-1"/>
          <w:szCs w:val="24"/>
        </w:rPr>
        <w:t xml:space="preserve">is required for APHIS </w:t>
      </w:r>
      <w:r w:rsidRPr="00993831">
        <w:rPr>
          <w:rFonts w:cstheme="minorBidi"/>
          <w:szCs w:val="24"/>
        </w:rPr>
        <w:t>contracting</w:t>
      </w:r>
      <w:r w:rsidRPr="00993831">
        <w:rPr>
          <w:rFonts w:cstheme="minorBidi"/>
          <w:spacing w:val="-1"/>
          <w:szCs w:val="24"/>
        </w:rPr>
        <w:t xml:space="preserve"> </w:t>
      </w:r>
      <w:r w:rsidRPr="00993831">
        <w:rPr>
          <w:rFonts w:cstheme="minorBidi"/>
          <w:szCs w:val="24"/>
        </w:rPr>
        <w:t>to</w:t>
      </w:r>
      <w:r w:rsidRPr="00993831">
        <w:rPr>
          <w:rFonts w:cstheme="minorBidi"/>
          <w:spacing w:val="-1"/>
          <w:szCs w:val="24"/>
        </w:rPr>
        <w:t xml:space="preserve"> </w:t>
      </w:r>
      <w:r w:rsidRPr="00993831">
        <w:rPr>
          <w:rFonts w:cstheme="minorBidi"/>
          <w:szCs w:val="24"/>
        </w:rPr>
        <w:t>assign</w:t>
      </w:r>
      <w:r w:rsidRPr="00993831">
        <w:rPr>
          <w:rFonts w:cstheme="minorBidi"/>
          <w:spacing w:val="-1"/>
          <w:szCs w:val="24"/>
        </w:rPr>
        <w:t xml:space="preserve"> </w:t>
      </w:r>
      <w:r w:rsidRPr="00993831">
        <w:rPr>
          <w:rFonts w:cstheme="minorBidi"/>
          <w:szCs w:val="24"/>
        </w:rPr>
        <w:t>a</w:t>
      </w:r>
      <w:r w:rsidRPr="00993831">
        <w:rPr>
          <w:rFonts w:cstheme="minorBidi"/>
          <w:spacing w:val="-1"/>
          <w:szCs w:val="24"/>
        </w:rPr>
        <w:t xml:space="preserve"> </w:t>
      </w:r>
      <w:r w:rsidRPr="00993831">
        <w:rPr>
          <w:rFonts w:cstheme="minorBidi"/>
          <w:szCs w:val="24"/>
        </w:rPr>
        <w:t>task</w:t>
      </w:r>
      <w:r w:rsidRPr="00993831">
        <w:rPr>
          <w:rFonts w:cstheme="minorBidi"/>
          <w:spacing w:val="-1"/>
          <w:szCs w:val="24"/>
        </w:rPr>
        <w:t xml:space="preserve"> </w:t>
      </w:r>
      <w:r w:rsidRPr="00993831">
        <w:rPr>
          <w:rFonts w:cstheme="minorBidi"/>
          <w:szCs w:val="24"/>
        </w:rPr>
        <w:t>order.</w:t>
      </w:r>
    </w:p>
    <w:p w14:paraId="1C1CAF7D" w14:textId="77777777" w:rsidR="00993831" w:rsidRPr="00993831" w:rsidRDefault="00993831" w:rsidP="00993831">
      <w:pPr>
        <w:widowControl w:val="0"/>
        <w:spacing w:line="240" w:lineRule="exact"/>
        <w:rPr>
          <w:rFonts w:asciiTheme="minorHAnsi" w:eastAsiaTheme="minorHAnsi" w:hAnsiTheme="minorHAnsi" w:cstheme="minorBidi"/>
          <w:szCs w:val="24"/>
        </w:rPr>
      </w:pPr>
    </w:p>
    <w:p w14:paraId="138509FB" w14:textId="77777777" w:rsidR="00993831" w:rsidRPr="00993831" w:rsidRDefault="00993831" w:rsidP="00993831">
      <w:pPr>
        <w:widowControl w:val="0"/>
        <w:ind w:left="100"/>
        <w:rPr>
          <w:rFonts w:cstheme="minorBidi"/>
          <w:szCs w:val="24"/>
        </w:rPr>
      </w:pPr>
      <w:r w:rsidRPr="00993831">
        <w:rPr>
          <w:rFonts w:cstheme="minorBidi"/>
          <w:szCs w:val="24"/>
        </w:rPr>
        <w:t xml:space="preserve">The sequence of events </w:t>
      </w:r>
      <w:r w:rsidRPr="00993831">
        <w:rPr>
          <w:rFonts w:cstheme="minorBidi"/>
          <w:spacing w:val="-1"/>
          <w:szCs w:val="24"/>
        </w:rPr>
        <w:t>necessary</w:t>
      </w:r>
      <w:r w:rsidRPr="00993831">
        <w:rPr>
          <w:rFonts w:cstheme="minorBidi"/>
          <w:szCs w:val="24"/>
        </w:rPr>
        <w:t xml:space="preserve"> to activate</w:t>
      </w:r>
      <w:r w:rsidRPr="00993831">
        <w:rPr>
          <w:rFonts w:cstheme="minorBidi"/>
          <w:spacing w:val="-1"/>
          <w:szCs w:val="24"/>
        </w:rPr>
        <w:t xml:space="preserve"> </w:t>
      </w:r>
      <w:r w:rsidRPr="00993831">
        <w:rPr>
          <w:rFonts w:cstheme="minorBidi"/>
          <w:szCs w:val="24"/>
        </w:rPr>
        <w:t>3D</w:t>
      </w:r>
      <w:r w:rsidRPr="00993831">
        <w:rPr>
          <w:rFonts w:cstheme="minorBidi"/>
          <w:spacing w:val="-1"/>
          <w:szCs w:val="24"/>
        </w:rPr>
        <w:t xml:space="preserve"> </w:t>
      </w:r>
      <w:r w:rsidRPr="00993831">
        <w:rPr>
          <w:rFonts w:cstheme="minorBidi"/>
          <w:szCs w:val="24"/>
        </w:rPr>
        <w:t>contractors</w:t>
      </w:r>
      <w:r w:rsidRPr="00993831">
        <w:rPr>
          <w:rFonts w:cstheme="minorBidi"/>
          <w:spacing w:val="-1"/>
          <w:szCs w:val="24"/>
        </w:rPr>
        <w:t xml:space="preserve"> </w:t>
      </w:r>
      <w:r w:rsidRPr="00993831">
        <w:rPr>
          <w:rFonts w:cstheme="minorBidi"/>
          <w:szCs w:val="24"/>
        </w:rPr>
        <w:t>is</w:t>
      </w:r>
      <w:r w:rsidRPr="00993831">
        <w:rPr>
          <w:rFonts w:cstheme="minorBidi"/>
          <w:spacing w:val="-1"/>
          <w:szCs w:val="24"/>
        </w:rPr>
        <w:t xml:space="preserve"> </w:t>
      </w:r>
      <w:r w:rsidRPr="00993831">
        <w:rPr>
          <w:rFonts w:cstheme="minorBidi"/>
          <w:szCs w:val="24"/>
        </w:rPr>
        <w:t>as</w:t>
      </w:r>
      <w:r w:rsidRPr="00993831">
        <w:rPr>
          <w:rFonts w:cstheme="minorBidi"/>
          <w:spacing w:val="-1"/>
          <w:szCs w:val="24"/>
        </w:rPr>
        <w:t xml:space="preserve"> </w:t>
      </w:r>
      <w:r w:rsidRPr="00993831">
        <w:rPr>
          <w:rFonts w:cstheme="minorBidi"/>
          <w:szCs w:val="24"/>
        </w:rPr>
        <w:t>follows:</w:t>
      </w:r>
    </w:p>
    <w:p w14:paraId="71DCA52B" w14:textId="77777777" w:rsidR="00993831" w:rsidRPr="00993831" w:rsidRDefault="00993831" w:rsidP="00142A5E">
      <w:pPr>
        <w:widowControl w:val="0"/>
        <w:numPr>
          <w:ilvl w:val="1"/>
          <w:numId w:val="233"/>
        </w:numPr>
        <w:tabs>
          <w:tab w:val="left" w:pos="820"/>
        </w:tabs>
        <w:spacing w:before="120" w:after="240"/>
        <w:ind w:left="820" w:right="114"/>
        <w:rPr>
          <w:rFonts w:cstheme="minorBidi"/>
          <w:szCs w:val="24"/>
        </w:rPr>
      </w:pPr>
      <w:r w:rsidRPr="00993831">
        <w:rPr>
          <w:rFonts w:cstheme="minorBidi"/>
          <w:spacing w:val="-1"/>
          <w:szCs w:val="24"/>
        </w:rPr>
        <w:t>The</w:t>
      </w:r>
      <w:r w:rsidRPr="00993831">
        <w:rPr>
          <w:rFonts w:cstheme="minorBidi"/>
          <w:szCs w:val="24"/>
        </w:rPr>
        <w:t xml:space="preserve"> </w:t>
      </w:r>
      <w:r w:rsidRPr="00993831">
        <w:rPr>
          <w:rFonts w:cstheme="minorBidi"/>
          <w:spacing w:val="-1"/>
          <w:szCs w:val="24"/>
        </w:rPr>
        <w:t>SAHO</w:t>
      </w:r>
      <w:r w:rsidRPr="00993831">
        <w:rPr>
          <w:rFonts w:cstheme="minorBidi"/>
          <w:szCs w:val="24"/>
        </w:rPr>
        <w:t xml:space="preserve"> </w:t>
      </w:r>
      <w:r w:rsidRPr="00993831">
        <w:rPr>
          <w:rFonts w:cstheme="minorBidi"/>
          <w:spacing w:val="-1"/>
          <w:szCs w:val="24"/>
        </w:rPr>
        <w:t>and</w:t>
      </w:r>
      <w:r w:rsidRPr="00993831">
        <w:rPr>
          <w:rFonts w:cstheme="minorBidi"/>
          <w:szCs w:val="24"/>
        </w:rPr>
        <w:t xml:space="preserve"> </w:t>
      </w:r>
      <w:r w:rsidRPr="00993831">
        <w:rPr>
          <w:rFonts w:cstheme="minorBidi"/>
          <w:spacing w:val="-1"/>
          <w:szCs w:val="24"/>
        </w:rPr>
        <w:t>AD</w:t>
      </w:r>
      <w:r w:rsidRPr="00993831">
        <w:rPr>
          <w:rFonts w:cstheme="minorBidi"/>
          <w:szCs w:val="24"/>
        </w:rPr>
        <w:t xml:space="preserve"> or </w:t>
      </w:r>
      <w:r w:rsidRPr="00993831">
        <w:rPr>
          <w:rFonts w:cstheme="minorBidi"/>
          <w:spacing w:val="-1"/>
          <w:szCs w:val="24"/>
        </w:rPr>
        <w:t>Incident</w:t>
      </w:r>
      <w:r w:rsidRPr="00993831">
        <w:rPr>
          <w:rFonts w:cstheme="minorBidi"/>
          <w:szCs w:val="24"/>
        </w:rPr>
        <w:t xml:space="preserve"> </w:t>
      </w:r>
      <w:r w:rsidRPr="00993831">
        <w:rPr>
          <w:rFonts w:cstheme="minorBidi"/>
          <w:spacing w:val="-1"/>
          <w:szCs w:val="24"/>
        </w:rPr>
        <w:t>Command</w:t>
      </w:r>
      <w:r w:rsidRPr="00993831">
        <w:rPr>
          <w:rFonts w:cstheme="minorBidi"/>
          <w:szCs w:val="24"/>
        </w:rPr>
        <w:t xml:space="preserve"> representatives call the SPRS </w:t>
      </w:r>
      <w:r w:rsidRPr="00993831">
        <w:rPr>
          <w:rFonts w:cstheme="minorBidi"/>
          <w:spacing w:val="-1"/>
          <w:szCs w:val="24"/>
        </w:rPr>
        <w:t>emergency</w:t>
      </w:r>
      <w:r w:rsidRPr="00993831">
        <w:rPr>
          <w:rFonts w:cstheme="minorBidi"/>
          <w:szCs w:val="24"/>
        </w:rPr>
        <w:t xml:space="preserve"> response hotline (</w:t>
      </w:r>
      <w:r w:rsidRPr="00993831">
        <w:rPr>
          <w:rFonts w:cstheme="minorBidi"/>
          <w:b/>
          <w:spacing w:val="-1"/>
          <w:szCs w:val="24"/>
        </w:rPr>
        <w:t>800-940-6524</w:t>
      </w:r>
      <w:r w:rsidRPr="00993831">
        <w:rPr>
          <w:rFonts w:cstheme="minorBidi"/>
          <w:spacing w:val="-1"/>
          <w:szCs w:val="24"/>
        </w:rPr>
        <w:t xml:space="preserve">) </w:t>
      </w:r>
      <w:r w:rsidRPr="00993831">
        <w:rPr>
          <w:rFonts w:cstheme="minorBidi"/>
          <w:szCs w:val="24"/>
        </w:rPr>
        <w:t>day</w:t>
      </w:r>
      <w:r w:rsidRPr="00993831">
        <w:rPr>
          <w:rFonts w:cstheme="minorBidi"/>
          <w:spacing w:val="-1"/>
          <w:szCs w:val="24"/>
        </w:rPr>
        <w:t xml:space="preserve"> </w:t>
      </w:r>
      <w:r w:rsidRPr="00993831">
        <w:rPr>
          <w:rFonts w:cstheme="minorBidi"/>
          <w:szCs w:val="24"/>
        </w:rPr>
        <w:t>or</w:t>
      </w:r>
      <w:r w:rsidRPr="00993831">
        <w:rPr>
          <w:rFonts w:cstheme="minorBidi"/>
          <w:spacing w:val="-1"/>
          <w:szCs w:val="24"/>
        </w:rPr>
        <w:t xml:space="preserve"> </w:t>
      </w:r>
      <w:r w:rsidRPr="00993831">
        <w:rPr>
          <w:rFonts w:cstheme="minorBidi"/>
          <w:szCs w:val="24"/>
        </w:rPr>
        <w:t>night,</w:t>
      </w:r>
      <w:r w:rsidRPr="00993831">
        <w:rPr>
          <w:rFonts w:cstheme="minorBidi"/>
          <w:spacing w:val="-1"/>
          <w:szCs w:val="24"/>
        </w:rPr>
        <w:t xml:space="preserve"> </w:t>
      </w:r>
      <w:r w:rsidRPr="00993831">
        <w:rPr>
          <w:rFonts w:cstheme="minorBidi"/>
          <w:szCs w:val="24"/>
        </w:rPr>
        <w:t>weekdays,</w:t>
      </w:r>
      <w:r w:rsidRPr="00993831">
        <w:rPr>
          <w:rFonts w:cstheme="minorBidi"/>
          <w:spacing w:val="-1"/>
          <w:szCs w:val="24"/>
        </w:rPr>
        <w:t xml:space="preserve"> </w:t>
      </w:r>
      <w:r w:rsidRPr="00993831">
        <w:rPr>
          <w:rFonts w:cstheme="minorBidi"/>
          <w:szCs w:val="24"/>
        </w:rPr>
        <w:t>or</w:t>
      </w:r>
      <w:r w:rsidRPr="00993831">
        <w:rPr>
          <w:rFonts w:cstheme="minorBidi"/>
          <w:spacing w:val="-1"/>
          <w:szCs w:val="24"/>
        </w:rPr>
        <w:t xml:space="preserve"> </w:t>
      </w:r>
      <w:r w:rsidRPr="00993831">
        <w:rPr>
          <w:rFonts w:cstheme="minorBidi"/>
          <w:szCs w:val="24"/>
        </w:rPr>
        <w:t>weekends.</w:t>
      </w:r>
    </w:p>
    <w:p w14:paraId="38B94B4C" w14:textId="77777777" w:rsidR="00993831" w:rsidRPr="00993831" w:rsidRDefault="00993831" w:rsidP="00142A5E">
      <w:pPr>
        <w:widowControl w:val="0"/>
        <w:numPr>
          <w:ilvl w:val="1"/>
          <w:numId w:val="233"/>
        </w:numPr>
        <w:tabs>
          <w:tab w:val="left" w:pos="820"/>
        </w:tabs>
        <w:spacing w:before="120" w:after="240"/>
        <w:ind w:left="820" w:right="106"/>
        <w:rPr>
          <w:rFonts w:cstheme="minorBidi"/>
          <w:szCs w:val="24"/>
        </w:rPr>
      </w:pPr>
      <w:r w:rsidRPr="00993831">
        <w:rPr>
          <w:rFonts w:cstheme="minorBidi"/>
          <w:spacing w:val="-1"/>
          <w:szCs w:val="24"/>
        </w:rPr>
        <w:t>The</w:t>
      </w:r>
      <w:r w:rsidRPr="00993831">
        <w:rPr>
          <w:rFonts w:cstheme="minorBidi"/>
          <w:szCs w:val="24"/>
        </w:rPr>
        <w:t xml:space="preserve"> </w:t>
      </w:r>
      <w:r w:rsidRPr="00993831">
        <w:rPr>
          <w:rFonts w:cstheme="minorBidi"/>
          <w:spacing w:val="-1"/>
          <w:szCs w:val="24"/>
        </w:rPr>
        <w:t>SAHO</w:t>
      </w:r>
      <w:r w:rsidRPr="00993831">
        <w:rPr>
          <w:rFonts w:cstheme="minorBidi"/>
          <w:szCs w:val="24"/>
        </w:rPr>
        <w:t xml:space="preserve"> </w:t>
      </w:r>
      <w:r w:rsidRPr="00993831">
        <w:rPr>
          <w:rFonts w:cstheme="minorBidi"/>
          <w:spacing w:val="-1"/>
          <w:szCs w:val="24"/>
        </w:rPr>
        <w:t>and</w:t>
      </w:r>
      <w:r w:rsidRPr="00993831">
        <w:rPr>
          <w:rFonts w:cstheme="minorBidi"/>
          <w:szCs w:val="24"/>
        </w:rPr>
        <w:t xml:space="preserve"> </w:t>
      </w:r>
      <w:r w:rsidRPr="00993831">
        <w:rPr>
          <w:rFonts w:cstheme="minorBidi"/>
          <w:spacing w:val="-1"/>
          <w:szCs w:val="24"/>
        </w:rPr>
        <w:t>AD</w:t>
      </w:r>
      <w:r w:rsidRPr="00993831">
        <w:rPr>
          <w:rFonts w:cstheme="minorBidi"/>
          <w:szCs w:val="24"/>
        </w:rPr>
        <w:t xml:space="preserve"> or </w:t>
      </w:r>
      <w:r w:rsidRPr="00993831">
        <w:rPr>
          <w:rFonts w:cstheme="minorBidi"/>
          <w:spacing w:val="-1"/>
          <w:szCs w:val="24"/>
        </w:rPr>
        <w:t>Incident</w:t>
      </w:r>
      <w:r w:rsidRPr="00993831">
        <w:rPr>
          <w:rFonts w:cstheme="minorBidi"/>
          <w:szCs w:val="24"/>
        </w:rPr>
        <w:t xml:space="preserve"> </w:t>
      </w:r>
      <w:r w:rsidRPr="00993831">
        <w:rPr>
          <w:rFonts w:cstheme="minorBidi"/>
          <w:spacing w:val="-1"/>
          <w:szCs w:val="24"/>
        </w:rPr>
        <w:t>Command</w:t>
      </w:r>
      <w:r w:rsidRPr="00993831">
        <w:rPr>
          <w:rFonts w:cstheme="minorBidi"/>
          <w:szCs w:val="24"/>
        </w:rPr>
        <w:t xml:space="preserve"> representatives complete the SOW</w:t>
      </w:r>
      <w:r w:rsidRPr="00993831">
        <w:rPr>
          <w:rFonts w:cstheme="minorBidi"/>
          <w:spacing w:val="-2"/>
          <w:szCs w:val="24"/>
        </w:rPr>
        <w:t xml:space="preserve"> </w:t>
      </w:r>
      <w:r w:rsidRPr="00993831">
        <w:rPr>
          <w:rFonts w:cstheme="minorBidi"/>
          <w:szCs w:val="24"/>
        </w:rPr>
        <w:t>form</w:t>
      </w:r>
      <w:r w:rsidRPr="00993831">
        <w:rPr>
          <w:rFonts w:cstheme="minorBidi"/>
          <w:spacing w:val="-2"/>
          <w:szCs w:val="24"/>
        </w:rPr>
        <w:t xml:space="preserve"> </w:t>
      </w:r>
      <w:r w:rsidRPr="00993831">
        <w:rPr>
          <w:rFonts w:cstheme="minorBidi"/>
          <w:szCs w:val="24"/>
        </w:rPr>
        <w:t xml:space="preserve">and </w:t>
      </w:r>
      <w:r w:rsidRPr="00993831">
        <w:rPr>
          <w:rFonts w:cstheme="minorBidi"/>
          <w:spacing w:val="-1"/>
          <w:szCs w:val="24"/>
        </w:rPr>
        <w:t>submit</w:t>
      </w:r>
      <w:r w:rsidRPr="00993831">
        <w:rPr>
          <w:rFonts w:cstheme="minorBidi"/>
          <w:szCs w:val="24"/>
        </w:rPr>
        <w:t xml:space="preserve"> it to the</w:t>
      </w:r>
      <w:r w:rsidRPr="00993831">
        <w:rPr>
          <w:rFonts w:cstheme="minorBidi"/>
          <w:spacing w:val="39"/>
          <w:szCs w:val="24"/>
        </w:rPr>
        <w:t xml:space="preserve"> </w:t>
      </w:r>
      <w:r w:rsidRPr="00993831">
        <w:rPr>
          <w:rFonts w:cstheme="minorBidi"/>
          <w:szCs w:val="24"/>
        </w:rPr>
        <w:t xml:space="preserve">NVS staff by </w:t>
      </w:r>
      <w:r w:rsidRPr="00993831">
        <w:rPr>
          <w:rFonts w:cstheme="minorBidi"/>
          <w:spacing w:val="-1"/>
          <w:szCs w:val="24"/>
        </w:rPr>
        <w:t>e-mail</w:t>
      </w:r>
      <w:r w:rsidRPr="00993831">
        <w:rPr>
          <w:rFonts w:cstheme="minorBidi"/>
          <w:szCs w:val="24"/>
        </w:rPr>
        <w:t xml:space="preserve"> at </w:t>
      </w:r>
      <w:hyperlink r:id="rId101" w:history="1">
        <w:r w:rsidRPr="00993831">
          <w:rPr>
            <w:rFonts w:cstheme="minorBidi"/>
            <w:color w:val="0000FF" w:themeColor="hyperlink"/>
            <w:spacing w:val="-1"/>
            <w:szCs w:val="24"/>
            <w:u w:val="single" w:color="0000FF"/>
          </w:rPr>
          <w:t>nvs@aphis.usda.gov</w:t>
        </w:r>
        <w:r w:rsidRPr="00993831">
          <w:rPr>
            <w:rFonts w:cstheme="minorBidi"/>
            <w:color w:val="0000FF" w:themeColor="hyperlink"/>
            <w:spacing w:val="-1"/>
            <w:szCs w:val="24"/>
            <w:u w:val="single"/>
          </w:rPr>
          <w:t>.</w:t>
        </w:r>
      </w:hyperlink>
      <w:r w:rsidRPr="00993831">
        <w:rPr>
          <w:rFonts w:cstheme="minorBidi"/>
          <w:color w:val="000000"/>
          <w:szCs w:val="24"/>
        </w:rPr>
        <w:t xml:space="preserve"> The DMT is available to help</w:t>
      </w:r>
      <w:r w:rsidRPr="00993831">
        <w:rPr>
          <w:rFonts w:cstheme="minorBidi"/>
          <w:color w:val="000000"/>
          <w:spacing w:val="-2"/>
          <w:szCs w:val="24"/>
        </w:rPr>
        <w:t xml:space="preserve"> </w:t>
      </w:r>
      <w:r w:rsidRPr="00993831">
        <w:rPr>
          <w:rFonts w:cstheme="minorBidi"/>
          <w:color w:val="000000"/>
          <w:szCs w:val="24"/>
        </w:rPr>
        <w:t xml:space="preserve">ensure </w:t>
      </w:r>
      <w:r w:rsidRPr="00993831">
        <w:rPr>
          <w:rFonts w:cstheme="minorBidi"/>
          <w:color w:val="000000"/>
          <w:spacing w:val="-1"/>
          <w:szCs w:val="24"/>
        </w:rPr>
        <w:t>the</w:t>
      </w:r>
      <w:r w:rsidRPr="00993831">
        <w:rPr>
          <w:rFonts w:cstheme="minorBidi"/>
          <w:color w:val="000000"/>
          <w:spacing w:val="27"/>
          <w:szCs w:val="24"/>
        </w:rPr>
        <w:t xml:space="preserve"> </w:t>
      </w:r>
      <w:r w:rsidRPr="00993831">
        <w:rPr>
          <w:rFonts w:cstheme="minorBidi"/>
          <w:color w:val="000000"/>
          <w:spacing w:val="-1"/>
          <w:szCs w:val="24"/>
        </w:rPr>
        <w:t>correct</w:t>
      </w:r>
      <w:r w:rsidRPr="00993831">
        <w:rPr>
          <w:rFonts w:cstheme="minorBidi"/>
          <w:color w:val="000000"/>
          <w:szCs w:val="24"/>
        </w:rPr>
        <w:t xml:space="preserve"> </w:t>
      </w:r>
      <w:r w:rsidRPr="00993831">
        <w:rPr>
          <w:rFonts w:cstheme="minorBidi"/>
          <w:color w:val="000000"/>
          <w:spacing w:val="-1"/>
          <w:szCs w:val="24"/>
        </w:rPr>
        <w:t>information</w:t>
      </w:r>
      <w:r w:rsidRPr="00993831">
        <w:rPr>
          <w:rFonts w:cstheme="minorBidi"/>
          <w:color w:val="000000"/>
          <w:szCs w:val="24"/>
        </w:rPr>
        <w:t xml:space="preserve"> is </w:t>
      </w:r>
      <w:r w:rsidRPr="00993831">
        <w:rPr>
          <w:rFonts w:cstheme="minorBidi"/>
          <w:color w:val="000000"/>
          <w:spacing w:val="-1"/>
          <w:szCs w:val="24"/>
        </w:rPr>
        <w:t>included</w:t>
      </w:r>
      <w:r w:rsidRPr="00993831">
        <w:rPr>
          <w:rFonts w:cstheme="minorBidi"/>
          <w:color w:val="000000"/>
          <w:szCs w:val="24"/>
        </w:rPr>
        <w:t xml:space="preserve"> in </w:t>
      </w:r>
      <w:r w:rsidRPr="00993831">
        <w:rPr>
          <w:rFonts w:cstheme="minorBidi"/>
          <w:color w:val="000000"/>
          <w:spacing w:val="-1"/>
          <w:szCs w:val="24"/>
        </w:rPr>
        <w:t>the</w:t>
      </w:r>
      <w:r w:rsidRPr="00993831">
        <w:rPr>
          <w:rFonts w:cstheme="minorBidi"/>
          <w:color w:val="000000"/>
          <w:szCs w:val="24"/>
        </w:rPr>
        <w:t xml:space="preserve"> SOW</w:t>
      </w:r>
      <w:r w:rsidRPr="00993831">
        <w:rPr>
          <w:rFonts w:cstheme="minorBidi"/>
          <w:color w:val="000000"/>
          <w:spacing w:val="-3"/>
          <w:szCs w:val="24"/>
        </w:rPr>
        <w:t xml:space="preserve"> </w:t>
      </w:r>
      <w:r w:rsidRPr="00993831">
        <w:rPr>
          <w:rFonts w:cstheme="minorBidi"/>
          <w:color w:val="000000"/>
          <w:spacing w:val="-1"/>
          <w:szCs w:val="24"/>
        </w:rPr>
        <w:t>form:</w:t>
      </w:r>
    </w:p>
    <w:p w14:paraId="378A7302" w14:textId="77777777" w:rsidR="00993831" w:rsidRPr="00993831" w:rsidRDefault="00993831" w:rsidP="00142A5E">
      <w:pPr>
        <w:widowControl w:val="0"/>
        <w:numPr>
          <w:ilvl w:val="2"/>
          <w:numId w:val="233"/>
        </w:numPr>
        <w:tabs>
          <w:tab w:val="left" w:pos="1180"/>
        </w:tabs>
        <w:spacing w:before="120" w:after="240"/>
        <w:ind w:left="1180" w:hanging="360"/>
        <w:rPr>
          <w:rFonts w:cstheme="minorBidi"/>
          <w:spacing w:val="-1"/>
          <w:szCs w:val="24"/>
        </w:rPr>
      </w:pPr>
      <w:r w:rsidRPr="00993831">
        <w:rPr>
          <w:rFonts w:cstheme="minorBidi"/>
          <w:spacing w:val="-1"/>
          <w:szCs w:val="24"/>
        </w:rPr>
        <w:t>The situation and why 3D contractors are needed;</w:t>
      </w:r>
    </w:p>
    <w:p w14:paraId="556AE9BE" w14:textId="77777777" w:rsidR="00993831" w:rsidRPr="00993831" w:rsidRDefault="00993831" w:rsidP="00142A5E">
      <w:pPr>
        <w:widowControl w:val="0"/>
        <w:numPr>
          <w:ilvl w:val="2"/>
          <w:numId w:val="233"/>
        </w:numPr>
        <w:tabs>
          <w:tab w:val="left" w:pos="1180"/>
        </w:tabs>
        <w:spacing w:before="120" w:after="240"/>
        <w:ind w:left="1180" w:hanging="360"/>
        <w:rPr>
          <w:rFonts w:cstheme="minorBidi"/>
          <w:spacing w:val="-1"/>
          <w:szCs w:val="24"/>
        </w:rPr>
      </w:pPr>
      <w:r w:rsidRPr="00993831">
        <w:rPr>
          <w:rFonts w:cstheme="minorBidi"/>
          <w:spacing w:val="-1"/>
          <w:szCs w:val="24"/>
        </w:rPr>
        <w:t>The type of support required (such as 3D services or something else);</w:t>
      </w:r>
    </w:p>
    <w:p w14:paraId="01960BF3" w14:textId="77777777" w:rsidR="00993831" w:rsidRPr="00993831" w:rsidRDefault="00993831" w:rsidP="00142A5E">
      <w:pPr>
        <w:widowControl w:val="0"/>
        <w:numPr>
          <w:ilvl w:val="2"/>
          <w:numId w:val="233"/>
        </w:numPr>
        <w:tabs>
          <w:tab w:val="left" w:pos="1180"/>
        </w:tabs>
        <w:spacing w:before="120" w:after="240"/>
        <w:ind w:left="1180" w:hanging="360"/>
        <w:rPr>
          <w:rFonts w:cstheme="minorBidi"/>
          <w:spacing w:val="-1"/>
          <w:szCs w:val="24"/>
        </w:rPr>
      </w:pPr>
      <w:r w:rsidRPr="00993831">
        <w:rPr>
          <w:rFonts w:cstheme="minorBidi"/>
          <w:spacing w:val="-1"/>
          <w:szCs w:val="24"/>
        </w:rPr>
        <w:t>The tasks to be performed under the 3D contractor services, estimated start and end dates, number of personnel required, number of labor hours per day that the 3D con- tractors will be utilized (billable hours are for personnel time actually spent at the job site), type of equipment required, and geographic location of the incident; and</w:t>
      </w:r>
    </w:p>
    <w:p w14:paraId="7455084B" w14:textId="77777777" w:rsidR="00993831" w:rsidRPr="00993831" w:rsidRDefault="00993831" w:rsidP="00142A5E">
      <w:pPr>
        <w:widowControl w:val="0"/>
        <w:numPr>
          <w:ilvl w:val="2"/>
          <w:numId w:val="233"/>
        </w:numPr>
        <w:tabs>
          <w:tab w:val="left" w:pos="1180"/>
        </w:tabs>
        <w:spacing w:before="120" w:after="240"/>
        <w:ind w:left="1180" w:hanging="360"/>
        <w:rPr>
          <w:rFonts w:cstheme="minorBidi"/>
          <w:spacing w:val="-1"/>
          <w:szCs w:val="24"/>
        </w:rPr>
      </w:pPr>
      <w:r w:rsidRPr="00993831">
        <w:rPr>
          <w:rFonts w:cstheme="minorBidi"/>
          <w:spacing w:val="-1"/>
          <w:szCs w:val="24"/>
        </w:rPr>
        <w:t>Funding sources: Commodity Credit Corporation (CCC) funds, State or Tribal funds, USDA APHIS VS program funds, or Stafford Act funds (see Section E, “Funding Sources”).</w:t>
      </w:r>
    </w:p>
    <w:p w14:paraId="7D2C2D17" w14:textId="77777777" w:rsidR="00993831" w:rsidRPr="00993831" w:rsidRDefault="00993831" w:rsidP="00142A5E">
      <w:pPr>
        <w:widowControl w:val="0"/>
        <w:numPr>
          <w:ilvl w:val="1"/>
          <w:numId w:val="233"/>
        </w:numPr>
        <w:tabs>
          <w:tab w:val="left" w:pos="820"/>
        </w:tabs>
        <w:spacing w:before="120" w:after="240"/>
        <w:ind w:left="820" w:right="147"/>
        <w:rPr>
          <w:rFonts w:cstheme="minorBidi"/>
          <w:szCs w:val="24"/>
        </w:rPr>
      </w:pPr>
      <w:r w:rsidRPr="00993831">
        <w:rPr>
          <w:rFonts w:cstheme="minorBidi"/>
          <w:szCs w:val="24"/>
        </w:rPr>
        <w:t>The</w:t>
      </w:r>
      <w:r w:rsidRPr="00993831">
        <w:rPr>
          <w:rFonts w:cstheme="minorBidi"/>
          <w:spacing w:val="-1"/>
          <w:szCs w:val="24"/>
        </w:rPr>
        <w:t xml:space="preserve"> </w:t>
      </w:r>
      <w:r w:rsidRPr="00993831">
        <w:rPr>
          <w:rFonts w:cstheme="minorBidi"/>
          <w:szCs w:val="24"/>
        </w:rPr>
        <w:t>NVS</w:t>
      </w:r>
      <w:r w:rsidRPr="00993831">
        <w:rPr>
          <w:rFonts w:cstheme="minorBidi"/>
          <w:spacing w:val="-1"/>
          <w:szCs w:val="24"/>
        </w:rPr>
        <w:t xml:space="preserve"> staff </w:t>
      </w:r>
      <w:r w:rsidRPr="00993831">
        <w:rPr>
          <w:rFonts w:cstheme="minorBidi"/>
          <w:szCs w:val="24"/>
        </w:rPr>
        <w:t>notifies</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3D</w:t>
      </w:r>
      <w:r w:rsidRPr="00993831">
        <w:rPr>
          <w:rFonts w:cstheme="minorBidi"/>
          <w:spacing w:val="-1"/>
          <w:szCs w:val="24"/>
        </w:rPr>
        <w:t xml:space="preserve"> contractors </w:t>
      </w:r>
      <w:r w:rsidRPr="00993831">
        <w:rPr>
          <w:rFonts w:cstheme="minorBidi"/>
          <w:szCs w:val="24"/>
        </w:rPr>
        <w:t>by</w:t>
      </w:r>
      <w:r w:rsidRPr="00993831">
        <w:rPr>
          <w:rFonts w:cstheme="minorBidi"/>
          <w:spacing w:val="-1"/>
          <w:szCs w:val="24"/>
        </w:rPr>
        <w:t xml:space="preserve"> </w:t>
      </w:r>
      <w:r w:rsidRPr="00993831">
        <w:rPr>
          <w:rFonts w:cstheme="minorBidi"/>
          <w:szCs w:val="24"/>
        </w:rPr>
        <w:t>phone</w:t>
      </w:r>
      <w:r w:rsidRPr="00993831">
        <w:rPr>
          <w:rFonts w:cstheme="minorBidi"/>
          <w:spacing w:val="-1"/>
          <w:szCs w:val="24"/>
        </w:rPr>
        <w:t xml:space="preserve"> </w:t>
      </w:r>
      <w:r w:rsidRPr="00993831">
        <w:rPr>
          <w:rFonts w:cstheme="minorBidi"/>
          <w:szCs w:val="24"/>
        </w:rPr>
        <w:t>or</w:t>
      </w:r>
      <w:r w:rsidRPr="00993831">
        <w:rPr>
          <w:rFonts w:cstheme="minorBidi"/>
          <w:spacing w:val="-1"/>
          <w:szCs w:val="24"/>
        </w:rPr>
        <w:t xml:space="preserve"> e-mail </w:t>
      </w:r>
      <w:r w:rsidRPr="00993831">
        <w:rPr>
          <w:rFonts w:cstheme="minorBidi"/>
          <w:szCs w:val="24"/>
        </w:rPr>
        <w:t>with</w:t>
      </w:r>
      <w:r w:rsidRPr="00993831">
        <w:rPr>
          <w:rFonts w:cstheme="minorBidi"/>
          <w:spacing w:val="-1"/>
          <w:szCs w:val="24"/>
        </w:rPr>
        <w:t xml:space="preserve"> </w:t>
      </w:r>
      <w:r w:rsidRPr="00993831">
        <w:rPr>
          <w:rFonts w:cstheme="minorBidi"/>
          <w:szCs w:val="24"/>
        </w:rPr>
        <w:t>specifics of the current situation</w:t>
      </w:r>
      <w:r w:rsidRPr="00993831">
        <w:rPr>
          <w:rFonts w:cstheme="minorBidi"/>
          <w:spacing w:val="-1"/>
          <w:szCs w:val="24"/>
        </w:rPr>
        <w:t xml:space="preserve"> </w:t>
      </w:r>
      <w:r w:rsidRPr="00993831">
        <w:rPr>
          <w:rFonts w:cstheme="minorBidi"/>
          <w:szCs w:val="24"/>
        </w:rPr>
        <w:t>and</w:t>
      </w:r>
      <w:r w:rsidRPr="00993831">
        <w:rPr>
          <w:rFonts w:cstheme="minorBidi"/>
          <w:spacing w:val="-1"/>
          <w:szCs w:val="24"/>
        </w:rPr>
        <w:t xml:space="preserve"> </w:t>
      </w:r>
      <w:r w:rsidRPr="00993831">
        <w:rPr>
          <w:rFonts w:cstheme="minorBidi"/>
          <w:szCs w:val="24"/>
        </w:rPr>
        <w:t>to</w:t>
      </w:r>
      <w:r w:rsidRPr="00993831">
        <w:rPr>
          <w:rFonts w:cstheme="minorBidi"/>
          <w:spacing w:val="-1"/>
          <w:szCs w:val="24"/>
        </w:rPr>
        <w:t xml:space="preserve"> </w:t>
      </w:r>
      <w:r w:rsidRPr="00993831">
        <w:rPr>
          <w:rFonts w:cstheme="minorBidi"/>
          <w:szCs w:val="24"/>
        </w:rPr>
        <w:t>assess</w:t>
      </w:r>
      <w:r w:rsidRPr="00993831">
        <w:rPr>
          <w:rFonts w:cstheme="minorBidi"/>
          <w:spacing w:val="-1"/>
          <w:szCs w:val="24"/>
        </w:rPr>
        <w:t xml:space="preserve"> </w:t>
      </w:r>
      <w:r w:rsidRPr="00993831">
        <w:rPr>
          <w:rFonts w:cstheme="minorBidi"/>
          <w:szCs w:val="24"/>
        </w:rPr>
        <w:t>their</w:t>
      </w:r>
      <w:r w:rsidRPr="00993831">
        <w:rPr>
          <w:rFonts w:cstheme="minorBidi"/>
          <w:spacing w:val="-1"/>
          <w:szCs w:val="24"/>
        </w:rPr>
        <w:t xml:space="preserve"> capability </w:t>
      </w:r>
      <w:r w:rsidRPr="00993831">
        <w:rPr>
          <w:rFonts w:cstheme="minorBidi"/>
          <w:szCs w:val="24"/>
        </w:rPr>
        <w:t>and</w:t>
      </w:r>
      <w:r w:rsidRPr="00993831">
        <w:rPr>
          <w:rFonts w:cstheme="minorBidi"/>
          <w:spacing w:val="-1"/>
          <w:szCs w:val="24"/>
        </w:rPr>
        <w:t xml:space="preserve"> </w:t>
      </w:r>
      <w:r w:rsidRPr="00993831">
        <w:rPr>
          <w:rFonts w:cstheme="minorBidi"/>
          <w:szCs w:val="24"/>
        </w:rPr>
        <w:t>availability</w:t>
      </w:r>
      <w:r w:rsidRPr="00993831">
        <w:rPr>
          <w:rFonts w:cstheme="minorBidi"/>
          <w:spacing w:val="-1"/>
          <w:szCs w:val="24"/>
        </w:rPr>
        <w:t xml:space="preserve"> </w:t>
      </w:r>
      <w:r w:rsidRPr="00993831">
        <w:rPr>
          <w:rFonts w:cstheme="minorBidi"/>
          <w:szCs w:val="24"/>
        </w:rPr>
        <w:t>to</w:t>
      </w:r>
      <w:r w:rsidRPr="00993831">
        <w:rPr>
          <w:rFonts w:cstheme="minorBidi"/>
          <w:spacing w:val="-1"/>
          <w:szCs w:val="24"/>
        </w:rPr>
        <w:t xml:space="preserve"> participate </w:t>
      </w:r>
      <w:r w:rsidRPr="00993831">
        <w:rPr>
          <w:rFonts w:cstheme="minorBidi"/>
          <w:szCs w:val="24"/>
        </w:rPr>
        <w:t>in</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event</w:t>
      </w:r>
      <w:r w:rsidRPr="00993831">
        <w:rPr>
          <w:rFonts w:cstheme="minorBidi"/>
          <w:spacing w:val="-1"/>
          <w:szCs w:val="24"/>
        </w:rPr>
        <w:t xml:space="preserve"> </w:t>
      </w:r>
      <w:r w:rsidRPr="00993831">
        <w:rPr>
          <w:rFonts w:cstheme="minorBidi"/>
          <w:szCs w:val="24"/>
        </w:rPr>
        <w:t>(training,</w:t>
      </w:r>
      <w:r w:rsidRPr="00993831">
        <w:rPr>
          <w:rFonts w:cstheme="minorBidi"/>
          <w:spacing w:val="31"/>
          <w:szCs w:val="24"/>
        </w:rPr>
        <w:t xml:space="preserve"> </w:t>
      </w:r>
      <w:r w:rsidRPr="00993831">
        <w:rPr>
          <w:rFonts w:cstheme="minorBidi"/>
          <w:szCs w:val="24"/>
        </w:rPr>
        <w:t xml:space="preserve">exercise, </w:t>
      </w:r>
      <w:r w:rsidRPr="00993831">
        <w:rPr>
          <w:rFonts w:cstheme="minorBidi"/>
          <w:spacing w:val="-1"/>
          <w:szCs w:val="24"/>
        </w:rPr>
        <w:t>deployment</w:t>
      </w:r>
      <w:r w:rsidRPr="00993831">
        <w:rPr>
          <w:rFonts w:cstheme="minorBidi"/>
          <w:szCs w:val="24"/>
        </w:rPr>
        <w:t xml:space="preserve"> of </w:t>
      </w:r>
      <w:r w:rsidRPr="00993831">
        <w:rPr>
          <w:rFonts w:cstheme="minorBidi"/>
          <w:spacing w:val="-1"/>
          <w:szCs w:val="24"/>
        </w:rPr>
        <w:t>equipment,</w:t>
      </w:r>
      <w:r w:rsidRPr="00993831">
        <w:rPr>
          <w:rFonts w:cstheme="minorBidi"/>
          <w:szCs w:val="24"/>
        </w:rPr>
        <w:t xml:space="preserve"> </w:t>
      </w:r>
      <w:r w:rsidRPr="00993831">
        <w:rPr>
          <w:rFonts w:cstheme="minorBidi"/>
          <w:spacing w:val="-1"/>
          <w:szCs w:val="24"/>
        </w:rPr>
        <w:t>emergency</w:t>
      </w:r>
      <w:r w:rsidRPr="00993831">
        <w:rPr>
          <w:rFonts w:cstheme="minorBidi"/>
          <w:szCs w:val="24"/>
        </w:rPr>
        <w:t xml:space="preserve"> response services, etc.). </w:t>
      </w:r>
      <w:r w:rsidRPr="00993831">
        <w:rPr>
          <w:rFonts w:cstheme="minorBidi"/>
          <w:spacing w:val="-1"/>
          <w:szCs w:val="24"/>
        </w:rPr>
        <w:t>The</w:t>
      </w:r>
      <w:r w:rsidRPr="00993831">
        <w:rPr>
          <w:rFonts w:cstheme="minorBidi"/>
          <w:szCs w:val="24"/>
        </w:rPr>
        <w:t xml:space="preserve"> NVS DMT identifies the appropriate 3D </w:t>
      </w:r>
      <w:r w:rsidRPr="00993831">
        <w:rPr>
          <w:rFonts w:cstheme="minorBidi"/>
          <w:spacing w:val="-1"/>
          <w:szCs w:val="24"/>
        </w:rPr>
        <w:t xml:space="preserve">contractors </w:t>
      </w:r>
      <w:r w:rsidRPr="00993831">
        <w:rPr>
          <w:rFonts w:cstheme="minorBidi"/>
          <w:szCs w:val="24"/>
        </w:rPr>
        <w:t>for</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job</w:t>
      </w:r>
      <w:r w:rsidRPr="00993831">
        <w:rPr>
          <w:rFonts w:cstheme="minorBidi"/>
          <w:spacing w:val="-1"/>
          <w:szCs w:val="24"/>
        </w:rPr>
        <w:t xml:space="preserve"> </w:t>
      </w:r>
      <w:r w:rsidRPr="00993831">
        <w:rPr>
          <w:rFonts w:cstheme="minorBidi"/>
          <w:szCs w:val="24"/>
        </w:rPr>
        <w:t>by</w:t>
      </w:r>
      <w:r w:rsidRPr="00993831">
        <w:rPr>
          <w:rFonts w:cstheme="minorBidi"/>
          <w:spacing w:val="-1"/>
          <w:szCs w:val="24"/>
        </w:rPr>
        <w:t xml:space="preserve"> </w:t>
      </w:r>
      <w:r w:rsidRPr="00993831">
        <w:rPr>
          <w:rFonts w:cstheme="minorBidi"/>
          <w:szCs w:val="24"/>
        </w:rPr>
        <w:t>doing</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following:</w:t>
      </w:r>
    </w:p>
    <w:p w14:paraId="22CABCE0" w14:textId="77777777" w:rsidR="00993831" w:rsidRPr="00993831" w:rsidRDefault="00993831" w:rsidP="00142A5E">
      <w:pPr>
        <w:widowControl w:val="0"/>
        <w:numPr>
          <w:ilvl w:val="2"/>
          <w:numId w:val="233"/>
        </w:numPr>
        <w:tabs>
          <w:tab w:val="left" w:pos="1180"/>
        </w:tabs>
        <w:spacing w:before="120" w:after="240"/>
        <w:ind w:left="1180" w:hanging="360"/>
        <w:rPr>
          <w:rFonts w:cstheme="minorBidi"/>
          <w:spacing w:val="-1"/>
          <w:szCs w:val="24"/>
        </w:rPr>
      </w:pPr>
      <w:r w:rsidRPr="00993831">
        <w:rPr>
          <w:rFonts w:cstheme="minorBidi"/>
          <w:spacing w:val="-1"/>
          <w:szCs w:val="24"/>
        </w:rPr>
        <w:t>Reviewing and discussing the SOW and funding, and</w:t>
      </w:r>
    </w:p>
    <w:p w14:paraId="56BC980B" w14:textId="77777777" w:rsidR="00993831" w:rsidRPr="00993831" w:rsidRDefault="00993831" w:rsidP="00142A5E">
      <w:pPr>
        <w:widowControl w:val="0"/>
        <w:numPr>
          <w:ilvl w:val="2"/>
          <w:numId w:val="233"/>
        </w:numPr>
        <w:tabs>
          <w:tab w:val="left" w:pos="1180"/>
        </w:tabs>
        <w:spacing w:before="120" w:after="240"/>
        <w:ind w:left="1180" w:hanging="360"/>
        <w:rPr>
          <w:rFonts w:cstheme="minorBidi"/>
          <w:spacing w:val="-1"/>
          <w:szCs w:val="24"/>
        </w:rPr>
      </w:pPr>
      <w:r w:rsidRPr="00993831">
        <w:rPr>
          <w:rFonts w:cstheme="minorBidi"/>
          <w:spacing w:val="-1"/>
          <w:szCs w:val="24"/>
        </w:rPr>
        <w:t>Identifying the available 3D contractors most qualified to do the work described in the SOW.</w:t>
      </w:r>
    </w:p>
    <w:p w14:paraId="1C21C074" w14:textId="77777777" w:rsidR="00993831" w:rsidRPr="00993831" w:rsidRDefault="00993831" w:rsidP="00142A5E">
      <w:pPr>
        <w:widowControl w:val="0"/>
        <w:numPr>
          <w:ilvl w:val="1"/>
          <w:numId w:val="233"/>
        </w:numPr>
        <w:tabs>
          <w:tab w:val="left" w:pos="820"/>
        </w:tabs>
        <w:spacing w:before="120" w:after="240"/>
        <w:ind w:left="820" w:right="112"/>
        <w:rPr>
          <w:rFonts w:cstheme="minorBidi"/>
          <w:szCs w:val="24"/>
        </w:rPr>
      </w:pPr>
      <w:r w:rsidRPr="00993831">
        <w:rPr>
          <w:rFonts w:cstheme="minorBidi"/>
          <w:szCs w:val="24"/>
        </w:rPr>
        <w:t>Following</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call with the 3D contractors,</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NVS</w:t>
      </w:r>
      <w:r w:rsidRPr="00993831">
        <w:rPr>
          <w:rFonts w:cstheme="minorBidi"/>
          <w:spacing w:val="-1"/>
          <w:szCs w:val="24"/>
        </w:rPr>
        <w:t xml:space="preserve"> staff </w:t>
      </w:r>
      <w:r w:rsidRPr="00993831">
        <w:rPr>
          <w:rFonts w:cstheme="minorBidi"/>
          <w:szCs w:val="24"/>
        </w:rPr>
        <w:t>provides</w:t>
      </w:r>
      <w:r w:rsidRPr="00993831">
        <w:rPr>
          <w:rFonts w:cstheme="minorBidi"/>
          <w:spacing w:val="-1"/>
          <w:szCs w:val="24"/>
        </w:rPr>
        <w:t xml:space="preserve"> </w:t>
      </w:r>
      <w:r w:rsidRPr="00993831">
        <w:rPr>
          <w:rFonts w:cstheme="minorBidi"/>
          <w:szCs w:val="24"/>
        </w:rPr>
        <w:t>them</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written</w:t>
      </w:r>
      <w:r w:rsidRPr="00993831">
        <w:rPr>
          <w:rFonts w:cstheme="minorBidi"/>
          <w:spacing w:val="-1"/>
          <w:szCs w:val="24"/>
        </w:rPr>
        <w:t xml:space="preserve"> </w:t>
      </w:r>
      <w:r w:rsidRPr="00993831">
        <w:rPr>
          <w:rFonts w:cstheme="minorBidi"/>
          <w:szCs w:val="24"/>
        </w:rPr>
        <w:t>SOW</w:t>
      </w:r>
      <w:r w:rsidRPr="00993831">
        <w:rPr>
          <w:rFonts w:cstheme="minorBidi"/>
          <w:spacing w:val="-1"/>
          <w:szCs w:val="24"/>
        </w:rPr>
        <w:t xml:space="preserve"> </w:t>
      </w:r>
      <w:r w:rsidRPr="00993831">
        <w:rPr>
          <w:rFonts w:cstheme="minorBidi"/>
          <w:szCs w:val="24"/>
        </w:rPr>
        <w:t>to</w:t>
      </w:r>
      <w:r w:rsidRPr="00993831">
        <w:rPr>
          <w:rFonts w:cstheme="minorBidi"/>
          <w:spacing w:val="-1"/>
          <w:szCs w:val="24"/>
        </w:rPr>
        <w:t xml:space="preserve"> </w:t>
      </w:r>
      <w:r w:rsidRPr="00993831">
        <w:rPr>
          <w:rFonts w:cstheme="minorBidi"/>
          <w:szCs w:val="24"/>
        </w:rPr>
        <w:t>develop</w:t>
      </w:r>
      <w:r w:rsidRPr="00993831">
        <w:rPr>
          <w:rFonts w:cstheme="minorBidi"/>
          <w:spacing w:val="-1"/>
          <w:szCs w:val="24"/>
        </w:rPr>
        <w:t xml:space="preserve"> </w:t>
      </w:r>
      <w:r w:rsidRPr="00993831">
        <w:rPr>
          <w:rFonts w:cstheme="minorBidi"/>
          <w:szCs w:val="24"/>
        </w:rPr>
        <w:t>and</w:t>
      </w:r>
      <w:r w:rsidRPr="00993831">
        <w:rPr>
          <w:rFonts w:cstheme="minorBidi"/>
          <w:spacing w:val="28"/>
          <w:szCs w:val="24"/>
        </w:rPr>
        <w:t xml:space="preserve"> </w:t>
      </w:r>
      <w:r w:rsidRPr="00993831">
        <w:rPr>
          <w:rFonts w:cstheme="minorBidi"/>
          <w:spacing w:val="-1"/>
          <w:szCs w:val="24"/>
        </w:rPr>
        <w:t>submit</w:t>
      </w:r>
      <w:r w:rsidRPr="00993831">
        <w:rPr>
          <w:rFonts w:cstheme="minorBidi"/>
          <w:szCs w:val="24"/>
        </w:rPr>
        <w:t xml:space="preserve"> a cost </w:t>
      </w:r>
      <w:r w:rsidRPr="00993831">
        <w:rPr>
          <w:rFonts w:cstheme="minorBidi"/>
          <w:spacing w:val="-1"/>
          <w:szCs w:val="24"/>
        </w:rPr>
        <w:t>estimate.</w:t>
      </w:r>
      <w:r w:rsidRPr="00993831">
        <w:rPr>
          <w:rFonts w:cstheme="minorBidi"/>
          <w:szCs w:val="24"/>
        </w:rPr>
        <w:t xml:space="preserve"> All cost estimates are based on </w:t>
      </w:r>
      <w:r w:rsidRPr="00993831">
        <w:rPr>
          <w:rFonts w:cstheme="minorBidi"/>
          <w:spacing w:val="-1"/>
          <w:szCs w:val="24"/>
        </w:rPr>
        <w:t>terms</w:t>
      </w:r>
      <w:r w:rsidRPr="00993831">
        <w:rPr>
          <w:rFonts w:cstheme="minorBidi"/>
          <w:szCs w:val="24"/>
        </w:rPr>
        <w:t xml:space="preserve"> and conditions of the current contract.</w:t>
      </w:r>
      <w:r w:rsidRPr="00993831">
        <w:rPr>
          <w:rFonts w:cstheme="minorBidi"/>
          <w:spacing w:val="29"/>
          <w:szCs w:val="24"/>
        </w:rPr>
        <w:t xml:space="preserve"> </w:t>
      </w:r>
    </w:p>
    <w:p w14:paraId="55E0EF8A" w14:textId="77777777" w:rsidR="00993831" w:rsidRPr="00993831" w:rsidRDefault="00993831" w:rsidP="00142A5E">
      <w:pPr>
        <w:widowControl w:val="0"/>
        <w:numPr>
          <w:ilvl w:val="1"/>
          <w:numId w:val="233"/>
        </w:numPr>
        <w:tabs>
          <w:tab w:val="left" w:pos="820"/>
        </w:tabs>
        <w:spacing w:before="120" w:after="240"/>
        <w:ind w:left="820" w:right="161"/>
        <w:rPr>
          <w:rFonts w:cstheme="minorBidi"/>
          <w:szCs w:val="24"/>
        </w:rPr>
      </w:pPr>
      <w:r w:rsidRPr="00993831">
        <w:rPr>
          <w:rFonts w:cstheme="minorBidi"/>
          <w:szCs w:val="24"/>
        </w:rPr>
        <w:lastRenderedPageBreak/>
        <w:t>The</w:t>
      </w:r>
      <w:r w:rsidRPr="00993831">
        <w:rPr>
          <w:rFonts w:cstheme="minorBidi"/>
          <w:spacing w:val="-1"/>
          <w:szCs w:val="24"/>
        </w:rPr>
        <w:t xml:space="preserve"> </w:t>
      </w:r>
      <w:r w:rsidRPr="00993831">
        <w:rPr>
          <w:rFonts w:cstheme="minorBidi"/>
          <w:szCs w:val="24"/>
        </w:rPr>
        <w:t>3D</w:t>
      </w:r>
      <w:r w:rsidRPr="00993831">
        <w:rPr>
          <w:rFonts w:cstheme="minorBidi"/>
          <w:spacing w:val="-1"/>
          <w:szCs w:val="24"/>
        </w:rPr>
        <w:t xml:space="preserve"> </w:t>
      </w:r>
      <w:r w:rsidRPr="00993831">
        <w:rPr>
          <w:rFonts w:cstheme="minorBidi"/>
          <w:szCs w:val="24"/>
        </w:rPr>
        <w:t>contractor</w:t>
      </w:r>
      <w:r w:rsidRPr="00993831">
        <w:rPr>
          <w:rFonts w:cstheme="minorBidi"/>
          <w:spacing w:val="-1"/>
          <w:szCs w:val="24"/>
        </w:rPr>
        <w:t xml:space="preserve"> </w:t>
      </w:r>
      <w:r w:rsidRPr="00993831">
        <w:rPr>
          <w:rFonts w:cstheme="minorBidi"/>
          <w:szCs w:val="24"/>
        </w:rPr>
        <w:t>develops</w:t>
      </w:r>
      <w:r w:rsidRPr="00993831">
        <w:rPr>
          <w:rFonts w:cstheme="minorBidi"/>
          <w:spacing w:val="-1"/>
          <w:szCs w:val="24"/>
        </w:rPr>
        <w:t xml:space="preserve"> </w:t>
      </w:r>
      <w:r w:rsidRPr="00993831">
        <w:rPr>
          <w:rFonts w:cstheme="minorBidi"/>
          <w:szCs w:val="24"/>
        </w:rPr>
        <w:t>its</w:t>
      </w:r>
      <w:r w:rsidRPr="00993831">
        <w:rPr>
          <w:rFonts w:cstheme="minorBidi"/>
          <w:spacing w:val="-1"/>
          <w:szCs w:val="24"/>
        </w:rPr>
        <w:t xml:space="preserve"> </w:t>
      </w:r>
      <w:r w:rsidRPr="00993831">
        <w:rPr>
          <w:rFonts w:cstheme="minorBidi"/>
          <w:szCs w:val="24"/>
        </w:rPr>
        <w:t>cost</w:t>
      </w:r>
      <w:r w:rsidRPr="00993831">
        <w:rPr>
          <w:rFonts w:cstheme="minorBidi"/>
          <w:spacing w:val="-1"/>
          <w:szCs w:val="24"/>
        </w:rPr>
        <w:t xml:space="preserve"> estimate </w:t>
      </w:r>
      <w:r w:rsidRPr="00993831">
        <w:rPr>
          <w:rFonts w:cstheme="minorBidi"/>
          <w:szCs w:val="24"/>
        </w:rPr>
        <w:t>on</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basis</w:t>
      </w:r>
      <w:r w:rsidRPr="00993831">
        <w:rPr>
          <w:rFonts w:cstheme="minorBidi"/>
          <w:spacing w:val="-1"/>
          <w:szCs w:val="24"/>
        </w:rPr>
        <w:t xml:space="preserve"> </w:t>
      </w:r>
      <w:r w:rsidRPr="00993831">
        <w:rPr>
          <w:rFonts w:cstheme="minorBidi"/>
          <w:szCs w:val="24"/>
        </w:rPr>
        <w:t>of</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requirements</w:t>
      </w:r>
      <w:r w:rsidRPr="00993831">
        <w:rPr>
          <w:rFonts w:cstheme="minorBidi"/>
          <w:spacing w:val="-1"/>
          <w:szCs w:val="24"/>
        </w:rPr>
        <w:t xml:space="preserve"> </w:t>
      </w:r>
      <w:r w:rsidRPr="00993831">
        <w:rPr>
          <w:rFonts w:cstheme="minorBidi"/>
          <w:szCs w:val="24"/>
        </w:rPr>
        <w:t>in</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SOW</w:t>
      </w:r>
      <w:r w:rsidRPr="00993831">
        <w:rPr>
          <w:rFonts w:cstheme="minorBidi"/>
          <w:spacing w:val="27"/>
          <w:szCs w:val="24"/>
        </w:rPr>
        <w:t xml:space="preserve"> </w:t>
      </w:r>
      <w:r w:rsidRPr="00993831">
        <w:rPr>
          <w:rFonts w:cstheme="minorBidi"/>
          <w:szCs w:val="24"/>
        </w:rPr>
        <w:t>and</w:t>
      </w:r>
      <w:r w:rsidRPr="00993831">
        <w:rPr>
          <w:rFonts w:cstheme="minorBidi"/>
          <w:spacing w:val="-1"/>
          <w:szCs w:val="24"/>
        </w:rPr>
        <w:t xml:space="preserve"> submits </w:t>
      </w:r>
      <w:r w:rsidRPr="00993831">
        <w:rPr>
          <w:rFonts w:cstheme="minorBidi"/>
          <w:szCs w:val="24"/>
        </w:rPr>
        <w:t>it</w:t>
      </w:r>
      <w:r w:rsidRPr="00993831">
        <w:rPr>
          <w:rFonts w:cstheme="minorBidi"/>
          <w:spacing w:val="-1"/>
          <w:szCs w:val="24"/>
        </w:rPr>
        <w:t xml:space="preserve"> </w:t>
      </w:r>
      <w:r w:rsidRPr="00993831">
        <w:rPr>
          <w:rFonts w:cstheme="minorBidi"/>
          <w:szCs w:val="24"/>
        </w:rPr>
        <w:t>to</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NVS.</w:t>
      </w:r>
    </w:p>
    <w:p w14:paraId="31527353" w14:textId="77777777" w:rsidR="00993831" w:rsidRPr="00993831" w:rsidRDefault="00993831" w:rsidP="00142A5E">
      <w:pPr>
        <w:widowControl w:val="0"/>
        <w:numPr>
          <w:ilvl w:val="1"/>
          <w:numId w:val="233"/>
        </w:numPr>
        <w:tabs>
          <w:tab w:val="left" w:pos="820"/>
        </w:tabs>
        <w:spacing w:before="120" w:after="240"/>
        <w:ind w:left="820" w:right="213"/>
        <w:rPr>
          <w:rFonts w:cstheme="minorBidi"/>
          <w:szCs w:val="24"/>
        </w:rPr>
      </w:pPr>
      <w:r w:rsidRPr="00993831">
        <w:rPr>
          <w:rFonts w:cstheme="minorBidi"/>
          <w:szCs w:val="24"/>
        </w:rPr>
        <w:t xml:space="preserve">The NVS staff forwards the </w:t>
      </w:r>
      <w:r w:rsidRPr="00993831">
        <w:rPr>
          <w:rFonts w:cstheme="minorBidi"/>
          <w:spacing w:val="-1"/>
          <w:szCs w:val="24"/>
        </w:rPr>
        <w:t>SOW</w:t>
      </w:r>
      <w:r w:rsidRPr="00993831">
        <w:rPr>
          <w:rFonts w:cstheme="minorBidi"/>
          <w:spacing w:val="-2"/>
          <w:szCs w:val="24"/>
        </w:rPr>
        <w:t xml:space="preserve"> and the cost estimate </w:t>
      </w:r>
      <w:r w:rsidRPr="00993831">
        <w:rPr>
          <w:rFonts w:cstheme="minorBidi"/>
          <w:szCs w:val="24"/>
        </w:rPr>
        <w:t xml:space="preserve">to the APHIS </w:t>
      </w:r>
      <w:r w:rsidRPr="00993831">
        <w:rPr>
          <w:rFonts w:cstheme="minorBidi"/>
          <w:spacing w:val="-1"/>
          <w:szCs w:val="24"/>
        </w:rPr>
        <w:t>contracting</w:t>
      </w:r>
      <w:r w:rsidRPr="00993831">
        <w:rPr>
          <w:rFonts w:cstheme="minorBidi"/>
          <w:szCs w:val="24"/>
        </w:rPr>
        <w:t xml:space="preserve"> officer and Incident Command to</w:t>
      </w:r>
      <w:r w:rsidRPr="00993831">
        <w:rPr>
          <w:rFonts w:cstheme="minorBidi"/>
          <w:spacing w:val="24"/>
          <w:szCs w:val="24"/>
        </w:rPr>
        <w:t xml:space="preserve"> </w:t>
      </w:r>
      <w:r w:rsidRPr="00993831">
        <w:rPr>
          <w:rFonts w:cstheme="minorBidi"/>
          <w:szCs w:val="24"/>
        </w:rPr>
        <w:t>activate</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3D</w:t>
      </w:r>
      <w:r w:rsidRPr="00993831">
        <w:rPr>
          <w:rFonts w:cstheme="minorBidi"/>
          <w:spacing w:val="-1"/>
          <w:szCs w:val="24"/>
        </w:rPr>
        <w:t xml:space="preserve"> </w:t>
      </w:r>
      <w:r w:rsidRPr="00993831">
        <w:rPr>
          <w:rFonts w:cstheme="minorBidi"/>
          <w:szCs w:val="24"/>
        </w:rPr>
        <w:t>contractor.</w:t>
      </w:r>
    </w:p>
    <w:p w14:paraId="431F0A19" w14:textId="77777777" w:rsidR="00993831" w:rsidRPr="00993831" w:rsidRDefault="00993831" w:rsidP="00993831">
      <w:pPr>
        <w:widowControl w:val="0"/>
        <w:rPr>
          <w:rFonts w:asciiTheme="minorHAnsi" w:eastAsiaTheme="minorHAnsi" w:hAnsiTheme="minorHAnsi" w:cstheme="minorBidi"/>
          <w:sz w:val="22"/>
          <w:szCs w:val="22"/>
        </w:rPr>
        <w:sectPr w:rsidR="00993831" w:rsidRPr="00993831">
          <w:headerReference w:type="default" r:id="rId102"/>
          <w:footerReference w:type="default" r:id="rId103"/>
          <w:pgSz w:w="12240" w:h="15840"/>
          <w:pgMar w:top="1400" w:right="1340" w:bottom="700" w:left="1340" w:header="0" w:footer="503" w:gutter="0"/>
          <w:cols w:space="720"/>
        </w:sectPr>
      </w:pPr>
    </w:p>
    <w:p w14:paraId="18D33DD9" w14:textId="77777777" w:rsidR="00993831" w:rsidRPr="00993831" w:rsidRDefault="00993831" w:rsidP="00142A5E">
      <w:pPr>
        <w:widowControl w:val="0"/>
        <w:numPr>
          <w:ilvl w:val="1"/>
          <w:numId w:val="233"/>
        </w:numPr>
        <w:tabs>
          <w:tab w:val="left" w:pos="820"/>
        </w:tabs>
        <w:spacing w:before="56" w:after="240"/>
        <w:ind w:left="820" w:right="408"/>
        <w:rPr>
          <w:rFonts w:cstheme="minorBidi"/>
          <w:szCs w:val="24"/>
        </w:rPr>
      </w:pPr>
      <w:r w:rsidRPr="00993831">
        <w:rPr>
          <w:rFonts w:cstheme="minorBidi"/>
          <w:spacing w:val="-1"/>
          <w:szCs w:val="24"/>
        </w:rPr>
        <w:lastRenderedPageBreak/>
        <w:t>The</w:t>
      </w:r>
      <w:r w:rsidRPr="00993831">
        <w:rPr>
          <w:rFonts w:cstheme="minorBidi"/>
          <w:szCs w:val="24"/>
        </w:rPr>
        <w:t xml:space="preserve"> </w:t>
      </w:r>
      <w:r w:rsidRPr="00993831">
        <w:rPr>
          <w:rFonts w:cstheme="minorBidi"/>
          <w:spacing w:val="-1"/>
          <w:szCs w:val="24"/>
        </w:rPr>
        <w:t>Incident</w:t>
      </w:r>
      <w:r w:rsidRPr="00993831">
        <w:rPr>
          <w:rFonts w:cstheme="minorBidi"/>
          <w:szCs w:val="24"/>
        </w:rPr>
        <w:t xml:space="preserve"> </w:t>
      </w:r>
      <w:r w:rsidRPr="00993831">
        <w:rPr>
          <w:rFonts w:cstheme="minorBidi"/>
          <w:spacing w:val="-1"/>
          <w:szCs w:val="24"/>
        </w:rPr>
        <w:t>Command,</w:t>
      </w:r>
      <w:r w:rsidRPr="00993831">
        <w:rPr>
          <w:rFonts w:cstheme="minorBidi"/>
          <w:szCs w:val="24"/>
        </w:rPr>
        <w:t xml:space="preserve"> NVS </w:t>
      </w:r>
      <w:r w:rsidRPr="00993831">
        <w:rPr>
          <w:rFonts w:cstheme="minorBidi"/>
          <w:spacing w:val="-1"/>
          <w:szCs w:val="24"/>
        </w:rPr>
        <w:t xml:space="preserve">DMT, APHIS contracting, and 3D </w:t>
      </w:r>
      <w:r w:rsidRPr="00993831">
        <w:rPr>
          <w:rFonts w:cstheme="minorBidi"/>
          <w:szCs w:val="24"/>
        </w:rPr>
        <w:t>contractor</w:t>
      </w:r>
      <w:r w:rsidRPr="00993831">
        <w:rPr>
          <w:rFonts w:cstheme="minorBidi"/>
          <w:spacing w:val="-1"/>
          <w:szCs w:val="24"/>
        </w:rPr>
        <w:t xml:space="preserve"> </w:t>
      </w:r>
      <w:r w:rsidRPr="00993831">
        <w:rPr>
          <w:rFonts w:cstheme="minorBidi"/>
          <w:szCs w:val="24"/>
        </w:rPr>
        <w:t>participate</w:t>
      </w:r>
      <w:r w:rsidRPr="00993831">
        <w:rPr>
          <w:rFonts w:cstheme="minorBidi"/>
          <w:spacing w:val="-1"/>
          <w:szCs w:val="24"/>
        </w:rPr>
        <w:t xml:space="preserve"> </w:t>
      </w:r>
      <w:r w:rsidRPr="00993831">
        <w:rPr>
          <w:rFonts w:cstheme="minorBidi"/>
          <w:szCs w:val="24"/>
        </w:rPr>
        <w:t>in</w:t>
      </w:r>
      <w:r w:rsidRPr="00993831">
        <w:rPr>
          <w:rFonts w:cstheme="minorBidi"/>
          <w:spacing w:val="-1"/>
          <w:szCs w:val="24"/>
        </w:rPr>
        <w:t xml:space="preserve"> </w:t>
      </w:r>
      <w:r w:rsidRPr="00993831">
        <w:rPr>
          <w:rFonts w:cstheme="minorBidi"/>
          <w:szCs w:val="24"/>
        </w:rPr>
        <w:t>a</w:t>
      </w:r>
      <w:r w:rsidRPr="00993831">
        <w:rPr>
          <w:rFonts w:cstheme="minorBidi"/>
          <w:spacing w:val="30"/>
          <w:szCs w:val="24"/>
        </w:rPr>
        <w:t xml:space="preserve"> </w:t>
      </w:r>
      <w:r w:rsidRPr="00993831">
        <w:rPr>
          <w:rFonts w:cstheme="minorBidi"/>
          <w:szCs w:val="24"/>
        </w:rPr>
        <w:t xml:space="preserve">conference call to </w:t>
      </w:r>
      <w:r w:rsidRPr="00993831">
        <w:rPr>
          <w:rFonts w:cstheme="minorBidi"/>
          <w:spacing w:val="-1"/>
          <w:szCs w:val="24"/>
        </w:rPr>
        <w:t>discuss</w:t>
      </w:r>
      <w:r w:rsidRPr="00993831">
        <w:rPr>
          <w:rFonts w:cstheme="minorBidi"/>
          <w:szCs w:val="24"/>
        </w:rPr>
        <w:t xml:space="preserve"> the </w:t>
      </w:r>
      <w:r w:rsidRPr="00993831">
        <w:rPr>
          <w:rFonts w:cstheme="minorBidi"/>
          <w:spacing w:val="-1"/>
          <w:szCs w:val="24"/>
        </w:rPr>
        <w:t>SOW,</w:t>
      </w:r>
      <w:r w:rsidRPr="00993831">
        <w:rPr>
          <w:rFonts w:cstheme="minorBidi"/>
          <w:szCs w:val="24"/>
        </w:rPr>
        <w:t xml:space="preserve"> cost </w:t>
      </w:r>
      <w:r w:rsidRPr="00993831">
        <w:rPr>
          <w:rFonts w:cstheme="minorBidi"/>
          <w:spacing w:val="-1"/>
          <w:szCs w:val="24"/>
        </w:rPr>
        <w:t xml:space="preserve">estimates, </w:t>
      </w:r>
      <w:r w:rsidRPr="00993831">
        <w:rPr>
          <w:rFonts w:cstheme="minorBidi"/>
          <w:szCs w:val="24"/>
        </w:rPr>
        <w:t>and</w:t>
      </w:r>
      <w:r w:rsidRPr="00993831">
        <w:rPr>
          <w:rFonts w:cstheme="minorBidi"/>
          <w:spacing w:val="-1"/>
          <w:szCs w:val="24"/>
        </w:rPr>
        <w:t xml:space="preserve"> </w:t>
      </w:r>
      <w:r w:rsidRPr="00993831">
        <w:rPr>
          <w:rFonts w:cstheme="minorBidi"/>
          <w:szCs w:val="24"/>
        </w:rPr>
        <w:t>when</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3D</w:t>
      </w:r>
      <w:r w:rsidRPr="00993831">
        <w:rPr>
          <w:rFonts w:cstheme="minorBidi"/>
          <w:spacing w:val="-1"/>
          <w:szCs w:val="24"/>
        </w:rPr>
        <w:t xml:space="preserve"> </w:t>
      </w:r>
      <w:r w:rsidRPr="00993831">
        <w:rPr>
          <w:rFonts w:cstheme="minorBidi"/>
          <w:szCs w:val="24"/>
        </w:rPr>
        <w:t>contractor</w:t>
      </w:r>
      <w:r w:rsidRPr="00993831">
        <w:rPr>
          <w:rFonts w:cstheme="minorBidi"/>
          <w:spacing w:val="-1"/>
          <w:szCs w:val="24"/>
        </w:rPr>
        <w:t xml:space="preserve"> </w:t>
      </w:r>
      <w:r w:rsidRPr="00993831">
        <w:rPr>
          <w:rFonts w:cstheme="minorBidi"/>
          <w:szCs w:val="24"/>
        </w:rPr>
        <w:t>can</w:t>
      </w:r>
      <w:r w:rsidRPr="00993831">
        <w:rPr>
          <w:rFonts w:cstheme="minorBidi"/>
          <w:spacing w:val="-1"/>
          <w:szCs w:val="24"/>
        </w:rPr>
        <w:t xml:space="preserve"> </w:t>
      </w:r>
      <w:r w:rsidRPr="00993831">
        <w:rPr>
          <w:rFonts w:cstheme="minorBidi"/>
          <w:szCs w:val="24"/>
        </w:rPr>
        <w:t>be</w:t>
      </w:r>
      <w:r w:rsidRPr="00993831">
        <w:rPr>
          <w:rFonts w:cstheme="minorBidi"/>
          <w:spacing w:val="21"/>
          <w:szCs w:val="24"/>
        </w:rPr>
        <w:t xml:space="preserve"> </w:t>
      </w:r>
      <w:r w:rsidRPr="00993831">
        <w:rPr>
          <w:rFonts w:cstheme="minorBidi"/>
          <w:szCs w:val="24"/>
        </w:rPr>
        <w:t>expected</w:t>
      </w:r>
      <w:r w:rsidRPr="00993831">
        <w:rPr>
          <w:rFonts w:cstheme="minorBidi"/>
          <w:spacing w:val="-1"/>
          <w:szCs w:val="24"/>
        </w:rPr>
        <w:t xml:space="preserve"> </w:t>
      </w:r>
      <w:r w:rsidRPr="00993831">
        <w:rPr>
          <w:rFonts w:cstheme="minorBidi"/>
          <w:szCs w:val="24"/>
        </w:rPr>
        <w:t>to</w:t>
      </w:r>
      <w:r w:rsidRPr="00993831">
        <w:rPr>
          <w:rFonts w:cstheme="minorBidi"/>
          <w:spacing w:val="-1"/>
          <w:szCs w:val="24"/>
        </w:rPr>
        <w:t xml:space="preserve"> arrive </w:t>
      </w:r>
      <w:r w:rsidRPr="00993831">
        <w:rPr>
          <w:rFonts w:cstheme="minorBidi"/>
          <w:szCs w:val="24"/>
        </w:rPr>
        <w:t>at</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incident </w:t>
      </w:r>
      <w:r w:rsidRPr="00993831">
        <w:rPr>
          <w:rFonts w:cstheme="minorBidi"/>
          <w:szCs w:val="24"/>
        </w:rPr>
        <w:t>site.</w:t>
      </w:r>
    </w:p>
    <w:p w14:paraId="7AF85C5C" w14:textId="77777777" w:rsidR="00993831" w:rsidRPr="00993831" w:rsidRDefault="00993831" w:rsidP="00142A5E">
      <w:pPr>
        <w:widowControl w:val="0"/>
        <w:numPr>
          <w:ilvl w:val="2"/>
          <w:numId w:val="233"/>
        </w:numPr>
        <w:tabs>
          <w:tab w:val="left" w:pos="1180"/>
        </w:tabs>
        <w:spacing w:before="120" w:after="240"/>
        <w:ind w:left="1180" w:hanging="360"/>
        <w:rPr>
          <w:rFonts w:cstheme="minorBidi"/>
          <w:spacing w:val="-1"/>
          <w:szCs w:val="24"/>
        </w:rPr>
      </w:pPr>
      <w:r w:rsidRPr="00993831">
        <w:rPr>
          <w:rFonts w:cstheme="minorBidi"/>
          <w:spacing w:val="-1"/>
          <w:szCs w:val="24"/>
        </w:rPr>
        <w:t>The 3D contractor may ask questions to clarify the type and scope of services needed. It may provide an initial estimate of its cost based on the SOW presented and how many people it can have on site and when. However, in some circumstances the 3D contractor may need to travel to the incident site at its expense to better understand the scope of work required for the cost estimate.</w:t>
      </w:r>
    </w:p>
    <w:p w14:paraId="24FC2DE9" w14:textId="77777777" w:rsidR="00993831" w:rsidRPr="00993831" w:rsidRDefault="00993831" w:rsidP="00142A5E">
      <w:pPr>
        <w:widowControl w:val="0"/>
        <w:numPr>
          <w:ilvl w:val="2"/>
          <w:numId w:val="233"/>
        </w:numPr>
        <w:tabs>
          <w:tab w:val="left" w:pos="1180"/>
        </w:tabs>
        <w:spacing w:before="120" w:after="240"/>
        <w:ind w:left="1180" w:hanging="360"/>
        <w:rPr>
          <w:rFonts w:cstheme="minorBidi"/>
          <w:spacing w:val="-1"/>
          <w:szCs w:val="24"/>
        </w:rPr>
      </w:pPr>
      <w:r w:rsidRPr="00993831">
        <w:rPr>
          <w:rFonts w:cstheme="minorBidi"/>
          <w:spacing w:val="-1"/>
          <w:szCs w:val="24"/>
        </w:rPr>
        <w:t>The APHIS contracting officer formally requests a written cost estimate from the 3D contractor based on the written SOW before authorizing the work.</w:t>
      </w:r>
    </w:p>
    <w:p w14:paraId="7979FA1D" w14:textId="77777777" w:rsidR="00993831" w:rsidRPr="00993831" w:rsidRDefault="00993831" w:rsidP="00142A5E">
      <w:pPr>
        <w:widowControl w:val="0"/>
        <w:numPr>
          <w:ilvl w:val="1"/>
          <w:numId w:val="233"/>
        </w:numPr>
        <w:tabs>
          <w:tab w:val="left" w:pos="820"/>
        </w:tabs>
        <w:spacing w:before="120" w:after="240"/>
        <w:ind w:left="820" w:right="101"/>
        <w:rPr>
          <w:rFonts w:cstheme="minorBidi"/>
          <w:szCs w:val="24"/>
        </w:rPr>
      </w:pPr>
      <w:r w:rsidRPr="00993831">
        <w:rPr>
          <w:rFonts w:cstheme="minorBidi"/>
          <w:spacing w:val="-1"/>
          <w:szCs w:val="24"/>
        </w:rPr>
        <w:t>Following</w:t>
      </w:r>
      <w:r w:rsidRPr="00993831">
        <w:rPr>
          <w:rFonts w:cstheme="minorBidi"/>
          <w:szCs w:val="24"/>
        </w:rPr>
        <w:t xml:space="preserve"> </w:t>
      </w:r>
      <w:r w:rsidRPr="00993831">
        <w:rPr>
          <w:rFonts w:cstheme="minorBidi"/>
          <w:spacing w:val="-1"/>
          <w:szCs w:val="24"/>
        </w:rPr>
        <w:t>review</w:t>
      </w:r>
      <w:r w:rsidRPr="00993831">
        <w:rPr>
          <w:rFonts w:cstheme="minorBidi"/>
          <w:szCs w:val="24"/>
        </w:rPr>
        <w:t xml:space="preserve"> </w:t>
      </w:r>
      <w:r w:rsidRPr="00993831">
        <w:rPr>
          <w:rFonts w:cstheme="minorBidi"/>
          <w:spacing w:val="-1"/>
          <w:szCs w:val="24"/>
        </w:rPr>
        <w:t>of</w:t>
      </w:r>
      <w:r w:rsidRPr="00993831">
        <w:rPr>
          <w:rFonts w:cstheme="minorBidi"/>
          <w:szCs w:val="24"/>
        </w:rPr>
        <w:t xml:space="preserve"> </w:t>
      </w:r>
      <w:r w:rsidRPr="00993831">
        <w:rPr>
          <w:rFonts w:cstheme="minorBidi"/>
          <w:spacing w:val="-1"/>
          <w:szCs w:val="24"/>
        </w:rPr>
        <w:t>the</w:t>
      </w:r>
      <w:r w:rsidRPr="00993831">
        <w:rPr>
          <w:rFonts w:cstheme="minorBidi"/>
          <w:szCs w:val="24"/>
        </w:rPr>
        <w:t xml:space="preserve"> </w:t>
      </w:r>
      <w:r w:rsidRPr="00993831">
        <w:rPr>
          <w:rFonts w:cstheme="minorBidi"/>
          <w:spacing w:val="-2"/>
          <w:szCs w:val="24"/>
        </w:rPr>
        <w:t>SOW,</w:t>
      </w:r>
      <w:r w:rsidRPr="00993831">
        <w:rPr>
          <w:rFonts w:cstheme="minorBidi"/>
          <w:szCs w:val="24"/>
        </w:rPr>
        <w:t xml:space="preserve"> </w:t>
      </w:r>
      <w:r w:rsidRPr="00993831">
        <w:rPr>
          <w:rFonts w:cstheme="minorBidi"/>
          <w:spacing w:val="-1"/>
          <w:szCs w:val="24"/>
        </w:rPr>
        <w:t>the</w:t>
      </w:r>
      <w:r w:rsidRPr="00993831">
        <w:rPr>
          <w:rFonts w:cstheme="minorBidi"/>
          <w:szCs w:val="24"/>
        </w:rPr>
        <w:t xml:space="preserve"> </w:t>
      </w:r>
      <w:r w:rsidRPr="00993831">
        <w:rPr>
          <w:rFonts w:cstheme="minorBidi"/>
          <w:spacing w:val="-1"/>
          <w:szCs w:val="24"/>
        </w:rPr>
        <w:t>APHIS</w:t>
      </w:r>
      <w:r w:rsidRPr="00993831">
        <w:rPr>
          <w:rFonts w:cstheme="minorBidi"/>
          <w:szCs w:val="24"/>
        </w:rPr>
        <w:t xml:space="preserve"> </w:t>
      </w:r>
      <w:r w:rsidRPr="00993831">
        <w:rPr>
          <w:rFonts w:cstheme="minorBidi"/>
          <w:spacing w:val="-1"/>
          <w:szCs w:val="24"/>
        </w:rPr>
        <w:t xml:space="preserve">contracting </w:t>
      </w:r>
      <w:r w:rsidRPr="00993831">
        <w:rPr>
          <w:rFonts w:cstheme="minorBidi"/>
          <w:szCs w:val="24"/>
        </w:rPr>
        <w:t>officer</w:t>
      </w:r>
      <w:r w:rsidRPr="00993831">
        <w:rPr>
          <w:rFonts w:cstheme="minorBidi"/>
          <w:spacing w:val="-1"/>
          <w:szCs w:val="24"/>
        </w:rPr>
        <w:t xml:space="preserve"> </w:t>
      </w:r>
      <w:r w:rsidRPr="00993831">
        <w:rPr>
          <w:rFonts w:cstheme="minorBidi"/>
          <w:szCs w:val="24"/>
        </w:rPr>
        <w:t>typically</w:t>
      </w:r>
      <w:r w:rsidRPr="00993831">
        <w:rPr>
          <w:rFonts w:cstheme="minorBidi"/>
          <w:spacing w:val="-1"/>
          <w:szCs w:val="24"/>
        </w:rPr>
        <w:t xml:space="preserve"> </w:t>
      </w:r>
      <w:r w:rsidRPr="00993831">
        <w:rPr>
          <w:rFonts w:cstheme="minorBidi"/>
          <w:szCs w:val="24"/>
        </w:rPr>
        <w:t>approves</w:t>
      </w:r>
      <w:r w:rsidRPr="00993831">
        <w:rPr>
          <w:rFonts w:cstheme="minorBidi"/>
          <w:spacing w:val="-1"/>
          <w:szCs w:val="24"/>
        </w:rPr>
        <w:t xml:space="preserve"> </w:t>
      </w:r>
      <w:r w:rsidRPr="00993831">
        <w:rPr>
          <w:rFonts w:cstheme="minorBidi"/>
          <w:szCs w:val="24"/>
        </w:rPr>
        <w:t>proceeding</w:t>
      </w:r>
      <w:r w:rsidRPr="00993831">
        <w:rPr>
          <w:rFonts w:cstheme="minorBidi"/>
          <w:spacing w:val="-1"/>
          <w:szCs w:val="24"/>
        </w:rPr>
        <w:t xml:space="preserve"> </w:t>
      </w:r>
      <w:r w:rsidRPr="00993831">
        <w:rPr>
          <w:rFonts w:cstheme="minorBidi"/>
          <w:szCs w:val="24"/>
        </w:rPr>
        <w:t>with</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work</w:t>
      </w:r>
      <w:r w:rsidRPr="00993831">
        <w:rPr>
          <w:rFonts w:cstheme="minorBidi"/>
          <w:spacing w:val="-1"/>
          <w:szCs w:val="24"/>
        </w:rPr>
        <w:t xml:space="preserve"> </w:t>
      </w:r>
      <w:r w:rsidRPr="00993831">
        <w:rPr>
          <w:rFonts w:cstheme="minorBidi"/>
          <w:szCs w:val="24"/>
        </w:rPr>
        <w:t>and</w:t>
      </w:r>
      <w:r w:rsidRPr="00993831">
        <w:rPr>
          <w:rFonts w:cstheme="minorBidi"/>
          <w:spacing w:val="-1"/>
          <w:szCs w:val="24"/>
        </w:rPr>
        <w:t xml:space="preserve"> </w:t>
      </w:r>
      <w:r w:rsidRPr="00993831">
        <w:rPr>
          <w:rFonts w:cstheme="minorBidi"/>
          <w:szCs w:val="24"/>
        </w:rPr>
        <w:t>defines</w:t>
      </w:r>
      <w:r w:rsidRPr="00993831">
        <w:rPr>
          <w:rFonts w:cstheme="minorBidi"/>
          <w:spacing w:val="-1"/>
          <w:szCs w:val="24"/>
        </w:rPr>
        <w:t xml:space="preserve"> </w:t>
      </w:r>
      <w:r w:rsidRPr="00993831">
        <w:rPr>
          <w:rFonts w:cstheme="minorBidi"/>
          <w:szCs w:val="24"/>
        </w:rPr>
        <w:t>a</w:t>
      </w:r>
      <w:r w:rsidRPr="00993831">
        <w:rPr>
          <w:rFonts w:cstheme="minorBidi"/>
          <w:spacing w:val="-1"/>
          <w:szCs w:val="24"/>
        </w:rPr>
        <w:t xml:space="preserve"> “not-to-exceed” </w:t>
      </w:r>
      <w:r w:rsidRPr="00993831">
        <w:rPr>
          <w:rFonts w:cstheme="minorBidi"/>
          <w:szCs w:val="24"/>
        </w:rPr>
        <w:t>funding</w:t>
      </w:r>
      <w:r w:rsidRPr="00993831">
        <w:rPr>
          <w:rFonts w:cstheme="minorBidi"/>
          <w:spacing w:val="-1"/>
          <w:szCs w:val="24"/>
        </w:rPr>
        <w:t xml:space="preserve"> </w:t>
      </w:r>
      <w:r w:rsidRPr="00993831">
        <w:rPr>
          <w:rFonts w:cstheme="minorBidi"/>
          <w:szCs w:val="24"/>
        </w:rPr>
        <w:t>cap.</w:t>
      </w:r>
      <w:r w:rsidRPr="00993831">
        <w:rPr>
          <w:rFonts w:cstheme="minorBidi"/>
          <w:spacing w:val="-1"/>
          <w:szCs w:val="24"/>
        </w:rPr>
        <w:t xml:space="preserve"> </w:t>
      </w:r>
      <w:r w:rsidRPr="00993831">
        <w:rPr>
          <w:rFonts w:cstheme="minorBidi"/>
          <w:szCs w:val="24"/>
        </w:rPr>
        <w:t>When</w:t>
      </w:r>
      <w:r w:rsidRPr="00993831">
        <w:rPr>
          <w:rFonts w:cstheme="minorBidi"/>
          <w:spacing w:val="-1"/>
          <w:szCs w:val="24"/>
        </w:rPr>
        <w:t xml:space="preserve"> </w:t>
      </w:r>
      <w:r w:rsidRPr="00993831">
        <w:rPr>
          <w:rFonts w:cstheme="minorBidi"/>
          <w:szCs w:val="24"/>
        </w:rPr>
        <w:t>it’s</w:t>
      </w:r>
      <w:r w:rsidRPr="00993831">
        <w:rPr>
          <w:rFonts w:cstheme="minorBidi"/>
          <w:spacing w:val="-1"/>
          <w:szCs w:val="24"/>
        </w:rPr>
        <w:t xml:space="preserve"> </w:t>
      </w:r>
      <w:r w:rsidRPr="00993831">
        <w:rPr>
          <w:rFonts w:cstheme="minorBidi"/>
          <w:szCs w:val="24"/>
        </w:rPr>
        <w:t>critical</w:t>
      </w:r>
      <w:r w:rsidRPr="00993831">
        <w:rPr>
          <w:rFonts w:cstheme="minorBidi"/>
          <w:spacing w:val="-1"/>
          <w:szCs w:val="24"/>
        </w:rPr>
        <w:t xml:space="preserve"> </w:t>
      </w:r>
      <w:r w:rsidRPr="00993831">
        <w:rPr>
          <w:rFonts w:cstheme="minorBidi"/>
          <w:szCs w:val="24"/>
        </w:rPr>
        <w:t>that</w:t>
      </w:r>
      <w:r w:rsidRPr="00993831">
        <w:rPr>
          <w:rFonts w:cstheme="minorBidi"/>
          <w:spacing w:val="-1"/>
          <w:szCs w:val="24"/>
        </w:rPr>
        <w:t xml:space="preserve"> </w:t>
      </w:r>
      <w:r w:rsidRPr="00993831">
        <w:rPr>
          <w:rFonts w:cstheme="minorBidi"/>
          <w:szCs w:val="24"/>
        </w:rPr>
        <w:t>the</w:t>
      </w:r>
      <w:r w:rsidRPr="00993831">
        <w:rPr>
          <w:rFonts w:cstheme="minorBidi"/>
          <w:spacing w:val="26"/>
          <w:szCs w:val="24"/>
        </w:rPr>
        <w:t xml:space="preserve"> </w:t>
      </w:r>
      <w:r w:rsidRPr="00993831">
        <w:rPr>
          <w:rFonts w:cstheme="minorBidi"/>
          <w:szCs w:val="24"/>
        </w:rPr>
        <w:t xml:space="preserve">support begin </w:t>
      </w:r>
      <w:r w:rsidRPr="00993831">
        <w:rPr>
          <w:rFonts w:cstheme="minorBidi"/>
          <w:spacing w:val="-1"/>
          <w:szCs w:val="24"/>
        </w:rPr>
        <w:t>immediately,</w:t>
      </w:r>
      <w:r w:rsidRPr="00993831">
        <w:rPr>
          <w:rFonts w:cstheme="minorBidi"/>
          <w:szCs w:val="24"/>
        </w:rPr>
        <w:t xml:space="preserve"> the APHIS </w:t>
      </w:r>
      <w:r w:rsidRPr="00993831">
        <w:rPr>
          <w:rFonts w:cstheme="minorBidi"/>
          <w:spacing w:val="-1"/>
          <w:szCs w:val="24"/>
        </w:rPr>
        <w:t xml:space="preserve">contracting </w:t>
      </w:r>
      <w:r w:rsidRPr="00993831">
        <w:rPr>
          <w:rFonts w:cstheme="minorBidi"/>
          <w:szCs w:val="24"/>
        </w:rPr>
        <w:t>officer</w:t>
      </w:r>
      <w:r w:rsidRPr="00993831">
        <w:rPr>
          <w:rFonts w:cstheme="minorBidi"/>
          <w:spacing w:val="-1"/>
          <w:szCs w:val="24"/>
        </w:rPr>
        <w:t xml:space="preserve"> may </w:t>
      </w:r>
      <w:r w:rsidRPr="00993831">
        <w:rPr>
          <w:rFonts w:cstheme="minorBidi"/>
          <w:szCs w:val="24"/>
        </w:rPr>
        <w:t>authorize</w:t>
      </w:r>
      <w:r w:rsidRPr="00993831">
        <w:rPr>
          <w:rFonts w:cstheme="minorBidi"/>
          <w:spacing w:val="-1"/>
          <w:szCs w:val="24"/>
        </w:rPr>
        <w:t xml:space="preserve"> </w:t>
      </w:r>
      <w:r w:rsidRPr="00993831">
        <w:rPr>
          <w:rFonts w:cstheme="minorBidi"/>
          <w:szCs w:val="24"/>
        </w:rPr>
        <w:t>3D</w:t>
      </w:r>
      <w:r w:rsidRPr="00993831">
        <w:rPr>
          <w:rFonts w:cstheme="minorBidi"/>
          <w:spacing w:val="-1"/>
          <w:szCs w:val="24"/>
        </w:rPr>
        <w:t xml:space="preserve"> </w:t>
      </w:r>
      <w:r w:rsidRPr="00993831">
        <w:rPr>
          <w:rFonts w:cstheme="minorBidi"/>
          <w:szCs w:val="24"/>
        </w:rPr>
        <w:t>contractors,</w:t>
      </w:r>
      <w:r w:rsidRPr="00993831">
        <w:rPr>
          <w:rFonts w:cstheme="minorBidi"/>
          <w:spacing w:val="41"/>
          <w:szCs w:val="24"/>
        </w:rPr>
        <w:t xml:space="preserve"> </w:t>
      </w:r>
      <w:r w:rsidRPr="00993831">
        <w:rPr>
          <w:rFonts w:cstheme="minorBidi"/>
          <w:szCs w:val="24"/>
        </w:rPr>
        <w:t>either</w:t>
      </w:r>
      <w:r w:rsidRPr="00993831">
        <w:rPr>
          <w:rFonts w:cstheme="minorBidi"/>
          <w:spacing w:val="-1"/>
          <w:szCs w:val="24"/>
        </w:rPr>
        <w:t xml:space="preserve"> </w:t>
      </w:r>
      <w:r w:rsidRPr="00993831">
        <w:rPr>
          <w:rFonts w:cstheme="minorBidi"/>
          <w:szCs w:val="24"/>
        </w:rPr>
        <w:t>verbally</w:t>
      </w:r>
      <w:r w:rsidRPr="00993831">
        <w:rPr>
          <w:rFonts w:cstheme="minorBidi"/>
          <w:spacing w:val="-1"/>
          <w:szCs w:val="24"/>
        </w:rPr>
        <w:t xml:space="preserve"> </w:t>
      </w:r>
      <w:r w:rsidRPr="00993831">
        <w:rPr>
          <w:rFonts w:cstheme="minorBidi"/>
          <w:szCs w:val="24"/>
        </w:rPr>
        <w:t>or</w:t>
      </w:r>
      <w:r w:rsidRPr="00993831">
        <w:rPr>
          <w:rFonts w:cstheme="minorBidi"/>
          <w:spacing w:val="-1"/>
          <w:szCs w:val="24"/>
        </w:rPr>
        <w:t xml:space="preserve"> </w:t>
      </w:r>
      <w:r w:rsidRPr="00993831">
        <w:rPr>
          <w:rFonts w:cstheme="minorBidi"/>
          <w:szCs w:val="24"/>
        </w:rPr>
        <w:t>in</w:t>
      </w:r>
      <w:r w:rsidRPr="00993831">
        <w:rPr>
          <w:rFonts w:cstheme="minorBidi"/>
          <w:spacing w:val="-1"/>
          <w:szCs w:val="24"/>
        </w:rPr>
        <w:t xml:space="preserve"> </w:t>
      </w:r>
      <w:r w:rsidRPr="00993831">
        <w:rPr>
          <w:rFonts w:cstheme="minorBidi"/>
          <w:szCs w:val="24"/>
        </w:rPr>
        <w:t>writing,</w:t>
      </w:r>
      <w:r w:rsidRPr="00993831">
        <w:rPr>
          <w:rFonts w:cstheme="minorBidi"/>
          <w:spacing w:val="-1"/>
          <w:szCs w:val="24"/>
        </w:rPr>
        <w:t xml:space="preserve"> </w:t>
      </w:r>
      <w:r w:rsidRPr="00993831">
        <w:rPr>
          <w:rFonts w:cstheme="minorBidi"/>
          <w:szCs w:val="24"/>
        </w:rPr>
        <w:t>to</w:t>
      </w:r>
      <w:r w:rsidRPr="00993831">
        <w:rPr>
          <w:rFonts w:cstheme="minorBidi"/>
          <w:spacing w:val="-1"/>
          <w:szCs w:val="24"/>
        </w:rPr>
        <w:t xml:space="preserve"> </w:t>
      </w:r>
      <w:r w:rsidRPr="00993831">
        <w:rPr>
          <w:rFonts w:cstheme="minorBidi"/>
          <w:szCs w:val="24"/>
        </w:rPr>
        <w:t>begin</w:t>
      </w:r>
      <w:r w:rsidRPr="00993831">
        <w:rPr>
          <w:rFonts w:cstheme="minorBidi"/>
          <w:spacing w:val="-1"/>
          <w:szCs w:val="24"/>
        </w:rPr>
        <w:t xml:space="preserve"> </w:t>
      </w:r>
      <w:r w:rsidRPr="00993831">
        <w:rPr>
          <w:rFonts w:cstheme="minorBidi"/>
          <w:szCs w:val="24"/>
        </w:rPr>
        <w:t>work</w:t>
      </w:r>
      <w:r w:rsidRPr="00993831">
        <w:rPr>
          <w:rFonts w:cstheme="minorBidi"/>
          <w:spacing w:val="-1"/>
          <w:szCs w:val="24"/>
        </w:rPr>
        <w:t xml:space="preserve"> right </w:t>
      </w:r>
      <w:r w:rsidRPr="00993831">
        <w:rPr>
          <w:rFonts w:cstheme="minorBidi"/>
          <w:szCs w:val="24"/>
        </w:rPr>
        <w:t>away</w:t>
      </w:r>
      <w:r w:rsidRPr="00993831">
        <w:rPr>
          <w:rFonts w:cstheme="minorBidi"/>
          <w:spacing w:val="-1"/>
          <w:szCs w:val="24"/>
        </w:rPr>
        <w:t xml:space="preserve"> </w:t>
      </w:r>
      <w:r w:rsidRPr="00993831">
        <w:rPr>
          <w:rFonts w:cstheme="minorBidi"/>
          <w:szCs w:val="24"/>
        </w:rPr>
        <w:t>and</w:t>
      </w:r>
      <w:r w:rsidRPr="00993831">
        <w:rPr>
          <w:rFonts w:cstheme="minorBidi"/>
          <w:spacing w:val="-1"/>
          <w:szCs w:val="24"/>
        </w:rPr>
        <w:t xml:space="preserve"> </w:t>
      </w:r>
      <w:r w:rsidRPr="00993831">
        <w:rPr>
          <w:rFonts w:cstheme="minorBidi"/>
          <w:szCs w:val="24"/>
        </w:rPr>
        <w:t>require</w:t>
      </w:r>
      <w:r w:rsidRPr="00993831">
        <w:rPr>
          <w:rFonts w:cstheme="minorBidi"/>
          <w:spacing w:val="-1"/>
          <w:szCs w:val="24"/>
        </w:rPr>
        <w:t xml:space="preserve"> </w:t>
      </w:r>
      <w:r w:rsidRPr="00993831">
        <w:rPr>
          <w:rFonts w:cstheme="minorBidi"/>
          <w:szCs w:val="24"/>
        </w:rPr>
        <w:t>an</w:t>
      </w:r>
      <w:r w:rsidRPr="00993831">
        <w:rPr>
          <w:rFonts w:cstheme="minorBidi"/>
          <w:spacing w:val="-1"/>
          <w:szCs w:val="24"/>
        </w:rPr>
        <w:t xml:space="preserve"> </w:t>
      </w:r>
      <w:r w:rsidRPr="00993831">
        <w:rPr>
          <w:rFonts w:cstheme="minorBidi"/>
          <w:szCs w:val="24"/>
        </w:rPr>
        <w:t>initial</w:t>
      </w:r>
      <w:r w:rsidRPr="00993831">
        <w:rPr>
          <w:rFonts w:cstheme="minorBidi"/>
          <w:spacing w:val="-1"/>
          <w:szCs w:val="24"/>
        </w:rPr>
        <w:t xml:space="preserve"> </w:t>
      </w:r>
      <w:r w:rsidRPr="00993831">
        <w:rPr>
          <w:rFonts w:cstheme="minorBidi"/>
          <w:szCs w:val="24"/>
        </w:rPr>
        <w:t>cost</w:t>
      </w:r>
      <w:r w:rsidRPr="00993831">
        <w:rPr>
          <w:rFonts w:cstheme="minorBidi"/>
          <w:spacing w:val="-1"/>
          <w:szCs w:val="24"/>
        </w:rPr>
        <w:t xml:space="preserve"> estimate</w:t>
      </w:r>
      <w:r w:rsidRPr="00993831">
        <w:rPr>
          <w:rFonts w:cstheme="minorBidi"/>
          <w:spacing w:val="22"/>
          <w:szCs w:val="24"/>
        </w:rPr>
        <w:t xml:space="preserve"> </w:t>
      </w:r>
      <w:r w:rsidRPr="00993831">
        <w:rPr>
          <w:rFonts w:cstheme="minorBidi"/>
          <w:spacing w:val="-1"/>
          <w:szCs w:val="24"/>
        </w:rPr>
        <w:t xml:space="preserve">in </w:t>
      </w:r>
      <w:r w:rsidRPr="00993831">
        <w:rPr>
          <w:rFonts w:cstheme="minorBidi"/>
          <w:szCs w:val="24"/>
        </w:rPr>
        <w:t>2</w:t>
      </w:r>
      <w:r w:rsidRPr="00993831">
        <w:rPr>
          <w:rFonts w:cstheme="minorBidi"/>
          <w:spacing w:val="-1"/>
          <w:szCs w:val="24"/>
        </w:rPr>
        <w:t xml:space="preserve"> or </w:t>
      </w:r>
      <w:r w:rsidRPr="00993831">
        <w:rPr>
          <w:rFonts w:cstheme="minorBidi"/>
          <w:szCs w:val="24"/>
        </w:rPr>
        <w:t>3</w:t>
      </w:r>
      <w:r w:rsidRPr="00993831">
        <w:rPr>
          <w:rFonts w:cstheme="minorBidi"/>
          <w:spacing w:val="-1"/>
          <w:szCs w:val="24"/>
        </w:rPr>
        <w:t xml:space="preserve"> working days.</w:t>
      </w:r>
    </w:p>
    <w:p w14:paraId="577D2CC2" w14:textId="77777777" w:rsidR="00993831" w:rsidRPr="00993831" w:rsidRDefault="00993831" w:rsidP="00142A5E">
      <w:pPr>
        <w:widowControl w:val="0"/>
        <w:numPr>
          <w:ilvl w:val="1"/>
          <w:numId w:val="233"/>
        </w:numPr>
        <w:tabs>
          <w:tab w:val="left" w:pos="820"/>
        </w:tabs>
        <w:spacing w:before="120" w:after="240"/>
        <w:ind w:left="820" w:right="223"/>
        <w:rPr>
          <w:rFonts w:cstheme="minorBidi"/>
          <w:szCs w:val="24"/>
        </w:rPr>
      </w:pPr>
      <w:r w:rsidRPr="00993831">
        <w:rPr>
          <w:rFonts w:cstheme="minorBidi"/>
          <w:szCs w:val="24"/>
        </w:rPr>
        <w:t>Upon request for 3D support, the NVS DMT asks</w:t>
      </w:r>
      <w:r w:rsidRPr="00993831">
        <w:rPr>
          <w:rFonts w:cstheme="minorBidi"/>
          <w:spacing w:val="-1"/>
          <w:szCs w:val="24"/>
        </w:rPr>
        <w:t xml:space="preserve"> </w:t>
      </w:r>
      <w:r w:rsidRPr="00993831">
        <w:rPr>
          <w:rFonts w:cstheme="minorBidi"/>
          <w:szCs w:val="24"/>
        </w:rPr>
        <w:t xml:space="preserve">Incident Command to provide a point of contact or designated </w:t>
      </w:r>
      <w:r w:rsidRPr="00993831">
        <w:rPr>
          <w:rFonts w:cstheme="minorBidi"/>
          <w:spacing w:val="-1"/>
          <w:szCs w:val="24"/>
        </w:rPr>
        <w:t xml:space="preserve">representative </w:t>
      </w:r>
      <w:r w:rsidRPr="00993831">
        <w:rPr>
          <w:rFonts w:cstheme="minorBidi"/>
          <w:szCs w:val="24"/>
        </w:rPr>
        <w:t>to</w:t>
      </w:r>
      <w:r w:rsidRPr="00993831">
        <w:rPr>
          <w:rFonts w:cstheme="minorBidi"/>
          <w:spacing w:val="-1"/>
          <w:szCs w:val="24"/>
        </w:rPr>
        <w:t xml:space="preserve"> </w:t>
      </w:r>
      <w:r w:rsidRPr="00993831">
        <w:rPr>
          <w:rFonts w:cstheme="minorBidi"/>
          <w:szCs w:val="24"/>
        </w:rPr>
        <w:t>supervise</w:t>
      </w:r>
      <w:r w:rsidRPr="00993831">
        <w:rPr>
          <w:rFonts w:cstheme="minorBidi"/>
          <w:spacing w:val="-1"/>
          <w:szCs w:val="24"/>
        </w:rPr>
        <w:t xml:space="preserve"> </w:t>
      </w:r>
      <w:r w:rsidRPr="00993831">
        <w:rPr>
          <w:rFonts w:cstheme="minorBidi"/>
          <w:szCs w:val="24"/>
        </w:rPr>
        <w:t>or</w:t>
      </w:r>
      <w:r w:rsidRPr="00993831">
        <w:rPr>
          <w:rFonts w:cstheme="minorBidi"/>
          <w:spacing w:val="-1"/>
          <w:szCs w:val="24"/>
        </w:rPr>
        <w:t xml:space="preserve"> oversee the operation. The POC or</w:t>
      </w:r>
      <w:r w:rsidRPr="00993831">
        <w:rPr>
          <w:rFonts w:cstheme="minorBidi"/>
          <w:spacing w:val="42"/>
          <w:szCs w:val="24"/>
        </w:rPr>
        <w:t xml:space="preserve"> </w:t>
      </w:r>
      <w:r w:rsidRPr="00993831">
        <w:rPr>
          <w:rFonts w:cstheme="minorBidi"/>
          <w:spacing w:val="-1"/>
          <w:szCs w:val="24"/>
        </w:rPr>
        <w:t>designated</w:t>
      </w:r>
      <w:r w:rsidRPr="00993831">
        <w:rPr>
          <w:rFonts w:cstheme="minorBidi"/>
          <w:szCs w:val="24"/>
        </w:rPr>
        <w:t xml:space="preserve"> </w:t>
      </w:r>
      <w:r w:rsidRPr="00993831">
        <w:rPr>
          <w:rFonts w:cstheme="minorBidi"/>
          <w:spacing w:val="-1"/>
          <w:szCs w:val="24"/>
        </w:rPr>
        <w:t>representative</w:t>
      </w:r>
      <w:r w:rsidRPr="00993831">
        <w:rPr>
          <w:rFonts w:cstheme="minorBidi"/>
          <w:szCs w:val="24"/>
        </w:rPr>
        <w:t xml:space="preserve"> needs to </w:t>
      </w:r>
      <w:r w:rsidRPr="00993831">
        <w:rPr>
          <w:rFonts w:cstheme="minorBidi"/>
          <w:spacing w:val="-1"/>
          <w:szCs w:val="24"/>
        </w:rPr>
        <w:t>be</w:t>
      </w:r>
      <w:r w:rsidRPr="00993831">
        <w:rPr>
          <w:rFonts w:cstheme="minorBidi"/>
          <w:szCs w:val="24"/>
        </w:rPr>
        <w:t xml:space="preserve"> </w:t>
      </w:r>
      <w:r w:rsidRPr="00993831">
        <w:rPr>
          <w:rFonts w:cstheme="minorBidi"/>
          <w:spacing w:val="-1"/>
          <w:szCs w:val="24"/>
        </w:rPr>
        <w:t>familiar</w:t>
      </w:r>
      <w:r w:rsidRPr="00993831">
        <w:rPr>
          <w:rFonts w:cstheme="minorBidi"/>
          <w:szCs w:val="24"/>
        </w:rPr>
        <w:t xml:space="preserve"> with the </w:t>
      </w:r>
      <w:r w:rsidRPr="00993831">
        <w:rPr>
          <w:rFonts w:cstheme="minorBidi"/>
          <w:spacing w:val="-1"/>
          <w:szCs w:val="24"/>
        </w:rPr>
        <w:t>operation</w:t>
      </w:r>
      <w:r w:rsidRPr="00993831">
        <w:rPr>
          <w:rFonts w:cstheme="minorBidi"/>
          <w:szCs w:val="24"/>
        </w:rPr>
        <w:t xml:space="preserve"> and the </w:t>
      </w:r>
      <w:r w:rsidRPr="00993831">
        <w:rPr>
          <w:rFonts w:cstheme="minorBidi"/>
          <w:spacing w:val="-1"/>
          <w:szCs w:val="24"/>
        </w:rPr>
        <w:t>requirements</w:t>
      </w:r>
      <w:r w:rsidRPr="00993831">
        <w:rPr>
          <w:rFonts w:cstheme="minorBidi"/>
          <w:spacing w:val="-2"/>
          <w:szCs w:val="24"/>
        </w:rPr>
        <w:t xml:space="preserve"> </w:t>
      </w:r>
      <w:r w:rsidRPr="00993831">
        <w:rPr>
          <w:rFonts w:cstheme="minorBidi"/>
          <w:szCs w:val="24"/>
        </w:rPr>
        <w:t>in</w:t>
      </w:r>
      <w:r w:rsidRPr="00993831">
        <w:rPr>
          <w:rFonts w:cstheme="minorBidi"/>
          <w:spacing w:val="79"/>
          <w:szCs w:val="24"/>
        </w:rPr>
        <w:t xml:space="preserve"> </w:t>
      </w:r>
      <w:r w:rsidRPr="00993831">
        <w:rPr>
          <w:rFonts w:cstheme="minorBidi"/>
          <w:szCs w:val="24"/>
        </w:rPr>
        <w:t xml:space="preserve">the </w:t>
      </w:r>
      <w:r w:rsidRPr="00993831">
        <w:rPr>
          <w:rFonts w:cstheme="minorBidi"/>
          <w:spacing w:val="-1"/>
          <w:szCs w:val="24"/>
        </w:rPr>
        <w:t>SOW, and they</w:t>
      </w:r>
      <w:r w:rsidRPr="00993831">
        <w:rPr>
          <w:rFonts w:cstheme="minorBidi"/>
          <w:szCs w:val="24"/>
        </w:rPr>
        <w:t xml:space="preserve"> </w:t>
      </w:r>
      <w:r w:rsidRPr="00993831">
        <w:rPr>
          <w:rFonts w:cstheme="minorBidi"/>
          <w:spacing w:val="-1"/>
          <w:szCs w:val="24"/>
        </w:rPr>
        <w:t>may</w:t>
      </w:r>
      <w:r w:rsidRPr="00993831">
        <w:rPr>
          <w:rFonts w:cstheme="minorBidi"/>
          <w:szCs w:val="24"/>
        </w:rPr>
        <w:t xml:space="preserve"> also be requested to review and validate the</w:t>
      </w:r>
      <w:r w:rsidRPr="00993831">
        <w:rPr>
          <w:rFonts w:cstheme="minorBidi"/>
          <w:spacing w:val="25"/>
          <w:szCs w:val="24"/>
        </w:rPr>
        <w:t xml:space="preserve"> </w:t>
      </w:r>
      <w:r w:rsidRPr="00993831">
        <w:rPr>
          <w:rFonts w:cstheme="minorBidi"/>
          <w:szCs w:val="24"/>
        </w:rPr>
        <w:t>3D</w:t>
      </w:r>
      <w:r w:rsidRPr="00993831">
        <w:rPr>
          <w:rFonts w:cstheme="minorBidi"/>
          <w:spacing w:val="-1"/>
          <w:szCs w:val="24"/>
        </w:rPr>
        <w:t xml:space="preserve"> </w:t>
      </w:r>
      <w:r w:rsidRPr="00993831">
        <w:rPr>
          <w:rFonts w:cstheme="minorBidi"/>
          <w:szCs w:val="24"/>
        </w:rPr>
        <w:t>contractor</w:t>
      </w:r>
      <w:r w:rsidRPr="00993831">
        <w:rPr>
          <w:rFonts w:cstheme="minorBidi"/>
          <w:spacing w:val="-1"/>
          <w:szCs w:val="24"/>
        </w:rPr>
        <w:t xml:space="preserve"> </w:t>
      </w:r>
      <w:r w:rsidRPr="00993831">
        <w:rPr>
          <w:rFonts w:cstheme="minorBidi"/>
          <w:szCs w:val="24"/>
        </w:rPr>
        <w:t>daily</w:t>
      </w:r>
      <w:r w:rsidRPr="00993831">
        <w:rPr>
          <w:rFonts w:cstheme="minorBidi"/>
          <w:spacing w:val="-1"/>
          <w:szCs w:val="24"/>
        </w:rPr>
        <w:t xml:space="preserve"> </w:t>
      </w:r>
      <w:r w:rsidRPr="00993831">
        <w:rPr>
          <w:rFonts w:cstheme="minorBidi"/>
          <w:szCs w:val="24"/>
        </w:rPr>
        <w:t>log</w:t>
      </w:r>
      <w:r w:rsidRPr="00993831">
        <w:rPr>
          <w:rFonts w:cstheme="minorBidi"/>
          <w:spacing w:val="-1"/>
          <w:szCs w:val="24"/>
        </w:rPr>
        <w:t xml:space="preserve"> </w:t>
      </w:r>
      <w:r w:rsidRPr="00993831">
        <w:rPr>
          <w:rFonts w:cstheme="minorBidi"/>
          <w:szCs w:val="24"/>
        </w:rPr>
        <w:t>and</w:t>
      </w:r>
      <w:r w:rsidRPr="00993831">
        <w:rPr>
          <w:rFonts w:cstheme="minorBidi"/>
          <w:spacing w:val="-1"/>
          <w:szCs w:val="24"/>
        </w:rPr>
        <w:t xml:space="preserve"> time </w:t>
      </w:r>
      <w:r w:rsidRPr="00993831">
        <w:rPr>
          <w:rFonts w:cstheme="minorBidi"/>
          <w:szCs w:val="24"/>
        </w:rPr>
        <w:t>and</w:t>
      </w:r>
      <w:r w:rsidRPr="00993831">
        <w:rPr>
          <w:rFonts w:cstheme="minorBidi"/>
          <w:spacing w:val="-1"/>
          <w:szCs w:val="24"/>
        </w:rPr>
        <w:t xml:space="preserve"> attendance </w:t>
      </w:r>
      <w:r w:rsidRPr="00993831">
        <w:rPr>
          <w:rFonts w:cstheme="minorBidi"/>
          <w:szCs w:val="24"/>
        </w:rPr>
        <w:t>records.</w:t>
      </w:r>
    </w:p>
    <w:p w14:paraId="782B02FD" w14:textId="77777777" w:rsidR="00993831" w:rsidRPr="00993831" w:rsidRDefault="00993831" w:rsidP="00142A5E">
      <w:pPr>
        <w:widowControl w:val="0"/>
        <w:numPr>
          <w:ilvl w:val="1"/>
          <w:numId w:val="233"/>
        </w:numPr>
        <w:tabs>
          <w:tab w:val="left" w:pos="820"/>
        </w:tabs>
        <w:spacing w:before="120" w:after="240"/>
        <w:ind w:left="820" w:right="139"/>
        <w:rPr>
          <w:rFonts w:cstheme="minorBidi"/>
          <w:szCs w:val="24"/>
        </w:rPr>
      </w:pPr>
      <w:r w:rsidRPr="00993831">
        <w:rPr>
          <w:rFonts w:cstheme="minorBidi"/>
          <w:szCs w:val="24"/>
        </w:rPr>
        <w:t xml:space="preserve">As work progresses, </w:t>
      </w:r>
      <w:r w:rsidRPr="00993831">
        <w:rPr>
          <w:rFonts w:cstheme="minorBidi"/>
          <w:spacing w:val="-1"/>
          <w:szCs w:val="24"/>
        </w:rPr>
        <w:t>APHIS</w:t>
      </w:r>
      <w:r w:rsidRPr="00993831">
        <w:rPr>
          <w:rFonts w:cstheme="minorBidi"/>
          <w:szCs w:val="24"/>
        </w:rPr>
        <w:t xml:space="preserve"> contracting </w:t>
      </w:r>
      <w:r w:rsidRPr="00993831">
        <w:rPr>
          <w:rFonts w:cstheme="minorBidi"/>
          <w:spacing w:val="-1"/>
          <w:szCs w:val="24"/>
        </w:rPr>
        <w:t xml:space="preserve">ensures </w:t>
      </w:r>
      <w:r w:rsidRPr="00993831">
        <w:rPr>
          <w:rFonts w:cstheme="minorBidi"/>
          <w:szCs w:val="24"/>
        </w:rPr>
        <w:t>that</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charges</w:t>
      </w:r>
      <w:r w:rsidRPr="00993831">
        <w:rPr>
          <w:rFonts w:cstheme="minorBidi"/>
          <w:spacing w:val="-1"/>
          <w:szCs w:val="24"/>
        </w:rPr>
        <w:t xml:space="preserve"> </w:t>
      </w:r>
      <w:r w:rsidRPr="00993831">
        <w:rPr>
          <w:rFonts w:cstheme="minorBidi"/>
          <w:szCs w:val="24"/>
        </w:rPr>
        <w:t>from</w:t>
      </w:r>
      <w:r w:rsidRPr="00993831">
        <w:rPr>
          <w:rFonts w:cstheme="minorBidi"/>
          <w:spacing w:val="-2"/>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3D</w:t>
      </w:r>
      <w:r w:rsidRPr="00993831">
        <w:rPr>
          <w:rFonts w:cstheme="minorBidi"/>
          <w:spacing w:val="-1"/>
          <w:szCs w:val="24"/>
        </w:rPr>
        <w:t xml:space="preserve"> </w:t>
      </w:r>
      <w:r w:rsidRPr="00993831">
        <w:rPr>
          <w:rFonts w:cstheme="minorBidi"/>
          <w:szCs w:val="24"/>
        </w:rPr>
        <w:t>contractors</w:t>
      </w:r>
      <w:r w:rsidRPr="00993831">
        <w:rPr>
          <w:rFonts w:cstheme="minorBidi"/>
          <w:spacing w:val="29"/>
          <w:szCs w:val="24"/>
        </w:rPr>
        <w:t xml:space="preserve"> </w:t>
      </w:r>
      <w:r w:rsidRPr="00993831">
        <w:rPr>
          <w:rFonts w:cstheme="minorBidi"/>
          <w:szCs w:val="24"/>
        </w:rPr>
        <w:t>are reflected</w:t>
      </w:r>
      <w:r w:rsidRPr="00993831">
        <w:rPr>
          <w:rFonts w:cstheme="minorBidi"/>
          <w:spacing w:val="-2"/>
          <w:szCs w:val="24"/>
        </w:rPr>
        <w:t xml:space="preserve"> </w:t>
      </w:r>
      <w:r w:rsidRPr="00993831">
        <w:rPr>
          <w:rFonts w:cstheme="minorBidi"/>
          <w:szCs w:val="24"/>
        </w:rPr>
        <w:t xml:space="preserve">in the contract and the </w:t>
      </w:r>
      <w:r w:rsidRPr="00993831">
        <w:rPr>
          <w:rFonts w:cstheme="minorBidi"/>
          <w:spacing w:val="-1"/>
          <w:szCs w:val="24"/>
        </w:rPr>
        <w:t>actual</w:t>
      </w:r>
      <w:r w:rsidRPr="00993831">
        <w:rPr>
          <w:rFonts w:cstheme="minorBidi"/>
          <w:szCs w:val="24"/>
        </w:rPr>
        <w:t xml:space="preserve"> </w:t>
      </w:r>
      <w:r w:rsidRPr="00993831">
        <w:rPr>
          <w:rFonts w:cstheme="minorBidi"/>
          <w:spacing w:val="-1"/>
          <w:szCs w:val="24"/>
        </w:rPr>
        <w:t>costs</w:t>
      </w:r>
      <w:r w:rsidRPr="00993831">
        <w:rPr>
          <w:rFonts w:cstheme="minorBidi"/>
          <w:szCs w:val="24"/>
        </w:rPr>
        <w:t xml:space="preserve"> are in the SOW</w:t>
      </w:r>
      <w:r w:rsidRPr="00993831">
        <w:rPr>
          <w:rFonts w:cstheme="minorBidi"/>
          <w:spacing w:val="-3"/>
          <w:szCs w:val="24"/>
        </w:rPr>
        <w:t xml:space="preserve"> </w:t>
      </w:r>
      <w:r w:rsidRPr="00993831">
        <w:rPr>
          <w:rFonts w:cstheme="minorBidi"/>
          <w:szCs w:val="24"/>
        </w:rPr>
        <w:t>scope. Additional work can</w:t>
      </w:r>
      <w:r w:rsidRPr="00993831">
        <w:rPr>
          <w:rFonts w:cstheme="minorBidi"/>
          <w:spacing w:val="27"/>
          <w:szCs w:val="24"/>
        </w:rPr>
        <w:t xml:space="preserve"> </w:t>
      </w:r>
      <w:r w:rsidRPr="00993831">
        <w:rPr>
          <w:rFonts w:cstheme="minorBidi"/>
          <w:szCs w:val="24"/>
        </w:rPr>
        <w:t>be</w:t>
      </w:r>
      <w:r w:rsidRPr="00993831">
        <w:rPr>
          <w:rFonts w:cstheme="minorBidi"/>
          <w:spacing w:val="-1"/>
          <w:szCs w:val="24"/>
        </w:rPr>
        <w:t xml:space="preserve"> </w:t>
      </w:r>
      <w:r w:rsidRPr="00993831">
        <w:rPr>
          <w:rFonts w:cstheme="minorBidi"/>
          <w:szCs w:val="24"/>
        </w:rPr>
        <w:t>done</w:t>
      </w:r>
      <w:r w:rsidRPr="00993831">
        <w:rPr>
          <w:rFonts w:cstheme="minorBidi"/>
          <w:spacing w:val="-1"/>
          <w:szCs w:val="24"/>
        </w:rPr>
        <w:t xml:space="preserve"> </w:t>
      </w:r>
      <w:r w:rsidRPr="00993831">
        <w:rPr>
          <w:rFonts w:cstheme="minorBidi"/>
          <w:szCs w:val="24"/>
        </w:rPr>
        <w:t>and</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SOWs </w:t>
      </w:r>
      <w:r w:rsidRPr="00993831">
        <w:rPr>
          <w:rFonts w:cstheme="minorBidi"/>
          <w:szCs w:val="24"/>
        </w:rPr>
        <w:t>changed</w:t>
      </w:r>
      <w:r w:rsidRPr="00993831">
        <w:rPr>
          <w:rFonts w:cstheme="minorBidi"/>
          <w:spacing w:val="-1"/>
          <w:szCs w:val="24"/>
        </w:rPr>
        <w:t xml:space="preserve"> </w:t>
      </w:r>
      <w:r w:rsidRPr="00993831">
        <w:rPr>
          <w:rFonts w:cstheme="minorBidi"/>
          <w:szCs w:val="24"/>
        </w:rPr>
        <w:t>or</w:t>
      </w:r>
      <w:r w:rsidRPr="00993831">
        <w:rPr>
          <w:rFonts w:cstheme="minorBidi"/>
          <w:spacing w:val="-1"/>
          <w:szCs w:val="24"/>
        </w:rPr>
        <w:t xml:space="preserve"> </w:t>
      </w:r>
      <w:r w:rsidRPr="00993831">
        <w:rPr>
          <w:rFonts w:cstheme="minorBidi"/>
          <w:szCs w:val="24"/>
        </w:rPr>
        <w:t>expanded as</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outbreak</w:t>
      </w:r>
      <w:r w:rsidRPr="00993831">
        <w:rPr>
          <w:rFonts w:cstheme="minorBidi"/>
          <w:spacing w:val="-1"/>
          <w:szCs w:val="24"/>
        </w:rPr>
        <w:t xml:space="preserve"> unfolds,</w:t>
      </w:r>
      <w:r w:rsidRPr="00993831">
        <w:rPr>
          <w:rFonts w:cstheme="minorBidi"/>
          <w:szCs w:val="24"/>
        </w:rPr>
        <w:t xml:space="preserve"> </w:t>
      </w:r>
      <w:r w:rsidRPr="00993831">
        <w:rPr>
          <w:rFonts w:cstheme="minorBidi"/>
          <w:spacing w:val="-1"/>
          <w:szCs w:val="24"/>
        </w:rPr>
        <w:t>or</w:t>
      </w:r>
      <w:r w:rsidRPr="00993831">
        <w:rPr>
          <w:rFonts w:cstheme="minorBidi"/>
          <w:szCs w:val="24"/>
        </w:rPr>
        <w:t xml:space="preserve"> a </w:t>
      </w:r>
      <w:r w:rsidRPr="00993831">
        <w:rPr>
          <w:rFonts w:cstheme="minorBidi"/>
          <w:spacing w:val="-1"/>
          <w:szCs w:val="24"/>
        </w:rPr>
        <w:t>new</w:t>
      </w:r>
      <w:r w:rsidRPr="00993831">
        <w:rPr>
          <w:rFonts w:cstheme="minorBidi"/>
          <w:szCs w:val="24"/>
        </w:rPr>
        <w:t xml:space="preserve"> </w:t>
      </w:r>
      <w:r w:rsidRPr="00993831">
        <w:rPr>
          <w:rFonts w:cstheme="minorBidi"/>
          <w:spacing w:val="-1"/>
          <w:szCs w:val="24"/>
        </w:rPr>
        <w:t>SOW</w:t>
      </w:r>
      <w:r w:rsidRPr="00993831">
        <w:rPr>
          <w:rFonts w:cstheme="minorBidi"/>
          <w:szCs w:val="24"/>
        </w:rPr>
        <w:t xml:space="preserve"> </w:t>
      </w:r>
      <w:r w:rsidRPr="00993831">
        <w:rPr>
          <w:rFonts w:cstheme="minorBidi"/>
          <w:spacing w:val="-1"/>
          <w:szCs w:val="24"/>
        </w:rPr>
        <w:t>may</w:t>
      </w:r>
      <w:r w:rsidRPr="00993831">
        <w:rPr>
          <w:rFonts w:cstheme="minorBidi"/>
          <w:spacing w:val="25"/>
          <w:szCs w:val="24"/>
        </w:rPr>
        <w:t xml:space="preserve"> </w:t>
      </w:r>
      <w:r w:rsidRPr="00993831">
        <w:rPr>
          <w:rFonts w:cstheme="minorBidi"/>
          <w:szCs w:val="24"/>
        </w:rPr>
        <w:t>be</w:t>
      </w:r>
      <w:r w:rsidRPr="00993831">
        <w:rPr>
          <w:rFonts w:cstheme="minorBidi"/>
          <w:spacing w:val="-1"/>
          <w:szCs w:val="24"/>
        </w:rPr>
        <w:t xml:space="preserve"> </w:t>
      </w:r>
      <w:r w:rsidRPr="00993831">
        <w:rPr>
          <w:rFonts w:cstheme="minorBidi"/>
          <w:szCs w:val="24"/>
        </w:rPr>
        <w:t>developed</w:t>
      </w:r>
      <w:r w:rsidRPr="00993831">
        <w:rPr>
          <w:rFonts w:cstheme="minorBidi"/>
          <w:spacing w:val="-1"/>
          <w:szCs w:val="24"/>
        </w:rPr>
        <w:t xml:space="preserve"> </w:t>
      </w:r>
      <w:r w:rsidRPr="00993831">
        <w:rPr>
          <w:rFonts w:cstheme="minorBidi"/>
          <w:szCs w:val="24"/>
        </w:rPr>
        <w:t>for</w:t>
      </w:r>
      <w:r w:rsidRPr="00993831">
        <w:rPr>
          <w:rFonts w:cstheme="minorBidi"/>
          <w:spacing w:val="-1"/>
          <w:szCs w:val="24"/>
        </w:rPr>
        <w:t xml:space="preserve"> </w:t>
      </w:r>
      <w:r w:rsidRPr="00993831">
        <w:rPr>
          <w:rFonts w:cstheme="minorBidi"/>
          <w:szCs w:val="24"/>
        </w:rPr>
        <w:t>different</w:t>
      </w:r>
      <w:r w:rsidRPr="00993831">
        <w:rPr>
          <w:rFonts w:cstheme="minorBidi"/>
          <w:spacing w:val="-1"/>
          <w:szCs w:val="24"/>
        </w:rPr>
        <w:t xml:space="preserve"> </w:t>
      </w:r>
      <w:r w:rsidRPr="00993831">
        <w:rPr>
          <w:rFonts w:cstheme="minorBidi"/>
          <w:szCs w:val="24"/>
        </w:rPr>
        <w:t>tasks.</w:t>
      </w:r>
      <w:r w:rsidRPr="00993831">
        <w:rPr>
          <w:rFonts w:cstheme="minorBidi"/>
          <w:spacing w:val="-1"/>
          <w:szCs w:val="24"/>
        </w:rPr>
        <w:t xml:space="preserve"> </w:t>
      </w:r>
      <w:r w:rsidRPr="00993831">
        <w:rPr>
          <w:rFonts w:cstheme="minorBidi"/>
          <w:szCs w:val="24"/>
        </w:rPr>
        <w:t>All</w:t>
      </w:r>
      <w:r w:rsidRPr="00993831">
        <w:rPr>
          <w:rFonts w:cstheme="minorBidi"/>
          <w:spacing w:val="-1"/>
          <w:szCs w:val="24"/>
        </w:rPr>
        <w:t xml:space="preserve"> requested</w:t>
      </w:r>
      <w:r w:rsidRPr="00993831">
        <w:rPr>
          <w:rFonts w:cstheme="minorBidi"/>
          <w:szCs w:val="24"/>
        </w:rPr>
        <w:t xml:space="preserve"> changes </w:t>
      </w:r>
      <w:r w:rsidRPr="00993831">
        <w:rPr>
          <w:rFonts w:cstheme="minorBidi"/>
          <w:spacing w:val="-1"/>
          <w:szCs w:val="24"/>
        </w:rPr>
        <w:t>must</w:t>
      </w:r>
      <w:r w:rsidRPr="00993831">
        <w:rPr>
          <w:rFonts w:cstheme="minorBidi"/>
          <w:szCs w:val="24"/>
        </w:rPr>
        <w:t xml:space="preserve"> be approved through the</w:t>
      </w:r>
      <w:r w:rsidRPr="00993831">
        <w:rPr>
          <w:rFonts w:cstheme="minorBidi"/>
          <w:spacing w:val="21"/>
          <w:szCs w:val="24"/>
        </w:rPr>
        <w:t xml:space="preserve"> </w:t>
      </w:r>
      <w:r w:rsidRPr="00993831">
        <w:rPr>
          <w:rFonts w:cstheme="minorBidi"/>
          <w:spacing w:val="-1"/>
          <w:szCs w:val="24"/>
        </w:rPr>
        <w:t>same</w:t>
      </w:r>
      <w:r w:rsidRPr="00993831">
        <w:rPr>
          <w:rFonts w:cstheme="minorBidi"/>
          <w:szCs w:val="24"/>
        </w:rPr>
        <w:t xml:space="preserve"> process</w:t>
      </w:r>
      <w:r w:rsidRPr="00993831">
        <w:rPr>
          <w:rFonts w:cstheme="minorBidi"/>
          <w:spacing w:val="-1"/>
          <w:szCs w:val="24"/>
        </w:rPr>
        <w:t xml:space="preserve"> </w:t>
      </w:r>
      <w:r w:rsidRPr="00993831">
        <w:rPr>
          <w:rFonts w:cstheme="minorBidi"/>
          <w:szCs w:val="24"/>
        </w:rPr>
        <w:t>by</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APHIS</w:t>
      </w:r>
      <w:r w:rsidRPr="00993831">
        <w:rPr>
          <w:rFonts w:cstheme="minorBidi"/>
          <w:spacing w:val="-1"/>
          <w:szCs w:val="24"/>
        </w:rPr>
        <w:t xml:space="preserve"> </w:t>
      </w:r>
      <w:r w:rsidRPr="00993831">
        <w:rPr>
          <w:rFonts w:cstheme="minorBidi"/>
          <w:szCs w:val="24"/>
        </w:rPr>
        <w:t>contracting</w:t>
      </w:r>
      <w:r w:rsidRPr="00993831">
        <w:rPr>
          <w:rFonts w:cstheme="minorBidi"/>
          <w:spacing w:val="-1"/>
          <w:szCs w:val="24"/>
        </w:rPr>
        <w:t xml:space="preserve"> </w:t>
      </w:r>
      <w:r w:rsidRPr="00993831">
        <w:rPr>
          <w:rFonts w:cstheme="minorBidi"/>
          <w:szCs w:val="24"/>
        </w:rPr>
        <w:t>officer.</w:t>
      </w:r>
    </w:p>
    <w:p w14:paraId="251E8F0F" w14:textId="77777777" w:rsidR="00993831" w:rsidRPr="00993831" w:rsidRDefault="00993831" w:rsidP="00142A5E">
      <w:pPr>
        <w:widowControl w:val="0"/>
        <w:numPr>
          <w:ilvl w:val="1"/>
          <w:numId w:val="233"/>
        </w:numPr>
        <w:tabs>
          <w:tab w:val="left" w:pos="820"/>
        </w:tabs>
        <w:spacing w:before="120" w:after="240"/>
        <w:ind w:left="820"/>
        <w:rPr>
          <w:rFonts w:cstheme="minorBidi"/>
          <w:szCs w:val="24"/>
        </w:rPr>
      </w:pPr>
      <w:r w:rsidRPr="00993831">
        <w:rPr>
          <w:rFonts w:cstheme="minorBidi"/>
          <w:szCs w:val="24"/>
        </w:rPr>
        <w:t>The 3D contractors arrive on scene and do the following:</w:t>
      </w:r>
    </w:p>
    <w:p w14:paraId="206302B3" w14:textId="77777777" w:rsidR="00993831" w:rsidRPr="00993831" w:rsidRDefault="00993831" w:rsidP="00142A5E">
      <w:pPr>
        <w:widowControl w:val="0"/>
        <w:numPr>
          <w:ilvl w:val="2"/>
          <w:numId w:val="233"/>
        </w:numPr>
        <w:tabs>
          <w:tab w:val="left" w:pos="1180"/>
        </w:tabs>
        <w:spacing w:before="120" w:after="240"/>
        <w:ind w:left="1180" w:hanging="360"/>
        <w:rPr>
          <w:rFonts w:cstheme="minorBidi"/>
          <w:spacing w:val="-1"/>
          <w:szCs w:val="24"/>
        </w:rPr>
      </w:pPr>
      <w:r w:rsidRPr="00993831">
        <w:rPr>
          <w:rFonts w:cstheme="minorBidi"/>
          <w:spacing w:val="-1"/>
          <w:szCs w:val="24"/>
        </w:rPr>
        <w:t>Check in as responders with the planning section resources unit, or elsewhere as in- structured, and provide required information, including 3D personnel and equipment for the ICS 211 incident check-in list, and</w:t>
      </w:r>
    </w:p>
    <w:p w14:paraId="116B551D" w14:textId="77777777" w:rsidR="00993831" w:rsidRPr="00993831" w:rsidRDefault="00993831" w:rsidP="00142A5E">
      <w:pPr>
        <w:widowControl w:val="0"/>
        <w:numPr>
          <w:ilvl w:val="2"/>
          <w:numId w:val="233"/>
        </w:numPr>
        <w:tabs>
          <w:tab w:val="left" w:pos="1180"/>
        </w:tabs>
        <w:spacing w:before="120" w:after="240"/>
        <w:ind w:left="1180" w:hanging="360"/>
        <w:rPr>
          <w:rFonts w:cstheme="minorBidi"/>
          <w:spacing w:val="-1"/>
          <w:szCs w:val="24"/>
        </w:rPr>
      </w:pPr>
      <w:r w:rsidRPr="00993831">
        <w:rPr>
          <w:rFonts w:cstheme="minorBidi"/>
          <w:spacing w:val="-1"/>
          <w:szCs w:val="24"/>
        </w:rPr>
        <w:t>Report to the operations section chief or other section as assigned.</w:t>
      </w:r>
    </w:p>
    <w:p w14:paraId="5DACE2F8" w14:textId="77777777" w:rsidR="00993831" w:rsidRPr="00993831" w:rsidRDefault="00993831" w:rsidP="00142A5E">
      <w:pPr>
        <w:widowControl w:val="0"/>
        <w:numPr>
          <w:ilvl w:val="1"/>
          <w:numId w:val="233"/>
        </w:numPr>
        <w:tabs>
          <w:tab w:val="left" w:pos="820"/>
        </w:tabs>
        <w:spacing w:before="120" w:after="240"/>
        <w:ind w:left="820" w:right="167"/>
        <w:rPr>
          <w:rFonts w:cstheme="minorBidi"/>
          <w:szCs w:val="24"/>
        </w:rPr>
      </w:pPr>
      <w:r w:rsidRPr="00993831">
        <w:rPr>
          <w:rFonts w:cstheme="minorBidi"/>
          <w:szCs w:val="24"/>
        </w:rPr>
        <w:t>The</w:t>
      </w:r>
      <w:r w:rsidRPr="00993831">
        <w:rPr>
          <w:rFonts w:cstheme="minorBidi"/>
          <w:spacing w:val="-1"/>
          <w:szCs w:val="24"/>
        </w:rPr>
        <w:t xml:space="preserve"> </w:t>
      </w:r>
      <w:r w:rsidRPr="00993831">
        <w:rPr>
          <w:rFonts w:cstheme="minorBidi"/>
          <w:szCs w:val="24"/>
        </w:rPr>
        <w:t>on-site</w:t>
      </w:r>
      <w:r w:rsidRPr="00993831">
        <w:rPr>
          <w:rFonts w:cstheme="minorBidi"/>
          <w:spacing w:val="-1"/>
          <w:szCs w:val="24"/>
        </w:rPr>
        <w:t xml:space="preserve"> USDA </w:t>
      </w:r>
      <w:r w:rsidRPr="00993831">
        <w:rPr>
          <w:rFonts w:cstheme="minorBidi"/>
          <w:szCs w:val="24"/>
        </w:rPr>
        <w:t>APHIS</w:t>
      </w:r>
      <w:r w:rsidRPr="00993831">
        <w:rPr>
          <w:rFonts w:cstheme="minorBidi"/>
          <w:spacing w:val="-1"/>
          <w:szCs w:val="24"/>
        </w:rPr>
        <w:t xml:space="preserve"> </w:t>
      </w:r>
      <w:r w:rsidRPr="00993831">
        <w:rPr>
          <w:rFonts w:cstheme="minorBidi"/>
          <w:szCs w:val="24"/>
        </w:rPr>
        <w:t>VS</w:t>
      </w:r>
      <w:r w:rsidRPr="00993831">
        <w:rPr>
          <w:rFonts w:cstheme="minorBidi"/>
          <w:spacing w:val="-1"/>
          <w:szCs w:val="24"/>
        </w:rPr>
        <w:t xml:space="preserve"> </w:t>
      </w:r>
      <w:r w:rsidRPr="00993831">
        <w:rPr>
          <w:rFonts w:cstheme="minorBidi"/>
          <w:szCs w:val="24"/>
        </w:rPr>
        <w:t>representative</w:t>
      </w:r>
      <w:r w:rsidRPr="00993831">
        <w:rPr>
          <w:rFonts w:cstheme="minorBidi"/>
          <w:spacing w:val="-1"/>
          <w:szCs w:val="24"/>
        </w:rPr>
        <w:t xml:space="preserve"> </w:t>
      </w:r>
      <w:r w:rsidRPr="00993831">
        <w:rPr>
          <w:rFonts w:cstheme="minorBidi"/>
          <w:szCs w:val="24"/>
        </w:rPr>
        <w:t>in</w:t>
      </w:r>
      <w:r w:rsidRPr="00993831">
        <w:rPr>
          <w:rFonts w:cstheme="minorBidi"/>
          <w:spacing w:val="-1"/>
          <w:szCs w:val="24"/>
        </w:rPr>
        <w:t xml:space="preserve"> </w:t>
      </w:r>
      <w:r w:rsidRPr="00993831">
        <w:rPr>
          <w:rFonts w:cstheme="minorBidi"/>
          <w:szCs w:val="24"/>
        </w:rPr>
        <w:t xml:space="preserve">the </w:t>
      </w:r>
      <w:r w:rsidRPr="00993831">
        <w:rPr>
          <w:rFonts w:cstheme="minorBidi"/>
          <w:spacing w:val="-1"/>
          <w:szCs w:val="24"/>
        </w:rPr>
        <w:t>finance/administration</w:t>
      </w:r>
      <w:r w:rsidRPr="00993831">
        <w:rPr>
          <w:rFonts w:cstheme="minorBidi"/>
          <w:szCs w:val="24"/>
        </w:rPr>
        <w:t xml:space="preserve"> section typically pays</w:t>
      </w:r>
      <w:r w:rsidRPr="00993831">
        <w:rPr>
          <w:rFonts w:cstheme="minorBidi"/>
          <w:spacing w:val="40"/>
          <w:szCs w:val="24"/>
        </w:rPr>
        <w:t xml:space="preserve"> </w:t>
      </w:r>
      <w:r w:rsidRPr="00993831">
        <w:rPr>
          <w:rFonts w:cstheme="minorBidi"/>
          <w:szCs w:val="24"/>
        </w:rPr>
        <w:t xml:space="preserve">for the 3D contractor and reports the costs, unless other </w:t>
      </w:r>
      <w:r w:rsidRPr="00993831">
        <w:rPr>
          <w:rFonts w:cstheme="minorBidi"/>
          <w:spacing w:val="-1"/>
          <w:szCs w:val="24"/>
        </w:rPr>
        <w:t>arrangements</w:t>
      </w:r>
      <w:r w:rsidRPr="00993831">
        <w:rPr>
          <w:rFonts w:cstheme="minorBidi"/>
          <w:szCs w:val="24"/>
        </w:rPr>
        <w:t xml:space="preserve"> are </w:t>
      </w:r>
      <w:r w:rsidRPr="00993831">
        <w:rPr>
          <w:rFonts w:cstheme="minorBidi"/>
          <w:spacing w:val="-1"/>
          <w:szCs w:val="24"/>
        </w:rPr>
        <w:t>made.</w:t>
      </w:r>
    </w:p>
    <w:p w14:paraId="4C8C2F17" w14:textId="77777777" w:rsidR="00993831" w:rsidRPr="00993831" w:rsidRDefault="00993831" w:rsidP="00993831">
      <w:pPr>
        <w:widowControl w:val="0"/>
        <w:rPr>
          <w:rFonts w:asciiTheme="minorHAnsi" w:eastAsiaTheme="minorHAnsi" w:hAnsiTheme="minorHAnsi" w:cstheme="minorBidi"/>
          <w:sz w:val="22"/>
          <w:szCs w:val="22"/>
        </w:rPr>
        <w:sectPr w:rsidR="00993831" w:rsidRPr="00993831">
          <w:pgSz w:w="12240" w:h="15840"/>
          <w:pgMar w:top="1380" w:right="1340" w:bottom="700" w:left="1340" w:header="0" w:footer="503" w:gutter="0"/>
          <w:cols w:space="720"/>
        </w:sectPr>
      </w:pPr>
    </w:p>
    <w:p w14:paraId="38F76DE2" w14:textId="77777777" w:rsidR="00993831" w:rsidRPr="00993831" w:rsidRDefault="00993831" w:rsidP="00993831">
      <w:pPr>
        <w:widowControl w:val="0"/>
        <w:spacing w:before="39"/>
        <w:ind w:left="349" w:right="328"/>
        <w:jc w:val="center"/>
        <w:rPr>
          <w:rFonts w:ascii="Arial" w:eastAsia="Arial" w:hAnsi="Arial" w:cs="Arial"/>
          <w:sz w:val="28"/>
          <w:szCs w:val="28"/>
        </w:rPr>
      </w:pPr>
      <w:r w:rsidRPr="00993831">
        <w:rPr>
          <w:rFonts w:ascii="Arial" w:eastAsiaTheme="minorHAnsi" w:hAnsiTheme="minorHAnsi" w:cstheme="minorBidi"/>
          <w:b/>
          <w:sz w:val="28"/>
          <w:szCs w:val="22"/>
        </w:rPr>
        <w:lastRenderedPageBreak/>
        <w:t>Statement</w:t>
      </w:r>
      <w:r w:rsidRPr="00993831">
        <w:rPr>
          <w:rFonts w:ascii="Arial" w:eastAsiaTheme="minorHAnsi" w:hAnsiTheme="minorHAnsi" w:cstheme="minorBidi"/>
          <w:b/>
          <w:spacing w:val="-9"/>
          <w:sz w:val="28"/>
          <w:szCs w:val="22"/>
        </w:rPr>
        <w:t xml:space="preserve"> </w:t>
      </w:r>
      <w:r w:rsidRPr="00993831">
        <w:rPr>
          <w:rFonts w:ascii="Arial" w:eastAsiaTheme="minorHAnsi" w:hAnsiTheme="minorHAnsi" w:cstheme="minorBidi"/>
          <w:b/>
          <w:sz w:val="28"/>
          <w:szCs w:val="22"/>
        </w:rPr>
        <w:t>of</w:t>
      </w:r>
      <w:r w:rsidRPr="00993831">
        <w:rPr>
          <w:rFonts w:ascii="Arial" w:eastAsiaTheme="minorHAnsi" w:hAnsiTheme="minorHAnsi" w:cstheme="minorBidi"/>
          <w:b/>
          <w:spacing w:val="-9"/>
          <w:sz w:val="28"/>
          <w:szCs w:val="22"/>
        </w:rPr>
        <w:t xml:space="preserve"> </w:t>
      </w:r>
      <w:r w:rsidRPr="00993831">
        <w:rPr>
          <w:rFonts w:ascii="Arial" w:eastAsiaTheme="minorHAnsi" w:hAnsiTheme="minorHAnsi" w:cstheme="minorBidi"/>
          <w:b/>
          <w:sz w:val="28"/>
          <w:szCs w:val="22"/>
        </w:rPr>
        <w:t>Work</w:t>
      </w:r>
      <w:r w:rsidRPr="00993831">
        <w:rPr>
          <w:rFonts w:ascii="Arial" w:eastAsiaTheme="minorHAnsi" w:hAnsiTheme="minorHAnsi" w:cstheme="minorBidi"/>
          <w:b/>
          <w:spacing w:val="-9"/>
          <w:sz w:val="28"/>
          <w:szCs w:val="22"/>
        </w:rPr>
        <w:t xml:space="preserve"> </w:t>
      </w:r>
      <w:r w:rsidRPr="00993831">
        <w:rPr>
          <w:rFonts w:ascii="Arial" w:eastAsiaTheme="minorHAnsi" w:hAnsiTheme="minorHAnsi" w:cstheme="minorBidi"/>
          <w:b/>
          <w:sz w:val="28"/>
          <w:szCs w:val="22"/>
        </w:rPr>
        <w:t>Form</w:t>
      </w:r>
      <w:r w:rsidRPr="00993831">
        <w:rPr>
          <w:rFonts w:ascii="Arial" w:eastAsiaTheme="minorHAnsi" w:hAnsiTheme="minorHAnsi" w:cstheme="minorBidi"/>
          <w:b/>
          <w:spacing w:val="-9"/>
          <w:sz w:val="28"/>
          <w:szCs w:val="22"/>
        </w:rPr>
        <w:t xml:space="preserve"> </w:t>
      </w:r>
      <w:r w:rsidRPr="00993831">
        <w:rPr>
          <w:rFonts w:ascii="Arial" w:eastAsiaTheme="minorHAnsi" w:hAnsiTheme="minorHAnsi" w:cstheme="minorBidi"/>
          <w:b/>
          <w:sz w:val="28"/>
          <w:szCs w:val="22"/>
        </w:rPr>
        <w:t>to</w:t>
      </w:r>
      <w:r w:rsidRPr="00993831">
        <w:rPr>
          <w:rFonts w:ascii="Arial" w:eastAsiaTheme="minorHAnsi" w:hAnsiTheme="minorHAnsi" w:cstheme="minorBidi"/>
          <w:b/>
          <w:spacing w:val="-9"/>
          <w:sz w:val="28"/>
          <w:szCs w:val="22"/>
        </w:rPr>
        <w:t xml:space="preserve"> </w:t>
      </w:r>
      <w:r w:rsidRPr="00993831">
        <w:rPr>
          <w:rFonts w:ascii="Arial" w:eastAsiaTheme="minorHAnsi" w:hAnsiTheme="minorHAnsi" w:cstheme="minorBidi"/>
          <w:b/>
          <w:sz w:val="28"/>
          <w:szCs w:val="22"/>
        </w:rPr>
        <w:t>Request</w:t>
      </w:r>
    </w:p>
    <w:p w14:paraId="073F397E" w14:textId="77777777" w:rsidR="00993831" w:rsidRPr="00993831" w:rsidRDefault="00993831" w:rsidP="00993831">
      <w:pPr>
        <w:widowControl w:val="0"/>
        <w:spacing w:before="59"/>
        <w:ind w:left="349" w:right="330"/>
        <w:jc w:val="center"/>
        <w:rPr>
          <w:rFonts w:ascii="Arial" w:eastAsia="Arial" w:hAnsi="Arial" w:cs="Arial"/>
          <w:sz w:val="28"/>
          <w:szCs w:val="28"/>
        </w:rPr>
      </w:pPr>
      <w:r w:rsidRPr="00993831">
        <w:rPr>
          <w:rFonts w:ascii="Arial" w:eastAsiaTheme="minorHAnsi" w:hAnsiTheme="minorHAnsi" w:cstheme="minorBidi"/>
          <w:b/>
          <w:sz w:val="28"/>
          <w:szCs w:val="22"/>
        </w:rPr>
        <w:t>National</w:t>
      </w:r>
      <w:r w:rsidRPr="00993831">
        <w:rPr>
          <w:rFonts w:ascii="Arial" w:eastAsiaTheme="minorHAnsi" w:hAnsiTheme="minorHAnsi" w:cstheme="minorBidi"/>
          <w:b/>
          <w:spacing w:val="-13"/>
          <w:sz w:val="28"/>
          <w:szCs w:val="22"/>
        </w:rPr>
        <w:t xml:space="preserve"> </w:t>
      </w:r>
      <w:r w:rsidRPr="00993831">
        <w:rPr>
          <w:rFonts w:ascii="Arial" w:eastAsiaTheme="minorHAnsi" w:hAnsiTheme="minorHAnsi" w:cstheme="minorBidi"/>
          <w:b/>
          <w:sz w:val="28"/>
          <w:szCs w:val="22"/>
        </w:rPr>
        <w:t>Veterinary</w:t>
      </w:r>
      <w:r w:rsidRPr="00993831">
        <w:rPr>
          <w:rFonts w:ascii="Arial" w:eastAsiaTheme="minorHAnsi" w:hAnsiTheme="minorHAnsi" w:cstheme="minorBidi"/>
          <w:b/>
          <w:spacing w:val="-13"/>
          <w:sz w:val="28"/>
          <w:szCs w:val="22"/>
        </w:rPr>
        <w:t xml:space="preserve"> </w:t>
      </w:r>
      <w:r w:rsidRPr="00993831">
        <w:rPr>
          <w:rFonts w:ascii="Arial" w:eastAsiaTheme="minorHAnsi" w:hAnsiTheme="minorHAnsi" w:cstheme="minorBidi"/>
          <w:b/>
          <w:sz w:val="28"/>
          <w:szCs w:val="22"/>
        </w:rPr>
        <w:t>Stockpile</w:t>
      </w:r>
      <w:r w:rsidRPr="00993831">
        <w:rPr>
          <w:rFonts w:ascii="Arial" w:eastAsiaTheme="minorHAnsi" w:hAnsiTheme="minorHAnsi" w:cstheme="minorBidi"/>
          <w:b/>
          <w:spacing w:val="-12"/>
          <w:sz w:val="28"/>
          <w:szCs w:val="22"/>
        </w:rPr>
        <w:t xml:space="preserve"> </w:t>
      </w:r>
      <w:r w:rsidRPr="00993831">
        <w:rPr>
          <w:rFonts w:ascii="Arial" w:eastAsiaTheme="minorHAnsi" w:hAnsiTheme="minorHAnsi" w:cstheme="minorBidi"/>
          <w:b/>
          <w:sz w:val="28"/>
          <w:szCs w:val="22"/>
        </w:rPr>
        <w:t>3D</w:t>
      </w:r>
      <w:r w:rsidRPr="00993831">
        <w:rPr>
          <w:rFonts w:ascii="Arial" w:eastAsiaTheme="minorHAnsi" w:hAnsiTheme="minorHAnsi" w:cstheme="minorBidi"/>
          <w:b/>
          <w:spacing w:val="-12"/>
          <w:sz w:val="28"/>
          <w:szCs w:val="22"/>
        </w:rPr>
        <w:t xml:space="preserve"> </w:t>
      </w:r>
      <w:r w:rsidRPr="00993831">
        <w:rPr>
          <w:rFonts w:ascii="Arial" w:eastAsiaTheme="minorHAnsi" w:hAnsiTheme="minorHAnsi" w:cstheme="minorBidi"/>
          <w:b/>
          <w:sz w:val="28"/>
          <w:szCs w:val="22"/>
        </w:rPr>
        <w:t>Response</w:t>
      </w:r>
      <w:r w:rsidRPr="00993831">
        <w:rPr>
          <w:rFonts w:ascii="Arial" w:eastAsiaTheme="minorHAnsi" w:hAnsiTheme="minorHAnsi" w:cstheme="minorBidi"/>
          <w:b/>
          <w:spacing w:val="-12"/>
          <w:sz w:val="28"/>
          <w:szCs w:val="22"/>
        </w:rPr>
        <w:t xml:space="preserve"> </w:t>
      </w:r>
      <w:r w:rsidRPr="00993831">
        <w:rPr>
          <w:rFonts w:ascii="Arial" w:eastAsiaTheme="minorHAnsi" w:hAnsiTheme="minorHAnsi" w:cstheme="minorBidi"/>
          <w:b/>
          <w:sz w:val="28"/>
          <w:szCs w:val="22"/>
        </w:rPr>
        <w:t>Support</w:t>
      </w:r>
      <w:r w:rsidRPr="00993831">
        <w:rPr>
          <w:rFonts w:ascii="Arial" w:eastAsiaTheme="minorHAnsi" w:hAnsiTheme="minorHAnsi" w:cstheme="minorBidi"/>
          <w:b/>
          <w:spacing w:val="-13"/>
          <w:sz w:val="28"/>
          <w:szCs w:val="22"/>
        </w:rPr>
        <w:t xml:space="preserve"> </w:t>
      </w:r>
      <w:r w:rsidRPr="00993831">
        <w:rPr>
          <w:rFonts w:ascii="Arial" w:eastAsiaTheme="minorHAnsi" w:hAnsiTheme="minorHAnsi" w:cstheme="minorBidi"/>
          <w:b/>
          <w:sz w:val="28"/>
          <w:szCs w:val="22"/>
        </w:rPr>
        <w:t>Services</w:t>
      </w:r>
    </w:p>
    <w:p w14:paraId="1F8D47B4" w14:textId="77777777" w:rsidR="00993831" w:rsidRPr="00993831" w:rsidRDefault="00993831" w:rsidP="00993831">
      <w:pPr>
        <w:widowControl w:val="0"/>
        <w:spacing w:before="239"/>
        <w:ind w:left="119" w:right="228"/>
        <w:rPr>
          <w:rFonts w:ascii="Arial" w:eastAsia="Arial" w:hAnsi="Arial" w:cs="Arial"/>
          <w:sz w:val="22"/>
          <w:szCs w:val="22"/>
        </w:rPr>
      </w:pPr>
      <w:r w:rsidRPr="00993831">
        <w:rPr>
          <w:rFonts w:ascii="Arial" w:eastAsiaTheme="minorHAnsi" w:hAnsiTheme="minorHAnsi" w:cstheme="minorBidi"/>
          <w:sz w:val="22"/>
          <w:szCs w:val="22"/>
        </w:rPr>
        <w:t>Incident</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pacing w:val="-1"/>
          <w:sz w:val="22"/>
          <w:szCs w:val="22"/>
        </w:rPr>
        <w:t>Command</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completes</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this</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pacing w:val="-1"/>
          <w:sz w:val="22"/>
          <w:szCs w:val="22"/>
        </w:rPr>
        <w:t>statement</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of</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work</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(SOW)</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form</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to</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request</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National Veterinary Stockpile (NVS)</w:t>
      </w:r>
      <w:r w:rsidRPr="00993831">
        <w:rPr>
          <w:rFonts w:ascii="Arial" w:eastAsiaTheme="minorHAnsi" w:hAnsiTheme="minorHAnsi" w:cstheme="minorBidi"/>
          <w:spacing w:val="-6"/>
          <w:sz w:val="22"/>
          <w:szCs w:val="22"/>
        </w:rPr>
        <w:t xml:space="preserve"> depopulation, disposal, and/or decontamination (</w:t>
      </w:r>
      <w:r w:rsidRPr="00993831">
        <w:rPr>
          <w:rFonts w:ascii="Arial" w:eastAsiaTheme="minorHAnsi" w:hAnsiTheme="minorHAnsi" w:cstheme="minorBidi"/>
          <w:sz w:val="22"/>
          <w:szCs w:val="22"/>
        </w:rPr>
        <w:t>3D)</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response</w:t>
      </w:r>
      <w:r w:rsidRPr="00993831">
        <w:rPr>
          <w:rFonts w:ascii="Arial" w:eastAsiaTheme="minorHAnsi" w:hAnsiTheme="minorHAnsi" w:cstheme="minorBidi"/>
          <w:spacing w:val="28"/>
          <w:w w:val="99"/>
          <w:sz w:val="22"/>
          <w:szCs w:val="22"/>
        </w:rPr>
        <w:t xml:space="preserve"> </w:t>
      </w:r>
      <w:r w:rsidRPr="00993831">
        <w:rPr>
          <w:rFonts w:ascii="Arial" w:eastAsiaTheme="minorHAnsi" w:hAnsiTheme="minorHAnsi" w:cstheme="minorBidi"/>
          <w:sz w:val="22"/>
          <w:szCs w:val="22"/>
        </w:rPr>
        <w:t>support</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services</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and</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pacing w:val="-1"/>
          <w:sz w:val="22"/>
          <w:szCs w:val="22"/>
        </w:rPr>
        <w:t>submits</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it</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to</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NVS</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Headquarters</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by</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email</w:t>
      </w:r>
      <w:r w:rsidRPr="00993831">
        <w:rPr>
          <w:rFonts w:ascii="Arial" w:eastAsiaTheme="minorHAnsi" w:hAnsiTheme="minorHAnsi" w:cstheme="minorBidi"/>
          <w:spacing w:val="-8"/>
          <w:sz w:val="22"/>
          <w:szCs w:val="22"/>
        </w:rPr>
        <w:t xml:space="preserve"> </w:t>
      </w:r>
      <w:hyperlink r:id="rId104">
        <w:r w:rsidRPr="00993831">
          <w:rPr>
            <w:rFonts w:ascii="Arial" w:eastAsiaTheme="minorHAnsi" w:hAnsiTheme="minorHAnsi" w:cstheme="minorBidi"/>
            <w:color w:val="0000FF"/>
            <w:spacing w:val="-1"/>
            <w:sz w:val="22"/>
            <w:szCs w:val="22"/>
            <w:u w:val="single" w:color="0000FF"/>
          </w:rPr>
          <w:t>nvs@aphis.usda.gov</w:t>
        </w:r>
        <w:r w:rsidRPr="00993831">
          <w:rPr>
            <w:rFonts w:ascii="Arial" w:eastAsiaTheme="minorHAnsi" w:hAnsiTheme="minorHAnsi" w:cstheme="minorBidi"/>
            <w:color w:val="000000"/>
            <w:spacing w:val="-1"/>
            <w:sz w:val="22"/>
            <w:szCs w:val="22"/>
          </w:rPr>
          <w:t>.</w:t>
        </w:r>
      </w:hyperlink>
      <w:r w:rsidRPr="00993831">
        <w:rPr>
          <w:rFonts w:ascii="Arial" w:eastAsiaTheme="minorHAnsi" w:hAnsiTheme="minorHAnsi" w:cstheme="minorBidi"/>
          <w:color w:val="000000"/>
          <w:spacing w:val="-7"/>
          <w:sz w:val="22"/>
          <w:szCs w:val="22"/>
        </w:rPr>
        <w:t xml:space="preserve"> </w:t>
      </w:r>
      <w:r w:rsidRPr="00993831">
        <w:rPr>
          <w:rFonts w:ascii="Arial" w:eastAsiaTheme="minorHAnsi" w:hAnsiTheme="minorHAnsi" w:cstheme="minorBidi"/>
          <w:color w:val="000000"/>
          <w:sz w:val="22"/>
          <w:szCs w:val="22"/>
        </w:rPr>
        <w:t>Use</w:t>
      </w:r>
      <w:r w:rsidRPr="00993831">
        <w:rPr>
          <w:rFonts w:ascii="Arial" w:eastAsiaTheme="minorHAnsi" w:hAnsiTheme="minorHAnsi" w:cstheme="minorBidi"/>
          <w:color w:val="000000"/>
          <w:spacing w:val="-7"/>
          <w:sz w:val="22"/>
          <w:szCs w:val="22"/>
        </w:rPr>
        <w:t xml:space="preserve"> </w:t>
      </w:r>
      <w:r w:rsidRPr="00993831">
        <w:rPr>
          <w:rFonts w:ascii="Arial" w:eastAsiaTheme="minorHAnsi" w:hAnsiTheme="minorHAnsi" w:cstheme="minorBidi"/>
          <w:color w:val="000000"/>
          <w:sz w:val="22"/>
          <w:szCs w:val="22"/>
        </w:rPr>
        <w:t>additional</w:t>
      </w:r>
      <w:r w:rsidRPr="00993831">
        <w:rPr>
          <w:rFonts w:ascii="Arial" w:eastAsiaTheme="minorHAnsi" w:hAnsiTheme="minorHAnsi" w:cstheme="minorBidi"/>
          <w:color w:val="000000"/>
          <w:spacing w:val="-6"/>
          <w:sz w:val="22"/>
          <w:szCs w:val="22"/>
        </w:rPr>
        <w:t xml:space="preserve"> </w:t>
      </w:r>
      <w:r w:rsidRPr="00993831">
        <w:rPr>
          <w:rFonts w:ascii="Arial" w:eastAsiaTheme="minorHAnsi" w:hAnsiTheme="minorHAnsi" w:cstheme="minorBidi"/>
          <w:color w:val="000000"/>
          <w:spacing w:val="-1"/>
          <w:sz w:val="22"/>
          <w:szCs w:val="22"/>
        </w:rPr>
        <w:t>space</w:t>
      </w:r>
      <w:r w:rsidRPr="00993831">
        <w:rPr>
          <w:rFonts w:ascii="Arial" w:eastAsiaTheme="minorHAnsi" w:hAnsiTheme="minorHAnsi" w:cstheme="minorBidi"/>
          <w:color w:val="000000"/>
          <w:spacing w:val="-6"/>
          <w:sz w:val="22"/>
          <w:szCs w:val="22"/>
        </w:rPr>
        <w:t xml:space="preserve"> </w:t>
      </w:r>
      <w:r w:rsidRPr="00993831">
        <w:rPr>
          <w:rFonts w:ascii="Arial" w:eastAsiaTheme="minorHAnsi" w:hAnsiTheme="minorHAnsi" w:cstheme="minorBidi"/>
          <w:color w:val="000000"/>
          <w:sz w:val="22"/>
          <w:szCs w:val="22"/>
        </w:rPr>
        <w:t>as</w:t>
      </w:r>
      <w:r w:rsidRPr="00993831">
        <w:rPr>
          <w:rFonts w:ascii="Arial" w:eastAsiaTheme="minorHAnsi" w:hAnsiTheme="minorHAnsi" w:cstheme="minorBidi"/>
          <w:color w:val="000000"/>
          <w:spacing w:val="-6"/>
          <w:sz w:val="22"/>
          <w:szCs w:val="22"/>
        </w:rPr>
        <w:t xml:space="preserve"> </w:t>
      </w:r>
      <w:r w:rsidRPr="00993831">
        <w:rPr>
          <w:rFonts w:ascii="Arial" w:eastAsiaTheme="minorHAnsi" w:hAnsiTheme="minorHAnsi" w:cstheme="minorBidi"/>
          <w:color w:val="000000"/>
          <w:sz w:val="22"/>
          <w:szCs w:val="22"/>
        </w:rPr>
        <w:t>required.</w:t>
      </w:r>
      <w:r w:rsidRPr="00993831">
        <w:rPr>
          <w:rFonts w:ascii="Arial" w:eastAsiaTheme="minorHAnsi" w:hAnsiTheme="minorHAnsi" w:cstheme="minorBidi"/>
          <w:color w:val="000000"/>
          <w:spacing w:val="-6"/>
          <w:sz w:val="22"/>
          <w:szCs w:val="22"/>
        </w:rPr>
        <w:t xml:space="preserve"> </w:t>
      </w:r>
      <w:r w:rsidRPr="00993831">
        <w:rPr>
          <w:rFonts w:ascii="Arial" w:eastAsiaTheme="minorHAnsi" w:hAnsiTheme="minorHAnsi" w:cstheme="minorBidi"/>
          <w:color w:val="000000"/>
          <w:sz w:val="22"/>
          <w:szCs w:val="22"/>
        </w:rPr>
        <w:t>For</w:t>
      </w:r>
      <w:r w:rsidRPr="00993831">
        <w:rPr>
          <w:rFonts w:ascii="Arial" w:eastAsiaTheme="minorHAnsi" w:hAnsiTheme="minorHAnsi" w:cstheme="minorBidi"/>
          <w:color w:val="000000"/>
          <w:spacing w:val="-5"/>
          <w:sz w:val="22"/>
          <w:szCs w:val="22"/>
        </w:rPr>
        <w:t xml:space="preserve"> </w:t>
      </w:r>
      <w:r w:rsidRPr="00993831">
        <w:rPr>
          <w:rFonts w:ascii="Arial" w:eastAsiaTheme="minorHAnsi" w:hAnsiTheme="minorHAnsi" w:cstheme="minorBidi"/>
          <w:color w:val="000000"/>
          <w:sz w:val="22"/>
          <w:szCs w:val="22"/>
        </w:rPr>
        <w:t>more</w:t>
      </w:r>
      <w:r w:rsidRPr="00993831">
        <w:rPr>
          <w:rFonts w:ascii="Arial" w:eastAsiaTheme="minorHAnsi" w:hAnsiTheme="minorHAnsi" w:cstheme="minorBidi"/>
          <w:color w:val="000000"/>
          <w:spacing w:val="-6"/>
          <w:sz w:val="22"/>
          <w:szCs w:val="22"/>
        </w:rPr>
        <w:t xml:space="preserve"> </w:t>
      </w:r>
      <w:r w:rsidRPr="00993831">
        <w:rPr>
          <w:rFonts w:ascii="Arial" w:eastAsiaTheme="minorHAnsi" w:hAnsiTheme="minorHAnsi" w:cstheme="minorBidi"/>
          <w:color w:val="000000"/>
          <w:sz w:val="22"/>
          <w:szCs w:val="22"/>
        </w:rPr>
        <w:t>information</w:t>
      </w:r>
      <w:r w:rsidRPr="00993831">
        <w:rPr>
          <w:rFonts w:ascii="Arial" w:eastAsiaTheme="minorHAnsi" w:hAnsiTheme="minorHAnsi" w:cstheme="minorBidi"/>
          <w:color w:val="000000"/>
          <w:spacing w:val="-5"/>
          <w:sz w:val="22"/>
          <w:szCs w:val="22"/>
        </w:rPr>
        <w:t xml:space="preserve"> </w:t>
      </w:r>
      <w:r w:rsidRPr="00993831">
        <w:rPr>
          <w:rFonts w:ascii="Arial" w:eastAsiaTheme="minorHAnsi" w:hAnsiTheme="minorHAnsi" w:cstheme="minorBidi"/>
          <w:color w:val="000000"/>
          <w:sz w:val="22"/>
          <w:szCs w:val="22"/>
        </w:rPr>
        <w:t>on</w:t>
      </w:r>
      <w:r w:rsidRPr="00993831">
        <w:rPr>
          <w:rFonts w:ascii="Arial" w:eastAsiaTheme="minorHAnsi" w:hAnsiTheme="minorHAnsi" w:cstheme="minorBidi"/>
          <w:color w:val="000000"/>
          <w:spacing w:val="-6"/>
          <w:sz w:val="22"/>
          <w:szCs w:val="22"/>
        </w:rPr>
        <w:t xml:space="preserve"> </w:t>
      </w:r>
      <w:r w:rsidRPr="00993831">
        <w:rPr>
          <w:rFonts w:ascii="Arial" w:eastAsiaTheme="minorHAnsi" w:hAnsiTheme="minorHAnsi" w:cstheme="minorBidi"/>
          <w:color w:val="000000"/>
          <w:sz w:val="22"/>
          <w:szCs w:val="22"/>
        </w:rPr>
        <w:t>how</w:t>
      </w:r>
      <w:r w:rsidRPr="00993831">
        <w:rPr>
          <w:rFonts w:ascii="Arial" w:eastAsiaTheme="minorHAnsi" w:hAnsiTheme="minorHAnsi" w:cstheme="minorBidi"/>
          <w:color w:val="000000"/>
          <w:spacing w:val="-5"/>
          <w:sz w:val="22"/>
          <w:szCs w:val="22"/>
        </w:rPr>
        <w:t xml:space="preserve"> </w:t>
      </w:r>
      <w:r w:rsidRPr="00993831">
        <w:rPr>
          <w:rFonts w:ascii="Arial" w:eastAsiaTheme="minorHAnsi" w:hAnsiTheme="minorHAnsi" w:cstheme="minorBidi"/>
          <w:color w:val="000000"/>
          <w:sz w:val="22"/>
          <w:szCs w:val="22"/>
        </w:rPr>
        <w:t>to</w:t>
      </w:r>
      <w:r w:rsidRPr="00993831">
        <w:rPr>
          <w:rFonts w:ascii="Arial" w:eastAsiaTheme="minorHAnsi" w:hAnsiTheme="minorHAnsi" w:cstheme="minorBidi"/>
          <w:color w:val="000000"/>
          <w:spacing w:val="-6"/>
          <w:sz w:val="22"/>
          <w:szCs w:val="22"/>
        </w:rPr>
        <w:t xml:space="preserve"> </w:t>
      </w:r>
      <w:r w:rsidRPr="00993831">
        <w:rPr>
          <w:rFonts w:ascii="Arial" w:eastAsiaTheme="minorHAnsi" w:hAnsiTheme="minorHAnsi" w:cstheme="minorBidi"/>
          <w:color w:val="000000"/>
          <w:sz w:val="22"/>
          <w:szCs w:val="22"/>
        </w:rPr>
        <w:t>complete</w:t>
      </w:r>
      <w:r w:rsidRPr="00993831">
        <w:rPr>
          <w:rFonts w:ascii="Arial" w:eastAsiaTheme="minorHAnsi" w:hAnsiTheme="minorHAnsi" w:cstheme="minorBidi"/>
          <w:color w:val="000000"/>
          <w:spacing w:val="-5"/>
          <w:sz w:val="22"/>
          <w:szCs w:val="22"/>
        </w:rPr>
        <w:t xml:space="preserve"> </w:t>
      </w:r>
      <w:r w:rsidRPr="00993831">
        <w:rPr>
          <w:rFonts w:ascii="Arial" w:eastAsiaTheme="minorHAnsi" w:hAnsiTheme="minorHAnsi" w:cstheme="minorBidi"/>
          <w:color w:val="000000"/>
          <w:sz w:val="22"/>
          <w:szCs w:val="22"/>
        </w:rPr>
        <w:t>the</w:t>
      </w:r>
      <w:r w:rsidRPr="00993831">
        <w:rPr>
          <w:rFonts w:ascii="Arial" w:eastAsiaTheme="minorHAnsi" w:hAnsiTheme="minorHAnsi" w:cstheme="minorBidi"/>
          <w:color w:val="000000"/>
          <w:spacing w:val="-5"/>
          <w:sz w:val="22"/>
          <w:szCs w:val="22"/>
        </w:rPr>
        <w:t xml:space="preserve"> </w:t>
      </w:r>
      <w:r w:rsidRPr="00993831">
        <w:rPr>
          <w:rFonts w:ascii="Arial" w:eastAsiaTheme="minorHAnsi" w:hAnsiTheme="minorHAnsi" w:cstheme="minorBidi"/>
          <w:color w:val="000000"/>
          <w:spacing w:val="-1"/>
          <w:sz w:val="22"/>
          <w:szCs w:val="22"/>
        </w:rPr>
        <w:t>form,</w:t>
      </w:r>
      <w:r w:rsidRPr="00993831">
        <w:rPr>
          <w:rFonts w:ascii="Arial" w:eastAsiaTheme="minorHAnsi" w:hAnsiTheme="minorHAnsi" w:cstheme="minorBidi"/>
          <w:color w:val="000000"/>
          <w:spacing w:val="-6"/>
          <w:sz w:val="22"/>
          <w:szCs w:val="22"/>
        </w:rPr>
        <w:t xml:space="preserve"> </w:t>
      </w:r>
      <w:r w:rsidRPr="00993831">
        <w:rPr>
          <w:rFonts w:ascii="Arial" w:eastAsiaTheme="minorHAnsi" w:hAnsiTheme="minorHAnsi" w:cstheme="minorBidi"/>
          <w:color w:val="000000"/>
          <w:sz w:val="22"/>
          <w:szCs w:val="22"/>
        </w:rPr>
        <w:t>consult</w:t>
      </w:r>
      <w:r w:rsidRPr="00993831">
        <w:rPr>
          <w:rFonts w:ascii="Arial" w:eastAsiaTheme="minorHAnsi" w:hAnsiTheme="minorHAnsi" w:cstheme="minorBidi"/>
          <w:color w:val="000000"/>
          <w:spacing w:val="-5"/>
          <w:sz w:val="22"/>
          <w:szCs w:val="22"/>
        </w:rPr>
        <w:t xml:space="preserve"> </w:t>
      </w:r>
      <w:r w:rsidRPr="00993831">
        <w:rPr>
          <w:rFonts w:ascii="Arial" w:eastAsiaTheme="minorHAnsi" w:hAnsiTheme="minorHAnsi" w:cstheme="minorBidi"/>
          <w:color w:val="000000"/>
          <w:spacing w:val="-1"/>
          <w:sz w:val="22"/>
          <w:szCs w:val="22"/>
        </w:rPr>
        <w:t>the</w:t>
      </w:r>
      <w:r w:rsidRPr="00993831">
        <w:rPr>
          <w:rFonts w:ascii="Arial" w:eastAsiaTheme="minorHAnsi" w:hAnsiTheme="minorHAnsi" w:cstheme="minorBidi"/>
          <w:color w:val="000000"/>
          <w:spacing w:val="-6"/>
          <w:sz w:val="22"/>
          <w:szCs w:val="22"/>
        </w:rPr>
        <w:t xml:space="preserve"> </w:t>
      </w:r>
      <w:r w:rsidRPr="00993831">
        <w:rPr>
          <w:rFonts w:ascii="Arial" w:eastAsiaTheme="minorHAnsi" w:hAnsiTheme="minorHAnsi" w:cstheme="minorBidi"/>
          <w:color w:val="000000"/>
          <w:sz w:val="22"/>
          <w:szCs w:val="22"/>
        </w:rPr>
        <w:t>NVS</w:t>
      </w:r>
      <w:r w:rsidRPr="00993831">
        <w:rPr>
          <w:rFonts w:ascii="Arial" w:eastAsiaTheme="minorHAnsi" w:hAnsiTheme="minorHAnsi" w:cstheme="minorBidi"/>
          <w:color w:val="000000"/>
          <w:spacing w:val="28"/>
          <w:w w:val="99"/>
          <w:sz w:val="22"/>
          <w:szCs w:val="22"/>
        </w:rPr>
        <w:t xml:space="preserve"> </w:t>
      </w:r>
      <w:r w:rsidRPr="00993831">
        <w:rPr>
          <w:rFonts w:ascii="Arial" w:eastAsiaTheme="minorHAnsi" w:hAnsiTheme="minorHAnsi" w:cstheme="minorBidi"/>
          <w:color w:val="000000"/>
          <w:sz w:val="22"/>
          <w:szCs w:val="22"/>
        </w:rPr>
        <w:t>mobile</w:t>
      </w:r>
      <w:r w:rsidRPr="00993831">
        <w:rPr>
          <w:rFonts w:ascii="Arial" w:eastAsiaTheme="minorHAnsi" w:hAnsiTheme="minorHAnsi" w:cstheme="minorBidi"/>
          <w:color w:val="000000"/>
          <w:spacing w:val="-6"/>
          <w:sz w:val="22"/>
          <w:szCs w:val="22"/>
        </w:rPr>
        <w:t xml:space="preserve"> </w:t>
      </w:r>
      <w:r w:rsidRPr="00993831">
        <w:rPr>
          <w:rFonts w:ascii="Arial" w:eastAsiaTheme="minorHAnsi" w:hAnsiTheme="minorHAnsi" w:cstheme="minorBidi"/>
          <w:color w:val="000000"/>
          <w:spacing w:val="-1"/>
          <w:sz w:val="22"/>
          <w:szCs w:val="22"/>
        </w:rPr>
        <w:t>logistics</w:t>
      </w:r>
      <w:r w:rsidRPr="00993831">
        <w:rPr>
          <w:rFonts w:ascii="Arial" w:eastAsiaTheme="minorHAnsi" w:hAnsiTheme="minorHAnsi" w:cstheme="minorBidi"/>
          <w:color w:val="000000"/>
          <w:spacing w:val="-5"/>
          <w:sz w:val="22"/>
          <w:szCs w:val="22"/>
        </w:rPr>
        <w:t xml:space="preserve"> </w:t>
      </w:r>
      <w:r w:rsidRPr="00993831">
        <w:rPr>
          <w:rFonts w:ascii="Arial" w:eastAsiaTheme="minorHAnsi" w:hAnsiTheme="minorHAnsi" w:cstheme="minorBidi"/>
          <w:color w:val="000000"/>
          <w:sz w:val="22"/>
          <w:szCs w:val="22"/>
        </w:rPr>
        <w:t>team,</w:t>
      </w:r>
      <w:r w:rsidRPr="00993831">
        <w:rPr>
          <w:rFonts w:ascii="Arial" w:eastAsiaTheme="minorHAnsi" w:hAnsiTheme="minorHAnsi" w:cstheme="minorBidi"/>
          <w:color w:val="000000"/>
          <w:spacing w:val="-5"/>
          <w:sz w:val="22"/>
          <w:szCs w:val="22"/>
        </w:rPr>
        <w:t xml:space="preserve"> </w:t>
      </w:r>
      <w:r w:rsidRPr="00993831">
        <w:rPr>
          <w:rFonts w:ascii="Arial" w:eastAsiaTheme="minorHAnsi" w:hAnsiTheme="minorHAnsi" w:cstheme="minorBidi"/>
          <w:color w:val="000000"/>
          <w:sz w:val="22"/>
          <w:szCs w:val="22"/>
        </w:rPr>
        <w:t>if</w:t>
      </w:r>
      <w:r w:rsidRPr="00993831">
        <w:rPr>
          <w:rFonts w:ascii="Arial" w:eastAsiaTheme="minorHAnsi" w:hAnsiTheme="minorHAnsi" w:cstheme="minorBidi"/>
          <w:color w:val="000000"/>
          <w:spacing w:val="-6"/>
          <w:sz w:val="22"/>
          <w:szCs w:val="22"/>
        </w:rPr>
        <w:t xml:space="preserve"> </w:t>
      </w:r>
      <w:r w:rsidRPr="00993831">
        <w:rPr>
          <w:rFonts w:ascii="Arial" w:eastAsiaTheme="minorHAnsi" w:hAnsiTheme="minorHAnsi" w:cstheme="minorBidi"/>
          <w:color w:val="000000"/>
          <w:sz w:val="22"/>
          <w:szCs w:val="22"/>
        </w:rPr>
        <w:t>on</w:t>
      </w:r>
      <w:r w:rsidRPr="00993831">
        <w:rPr>
          <w:rFonts w:ascii="Arial" w:eastAsiaTheme="minorHAnsi" w:hAnsiTheme="minorHAnsi" w:cstheme="minorBidi"/>
          <w:color w:val="000000"/>
          <w:spacing w:val="-6"/>
          <w:sz w:val="22"/>
          <w:szCs w:val="22"/>
        </w:rPr>
        <w:t xml:space="preserve"> </w:t>
      </w:r>
      <w:r w:rsidRPr="00993831">
        <w:rPr>
          <w:rFonts w:ascii="Arial" w:eastAsiaTheme="minorHAnsi" w:hAnsiTheme="minorHAnsi" w:cstheme="minorBidi"/>
          <w:color w:val="000000"/>
          <w:spacing w:val="-1"/>
          <w:sz w:val="22"/>
          <w:szCs w:val="22"/>
        </w:rPr>
        <w:t>site,</w:t>
      </w:r>
      <w:r w:rsidRPr="00993831">
        <w:rPr>
          <w:rFonts w:ascii="Arial" w:eastAsiaTheme="minorHAnsi" w:hAnsiTheme="minorHAnsi" w:cstheme="minorBidi"/>
          <w:color w:val="000000"/>
          <w:spacing w:val="-5"/>
          <w:sz w:val="22"/>
          <w:szCs w:val="22"/>
        </w:rPr>
        <w:t xml:space="preserve"> </w:t>
      </w:r>
      <w:r w:rsidRPr="00993831">
        <w:rPr>
          <w:rFonts w:ascii="Arial" w:eastAsiaTheme="minorHAnsi" w:hAnsiTheme="minorHAnsi" w:cstheme="minorBidi"/>
          <w:color w:val="000000"/>
          <w:sz w:val="22"/>
          <w:szCs w:val="22"/>
        </w:rPr>
        <w:t>or</w:t>
      </w:r>
      <w:r w:rsidRPr="00993831">
        <w:rPr>
          <w:rFonts w:ascii="Arial" w:eastAsiaTheme="minorHAnsi" w:hAnsiTheme="minorHAnsi" w:cstheme="minorBidi"/>
          <w:color w:val="000000"/>
          <w:spacing w:val="-5"/>
          <w:sz w:val="22"/>
          <w:szCs w:val="22"/>
        </w:rPr>
        <w:t xml:space="preserve"> email the NVS mailbox </w:t>
      </w:r>
      <w:hyperlink r:id="rId105" w:history="1">
        <w:r w:rsidRPr="00993831">
          <w:rPr>
            <w:rFonts w:ascii="Arial" w:eastAsiaTheme="minorHAnsi" w:hAnsiTheme="minorHAnsi" w:cstheme="minorBidi"/>
            <w:color w:val="0000FF" w:themeColor="hyperlink"/>
            <w:spacing w:val="-5"/>
            <w:sz w:val="22"/>
            <w:szCs w:val="22"/>
            <w:u w:val="single"/>
          </w:rPr>
          <w:t>nvs@aphis.usda.gov</w:t>
        </w:r>
      </w:hyperlink>
      <w:r w:rsidRPr="00993831">
        <w:rPr>
          <w:rFonts w:ascii="Arial" w:eastAsiaTheme="minorHAnsi" w:hAnsiTheme="minorHAnsi" w:cstheme="minorBidi"/>
          <w:color w:val="000000"/>
          <w:spacing w:val="-5"/>
          <w:sz w:val="22"/>
          <w:szCs w:val="22"/>
        </w:rPr>
        <w:t xml:space="preserve"> or </w:t>
      </w:r>
      <w:r w:rsidRPr="00993831">
        <w:rPr>
          <w:rFonts w:ascii="Arial" w:eastAsiaTheme="minorHAnsi" w:hAnsiTheme="minorHAnsi" w:cstheme="minorBidi"/>
          <w:color w:val="000000"/>
          <w:sz w:val="22"/>
          <w:szCs w:val="22"/>
        </w:rPr>
        <w:t>call</w:t>
      </w:r>
      <w:r w:rsidRPr="00993831">
        <w:rPr>
          <w:rFonts w:ascii="Arial" w:eastAsiaTheme="minorHAnsi" w:hAnsiTheme="minorHAnsi" w:cstheme="minorBidi"/>
          <w:color w:val="000000"/>
          <w:spacing w:val="-5"/>
          <w:sz w:val="22"/>
          <w:szCs w:val="22"/>
        </w:rPr>
        <w:t xml:space="preserve"> </w:t>
      </w:r>
      <w:r w:rsidRPr="00993831">
        <w:rPr>
          <w:rFonts w:ascii="Arial" w:eastAsiaTheme="minorHAnsi" w:hAnsiTheme="minorHAnsi" w:cstheme="minorBidi"/>
          <w:color w:val="000000"/>
          <w:sz w:val="22"/>
          <w:szCs w:val="22"/>
        </w:rPr>
        <w:t>the</w:t>
      </w:r>
      <w:r w:rsidRPr="00993831">
        <w:rPr>
          <w:rFonts w:ascii="Arial" w:eastAsiaTheme="minorHAnsi" w:hAnsiTheme="minorHAnsi" w:cstheme="minorBidi"/>
          <w:color w:val="000000"/>
          <w:spacing w:val="-6"/>
          <w:sz w:val="22"/>
          <w:szCs w:val="22"/>
        </w:rPr>
        <w:t xml:space="preserve"> USDA APHIS VS Surveillance, Preparedness, and Response </w:t>
      </w:r>
      <w:r w:rsidRPr="00993831">
        <w:rPr>
          <w:rFonts w:ascii="Arial" w:eastAsiaTheme="minorHAnsi" w:hAnsiTheme="minorHAnsi" w:cstheme="minorBidi"/>
          <w:color w:val="000000"/>
          <w:sz w:val="22"/>
          <w:szCs w:val="22"/>
        </w:rPr>
        <w:t>emergency</w:t>
      </w:r>
      <w:r w:rsidRPr="00993831">
        <w:rPr>
          <w:rFonts w:ascii="Arial" w:eastAsiaTheme="minorHAnsi" w:hAnsiTheme="minorHAnsi" w:cstheme="minorBidi"/>
          <w:color w:val="000000"/>
          <w:spacing w:val="-8"/>
          <w:sz w:val="22"/>
          <w:szCs w:val="22"/>
        </w:rPr>
        <w:t xml:space="preserve"> </w:t>
      </w:r>
      <w:r w:rsidRPr="00993831">
        <w:rPr>
          <w:rFonts w:ascii="Arial" w:eastAsiaTheme="minorHAnsi" w:hAnsiTheme="minorHAnsi" w:cstheme="minorBidi"/>
          <w:color w:val="000000"/>
          <w:sz w:val="22"/>
          <w:szCs w:val="22"/>
        </w:rPr>
        <w:t>hotline,</w:t>
      </w:r>
      <w:r w:rsidRPr="00993831">
        <w:rPr>
          <w:rFonts w:ascii="Arial" w:eastAsiaTheme="minorHAnsi" w:hAnsiTheme="minorHAnsi" w:cstheme="minorBidi"/>
          <w:color w:val="000000"/>
          <w:spacing w:val="-7"/>
          <w:sz w:val="22"/>
          <w:szCs w:val="22"/>
        </w:rPr>
        <w:t xml:space="preserve"> </w:t>
      </w:r>
      <w:r w:rsidRPr="00993831">
        <w:rPr>
          <w:rFonts w:ascii="Arial" w:eastAsiaTheme="minorHAnsi" w:hAnsiTheme="minorHAnsi" w:cstheme="minorBidi"/>
          <w:b/>
          <w:color w:val="000000"/>
          <w:spacing w:val="-1"/>
          <w:sz w:val="22"/>
          <w:szCs w:val="22"/>
        </w:rPr>
        <w:t>800-940-6524.</w:t>
      </w:r>
      <w:r w:rsidRPr="00993831">
        <w:rPr>
          <w:rFonts w:ascii="Arial" w:eastAsiaTheme="minorHAnsi" w:hAnsiTheme="minorHAnsi" w:cstheme="minorBidi"/>
          <w:b/>
          <w:color w:val="000000"/>
          <w:spacing w:val="-9"/>
          <w:sz w:val="22"/>
          <w:szCs w:val="22"/>
        </w:rPr>
        <w:t xml:space="preserve"> </w:t>
      </w:r>
      <w:r w:rsidRPr="00993831">
        <w:rPr>
          <w:rFonts w:ascii="Arial" w:eastAsiaTheme="minorHAnsi" w:hAnsiTheme="minorHAnsi" w:cstheme="minorBidi"/>
          <w:color w:val="000000"/>
          <w:sz w:val="22"/>
          <w:szCs w:val="22"/>
        </w:rPr>
        <w:t>This</w:t>
      </w:r>
      <w:r w:rsidRPr="00993831">
        <w:rPr>
          <w:rFonts w:ascii="Arial" w:eastAsiaTheme="minorHAnsi" w:hAnsiTheme="minorHAnsi" w:cstheme="minorBidi"/>
          <w:color w:val="000000"/>
          <w:spacing w:val="-8"/>
          <w:sz w:val="22"/>
          <w:szCs w:val="22"/>
        </w:rPr>
        <w:t xml:space="preserve"> </w:t>
      </w:r>
      <w:r w:rsidRPr="00993831">
        <w:rPr>
          <w:rFonts w:ascii="Arial" w:eastAsiaTheme="minorHAnsi" w:hAnsiTheme="minorHAnsi" w:cstheme="minorBidi"/>
          <w:color w:val="000000"/>
          <w:sz w:val="22"/>
          <w:szCs w:val="22"/>
        </w:rPr>
        <w:t>form</w:t>
      </w:r>
      <w:r w:rsidRPr="00993831">
        <w:rPr>
          <w:rFonts w:ascii="Arial" w:eastAsiaTheme="minorHAnsi" w:hAnsiTheme="minorHAnsi" w:cstheme="minorBidi"/>
          <w:color w:val="000000"/>
          <w:spacing w:val="-8"/>
          <w:sz w:val="22"/>
          <w:szCs w:val="22"/>
        </w:rPr>
        <w:t xml:space="preserve"> </w:t>
      </w:r>
      <w:r w:rsidRPr="00993831">
        <w:rPr>
          <w:rFonts w:ascii="Arial" w:eastAsiaTheme="minorHAnsi" w:hAnsiTheme="minorHAnsi" w:cstheme="minorBidi"/>
          <w:color w:val="000000"/>
          <w:sz w:val="22"/>
          <w:szCs w:val="22"/>
        </w:rPr>
        <w:t>must</w:t>
      </w:r>
      <w:r w:rsidRPr="00993831">
        <w:rPr>
          <w:rFonts w:ascii="Arial" w:eastAsiaTheme="minorHAnsi" w:hAnsiTheme="minorHAnsi" w:cstheme="minorBidi"/>
          <w:color w:val="000000"/>
          <w:spacing w:val="-9"/>
          <w:sz w:val="22"/>
          <w:szCs w:val="22"/>
        </w:rPr>
        <w:t xml:space="preserve"> </w:t>
      </w:r>
      <w:r w:rsidRPr="00993831">
        <w:rPr>
          <w:rFonts w:ascii="Arial" w:eastAsiaTheme="minorHAnsi" w:hAnsiTheme="minorHAnsi" w:cstheme="minorBidi"/>
          <w:color w:val="000000"/>
          <w:sz w:val="22"/>
          <w:szCs w:val="22"/>
        </w:rPr>
        <w:t>be</w:t>
      </w:r>
      <w:r w:rsidRPr="00993831">
        <w:rPr>
          <w:rFonts w:ascii="Arial" w:eastAsiaTheme="minorHAnsi" w:hAnsiTheme="minorHAnsi" w:cstheme="minorBidi"/>
          <w:color w:val="000000"/>
          <w:spacing w:val="-8"/>
          <w:sz w:val="22"/>
          <w:szCs w:val="22"/>
        </w:rPr>
        <w:t xml:space="preserve"> </w:t>
      </w:r>
      <w:r w:rsidRPr="00993831">
        <w:rPr>
          <w:rFonts w:ascii="Arial" w:eastAsiaTheme="minorHAnsi" w:hAnsiTheme="minorHAnsi" w:cstheme="minorBidi"/>
          <w:color w:val="000000"/>
          <w:sz w:val="22"/>
          <w:szCs w:val="22"/>
        </w:rPr>
        <w:t>attached</w:t>
      </w:r>
      <w:r w:rsidRPr="00993831">
        <w:rPr>
          <w:rFonts w:ascii="Arial" w:eastAsiaTheme="minorHAnsi" w:hAnsiTheme="minorHAnsi" w:cstheme="minorBidi"/>
          <w:color w:val="000000"/>
          <w:spacing w:val="-9"/>
          <w:sz w:val="22"/>
          <w:szCs w:val="22"/>
        </w:rPr>
        <w:t xml:space="preserve"> </w:t>
      </w:r>
      <w:r w:rsidRPr="00993831">
        <w:rPr>
          <w:rFonts w:ascii="Arial" w:eastAsiaTheme="minorHAnsi" w:hAnsiTheme="minorHAnsi" w:cstheme="minorBidi"/>
          <w:color w:val="000000"/>
          <w:sz w:val="22"/>
          <w:szCs w:val="22"/>
        </w:rPr>
        <w:t>to</w:t>
      </w:r>
      <w:r w:rsidRPr="00993831">
        <w:rPr>
          <w:rFonts w:ascii="Arial" w:eastAsiaTheme="minorHAnsi" w:hAnsiTheme="minorHAnsi" w:cstheme="minorBidi"/>
          <w:color w:val="000000"/>
          <w:spacing w:val="30"/>
          <w:w w:val="99"/>
          <w:sz w:val="22"/>
          <w:szCs w:val="22"/>
        </w:rPr>
        <w:t xml:space="preserve"> </w:t>
      </w:r>
      <w:r w:rsidRPr="00993831">
        <w:rPr>
          <w:rFonts w:ascii="Arial" w:eastAsiaTheme="minorHAnsi" w:hAnsiTheme="minorHAnsi" w:cstheme="minorBidi"/>
          <w:color w:val="000000"/>
          <w:sz w:val="22"/>
          <w:szCs w:val="22"/>
        </w:rPr>
        <w:t>the</w:t>
      </w:r>
      <w:r w:rsidRPr="00993831">
        <w:rPr>
          <w:rFonts w:ascii="Arial" w:eastAsiaTheme="minorHAnsi" w:hAnsiTheme="minorHAnsi" w:cstheme="minorBidi"/>
          <w:color w:val="000000"/>
          <w:spacing w:val="-7"/>
          <w:sz w:val="22"/>
          <w:szCs w:val="22"/>
        </w:rPr>
        <w:t xml:space="preserve"> Resource Request Message for the USDA APHIS Veterinary Services National Veterinary Stockpile (ICS 213 RR NVS) </w:t>
      </w:r>
      <w:r w:rsidRPr="00993831">
        <w:rPr>
          <w:rFonts w:ascii="Arial" w:eastAsiaTheme="minorHAnsi" w:hAnsiTheme="minorHAnsi" w:cstheme="minorBidi"/>
          <w:color w:val="000000"/>
          <w:sz w:val="22"/>
          <w:szCs w:val="22"/>
        </w:rPr>
        <w:t>at</w:t>
      </w:r>
      <w:r w:rsidRPr="00993831">
        <w:rPr>
          <w:rFonts w:ascii="Arial" w:eastAsiaTheme="minorHAnsi" w:hAnsiTheme="minorHAnsi" w:cstheme="minorBidi"/>
          <w:color w:val="000000"/>
          <w:spacing w:val="-7"/>
          <w:sz w:val="22"/>
          <w:szCs w:val="22"/>
        </w:rPr>
        <w:t xml:space="preserve"> </w:t>
      </w:r>
      <w:r w:rsidRPr="00993831">
        <w:rPr>
          <w:rFonts w:ascii="Arial" w:eastAsiaTheme="minorHAnsi" w:hAnsiTheme="minorHAnsi" w:cstheme="minorBidi"/>
          <w:color w:val="000000"/>
          <w:sz w:val="22"/>
          <w:szCs w:val="22"/>
        </w:rPr>
        <w:t>the</w:t>
      </w:r>
      <w:r w:rsidRPr="00993831">
        <w:rPr>
          <w:rFonts w:ascii="Arial" w:eastAsiaTheme="minorHAnsi" w:hAnsiTheme="minorHAnsi" w:cstheme="minorBidi"/>
          <w:color w:val="000000"/>
          <w:spacing w:val="-7"/>
          <w:sz w:val="22"/>
          <w:szCs w:val="22"/>
        </w:rPr>
        <w:t xml:space="preserve"> </w:t>
      </w:r>
      <w:r w:rsidRPr="00993831">
        <w:rPr>
          <w:rFonts w:ascii="Arial" w:eastAsiaTheme="minorHAnsi" w:hAnsiTheme="minorHAnsi" w:cstheme="minorBidi"/>
          <w:color w:val="000000"/>
          <w:sz w:val="22"/>
          <w:szCs w:val="22"/>
        </w:rPr>
        <w:t>time</w:t>
      </w:r>
      <w:r w:rsidRPr="00993831">
        <w:rPr>
          <w:rFonts w:ascii="Arial" w:eastAsiaTheme="minorHAnsi" w:hAnsiTheme="minorHAnsi" w:cstheme="minorBidi"/>
          <w:color w:val="000000"/>
          <w:spacing w:val="-7"/>
          <w:sz w:val="22"/>
          <w:szCs w:val="22"/>
        </w:rPr>
        <w:t xml:space="preserve"> </w:t>
      </w:r>
      <w:r w:rsidRPr="00993831">
        <w:rPr>
          <w:rFonts w:ascii="Arial" w:eastAsiaTheme="minorHAnsi" w:hAnsiTheme="minorHAnsi" w:cstheme="minorBidi"/>
          <w:color w:val="000000"/>
          <w:sz w:val="22"/>
          <w:szCs w:val="22"/>
        </w:rPr>
        <w:t>of</w:t>
      </w:r>
      <w:r w:rsidRPr="00993831">
        <w:rPr>
          <w:rFonts w:ascii="Arial" w:eastAsiaTheme="minorHAnsi" w:hAnsiTheme="minorHAnsi" w:cstheme="minorBidi"/>
          <w:color w:val="000000"/>
          <w:spacing w:val="-6"/>
          <w:sz w:val="22"/>
          <w:szCs w:val="22"/>
        </w:rPr>
        <w:t xml:space="preserve"> </w:t>
      </w:r>
      <w:r w:rsidRPr="00993831">
        <w:rPr>
          <w:rFonts w:ascii="Arial" w:eastAsiaTheme="minorHAnsi" w:hAnsiTheme="minorHAnsi" w:cstheme="minorBidi"/>
          <w:color w:val="000000"/>
          <w:sz w:val="22"/>
          <w:szCs w:val="22"/>
        </w:rPr>
        <w:t>submission.</w:t>
      </w:r>
    </w:p>
    <w:p w14:paraId="0A048F53" w14:textId="77777777" w:rsidR="00993831" w:rsidRPr="00993831" w:rsidRDefault="00993831" w:rsidP="00993831">
      <w:pPr>
        <w:widowControl w:val="0"/>
        <w:spacing w:before="12" w:line="240" w:lineRule="exact"/>
        <w:rPr>
          <w:rFonts w:asciiTheme="minorHAnsi" w:eastAsiaTheme="minorHAnsi" w:hAnsiTheme="minorHAnsi" w:cstheme="minorBidi"/>
          <w:szCs w:val="24"/>
        </w:rPr>
      </w:pPr>
    </w:p>
    <w:p w14:paraId="6BFB08D7" w14:textId="77777777" w:rsidR="00993831" w:rsidRPr="00993831" w:rsidRDefault="00993831" w:rsidP="00142A5E">
      <w:pPr>
        <w:widowControl w:val="0"/>
        <w:numPr>
          <w:ilvl w:val="0"/>
          <w:numId w:val="234"/>
        </w:numPr>
        <w:tabs>
          <w:tab w:val="left" w:pos="480"/>
          <w:tab w:val="left" w:pos="9479"/>
        </w:tabs>
        <w:spacing w:after="240"/>
        <w:rPr>
          <w:rFonts w:ascii="Arial" w:eastAsia="Arial" w:hAnsi="Arial" w:cs="Arial"/>
          <w:sz w:val="22"/>
          <w:szCs w:val="22"/>
        </w:rPr>
      </w:pPr>
      <w:r w:rsidRPr="00993831">
        <w:rPr>
          <w:rFonts w:asciiTheme="minorHAnsi" w:eastAsiaTheme="minorHAnsi" w:hAnsiTheme="minorHAnsi" w:cstheme="minorBidi"/>
          <w:noProof/>
          <w:sz w:val="22"/>
          <w:szCs w:val="22"/>
        </w:rPr>
        <mc:AlternateContent>
          <mc:Choice Requires="wpg">
            <w:drawing>
              <wp:anchor distT="0" distB="0" distL="114300" distR="114300" simplePos="0" relativeHeight="251476992" behindDoc="1" locked="0" layoutInCell="1" allowOverlap="1" wp14:anchorId="25C26CA5" wp14:editId="4D4015A3">
                <wp:simplePos x="0" y="0"/>
                <wp:positionH relativeFrom="page">
                  <wp:posOffset>1143000</wp:posOffset>
                </wp:positionH>
                <wp:positionV relativeFrom="paragraph">
                  <wp:posOffset>349250</wp:posOffset>
                </wp:positionV>
                <wp:extent cx="5715000" cy="1270"/>
                <wp:effectExtent l="9525" t="6350" r="9525" b="11430"/>
                <wp:wrapNone/>
                <wp:docPr id="4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0" cy="1270"/>
                          <a:chOff x="1800" y="550"/>
                          <a:chExt cx="9000" cy="2"/>
                        </a:xfrm>
                      </wpg:grpSpPr>
                      <wps:wsp>
                        <wps:cNvPr id="47" name="Freeform 37"/>
                        <wps:cNvSpPr>
                          <a:spLocks/>
                        </wps:cNvSpPr>
                        <wps:spPr bwMode="auto">
                          <a:xfrm>
                            <a:off x="1800" y="550"/>
                            <a:ext cx="9000" cy="2"/>
                          </a:xfrm>
                          <a:custGeom>
                            <a:avLst/>
                            <a:gdLst>
                              <a:gd name="T0" fmla="+- 0 1800 1800"/>
                              <a:gd name="T1" fmla="*/ T0 w 9000"/>
                              <a:gd name="T2" fmla="+- 0 10800 1800"/>
                              <a:gd name="T3" fmla="*/ T2 w 9000"/>
                            </a:gdLst>
                            <a:ahLst/>
                            <a:cxnLst>
                              <a:cxn ang="0">
                                <a:pos x="T1" y="0"/>
                              </a:cxn>
                              <a:cxn ang="0">
                                <a:pos x="T3" y="0"/>
                              </a:cxn>
                            </a:cxnLst>
                            <a:rect l="0" t="0" r="r" b="b"/>
                            <a:pathLst>
                              <a:path w="9000">
                                <a:moveTo>
                                  <a:pt x="0" y="0"/>
                                </a:moveTo>
                                <a:lnTo>
                                  <a:pt x="9000" y="0"/>
                                </a:lnTo>
                              </a:path>
                            </a:pathLst>
                          </a:custGeom>
                          <a:noFill/>
                          <a:ln w="1117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0F32FF" id="Group 36" o:spid="_x0000_s1026" style="position:absolute;margin-left:90pt;margin-top:27.5pt;width:450pt;height:.1pt;z-index:-251839488;mso-position-horizontal-relative:page" coordorigin="1800,550" coordsize="90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">
                <v:shape id="Freeform 37" o:spid="_x0000_s1027" style="position:absolute;left:1800;top:550;width:9000;height:2;visibility:visible;mso-wrap-style:square;v-text-anchor:top" coordsize="9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" path="m,l9000,e" filled="f" strokeweight=".88pt">
                  <v:path arrowok="t" o:connecttype="custom" o:connectlocs="0,0;9000,0" o:connectangles="0,0"/>
                </v:shape>
                <w10:wrap anchorx="page"/>
              </v:group>
            </w:pict>
          </mc:Fallback>
        </mc:AlternateContent>
      </w:r>
      <w:r w:rsidRPr="00993831">
        <w:rPr>
          <w:rFonts w:ascii="Arial" w:eastAsiaTheme="minorHAnsi" w:hAnsiTheme="minorHAnsi" w:cstheme="minorBidi"/>
          <w:sz w:val="22"/>
          <w:szCs w:val="22"/>
        </w:rPr>
        <w:t>Describe</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pacing w:val="-1"/>
          <w:sz w:val="22"/>
          <w:szCs w:val="22"/>
        </w:rPr>
        <w:t>the</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situation</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pacing w:val="-1"/>
          <w:sz w:val="22"/>
          <w:szCs w:val="22"/>
        </w:rPr>
        <w:t>and</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why</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3D</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response</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pacing w:val="-1"/>
          <w:sz w:val="22"/>
          <w:szCs w:val="22"/>
        </w:rPr>
        <w:t>support</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services</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are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needed:</w:t>
      </w:r>
      <w:r w:rsidRPr="00993831">
        <w:rPr>
          <w:rFonts w:ascii="Arial" w:eastAsiaTheme="minorHAnsi" w:hAnsiTheme="minorHAnsi" w:cstheme="minorBidi"/>
          <w:w w:val="99"/>
          <w:sz w:val="22"/>
          <w:szCs w:val="22"/>
          <w:u w:val="single" w:color="000000"/>
        </w:rPr>
        <w:t xml:space="preserve"> </w:t>
      </w:r>
      <w:r w:rsidRPr="00993831">
        <w:rPr>
          <w:rFonts w:ascii="Arial" w:eastAsiaTheme="minorHAnsi" w:hAnsiTheme="minorHAnsi" w:cstheme="minorBidi"/>
          <w:sz w:val="22"/>
          <w:szCs w:val="22"/>
          <w:u w:val="single" w:color="000000"/>
        </w:rPr>
        <w:tab/>
      </w:r>
    </w:p>
    <w:p w14:paraId="188F07F5" w14:textId="77777777" w:rsidR="00993831" w:rsidRPr="00993831" w:rsidRDefault="00993831" w:rsidP="00993831">
      <w:pPr>
        <w:widowControl w:val="0"/>
        <w:spacing w:before="10" w:line="190" w:lineRule="exact"/>
        <w:rPr>
          <w:rFonts w:asciiTheme="minorHAnsi" w:eastAsiaTheme="minorHAnsi" w:hAnsiTheme="minorHAnsi" w:cstheme="minorBidi"/>
          <w:sz w:val="19"/>
          <w:szCs w:val="19"/>
        </w:rPr>
      </w:pPr>
    </w:p>
    <w:p w14:paraId="4231128D" w14:textId="77777777" w:rsidR="00993831" w:rsidRPr="00993831" w:rsidRDefault="00993831" w:rsidP="00993831">
      <w:pPr>
        <w:widowControl w:val="0"/>
        <w:spacing w:line="200" w:lineRule="exact"/>
        <w:rPr>
          <w:rFonts w:asciiTheme="minorHAnsi" w:eastAsiaTheme="minorHAnsi" w:hAnsiTheme="minorHAnsi" w:cstheme="minorBidi"/>
          <w:sz w:val="20"/>
        </w:rPr>
      </w:pPr>
    </w:p>
    <w:p w14:paraId="6FA18F2D" w14:textId="77777777" w:rsidR="00993831" w:rsidRPr="00993831" w:rsidRDefault="00993831" w:rsidP="00993831">
      <w:pPr>
        <w:widowControl w:val="0"/>
        <w:spacing w:line="200" w:lineRule="exact"/>
        <w:rPr>
          <w:rFonts w:asciiTheme="minorHAnsi" w:eastAsiaTheme="minorHAnsi" w:hAnsiTheme="minorHAnsi" w:cstheme="minorBidi"/>
          <w:sz w:val="20"/>
        </w:rPr>
      </w:pPr>
    </w:p>
    <w:p w14:paraId="23FE9707" w14:textId="77777777" w:rsidR="00993831" w:rsidRPr="00993831" w:rsidRDefault="00993831" w:rsidP="00993831">
      <w:pPr>
        <w:widowControl w:val="0"/>
        <w:spacing w:line="200" w:lineRule="exact"/>
        <w:rPr>
          <w:rFonts w:asciiTheme="minorHAnsi" w:eastAsiaTheme="minorHAnsi" w:hAnsiTheme="minorHAnsi" w:cstheme="minorBidi"/>
          <w:sz w:val="20"/>
        </w:rPr>
      </w:pPr>
    </w:p>
    <w:p w14:paraId="78F4ADBF" w14:textId="77777777" w:rsidR="00993831" w:rsidRPr="00993831" w:rsidRDefault="00993831" w:rsidP="00993831">
      <w:pPr>
        <w:widowControl w:val="0"/>
        <w:spacing w:line="200" w:lineRule="exact"/>
        <w:rPr>
          <w:rFonts w:asciiTheme="minorHAnsi" w:eastAsiaTheme="minorHAnsi" w:hAnsiTheme="minorHAnsi" w:cstheme="minorBidi"/>
          <w:sz w:val="20"/>
        </w:rPr>
      </w:pPr>
    </w:p>
    <w:p w14:paraId="5DBA8028" w14:textId="77777777" w:rsidR="00993831" w:rsidRPr="00993831" w:rsidRDefault="00993831" w:rsidP="00993831">
      <w:pPr>
        <w:widowControl w:val="0"/>
        <w:spacing w:line="200" w:lineRule="exact"/>
        <w:rPr>
          <w:rFonts w:asciiTheme="minorHAnsi" w:eastAsiaTheme="minorHAnsi" w:hAnsiTheme="minorHAnsi" w:cstheme="minorBidi"/>
          <w:sz w:val="20"/>
        </w:rPr>
      </w:pPr>
    </w:p>
    <w:p w14:paraId="56D35D77" w14:textId="77777777" w:rsidR="00993831" w:rsidRPr="00993831" w:rsidRDefault="00993831" w:rsidP="00142A5E">
      <w:pPr>
        <w:widowControl w:val="0"/>
        <w:numPr>
          <w:ilvl w:val="0"/>
          <w:numId w:val="234"/>
        </w:numPr>
        <w:tabs>
          <w:tab w:val="left" w:pos="480"/>
        </w:tabs>
        <w:spacing w:before="71" w:after="240"/>
        <w:ind w:hanging="359"/>
        <w:rPr>
          <w:rFonts w:ascii="Arial" w:eastAsia="Arial" w:hAnsi="Arial" w:cs="Arial"/>
          <w:sz w:val="22"/>
          <w:szCs w:val="22"/>
        </w:rPr>
      </w:pPr>
      <w:r w:rsidRPr="00993831">
        <w:rPr>
          <w:rFonts w:asciiTheme="minorHAnsi" w:eastAsiaTheme="minorHAnsi" w:hAnsiTheme="minorHAnsi" w:cstheme="minorBidi"/>
          <w:noProof/>
          <w:sz w:val="22"/>
          <w:szCs w:val="22"/>
        </w:rPr>
        <mc:AlternateContent>
          <mc:Choice Requires="wpg">
            <w:drawing>
              <wp:anchor distT="0" distB="0" distL="114300" distR="114300" simplePos="0" relativeHeight="251478016" behindDoc="1" locked="0" layoutInCell="1" allowOverlap="1" wp14:anchorId="49CA7998" wp14:editId="2E8AEA01">
                <wp:simplePos x="0" y="0"/>
                <wp:positionH relativeFrom="page">
                  <wp:posOffset>1143000</wp:posOffset>
                </wp:positionH>
                <wp:positionV relativeFrom="paragraph">
                  <wp:posOffset>-342265</wp:posOffset>
                </wp:positionV>
                <wp:extent cx="5715000" cy="1270"/>
                <wp:effectExtent l="9525" t="10160" r="9525" b="7620"/>
                <wp:wrapNone/>
                <wp:docPr id="48"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0" cy="1270"/>
                          <a:chOff x="1800" y="-539"/>
                          <a:chExt cx="9000" cy="2"/>
                        </a:xfrm>
                      </wpg:grpSpPr>
                      <wps:wsp>
                        <wps:cNvPr id="49" name="Freeform 35"/>
                        <wps:cNvSpPr>
                          <a:spLocks/>
                        </wps:cNvSpPr>
                        <wps:spPr bwMode="auto">
                          <a:xfrm>
                            <a:off x="1800" y="-539"/>
                            <a:ext cx="9000" cy="2"/>
                          </a:xfrm>
                          <a:custGeom>
                            <a:avLst/>
                            <a:gdLst>
                              <a:gd name="T0" fmla="+- 0 1800 1800"/>
                              <a:gd name="T1" fmla="*/ T0 w 9000"/>
                              <a:gd name="T2" fmla="+- 0 10800 1800"/>
                              <a:gd name="T3" fmla="*/ T2 w 9000"/>
                            </a:gdLst>
                            <a:ahLst/>
                            <a:cxnLst>
                              <a:cxn ang="0">
                                <a:pos x="T1" y="0"/>
                              </a:cxn>
                              <a:cxn ang="0">
                                <a:pos x="T3" y="0"/>
                              </a:cxn>
                            </a:cxnLst>
                            <a:rect l="0" t="0" r="r" b="b"/>
                            <a:pathLst>
                              <a:path w="9000">
                                <a:moveTo>
                                  <a:pt x="0" y="0"/>
                                </a:moveTo>
                                <a:lnTo>
                                  <a:pt x="9000" y="0"/>
                                </a:lnTo>
                              </a:path>
                            </a:pathLst>
                          </a:custGeom>
                          <a:noFill/>
                          <a:ln w="1117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477CEE" id="Group 34" o:spid="_x0000_s1026" style="position:absolute;margin-left:90pt;margin-top:-26.95pt;width:450pt;height:.1pt;z-index:-251838464;mso-position-horizontal-relative:page" coordorigin="1800,-539" coordsize="90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">
                <v:shape id="Freeform 35" o:spid="_x0000_s1027" style="position:absolute;left:1800;top:-539;width:9000;height:2;visibility:visible;mso-wrap-style:square;v-text-anchor:top" coordsize="9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" path="m,l9000,e" filled="f" strokeweight=".88pt">
                  <v:path arrowok="t" o:connecttype="custom" o:connectlocs="0,0;9000,0" o:connectangles="0,0"/>
                </v:shape>
                <w10:wrap anchorx="page"/>
              </v:group>
            </w:pict>
          </mc:Fallback>
        </mc:AlternateContent>
      </w:r>
      <w:r w:rsidRPr="00993831">
        <w:rPr>
          <w:rFonts w:asciiTheme="minorHAnsi" w:eastAsiaTheme="minorHAnsi" w:hAnsiTheme="minorHAnsi" w:cstheme="minorBidi"/>
          <w:noProof/>
          <w:sz w:val="22"/>
          <w:szCs w:val="22"/>
        </w:rPr>
        <mc:AlternateContent>
          <mc:Choice Requires="wpg">
            <w:drawing>
              <wp:anchor distT="0" distB="0" distL="114300" distR="114300" simplePos="0" relativeHeight="251517952" behindDoc="1" locked="0" layoutInCell="1" allowOverlap="1" wp14:anchorId="73798C04" wp14:editId="22400667">
                <wp:simplePos x="0" y="0"/>
                <wp:positionH relativeFrom="page">
                  <wp:posOffset>1143000</wp:posOffset>
                </wp:positionH>
                <wp:positionV relativeFrom="paragraph">
                  <wp:posOffset>-111760</wp:posOffset>
                </wp:positionV>
                <wp:extent cx="5715000" cy="1270"/>
                <wp:effectExtent l="9525" t="12065" r="9525" b="5715"/>
                <wp:wrapNone/>
                <wp:docPr id="50"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0" cy="1270"/>
                          <a:chOff x="1800" y="-176"/>
                          <a:chExt cx="9000" cy="2"/>
                        </a:xfrm>
                      </wpg:grpSpPr>
                      <wps:wsp>
                        <wps:cNvPr id="51" name="Freeform 33"/>
                        <wps:cNvSpPr>
                          <a:spLocks/>
                        </wps:cNvSpPr>
                        <wps:spPr bwMode="auto">
                          <a:xfrm>
                            <a:off x="1800" y="-176"/>
                            <a:ext cx="9000" cy="2"/>
                          </a:xfrm>
                          <a:custGeom>
                            <a:avLst/>
                            <a:gdLst>
                              <a:gd name="T0" fmla="+- 0 1800 1800"/>
                              <a:gd name="T1" fmla="*/ T0 w 9000"/>
                              <a:gd name="T2" fmla="+- 0 10800 1800"/>
                              <a:gd name="T3" fmla="*/ T2 w 9000"/>
                            </a:gdLst>
                            <a:ahLst/>
                            <a:cxnLst>
                              <a:cxn ang="0">
                                <a:pos x="T1" y="0"/>
                              </a:cxn>
                              <a:cxn ang="0">
                                <a:pos x="T3" y="0"/>
                              </a:cxn>
                            </a:cxnLst>
                            <a:rect l="0" t="0" r="r" b="b"/>
                            <a:pathLst>
                              <a:path w="9000">
                                <a:moveTo>
                                  <a:pt x="0" y="0"/>
                                </a:moveTo>
                                <a:lnTo>
                                  <a:pt x="9000" y="0"/>
                                </a:lnTo>
                              </a:path>
                            </a:pathLst>
                          </a:custGeom>
                          <a:noFill/>
                          <a:ln w="1117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56A559" id="Group 32" o:spid="_x0000_s1026" style="position:absolute;margin-left:90pt;margin-top:-8.8pt;width:450pt;height:.1pt;z-index:-251798528;mso-position-horizontal-relative:page" coordorigin="1800,-176" coordsize="90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">
                <v:shape id="Freeform 33" o:spid="_x0000_s1027" style="position:absolute;left:1800;top:-176;width:9000;height:2;visibility:visible;mso-wrap-style:square;v-text-anchor:top" coordsize="9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" path="m,l9000,e" filled="f" strokeweight=".88pt">
                  <v:path arrowok="t" o:connecttype="custom" o:connectlocs="0,0;9000,0" o:connectangles="0,0"/>
                </v:shape>
                <w10:wrap anchorx="page"/>
              </v:group>
            </w:pict>
          </mc:Fallback>
        </mc:AlternateContent>
      </w:r>
      <w:r w:rsidRPr="00993831">
        <w:rPr>
          <w:rFonts w:ascii="Arial" w:eastAsiaTheme="minorHAnsi" w:hAnsiTheme="minorHAnsi" w:cstheme="minorBidi"/>
          <w:sz w:val="22"/>
          <w:szCs w:val="22"/>
        </w:rPr>
        <w:t>Check</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types</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of</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pacing w:val="-1"/>
          <w:sz w:val="22"/>
          <w:szCs w:val="22"/>
        </w:rPr>
        <w:t>support</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required:</w:t>
      </w:r>
    </w:p>
    <w:p w14:paraId="05B57D65" w14:textId="77777777" w:rsidR="00993831" w:rsidRPr="00993831" w:rsidRDefault="00993831" w:rsidP="00993831">
      <w:pPr>
        <w:widowControl w:val="0"/>
        <w:spacing w:before="140" w:line="354" w:lineRule="auto"/>
        <w:ind w:left="840" w:right="40"/>
        <w:rPr>
          <w:rFonts w:ascii="Arial" w:eastAsiaTheme="minorHAnsi" w:hAnsiTheme="minorHAnsi" w:cstheme="minorBidi"/>
          <w:sz w:val="22"/>
          <w:szCs w:val="22"/>
        </w:rPr>
      </w:pPr>
      <w:r w:rsidRPr="00993831">
        <w:rPr>
          <w:rFonts w:asciiTheme="minorHAnsi" w:eastAsiaTheme="minorHAnsi" w:hAnsiTheme="minorHAnsi" w:cstheme="minorBidi"/>
          <w:noProof/>
          <w:sz w:val="22"/>
          <w:szCs w:val="22"/>
        </w:rPr>
        <mc:AlternateContent>
          <mc:Choice Requires="wpg">
            <w:drawing>
              <wp:anchor distT="0" distB="0" distL="114300" distR="114300" simplePos="0" relativeHeight="251557888" behindDoc="1" locked="0" layoutInCell="1" allowOverlap="1" wp14:anchorId="4B392693" wp14:editId="0D424F53">
                <wp:simplePos x="0" y="0"/>
                <wp:positionH relativeFrom="page">
                  <wp:posOffset>1156970</wp:posOffset>
                </wp:positionH>
                <wp:positionV relativeFrom="paragraph">
                  <wp:posOffset>103505</wp:posOffset>
                </wp:positionV>
                <wp:extent cx="132715" cy="132715"/>
                <wp:effectExtent l="13970" t="8255" r="5715" b="11430"/>
                <wp:wrapNone/>
                <wp:docPr id="52"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715" cy="132715"/>
                          <a:chOff x="1822" y="163"/>
                          <a:chExt cx="209" cy="209"/>
                        </a:xfrm>
                      </wpg:grpSpPr>
                      <wps:wsp>
                        <wps:cNvPr id="53" name="Freeform 31"/>
                        <wps:cNvSpPr>
                          <a:spLocks/>
                        </wps:cNvSpPr>
                        <wps:spPr bwMode="auto">
                          <a:xfrm>
                            <a:off x="1822" y="163"/>
                            <a:ext cx="209" cy="209"/>
                          </a:xfrm>
                          <a:custGeom>
                            <a:avLst/>
                            <a:gdLst>
                              <a:gd name="T0" fmla="+- 0 2030 1822"/>
                              <a:gd name="T1" fmla="*/ T0 w 209"/>
                              <a:gd name="T2" fmla="+- 0 163 163"/>
                              <a:gd name="T3" fmla="*/ 163 h 209"/>
                              <a:gd name="T4" fmla="+- 0 1822 1822"/>
                              <a:gd name="T5" fmla="*/ T4 w 209"/>
                              <a:gd name="T6" fmla="+- 0 163 163"/>
                              <a:gd name="T7" fmla="*/ 163 h 209"/>
                              <a:gd name="T8" fmla="+- 0 1822 1822"/>
                              <a:gd name="T9" fmla="*/ T8 w 209"/>
                              <a:gd name="T10" fmla="+- 0 372 163"/>
                              <a:gd name="T11" fmla="*/ 372 h 209"/>
                              <a:gd name="T12" fmla="+- 0 2030 1822"/>
                              <a:gd name="T13" fmla="*/ T12 w 209"/>
                              <a:gd name="T14" fmla="+- 0 372 163"/>
                              <a:gd name="T15" fmla="*/ 372 h 209"/>
                              <a:gd name="T16" fmla="+- 0 2030 1822"/>
                              <a:gd name="T17" fmla="*/ T16 w 209"/>
                              <a:gd name="T18" fmla="+- 0 163 163"/>
                              <a:gd name="T19" fmla="*/ 163 h 209"/>
                            </a:gdLst>
                            <a:ahLst/>
                            <a:cxnLst>
                              <a:cxn ang="0">
                                <a:pos x="T1" y="T3"/>
                              </a:cxn>
                              <a:cxn ang="0">
                                <a:pos x="T5" y="T7"/>
                              </a:cxn>
                              <a:cxn ang="0">
                                <a:pos x="T9" y="T11"/>
                              </a:cxn>
                              <a:cxn ang="0">
                                <a:pos x="T13" y="T15"/>
                              </a:cxn>
                              <a:cxn ang="0">
                                <a:pos x="T17" y="T19"/>
                              </a:cxn>
                            </a:cxnLst>
                            <a:rect l="0" t="0" r="r" b="b"/>
                            <a:pathLst>
                              <a:path w="209" h="209">
                                <a:moveTo>
                                  <a:pt x="208" y="0"/>
                                </a:moveTo>
                                <a:lnTo>
                                  <a:pt x="0" y="0"/>
                                </a:lnTo>
                                <a:lnTo>
                                  <a:pt x="0" y="209"/>
                                </a:lnTo>
                                <a:lnTo>
                                  <a:pt x="208" y="209"/>
                                </a:lnTo>
                                <a:lnTo>
                                  <a:pt x="208"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DAB64C" id="Group 30" o:spid="_x0000_s1026" style="position:absolute;margin-left:91.1pt;margin-top:8.15pt;width:10.45pt;height:10.45pt;z-index:-251758592;mso-position-horizontal-relative:page" coordorigin="1822,163" coordsize="209,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">
                <v:shape id="Freeform 31" o:spid="_x0000_s1027" style="position:absolute;left:1822;top:163;width:209;height:209;visibility:visible;mso-wrap-style:square;v-text-anchor:top" coordsize="20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" path="m208,l,,,209r208,l208,xe" filled="f" strokeweight=".72pt">
                  <v:path arrowok="t" o:connecttype="custom" o:connectlocs="208,163;0,163;0,372;208,372;208,163" o:connectangles="0,0,0,0,0"/>
                </v:shape>
                <w10:wrap anchorx="page"/>
              </v:group>
            </w:pict>
          </mc:Fallback>
        </mc:AlternateContent>
      </w:r>
      <w:r w:rsidRPr="00993831">
        <w:rPr>
          <w:rFonts w:ascii="Arial" w:eastAsiaTheme="minorHAnsi" w:hAnsiTheme="minorHAnsi" w:cstheme="minorBidi"/>
          <w:spacing w:val="-1"/>
          <w:sz w:val="22"/>
          <w:szCs w:val="22"/>
        </w:rPr>
        <w:t>Depopulation</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(limited</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to</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poultry</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pacing w:val="-1"/>
          <w:sz w:val="22"/>
          <w:szCs w:val="22"/>
        </w:rPr>
        <w:t>w/ CO</w:t>
      </w:r>
      <w:r w:rsidRPr="00993831">
        <w:rPr>
          <w:rFonts w:ascii="Arial" w:eastAsiaTheme="minorHAnsi" w:hAnsiTheme="minorHAnsi" w:cstheme="minorBidi"/>
          <w:spacing w:val="-1"/>
          <w:position w:val="-2"/>
          <w:sz w:val="14"/>
          <w:szCs w:val="22"/>
        </w:rPr>
        <w:t>2</w:t>
      </w:r>
      <w:r w:rsidRPr="00993831">
        <w:rPr>
          <w:rFonts w:ascii="Arial" w:eastAsiaTheme="minorHAnsi" w:hAnsiTheme="minorHAnsi" w:cstheme="minorBidi"/>
          <w:spacing w:val="16"/>
          <w:position w:val="-2"/>
          <w:sz w:val="14"/>
          <w:szCs w:val="22"/>
        </w:rPr>
        <w:t xml:space="preserve"> </w:t>
      </w:r>
      <w:r w:rsidRPr="00993831">
        <w:rPr>
          <w:rFonts w:ascii="Arial" w:eastAsiaTheme="minorHAnsi" w:hAnsiTheme="minorHAnsi" w:cstheme="minorBidi"/>
          <w:sz w:val="22"/>
          <w:szCs w:val="22"/>
        </w:rPr>
        <w:t>carts</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or</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pacing w:val="-1"/>
          <w:sz w:val="22"/>
          <w:szCs w:val="22"/>
        </w:rPr>
        <w:t>foam</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units) Note: Indemnity must first be approved before any depopulation activities begin.</w:t>
      </w:r>
    </w:p>
    <w:p w14:paraId="1E983308" w14:textId="77777777" w:rsidR="00993831" w:rsidRPr="00993831" w:rsidRDefault="00993831" w:rsidP="00993831">
      <w:pPr>
        <w:widowControl w:val="0"/>
        <w:spacing w:before="140" w:line="354" w:lineRule="auto"/>
        <w:ind w:left="840" w:right="2325"/>
        <w:rPr>
          <w:rFonts w:ascii="Arial" w:eastAsia="Arial" w:hAnsi="Arial" w:cs="Arial"/>
          <w:sz w:val="22"/>
          <w:szCs w:val="22"/>
        </w:rPr>
      </w:pPr>
      <w:r w:rsidRPr="00993831">
        <w:rPr>
          <w:rFonts w:asciiTheme="minorHAnsi" w:eastAsiaTheme="minorHAnsi" w:hAnsiTheme="minorHAnsi" w:cstheme="minorBidi"/>
          <w:noProof/>
          <w:sz w:val="22"/>
          <w:szCs w:val="22"/>
        </w:rPr>
        <mc:AlternateContent>
          <mc:Choice Requires="wpg">
            <w:drawing>
              <wp:anchor distT="0" distB="0" distL="114300" distR="114300" simplePos="0" relativeHeight="251558912" behindDoc="1" locked="0" layoutInCell="1" allowOverlap="1" wp14:anchorId="415C34F1" wp14:editId="43E9D594">
                <wp:simplePos x="0" y="0"/>
                <wp:positionH relativeFrom="page">
                  <wp:posOffset>1156970</wp:posOffset>
                </wp:positionH>
                <wp:positionV relativeFrom="paragraph">
                  <wp:posOffset>107950</wp:posOffset>
                </wp:positionV>
                <wp:extent cx="132715" cy="132715"/>
                <wp:effectExtent l="0" t="0" r="19685" b="19685"/>
                <wp:wrapNone/>
                <wp:docPr id="54"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715" cy="132715"/>
                          <a:chOff x="1822" y="555"/>
                          <a:chExt cx="209" cy="209"/>
                        </a:xfrm>
                      </wpg:grpSpPr>
                      <wps:wsp>
                        <wps:cNvPr id="55" name="Freeform 29"/>
                        <wps:cNvSpPr>
                          <a:spLocks/>
                        </wps:cNvSpPr>
                        <wps:spPr bwMode="auto">
                          <a:xfrm>
                            <a:off x="1822" y="555"/>
                            <a:ext cx="209" cy="209"/>
                          </a:xfrm>
                          <a:custGeom>
                            <a:avLst/>
                            <a:gdLst>
                              <a:gd name="T0" fmla="+- 0 2030 1822"/>
                              <a:gd name="T1" fmla="*/ T0 w 209"/>
                              <a:gd name="T2" fmla="+- 0 555 555"/>
                              <a:gd name="T3" fmla="*/ 555 h 209"/>
                              <a:gd name="T4" fmla="+- 0 1822 1822"/>
                              <a:gd name="T5" fmla="*/ T4 w 209"/>
                              <a:gd name="T6" fmla="+- 0 555 555"/>
                              <a:gd name="T7" fmla="*/ 555 h 209"/>
                              <a:gd name="T8" fmla="+- 0 1822 1822"/>
                              <a:gd name="T9" fmla="*/ T8 w 209"/>
                              <a:gd name="T10" fmla="+- 0 764 555"/>
                              <a:gd name="T11" fmla="*/ 764 h 209"/>
                              <a:gd name="T12" fmla="+- 0 2030 1822"/>
                              <a:gd name="T13" fmla="*/ T12 w 209"/>
                              <a:gd name="T14" fmla="+- 0 764 555"/>
                              <a:gd name="T15" fmla="*/ 764 h 209"/>
                              <a:gd name="T16" fmla="+- 0 2030 1822"/>
                              <a:gd name="T17" fmla="*/ T16 w 209"/>
                              <a:gd name="T18" fmla="+- 0 555 555"/>
                              <a:gd name="T19" fmla="*/ 555 h 209"/>
                            </a:gdLst>
                            <a:ahLst/>
                            <a:cxnLst>
                              <a:cxn ang="0">
                                <a:pos x="T1" y="T3"/>
                              </a:cxn>
                              <a:cxn ang="0">
                                <a:pos x="T5" y="T7"/>
                              </a:cxn>
                              <a:cxn ang="0">
                                <a:pos x="T9" y="T11"/>
                              </a:cxn>
                              <a:cxn ang="0">
                                <a:pos x="T13" y="T15"/>
                              </a:cxn>
                              <a:cxn ang="0">
                                <a:pos x="T17" y="T19"/>
                              </a:cxn>
                            </a:cxnLst>
                            <a:rect l="0" t="0" r="r" b="b"/>
                            <a:pathLst>
                              <a:path w="209" h="209">
                                <a:moveTo>
                                  <a:pt x="208" y="0"/>
                                </a:moveTo>
                                <a:lnTo>
                                  <a:pt x="0" y="0"/>
                                </a:lnTo>
                                <a:lnTo>
                                  <a:pt x="0" y="209"/>
                                </a:lnTo>
                                <a:lnTo>
                                  <a:pt x="208" y="209"/>
                                </a:lnTo>
                                <a:lnTo>
                                  <a:pt x="208"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51445C" id="Group 28" o:spid="_x0000_s1026" style="position:absolute;margin-left:91.1pt;margin-top:8.5pt;width:10.45pt;height:10.45pt;z-index:-251757568;mso-position-horizontal-relative:page" coordorigin="1822,555" coordsize="209,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">
                <v:shape id="Freeform 29" o:spid="_x0000_s1027" style="position:absolute;left:1822;top:555;width:209;height:209;visibility:visible;mso-wrap-style:square;v-text-anchor:top" coordsize="20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" path="m208,l,,,209r208,l208,xe" filled="f" strokeweight=".72pt">
                  <v:path arrowok="t" o:connecttype="custom" o:connectlocs="208,555;0,555;0,764;208,764;208,555" o:connectangles="0,0,0,0,0"/>
                </v:shape>
                <w10:wrap anchorx="page"/>
              </v:group>
            </w:pict>
          </mc:Fallback>
        </mc:AlternateContent>
      </w:r>
      <w:r w:rsidRPr="00993831">
        <w:rPr>
          <w:rFonts w:ascii="Arial" w:eastAsiaTheme="minorHAnsi" w:hAnsiTheme="minorHAnsi" w:cstheme="minorBidi"/>
          <w:sz w:val="22"/>
          <w:szCs w:val="22"/>
        </w:rPr>
        <w:t>Disposal</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pacing w:val="-1"/>
          <w:sz w:val="22"/>
          <w:szCs w:val="22"/>
        </w:rPr>
        <w:t>(landfill,</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pacing w:val="-1"/>
          <w:sz w:val="22"/>
          <w:szCs w:val="22"/>
        </w:rPr>
        <w:t>burial,</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composting</w:t>
      </w:r>
      <w:r w:rsidRPr="00993831">
        <w:rPr>
          <w:rFonts w:ascii="Arial" w:eastAsiaTheme="minorHAnsi" w:hAnsiTheme="minorHAnsi" w:cstheme="minorBidi"/>
          <w:spacing w:val="-9"/>
          <w:sz w:val="22"/>
          <w:szCs w:val="22"/>
        </w:rPr>
        <w:t xml:space="preserve"> </w:t>
      </w:r>
      <w:r w:rsidRPr="00993831">
        <w:rPr>
          <w:rFonts w:ascii="Arial" w:eastAsiaTheme="minorHAnsi" w:hAnsiTheme="minorHAnsi" w:cstheme="minorBidi"/>
          <w:sz w:val="22"/>
          <w:szCs w:val="22"/>
        </w:rPr>
        <w:t>on</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site,</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pacing w:val="-1"/>
          <w:sz w:val="22"/>
          <w:szCs w:val="22"/>
        </w:rPr>
        <w:t>etc.)</w:t>
      </w:r>
    </w:p>
    <w:p w14:paraId="4FEA7B3E" w14:textId="77777777" w:rsidR="00993831" w:rsidRPr="00993831" w:rsidRDefault="00993831" w:rsidP="00993831">
      <w:pPr>
        <w:widowControl w:val="0"/>
        <w:tabs>
          <w:tab w:val="left" w:pos="9479"/>
        </w:tabs>
        <w:spacing w:before="24" w:line="372" w:lineRule="auto"/>
        <w:ind w:left="840" w:right="100"/>
        <w:rPr>
          <w:rFonts w:ascii="Arial" w:eastAsia="Arial" w:hAnsi="Arial" w:cs="Arial"/>
          <w:sz w:val="22"/>
          <w:szCs w:val="22"/>
        </w:rPr>
      </w:pPr>
      <w:r w:rsidRPr="00993831">
        <w:rPr>
          <w:rFonts w:asciiTheme="minorHAnsi" w:eastAsiaTheme="minorHAnsi" w:hAnsiTheme="minorHAnsi" w:cstheme="minorBidi"/>
          <w:noProof/>
          <w:sz w:val="22"/>
          <w:szCs w:val="22"/>
        </w:rPr>
        <mc:AlternateContent>
          <mc:Choice Requires="wpg">
            <w:drawing>
              <wp:anchor distT="0" distB="0" distL="114300" distR="114300" simplePos="0" relativeHeight="251598848" behindDoc="1" locked="0" layoutInCell="1" allowOverlap="1" wp14:anchorId="7163B0F8" wp14:editId="7CB371F8">
                <wp:simplePos x="0" y="0"/>
                <wp:positionH relativeFrom="page">
                  <wp:posOffset>1156970</wp:posOffset>
                </wp:positionH>
                <wp:positionV relativeFrom="paragraph">
                  <wp:posOffset>29845</wp:posOffset>
                </wp:positionV>
                <wp:extent cx="132715" cy="132715"/>
                <wp:effectExtent l="13970" t="10795" r="5715" b="8890"/>
                <wp:wrapNone/>
                <wp:docPr id="5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715" cy="132715"/>
                          <a:chOff x="1822" y="47"/>
                          <a:chExt cx="209" cy="209"/>
                        </a:xfrm>
                      </wpg:grpSpPr>
                      <wps:wsp>
                        <wps:cNvPr id="57" name="Freeform 27"/>
                        <wps:cNvSpPr>
                          <a:spLocks/>
                        </wps:cNvSpPr>
                        <wps:spPr bwMode="auto">
                          <a:xfrm>
                            <a:off x="1822" y="47"/>
                            <a:ext cx="209" cy="209"/>
                          </a:xfrm>
                          <a:custGeom>
                            <a:avLst/>
                            <a:gdLst>
                              <a:gd name="T0" fmla="+- 0 2030 1822"/>
                              <a:gd name="T1" fmla="*/ T0 w 209"/>
                              <a:gd name="T2" fmla="+- 0 47 47"/>
                              <a:gd name="T3" fmla="*/ 47 h 209"/>
                              <a:gd name="T4" fmla="+- 0 1822 1822"/>
                              <a:gd name="T5" fmla="*/ T4 w 209"/>
                              <a:gd name="T6" fmla="+- 0 47 47"/>
                              <a:gd name="T7" fmla="*/ 47 h 209"/>
                              <a:gd name="T8" fmla="+- 0 1822 1822"/>
                              <a:gd name="T9" fmla="*/ T8 w 209"/>
                              <a:gd name="T10" fmla="+- 0 256 47"/>
                              <a:gd name="T11" fmla="*/ 256 h 209"/>
                              <a:gd name="T12" fmla="+- 0 2030 1822"/>
                              <a:gd name="T13" fmla="*/ T12 w 209"/>
                              <a:gd name="T14" fmla="+- 0 256 47"/>
                              <a:gd name="T15" fmla="*/ 256 h 209"/>
                              <a:gd name="T16" fmla="+- 0 2030 1822"/>
                              <a:gd name="T17" fmla="*/ T16 w 209"/>
                              <a:gd name="T18" fmla="+- 0 47 47"/>
                              <a:gd name="T19" fmla="*/ 47 h 209"/>
                            </a:gdLst>
                            <a:ahLst/>
                            <a:cxnLst>
                              <a:cxn ang="0">
                                <a:pos x="T1" y="T3"/>
                              </a:cxn>
                              <a:cxn ang="0">
                                <a:pos x="T5" y="T7"/>
                              </a:cxn>
                              <a:cxn ang="0">
                                <a:pos x="T9" y="T11"/>
                              </a:cxn>
                              <a:cxn ang="0">
                                <a:pos x="T13" y="T15"/>
                              </a:cxn>
                              <a:cxn ang="0">
                                <a:pos x="T17" y="T19"/>
                              </a:cxn>
                            </a:cxnLst>
                            <a:rect l="0" t="0" r="r" b="b"/>
                            <a:pathLst>
                              <a:path w="209" h="209">
                                <a:moveTo>
                                  <a:pt x="208" y="0"/>
                                </a:moveTo>
                                <a:lnTo>
                                  <a:pt x="0" y="0"/>
                                </a:lnTo>
                                <a:lnTo>
                                  <a:pt x="0" y="209"/>
                                </a:lnTo>
                                <a:lnTo>
                                  <a:pt x="208" y="209"/>
                                </a:lnTo>
                                <a:lnTo>
                                  <a:pt x="208"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B85CC9" id="Group 26" o:spid="_x0000_s1026" style="position:absolute;margin-left:91.1pt;margin-top:2.35pt;width:10.45pt;height:10.45pt;z-index:-251717632;mso-position-horizontal-relative:page" coordorigin="1822,47" coordsize="209,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">
                <v:shape id="Freeform 27" o:spid="_x0000_s1027" style="position:absolute;left:1822;top:47;width:209;height:209;visibility:visible;mso-wrap-style:square;v-text-anchor:top" coordsize="20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" path="m208,l,,,209r208,l208,xe" filled="f" strokeweight=".72pt">
                  <v:path arrowok="t" o:connecttype="custom" o:connectlocs="208,47;0,47;0,256;208,256;208,47" o:connectangles="0,0,0,0,0"/>
                </v:shape>
                <w10:wrap anchorx="page"/>
              </v:group>
            </w:pict>
          </mc:Fallback>
        </mc:AlternateContent>
      </w:r>
      <w:r w:rsidRPr="00993831">
        <w:rPr>
          <w:rFonts w:asciiTheme="minorHAnsi" w:eastAsiaTheme="minorHAnsi" w:hAnsiTheme="minorHAnsi" w:cstheme="minorBidi"/>
          <w:noProof/>
          <w:sz w:val="22"/>
          <w:szCs w:val="22"/>
        </w:rPr>
        <mc:AlternateContent>
          <mc:Choice Requires="wpg">
            <w:drawing>
              <wp:anchor distT="0" distB="0" distL="114300" distR="114300" simplePos="0" relativeHeight="251638784" behindDoc="1" locked="0" layoutInCell="1" allowOverlap="1" wp14:anchorId="5EBFC78F" wp14:editId="0B2823D1">
                <wp:simplePos x="0" y="0"/>
                <wp:positionH relativeFrom="page">
                  <wp:posOffset>1156970</wp:posOffset>
                </wp:positionH>
                <wp:positionV relativeFrom="paragraph">
                  <wp:posOffset>278765</wp:posOffset>
                </wp:positionV>
                <wp:extent cx="132715" cy="132715"/>
                <wp:effectExtent l="13970" t="12065" r="5715" b="7620"/>
                <wp:wrapNone/>
                <wp:docPr id="58"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715" cy="132715"/>
                          <a:chOff x="1822" y="439"/>
                          <a:chExt cx="209" cy="209"/>
                        </a:xfrm>
                      </wpg:grpSpPr>
                      <wps:wsp>
                        <wps:cNvPr id="59" name="Freeform 25"/>
                        <wps:cNvSpPr>
                          <a:spLocks/>
                        </wps:cNvSpPr>
                        <wps:spPr bwMode="auto">
                          <a:xfrm>
                            <a:off x="1822" y="439"/>
                            <a:ext cx="209" cy="209"/>
                          </a:xfrm>
                          <a:custGeom>
                            <a:avLst/>
                            <a:gdLst>
                              <a:gd name="T0" fmla="+- 0 2030 1822"/>
                              <a:gd name="T1" fmla="*/ T0 w 209"/>
                              <a:gd name="T2" fmla="+- 0 439 439"/>
                              <a:gd name="T3" fmla="*/ 439 h 209"/>
                              <a:gd name="T4" fmla="+- 0 1822 1822"/>
                              <a:gd name="T5" fmla="*/ T4 w 209"/>
                              <a:gd name="T6" fmla="+- 0 439 439"/>
                              <a:gd name="T7" fmla="*/ 439 h 209"/>
                              <a:gd name="T8" fmla="+- 0 1822 1822"/>
                              <a:gd name="T9" fmla="*/ T8 w 209"/>
                              <a:gd name="T10" fmla="+- 0 648 439"/>
                              <a:gd name="T11" fmla="*/ 648 h 209"/>
                              <a:gd name="T12" fmla="+- 0 2030 1822"/>
                              <a:gd name="T13" fmla="*/ T12 w 209"/>
                              <a:gd name="T14" fmla="+- 0 648 439"/>
                              <a:gd name="T15" fmla="*/ 648 h 209"/>
                              <a:gd name="T16" fmla="+- 0 2030 1822"/>
                              <a:gd name="T17" fmla="*/ T16 w 209"/>
                              <a:gd name="T18" fmla="+- 0 439 439"/>
                              <a:gd name="T19" fmla="*/ 439 h 209"/>
                            </a:gdLst>
                            <a:ahLst/>
                            <a:cxnLst>
                              <a:cxn ang="0">
                                <a:pos x="T1" y="T3"/>
                              </a:cxn>
                              <a:cxn ang="0">
                                <a:pos x="T5" y="T7"/>
                              </a:cxn>
                              <a:cxn ang="0">
                                <a:pos x="T9" y="T11"/>
                              </a:cxn>
                              <a:cxn ang="0">
                                <a:pos x="T13" y="T15"/>
                              </a:cxn>
                              <a:cxn ang="0">
                                <a:pos x="T17" y="T19"/>
                              </a:cxn>
                            </a:cxnLst>
                            <a:rect l="0" t="0" r="r" b="b"/>
                            <a:pathLst>
                              <a:path w="209" h="209">
                                <a:moveTo>
                                  <a:pt x="208" y="0"/>
                                </a:moveTo>
                                <a:lnTo>
                                  <a:pt x="0" y="0"/>
                                </a:lnTo>
                                <a:lnTo>
                                  <a:pt x="0" y="209"/>
                                </a:lnTo>
                                <a:lnTo>
                                  <a:pt x="208" y="209"/>
                                </a:lnTo>
                                <a:lnTo>
                                  <a:pt x="208"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F9BBEB" id="Group 24" o:spid="_x0000_s1026" style="position:absolute;margin-left:91.1pt;margin-top:21.95pt;width:10.45pt;height:10.45pt;z-index:-251677696;mso-position-horizontal-relative:page" coordorigin="1822,439" coordsize="209,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">
                <v:shape id="Freeform 25" o:spid="_x0000_s1027" style="position:absolute;left:1822;top:439;width:209;height:209;visibility:visible;mso-wrap-style:square;v-text-anchor:top" coordsize="20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" path="m208,l,,,209r208,l208,xe" filled="f" strokeweight=".72pt">
                  <v:path arrowok="t" o:connecttype="custom" o:connectlocs="208,439;0,439;0,648;208,648;208,439" o:connectangles="0,0,0,0,0"/>
                </v:shape>
                <w10:wrap anchorx="page"/>
              </v:group>
            </w:pict>
          </mc:Fallback>
        </mc:AlternateContent>
      </w:r>
      <w:r w:rsidRPr="00993831">
        <w:rPr>
          <w:rFonts w:asciiTheme="minorHAnsi" w:eastAsiaTheme="minorHAnsi" w:hAnsiTheme="minorHAnsi" w:cstheme="minorBidi"/>
          <w:noProof/>
          <w:sz w:val="22"/>
          <w:szCs w:val="22"/>
        </w:rPr>
        <mc:AlternateContent>
          <mc:Choice Requires="wpg">
            <w:drawing>
              <wp:anchor distT="0" distB="0" distL="114300" distR="114300" simplePos="0" relativeHeight="251680768" behindDoc="1" locked="0" layoutInCell="1" allowOverlap="1" wp14:anchorId="034AA2AB" wp14:editId="1DF2D1FC">
                <wp:simplePos x="0" y="0"/>
                <wp:positionH relativeFrom="page">
                  <wp:posOffset>1143000</wp:posOffset>
                </wp:positionH>
                <wp:positionV relativeFrom="paragraph">
                  <wp:posOffset>614045</wp:posOffset>
                </wp:positionV>
                <wp:extent cx="5715000" cy="1270"/>
                <wp:effectExtent l="9525" t="13970" r="9525" b="13335"/>
                <wp:wrapNone/>
                <wp:docPr id="60"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0" cy="1270"/>
                          <a:chOff x="1800" y="967"/>
                          <a:chExt cx="9000" cy="2"/>
                        </a:xfrm>
                      </wpg:grpSpPr>
                      <wps:wsp>
                        <wps:cNvPr id="61" name="Freeform 23"/>
                        <wps:cNvSpPr>
                          <a:spLocks/>
                        </wps:cNvSpPr>
                        <wps:spPr bwMode="auto">
                          <a:xfrm>
                            <a:off x="1800" y="967"/>
                            <a:ext cx="9000" cy="2"/>
                          </a:xfrm>
                          <a:custGeom>
                            <a:avLst/>
                            <a:gdLst>
                              <a:gd name="T0" fmla="+- 0 1800 1800"/>
                              <a:gd name="T1" fmla="*/ T0 w 9000"/>
                              <a:gd name="T2" fmla="+- 0 10800 1800"/>
                              <a:gd name="T3" fmla="*/ T2 w 9000"/>
                            </a:gdLst>
                            <a:ahLst/>
                            <a:cxnLst>
                              <a:cxn ang="0">
                                <a:pos x="T1" y="0"/>
                              </a:cxn>
                              <a:cxn ang="0">
                                <a:pos x="T3" y="0"/>
                              </a:cxn>
                            </a:cxnLst>
                            <a:rect l="0" t="0" r="r" b="b"/>
                            <a:pathLst>
                              <a:path w="9000">
                                <a:moveTo>
                                  <a:pt x="0" y="0"/>
                                </a:moveTo>
                                <a:lnTo>
                                  <a:pt x="9000" y="0"/>
                                </a:lnTo>
                              </a:path>
                            </a:pathLst>
                          </a:custGeom>
                          <a:noFill/>
                          <a:ln w="1117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BD6CF5" id="Group 22" o:spid="_x0000_s1026" style="position:absolute;margin-left:90pt;margin-top:48.35pt;width:450pt;height:.1pt;z-index:-251635712;mso-position-horizontal-relative:page" coordorigin="1800,967" coordsize="90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">
                <v:shape id="Freeform 23" o:spid="_x0000_s1027" style="position:absolute;left:1800;top:967;width:9000;height:2;visibility:visible;mso-wrap-style:square;v-text-anchor:top" coordsize="9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" path="m,l9000,e" filled="f" strokeweight=".88pt">
                  <v:path arrowok="t" o:connecttype="custom" o:connectlocs="0,0;9000,0" o:connectangles="0,0"/>
                </v:shape>
                <w10:wrap anchorx="page"/>
              </v:group>
            </w:pict>
          </mc:Fallback>
        </mc:AlternateContent>
      </w:r>
      <w:r w:rsidRPr="00993831">
        <w:rPr>
          <w:rFonts w:ascii="Arial" w:eastAsia="Arial" w:hAnsi="Arial" w:cs="Arial"/>
          <w:sz w:val="22"/>
          <w:szCs w:val="22"/>
        </w:rPr>
        <w:t>Decontamination</w:t>
      </w:r>
      <w:r w:rsidRPr="00993831">
        <w:rPr>
          <w:rFonts w:ascii="Arial" w:eastAsia="Arial" w:hAnsi="Arial" w:cs="Arial"/>
          <w:spacing w:val="-10"/>
          <w:sz w:val="22"/>
          <w:szCs w:val="22"/>
        </w:rPr>
        <w:t xml:space="preserve"> </w:t>
      </w:r>
      <w:r w:rsidRPr="00993831">
        <w:rPr>
          <w:rFonts w:ascii="Arial" w:eastAsia="Arial" w:hAnsi="Arial" w:cs="Arial"/>
          <w:sz w:val="22"/>
          <w:szCs w:val="22"/>
        </w:rPr>
        <w:t>(cleaning</w:t>
      </w:r>
      <w:r w:rsidRPr="00993831">
        <w:rPr>
          <w:rFonts w:ascii="Arial" w:eastAsia="Arial" w:hAnsi="Arial" w:cs="Arial"/>
          <w:spacing w:val="-9"/>
          <w:sz w:val="22"/>
          <w:szCs w:val="22"/>
        </w:rPr>
        <w:t xml:space="preserve"> </w:t>
      </w:r>
      <w:r w:rsidRPr="00993831">
        <w:rPr>
          <w:rFonts w:ascii="Arial" w:eastAsia="Arial" w:hAnsi="Arial" w:cs="Arial"/>
          <w:sz w:val="22"/>
          <w:szCs w:val="22"/>
        </w:rPr>
        <w:t>and</w:t>
      </w:r>
      <w:r w:rsidRPr="00993831">
        <w:rPr>
          <w:rFonts w:ascii="Arial" w:eastAsia="Arial" w:hAnsi="Arial" w:cs="Arial"/>
          <w:spacing w:val="-10"/>
          <w:sz w:val="22"/>
          <w:szCs w:val="22"/>
        </w:rPr>
        <w:t xml:space="preserve"> </w:t>
      </w:r>
      <w:r w:rsidRPr="00993831">
        <w:rPr>
          <w:rFonts w:ascii="Arial" w:eastAsia="Arial" w:hAnsi="Arial" w:cs="Arial"/>
          <w:spacing w:val="-1"/>
          <w:sz w:val="22"/>
          <w:szCs w:val="22"/>
        </w:rPr>
        <w:t>disinfecting</w:t>
      </w:r>
      <w:r w:rsidRPr="00993831">
        <w:rPr>
          <w:rFonts w:ascii="Arial" w:eastAsia="Arial" w:hAnsi="Arial" w:cs="Arial"/>
          <w:spacing w:val="-9"/>
          <w:sz w:val="22"/>
          <w:szCs w:val="22"/>
        </w:rPr>
        <w:t xml:space="preserve"> </w:t>
      </w:r>
      <w:r w:rsidRPr="00993831">
        <w:rPr>
          <w:rFonts w:ascii="Arial" w:eastAsia="Arial" w:hAnsi="Arial" w:cs="Arial"/>
          <w:sz w:val="22"/>
          <w:szCs w:val="22"/>
        </w:rPr>
        <w:t>of</w:t>
      </w:r>
      <w:r w:rsidRPr="00993831">
        <w:rPr>
          <w:rFonts w:ascii="Arial" w:eastAsia="Arial" w:hAnsi="Arial" w:cs="Arial"/>
          <w:spacing w:val="-9"/>
          <w:sz w:val="22"/>
          <w:szCs w:val="22"/>
        </w:rPr>
        <w:t xml:space="preserve"> </w:t>
      </w:r>
      <w:r w:rsidRPr="00993831">
        <w:rPr>
          <w:rFonts w:ascii="Arial" w:eastAsia="Arial" w:hAnsi="Arial" w:cs="Arial"/>
          <w:spacing w:val="-1"/>
          <w:sz w:val="22"/>
          <w:szCs w:val="22"/>
        </w:rPr>
        <w:t>premises,</w:t>
      </w:r>
      <w:r w:rsidRPr="00993831">
        <w:rPr>
          <w:rFonts w:ascii="Arial" w:eastAsia="Arial" w:hAnsi="Arial" w:cs="Arial"/>
          <w:spacing w:val="-10"/>
          <w:sz w:val="22"/>
          <w:szCs w:val="22"/>
        </w:rPr>
        <w:t xml:space="preserve"> </w:t>
      </w:r>
      <w:r w:rsidRPr="00993831">
        <w:rPr>
          <w:rFonts w:ascii="Arial" w:eastAsia="Arial" w:hAnsi="Arial" w:cs="Arial"/>
          <w:sz w:val="22"/>
          <w:szCs w:val="22"/>
        </w:rPr>
        <w:t>vehicles,</w:t>
      </w:r>
      <w:r w:rsidRPr="00993831">
        <w:rPr>
          <w:rFonts w:ascii="Arial" w:eastAsia="Arial" w:hAnsi="Arial" w:cs="Arial"/>
          <w:spacing w:val="-9"/>
          <w:sz w:val="22"/>
          <w:szCs w:val="22"/>
        </w:rPr>
        <w:t xml:space="preserve"> </w:t>
      </w:r>
      <w:r w:rsidRPr="00993831">
        <w:rPr>
          <w:rFonts w:ascii="Arial" w:eastAsia="Arial" w:hAnsi="Arial" w:cs="Arial"/>
          <w:spacing w:val="-1"/>
          <w:sz w:val="22"/>
          <w:szCs w:val="22"/>
        </w:rPr>
        <w:t>equipment,</w:t>
      </w:r>
      <w:r w:rsidRPr="00993831">
        <w:rPr>
          <w:rFonts w:ascii="Arial" w:eastAsia="Arial" w:hAnsi="Arial" w:cs="Arial"/>
          <w:spacing w:val="-10"/>
          <w:sz w:val="22"/>
          <w:szCs w:val="22"/>
        </w:rPr>
        <w:t xml:space="preserve"> </w:t>
      </w:r>
      <w:r w:rsidRPr="00993831">
        <w:rPr>
          <w:rFonts w:ascii="Arial" w:eastAsia="Arial" w:hAnsi="Arial" w:cs="Arial"/>
          <w:sz w:val="22"/>
          <w:szCs w:val="22"/>
        </w:rPr>
        <w:t>etc.)</w:t>
      </w:r>
      <w:r w:rsidRPr="00993831">
        <w:rPr>
          <w:rFonts w:ascii="Arial" w:eastAsia="Arial" w:hAnsi="Arial" w:cs="Arial"/>
          <w:spacing w:val="53"/>
          <w:w w:val="99"/>
          <w:sz w:val="22"/>
          <w:szCs w:val="22"/>
        </w:rPr>
        <w:t xml:space="preserve"> </w:t>
      </w:r>
      <w:r w:rsidRPr="00993831">
        <w:rPr>
          <w:rFonts w:ascii="Arial" w:eastAsia="Arial" w:hAnsi="Arial" w:cs="Arial"/>
          <w:spacing w:val="-1"/>
          <w:sz w:val="22"/>
          <w:szCs w:val="22"/>
        </w:rPr>
        <w:t>Other—explain:</w:t>
      </w:r>
      <w:r w:rsidRPr="00993831">
        <w:rPr>
          <w:rFonts w:ascii="Arial" w:eastAsia="Arial" w:hAnsi="Arial" w:cs="Arial"/>
          <w:sz w:val="22"/>
          <w:szCs w:val="22"/>
        </w:rPr>
        <w:t xml:space="preserve"> </w:t>
      </w:r>
      <w:r w:rsidRPr="00993831">
        <w:rPr>
          <w:rFonts w:ascii="Arial" w:eastAsia="Arial" w:hAnsi="Arial" w:cs="Arial"/>
          <w:w w:val="99"/>
          <w:sz w:val="22"/>
          <w:szCs w:val="22"/>
          <w:u w:val="single" w:color="000000"/>
        </w:rPr>
        <w:t xml:space="preserve"> </w:t>
      </w:r>
      <w:r w:rsidRPr="00993831">
        <w:rPr>
          <w:rFonts w:ascii="Arial" w:eastAsia="Arial" w:hAnsi="Arial" w:cs="Arial"/>
          <w:sz w:val="22"/>
          <w:szCs w:val="22"/>
          <w:u w:val="single" w:color="000000"/>
        </w:rPr>
        <w:tab/>
      </w:r>
    </w:p>
    <w:p w14:paraId="7186E258" w14:textId="77777777" w:rsidR="00993831" w:rsidRPr="00993831" w:rsidRDefault="00993831" w:rsidP="00993831">
      <w:pPr>
        <w:widowControl w:val="0"/>
        <w:spacing w:line="100" w:lineRule="exact"/>
        <w:rPr>
          <w:rFonts w:asciiTheme="minorHAnsi" w:eastAsiaTheme="minorHAnsi" w:hAnsiTheme="minorHAnsi" w:cstheme="minorBidi"/>
          <w:sz w:val="10"/>
          <w:szCs w:val="10"/>
        </w:rPr>
      </w:pPr>
    </w:p>
    <w:p w14:paraId="5EA64E97" w14:textId="77777777" w:rsidR="00993831" w:rsidRPr="00993831" w:rsidRDefault="00993831" w:rsidP="00993831">
      <w:pPr>
        <w:widowControl w:val="0"/>
        <w:spacing w:line="200" w:lineRule="exact"/>
        <w:rPr>
          <w:rFonts w:asciiTheme="minorHAnsi" w:eastAsiaTheme="minorHAnsi" w:hAnsiTheme="minorHAnsi" w:cstheme="minorBidi"/>
          <w:sz w:val="20"/>
        </w:rPr>
      </w:pPr>
    </w:p>
    <w:p w14:paraId="2D21E42D" w14:textId="77777777" w:rsidR="00993831" w:rsidRPr="00993831" w:rsidRDefault="00993831" w:rsidP="00993831">
      <w:pPr>
        <w:widowControl w:val="0"/>
        <w:spacing w:line="200" w:lineRule="exact"/>
        <w:rPr>
          <w:rFonts w:asciiTheme="minorHAnsi" w:eastAsiaTheme="minorHAnsi" w:hAnsiTheme="minorHAnsi" w:cstheme="minorBidi"/>
          <w:sz w:val="20"/>
        </w:rPr>
      </w:pPr>
    </w:p>
    <w:p w14:paraId="083B6CB7" w14:textId="77777777" w:rsidR="00993831" w:rsidRPr="00993831" w:rsidRDefault="00993831" w:rsidP="00993831">
      <w:pPr>
        <w:widowControl w:val="0"/>
        <w:spacing w:line="200" w:lineRule="exact"/>
        <w:rPr>
          <w:rFonts w:asciiTheme="minorHAnsi" w:eastAsiaTheme="minorHAnsi" w:hAnsiTheme="minorHAnsi" w:cstheme="minorBidi"/>
          <w:sz w:val="20"/>
        </w:rPr>
      </w:pPr>
    </w:p>
    <w:p w14:paraId="6AC65E34" w14:textId="77777777" w:rsidR="00993831" w:rsidRPr="00993831" w:rsidRDefault="00993831" w:rsidP="00142A5E">
      <w:pPr>
        <w:widowControl w:val="0"/>
        <w:numPr>
          <w:ilvl w:val="0"/>
          <w:numId w:val="234"/>
        </w:numPr>
        <w:tabs>
          <w:tab w:val="left" w:pos="480"/>
          <w:tab w:val="left" w:pos="9479"/>
        </w:tabs>
        <w:spacing w:before="71" w:after="240"/>
        <w:ind w:right="100" w:hanging="359"/>
        <w:rPr>
          <w:rFonts w:ascii="Arial" w:eastAsia="Arial" w:hAnsi="Arial" w:cs="Arial"/>
          <w:sz w:val="22"/>
          <w:szCs w:val="22"/>
        </w:rPr>
      </w:pPr>
      <w:r w:rsidRPr="00993831">
        <w:rPr>
          <w:rFonts w:asciiTheme="minorHAnsi" w:eastAsiaTheme="minorHAnsi" w:hAnsiTheme="minorHAnsi" w:cstheme="minorBidi"/>
          <w:noProof/>
          <w:sz w:val="22"/>
          <w:szCs w:val="22"/>
        </w:rPr>
        <mc:AlternateContent>
          <mc:Choice Requires="wpg">
            <w:drawing>
              <wp:anchor distT="0" distB="0" distL="114300" distR="114300" simplePos="0" relativeHeight="251720704" behindDoc="1" locked="0" layoutInCell="1" allowOverlap="1" wp14:anchorId="341F6912" wp14:editId="076E67D9">
                <wp:simplePos x="0" y="0"/>
                <wp:positionH relativeFrom="page">
                  <wp:posOffset>1143000</wp:posOffset>
                </wp:positionH>
                <wp:positionV relativeFrom="paragraph">
                  <wp:posOffset>-111760</wp:posOffset>
                </wp:positionV>
                <wp:extent cx="5715000" cy="1270"/>
                <wp:effectExtent l="9525" t="12065" r="9525" b="5715"/>
                <wp:wrapNone/>
                <wp:docPr id="62"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0" cy="1270"/>
                          <a:chOff x="1800" y="-176"/>
                          <a:chExt cx="9000" cy="2"/>
                        </a:xfrm>
                      </wpg:grpSpPr>
                      <wps:wsp>
                        <wps:cNvPr id="63" name="Freeform 21"/>
                        <wps:cNvSpPr>
                          <a:spLocks/>
                        </wps:cNvSpPr>
                        <wps:spPr bwMode="auto">
                          <a:xfrm>
                            <a:off x="1800" y="-176"/>
                            <a:ext cx="9000" cy="2"/>
                          </a:xfrm>
                          <a:custGeom>
                            <a:avLst/>
                            <a:gdLst>
                              <a:gd name="T0" fmla="+- 0 1800 1800"/>
                              <a:gd name="T1" fmla="*/ T0 w 9000"/>
                              <a:gd name="T2" fmla="+- 0 10800 1800"/>
                              <a:gd name="T3" fmla="*/ T2 w 9000"/>
                            </a:gdLst>
                            <a:ahLst/>
                            <a:cxnLst>
                              <a:cxn ang="0">
                                <a:pos x="T1" y="0"/>
                              </a:cxn>
                              <a:cxn ang="0">
                                <a:pos x="T3" y="0"/>
                              </a:cxn>
                            </a:cxnLst>
                            <a:rect l="0" t="0" r="r" b="b"/>
                            <a:pathLst>
                              <a:path w="9000">
                                <a:moveTo>
                                  <a:pt x="0" y="0"/>
                                </a:moveTo>
                                <a:lnTo>
                                  <a:pt x="9000" y="0"/>
                                </a:lnTo>
                              </a:path>
                            </a:pathLst>
                          </a:custGeom>
                          <a:noFill/>
                          <a:ln w="1117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1D76B9" id="Group 20" o:spid="_x0000_s1026" style="position:absolute;margin-left:90pt;margin-top:-8.8pt;width:450pt;height:.1pt;z-index:-251595776;mso-position-horizontal-relative:page" coordorigin="1800,-176" coordsize="90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">
                <v:shape id="Freeform 21" o:spid="_x0000_s1027" style="position:absolute;left:1800;top:-176;width:9000;height:2;visibility:visible;mso-wrap-style:square;v-text-anchor:top" coordsize="9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" path="m,l9000,e" filled="f" strokeweight=".88pt">
                  <v:path arrowok="t" o:connecttype="custom" o:connectlocs="0,0;9000,0" o:connectangles="0,0"/>
                </v:shape>
                <w10:wrap anchorx="page"/>
              </v:group>
            </w:pict>
          </mc:Fallback>
        </mc:AlternateContent>
      </w:r>
      <w:r w:rsidRPr="00993831">
        <w:rPr>
          <w:rFonts w:asciiTheme="minorHAnsi" w:eastAsiaTheme="minorHAnsi" w:hAnsiTheme="minorHAnsi" w:cstheme="minorBidi"/>
          <w:noProof/>
          <w:sz w:val="22"/>
          <w:szCs w:val="22"/>
        </w:rPr>
        <mc:AlternateContent>
          <mc:Choice Requires="wpg">
            <w:drawing>
              <wp:anchor distT="0" distB="0" distL="114300" distR="114300" simplePos="0" relativeHeight="251760640" behindDoc="1" locked="0" layoutInCell="1" allowOverlap="1" wp14:anchorId="30256587" wp14:editId="3192A542">
                <wp:simplePos x="0" y="0"/>
                <wp:positionH relativeFrom="page">
                  <wp:posOffset>1143000</wp:posOffset>
                </wp:positionH>
                <wp:positionV relativeFrom="paragraph">
                  <wp:posOffset>1197610</wp:posOffset>
                </wp:positionV>
                <wp:extent cx="5715000" cy="1270"/>
                <wp:effectExtent l="9525" t="6985" r="9525" b="10795"/>
                <wp:wrapNone/>
                <wp:docPr id="70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0" cy="1270"/>
                          <a:chOff x="1800" y="1886"/>
                          <a:chExt cx="9000" cy="2"/>
                        </a:xfrm>
                      </wpg:grpSpPr>
                      <wps:wsp>
                        <wps:cNvPr id="710" name="Freeform 19"/>
                        <wps:cNvSpPr>
                          <a:spLocks/>
                        </wps:cNvSpPr>
                        <wps:spPr bwMode="auto">
                          <a:xfrm>
                            <a:off x="1800" y="1886"/>
                            <a:ext cx="9000" cy="2"/>
                          </a:xfrm>
                          <a:custGeom>
                            <a:avLst/>
                            <a:gdLst>
                              <a:gd name="T0" fmla="+- 0 1800 1800"/>
                              <a:gd name="T1" fmla="*/ T0 w 9000"/>
                              <a:gd name="T2" fmla="+- 0 10800 1800"/>
                              <a:gd name="T3" fmla="*/ T2 w 9000"/>
                            </a:gdLst>
                            <a:ahLst/>
                            <a:cxnLst>
                              <a:cxn ang="0">
                                <a:pos x="T1" y="0"/>
                              </a:cxn>
                              <a:cxn ang="0">
                                <a:pos x="T3" y="0"/>
                              </a:cxn>
                            </a:cxnLst>
                            <a:rect l="0" t="0" r="r" b="b"/>
                            <a:pathLst>
                              <a:path w="9000">
                                <a:moveTo>
                                  <a:pt x="0" y="0"/>
                                </a:moveTo>
                                <a:lnTo>
                                  <a:pt x="9000" y="0"/>
                                </a:lnTo>
                              </a:path>
                            </a:pathLst>
                          </a:custGeom>
                          <a:noFill/>
                          <a:ln w="1117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C150C0" id="Group 18" o:spid="_x0000_s1026" style="position:absolute;margin-left:90pt;margin-top:94.3pt;width:450pt;height:.1pt;z-index:-251555840;mso-position-horizontal-relative:page" coordorigin="1800,1886" coordsize="90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">
                <v:shape id="Freeform 19" o:spid="_x0000_s1027" style="position:absolute;left:1800;top:1886;width:9000;height:2;visibility:visible;mso-wrap-style:square;v-text-anchor:top" coordsize="9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" path="m,l9000,e" filled="f" strokeweight=".88pt">
                  <v:path arrowok="t" o:connecttype="custom" o:connectlocs="0,0;9000,0" o:connectangles="0,0"/>
                </v:shape>
                <w10:wrap anchorx="page"/>
              </v:group>
            </w:pict>
          </mc:Fallback>
        </mc:AlternateContent>
      </w:r>
      <w:r w:rsidRPr="00993831">
        <w:rPr>
          <w:rFonts w:ascii="Arial" w:eastAsiaTheme="minorHAnsi" w:hAnsiTheme="minorHAnsi" w:cstheme="minorBidi"/>
          <w:sz w:val="22"/>
          <w:szCs w:val="22"/>
        </w:rPr>
        <w:t>Detail</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pacing w:val="-1"/>
          <w:sz w:val="22"/>
          <w:szCs w:val="22"/>
        </w:rPr>
        <w:t>tasks</w:t>
      </w:r>
      <w:r w:rsidRPr="00993831">
        <w:rPr>
          <w:rFonts w:ascii="Arial" w:eastAsiaTheme="minorHAnsi" w:hAnsiTheme="minorHAnsi" w:cstheme="minorBidi"/>
          <w:spacing w:val="-4"/>
          <w:sz w:val="22"/>
          <w:szCs w:val="22"/>
        </w:rPr>
        <w:t xml:space="preserve"> </w:t>
      </w:r>
      <w:r w:rsidRPr="00993831">
        <w:rPr>
          <w:rFonts w:ascii="Arial" w:eastAsiaTheme="minorHAnsi" w:hAnsiTheme="minorHAnsi" w:cstheme="minorBidi"/>
          <w:sz w:val="22"/>
          <w:szCs w:val="22"/>
        </w:rPr>
        <w:t>to</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be</w:t>
      </w:r>
      <w:r w:rsidRPr="00993831">
        <w:rPr>
          <w:rFonts w:ascii="Arial" w:eastAsiaTheme="minorHAnsi" w:hAnsiTheme="minorHAnsi" w:cstheme="minorBidi"/>
          <w:spacing w:val="-4"/>
          <w:sz w:val="22"/>
          <w:szCs w:val="22"/>
        </w:rPr>
        <w:t xml:space="preserve"> </w:t>
      </w:r>
      <w:r w:rsidRPr="00993831">
        <w:rPr>
          <w:rFonts w:ascii="Arial" w:eastAsiaTheme="minorHAnsi" w:hAnsiTheme="minorHAnsi" w:cstheme="minorBidi"/>
          <w:spacing w:val="-1"/>
          <w:sz w:val="22"/>
          <w:szCs w:val="22"/>
        </w:rPr>
        <w:t>performed</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by</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4"/>
          <w:sz w:val="22"/>
          <w:szCs w:val="22"/>
        </w:rPr>
        <w:t xml:space="preserve"> </w:t>
      </w:r>
      <w:r w:rsidRPr="00993831">
        <w:rPr>
          <w:rFonts w:ascii="Arial" w:eastAsiaTheme="minorHAnsi" w:hAnsiTheme="minorHAnsi" w:cstheme="minorBidi"/>
          <w:sz w:val="22"/>
          <w:szCs w:val="22"/>
        </w:rPr>
        <w:t>3D</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contractors</w:t>
      </w:r>
      <w:r w:rsidRPr="00993831">
        <w:rPr>
          <w:rFonts w:ascii="Arial" w:eastAsiaTheme="minorHAnsi" w:hAnsiTheme="minorHAnsi" w:cstheme="minorBidi"/>
          <w:spacing w:val="-4"/>
          <w:sz w:val="22"/>
          <w:szCs w:val="22"/>
        </w:rPr>
        <w:t xml:space="preserve"> </w:t>
      </w:r>
      <w:r w:rsidRPr="00993831">
        <w:rPr>
          <w:rFonts w:ascii="Arial" w:eastAsiaTheme="minorHAnsi" w:hAnsiTheme="minorHAnsi" w:cstheme="minorBidi"/>
          <w:sz w:val="22"/>
          <w:szCs w:val="22"/>
        </w:rPr>
        <w:t>so</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that</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4"/>
          <w:sz w:val="22"/>
          <w:szCs w:val="22"/>
        </w:rPr>
        <w:t xml:space="preserve"> </w:t>
      </w:r>
      <w:r w:rsidRPr="00993831">
        <w:rPr>
          <w:rFonts w:ascii="Arial" w:eastAsiaTheme="minorHAnsi" w:hAnsiTheme="minorHAnsi" w:cstheme="minorBidi"/>
          <w:sz w:val="22"/>
          <w:szCs w:val="22"/>
        </w:rPr>
        <w:t>number</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of</w:t>
      </w:r>
      <w:r w:rsidRPr="00993831">
        <w:rPr>
          <w:rFonts w:ascii="Arial" w:eastAsiaTheme="minorHAnsi" w:hAnsiTheme="minorHAnsi" w:cstheme="minorBidi"/>
          <w:spacing w:val="-4"/>
          <w:sz w:val="22"/>
          <w:szCs w:val="22"/>
        </w:rPr>
        <w:t xml:space="preserve"> </w:t>
      </w:r>
      <w:r w:rsidRPr="00993831">
        <w:rPr>
          <w:rFonts w:ascii="Arial" w:eastAsiaTheme="minorHAnsi" w:hAnsiTheme="minorHAnsi" w:cstheme="minorBidi"/>
          <w:sz w:val="22"/>
          <w:szCs w:val="22"/>
        </w:rPr>
        <w:t>labor</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pacing w:val="-1"/>
          <w:sz w:val="22"/>
          <w:szCs w:val="22"/>
        </w:rPr>
        <w:t>hours</w:t>
      </w:r>
      <w:r w:rsidRPr="00993831">
        <w:rPr>
          <w:rFonts w:ascii="Arial" w:eastAsiaTheme="minorHAnsi" w:hAnsiTheme="minorHAnsi" w:cstheme="minorBidi"/>
          <w:spacing w:val="-4"/>
          <w:sz w:val="22"/>
          <w:szCs w:val="22"/>
        </w:rPr>
        <w:t xml:space="preserve"> </w:t>
      </w:r>
      <w:r w:rsidRPr="00993831">
        <w:rPr>
          <w:rFonts w:ascii="Arial" w:eastAsiaTheme="minorHAnsi" w:hAnsiTheme="minorHAnsi" w:cstheme="minorBidi"/>
          <w:sz w:val="22"/>
          <w:szCs w:val="22"/>
        </w:rPr>
        <w:t>per</w:t>
      </w:r>
      <w:r w:rsidRPr="00993831">
        <w:rPr>
          <w:rFonts w:ascii="Arial" w:eastAsiaTheme="minorHAnsi" w:hAnsiTheme="minorHAnsi" w:cstheme="minorBidi"/>
          <w:spacing w:val="31"/>
          <w:w w:val="99"/>
          <w:sz w:val="22"/>
          <w:szCs w:val="22"/>
        </w:rPr>
        <w:t xml:space="preserve"> </w:t>
      </w:r>
      <w:r w:rsidRPr="00993831">
        <w:rPr>
          <w:rFonts w:ascii="Arial" w:eastAsiaTheme="minorHAnsi" w:hAnsiTheme="minorHAnsi" w:cstheme="minorBidi"/>
          <w:sz w:val="22"/>
          <w:szCs w:val="22"/>
        </w:rPr>
        <w:t>day</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may</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be</w:t>
      </w:r>
      <w:r w:rsidRPr="00993831">
        <w:rPr>
          <w:rFonts w:ascii="Arial" w:eastAsiaTheme="minorHAnsi" w:hAnsiTheme="minorHAnsi" w:cstheme="minorBidi"/>
          <w:spacing w:val="-4"/>
          <w:sz w:val="22"/>
          <w:szCs w:val="22"/>
        </w:rPr>
        <w:t xml:space="preserve"> </w:t>
      </w:r>
      <w:r w:rsidRPr="00993831">
        <w:rPr>
          <w:rFonts w:ascii="Arial" w:eastAsiaTheme="minorHAnsi" w:hAnsiTheme="minorHAnsi" w:cstheme="minorBidi"/>
          <w:sz w:val="22"/>
          <w:szCs w:val="22"/>
        </w:rPr>
        <w:t>determined</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for</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each</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task</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to</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pacing w:val="-1"/>
          <w:sz w:val="22"/>
          <w:szCs w:val="22"/>
        </w:rPr>
        <w:t>completion.</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(Billable</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hours</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are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pacing w:val="-1"/>
          <w:sz w:val="22"/>
          <w:szCs w:val="22"/>
        </w:rPr>
        <w:t>for</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personnel</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pacing w:val="-1"/>
          <w:sz w:val="22"/>
          <w:szCs w:val="22"/>
        </w:rPr>
        <w:t>time</w:t>
      </w:r>
      <w:r w:rsidRPr="00993831">
        <w:rPr>
          <w:rFonts w:ascii="Arial" w:eastAsiaTheme="minorHAnsi" w:hAnsiTheme="minorHAnsi" w:cstheme="minorBidi"/>
          <w:spacing w:val="32"/>
          <w:w w:val="99"/>
          <w:sz w:val="22"/>
          <w:szCs w:val="22"/>
        </w:rPr>
        <w:t xml:space="preserve"> </w:t>
      </w:r>
      <w:r w:rsidRPr="00993831">
        <w:rPr>
          <w:rFonts w:ascii="Arial" w:eastAsiaTheme="minorHAnsi" w:hAnsiTheme="minorHAnsi" w:cstheme="minorBidi"/>
          <w:sz w:val="22"/>
          <w:szCs w:val="22"/>
        </w:rPr>
        <w:t>spent</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at</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job</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site.)</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pacing w:val="-1"/>
          <w:sz w:val="22"/>
          <w:szCs w:val="22"/>
        </w:rPr>
        <w:t>Include</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(1)</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geographic</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locations;</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(2)</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number</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of</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premises;</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(3)</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specific</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job</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tasks,</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pacing w:val="-1"/>
          <w:sz w:val="22"/>
          <w:szCs w:val="22"/>
        </w:rPr>
        <w:t>including</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species;</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(4)</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number</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of</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personnel</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pacing w:val="-1"/>
          <w:sz w:val="22"/>
          <w:szCs w:val="22"/>
        </w:rPr>
        <w:t>needed</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(if</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pacing w:val="-1"/>
          <w:sz w:val="22"/>
          <w:szCs w:val="22"/>
        </w:rPr>
        <w:t>known);</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(5)</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special</w:t>
      </w:r>
      <w:r w:rsidRPr="00993831">
        <w:rPr>
          <w:rFonts w:ascii="Arial" w:eastAsiaTheme="minorHAnsi" w:hAnsiTheme="minorHAnsi" w:cstheme="minorBidi"/>
          <w:spacing w:val="37"/>
          <w:w w:val="99"/>
          <w:sz w:val="22"/>
          <w:szCs w:val="22"/>
        </w:rPr>
        <w:t xml:space="preserve"> </w:t>
      </w:r>
      <w:r w:rsidRPr="00993831">
        <w:rPr>
          <w:rFonts w:ascii="Arial" w:eastAsiaTheme="minorHAnsi" w:hAnsiTheme="minorHAnsi" w:cstheme="minorBidi"/>
          <w:sz w:val="22"/>
          <w:szCs w:val="22"/>
        </w:rPr>
        <w:t>needs</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(specialized</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pacing w:val="-1"/>
          <w:sz w:val="22"/>
          <w:szCs w:val="22"/>
        </w:rPr>
        <w:t>equipment,</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certified</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pacing w:val="-1"/>
          <w:sz w:val="22"/>
          <w:szCs w:val="22"/>
        </w:rPr>
        <w:t>personnel,</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etc.);</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and</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pacing w:val="-1"/>
          <w:sz w:val="22"/>
          <w:szCs w:val="22"/>
        </w:rPr>
        <w:t>(6)</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NVS</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equipment</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(animal</w:t>
      </w:r>
      <w:r w:rsidRPr="00993831">
        <w:rPr>
          <w:rFonts w:ascii="Arial" w:eastAsiaTheme="minorHAnsi" w:hAnsiTheme="minorHAnsi" w:cstheme="minorBidi"/>
          <w:spacing w:val="37"/>
          <w:w w:val="99"/>
          <w:sz w:val="22"/>
          <w:szCs w:val="22"/>
        </w:rPr>
        <w:t xml:space="preserve"> </w:t>
      </w:r>
      <w:r w:rsidRPr="00993831">
        <w:rPr>
          <w:rFonts w:ascii="Arial" w:eastAsiaTheme="minorHAnsi" w:hAnsiTheme="minorHAnsi" w:cstheme="minorBidi"/>
          <w:sz w:val="22"/>
          <w:szCs w:val="22"/>
        </w:rPr>
        <w:t>handling,</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pacing w:val="-1"/>
          <w:sz w:val="22"/>
          <w:szCs w:val="22"/>
        </w:rPr>
        <w:t>foam</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units,</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CO</w:t>
      </w:r>
      <w:r w:rsidRPr="00993831">
        <w:rPr>
          <w:rFonts w:ascii="Arial" w:eastAsiaTheme="minorHAnsi" w:hAnsiTheme="minorHAnsi" w:cstheme="minorBidi"/>
          <w:position w:val="-2"/>
          <w:sz w:val="14"/>
          <w:szCs w:val="22"/>
        </w:rPr>
        <w:t>2</w:t>
      </w:r>
      <w:r w:rsidRPr="00993831">
        <w:rPr>
          <w:rFonts w:ascii="Arial" w:eastAsiaTheme="minorHAnsi" w:hAnsiTheme="minorHAnsi" w:cstheme="minorBidi"/>
          <w:spacing w:val="16"/>
          <w:position w:val="-2"/>
          <w:sz w:val="14"/>
          <w:szCs w:val="22"/>
        </w:rPr>
        <w:t xml:space="preserve"> </w:t>
      </w:r>
      <w:r w:rsidRPr="00993831">
        <w:rPr>
          <w:rFonts w:ascii="Arial" w:eastAsiaTheme="minorHAnsi" w:hAnsiTheme="minorHAnsi" w:cstheme="minorBidi"/>
          <w:sz w:val="22"/>
          <w:szCs w:val="22"/>
        </w:rPr>
        <w:t>carts)</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or</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other</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pacing w:val="-1"/>
          <w:sz w:val="22"/>
          <w:szCs w:val="22"/>
        </w:rPr>
        <w:t>specifications</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pacing w:val="-1"/>
          <w:sz w:val="22"/>
          <w:szCs w:val="22"/>
        </w:rPr>
        <w:t>detailing</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pacing w:val="-1"/>
          <w:sz w:val="22"/>
          <w:szCs w:val="22"/>
        </w:rPr>
        <w:t>need:</w:t>
      </w:r>
      <w:r w:rsidRPr="00993831">
        <w:rPr>
          <w:rFonts w:ascii="Arial" w:eastAsiaTheme="minorHAnsi" w:hAnsiTheme="minorHAnsi" w:cstheme="minorBidi"/>
          <w:spacing w:val="1"/>
          <w:sz w:val="22"/>
          <w:szCs w:val="22"/>
        </w:rPr>
        <w:t xml:space="preserve"> </w:t>
      </w:r>
      <w:r w:rsidRPr="00993831">
        <w:rPr>
          <w:rFonts w:ascii="Arial" w:eastAsiaTheme="minorHAnsi" w:hAnsiTheme="minorHAnsi" w:cstheme="minorBidi"/>
          <w:w w:val="99"/>
          <w:sz w:val="22"/>
          <w:szCs w:val="22"/>
          <w:u w:val="single" w:color="000000"/>
        </w:rPr>
        <w:t xml:space="preserve"> </w:t>
      </w:r>
      <w:r w:rsidRPr="00993831">
        <w:rPr>
          <w:rFonts w:ascii="Arial" w:eastAsiaTheme="minorHAnsi" w:hAnsiTheme="minorHAnsi" w:cstheme="minorBidi"/>
          <w:sz w:val="22"/>
          <w:szCs w:val="22"/>
          <w:u w:val="single" w:color="000000"/>
        </w:rPr>
        <w:tab/>
      </w:r>
    </w:p>
    <w:p w14:paraId="5718D3CB" w14:textId="77777777" w:rsidR="00993831" w:rsidRPr="00993831" w:rsidRDefault="00993831" w:rsidP="00993831">
      <w:pPr>
        <w:widowControl w:val="0"/>
        <w:spacing w:line="200" w:lineRule="exact"/>
        <w:rPr>
          <w:rFonts w:asciiTheme="minorHAnsi" w:eastAsiaTheme="minorHAnsi" w:hAnsiTheme="minorHAnsi" w:cstheme="minorBidi"/>
          <w:sz w:val="20"/>
        </w:rPr>
      </w:pPr>
    </w:p>
    <w:p w14:paraId="6E8209F4" w14:textId="77777777" w:rsidR="00993831" w:rsidRPr="00993831" w:rsidRDefault="00993831" w:rsidP="00993831">
      <w:pPr>
        <w:widowControl w:val="0"/>
        <w:spacing w:line="200" w:lineRule="exact"/>
        <w:rPr>
          <w:rFonts w:asciiTheme="minorHAnsi" w:eastAsiaTheme="minorHAnsi" w:hAnsiTheme="minorHAnsi" w:cstheme="minorBidi"/>
          <w:sz w:val="20"/>
        </w:rPr>
      </w:pPr>
    </w:p>
    <w:p w14:paraId="0DC4D579" w14:textId="77777777" w:rsidR="00993831" w:rsidRPr="00993831" w:rsidRDefault="00993831" w:rsidP="00993831">
      <w:pPr>
        <w:widowControl w:val="0"/>
        <w:spacing w:line="200" w:lineRule="exact"/>
        <w:rPr>
          <w:rFonts w:asciiTheme="minorHAnsi" w:eastAsiaTheme="minorHAnsi" w:hAnsiTheme="minorHAnsi" w:cstheme="minorBidi"/>
          <w:sz w:val="20"/>
        </w:rPr>
      </w:pPr>
    </w:p>
    <w:p w14:paraId="533E31F0" w14:textId="77777777" w:rsidR="00993831" w:rsidRPr="00993831" w:rsidRDefault="00993831" w:rsidP="00993831">
      <w:pPr>
        <w:widowControl w:val="0"/>
        <w:spacing w:before="3" w:line="280" w:lineRule="exact"/>
        <w:rPr>
          <w:rFonts w:asciiTheme="minorHAnsi" w:eastAsiaTheme="minorHAnsi" w:hAnsiTheme="minorHAnsi" w:cstheme="minorBidi"/>
          <w:sz w:val="28"/>
          <w:szCs w:val="28"/>
        </w:rPr>
      </w:pPr>
    </w:p>
    <w:p w14:paraId="140E99C2" w14:textId="77777777" w:rsidR="00993831" w:rsidRPr="00993831" w:rsidRDefault="00993831" w:rsidP="00142A5E">
      <w:pPr>
        <w:widowControl w:val="0"/>
        <w:numPr>
          <w:ilvl w:val="0"/>
          <w:numId w:val="234"/>
        </w:numPr>
        <w:tabs>
          <w:tab w:val="left" w:pos="481"/>
        </w:tabs>
        <w:spacing w:before="71" w:after="240" w:line="372" w:lineRule="auto"/>
        <w:ind w:left="840" w:right="1568" w:hanging="720"/>
        <w:jc w:val="both"/>
        <w:rPr>
          <w:rFonts w:ascii="Arial" w:eastAsia="Arial" w:hAnsi="Arial" w:cs="Arial"/>
          <w:sz w:val="22"/>
          <w:szCs w:val="22"/>
        </w:rPr>
      </w:pPr>
      <w:r w:rsidRPr="00993831">
        <w:rPr>
          <w:rFonts w:asciiTheme="minorHAnsi" w:eastAsiaTheme="minorHAnsi" w:hAnsiTheme="minorHAnsi" w:cstheme="minorBidi"/>
          <w:noProof/>
          <w:sz w:val="22"/>
          <w:szCs w:val="22"/>
        </w:rPr>
        <mc:AlternateContent>
          <mc:Choice Requires="wpg">
            <w:drawing>
              <wp:anchor distT="0" distB="0" distL="114300" distR="114300" simplePos="0" relativeHeight="251800576" behindDoc="1" locked="0" layoutInCell="1" allowOverlap="1" wp14:anchorId="20B9BC10" wp14:editId="61DA9C02">
                <wp:simplePos x="0" y="0"/>
                <wp:positionH relativeFrom="page">
                  <wp:posOffset>1143000</wp:posOffset>
                </wp:positionH>
                <wp:positionV relativeFrom="paragraph">
                  <wp:posOffset>-149860</wp:posOffset>
                </wp:positionV>
                <wp:extent cx="5715000" cy="1270"/>
                <wp:effectExtent l="9525" t="12065" r="9525" b="5715"/>
                <wp:wrapNone/>
                <wp:docPr id="71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0" cy="1270"/>
                          <a:chOff x="1800" y="-236"/>
                          <a:chExt cx="9000" cy="2"/>
                        </a:xfrm>
                      </wpg:grpSpPr>
                      <wps:wsp>
                        <wps:cNvPr id="712" name="Freeform 17"/>
                        <wps:cNvSpPr>
                          <a:spLocks/>
                        </wps:cNvSpPr>
                        <wps:spPr bwMode="auto">
                          <a:xfrm>
                            <a:off x="1800" y="-236"/>
                            <a:ext cx="9000" cy="2"/>
                          </a:xfrm>
                          <a:custGeom>
                            <a:avLst/>
                            <a:gdLst>
                              <a:gd name="T0" fmla="+- 0 1800 1800"/>
                              <a:gd name="T1" fmla="*/ T0 w 9000"/>
                              <a:gd name="T2" fmla="+- 0 10800 1800"/>
                              <a:gd name="T3" fmla="*/ T2 w 9000"/>
                            </a:gdLst>
                            <a:ahLst/>
                            <a:cxnLst>
                              <a:cxn ang="0">
                                <a:pos x="T1" y="0"/>
                              </a:cxn>
                              <a:cxn ang="0">
                                <a:pos x="T3" y="0"/>
                              </a:cxn>
                            </a:cxnLst>
                            <a:rect l="0" t="0" r="r" b="b"/>
                            <a:pathLst>
                              <a:path w="9000">
                                <a:moveTo>
                                  <a:pt x="0" y="0"/>
                                </a:moveTo>
                                <a:lnTo>
                                  <a:pt x="9000" y="0"/>
                                </a:lnTo>
                              </a:path>
                            </a:pathLst>
                          </a:custGeom>
                          <a:noFill/>
                          <a:ln w="1117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C8F5CE" id="Group 16" o:spid="_x0000_s1026" style="position:absolute;margin-left:90pt;margin-top:-11.8pt;width:450pt;height:.1pt;z-index:-251515904;mso-position-horizontal-relative:page" coordorigin="1800,-236" coordsize="90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">
                <v:shape id="Freeform 17" o:spid="_x0000_s1027" style="position:absolute;left:1800;top:-236;width:9000;height:2;visibility:visible;mso-wrap-style:square;v-text-anchor:top" coordsize="9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" path="m,l9000,e" filled="f" strokeweight=".88pt">
                  <v:path arrowok="t" o:connecttype="custom" o:connectlocs="0,0;9000,0" o:connectangles="0,0"/>
                </v:shape>
                <w10:wrap anchorx="page"/>
              </v:group>
            </w:pict>
          </mc:Fallback>
        </mc:AlternateContent>
      </w:r>
      <w:r w:rsidRPr="00993831">
        <w:rPr>
          <w:rFonts w:asciiTheme="minorHAnsi" w:eastAsiaTheme="minorHAnsi" w:hAnsiTheme="minorHAnsi" w:cstheme="minorBidi"/>
          <w:noProof/>
          <w:sz w:val="22"/>
          <w:szCs w:val="22"/>
        </w:rPr>
        <mc:AlternateContent>
          <mc:Choice Requires="wpg">
            <w:drawing>
              <wp:anchor distT="0" distB="0" distL="114300" distR="114300" simplePos="0" relativeHeight="251801600" behindDoc="1" locked="0" layoutInCell="1" allowOverlap="1" wp14:anchorId="46AD8E3B" wp14:editId="1A9FDA10">
                <wp:simplePos x="0" y="0"/>
                <wp:positionH relativeFrom="page">
                  <wp:posOffset>1156970</wp:posOffset>
                </wp:positionH>
                <wp:positionV relativeFrom="paragraph">
                  <wp:posOffset>308610</wp:posOffset>
                </wp:positionV>
                <wp:extent cx="132715" cy="132715"/>
                <wp:effectExtent l="13970" t="13335" r="5715" b="6350"/>
                <wp:wrapNone/>
                <wp:docPr id="7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715" cy="132715"/>
                          <a:chOff x="1822" y="486"/>
                          <a:chExt cx="209" cy="209"/>
                        </a:xfrm>
                      </wpg:grpSpPr>
                      <wps:wsp>
                        <wps:cNvPr id="715" name="Freeform 15"/>
                        <wps:cNvSpPr>
                          <a:spLocks/>
                        </wps:cNvSpPr>
                        <wps:spPr bwMode="auto">
                          <a:xfrm>
                            <a:off x="1822" y="486"/>
                            <a:ext cx="209" cy="209"/>
                          </a:xfrm>
                          <a:custGeom>
                            <a:avLst/>
                            <a:gdLst>
                              <a:gd name="T0" fmla="+- 0 2030 1822"/>
                              <a:gd name="T1" fmla="*/ T0 w 209"/>
                              <a:gd name="T2" fmla="+- 0 486 486"/>
                              <a:gd name="T3" fmla="*/ 486 h 209"/>
                              <a:gd name="T4" fmla="+- 0 1822 1822"/>
                              <a:gd name="T5" fmla="*/ T4 w 209"/>
                              <a:gd name="T6" fmla="+- 0 486 486"/>
                              <a:gd name="T7" fmla="*/ 486 h 209"/>
                              <a:gd name="T8" fmla="+- 0 1822 1822"/>
                              <a:gd name="T9" fmla="*/ T8 w 209"/>
                              <a:gd name="T10" fmla="+- 0 695 486"/>
                              <a:gd name="T11" fmla="*/ 695 h 209"/>
                              <a:gd name="T12" fmla="+- 0 2030 1822"/>
                              <a:gd name="T13" fmla="*/ T12 w 209"/>
                              <a:gd name="T14" fmla="+- 0 695 486"/>
                              <a:gd name="T15" fmla="*/ 695 h 209"/>
                              <a:gd name="T16" fmla="+- 0 2030 1822"/>
                              <a:gd name="T17" fmla="*/ T16 w 209"/>
                              <a:gd name="T18" fmla="+- 0 486 486"/>
                              <a:gd name="T19" fmla="*/ 486 h 209"/>
                            </a:gdLst>
                            <a:ahLst/>
                            <a:cxnLst>
                              <a:cxn ang="0">
                                <a:pos x="T1" y="T3"/>
                              </a:cxn>
                              <a:cxn ang="0">
                                <a:pos x="T5" y="T7"/>
                              </a:cxn>
                              <a:cxn ang="0">
                                <a:pos x="T9" y="T11"/>
                              </a:cxn>
                              <a:cxn ang="0">
                                <a:pos x="T13" y="T15"/>
                              </a:cxn>
                              <a:cxn ang="0">
                                <a:pos x="T17" y="T19"/>
                              </a:cxn>
                            </a:cxnLst>
                            <a:rect l="0" t="0" r="r" b="b"/>
                            <a:pathLst>
                              <a:path w="209" h="209">
                                <a:moveTo>
                                  <a:pt x="208" y="0"/>
                                </a:moveTo>
                                <a:lnTo>
                                  <a:pt x="0" y="0"/>
                                </a:lnTo>
                                <a:lnTo>
                                  <a:pt x="0" y="209"/>
                                </a:lnTo>
                                <a:lnTo>
                                  <a:pt x="208" y="209"/>
                                </a:lnTo>
                                <a:lnTo>
                                  <a:pt x="208"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FD8EAB" id="Group 14" o:spid="_x0000_s1026" style="position:absolute;margin-left:91.1pt;margin-top:24.3pt;width:10.45pt;height:10.45pt;z-index:-251514880;mso-position-horizontal-relative:page" coordorigin="1822,486" coordsize="209,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">
                <v:shape id="Freeform 15" o:spid="_x0000_s1027" style="position:absolute;left:1822;top:486;width:209;height:209;visibility:visible;mso-wrap-style:square;v-text-anchor:top" coordsize="20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" path="m208,l,,,209r208,l208,xe" filled="f" strokeweight=".72pt">
                  <v:path arrowok="t" o:connecttype="custom" o:connectlocs="208,486;0,486;0,695;208,695;208,486" o:connectangles="0,0,0,0,0"/>
                </v:shape>
                <w10:wrap anchorx="page"/>
              </v:group>
            </w:pict>
          </mc:Fallback>
        </mc:AlternateContent>
      </w:r>
      <w:r w:rsidRPr="00993831">
        <w:rPr>
          <w:rFonts w:asciiTheme="minorHAnsi" w:eastAsiaTheme="minorHAnsi" w:hAnsiTheme="minorHAnsi" w:cstheme="minorBidi"/>
          <w:noProof/>
          <w:sz w:val="22"/>
          <w:szCs w:val="22"/>
        </w:rPr>
        <mc:AlternateContent>
          <mc:Choice Requires="wpg">
            <w:drawing>
              <wp:anchor distT="0" distB="0" distL="114300" distR="114300" simplePos="0" relativeHeight="251841536" behindDoc="1" locked="0" layoutInCell="1" allowOverlap="1" wp14:anchorId="3C5BF9F9" wp14:editId="017D496B">
                <wp:simplePos x="0" y="0"/>
                <wp:positionH relativeFrom="page">
                  <wp:posOffset>1156970</wp:posOffset>
                </wp:positionH>
                <wp:positionV relativeFrom="paragraph">
                  <wp:posOffset>558800</wp:posOffset>
                </wp:positionV>
                <wp:extent cx="132715" cy="132715"/>
                <wp:effectExtent l="13970" t="6350" r="5715" b="13335"/>
                <wp:wrapNone/>
                <wp:docPr id="71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715" cy="132715"/>
                          <a:chOff x="1822" y="880"/>
                          <a:chExt cx="209" cy="209"/>
                        </a:xfrm>
                      </wpg:grpSpPr>
                      <wps:wsp>
                        <wps:cNvPr id="718" name="Freeform 13"/>
                        <wps:cNvSpPr>
                          <a:spLocks/>
                        </wps:cNvSpPr>
                        <wps:spPr bwMode="auto">
                          <a:xfrm>
                            <a:off x="1822" y="880"/>
                            <a:ext cx="209" cy="209"/>
                          </a:xfrm>
                          <a:custGeom>
                            <a:avLst/>
                            <a:gdLst>
                              <a:gd name="T0" fmla="+- 0 2030 1822"/>
                              <a:gd name="T1" fmla="*/ T0 w 209"/>
                              <a:gd name="T2" fmla="+- 0 880 880"/>
                              <a:gd name="T3" fmla="*/ 880 h 209"/>
                              <a:gd name="T4" fmla="+- 0 1822 1822"/>
                              <a:gd name="T5" fmla="*/ T4 w 209"/>
                              <a:gd name="T6" fmla="+- 0 880 880"/>
                              <a:gd name="T7" fmla="*/ 880 h 209"/>
                              <a:gd name="T8" fmla="+- 0 1822 1822"/>
                              <a:gd name="T9" fmla="*/ T8 w 209"/>
                              <a:gd name="T10" fmla="+- 0 1089 880"/>
                              <a:gd name="T11" fmla="*/ 1089 h 209"/>
                              <a:gd name="T12" fmla="+- 0 2030 1822"/>
                              <a:gd name="T13" fmla="*/ T12 w 209"/>
                              <a:gd name="T14" fmla="+- 0 1089 880"/>
                              <a:gd name="T15" fmla="*/ 1089 h 209"/>
                              <a:gd name="T16" fmla="+- 0 2030 1822"/>
                              <a:gd name="T17" fmla="*/ T16 w 209"/>
                              <a:gd name="T18" fmla="+- 0 880 880"/>
                              <a:gd name="T19" fmla="*/ 880 h 209"/>
                            </a:gdLst>
                            <a:ahLst/>
                            <a:cxnLst>
                              <a:cxn ang="0">
                                <a:pos x="T1" y="T3"/>
                              </a:cxn>
                              <a:cxn ang="0">
                                <a:pos x="T5" y="T7"/>
                              </a:cxn>
                              <a:cxn ang="0">
                                <a:pos x="T9" y="T11"/>
                              </a:cxn>
                              <a:cxn ang="0">
                                <a:pos x="T13" y="T15"/>
                              </a:cxn>
                              <a:cxn ang="0">
                                <a:pos x="T17" y="T19"/>
                              </a:cxn>
                            </a:cxnLst>
                            <a:rect l="0" t="0" r="r" b="b"/>
                            <a:pathLst>
                              <a:path w="209" h="209">
                                <a:moveTo>
                                  <a:pt x="208" y="0"/>
                                </a:moveTo>
                                <a:lnTo>
                                  <a:pt x="0" y="0"/>
                                </a:lnTo>
                                <a:lnTo>
                                  <a:pt x="0" y="209"/>
                                </a:lnTo>
                                <a:lnTo>
                                  <a:pt x="208" y="209"/>
                                </a:lnTo>
                                <a:lnTo>
                                  <a:pt x="208"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00588C" id="Group 12" o:spid="_x0000_s1026" style="position:absolute;margin-left:91.1pt;margin-top:44pt;width:10.45pt;height:10.45pt;z-index:-251474944;mso-position-horizontal-relative:page" coordorigin="1822,880" coordsize="209,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">
                <v:shape id="Freeform 13" o:spid="_x0000_s1027" style="position:absolute;left:1822;top:880;width:209;height:209;visibility:visible;mso-wrap-style:square;v-text-anchor:top" coordsize="20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" path="m208,l,,,209r208,l208,xe" filled="f" strokeweight=".72pt">
                  <v:path arrowok="t" o:connecttype="custom" o:connectlocs="208,880;0,880;0,1089;208,1089;208,880" o:connectangles="0,0,0,0,0"/>
                </v:shape>
                <w10:wrap anchorx="page"/>
              </v:group>
            </w:pict>
          </mc:Fallback>
        </mc:AlternateContent>
      </w:r>
      <w:r w:rsidRPr="00993831">
        <w:rPr>
          <w:rFonts w:ascii="Arial" w:eastAsiaTheme="minorHAnsi" w:hAnsiTheme="minorHAnsi" w:cstheme="minorBidi"/>
          <w:sz w:val="22"/>
          <w:szCs w:val="22"/>
        </w:rPr>
        <w:t>Check</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pacing w:val="-1"/>
          <w:sz w:val="22"/>
          <w:szCs w:val="22"/>
        </w:rPr>
        <w:t>funding</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pacing w:val="-1"/>
          <w:sz w:val="22"/>
          <w:szCs w:val="22"/>
        </w:rPr>
        <w:t>sources</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that</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will</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pay</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for</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3D</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response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support</w:t>
      </w:r>
      <w:r w:rsidRPr="00993831">
        <w:rPr>
          <w:rFonts w:ascii="Arial" w:eastAsiaTheme="minorHAnsi" w:hAnsiTheme="minorHAnsi" w:cstheme="minorBidi"/>
          <w:spacing w:val="-5"/>
          <w:sz w:val="22"/>
          <w:szCs w:val="22"/>
        </w:rPr>
        <w:t xml:space="preserve"> </w:t>
      </w:r>
      <w:r w:rsidRPr="00993831">
        <w:rPr>
          <w:rFonts w:ascii="Arial" w:eastAsiaTheme="minorHAnsi" w:hAnsiTheme="minorHAnsi" w:cstheme="minorBidi"/>
          <w:sz w:val="22"/>
          <w:szCs w:val="22"/>
        </w:rPr>
        <w:t>services:</w:t>
      </w:r>
      <w:r w:rsidRPr="00993831">
        <w:rPr>
          <w:rFonts w:ascii="Arial" w:eastAsiaTheme="minorHAnsi" w:hAnsiTheme="minorHAnsi" w:cstheme="minorBidi"/>
          <w:spacing w:val="21"/>
          <w:w w:val="99"/>
          <w:sz w:val="22"/>
          <w:szCs w:val="22"/>
        </w:rPr>
        <w:t xml:space="preserve"> </w:t>
      </w:r>
      <w:r w:rsidRPr="00993831">
        <w:rPr>
          <w:rFonts w:ascii="Arial" w:eastAsiaTheme="minorHAnsi" w:hAnsiTheme="minorHAnsi" w:cstheme="minorBidi"/>
          <w:sz w:val="22"/>
          <w:szCs w:val="22"/>
        </w:rPr>
        <w:t>Commodity</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Credit</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Corporation</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pacing w:val="-1"/>
          <w:sz w:val="22"/>
          <w:szCs w:val="22"/>
        </w:rPr>
        <w:t>funds</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(USDA</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Secretary</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emergency</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funds)</w:t>
      </w:r>
      <w:r w:rsidRPr="00993831">
        <w:rPr>
          <w:rFonts w:ascii="Arial" w:eastAsiaTheme="minorHAnsi" w:hAnsiTheme="minorHAnsi" w:cstheme="minorBidi"/>
          <w:spacing w:val="26"/>
          <w:w w:val="99"/>
          <w:sz w:val="22"/>
          <w:szCs w:val="22"/>
        </w:rPr>
        <w:t xml:space="preserve"> </w:t>
      </w:r>
      <w:r w:rsidRPr="00993831">
        <w:rPr>
          <w:rFonts w:ascii="Arial" w:eastAsiaTheme="minorHAnsi" w:hAnsiTheme="minorHAnsi" w:cstheme="minorBidi"/>
          <w:sz w:val="22"/>
          <w:szCs w:val="22"/>
        </w:rPr>
        <w:t>State,</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Tribal,</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or</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Territory</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funds</w:t>
      </w:r>
    </w:p>
    <w:p w14:paraId="0F2D6B97" w14:textId="77777777" w:rsidR="00993831" w:rsidRPr="00993831" w:rsidRDefault="00993831" w:rsidP="00993831">
      <w:pPr>
        <w:widowControl w:val="0"/>
        <w:spacing w:before="3"/>
        <w:ind w:left="840"/>
        <w:rPr>
          <w:rFonts w:ascii="Arial" w:eastAsia="Arial" w:hAnsi="Arial" w:cs="Arial"/>
          <w:sz w:val="22"/>
          <w:szCs w:val="22"/>
        </w:rPr>
      </w:pPr>
      <w:r w:rsidRPr="00993831">
        <w:rPr>
          <w:rFonts w:asciiTheme="minorHAnsi" w:eastAsiaTheme="minorHAnsi" w:hAnsiTheme="minorHAnsi" w:cstheme="minorBidi"/>
          <w:noProof/>
          <w:sz w:val="22"/>
          <w:szCs w:val="22"/>
        </w:rPr>
        <mc:AlternateContent>
          <mc:Choice Requires="wpg">
            <w:drawing>
              <wp:anchor distT="0" distB="0" distL="114300" distR="114300" simplePos="0" relativeHeight="251882496" behindDoc="1" locked="0" layoutInCell="1" allowOverlap="1" wp14:anchorId="7FE9A02B" wp14:editId="3E764ACA">
                <wp:simplePos x="0" y="0"/>
                <wp:positionH relativeFrom="page">
                  <wp:posOffset>1156970</wp:posOffset>
                </wp:positionH>
                <wp:positionV relativeFrom="paragraph">
                  <wp:posOffset>16510</wp:posOffset>
                </wp:positionV>
                <wp:extent cx="132715" cy="132715"/>
                <wp:effectExtent l="13970" t="6985" r="5715" b="12700"/>
                <wp:wrapNone/>
                <wp:docPr id="719"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715" cy="132715"/>
                          <a:chOff x="1822" y="26"/>
                          <a:chExt cx="209" cy="209"/>
                        </a:xfrm>
                      </wpg:grpSpPr>
                      <wps:wsp>
                        <wps:cNvPr id="720" name="Freeform 11"/>
                        <wps:cNvSpPr>
                          <a:spLocks/>
                        </wps:cNvSpPr>
                        <wps:spPr bwMode="auto">
                          <a:xfrm>
                            <a:off x="1822" y="26"/>
                            <a:ext cx="209" cy="209"/>
                          </a:xfrm>
                          <a:custGeom>
                            <a:avLst/>
                            <a:gdLst>
                              <a:gd name="T0" fmla="+- 0 2030 1822"/>
                              <a:gd name="T1" fmla="*/ T0 w 209"/>
                              <a:gd name="T2" fmla="+- 0 26 26"/>
                              <a:gd name="T3" fmla="*/ 26 h 209"/>
                              <a:gd name="T4" fmla="+- 0 1822 1822"/>
                              <a:gd name="T5" fmla="*/ T4 w 209"/>
                              <a:gd name="T6" fmla="+- 0 26 26"/>
                              <a:gd name="T7" fmla="*/ 26 h 209"/>
                              <a:gd name="T8" fmla="+- 0 1822 1822"/>
                              <a:gd name="T9" fmla="*/ T8 w 209"/>
                              <a:gd name="T10" fmla="+- 0 235 26"/>
                              <a:gd name="T11" fmla="*/ 235 h 209"/>
                              <a:gd name="T12" fmla="+- 0 2030 1822"/>
                              <a:gd name="T13" fmla="*/ T12 w 209"/>
                              <a:gd name="T14" fmla="+- 0 235 26"/>
                              <a:gd name="T15" fmla="*/ 235 h 209"/>
                              <a:gd name="T16" fmla="+- 0 2030 1822"/>
                              <a:gd name="T17" fmla="*/ T16 w 209"/>
                              <a:gd name="T18" fmla="+- 0 26 26"/>
                              <a:gd name="T19" fmla="*/ 26 h 209"/>
                            </a:gdLst>
                            <a:ahLst/>
                            <a:cxnLst>
                              <a:cxn ang="0">
                                <a:pos x="T1" y="T3"/>
                              </a:cxn>
                              <a:cxn ang="0">
                                <a:pos x="T5" y="T7"/>
                              </a:cxn>
                              <a:cxn ang="0">
                                <a:pos x="T9" y="T11"/>
                              </a:cxn>
                              <a:cxn ang="0">
                                <a:pos x="T13" y="T15"/>
                              </a:cxn>
                              <a:cxn ang="0">
                                <a:pos x="T17" y="T19"/>
                              </a:cxn>
                            </a:cxnLst>
                            <a:rect l="0" t="0" r="r" b="b"/>
                            <a:pathLst>
                              <a:path w="209" h="209">
                                <a:moveTo>
                                  <a:pt x="208" y="0"/>
                                </a:moveTo>
                                <a:lnTo>
                                  <a:pt x="0" y="0"/>
                                </a:lnTo>
                                <a:lnTo>
                                  <a:pt x="0" y="209"/>
                                </a:lnTo>
                                <a:lnTo>
                                  <a:pt x="208" y="209"/>
                                </a:lnTo>
                                <a:lnTo>
                                  <a:pt x="208"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BD6BD1" id="Group 10" o:spid="_x0000_s1026" style="position:absolute;margin-left:91.1pt;margin-top:1.3pt;width:10.45pt;height:10.45pt;z-index:-251433984;mso-position-horizontal-relative:page" coordorigin="1822,26" coordsize="209,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">
                <v:shape id="Freeform 11" o:spid="_x0000_s1027" style="position:absolute;left:1822;top:26;width:209;height:209;visibility:visible;mso-wrap-style:square;v-text-anchor:top" coordsize="20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" path="m208,l,,,209r208,l208,xe" filled="f" strokeweight=".72pt">
                  <v:path arrowok="t" o:connecttype="custom" o:connectlocs="208,26;0,26;0,235;208,235;208,26" o:connectangles="0,0,0,0,0"/>
                </v:shape>
                <w10:wrap anchorx="page"/>
              </v:group>
            </w:pict>
          </mc:Fallback>
        </mc:AlternateContent>
      </w:r>
      <w:r w:rsidRPr="00993831">
        <w:rPr>
          <w:rFonts w:ascii="Arial" w:eastAsiaTheme="minorHAnsi" w:hAnsiTheme="minorHAnsi" w:cstheme="minorBidi"/>
          <w:sz w:val="22"/>
          <w:szCs w:val="22"/>
        </w:rPr>
        <w:t>APHIS</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VS</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program</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funds</w:t>
      </w:r>
    </w:p>
    <w:p w14:paraId="5C85379A" w14:textId="77777777" w:rsidR="00993831" w:rsidRPr="00993831" w:rsidRDefault="00993831" w:rsidP="00993831">
      <w:pPr>
        <w:widowControl w:val="0"/>
        <w:spacing w:before="140"/>
        <w:ind w:left="840"/>
        <w:rPr>
          <w:rFonts w:ascii="Arial" w:eastAsia="Arial" w:hAnsi="Arial" w:cs="Arial"/>
          <w:sz w:val="22"/>
          <w:szCs w:val="22"/>
        </w:rPr>
      </w:pPr>
      <w:r w:rsidRPr="00993831">
        <w:rPr>
          <w:rFonts w:asciiTheme="minorHAnsi" w:eastAsiaTheme="minorHAnsi" w:hAnsiTheme="minorHAnsi" w:cstheme="minorBidi"/>
          <w:noProof/>
          <w:sz w:val="22"/>
          <w:szCs w:val="22"/>
        </w:rPr>
        <mc:AlternateContent>
          <mc:Choice Requires="wpg">
            <w:drawing>
              <wp:anchor distT="0" distB="0" distL="114300" distR="114300" simplePos="0" relativeHeight="251883520" behindDoc="1" locked="0" layoutInCell="1" allowOverlap="1" wp14:anchorId="1AED9BB8" wp14:editId="5B1FF4B5">
                <wp:simplePos x="0" y="0"/>
                <wp:positionH relativeFrom="page">
                  <wp:posOffset>1156970</wp:posOffset>
                </wp:positionH>
                <wp:positionV relativeFrom="paragraph">
                  <wp:posOffset>103505</wp:posOffset>
                </wp:positionV>
                <wp:extent cx="132715" cy="132715"/>
                <wp:effectExtent l="13970" t="8255" r="5715" b="11430"/>
                <wp:wrapNone/>
                <wp:docPr id="721"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715" cy="132715"/>
                          <a:chOff x="1822" y="163"/>
                          <a:chExt cx="209" cy="209"/>
                        </a:xfrm>
                      </wpg:grpSpPr>
                      <wps:wsp>
                        <wps:cNvPr id="722" name="Freeform 9"/>
                        <wps:cNvSpPr>
                          <a:spLocks/>
                        </wps:cNvSpPr>
                        <wps:spPr bwMode="auto">
                          <a:xfrm>
                            <a:off x="1822" y="163"/>
                            <a:ext cx="209" cy="209"/>
                          </a:xfrm>
                          <a:custGeom>
                            <a:avLst/>
                            <a:gdLst>
                              <a:gd name="T0" fmla="+- 0 2030 1822"/>
                              <a:gd name="T1" fmla="*/ T0 w 209"/>
                              <a:gd name="T2" fmla="+- 0 163 163"/>
                              <a:gd name="T3" fmla="*/ 163 h 209"/>
                              <a:gd name="T4" fmla="+- 0 1822 1822"/>
                              <a:gd name="T5" fmla="*/ T4 w 209"/>
                              <a:gd name="T6" fmla="+- 0 163 163"/>
                              <a:gd name="T7" fmla="*/ 163 h 209"/>
                              <a:gd name="T8" fmla="+- 0 1822 1822"/>
                              <a:gd name="T9" fmla="*/ T8 w 209"/>
                              <a:gd name="T10" fmla="+- 0 372 163"/>
                              <a:gd name="T11" fmla="*/ 372 h 209"/>
                              <a:gd name="T12" fmla="+- 0 2030 1822"/>
                              <a:gd name="T13" fmla="*/ T12 w 209"/>
                              <a:gd name="T14" fmla="+- 0 372 163"/>
                              <a:gd name="T15" fmla="*/ 372 h 209"/>
                              <a:gd name="T16" fmla="+- 0 2030 1822"/>
                              <a:gd name="T17" fmla="*/ T16 w 209"/>
                              <a:gd name="T18" fmla="+- 0 163 163"/>
                              <a:gd name="T19" fmla="*/ 163 h 209"/>
                            </a:gdLst>
                            <a:ahLst/>
                            <a:cxnLst>
                              <a:cxn ang="0">
                                <a:pos x="T1" y="T3"/>
                              </a:cxn>
                              <a:cxn ang="0">
                                <a:pos x="T5" y="T7"/>
                              </a:cxn>
                              <a:cxn ang="0">
                                <a:pos x="T9" y="T11"/>
                              </a:cxn>
                              <a:cxn ang="0">
                                <a:pos x="T13" y="T15"/>
                              </a:cxn>
                              <a:cxn ang="0">
                                <a:pos x="T17" y="T19"/>
                              </a:cxn>
                            </a:cxnLst>
                            <a:rect l="0" t="0" r="r" b="b"/>
                            <a:pathLst>
                              <a:path w="209" h="209">
                                <a:moveTo>
                                  <a:pt x="208" y="0"/>
                                </a:moveTo>
                                <a:lnTo>
                                  <a:pt x="0" y="0"/>
                                </a:lnTo>
                                <a:lnTo>
                                  <a:pt x="0" y="209"/>
                                </a:lnTo>
                                <a:lnTo>
                                  <a:pt x="208" y="209"/>
                                </a:lnTo>
                                <a:lnTo>
                                  <a:pt x="208"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51A4E1" id="Group 8" o:spid="_x0000_s1026" style="position:absolute;margin-left:91.1pt;margin-top:8.15pt;width:10.45pt;height:10.45pt;z-index:-251432960;mso-position-horizontal-relative:page" coordorigin="1822,163" coordsize="209,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">
                <v:shape id="Freeform 9" o:spid="_x0000_s1027" style="position:absolute;left:1822;top:163;width:209;height:209;visibility:visible;mso-wrap-style:square;v-text-anchor:top" coordsize="20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" path="m208,l,,,209r208,l208,xe" filled="f" strokeweight=".72pt">
                  <v:path arrowok="t" o:connecttype="custom" o:connectlocs="208,163;0,163;0,372;208,372;208,163" o:connectangles="0,0,0,0,0"/>
                </v:shape>
                <w10:wrap anchorx="page"/>
              </v:group>
            </w:pict>
          </mc:Fallback>
        </mc:AlternateContent>
      </w:r>
      <w:r w:rsidRPr="00993831">
        <w:rPr>
          <w:rFonts w:ascii="Arial" w:eastAsiaTheme="minorHAnsi" w:hAnsiTheme="minorHAnsi" w:cstheme="minorBidi"/>
          <w:sz w:val="22"/>
          <w:szCs w:val="22"/>
        </w:rPr>
        <w:t>FEMA</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funding</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pacing w:val="-1"/>
          <w:sz w:val="22"/>
          <w:szCs w:val="22"/>
        </w:rPr>
        <w:t>through</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Stafford</w:t>
      </w:r>
      <w:r w:rsidRPr="00993831">
        <w:rPr>
          <w:rFonts w:ascii="Arial" w:eastAsiaTheme="minorHAnsi" w:hAnsiTheme="minorHAnsi" w:cstheme="minorBidi"/>
          <w:spacing w:val="-6"/>
          <w:sz w:val="22"/>
          <w:szCs w:val="22"/>
        </w:rPr>
        <w:t xml:space="preserve"> </w:t>
      </w:r>
      <w:r w:rsidRPr="00993831">
        <w:rPr>
          <w:rFonts w:ascii="Arial" w:eastAsiaTheme="minorHAnsi" w:hAnsiTheme="minorHAnsi" w:cstheme="minorBidi"/>
          <w:sz w:val="22"/>
          <w:szCs w:val="22"/>
        </w:rPr>
        <w:t>Act</w:t>
      </w:r>
    </w:p>
    <w:p w14:paraId="7DB2EE2D" w14:textId="77777777" w:rsidR="00993831" w:rsidRPr="00993831" w:rsidRDefault="00993831" w:rsidP="00993831">
      <w:pPr>
        <w:widowControl w:val="0"/>
        <w:spacing w:before="19" w:line="220" w:lineRule="exact"/>
        <w:rPr>
          <w:rFonts w:asciiTheme="minorHAnsi" w:eastAsiaTheme="minorHAnsi" w:hAnsiTheme="minorHAnsi" w:cstheme="minorBidi"/>
          <w:sz w:val="22"/>
          <w:szCs w:val="22"/>
        </w:rPr>
      </w:pPr>
    </w:p>
    <w:p w14:paraId="54682F61" w14:textId="77777777" w:rsidR="00993831" w:rsidRPr="00993831" w:rsidRDefault="00993831" w:rsidP="00993831">
      <w:pPr>
        <w:widowControl w:val="0"/>
        <w:ind w:left="120"/>
        <w:rPr>
          <w:rFonts w:ascii="Arial" w:eastAsia="Arial" w:hAnsi="Arial" w:cs="Arial"/>
          <w:sz w:val="22"/>
          <w:szCs w:val="22"/>
        </w:rPr>
      </w:pPr>
      <w:r w:rsidRPr="00993831">
        <w:rPr>
          <w:rFonts w:asciiTheme="minorHAnsi" w:eastAsiaTheme="minorHAnsi" w:hAnsiTheme="minorHAnsi" w:cstheme="minorBidi"/>
          <w:noProof/>
          <w:sz w:val="22"/>
          <w:szCs w:val="22"/>
        </w:rPr>
        <mc:AlternateContent>
          <mc:Choice Requires="wpg">
            <w:drawing>
              <wp:anchor distT="0" distB="0" distL="114300" distR="114300" simplePos="0" relativeHeight="251921408" behindDoc="1" locked="0" layoutInCell="1" allowOverlap="1" wp14:anchorId="29724D13" wp14:editId="73FBBA70">
                <wp:simplePos x="0" y="0"/>
                <wp:positionH relativeFrom="page">
                  <wp:posOffset>914400</wp:posOffset>
                </wp:positionH>
                <wp:positionV relativeFrom="paragraph">
                  <wp:posOffset>311785</wp:posOffset>
                </wp:positionV>
                <wp:extent cx="5943600" cy="1270"/>
                <wp:effectExtent l="9525" t="6985" r="9525" b="10795"/>
                <wp:wrapNone/>
                <wp:docPr id="723"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1270"/>
                          <a:chOff x="1440" y="491"/>
                          <a:chExt cx="9360" cy="2"/>
                        </a:xfrm>
                      </wpg:grpSpPr>
                      <wps:wsp>
                        <wps:cNvPr id="724" name="Freeform 7"/>
                        <wps:cNvSpPr>
                          <a:spLocks/>
                        </wps:cNvSpPr>
                        <wps:spPr bwMode="auto">
                          <a:xfrm>
                            <a:off x="1440" y="491"/>
                            <a:ext cx="9360" cy="2"/>
                          </a:xfrm>
                          <a:custGeom>
                            <a:avLst/>
                            <a:gdLst>
                              <a:gd name="T0" fmla="+- 0 1440 1440"/>
                              <a:gd name="T1" fmla="*/ T0 w 9360"/>
                              <a:gd name="T2" fmla="+- 0 10800 1440"/>
                              <a:gd name="T3" fmla="*/ T2 w 9360"/>
                            </a:gdLst>
                            <a:ahLst/>
                            <a:cxnLst>
                              <a:cxn ang="0">
                                <a:pos x="T1" y="0"/>
                              </a:cxn>
                              <a:cxn ang="0">
                                <a:pos x="T3" y="0"/>
                              </a:cxn>
                            </a:cxnLst>
                            <a:rect l="0" t="0" r="r" b="b"/>
                            <a:pathLst>
                              <a:path w="9360">
                                <a:moveTo>
                                  <a:pt x="0" y="0"/>
                                </a:moveTo>
                                <a:lnTo>
                                  <a:pt x="9360" y="0"/>
                                </a:lnTo>
                              </a:path>
                            </a:pathLst>
                          </a:custGeom>
                          <a:noFill/>
                          <a:ln w="1117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BC6CDC" id="Group 6" o:spid="_x0000_s1026" style="position:absolute;margin-left:1in;margin-top:24.55pt;width:468pt;height:.1pt;z-index:-251395072;mso-position-horizontal-relative:page" coordorigin="1440,491" coordsize="93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">
                <v:shape id="Freeform 7" o:spid="_x0000_s1027" style="position:absolute;left:1440;top:491;width:9360;height:2;visibility:visible;mso-wrap-style:square;v-text-anchor:top" coordsize="93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" path="m,l9360,e" filled="f" strokeweight=".88pt">
                  <v:path arrowok="t" o:connecttype="custom" o:connectlocs="0,0;9360,0" o:connectangles="0,0"/>
                </v:shape>
                <w10:wrap anchorx="page"/>
              </v:group>
            </w:pict>
          </mc:Fallback>
        </mc:AlternateContent>
      </w:r>
      <w:r w:rsidRPr="00993831">
        <w:rPr>
          <w:rFonts w:asciiTheme="minorHAnsi" w:eastAsiaTheme="minorHAnsi" w:hAnsiTheme="minorHAnsi" w:cstheme="minorBidi"/>
          <w:noProof/>
          <w:sz w:val="22"/>
          <w:szCs w:val="22"/>
        </w:rPr>
        <mc:AlternateContent>
          <mc:Choice Requires="wpg">
            <w:drawing>
              <wp:anchor distT="0" distB="0" distL="114300" distR="114300" simplePos="0" relativeHeight="251959296" behindDoc="1" locked="0" layoutInCell="1" allowOverlap="1" wp14:anchorId="204E7E55" wp14:editId="1B2C501A">
                <wp:simplePos x="0" y="0"/>
                <wp:positionH relativeFrom="page">
                  <wp:posOffset>914400</wp:posOffset>
                </wp:positionH>
                <wp:positionV relativeFrom="paragraph">
                  <wp:posOffset>568960</wp:posOffset>
                </wp:positionV>
                <wp:extent cx="5943600" cy="1270"/>
                <wp:effectExtent l="9525" t="6985" r="9525" b="10795"/>
                <wp:wrapNone/>
                <wp:docPr id="725"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1270"/>
                          <a:chOff x="1440" y="896"/>
                          <a:chExt cx="9360" cy="2"/>
                        </a:xfrm>
                      </wpg:grpSpPr>
                      <wps:wsp>
                        <wps:cNvPr id="726" name="Freeform 5"/>
                        <wps:cNvSpPr>
                          <a:spLocks/>
                        </wps:cNvSpPr>
                        <wps:spPr bwMode="auto">
                          <a:xfrm>
                            <a:off x="1440" y="896"/>
                            <a:ext cx="9360" cy="2"/>
                          </a:xfrm>
                          <a:custGeom>
                            <a:avLst/>
                            <a:gdLst>
                              <a:gd name="T0" fmla="+- 0 1440 1440"/>
                              <a:gd name="T1" fmla="*/ T0 w 9360"/>
                              <a:gd name="T2" fmla="+- 0 10800 1440"/>
                              <a:gd name="T3" fmla="*/ T2 w 9360"/>
                            </a:gdLst>
                            <a:ahLst/>
                            <a:cxnLst>
                              <a:cxn ang="0">
                                <a:pos x="T1" y="0"/>
                              </a:cxn>
                              <a:cxn ang="0">
                                <a:pos x="T3" y="0"/>
                              </a:cxn>
                            </a:cxnLst>
                            <a:rect l="0" t="0" r="r" b="b"/>
                            <a:pathLst>
                              <a:path w="9360">
                                <a:moveTo>
                                  <a:pt x="0" y="0"/>
                                </a:moveTo>
                                <a:lnTo>
                                  <a:pt x="9360" y="0"/>
                                </a:lnTo>
                              </a:path>
                            </a:pathLst>
                          </a:custGeom>
                          <a:noFill/>
                          <a:ln w="1117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54AA5D" id="Group 4" o:spid="_x0000_s1026" style="position:absolute;margin-left:1in;margin-top:44.8pt;width:468pt;height:.1pt;z-index:-251357184;mso-position-horizontal-relative:page" coordorigin="1440,896" coordsize="93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">
                <v:shape id="Freeform 5" o:spid="_x0000_s1027" style="position:absolute;left:1440;top:896;width:9360;height:2;visibility:visible;mso-wrap-style:square;v-text-anchor:top" coordsize="93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" path="m,l9360,e" filled="f" strokeweight=".88pt">
                  <v:path arrowok="t" o:connecttype="custom" o:connectlocs="0,0;9360,0" o:connectangles="0,0"/>
                </v:shape>
                <w10:wrap anchorx="page"/>
              </v:group>
            </w:pict>
          </mc:Fallback>
        </mc:AlternateContent>
      </w:r>
      <w:r w:rsidRPr="00993831">
        <w:rPr>
          <w:rFonts w:ascii="Arial" w:eastAsiaTheme="minorHAnsi" w:hAnsiTheme="minorHAnsi" w:cstheme="minorBidi"/>
          <w:sz w:val="22"/>
          <w:szCs w:val="22"/>
        </w:rPr>
        <w:t>Provide</w:t>
      </w:r>
      <w:r w:rsidRPr="00993831">
        <w:rPr>
          <w:rFonts w:ascii="Arial" w:eastAsiaTheme="minorHAnsi" w:hAnsiTheme="minorHAnsi" w:cstheme="minorBidi"/>
          <w:spacing w:val="-8"/>
          <w:sz w:val="22"/>
          <w:szCs w:val="22"/>
        </w:rPr>
        <w:t xml:space="preserve"> </w:t>
      </w:r>
      <w:r w:rsidRPr="00993831">
        <w:rPr>
          <w:rFonts w:ascii="Arial" w:eastAsiaTheme="minorHAnsi" w:hAnsiTheme="minorHAnsi" w:cstheme="minorBidi"/>
          <w:sz w:val="22"/>
          <w:szCs w:val="22"/>
        </w:rPr>
        <w:t>additional</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comments</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to</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help</w:t>
      </w:r>
      <w:r w:rsidRPr="00993831">
        <w:rPr>
          <w:rFonts w:ascii="Arial" w:eastAsiaTheme="minorHAnsi" w:hAnsiTheme="minorHAnsi" w:cstheme="minorBidi"/>
          <w:spacing w:val="-9"/>
          <w:sz w:val="22"/>
          <w:szCs w:val="22"/>
        </w:rPr>
        <w:t xml:space="preserve"> </w:t>
      </w:r>
      <w:r w:rsidRPr="00993831">
        <w:rPr>
          <w:rFonts w:ascii="Arial" w:eastAsiaTheme="minorHAnsi" w:hAnsiTheme="minorHAnsi" w:cstheme="minorBidi"/>
          <w:sz w:val="22"/>
          <w:szCs w:val="22"/>
        </w:rPr>
        <w:t>explain</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requirements</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and</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support</w:t>
      </w:r>
      <w:r w:rsidRPr="00993831">
        <w:rPr>
          <w:rFonts w:ascii="Arial" w:eastAsiaTheme="minorHAnsi" w:hAnsiTheme="minorHAnsi" w:cstheme="minorBidi"/>
          <w:spacing w:val="-9"/>
          <w:sz w:val="22"/>
          <w:szCs w:val="22"/>
        </w:rPr>
        <w:t xml:space="preserve"> </w:t>
      </w:r>
      <w:r w:rsidRPr="00993831">
        <w:rPr>
          <w:rFonts w:ascii="Arial" w:eastAsiaTheme="minorHAnsi" w:hAnsiTheme="minorHAnsi" w:cstheme="minorBidi"/>
          <w:sz w:val="22"/>
          <w:szCs w:val="22"/>
        </w:rPr>
        <w:t>the</w:t>
      </w:r>
      <w:r w:rsidRPr="00993831">
        <w:rPr>
          <w:rFonts w:ascii="Arial" w:eastAsiaTheme="minorHAnsi" w:hAnsiTheme="minorHAnsi" w:cstheme="minorBidi"/>
          <w:spacing w:val="-7"/>
          <w:sz w:val="22"/>
          <w:szCs w:val="22"/>
        </w:rPr>
        <w:t xml:space="preserve"> </w:t>
      </w:r>
      <w:r w:rsidRPr="00993831">
        <w:rPr>
          <w:rFonts w:ascii="Arial" w:eastAsiaTheme="minorHAnsi" w:hAnsiTheme="minorHAnsi" w:cstheme="minorBidi"/>
          <w:sz w:val="22"/>
          <w:szCs w:val="22"/>
        </w:rPr>
        <w:t>request:</w:t>
      </w:r>
    </w:p>
    <w:p w14:paraId="3BEE7FF8" w14:textId="77777777" w:rsidR="00993831" w:rsidRPr="00993831" w:rsidRDefault="00993831" w:rsidP="00993831">
      <w:pPr>
        <w:widowControl w:val="0"/>
        <w:rPr>
          <w:rFonts w:ascii="Arial" w:eastAsia="Arial" w:hAnsi="Arial" w:cs="Arial"/>
          <w:sz w:val="22"/>
          <w:szCs w:val="22"/>
        </w:rPr>
        <w:sectPr w:rsidR="00993831" w:rsidRPr="00993831" w:rsidSect="007C2A43">
          <w:pgSz w:w="12240" w:h="15840"/>
          <w:pgMar w:top="1260" w:right="1340" w:bottom="700" w:left="1320" w:header="0" w:footer="503" w:gutter="0"/>
          <w:cols w:space="720"/>
        </w:sectPr>
      </w:pPr>
    </w:p>
    <w:p w14:paraId="47B01DDE" w14:textId="77777777" w:rsidR="00993831" w:rsidRPr="00993831" w:rsidRDefault="00993831" w:rsidP="00142A5E">
      <w:pPr>
        <w:widowControl w:val="0"/>
        <w:numPr>
          <w:ilvl w:val="0"/>
          <w:numId w:val="233"/>
        </w:numPr>
        <w:tabs>
          <w:tab w:val="left" w:pos="460"/>
        </w:tabs>
        <w:spacing w:before="39" w:after="240"/>
        <w:ind w:left="459" w:hanging="359"/>
        <w:outlineLvl w:val="2"/>
        <w:rPr>
          <w:rFonts w:ascii="Arial" w:eastAsia="Arial" w:hAnsi="Arial" w:cstheme="minorBidi"/>
          <w:sz w:val="26"/>
          <w:szCs w:val="26"/>
        </w:rPr>
      </w:pPr>
      <w:r w:rsidRPr="00993831">
        <w:rPr>
          <w:rFonts w:ascii="Arial" w:eastAsia="Arial" w:hAnsi="Arial" w:cstheme="minorBidi"/>
          <w:b/>
          <w:bCs/>
          <w:spacing w:val="-1"/>
          <w:sz w:val="26"/>
          <w:szCs w:val="26"/>
        </w:rPr>
        <w:lastRenderedPageBreak/>
        <w:t xml:space="preserve">Additional Requests for NVS </w:t>
      </w:r>
      <w:r w:rsidRPr="00993831">
        <w:rPr>
          <w:rFonts w:ascii="Arial" w:eastAsia="Arial" w:hAnsi="Arial" w:cstheme="minorBidi"/>
          <w:b/>
          <w:bCs/>
          <w:sz w:val="26"/>
          <w:szCs w:val="26"/>
        </w:rPr>
        <w:t>Support</w:t>
      </w:r>
    </w:p>
    <w:p w14:paraId="4A76A025" w14:textId="77777777" w:rsidR="00993831" w:rsidRPr="00993831" w:rsidRDefault="00993831" w:rsidP="00993831">
      <w:pPr>
        <w:widowControl w:val="0"/>
        <w:spacing w:before="7" w:line="230" w:lineRule="exact"/>
        <w:rPr>
          <w:rFonts w:asciiTheme="minorHAnsi" w:eastAsiaTheme="minorHAnsi" w:hAnsiTheme="minorHAnsi" w:cstheme="minorBidi"/>
          <w:sz w:val="23"/>
          <w:szCs w:val="23"/>
        </w:rPr>
      </w:pPr>
    </w:p>
    <w:p w14:paraId="43EA84C2" w14:textId="77777777" w:rsidR="00993831" w:rsidRPr="00993831" w:rsidRDefault="00993831" w:rsidP="00993831">
      <w:pPr>
        <w:spacing w:after="120"/>
        <w:ind w:left="90"/>
        <w:rPr>
          <w:strike/>
        </w:rPr>
      </w:pPr>
      <w:r w:rsidRPr="00993831">
        <w:t xml:space="preserve">If the initial request for NVS countermeasures is approved to support animal disease response in one State, officials in subsequently infected States are not required to implement the five-step process for the initial request of NVS physical countermeasures for the same emergency. Incident Command in States affected by the same incident for which an NVS deployment has already been approved simply needs to submit the ICS 213 RR NVS to request physical countermeasures and the SOW Form to Request National Veterinary Stockpile 3D Response Support Services to the NVS mailbox at </w:t>
      </w:r>
      <w:hyperlink r:id="rId106" w:history="1">
        <w:r w:rsidRPr="00993831">
          <w:rPr>
            <w:color w:val="0000FF" w:themeColor="hyperlink"/>
            <w:u w:val="single"/>
          </w:rPr>
          <w:t>nvs@aphis.usda.gov</w:t>
        </w:r>
      </w:hyperlink>
      <w:r w:rsidRPr="00993831">
        <w:t xml:space="preserve">.  </w:t>
      </w:r>
    </w:p>
    <w:p w14:paraId="16F3CDBC" w14:textId="77777777" w:rsidR="00993831" w:rsidRPr="00993831" w:rsidRDefault="00993831" w:rsidP="00993831">
      <w:pPr>
        <w:widowControl w:val="0"/>
        <w:ind w:left="100" w:right="187"/>
        <w:rPr>
          <w:rFonts w:cstheme="minorBidi"/>
          <w:spacing w:val="20"/>
          <w:szCs w:val="24"/>
        </w:rPr>
      </w:pPr>
      <w:r w:rsidRPr="00993831">
        <w:rPr>
          <w:rFonts w:cstheme="minorBidi"/>
          <w:szCs w:val="24"/>
        </w:rPr>
        <w:t>The</w:t>
      </w:r>
      <w:r w:rsidRPr="00993831">
        <w:rPr>
          <w:rFonts w:cstheme="minorBidi"/>
          <w:spacing w:val="-1"/>
          <w:szCs w:val="24"/>
        </w:rPr>
        <w:t xml:space="preserve"> Incident Command </w:t>
      </w:r>
      <w:r w:rsidRPr="00993831">
        <w:rPr>
          <w:rFonts w:cstheme="minorBidi"/>
          <w:szCs w:val="24"/>
        </w:rPr>
        <w:t>supply</w:t>
      </w:r>
      <w:r w:rsidRPr="00993831">
        <w:rPr>
          <w:rFonts w:cstheme="minorBidi"/>
          <w:spacing w:val="-1"/>
          <w:szCs w:val="24"/>
        </w:rPr>
        <w:t xml:space="preserve"> </w:t>
      </w:r>
      <w:r w:rsidRPr="00993831">
        <w:rPr>
          <w:rFonts w:cstheme="minorBidi"/>
          <w:szCs w:val="24"/>
        </w:rPr>
        <w:t>unit</w:t>
      </w:r>
      <w:r w:rsidRPr="00993831">
        <w:rPr>
          <w:rFonts w:cstheme="minorBidi"/>
          <w:spacing w:val="-1"/>
          <w:szCs w:val="24"/>
        </w:rPr>
        <w:t xml:space="preserve"> </w:t>
      </w:r>
      <w:r w:rsidRPr="00993831">
        <w:rPr>
          <w:rFonts w:cstheme="minorBidi"/>
          <w:szCs w:val="24"/>
        </w:rPr>
        <w:t>staff</w:t>
      </w:r>
      <w:r w:rsidRPr="00993831">
        <w:rPr>
          <w:rFonts w:cstheme="minorBidi"/>
          <w:spacing w:val="-1"/>
          <w:szCs w:val="24"/>
        </w:rPr>
        <w:t xml:space="preserve"> will </w:t>
      </w:r>
      <w:r w:rsidRPr="00993831">
        <w:rPr>
          <w:rFonts w:cstheme="minorBidi"/>
          <w:szCs w:val="24"/>
        </w:rPr>
        <w:t xml:space="preserve">work with </w:t>
      </w:r>
      <w:r w:rsidRPr="00993831">
        <w:rPr>
          <w:rFonts w:cstheme="minorBidi"/>
          <w:spacing w:val="-1"/>
          <w:szCs w:val="24"/>
        </w:rPr>
        <w:t>the</w:t>
      </w:r>
      <w:r w:rsidRPr="00993831">
        <w:rPr>
          <w:rFonts w:cstheme="minorBidi"/>
          <w:szCs w:val="24"/>
        </w:rPr>
        <w:t xml:space="preserve"> NVS MLT, if on site, </w:t>
      </w:r>
      <w:r w:rsidRPr="00993831">
        <w:rPr>
          <w:rFonts w:cstheme="minorBidi"/>
          <w:spacing w:val="-1"/>
          <w:szCs w:val="24"/>
        </w:rPr>
        <w:t>or</w:t>
      </w:r>
      <w:r w:rsidRPr="00993831">
        <w:rPr>
          <w:rFonts w:cstheme="minorBidi"/>
          <w:spacing w:val="23"/>
          <w:szCs w:val="24"/>
        </w:rPr>
        <w:t xml:space="preserve"> </w:t>
      </w:r>
      <w:r w:rsidRPr="00993831">
        <w:rPr>
          <w:rFonts w:cstheme="minorBidi"/>
          <w:szCs w:val="24"/>
        </w:rPr>
        <w:t>the</w:t>
      </w:r>
      <w:r w:rsidRPr="00993831">
        <w:rPr>
          <w:rFonts w:cstheme="minorBidi"/>
          <w:spacing w:val="-1"/>
          <w:szCs w:val="24"/>
        </w:rPr>
        <w:t xml:space="preserve"> </w:t>
      </w:r>
      <w:r w:rsidRPr="00993831">
        <w:rPr>
          <w:rFonts w:cstheme="minorBidi"/>
          <w:szCs w:val="24"/>
        </w:rPr>
        <w:t>NVS</w:t>
      </w:r>
      <w:r w:rsidRPr="00993831">
        <w:rPr>
          <w:rFonts w:cstheme="minorBidi"/>
          <w:spacing w:val="-1"/>
          <w:szCs w:val="24"/>
        </w:rPr>
        <w:t xml:space="preserve"> </w:t>
      </w:r>
      <w:r w:rsidRPr="00993831">
        <w:rPr>
          <w:rFonts w:cstheme="minorBidi"/>
          <w:szCs w:val="24"/>
        </w:rPr>
        <w:t>DMT</w:t>
      </w:r>
      <w:r w:rsidRPr="00993831">
        <w:rPr>
          <w:rFonts w:cstheme="minorBidi"/>
          <w:spacing w:val="-1"/>
          <w:szCs w:val="24"/>
        </w:rPr>
        <w:t xml:space="preserve"> </w:t>
      </w:r>
      <w:r w:rsidRPr="00993831">
        <w:rPr>
          <w:rFonts w:cstheme="minorBidi"/>
          <w:szCs w:val="24"/>
        </w:rPr>
        <w:t>at USDA</w:t>
      </w:r>
      <w:r w:rsidRPr="00993831">
        <w:rPr>
          <w:rFonts w:cstheme="minorBidi"/>
          <w:spacing w:val="-1"/>
          <w:szCs w:val="24"/>
        </w:rPr>
        <w:t xml:space="preserve"> </w:t>
      </w:r>
      <w:r w:rsidRPr="00993831">
        <w:rPr>
          <w:rFonts w:cstheme="minorBidi"/>
          <w:szCs w:val="24"/>
        </w:rPr>
        <w:t>APHIS</w:t>
      </w:r>
      <w:r w:rsidRPr="00993831">
        <w:rPr>
          <w:rFonts w:cstheme="minorBidi"/>
          <w:spacing w:val="-1"/>
          <w:szCs w:val="24"/>
        </w:rPr>
        <w:t xml:space="preserve"> </w:t>
      </w:r>
      <w:r w:rsidRPr="00993831">
        <w:rPr>
          <w:rFonts w:cstheme="minorBidi"/>
          <w:szCs w:val="24"/>
        </w:rPr>
        <w:t>VS</w:t>
      </w:r>
      <w:r w:rsidRPr="00993831">
        <w:rPr>
          <w:rFonts w:cstheme="minorBidi"/>
          <w:spacing w:val="-1"/>
          <w:szCs w:val="24"/>
        </w:rPr>
        <w:t xml:space="preserve"> </w:t>
      </w:r>
      <w:r w:rsidRPr="00993831">
        <w:rPr>
          <w:rFonts w:cstheme="minorBidi"/>
          <w:szCs w:val="24"/>
        </w:rPr>
        <w:t>Headquarters</w:t>
      </w:r>
      <w:r w:rsidRPr="00993831">
        <w:rPr>
          <w:rFonts w:cstheme="minorBidi"/>
          <w:spacing w:val="-1"/>
          <w:szCs w:val="24"/>
        </w:rPr>
        <w:t xml:space="preserve"> on additional </w:t>
      </w:r>
      <w:r w:rsidRPr="00993831">
        <w:rPr>
          <w:rFonts w:cstheme="minorBidi"/>
          <w:szCs w:val="24"/>
        </w:rPr>
        <w:t xml:space="preserve">requests for support, </w:t>
      </w:r>
      <w:r w:rsidRPr="00993831">
        <w:rPr>
          <w:rFonts w:cstheme="minorBidi"/>
          <w:spacing w:val="-1"/>
          <w:szCs w:val="24"/>
        </w:rPr>
        <w:t>(e.g., animal</w:t>
      </w:r>
      <w:r w:rsidRPr="00993831">
        <w:rPr>
          <w:rFonts w:cstheme="minorBidi"/>
          <w:szCs w:val="24"/>
        </w:rPr>
        <w:t xml:space="preserve"> handling </w:t>
      </w:r>
      <w:r w:rsidRPr="00993831">
        <w:rPr>
          <w:rFonts w:cstheme="minorBidi"/>
          <w:spacing w:val="-1"/>
          <w:szCs w:val="24"/>
        </w:rPr>
        <w:t xml:space="preserve">equipment, </w:t>
      </w:r>
      <w:r w:rsidRPr="00993831">
        <w:rPr>
          <w:rFonts w:cstheme="minorBidi"/>
          <w:szCs w:val="24"/>
        </w:rPr>
        <w:t>3D</w:t>
      </w:r>
      <w:r w:rsidRPr="00993831">
        <w:rPr>
          <w:rFonts w:cstheme="minorBidi"/>
          <w:spacing w:val="-1"/>
          <w:szCs w:val="24"/>
        </w:rPr>
        <w:t xml:space="preserve"> </w:t>
      </w:r>
      <w:r w:rsidRPr="00993831">
        <w:rPr>
          <w:rFonts w:cstheme="minorBidi"/>
          <w:szCs w:val="24"/>
        </w:rPr>
        <w:t>response</w:t>
      </w:r>
      <w:r w:rsidRPr="00993831">
        <w:rPr>
          <w:rFonts w:cstheme="minorBidi"/>
          <w:spacing w:val="-1"/>
          <w:szCs w:val="24"/>
        </w:rPr>
        <w:t xml:space="preserve"> support </w:t>
      </w:r>
      <w:r w:rsidRPr="00993831">
        <w:rPr>
          <w:rFonts w:cstheme="minorBidi"/>
          <w:szCs w:val="24"/>
        </w:rPr>
        <w:t>services,</w:t>
      </w:r>
      <w:r w:rsidRPr="00993831">
        <w:rPr>
          <w:rFonts w:cstheme="minorBidi"/>
          <w:spacing w:val="-1"/>
          <w:szCs w:val="24"/>
        </w:rPr>
        <w:t xml:space="preserve"> animal</w:t>
      </w:r>
      <w:r w:rsidRPr="00993831">
        <w:rPr>
          <w:rFonts w:cstheme="minorBidi"/>
          <w:spacing w:val="51"/>
          <w:szCs w:val="24"/>
        </w:rPr>
        <w:t xml:space="preserve"> </w:t>
      </w:r>
      <w:r w:rsidRPr="00993831">
        <w:rPr>
          <w:rFonts w:cstheme="minorBidi"/>
          <w:szCs w:val="24"/>
        </w:rPr>
        <w:t>vaccine,</w:t>
      </w:r>
      <w:r w:rsidRPr="00993831">
        <w:rPr>
          <w:rFonts w:cstheme="minorBidi"/>
          <w:spacing w:val="-1"/>
          <w:szCs w:val="24"/>
        </w:rPr>
        <w:t xml:space="preserve"> etc.).</w:t>
      </w:r>
      <w:r w:rsidRPr="00993831">
        <w:rPr>
          <w:rFonts w:cstheme="minorBidi"/>
          <w:spacing w:val="20"/>
          <w:szCs w:val="24"/>
        </w:rPr>
        <w:t xml:space="preserve"> </w:t>
      </w:r>
    </w:p>
    <w:p w14:paraId="2228752C" w14:textId="77777777" w:rsidR="00993831" w:rsidRPr="00993831" w:rsidRDefault="00993831" w:rsidP="00993831">
      <w:pPr>
        <w:widowControl w:val="0"/>
        <w:ind w:left="100" w:right="187"/>
        <w:rPr>
          <w:rFonts w:cstheme="minorBidi"/>
          <w:spacing w:val="20"/>
          <w:szCs w:val="24"/>
        </w:rPr>
      </w:pPr>
    </w:p>
    <w:p w14:paraId="0523E497" w14:textId="77777777" w:rsidR="00993831" w:rsidRPr="00993831" w:rsidRDefault="00993831" w:rsidP="00993831">
      <w:pPr>
        <w:widowControl w:val="0"/>
        <w:ind w:left="100" w:right="187"/>
        <w:rPr>
          <w:rFonts w:cstheme="minorBidi"/>
          <w:szCs w:val="24"/>
        </w:rPr>
      </w:pPr>
      <w:r w:rsidRPr="00993831">
        <w:rPr>
          <w:rFonts w:cstheme="minorBidi"/>
          <w:szCs w:val="24"/>
        </w:rPr>
        <w:t>The</w:t>
      </w:r>
      <w:r w:rsidRPr="00993831">
        <w:rPr>
          <w:rFonts w:cstheme="minorBidi"/>
          <w:spacing w:val="24"/>
          <w:szCs w:val="24"/>
        </w:rPr>
        <w:t xml:space="preserve"> </w:t>
      </w:r>
      <w:r w:rsidRPr="00993831">
        <w:rPr>
          <w:i/>
          <w:szCs w:val="24"/>
        </w:rPr>
        <w:t>NVS</w:t>
      </w:r>
      <w:r w:rsidRPr="00993831">
        <w:rPr>
          <w:i/>
          <w:spacing w:val="25"/>
          <w:szCs w:val="24"/>
        </w:rPr>
        <w:t xml:space="preserve"> </w:t>
      </w:r>
      <w:r w:rsidRPr="00993831">
        <w:rPr>
          <w:i/>
          <w:szCs w:val="24"/>
        </w:rPr>
        <w:t>Logistics</w:t>
      </w:r>
      <w:r w:rsidRPr="00993831">
        <w:rPr>
          <w:i/>
          <w:spacing w:val="23"/>
          <w:szCs w:val="24"/>
        </w:rPr>
        <w:t xml:space="preserve"> </w:t>
      </w:r>
      <w:r w:rsidRPr="00993831">
        <w:rPr>
          <w:i/>
          <w:szCs w:val="24"/>
        </w:rPr>
        <w:t>Catalog</w:t>
      </w:r>
      <w:r w:rsidRPr="00993831">
        <w:rPr>
          <w:rFonts w:cstheme="minorBidi"/>
          <w:szCs w:val="24"/>
        </w:rPr>
        <w:t>—which</w:t>
      </w:r>
      <w:r w:rsidRPr="00993831">
        <w:rPr>
          <w:rFonts w:cstheme="minorBidi"/>
          <w:spacing w:val="23"/>
          <w:szCs w:val="24"/>
        </w:rPr>
        <w:t xml:space="preserve"> </w:t>
      </w:r>
      <w:r w:rsidRPr="00993831">
        <w:rPr>
          <w:rFonts w:cstheme="minorBidi"/>
          <w:szCs w:val="24"/>
        </w:rPr>
        <w:t>lists</w:t>
      </w:r>
      <w:r w:rsidRPr="00993831">
        <w:rPr>
          <w:rFonts w:cstheme="minorBidi"/>
          <w:spacing w:val="22"/>
          <w:szCs w:val="24"/>
        </w:rPr>
        <w:t xml:space="preserve"> </w:t>
      </w:r>
      <w:r w:rsidRPr="00993831">
        <w:rPr>
          <w:rFonts w:cstheme="minorBidi"/>
          <w:szCs w:val="24"/>
        </w:rPr>
        <w:t>and</w:t>
      </w:r>
      <w:r w:rsidRPr="00993831">
        <w:rPr>
          <w:rFonts w:cstheme="minorBidi"/>
          <w:spacing w:val="22"/>
          <w:szCs w:val="24"/>
        </w:rPr>
        <w:t xml:space="preserve"> </w:t>
      </w:r>
      <w:r w:rsidRPr="00993831">
        <w:rPr>
          <w:rFonts w:cstheme="minorBidi"/>
          <w:szCs w:val="24"/>
        </w:rPr>
        <w:t>illustrates</w:t>
      </w:r>
      <w:r w:rsidRPr="00993831">
        <w:rPr>
          <w:rFonts w:cstheme="minorBidi"/>
          <w:spacing w:val="22"/>
          <w:szCs w:val="24"/>
        </w:rPr>
        <w:t xml:space="preserve"> </w:t>
      </w:r>
      <w:r w:rsidRPr="00993831">
        <w:rPr>
          <w:rFonts w:cstheme="minorBidi"/>
          <w:szCs w:val="24"/>
        </w:rPr>
        <w:t>the</w:t>
      </w:r>
      <w:r w:rsidRPr="00993831">
        <w:rPr>
          <w:rFonts w:cstheme="minorBidi"/>
          <w:spacing w:val="23"/>
          <w:szCs w:val="24"/>
        </w:rPr>
        <w:t xml:space="preserve"> </w:t>
      </w:r>
      <w:r w:rsidRPr="00993831">
        <w:rPr>
          <w:rFonts w:cstheme="minorBidi"/>
          <w:szCs w:val="24"/>
        </w:rPr>
        <w:t>physical</w:t>
      </w:r>
      <w:r w:rsidRPr="00993831">
        <w:rPr>
          <w:rFonts w:cstheme="minorBidi"/>
          <w:spacing w:val="29"/>
          <w:w w:val="104"/>
          <w:szCs w:val="24"/>
        </w:rPr>
        <w:t xml:space="preserve"> </w:t>
      </w:r>
      <w:r w:rsidRPr="00993831">
        <w:rPr>
          <w:rFonts w:cstheme="minorBidi"/>
          <w:szCs w:val="24"/>
        </w:rPr>
        <w:t>countermeasures—is</w:t>
      </w:r>
      <w:r w:rsidRPr="00993831">
        <w:rPr>
          <w:rFonts w:cstheme="minorBidi"/>
          <w:spacing w:val="46"/>
          <w:szCs w:val="24"/>
        </w:rPr>
        <w:t xml:space="preserve"> </w:t>
      </w:r>
      <w:r w:rsidRPr="00993831">
        <w:rPr>
          <w:rFonts w:cstheme="minorBidi"/>
          <w:szCs w:val="24"/>
        </w:rPr>
        <w:t>available</w:t>
      </w:r>
      <w:r w:rsidRPr="00993831">
        <w:rPr>
          <w:rFonts w:cstheme="minorBidi"/>
          <w:spacing w:val="47"/>
          <w:szCs w:val="24"/>
        </w:rPr>
        <w:t xml:space="preserve"> </w:t>
      </w:r>
      <w:r w:rsidRPr="00993831">
        <w:rPr>
          <w:rFonts w:cstheme="minorBidi"/>
          <w:szCs w:val="24"/>
        </w:rPr>
        <w:t>from</w:t>
      </w:r>
      <w:r w:rsidRPr="00993831">
        <w:rPr>
          <w:rFonts w:cstheme="minorBidi"/>
          <w:spacing w:val="44"/>
          <w:szCs w:val="24"/>
        </w:rPr>
        <w:t xml:space="preserve"> </w:t>
      </w:r>
      <w:r w:rsidRPr="00993831">
        <w:rPr>
          <w:rFonts w:cstheme="minorBidi"/>
          <w:szCs w:val="24"/>
        </w:rPr>
        <w:t>the</w:t>
      </w:r>
      <w:r w:rsidRPr="00993831">
        <w:rPr>
          <w:rFonts w:cstheme="minorBidi"/>
          <w:spacing w:val="49"/>
          <w:szCs w:val="24"/>
        </w:rPr>
        <w:t xml:space="preserve"> </w:t>
      </w:r>
      <w:r w:rsidRPr="00993831">
        <w:rPr>
          <w:rFonts w:cstheme="minorBidi"/>
          <w:szCs w:val="24"/>
        </w:rPr>
        <w:t>password-protected</w:t>
      </w:r>
      <w:r w:rsidRPr="00993831">
        <w:rPr>
          <w:rFonts w:cstheme="minorBidi"/>
          <w:spacing w:val="48"/>
          <w:szCs w:val="24"/>
        </w:rPr>
        <w:t xml:space="preserve"> </w:t>
      </w:r>
      <w:r w:rsidRPr="00993831">
        <w:rPr>
          <w:rFonts w:cstheme="minorBidi"/>
          <w:szCs w:val="24"/>
        </w:rPr>
        <w:t>NVS</w:t>
      </w:r>
      <w:r w:rsidRPr="00993831">
        <w:rPr>
          <w:rFonts w:cstheme="minorBidi"/>
          <w:spacing w:val="50"/>
          <w:szCs w:val="24"/>
        </w:rPr>
        <w:t xml:space="preserve"> </w:t>
      </w:r>
      <w:r w:rsidRPr="00993831">
        <w:rPr>
          <w:rFonts w:cstheme="minorBidi"/>
          <w:szCs w:val="24"/>
        </w:rPr>
        <w:t xml:space="preserve">website </w:t>
      </w:r>
      <w:hyperlink r:id="rId107" w:history="1">
        <w:r w:rsidRPr="00993831">
          <w:rPr>
            <w:rFonts w:cstheme="minorBidi"/>
            <w:color w:val="0000FF" w:themeColor="hyperlink"/>
            <w:szCs w:val="24"/>
            <w:u w:val="single"/>
          </w:rPr>
          <w:t>http://www.aphis.usda.gov/nvs</w:t>
        </w:r>
      </w:hyperlink>
      <w:r w:rsidRPr="00993831">
        <w:rPr>
          <w:rFonts w:cstheme="minorBidi"/>
          <w:color w:val="000000"/>
          <w:szCs w:val="24"/>
        </w:rPr>
        <w:t>.</w:t>
      </w:r>
      <w:r w:rsidRPr="00993831">
        <w:rPr>
          <w:rFonts w:cstheme="minorBidi"/>
          <w:color w:val="000000"/>
          <w:spacing w:val="34"/>
          <w:szCs w:val="24"/>
        </w:rPr>
        <w:t xml:space="preserve"> </w:t>
      </w:r>
      <w:r w:rsidRPr="00993831">
        <w:rPr>
          <w:rFonts w:cstheme="minorBidi"/>
          <w:color w:val="000000"/>
          <w:szCs w:val="24"/>
        </w:rPr>
        <w:t>Contact</w:t>
      </w:r>
      <w:r w:rsidRPr="00993831">
        <w:rPr>
          <w:rFonts w:cstheme="minorBidi"/>
          <w:color w:val="000000"/>
          <w:spacing w:val="35"/>
          <w:szCs w:val="24"/>
        </w:rPr>
        <w:t xml:space="preserve"> </w:t>
      </w:r>
      <w:hyperlink r:id="rId108" w:history="1">
        <w:r w:rsidRPr="00993831">
          <w:rPr>
            <w:rFonts w:cstheme="minorBidi"/>
            <w:color w:val="0000FF" w:themeColor="hyperlink"/>
            <w:szCs w:val="24"/>
            <w:u w:val="single" w:color="0000FF"/>
          </w:rPr>
          <w:t>nvs@aphis.usda.gov</w:t>
        </w:r>
      </w:hyperlink>
      <w:r w:rsidRPr="00993831">
        <w:rPr>
          <w:rFonts w:cstheme="minorBidi"/>
          <w:color w:val="0000FF"/>
          <w:spacing w:val="35"/>
          <w:szCs w:val="24"/>
        </w:rPr>
        <w:t xml:space="preserve"> </w:t>
      </w:r>
      <w:r w:rsidRPr="00993831">
        <w:rPr>
          <w:rFonts w:cstheme="minorBidi"/>
          <w:color w:val="000000"/>
          <w:szCs w:val="24"/>
        </w:rPr>
        <w:t>to</w:t>
      </w:r>
      <w:r w:rsidRPr="00993831">
        <w:rPr>
          <w:rFonts w:cstheme="minorBidi"/>
          <w:color w:val="000000"/>
          <w:spacing w:val="35"/>
          <w:szCs w:val="24"/>
        </w:rPr>
        <w:t xml:space="preserve"> </w:t>
      </w:r>
      <w:r w:rsidRPr="00993831">
        <w:rPr>
          <w:rFonts w:cstheme="minorBidi"/>
          <w:color w:val="000000"/>
          <w:szCs w:val="24"/>
        </w:rPr>
        <w:t>request</w:t>
      </w:r>
      <w:r w:rsidRPr="00993831">
        <w:rPr>
          <w:rFonts w:cstheme="minorBidi"/>
          <w:color w:val="000000"/>
          <w:spacing w:val="35"/>
          <w:szCs w:val="24"/>
        </w:rPr>
        <w:t xml:space="preserve"> </w:t>
      </w:r>
      <w:r w:rsidRPr="00993831">
        <w:rPr>
          <w:rFonts w:cstheme="minorBidi"/>
          <w:color w:val="000000"/>
          <w:szCs w:val="24"/>
        </w:rPr>
        <w:t>the</w:t>
      </w:r>
      <w:r w:rsidRPr="00993831">
        <w:rPr>
          <w:rFonts w:cstheme="minorBidi"/>
          <w:color w:val="000000"/>
          <w:spacing w:val="35"/>
          <w:szCs w:val="24"/>
        </w:rPr>
        <w:t xml:space="preserve"> </w:t>
      </w:r>
      <w:r w:rsidRPr="00993831">
        <w:rPr>
          <w:rFonts w:cstheme="minorBidi"/>
          <w:color w:val="000000"/>
          <w:szCs w:val="24"/>
        </w:rPr>
        <w:t>password</w:t>
      </w:r>
      <w:r w:rsidRPr="00993831">
        <w:rPr>
          <w:rFonts w:cstheme="minorBidi"/>
          <w:color w:val="000000"/>
          <w:spacing w:val="35"/>
          <w:szCs w:val="24"/>
        </w:rPr>
        <w:t xml:space="preserve"> </w:t>
      </w:r>
      <w:r w:rsidRPr="00993831">
        <w:rPr>
          <w:rFonts w:cstheme="minorBidi"/>
          <w:color w:val="000000"/>
          <w:szCs w:val="24"/>
        </w:rPr>
        <w:t>and</w:t>
      </w:r>
      <w:r w:rsidRPr="00993831">
        <w:rPr>
          <w:rFonts w:cstheme="minorBidi"/>
          <w:color w:val="000000"/>
          <w:spacing w:val="35"/>
          <w:szCs w:val="24"/>
        </w:rPr>
        <w:t xml:space="preserve"> </w:t>
      </w:r>
      <w:r w:rsidRPr="00993831">
        <w:rPr>
          <w:rFonts w:cstheme="minorBidi"/>
          <w:color w:val="000000"/>
          <w:szCs w:val="24"/>
        </w:rPr>
        <w:t>check</w:t>
      </w:r>
      <w:r w:rsidRPr="00993831">
        <w:rPr>
          <w:rFonts w:cstheme="minorBidi"/>
          <w:color w:val="000000"/>
          <w:spacing w:val="34"/>
          <w:szCs w:val="24"/>
        </w:rPr>
        <w:t xml:space="preserve"> </w:t>
      </w:r>
      <w:r w:rsidRPr="00993831">
        <w:rPr>
          <w:rFonts w:cstheme="minorBidi"/>
          <w:color w:val="000000"/>
          <w:szCs w:val="24"/>
        </w:rPr>
        <w:t>the</w:t>
      </w:r>
      <w:r w:rsidRPr="00993831">
        <w:rPr>
          <w:rFonts w:cstheme="minorBidi"/>
          <w:color w:val="000000"/>
          <w:spacing w:val="35"/>
          <w:szCs w:val="24"/>
        </w:rPr>
        <w:t xml:space="preserve"> </w:t>
      </w:r>
      <w:r w:rsidRPr="00993831">
        <w:rPr>
          <w:rFonts w:cstheme="minorBidi"/>
          <w:color w:val="000000"/>
          <w:szCs w:val="24"/>
        </w:rPr>
        <w:t>site</w:t>
      </w:r>
      <w:r w:rsidRPr="00993831">
        <w:rPr>
          <w:rFonts w:cstheme="minorBidi"/>
          <w:color w:val="000000"/>
          <w:w w:val="104"/>
          <w:szCs w:val="24"/>
        </w:rPr>
        <w:t xml:space="preserve"> </w:t>
      </w:r>
      <w:r w:rsidRPr="00993831">
        <w:rPr>
          <w:rFonts w:cstheme="minorBidi"/>
          <w:color w:val="000000"/>
          <w:szCs w:val="24"/>
        </w:rPr>
        <w:t>frequently</w:t>
      </w:r>
      <w:r w:rsidRPr="00993831">
        <w:rPr>
          <w:rFonts w:cstheme="minorBidi"/>
          <w:color w:val="000000"/>
          <w:spacing w:val="45"/>
          <w:szCs w:val="24"/>
        </w:rPr>
        <w:t xml:space="preserve"> </w:t>
      </w:r>
      <w:r w:rsidRPr="00993831">
        <w:rPr>
          <w:rFonts w:cstheme="minorBidi"/>
          <w:color w:val="000000"/>
          <w:szCs w:val="24"/>
        </w:rPr>
        <w:t>for</w:t>
      </w:r>
      <w:r w:rsidRPr="00993831">
        <w:rPr>
          <w:rFonts w:cstheme="minorBidi"/>
          <w:color w:val="000000"/>
          <w:spacing w:val="46"/>
          <w:szCs w:val="24"/>
        </w:rPr>
        <w:t xml:space="preserve"> </w:t>
      </w:r>
      <w:r w:rsidRPr="00993831">
        <w:rPr>
          <w:rFonts w:cstheme="minorBidi"/>
          <w:color w:val="000000"/>
          <w:szCs w:val="24"/>
        </w:rPr>
        <w:t>updated</w:t>
      </w:r>
      <w:r w:rsidRPr="00993831">
        <w:rPr>
          <w:rFonts w:cstheme="minorBidi"/>
          <w:color w:val="000000"/>
          <w:spacing w:val="46"/>
          <w:szCs w:val="24"/>
        </w:rPr>
        <w:t xml:space="preserve"> </w:t>
      </w:r>
      <w:r w:rsidRPr="00993831">
        <w:rPr>
          <w:rFonts w:cstheme="minorBidi"/>
          <w:color w:val="000000"/>
          <w:szCs w:val="24"/>
        </w:rPr>
        <w:t>information.</w:t>
      </w:r>
    </w:p>
    <w:p w14:paraId="4D0532E5" w14:textId="77777777" w:rsidR="00993831" w:rsidRPr="00993831" w:rsidRDefault="00993831" w:rsidP="00993831">
      <w:pPr>
        <w:widowControl w:val="0"/>
        <w:spacing w:before="3" w:line="240" w:lineRule="exact"/>
        <w:rPr>
          <w:rFonts w:asciiTheme="minorHAnsi" w:eastAsiaTheme="minorHAnsi" w:hAnsiTheme="minorHAnsi" w:cstheme="minorBidi"/>
          <w:szCs w:val="24"/>
        </w:rPr>
      </w:pPr>
    </w:p>
    <w:p w14:paraId="5B7E6450" w14:textId="77777777" w:rsidR="00993831" w:rsidRPr="00993831" w:rsidRDefault="00993831" w:rsidP="00142A5E">
      <w:pPr>
        <w:widowControl w:val="0"/>
        <w:numPr>
          <w:ilvl w:val="0"/>
          <w:numId w:val="233"/>
        </w:numPr>
        <w:tabs>
          <w:tab w:val="left" w:pos="461"/>
        </w:tabs>
        <w:spacing w:after="240"/>
        <w:outlineLvl w:val="2"/>
        <w:rPr>
          <w:rFonts w:ascii="Arial" w:eastAsia="Arial" w:hAnsi="Arial" w:cstheme="minorBidi"/>
          <w:sz w:val="26"/>
          <w:szCs w:val="26"/>
        </w:rPr>
      </w:pPr>
      <w:r w:rsidRPr="00993831">
        <w:rPr>
          <w:rFonts w:ascii="Arial" w:eastAsia="Arial" w:hAnsi="Arial" w:cstheme="minorBidi"/>
          <w:b/>
          <w:bCs/>
          <w:sz w:val="26"/>
          <w:szCs w:val="26"/>
        </w:rPr>
        <w:t>Funding</w:t>
      </w:r>
      <w:r w:rsidRPr="00993831">
        <w:rPr>
          <w:rFonts w:ascii="Arial" w:eastAsia="Arial" w:hAnsi="Arial" w:cstheme="minorBidi"/>
          <w:b/>
          <w:bCs/>
          <w:spacing w:val="-2"/>
          <w:sz w:val="26"/>
          <w:szCs w:val="26"/>
        </w:rPr>
        <w:t xml:space="preserve"> </w:t>
      </w:r>
      <w:r w:rsidRPr="00993831">
        <w:rPr>
          <w:rFonts w:ascii="Arial" w:eastAsia="Arial" w:hAnsi="Arial" w:cstheme="minorBidi"/>
          <w:b/>
          <w:bCs/>
          <w:spacing w:val="-1"/>
          <w:sz w:val="26"/>
          <w:szCs w:val="26"/>
        </w:rPr>
        <w:t>Sources</w:t>
      </w:r>
    </w:p>
    <w:p w14:paraId="1ADB4B33" w14:textId="77777777" w:rsidR="00993831" w:rsidRPr="00993831" w:rsidRDefault="00993831" w:rsidP="00993831">
      <w:pPr>
        <w:widowControl w:val="0"/>
        <w:spacing w:before="7" w:line="230" w:lineRule="exact"/>
        <w:rPr>
          <w:rFonts w:asciiTheme="minorHAnsi" w:eastAsiaTheme="minorHAnsi" w:hAnsiTheme="minorHAnsi" w:cstheme="minorBidi"/>
          <w:sz w:val="23"/>
          <w:szCs w:val="23"/>
        </w:rPr>
      </w:pPr>
    </w:p>
    <w:p w14:paraId="69E099D9" w14:textId="77777777" w:rsidR="00993831" w:rsidRPr="00993831" w:rsidRDefault="00993831" w:rsidP="00993831">
      <w:pPr>
        <w:widowControl w:val="0"/>
        <w:ind w:left="100"/>
        <w:rPr>
          <w:rFonts w:cstheme="minorBidi"/>
          <w:szCs w:val="24"/>
        </w:rPr>
      </w:pPr>
      <w:r w:rsidRPr="00993831">
        <w:rPr>
          <w:rFonts w:cstheme="minorBidi"/>
          <w:szCs w:val="24"/>
        </w:rPr>
        <w:t xml:space="preserve">Four </w:t>
      </w:r>
      <w:r w:rsidRPr="00993831">
        <w:rPr>
          <w:rFonts w:cstheme="minorBidi"/>
          <w:spacing w:val="-1"/>
          <w:szCs w:val="24"/>
        </w:rPr>
        <w:t>methods</w:t>
      </w:r>
      <w:r w:rsidRPr="00993831">
        <w:rPr>
          <w:rFonts w:cstheme="minorBidi"/>
          <w:szCs w:val="24"/>
        </w:rPr>
        <w:t xml:space="preserve"> are available to fund</w:t>
      </w:r>
      <w:r w:rsidRPr="00993831">
        <w:rPr>
          <w:rFonts w:cstheme="minorBidi"/>
          <w:spacing w:val="-3"/>
          <w:szCs w:val="24"/>
        </w:rPr>
        <w:t xml:space="preserve"> </w:t>
      </w:r>
      <w:r w:rsidRPr="00993831">
        <w:rPr>
          <w:rFonts w:cstheme="minorBidi"/>
          <w:spacing w:val="-1"/>
          <w:szCs w:val="24"/>
        </w:rPr>
        <w:t>NVS 3D response support services:</w:t>
      </w:r>
    </w:p>
    <w:p w14:paraId="687B0E1E" w14:textId="77777777" w:rsidR="00993831" w:rsidRPr="00993831" w:rsidRDefault="00993831" w:rsidP="00142A5E">
      <w:pPr>
        <w:widowControl w:val="0"/>
        <w:numPr>
          <w:ilvl w:val="1"/>
          <w:numId w:val="233"/>
        </w:numPr>
        <w:tabs>
          <w:tab w:val="left" w:pos="820"/>
        </w:tabs>
        <w:spacing w:before="120" w:after="240"/>
        <w:ind w:left="820" w:right="187"/>
        <w:rPr>
          <w:rFonts w:cstheme="minorBidi"/>
          <w:szCs w:val="24"/>
        </w:rPr>
      </w:pPr>
      <w:r w:rsidRPr="00993831">
        <w:rPr>
          <w:rFonts w:cstheme="minorBidi"/>
          <w:i/>
          <w:szCs w:val="24"/>
        </w:rPr>
        <w:t>Commodity Credit Corporation (CCC)</w:t>
      </w:r>
      <w:r w:rsidRPr="00993831">
        <w:rPr>
          <w:rFonts w:cstheme="minorBidi"/>
          <w:i/>
          <w:spacing w:val="-2"/>
          <w:szCs w:val="24"/>
        </w:rPr>
        <w:t xml:space="preserve"> </w:t>
      </w:r>
      <w:r w:rsidRPr="00993831">
        <w:rPr>
          <w:rFonts w:cstheme="minorBidi"/>
          <w:i/>
          <w:spacing w:val="-1"/>
          <w:szCs w:val="24"/>
        </w:rPr>
        <w:t>funds</w:t>
      </w:r>
      <w:r w:rsidRPr="00993831">
        <w:rPr>
          <w:rFonts w:cstheme="minorBidi"/>
          <w:spacing w:val="-1"/>
          <w:szCs w:val="24"/>
        </w:rPr>
        <w:t>.</w:t>
      </w:r>
      <w:r w:rsidRPr="00993831">
        <w:rPr>
          <w:rFonts w:cstheme="minorBidi"/>
          <w:szCs w:val="24"/>
        </w:rPr>
        <w:t xml:space="preserve"> To use these funds, the Secretary </w:t>
      </w:r>
      <w:r w:rsidRPr="00993831">
        <w:rPr>
          <w:rFonts w:cstheme="minorBidi"/>
          <w:spacing w:val="-1"/>
          <w:szCs w:val="24"/>
        </w:rPr>
        <w:t>must</w:t>
      </w:r>
      <w:r w:rsidRPr="00993831">
        <w:rPr>
          <w:rFonts w:cstheme="minorBidi"/>
          <w:szCs w:val="24"/>
        </w:rPr>
        <w:t xml:space="preserve"> declare an extraordinary </w:t>
      </w:r>
      <w:r w:rsidRPr="00993831">
        <w:rPr>
          <w:rFonts w:cstheme="minorBidi"/>
          <w:spacing w:val="-1"/>
          <w:szCs w:val="24"/>
        </w:rPr>
        <w:t>emergency,</w:t>
      </w:r>
      <w:r w:rsidRPr="00993831">
        <w:rPr>
          <w:rFonts w:cstheme="minorBidi"/>
          <w:szCs w:val="24"/>
        </w:rPr>
        <w:t xml:space="preserve"> typically</w:t>
      </w:r>
      <w:r w:rsidRPr="00993831">
        <w:rPr>
          <w:rFonts w:cstheme="minorBidi"/>
          <w:spacing w:val="-1"/>
          <w:szCs w:val="24"/>
        </w:rPr>
        <w:t xml:space="preserve"> </w:t>
      </w:r>
      <w:r w:rsidRPr="00993831">
        <w:rPr>
          <w:rFonts w:cstheme="minorBidi"/>
          <w:szCs w:val="24"/>
        </w:rPr>
        <w:t>for</w:t>
      </w:r>
      <w:r w:rsidRPr="00993831">
        <w:rPr>
          <w:rFonts w:cstheme="minorBidi"/>
          <w:spacing w:val="-1"/>
          <w:szCs w:val="24"/>
        </w:rPr>
        <w:t xml:space="preserve"> </w:t>
      </w:r>
      <w:r w:rsidRPr="00993831">
        <w:rPr>
          <w:rFonts w:cstheme="minorBidi"/>
          <w:szCs w:val="24"/>
        </w:rPr>
        <w:t>responding</w:t>
      </w:r>
      <w:r w:rsidRPr="00993831">
        <w:rPr>
          <w:rFonts w:cstheme="minorBidi"/>
          <w:spacing w:val="-1"/>
          <w:szCs w:val="24"/>
        </w:rPr>
        <w:t xml:space="preserve"> </w:t>
      </w:r>
      <w:r w:rsidRPr="00993831">
        <w:rPr>
          <w:rFonts w:cstheme="minorBidi"/>
          <w:szCs w:val="24"/>
        </w:rPr>
        <w:t>to</w:t>
      </w:r>
      <w:r w:rsidRPr="00993831">
        <w:rPr>
          <w:rFonts w:cstheme="minorBidi"/>
          <w:spacing w:val="-1"/>
          <w:szCs w:val="24"/>
        </w:rPr>
        <w:t xml:space="preserve"> </w:t>
      </w:r>
      <w:r w:rsidRPr="00993831">
        <w:rPr>
          <w:rFonts w:cstheme="minorBidi"/>
          <w:szCs w:val="24"/>
        </w:rPr>
        <w:t>the</w:t>
      </w:r>
      <w:r w:rsidRPr="00993831">
        <w:rPr>
          <w:rFonts w:cstheme="minorBidi"/>
          <w:spacing w:val="-1"/>
          <w:szCs w:val="24"/>
        </w:rPr>
        <w:t xml:space="preserve"> most damaging animal</w:t>
      </w:r>
      <w:r w:rsidRPr="00993831">
        <w:rPr>
          <w:rFonts w:cstheme="minorBidi"/>
          <w:spacing w:val="39"/>
          <w:szCs w:val="24"/>
        </w:rPr>
        <w:t xml:space="preserve"> </w:t>
      </w:r>
      <w:r w:rsidRPr="00993831">
        <w:rPr>
          <w:rFonts w:cstheme="minorBidi"/>
          <w:szCs w:val="24"/>
        </w:rPr>
        <w:t>diseases,</w:t>
      </w:r>
      <w:r w:rsidRPr="00993831">
        <w:rPr>
          <w:rFonts w:cstheme="minorBidi"/>
          <w:spacing w:val="-1"/>
          <w:szCs w:val="24"/>
        </w:rPr>
        <w:t xml:space="preserve"> </w:t>
      </w:r>
      <w:r w:rsidRPr="00993831">
        <w:rPr>
          <w:rFonts w:cstheme="minorBidi"/>
          <w:szCs w:val="24"/>
        </w:rPr>
        <w:t>such</w:t>
      </w:r>
      <w:r w:rsidRPr="00993831">
        <w:rPr>
          <w:rFonts w:cstheme="minorBidi"/>
          <w:spacing w:val="-1"/>
          <w:szCs w:val="24"/>
        </w:rPr>
        <w:t xml:space="preserve"> </w:t>
      </w:r>
      <w:r w:rsidRPr="00993831">
        <w:rPr>
          <w:rFonts w:cstheme="minorBidi"/>
          <w:szCs w:val="24"/>
        </w:rPr>
        <w:t>as</w:t>
      </w:r>
      <w:r w:rsidRPr="00993831">
        <w:rPr>
          <w:rFonts w:cstheme="minorBidi"/>
          <w:spacing w:val="-1"/>
          <w:szCs w:val="24"/>
        </w:rPr>
        <w:t xml:space="preserve"> </w:t>
      </w:r>
      <w:r w:rsidRPr="00993831">
        <w:rPr>
          <w:rFonts w:cstheme="minorBidi"/>
          <w:szCs w:val="24"/>
        </w:rPr>
        <w:t>highly</w:t>
      </w:r>
      <w:r w:rsidRPr="00993831">
        <w:rPr>
          <w:rFonts w:cstheme="minorBidi"/>
          <w:spacing w:val="-1"/>
          <w:szCs w:val="24"/>
        </w:rPr>
        <w:t xml:space="preserve"> </w:t>
      </w:r>
      <w:r w:rsidRPr="00993831">
        <w:rPr>
          <w:rFonts w:cstheme="minorBidi"/>
          <w:szCs w:val="24"/>
        </w:rPr>
        <w:t>pathogenic</w:t>
      </w:r>
      <w:r w:rsidRPr="00993831">
        <w:rPr>
          <w:rFonts w:cstheme="minorBidi"/>
          <w:spacing w:val="-1"/>
          <w:szCs w:val="24"/>
        </w:rPr>
        <w:t xml:space="preserve"> </w:t>
      </w:r>
      <w:r w:rsidRPr="00993831">
        <w:rPr>
          <w:rFonts w:cstheme="minorBidi"/>
          <w:szCs w:val="24"/>
        </w:rPr>
        <w:t>avian</w:t>
      </w:r>
      <w:r w:rsidRPr="00993831">
        <w:rPr>
          <w:rFonts w:cstheme="minorBidi"/>
          <w:spacing w:val="-1"/>
          <w:szCs w:val="24"/>
        </w:rPr>
        <w:t xml:space="preserve"> </w:t>
      </w:r>
      <w:r w:rsidRPr="00993831">
        <w:rPr>
          <w:rFonts w:cstheme="minorBidi"/>
          <w:szCs w:val="24"/>
        </w:rPr>
        <w:t>influenza, foot-and-mouth disease, or exotic Newcastle disease. The USDA APHIS VS ADD and DD are the local points of contact for</w:t>
      </w:r>
      <w:r w:rsidRPr="00993831">
        <w:rPr>
          <w:rFonts w:cstheme="minorBidi"/>
          <w:spacing w:val="-1"/>
          <w:szCs w:val="24"/>
        </w:rPr>
        <w:t xml:space="preserve"> </w:t>
      </w:r>
      <w:r w:rsidRPr="00993831">
        <w:rPr>
          <w:rFonts w:cstheme="minorBidi"/>
          <w:szCs w:val="24"/>
        </w:rPr>
        <w:t>requesting</w:t>
      </w:r>
      <w:r w:rsidRPr="00993831">
        <w:rPr>
          <w:rFonts w:cstheme="minorBidi"/>
          <w:spacing w:val="-1"/>
          <w:szCs w:val="24"/>
        </w:rPr>
        <w:t xml:space="preserve"> </w:t>
      </w:r>
      <w:r w:rsidRPr="00993831">
        <w:rPr>
          <w:rFonts w:cstheme="minorBidi"/>
          <w:szCs w:val="24"/>
        </w:rPr>
        <w:t>and</w:t>
      </w:r>
      <w:r w:rsidRPr="00993831">
        <w:rPr>
          <w:rFonts w:cstheme="minorBidi"/>
          <w:spacing w:val="-1"/>
          <w:szCs w:val="24"/>
        </w:rPr>
        <w:t xml:space="preserve"> </w:t>
      </w:r>
      <w:r w:rsidRPr="00993831">
        <w:rPr>
          <w:rFonts w:cstheme="minorBidi"/>
          <w:szCs w:val="24"/>
        </w:rPr>
        <w:t xml:space="preserve">using </w:t>
      </w:r>
      <w:r w:rsidRPr="00993831">
        <w:rPr>
          <w:rFonts w:cstheme="minorBidi"/>
          <w:spacing w:val="-1"/>
          <w:szCs w:val="24"/>
        </w:rPr>
        <w:t>CCC</w:t>
      </w:r>
      <w:r w:rsidRPr="00993831">
        <w:rPr>
          <w:rFonts w:cstheme="minorBidi"/>
          <w:spacing w:val="1"/>
          <w:szCs w:val="24"/>
        </w:rPr>
        <w:t xml:space="preserve"> </w:t>
      </w:r>
      <w:r w:rsidRPr="00993831">
        <w:rPr>
          <w:rFonts w:cstheme="minorBidi"/>
          <w:spacing w:val="-1"/>
          <w:szCs w:val="24"/>
        </w:rPr>
        <w:t>funds.</w:t>
      </w:r>
    </w:p>
    <w:p w14:paraId="53D99181" w14:textId="77777777" w:rsidR="00993831" w:rsidRPr="00993831" w:rsidRDefault="00993831" w:rsidP="00993831">
      <w:pPr>
        <w:widowControl w:val="0"/>
        <w:spacing w:line="240" w:lineRule="exact"/>
        <w:rPr>
          <w:rFonts w:asciiTheme="minorHAnsi" w:eastAsiaTheme="minorHAnsi" w:hAnsiTheme="minorHAnsi" w:cstheme="minorBidi"/>
          <w:szCs w:val="24"/>
        </w:rPr>
      </w:pPr>
    </w:p>
    <w:p w14:paraId="5CAFDE53" w14:textId="77777777" w:rsidR="00993831" w:rsidRPr="00993831" w:rsidRDefault="00993831" w:rsidP="00142A5E">
      <w:pPr>
        <w:widowControl w:val="0"/>
        <w:numPr>
          <w:ilvl w:val="1"/>
          <w:numId w:val="233"/>
        </w:numPr>
        <w:tabs>
          <w:tab w:val="left" w:pos="820"/>
        </w:tabs>
        <w:spacing w:after="240"/>
        <w:ind w:left="820" w:right="407"/>
        <w:rPr>
          <w:szCs w:val="24"/>
        </w:rPr>
      </w:pPr>
      <w:r w:rsidRPr="00993831">
        <w:rPr>
          <w:rFonts w:eastAsiaTheme="minorHAnsi" w:hAnsiTheme="minorHAnsi" w:cstheme="minorBidi"/>
          <w:i/>
          <w:szCs w:val="22"/>
        </w:rPr>
        <w:t xml:space="preserve">State, Tribe, or Territory </w:t>
      </w:r>
      <w:r w:rsidRPr="00993831">
        <w:rPr>
          <w:rFonts w:eastAsiaTheme="minorHAnsi" w:hAnsiTheme="minorHAnsi" w:cstheme="minorBidi"/>
          <w:i/>
          <w:spacing w:val="-1"/>
          <w:szCs w:val="22"/>
        </w:rPr>
        <w:t>funds</w:t>
      </w:r>
      <w:r w:rsidRPr="00993831">
        <w:rPr>
          <w:rFonts w:eastAsiaTheme="minorHAnsi" w:hAnsiTheme="minorHAnsi" w:cstheme="minorBidi"/>
          <w:spacing w:val="-1"/>
          <w:szCs w:val="22"/>
        </w:rPr>
        <w:t xml:space="preserve">. </w:t>
      </w:r>
      <w:r w:rsidRPr="00993831">
        <w:rPr>
          <w:rFonts w:eastAsiaTheme="minorHAnsi" w:hAnsiTheme="minorHAnsi" w:cstheme="minorBidi"/>
          <w:szCs w:val="22"/>
        </w:rPr>
        <w:t>A</w:t>
      </w:r>
      <w:r w:rsidRPr="00993831">
        <w:rPr>
          <w:rFonts w:eastAsiaTheme="minorHAnsi" w:hAnsiTheme="minorHAnsi" w:cstheme="minorBidi"/>
          <w:spacing w:val="-1"/>
          <w:szCs w:val="22"/>
        </w:rPr>
        <w:t xml:space="preserve"> </w:t>
      </w:r>
      <w:r w:rsidRPr="00993831">
        <w:rPr>
          <w:rFonts w:eastAsiaTheme="minorHAnsi" w:hAnsiTheme="minorHAnsi" w:cstheme="minorBidi"/>
          <w:szCs w:val="22"/>
        </w:rPr>
        <w:t xml:space="preserve">State, Tribe, or U.S. Territory </w:t>
      </w:r>
      <w:r w:rsidRPr="00993831">
        <w:rPr>
          <w:rFonts w:eastAsiaTheme="minorHAnsi" w:hAnsiTheme="minorHAnsi" w:cstheme="minorBidi"/>
          <w:spacing w:val="-1"/>
          <w:szCs w:val="22"/>
        </w:rPr>
        <w:t xml:space="preserve">may </w:t>
      </w:r>
      <w:r w:rsidRPr="00993831">
        <w:rPr>
          <w:rFonts w:eastAsiaTheme="minorHAnsi" w:hAnsiTheme="minorHAnsi" w:cstheme="minorBidi"/>
          <w:szCs w:val="22"/>
        </w:rPr>
        <w:t>use</w:t>
      </w:r>
      <w:r w:rsidRPr="00993831">
        <w:rPr>
          <w:rFonts w:eastAsiaTheme="minorHAnsi" w:hAnsiTheme="minorHAnsi" w:cstheme="minorBidi"/>
          <w:spacing w:val="-1"/>
          <w:szCs w:val="22"/>
        </w:rPr>
        <w:t xml:space="preserve"> </w:t>
      </w:r>
      <w:r w:rsidRPr="00993831">
        <w:rPr>
          <w:rFonts w:eastAsiaTheme="minorHAnsi" w:hAnsiTheme="minorHAnsi" w:cstheme="minorBidi"/>
          <w:szCs w:val="22"/>
        </w:rPr>
        <w:t>its</w:t>
      </w:r>
      <w:r w:rsidRPr="00993831">
        <w:rPr>
          <w:rFonts w:eastAsiaTheme="minorHAnsi" w:hAnsiTheme="minorHAnsi" w:cstheme="minorBidi"/>
          <w:spacing w:val="-1"/>
          <w:szCs w:val="22"/>
        </w:rPr>
        <w:t xml:space="preserve"> </w:t>
      </w:r>
      <w:r w:rsidRPr="00993831">
        <w:rPr>
          <w:rFonts w:eastAsiaTheme="minorHAnsi" w:hAnsiTheme="minorHAnsi" w:cstheme="minorBidi"/>
          <w:szCs w:val="22"/>
        </w:rPr>
        <w:t>funds</w:t>
      </w:r>
      <w:r w:rsidRPr="00993831">
        <w:rPr>
          <w:rFonts w:eastAsiaTheme="minorHAnsi" w:hAnsiTheme="minorHAnsi" w:cstheme="minorBidi"/>
          <w:spacing w:val="-1"/>
          <w:szCs w:val="22"/>
        </w:rPr>
        <w:t xml:space="preserve"> </w:t>
      </w:r>
      <w:r w:rsidRPr="00993831">
        <w:rPr>
          <w:rFonts w:eastAsiaTheme="minorHAnsi" w:hAnsiTheme="minorHAnsi" w:cstheme="minorBidi"/>
          <w:szCs w:val="22"/>
        </w:rPr>
        <w:t>to</w:t>
      </w:r>
      <w:r w:rsidRPr="00993831">
        <w:rPr>
          <w:rFonts w:eastAsiaTheme="minorHAnsi" w:hAnsiTheme="minorHAnsi" w:cstheme="minorBidi"/>
          <w:spacing w:val="-1"/>
          <w:szCs w:val="22"/>
        </w:rPr>
        <w:t xml:space="preserve"> </w:t>
      </w:r>
      <w:r w:rsidRPr="00993831">
        <w:rPr>
          <w:rFonts w:eastAsiaTheme="minorHAnsi" w:hAnsiTheme="minorHAnsi" w:cstheme="minorBidi"/>
          <w:szCs w:val="22"/>
        </w:rPr>
        <w:t>cover</w:t>
      </w:r>
      <w:r w:rsidRPr="00993831">
        <w:rPr>
          <w:rFonts w:eastAsiaTheme="minorHAnsi" w:hAnsiTheme="minorHAnsi" w:cstheme="minorBidi"/>
          <w:spacing w:val="-1"/>
          <w:szCs w:val="22"/>
        </w:rPr>
        <w:t xml:space="preserve"> </w:t>
      </w:r>
      <w:r w:rsidRPr="00993831">
        <w:rPr>
          <w:rFonts w:eastAsiaTheme="minorHAnsi" w:hAnsiTheme="minorHAnsi" w:cstheme="minorBidi"/>
          <w:szCs w:val="22"/>
        </w:rPr>
        <w:t>the</w:t>
      </w:r>
      <w:r w:rsidRPr="00993831">
        <w:rPr>
          <w:rFonts w:eastAsiaTheme="minorHAnsi" w:hAnsiTheme="minorHAnsi" w:cstheme="minorBidi"/>
          <w:spacing w:val="-1"/>
          <w:szCs w:val="22"/>
        </w:rPr>
        <w:t xml:space="preserve"> </w:t>
      </w:r>
      <w:r w:rsidRPr="00993831">
        <w:rPr>
          <w:rFonts w:eastAsiaTheme="minorHAnsi" w:hAnsiTheme="minorHAnsi" w:cstheme="minorBidi"/>
          <w:szCs w:val="22"/>
        </w:rPr>
        <w:t>cost</w:t>
      </w:r>
      <w:r w:rsidRPr="00993831">
        <w:rPr>
          <w:rFonts w:eastAsiaTheme="minorHAnsi" w:hAnsiTheme="minorHAnsi" w:cstheme="minorBidi"/>
          <w:spacing w:val="-1"/>
          <w:szCs w:val="22"/>
        </w:rPr>
        <w:t xml:space="preserve"> </w:t>
      </w:r>
      <w:r w:rsidRPr="00993831">
        <w:rPr>
          <w:rFonts w:eastAsiaTheme="minorHAnsi" w:hAnsiTheme="minorHAnsi" w:cstheme="minorBidi"/>
          <w:szCs w:val="22"/>
        </w:rPr>
        <w:t>of</w:t>
      </w:r>
      <w:r w:rsidRPr="00993831">
        <w:rPr>
          <w:rFonts w:eastAsiaTheme="minorHAnsi" w:hAnsiTheme="minorHAnsi" w:cstheme="minorBidi"/>
          <w:spacing w:val="-1"/>
          <w:szCs w:val="22"/>
        </w:rPr>
        <w:t xml:space="preserve"> 3D </w:t>
      </w:r>
      <w:r w:rsidRPr="00993831">
        <w:rPr>
          <w:rFonts w:eastAsiaTheme="minorHAnsi" w:hAnsiTheme="minorHAnsi" w:cstheme="minorBidi"/>
          <w:szCs w:val="22"/>
        </w:rPr>
        <w:t>contractor</w:t>
      </w:r>
      <w:r w:rsidRPr="00993831">
        <w:rPr>
          <w:rFonts w:eastAsiaTheme="minorHAnsi" w:hAnsiTheme="minorHAnsi" w:cstheme="minorBidi"/>
          <w:spacing w:val="26"/>
          <w:szCs w:val="22"/>
        </w:rPr>
        <w:t xml:space="preserve"> </w:t>
      </w:r>
      <w:r w:rsidRPr="00993831">
        <w:rPr>
          <w:rFonts w:eastAsiaTheme="minorHAnsi" w:hAnsiTheme="minorHAnsi" w:cstheme="minorBidi"/>
          <w:szCs w:val="22"/>
        </w:rPr>
        <w:t>support.</w:t>
      </w:r>
    </w:p>
    <w:p w14:paraId="61F0F589" w14:textId="77777777" w:rsidR="00993831" w:rsidRPr="00993831" w:rsidRDefault="00993831" w:rsidP="00993831">
      <w:pPr>
        <w:widowControl w:val="0"/>
        <w:spacing w:line="240" w:lineRule="exact"/>
        <w:rPr>
          <w:rFonts w:asciiTheme="minorHAnsi" w:eastAsiaTheme="minorHAnsi" w:hAnsiTheme="minorHAnsi" w:cstheme="minorBidi"/>
          <w:szCs w:val="24"/>
        </w:rPr>
      </w:pPr>
    </w:p>
    <w:p w14:paraId="74086B5F" w14:textId="77777777" w:rsidR="00993831" w:rsidRPr="00993831" w:rsidRDefault="00993831" w:rsidP="00142A5E">
      <w:pPr>
        <w:widowControl w:val="0"/>
        <w:numPr>
          <w:ilvl w:val="1"/>
          <w:numId w:val="233"/>
        </w:numPr>
        <w:tabs>
          <w:tab w:val="left" w:pos="820"/>
        </w:tabs>
        <w:spacing w:after="240"/>
        <w:ind w:left="820" w:right="248"/>
        <w:rPr>
          <w:rFonts w:cstheme="minorBidi"/>
          <w:szCs w:val="24"/>
        </w:rPr>
      </w:pPr>
      <w:r w:rsidRPr="00993831">
        <w:rPr>
          <w:rFonts w:cstheme="minorBidi"/>
          <w:i/>
          <w:szCs w:val="24"/>
        </w:rPr>
        <w:t>APHIS VS program funds</w:t>
      </w:r>
      <w:r w:rsidRPr="00993831">
        <w:rPr>
          <w:rFonts w:cstheme="minorBidi"/>
          <w:szCs w:val="24"/>
        </w:rPr>
        <w:t>.</w:t>
      </w:r>
      <w:r w:rsidRPr="00993831">
        <w:rPr>
          <w:rFonts w:cstheme="minorBidi"/>
          <w:spacing w:val="-1"/>
          <w:szCs w:val="24"/>
        </w:rPr>
        <w:t xml:space="preserve"> An APHIS VS program, such as the low pathogenic avian in</w:t>
      </w:r>
      <w:r w:rsidRPr="00993831">
        <w:rPr>
          <w:rFonts w:cstheme="minorBidi"/>
          <w:szCs w:val="24"/>
        </w:rPr>
        <w:t xml:space="preserve">fluenza </w:t>
      </w:r>
      <w:r w:rsidRPr="00993831">
        <w:rPr>
          <w:rFonts w:cstheme="minorBidi"/>
          <w:spacing w:val="-1"/>
          <w:szCs w:val="24"/>
        </w:rPr>
        <w:t>program,</w:t>
      </w:r>
      <w:r w:rsidRPr="00993831">
        <w:rPr>
          <w:rFonts w:cstheme="minorBidi"/>
          <w:szCs w:val="24"/>
        </w:rPr>
        <w:t xml:space="preserve"> </w:t>
      </w:r>
      <w:r w:rsidRPr="00993831">
        <w:rPr>
          <w:rFonts w:cstheme="minorBidi"/>
          <w:spacing w:val="-1"/>
          <w:szCs w:val="24"/>
        </w:rPr>
        <w:t>may</w:t>
      </w:r>
      <w:r w:rsidRPr="00993831">
        <w:rPr>
          <w:rFonts w:cstheme="minorBidi"/>
          <w:szCs w:val="24"/>
        </w:rPr>
        <w:t xml:space="preserve"> use its funds</w:t>
      </w:r>
      <w:r w:rsidRPr="00993831">
        <w:rPr>
          <w:rFonts w:cstheme="minorBidi"/>
          <w:spacing w:val="-2"/>
          <w:szCs w:val="24"/>
        </w:rPr>
        <w:t xml:space="preserve"> </w:t>
      </w:r>
      <w:r w:rsidRPr="00993831">
        <w:rPr>
          <w:rFonts w:cstheme="minorBidi"/>
          <w:spacing w:val="-1"/>
          <w:szCs w:val="24"/>
        </w:rPr>
        <w:t>to cover contractor costs.</w:t>
      </w:r>
    </w:p>
    <w:p w14:paraId="020C1D37" w14:textId="77777777" w:rsidR="00993831" w:rsidRPr="00993831" w:rsidRDefault="00993831" w:rsidP="00993831">
      <w:pPr>
        <w:widowControl w:val="0"/>
        <w:spacing w:line="240" w:lineRule="exact"/>
        <w:rPr>
          <w:rFonts w:asciiTheme="minorHAnsi" w:eastAsiaTheme="minorHAnsi" w:hAnsiTheme="minorHAnsi" w:cstheme="minorBidi"/>
          <w:szCs w:val="24"/>
        </w:rPr>
      </w:pPr>
    </w:p>
    <w:p w14:paraId="25C98AA5" w14:textId="77777777" w:rsidR="00993831" w:rsidRPr="00993831" w:rsidRDefault="00993831" w:rsidP="00142A5E">
      <w:pPr>
        <w:widowControl w:val="0"/>
        <w:numPr>
          <w:ilvl w:val="1"/>
          <w:numId w:val="233"/>
        </w:numPr>
        <w:tabs>
          <w:tab w:val="left" w:pos="820"/>
        </w:tabs>
        <w:spacing w:after="240"/>
        <w:ind w:left="820" w:right="398"/>
        <w:rPr>
          <w:rFonts w:cstheme="minorBidi"/>
          <w:szCs w:val="24"/>
        </w:rPr>
      </w:pPr>
      <w:r w:rsidRPr="00993831">
        <w:rPr>
          <w:rFonts w:cstheme="minorBidi"/>
          <w:i/>
          <w:szCs w:val="24"/>
        </w:rPr>
        <w:t>Stafford</w:t>
      </w:r>
      <w:r w:rsidRPr="00993831">
        <w:rPr>
          <w:rFonts w:cstheme="minorBidi"/>
          <w:i/>
          <w:spacing w:val="-1"/>
          <w:szCs w:val="24"/>
        </w:rPr>
        <w:t xml:space="preserve"> Act </w:t>
      </w:r>
      <w:r w:rsidRPr="00993831">
        <w:rPr>
          <w:rFonts w:cstheme="minorBidi"/>
          <w:i/>
          <w:szCs w:val="24"/>
        </w:rPr>
        <w:t>funds</w:t>
      </w:r>
      <w:r w:rsidRPr="00993831">
        <w:rPr>
          <w:rFonts w:cstheme="minorBidi"/>
          <w:szCs w:val="24"/>
        </w:rPr>
        <w:t xml:space="preserve">. The Federal Emergency Management Agency </w:t>
      </w:r>
      <w:r w:rsidRPr="00993831">
        <w:rPr>
          <w:rFonts w:cstheme="minorBidi"/>
          <w:spacing w:val="-1"/>
          <w:szCs w:val="24"/>
        </w:rPr>
        <w:t>may</w:t>
      </w:r>
      <w:r w:rsidRPr="00993831">
        <w:rPr>
          <w:rFonts w:cstheme="minorBidi"/>
          <w:szCs w:val="24"/>
        </w:rPr>
        <w:t xml:space="preserve"> issue a </w:t>
      </w:r>
      <w:r w:rsidRPr="00993831">
        <w:rPr>
          <w:rFonts w:cstheme="minorBidi"/>
          <w:spacing w:val="-1"/>
          <w:szCs w:val="24"/>
        </w:rPr>
        <w:t>mission</w:t>
      </w:r>
      <w:r w:rsidRPr="00993831">
        <w:rPr>
          <w:rFonts w:cstheme="minorBidi"/>
          <w:szCs w:val="24"/>
        </w:rPr>
        <w:t xml:space="preserve"> </w:t>
      </w:r>
      <w:r w:rsidRPr="00993831">
        <w:rPr>
          <w:rFonts w:cstheme="minorBidi"/>
          <w:spacing w:val="-1"/>
          <w:szCs w:val="24"/>
        </w:rPr>
        <w:t>assignment</w:t>
      </w:r>
      <w:r w:rsidRPr="00993831">
        <w:rPr>
          <w:rFonts w:cstheme="minorBidi"/>
          <w:szCs w:val="24"/>
        </w:rPr>
        <w:t xml:space="preserve"> to Emergency Support Function 11 to support operations and fund</w:t>
      </w:r>
      <w:r w:rsidRPr="00993831">
        <w:rPr>
          <w:rFonts w:cstheme="minorBidi"/>
          <w:spacing w:val="-1"/>
          <w:szCs w:val="24"/>
        </w:rPr>
        <w:t xml:space="preserve"> 3D </w:t>
      </w:r>
      <w:r w:rsidRPr="00993831">
        <w:rPr>
          <w:rFonts w:cstheme="minorBidi"/>
          <w:szCs w:val="24"/>
        </w:rPr>
        <w:t xml:space="preserve">contractors. </w:t>
      </w:r>
    </w:p>
    <w:p w14:paraId="3FD8903E" w14:textId="77777777" w:rsidR="00993831" w:rsidRPr="00993831" w:rsidRDefault="00993831" w:rsidP="00993831">
      <w:pPr>
        <w:widowControl w:val="0"/>
        <w:spacing w:after="240"/>
        <w:ind w:left="115" w:right="72"/>
        <w:rPr>
          <w:rFonts w:cstheme="minorBidi"/>
          <w:szCs w:val="24"/>
        </w:rPr>
        <w:sectPr w:rsidR="00993831" w:rsidRPr="00993831" w:rsidSect="007C2A43">
          <w:headerReference w:type="default" r:id="rId109"/>
          <w:pgSz w:w="12240" w:h="15840" w:code="1"/>
          <w:pgMar w:top="1440" w:right="1440" w:bottom="1440" w:left="1440" w:header="720" w:footer="720" w:gutter="0"/>
          <w:cols w:space="720"/>
          <w:formProt w:val="0"/>
          <w:docGrid w:linePitch="326"/>
        </w:sectPr>
      </w:pPr>
    </w:p>
    <w:p w14:paraId="7222831F" w14:textId="77777777" w:rsidR="00993831" w:rsidRPr="00993831" w:rsidRDefault="00993831" w:rsidP="00993831">
      <w:pPr>
        <w:keepNext/>
        <w:keepLines/>
        <w:suppressAutoHyphens/>
        <w:spacing w:after="400"/>
        <w:jc w:val="center"/>
        <w:outlineLvl w:val="0"/>
        <w:rPr>
          <w:rFonts w:ascii="Arial" w:hAnsi="Arial"/>
          <w:b/>
          <w:kern w:val="44"/>
          <w:sz w:val="28"/>
          <w:szCs w:val="28"/>
        </w:rPr>
      </w:pPr>
      <w:bookmarkStart w:id="537" w:name="_Appendix_D._ICS"/>
      <w:bookmarkStart w:id="538" w:name="_Toc353876650"/>
      <w:bookmarkStart w:id="539" w:name="_Toc448412685"/>
      <w:bookmarkEnd w:id="527"/>
      <w:bookmarkEnd w:id="537"/>
      <w:r w:rsidRPr="00993831">
        <w:rPr>
          <w:rFonts w:ascii="Arial" w:hAnsi="Arial"/>
          <w:b/>
          <w:kern w:val="44"/>
          <w:sz w:val="28"/>
          <w:szCs w:val="28"/>
        </w:rPr>
        <w:lastRenderedPageBreak/>
        <w:t>Appendix C. ICS Organization and Key Roles</w:t>
      </w:r>
      <w:bookmarkEnd w:id="538"/>
      <w:bookmarkEnd w:id="539"/>
    </w:p>
    <w:p w14:paraId="310D2BFB" w14:textId="77777777" w:rsidR="00993831" w:rsidRPr="00993831" w:rsidRDefault="00993831" w:rsidP="00993831">
      <w:pPr>
        <w:spacing w:before="120" w:after="240"/>
        <w:rPr>
          <w:rFonts w:ascii="Arial" w:hAnsi="Arial" w:cs="Arial"/>
          <w:sz w:val="26"/>
          <w:szCs w:val="26"/>
        </w:rPr>
      </w:pPr>
      <w:r w:rsidRPr="00993831">
        <w:rPr>
          <w:rFonts w:ascii="Arial" w:hAnsi="Arial" w:cs="Arial"/>
          <w:b/>
          <w:sz w:val="26"/>
          <w:szCs w:val="26"/>
        </w:rPr>
        <w:t>A. ICS Staffing Considerations</w:t>
      </w:r>
      <w:r w:rsidRPr="00993831">
        <w:rPr>
          <w:rFonts w:ascii="Arial" w:hAnsi="Arial" w:cs="Arial"/>
          <w:sz w:val="26"/>
          <w:szCs w:val="26"/>
        </w:rPr>
        <w:t xml:space="preserve"> </w:t>
      </w:r>
    </w:p>
    <w:p w14:paraId="615D0F6D" w14:textId="77777777" w:rsidR="00993831" w:rsidRPr="00993831" w:rsidRDefault="00993831" w:rsidP="00993831">
      <w:pPr>
        <w:spacing w:after="120"/>
        <w:rPr>
          <w:b/>
          <w:szCs w:val="24"/>
        </w:rPr>
      </w:pPr>
      <w:r w:rsidRPr="00993831">
        <w:rPr>
          <w:szCs w:val="24"/>
        </w:rPr>
        <w:t>The command and general staff will tailor the response support effort and ICS organizational structure to meet the logistical response requirements in accordance with the following considerations:</w:t>
      </w:r>
    </w:p>
    <w:p w14:paraId="4A25C13B" w14:textId="77777777" w:rsidR="00993831" w:rsidRPr="00993831" w:rsidRDefault="00993831" w:rsidP="00142A5E">
      <w:pPr>
        <w:numPr>
          <w:ilvl w:val="0"/>
          <w:numId w:val="145"/>
        </w:numPr>
        <w:spacing w:after="120"/>
        <w:rPr>
          <w:szCs w:val="24"/>
        </w:rPr>
      </w:pPr>
      <w:r w:rsidRPr="00993831">
        <w:rPr>
          <w:szCs w:val="24"/>
        </w:rPr>
        <w:t>Size of outbreak (such as number of outbreak sites)</w:t>
      </w:r>
    </w:p>
    <w:p w14:paraId="2572DF35" w14:textId="77777777" w:rsidR="00993831" w:rsidRPr="00993831" w:rsidRDefault="00993831" w:rsidP="00142A5E">
      <w:pPr>
        <w:numPr>
          <w:ilvl w:val="0"/>
          <w:numId w:val="145"/>
        </w:numPr>
        <w:spacing w:after="120"/>
        <w:rPr>
          <w:szCs w:val="24"/>
        </w:rPr>
      </w:pPr>
      <w:r w:rsidRPr="00993831">
        <w:rPr>
          <w:szCs w:val="24"/>
        </w:rPr>
        <w:t>Whether the warehouse will manage other resources (State assets, donated goods, etc.) in addition to NVS countermeasures</w:t>
      </w:r>
    </w:p>
    <w:p w14:paraId="42E9C7E0" w14:textId="77777777" w:rsidR="00993831" w:rsidRPr="00993831" w:rsidRDefault="00993831" w:rsidP="00142A5E">
      <w:pPr>
        <w:numPr>
          <w:ilvl w:val="0"/>
          <w:numId w:val="145"/>
        </w:numPr>
        <w:spacing w:after="120"/>
        <w:rPr>
          <w:szCs w:val="24"/>
        </w:rPr>
      </w:pPr>
      <w:r w:rsidRPr="00993831">
        <w:rPr>
          <w:szCs w:val="24"/>
        </w:rPr>
        <w:t>Whether a large volume of supplies is needed in a short period or whether the support will be spread over a period of weeks</w:t>
      </w:r>
    </w:p>
    <w:p w14:paraId="1DA5AB21" w14:textId="77777777" w:rsidR="00993831" w:rsidRPr="00993831" w:rsidRDefault="00993831" w:rsidP="00142A5E">
      <w:pPr>
        <w:numPr>
          <w:ilvl w:val="0"/>
          <w:numId w:val="145"/>
        </w:numPr>
        <w:spacing w:after="240"/>
        <w:rPr>
          <w:szCs w:val="24"/>
        </w:rPr>
      </w:pPr>
      <w:r w:rsidRPr="00993831">
        <w:rPr>
          <w:szCs w:val="24"/>
        </w:rPr>
        <w:t>Whether an incident command post is established to support supply unit functions.</w:t>
      </w:r>
    </w:p>
    <w:p w14:paraId="77A2C0CA" w14:textId="77777777" w:rsidR="00993831" w:rsidRPr="00993831" w:rsidRDefault="00993831" w:rsidP="00993831">
      <w:pPr>
        <w:spacing w:after="240"/>
        <w:rPr>
          <w:szCs w:val="24"/>
        </w:rPr>
      </w:pPr>
      <w:r w:rsidRPr="00993831">
        <w:rPr>
          <w:szCs w:val="24"/>
        </w:rPr>
        <w:t>Warehouse team members that operate forklifts must be trained and certified in accordance with Occupational Safety and Health Administration (OSHA) or OSHA-equivalent standards.</w:t>
      </w:r>
    </w:p>
    <w:p w14:paraId="39CB013D" w14:textId="77777777" w:rsidR="00993831" w:rsidRPr="00993831" w:rsidRDefault="00993831" w:rsidP="00993831">
      <w:pPr>
        <w:spacing w:before="120" w:after="240"/>
        <w:rPr>
          <w:rFonts w:ascii="Arial" w:hAnsi="Arial" w:cs="Arial"/>
          <w:b/>
          <w:sz w:val="26"/>
          <w:szCs w:val="26"/>
        </w:rPr>
      </w:pPr>
      <w:r w:rsidRPr="00993831">
        <w:rPr>
          <w:rFonts w:ascii="Arial" w:hAnsi="Arial" w:cs="Arial"/>
          <w:b/>
          <w:sz w:val="26"/>
          <w:szCs w:val="26"/>
        </w:rPr>
        <w:t>B.</w:t>
      </w:r>
      <w:r w:rsidRPr="00993831">
        <w:rPr>
          <w:rFonts w:ascii="Arial" w:hAnsi="Arial" w:cs="Arial"/>
          <w:b/>
          <w:sz w:val="26"/>
          <w:szCs w:val="26"/>
        </w:rPr>
        <w:tab/>
        <w:t>ICS Organization</w:t>
      </w:r>
    </w:p>
    <w:p w14:paraId="3BFB64BE" w14:textId="77777777" w:rsidR="00993831" w:rsidRPr="00993831" w:rsidRDefault="00993831" w:rsidP="00993831">
      <w:pPr>
        <w:spacing w:after="120"/>
      </w:pPr>
      <w:r w:rsidRPr="00993831">
        <w:t>The next two organizational figures depict possible Incident Command positions that reflect different complexities of an incident.</w:t>
      </w:r>
    </w:p>
    <w:p w14:paraId="36548FDC" w14:textId="77777777" w:rsidR="00993831" w:rsidRPr="00993831" w:rsidRDefault="00993831" w:rsidP="00993831">
      <w:pPr>
        <w:spacing w:after="120"/>
      </w:pPr>
      <w:r w:rsidRPr="00993831">
        <w:t>See attached WVDA Poultry Disease Incident Management Team for Commercial and Backyard Incidents organization document dated April 4, 2016.</w:t>
      </w:r>
    </w:p>
    <w:p w14:paraId="651FC5A8" w14:textId="77777777" w:rsidR="00993831" w:rsidRPr="00993831" w:rsidRDefault="00993831" w:rsidP="00993831">
      <w:pPr>
        <w:spacing w:after="120"/>
      </w:pPr>
      <w:r w:rsidRPr="00993831">
        <w:t>See attached ICS   Form 203.</w:t>
      </w:r>
    </w:p>
    <w:p w14:paraId="0EEEBCF7" w14:textId="77777777" w:rsidR="00993831" w:rsidRPr="00993831" w:rsidRDefault="00993831" w:rsidP="00993831">
      <w:pPr>
        <w:spacing w:after="120"/>
      </w:pPr>
      <w:r w:rsidRPr="00993831">
        <w:t>See attached Supply Unit Assignment List,</w:t>
      </w:r>
    </w:p>
    <w:p w14:paraId="77D3F7AA" w14:textId="77777777" w:rsidR="00993831" w:rsidRPr="00993831" w:rsidRDefault="00993831" w:rsidP="00993831">
      <w:pPr>
        <w:spacing w:after="120"/>
        <w:sectPr w:rsidR="00993831" w:rsidRPr="00993831" w:rsidSect="007C2A43">
          <w:pgSz w:w="12240" w:h="15840" w:code="1"/>
          <w:pgMar w:top="1440" w:right="1440" w:bottom="1440" w:left="1440" w:header="547" w:footer="720" w:gutter="0"/>
          <w:cols w:space="720"/>
          <w:formProt w:val="0"/>
          <w:docGrid w:linePitch="326"/>
        </w:sectPr>
      </w:pPr>
    </w:p>
    <w:p w14:paraId="19D12DD8" w14:textId="77777777" w:rsidR="00993831" w:rsidRPr="00993831" w:rsidRDefault="00993831" w:rsidP="00993831">
      <w:pPr>
        <w:keepLines/>
        <w:spacing w:after="240"/>
        <w:jc w:val="center"/>
        <w:rPr>
          <w:b/>
          <w:szCs w:val="24"/>
        </w:rPr>
      </w:pPr>
      <w:r w:rsidRPr="00993831">
        <w:rPr>
          <w:b/>
          <w:szCs w:val="24"/>
        </w:rPr>
        <w:lastRenderedPageBreak/>
        <w:t>Example of ICS Organization for Highly Complex (Type 1 and 2) Incidents</w:t>
      </w:r>
    </w:p>
    <w:p w14:paraId="08D87F54" w14:textId="77777777" w:rsidR="00993831" w:rsidRPr="00993831" w:rsidRDefault="00993831" w:rsidP="00993831">
      <w:pPr>
        <w:keepLines/>
        <w:spacing w:line="360" w:lineRule="auto"/>
        <w:jc w:val="center"/>
        <w:rPr>
          <w:szCs w:val="24"/>
        </w:rPr>
      </w:pPr>
      <w:r w:rsidRPr="00993831">
        <w:rPr>
          <w:noProof/>
          <w:szCs w:val="24"/>
        </w:rPr>
        <w:drawing>
          <wp:inline distT="0" distB="0" distL="0" distR="0" wp14:anchorId="10B283CA" wp14:editId="0E09C134">
            <wp:extent cx="7478486" cy="5006837"/>
            <wp:effectExtent l="0" t="0" r="8255" b="381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7481786" cy="5009046"/>
                    </a:xfrm>
                    <a:prstGeom prst="rect">
                      <a:avLst/>
                    </a:prstGeom>
                    <a:noFill/>
                    <a:ln>
                      <a:noFill/>
                    </a:ln>
                  </pic:spPr>
                </pic:pic>
              </a:graphicData>
            </a:graphic>
          </wp:inline>
        </w:drawing>
      </w:r>
    </w:p>
    <w:p w14:paraId="74997468" w14:textId="77777777" w:rsidR="00993831" w:rsidRPr="00993831" w:rsidRDefault="00993831" w:rsidP="00993831">
      <w:pPr>
        <w:keepLines/>
        <w:spacing w:line="360" w:lineRule="auto"/>
        <w:jc w:val="center"/>
        <w:rPr>
          <w:szCs w:val="24"/>
        </w:rPr>
      </w:pPr>
    </w:p>
    <w:p w14:paraId="3E13B124" w14:textId="77777777" w:rsidR="00993831" w:rsidRPr="00993831" w:rsidRDefault="00993831" w:rsidP="00993831">
      <w:pPr>
        <w:spacing w:after="240"/>
        <w:rPr>
          <w:szCs w:val="24"/>
        </w:rPr>
        <w:sectPr w:rsidR="00993831" w:rsidRPr="00993831" w:rsidSect="007C2A43">
          <w:headerReference w:type="default" r:id="rId111"/>
          <w:footerReference w:type="default" r:id="rId112"/>
          <w:pgSz w:w="15840" w:h="12240" w:orient="landscape" w:code="1"/>
          <w:pgMar w:top="1440" w:right="1440" w:bottom="1440" w:left="1440" w:header="547" w:footer="720" w:gutter="0"/>
          <w:cols w:space="720"/>
          <w:formProt w:val="0"/>
          <w:docGrid w:linePitch="326"/>
        </w:sectPr>
      </w:pPr>
    </w:p>
    <w:p w14:paraId="147F998F" w14:textId="77777777" w:rsidR="00993831" w:rsidRPr="00993831" w:rsidRDefault="00993831" w:rsidP="00993831">
      <w:pPr>
        <w:keepNext/>
        <w:suppressAutoHyphens/>
        <w:spacing w:after="240" w:line="240" w:lineRule="exact"/>
        <w:ind w:left="-360"/>
        <w:jc w:val="center"/>
        <w:rPr>
          <w:b/>
          <w:szCs w:val="24"/>
        </w:rPr>
      </w:pPr>
      <w:r w:rsidRPr="00993831">
        <w:rPr>
          <w:b/>
          <w:szCs w:val="24"/>
        </w:rPr>
        <w:lastRenderedPageBreak/>
        <w:t>Example of ICS Organization for Complex (Type 3) Incidents</w:t>
      </w:r>
    </w:p>
    <w:p w14:paraId="7E32B081" w14:textId="77777777" w:rsidR="00993831" w:rsidRPr="00993831" w:rsidRDefault="00993831" w:rsidP="00993831">
      <w:pPr>
        <w:spacing w:after="240"/>
        <w:jc w:val="center"/>
        <w:rPr>
          <w:szCs w:val="24"/>
        </w:rPr>
      </w:pPr>
      <w:r w:rsidRPr="00993831">
        <w:rPr>
          <w:b/>
          <w:szCs w:val="24"/>
        </w:rPr>
        <w:tab/>
      </w:r>
      <w:r w:rsidRPr="00993831">
        <w:rPr>
          <w:noProof/>
          <w:szCs w:val="24"/>
        </w:rPr>
        <w:drawing>
          <wp:inline distT="0" distB="0" distL="0" distR="0" wp14:anchorId="7E73FCD9" wp14:editId="27458D82">
            <wp:extent cx="7947660" cy="5060877"/>
            <wp:effectExtent l="0" t="0" r="0"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7947660" cy="5060877"/>
                    </a:xfrm>
                    <a:prstGeom prst="rect">
                      <a:avLst/>
                    </a:prstGeom>
                    <a:noFill/>
                    <a:ln>
                      <a:noFill/>
                    </a:ln>
                  </pic:spPr>
                </pic:pic>
              </a:graphicData>
            </a:graphic>
          </wp:inline>
        </w:drawing>
      </w:r>
    </w:p>
    <w:p w14:paraId="79AA2F7C" w14:textId="77777777" w:rsidR="00993831" w:rsidRPr="00993831" w:rsidRDefault="00993831" w:rsidP="00993831">
      <w:pPr>
        <w:jc w:val="center"/>
        <w:rPr>
          <w:szCs w:val="24"/>
        </w:rPr>
      </w:pPr>
      <w:r w:rsidRPr="00993831">
        <w:rPr>
          <w:rFonts w:ascii="Arial" w:hAnsi="Arial" w:cs="Arial"/>
          <w:b/>
          <w:noProof/>
          <w:szCs w:val="24"/>
        </w:rPr>
        <w:lastRenderedPageBreak/>
        <w:drawing>
          <wp:inline distT="0" distB="0" distL="0" distR="0" wp14:anchorId="2B9D4A91" wp14:editId="32526EBF">
            <wp:extent cx="5935980" cy="4343400"/>
            <wp:effectExtent l="19050" t="0" r="762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5935980" cy="4343400"/>
                    </a:xfrm>
                    <a:prstGeom prst="rect">
                      <a:avLst/>
                    </a:prstGeom>
                    <a:noFill/>
                    <a:ln w="9525">
                      <a:noFill/>
                      <a:miter lim="800000"/>
                      <a:headEnd/>
                      <a:tailEnd/>
                    </a:ln>
                  </pic:spPr>
                </pic:pic>
              </a:graphicData>
            </a:graphic>
          </wp:inline>
        </w:drawing>
      </w:r>
    </w:p>
    <w:p w14:paraId="10EC942C" w14:textId="77777777" w:rsidR="00993831" w:rsidRPr="00993831" w:rsidRDefault="00993831" w:rsidP="00993831">
      <w:pPr>
        <w:spacing w:after="240"/>
        <w:rPr>
          <w:szCs w:val="24"/>
        </w:rPr>
      </w:pPr>
    </w:p>
    <w:p w14:paraId="5EFD13A8" w14:textId="77777777" w:rsidR="00993831" w:rsidRPr="00993831" w:rsidRDefault="00993831" w:rsidP="00993831">
      <w:pPr>
        <w:spacing w:after="240"/>
        <w:rPr>
          <w:szCs w:val="24"/>
        </w:rPr>
        <w:sectPr w:rsidR="00993831" w:rsidRPr="00993831" w:rsidSect="007C2A43">
          <w:pgSz w:w="15840" w:h="12240" w:orient="landscape" w:code="1"/>
          <w:pgMar w:top="1440" w:right="1440" w:bottom="1440" w:left="1440" w:header="720" w:footer="720" w:gutter="0"/>
          <w:cols w:space="720"/>
          <w:formProt w:val="0"/>
          <w:docGrid w:linePitch="326"/>
        </w:sectPr>
      </w:pPr>
    </w:p>
    <w:p w14:paraId="2DE7EC4C" w14:textId="77777777" w:rsidR="00993831" w:rsidRPr="00993831" w:rsidRDefault="00993831" w:rsidP="00993831">
      <w:pPr>
        <w:keepNext/>
        <w:widowControl w:val="0"/>
        <w:autoSpaceDE w:val="0"/>
        <w:autoSpaceDN w:val="0"/>
        <w:adjustRightInd w:val="0"/>
        <w:spacing w:after="60"/>
        <w:jc w:val="center"/>
        <w:outlineLvl w:val="1"/>
        <w:rPr>
          <w:rFonts w:ascii="Arial Bold" w:hAnsi="Arial Bold"/>
          <w:b/>
          <w:caps/>
          <w:sz w:val="28"/>
          <w:szCs w:val="24"/>
        </w:rPr>
      </w:pPr>
      <w:bookmarkStart w:id="540" w:name="_ICS_203"/>
      <w:bookmarkStart w:id="541" w:name="_Toc175987024"/>
      <w:bookmarkStart w:id="542" w:name="_Toc175987028"/>
      <w:bookmarkStart w:id="543" w:name="_Toc177807617"/>
      <w:bookmarkStart w:id="544" w:name="_Toc178734107"/>
      <w:bookmarkEnd w:id="540"/>
    </w:p>
    <w:p w14:paraId="3560F866" w14:textId="77777777" w:rsidR="00993831" w:rsidRPr="00993831" w:rsidRDefault="00993831" w:rsidP="00993831">
      <w:pPr>
        <w:rPr>
          <w:rFonts w:ascii="Arial Bold" w:hAnsi="Arial Bold"/>
          <w:b/>
          <w:caps/>
          <w:sz w:val="28"/>
          <w:szCs w:val="24"/>
        </w:rPr>
      </w:pPr>
      <w:r w:rsidRPr="00993831">
        <w:rPr>
          <w:szCs w:val="24"/>
        </w:rPr>
        <w:br w:type="page"/>
      </w:r>
      <w:r w:rsidRPr="00993831">
        <w:rPr>
          <w:noProof/>
          <w:szCs w:val="24"/>
        </w:rPr>
        <w:lastRenderedPageBreak/>
        <w:drawing>
          <wp:inline distT="0" distB="0" distL="0" distR="0" wp14:anchorId="2CC697C1" wp14:editId="1F6F69E8">
            <wp:extent cx="5287367" cy="8458200"/>
            <wp:effectExtent l="0" t="0" r="0"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87367" cy="8458200"/>
                    </a:xfrm>
                    <a:prstGeom prst="rect">
                      <a:avLst/>
                    </a:prstGeom>
                    <a:noFill/>
                  </pic:spPr>
                </pic:pic>
              </a:graphicData>
            </a:graphic>
          </wp:inline>
        </w:drawing>
      </w:r>
    </w:p>
    <w:p w14:paraId="64264442" w14:textId="77777777" w:rsidR="00993831" w:rsidRPr="00993831" w:rsidRDefault="00993831" w:rsidP="00993831">
      <w:pPr>
        <w:keepNext/>
        <w:widowControl w:val="0"/>
        <w:autoSpaceDE w:val="0"/>
        <w:autoSpaceDN w:val="0"/>
        <w:adjustRightInd w:val="0"/>
        <w:spacing w:after="60"/>
        <w:jc w:val="center"/>
        <w:outlineLvl w:val="1"/>
        <w:rPr>
          <w:rFonts w:ascii="Arial Bold" w:hAnsi="Arial Bold"/>
          <w:b/>
          <w:caps/>
          <w:sz w:val="28"/>
          <w:szCs w:val="24"/>
        </w:rPr>
      </w:pPr>
      <w:r w:rsidRPr="00993831">
        <w:rPr>
          <w:rFonts w:ascii="Arial Bold" w:hAnsi="Arial Bold"/>
          <w:b/>
          <w:caps/>
          <w:sz w:val="28"/>
          <w:szCs w:val="24"/>
        </w:rPr>
        <w:lastRenderedPageBreak/>
        <w:t>ORGANIZATION ASSIGNMENT LIST (ICS 203)</w:t>
      </w:r>
    </w:p>
    <w:bookmarkEnd w:id="541"/>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710"/>
        <w:gridCol w:w="447"/>
        <w:gridCol w:w="1800"/>
        <w:gridCol w:w="358"/>
        <w:gridCol w:w="185"/>
        <w:gridCol w:w="587"/>
        <w:gridCol w:w="1211"/>
        <w:gridCol w:w="625"/>
        <w:gridCol w:w="814"/>
        <w:gridCol w:w="720"/>
        <w:gridCol w:w="356"/>
        <w:gridCol w:w="1980"/>
        <w:gridCol w:w="7"/>
      </w:tblGrid>
      <w:tr w:rsidR="00993831" w:rsidRPr="00993831" w14:paraId="1FCA15CF" w14:textId="77777777" w:rsidTr="007C2A43">
        <w:trPr>
          <w:trHeight w:val="20"/>
          <w:tblHeader/>
          <w:jc w:val="center"/>
        </w:trPr>
        <w:tc>
          <w:tcPr>
            <w:tcW w:w="3961" w:type="dxa"/>
            <w:gridSpan w:val="3"/>
            <w:vMerge w:val="restart"/>
            <w:tcBorders>
              <w:top w:val="single" w:sz="12" w:space="0" w:color="auto"/>
              <w:left w:val="single" w:sz="12" w:space="0" w:color="auto"/>
              <w:bottom w:val="single" w:sz="4" w:space="0" w:color="auto"/>
              <w:right w:val="single" w:sz="12" w:space="0" w:color="auto"/>
            </w:tcBorders>
            <w:hideMark/>
          </w:tcPr>
          <w:p w14:paraId="2B1584B3" w14:textId="77777777" w:rsidR="00993831" w:rsidRPr="00993831" w:rsidRDefault="00993831" w:rsidP="00993831">
            <w:pPr>
              <w:spacing w:before="40" w:after="40"/>
              <w:rPr>
                <w:rFonts w:ascii="Arial" w:hAnsi="Arial" w:cs="Arial"/>
                <w:b/>
                <w:szCs w:val="24"/>
              </w:rPr>
            </w:pPr>
            <w:r w:rsidRPr="00993831">
              <w:rPr>
                <w:rFonts w:cs="Arial"/>
                <w:szCs w:val="24"/>
              </w:rPr>
              <w:br w:type="page"/>
            </w:r>
            <w:r w:rsidRPr="00993831">
              <w:rPr>
                <w:rFonts w:cs="Arial"/>
                <w:szCs w:val="24"/>
              </w:rPr>
              <w:br w:type="page"/>
            </w:r>
            <w:r w:rsidRPr="00993831">
              <w:rPr>
                <w:rFonts w:cs="Arial"/>
                <w:b/>
                <w:szCs w:val="24"/>
              </w:rPr>
              <w:t xml:space="preserve">1. Incident Name:  </w:t>
            </w:r>
          </w:p>
          <w:p w14:paraId="73909001" w14:textId="77777777" w:rsidR="00993831" w:rsidRPr="00993831" w:rsidRDefault="00F25F83" w:rsidP="00993831">
            <w:pPr>
              <w:spacing w:before="40" w:after="40"/>
              <w:rPr>
                <w:rFonts w:ascii="Arial" w:hAnsi="Arial" w:cs="Arial"/>
                <w:szCs w:val="24"/>
              </w:rPr>
            </w:pPr>
            <w:sdt>
              <w:sdtPr>
                <w:rPr>
                  <w:rFonts w:cs="Arial"/>
                  <w:szCs w:val="24"/>
                </w:rPr>
                <w:alias w:val="Incident Name"/>
                <w:tag w:val="Incident Name"/>
                <w:id w:val="-1819408137"/>
              </w:sdtPr>
              <w:sdtEndPr/>
              <w:sdtContent>
                <w:r w:rsidR="00993831" w:rsidRPr="00993831">
                  <w:rPr>
                    <w:rFonts w:cs="Arial"/>
                    <w:szCs w:val="24"/>
                  </w:rPr>
                  <w:t>WV Poultry Disease Response</w:t>
                </w:r>
              </w:sdtContent>
            </w:sdt>
          </w:p>
        </w:tc>
        <w:tc>
          <w:tcPr>
            <w:tcW w:w="2343" w:type="dxa"/>
            <w:gridSpan w:val="4"/>
            <w:vMerge w:val="restart"/>
            <w:tcBorders>
              <w:top w:val="single" w:sz="12" w:space="0" w:color="auto"/>
              <w:left w:val="single" w:sz="12" w:space="0" w:color="auto"/>
              <w:bottom w:val="single" w:sz="4" w:space="0" w:color="auto"/>
              <w:right w:val="nil"/>
            </w:tcBorders>
            <w:vAlign w:val="center"/>
            <w:hideMark/>
          </w:tcPr>
          <w:p w14:paraId="0BF1736C" w14:textId="77777777" w:rsidR="00993831" w:rsidRPr="00993831" w:rsidRDefault="00993831" w:rsidP="00993831">
            <w:pPr>
              <w:tabs>
                <w:tab w:val="left" w:pos="2189"/>
                <w:tab w:val="left" w:pos="2543"/>
                <w:tab w:val="left" w:pos="4032"/>
              </w:tabs>
              <w:spacing w:before="40" w:after="40"/>
              <w:rPr>
                <w:rFonts w:ascii="Arial" w:hAnsi="Arial" w:cs="Arial"/>
                <w:szCs w:val="24"/>
              </w:rPr>
            </w:pPr>
            <w:r w:rsidRPr="00993831">
              <w:rPr>
                <w:rFonts w:cs="Arial"/>
                <w:b/>
                <w:szCs w:val="24"/>
              </w:rPr>
              <w:t>2. Operational Period:</w:t>
            </w:r>
          </w:p>
        </w:tc>
        <w:tc>
          <w:tcPr>
            <w:tcW w:w="2160" w:type="dxa"/>
            <w:gridSpan w:val="3"/>
            <w:tcBorders>
              <w:top w:val="single" w:sz="12" w:space="0" w:color="auto"/>
              <w:left w:val="nil"/>
              <w:bottom w:val="nil"/>
              <w:right w:val="nil"/>
            </w:tcBorders>
            <w:vAlign w:val="center"/>
            <w:hideMark/>
          </w:tcPr>
          <w:p w14:paraId="48E5AFDB" w14:textId="77777777" w:rsidR="00993831" w:rsidRPr="00993831" w:rsidRDefault="00993831" w:rsidP="00993831">
            <w:pPr>
              <w:tabs>
                <w:tab w:val="left" w:pos="2189"/>
                <w:tab w:val="left" w:pos="2543"/>
                <w:tab w:val="left" w:pos="4032"/>
              </w:tabs>
              <w:spacing w:before="40" w:after="40"/>
              <w:rPr>
                <w:rFonts w:ascii="Arial" w:hAnsi="Arial" w:cs="Arial"/>
                <w:szCs w:val="24"/>
              </w:rPr>
            </w:pPr>
            <w:r w:rsidRPr="00993831">
              <w:rPr>
                <w:rFonts w:cs="Arial"/>
                <w:szCs w:val="24"/>
              </w:rPr>
              <w:t xml:space="preserve">Date From:  </w:t>
            </w:r>
            <w:sdt>
              <w:sdtPr>
                <w:rPr>
                  <w:rFonts w:cs="Arial"/>
                  <w:szCs w:val="24"/>
                </w:rPr>
                <w:alias w:val="Date"/>
                <w:tag w:val="Date"/>
                <w:id w:val="421226835"/>
                <w:showingPlcHdr/>
                <w:date>
                  <w:dateFormat w:val="M/d/yyyy"/>
                  <w:lid w:val="en-US"/>
                  <w:storeMappedDataAs w:val="dateTime"/>
                  <w:calendar w:val="gregorian"/>
                </w:date>
              </w:sdtPr>
              <w:sdtEndPr/>
              <w:sdtContent>
                <w:r w:rsidRPr="00993831">
                  <w:rPr>
                    <w:rFonts w:cs="Arial"/>
                    <w:color w:val="A6A6A6" w:themeColor="background1" w:themeShade="A6"/>
                    <w:szCs w:val="24"/>
                  </w:rPr>
                  <w:t>D</w:t>
                </w:r>
                <w:r w:rsidRPr="00993831">
                  <w:rPr>
                    <w:color w:val="A6A6A6" w:themeColor="background1" w:themeShade="A6"/>
                    <w:szCs w:val="24"/>
                  </w:rPr>
                  <w:t>ate</w:t>
                </w:r>
              </w:sdtContent>
            </w:sdt>
          </w:p>
        </w:tc>
        <w:tc>
          <w:tcPr>
            <w:tcW w:w="2343" w:type="dxa"/>
            <w:gridSpan w:val="3"/>
            <w:tcBorders>
              <w:top w:val="single" w:sz="12" w:space="0" w:color="auto"/>
              <w:left w:val="nil"/>
              <w:bottom w:val="nil"/>
              <w:right w:val="single" w:sz="12" w:space="0" w:color="auto"/>
            </w:tcBorders>
            <w:vAlign w:val="center"/>
            <w:hideMark/>
          </w:tcPr>
          <w:p w14:paraId="2E983230" w14:textId="77777777" w:rsidR="00993831" w:rsidRPr="00993831" w:rsidRDefault="00993831" w:rsidP="00993831">
            <w:pPr>
              <w:tabs>
                <w:tab w:val="left" w:pos="2189"/>
                <w:tab w:val="left" w:pos="2543"/>
                <w:tab w:val="left" w:pos="4032"/>
              </w:tabs>
              <w:spacing w:before="40" w:after="40"/>
              <w:rPr>
                <w:rFonts w:ascii="Arial" w:hAnsi="Arial" w:cs="Arial"/>
                <w:szCs w:val="24"/>
              </w:rPr>
            </w:pPr>
            <w:r w:rsidRPr="00993831">
              <w:rPr>
                <w:rFonts w:cs="Arial"/>
                <w:szCs w:val="24"/>
              </w:rPr>
              <w:t xml:space="preserve">Date To:  </w:t>
            </w:r>
            <w:sdt>
              <w:sdtPr>
                <w:rPr>
                  <w:rFonts w:cs="Arial"/>
                  <w:szCs w:val="24"/>
                </w:rPr>
                <w:alias w:val="Date"/>
                <w:tag w:val="Date"/>
                <w:id w:val="1156345248"/>
                <w:showingPlcHdr/>
                <w:date>
                  <w:dateFormat w:val="M/d/yyyy"/>
                  <w:lid w:val="en-US"/>
                  <w:storeMappedDataAs w:val="dateTime"/>
                  <w:calendar w:val="gregorian"/>
                </w:date>
              </w:sdtPr>
              <w:sdtEndPr/>
              <w:sdtContent>
                <w:r w:rsidRPr="00993831">
                  <w:rPr>
                    <w:rFonts w:cs="Arial"/>
                    <w:color w:val="A6A6A6" w:themeColor="background1" w:themeShade="A6"/>
                    <w:szCs w:val="24"/>
                  </w:rPr>
                  <w:t>D</w:t>
                </w:r>
                <w:r w:rsidRPr="00993831">
                  <w:rPr>
                    <w:color w:val="A6A6A6" w:themeColor="background1" w:themeShade="A6"/>
                    <w:szCs w:val="24"/>
                  </w:rPr>
                  <w:t>ate</w:t>
                </w:r>
              </w:sdtContent>
            </w:sdt>
          </w:p>
        </w:tc>
      </w:tr>
      <w:tr w:rsidR="00993831" w:rsidRPr="00993831" w14:paraId="402BA708" w14:textId="77777777" w:rsidTr="007C2A43">
        <w:trPr>
          <w:trHeight w:val="20"/>
          <w:tblHeader/>
          <w:jc w:val="center"/>
        </w:trPr>
        <w:tc>
          <w:tcPr>
            <w:tcW w:w="900" w:type="dxa"/>
            <w:gridSpan w:val="3"/>
            <w:vMerge/>
            <w:tcBorders>
              <w:top w:val="single" w:sz="12" w:space="0" w:color="auto"/>
              <w:left w:val="single" w:sz="12" w:space="0" w:color="auto"/>
              <w:bottom w:val="single" w:sz="4" w:space="0" w:color="auto"/>
              <w:right w:val="single" w:sz="12" w:space="0" w:color="auto"/>
            </w:tcBorders>
            <w:vAlign w:val="center"/>
            <w:hideMark/>
          </w:tcPr>
          <w:p w14:paraId="26B36CC9" w14:textId="77777777" w:rsidR="00993831" w:rsidRPr="00993831" w:rsidRDefault="00993831" w:rsidP="00993831">
            <w:pPr>
              <w:spacing w:after="240"/>
              <w:rPr>
                <w:rFonts w:ascii="Arial" w:hAnsi="Arial" w:cs="Arial"/>
                <w:szCs w:val="24"/>
              </w:rPr>
            </w:pPr>
          </w:p>
        </w:tc>
        <w:tc>
          <w:tcPr>
            <w:tcW w:w="1200" w:type="dxa"/>
            <w:gridSpan w:val="4"/>
            <w:vMerge/>
            <w:tcBorders>
              <w:top w:val="single" w:sz="12" w:space="0" w:color="auto"/>
              <w:left w:val="single" w:sz="12" w:space="0" w:color="auto"/>
              <w:bottom w:val="single" w:sz="4" w:space="0" w:color="auto"/>
              <w:right w:val="nil"/>
            </w:tcBorders>
            <w:vAlign w:val="center"/>
            <w:hideMark/>
          </w:tcPr>
          <w:p w14:paraId="4C61128A" w14:textId="77777777" w:rsidR="00993831" w:rsidRPr="00993831" w:rsidRDefault="00993831" w:rsidP="00993831">
            <w:pPr>
              <w:spacing w:after="240"/>
              <w:rPr>
                <w:rFonts w:ascii="Arial" w:hAnsi="Arial" w:cs="Arial"/>
                <w:szCs w:val="24"/>
              </w:rPr>
            </w:pPr>
          </w:p>
        </w:tc>
        <w:tc>
          <w:tcPr>
            <w:tcW w:w="2160" w:type="dxa"/>
            <w:gridSpan w:val="3"/>
            <w:tcBorders>
              <w:top w:val="nil"/>
              <w:left w:val="nil"/>
              <w:bottom w:val="single" w:sz="4" w:space="0" w:color="auto"/>
              <w:right w:val="nil"/>
            </w:tcBorders>
            <w:vAlign w:val="center"/>
            <w:hideMark/>
          </w:tcPr>
          <w:p w14:paraId="431128D3" w14:textId="77777777" w:rsidR="00993831" w:rsidRPr="00993831" w:rsidRDefault="00993831" w:rsidP="00993831">
            <w:pPr>
              <w:tabs>
                <w:tab w:val="left" w:pos="2189"/>
                <w:tab w:val="left" w:pos="2543"/>
                <w:tab w:val="left" w:pos="4032"/>
              </w:tabs>
              <w:spacing w:before="40" w:after="40"/>
              <w:rPr>
                <w:rFonts w:ascii="Arial" w:hAnsi="Arial" w:cs="Arial"/>
                <w:b/>
                <w:szCs w:val="24"/>
              </w:rPr>
            </w:pPr>
            <w:r w:rsidRPr="00993831">
              <w:rPr>
                <w:rFonts w:cs="Arial"/>
                <w:szCs w:val="24"/>
              </w:rPr>
              <w:t xml:space="preserve">Time From:  </w:t>
            </w:r>
            <w:sdt>
              <w:sdtPr>
                <w:rPr>
                  <w:rFonts w:cs="Arial"/>
                  <w:szCs w:val="24"/>
                </w:rPr>
                <w:alias w:val="Time - 24 Hour Format"/>
                <w:tag w:val="Time"/>
                <w:id w:val="1760865381"/>
                <w:showingPlcHdr/>
              </w:sdtPr>
              <w:sdtEndPr/>
              <w:sdtContent>
                <w:r w:rsidRPr="00993831">
                  <w:rPr>
                    <w:rFonts w:cs="Arial"/>
                    <w:color w:val="A6A6A6" w:themeColor="background1" w:themeShade="A6"/>
                    <w:szCs w:val="24"/>
                  </w:rPr>
                  <w:t>HHMM</w:t>
                </w:r>
              </w:sdtContent>
            </w:sdt>
          </w:p>
        </w:tc>
        <w:tc>
          <w:tcPr>
            <w:tcW w:w="2343" w:type="dxa"/>
            <w:gridSpan w:val="3"/>
            <w:tcBorders>
              <w:top w:val="nil"/>
              <w:left w:val="nil"/>
              <w:bottom w:val="single" w:sz="4" w:space="0" w:color="auto"/>
              <w:right w:val="single" w:sz="12" w:space="0" w:color="auto"/>
            </w:tcBorders>
            <w:vAlign w:val="center"/>
            <w:hideMark/>
          </w:tcPr>
          <w:p w14:paraId="045807B0" w14:textId="77777777" w:rsidR="00993831" w:rsidRPr="00993831" w:rsidRDefault="00993831" w:rsidP="00993831">
            <w:pPr>
              <w:tabs>
                <w:tab w:val="left" w:pos="2189"/>
                <w:tab w:val="left" w:pos="2543"/>
                <w:tab w:val="left" w:pos="4032"/>
              </w:tabs>
              <w:spacing w:before="40" w:after="40"/>
              <w:rPr>
                <w:rFonts w:ascii="Arial" w:hAnsi="Arial" w:cs="Arial"/>
                <w:b/>
                <w:szCs w:val="24"/>
              </w:rPr>
            </w:pPr>
            <w:r w:rsidRPr="00993831">
              <w:rPr>
                <w:rFonts w:cs="Arial"/>
                <w:szCs w:val="24"/>
              </w:rPr>
              <w:t xml:space="preserve">Time To:  </w:t>
            </w:r>
            <w:sdt>
              <w:sdtPr>
                <w:rPr>
                  <w:rFonts w:cs="Arial"/>
                  <w:szCs w:val="24"/>
                </w:rPr>
                <w:alias w:val="Time - 24 Hour Format"/>
                <w:tag w:val="Time"/>
                <w:id w:val="-1742872571"/>
                <w:showingPlcHdr/>
              </w:sdtPr>
              <w:sdtEndPr/>
              <w:sdtContent>
                <w:r w:rsidRPr="00993831">
                  <w:rPr>
                    <w:rFonts w:cs="Arial"/>
                    <w:color w:val="A6A6A6" w:themeColor="background1" w:themeShade="A6"/>
                    <w:szCs w:val="24"/>
                  </w:rPr>
                  <w:t>HHMM</w:t>
                </w:r>
              </w:sdtContent>
            </w:sdt>
          </w:p>
        </w:tc>
      </w:tr>
      <w:tr w:rsidR="00993831" w:rsidRPr="00993831" w14:paraId="2F702AFD" w14:textId="77777777" w:rsidTr="007C2A43">
        <w:trPr>
          <w:gridAfter w:val="1"/>
          <w:wAfter w:w="7" w:type="dxa"/>
          <w:trHeight w:hRule="exact" w:val="302"/>
          <w:jc w:val="center"/>
        </w:trPr>
        <w:tc>
          <w:tcPr>
            <w:tcW w:w="5092" w:type="dxa"/>
            <w:gridSpan w:val="6"/>
            <w:tcBorders>
              <w:top w:val="single" w:sz="12" w:space="0" w:color="auto"/>
              <w:left w:val="single" w:sz="12" w:space="0" w:color="auto"/>
              <w:bottom w:val="single" w:sz="4" w:space="0" w:color="auto"/>
              <w:right w:val="single" w:sz="12" w:space="0" w:color="auto"/>
            </w:tcBorders>
            <w:vAlign w:val="center"/>
            <w:hideMark/>
          </w:tcPr>
          <w:p w14:paraId="65B3AB4E" w14:textId="77777777" w:rsidR="00993831" w:rsidRPr="00993831" w:rsidRDefault="00993831" w:rsidP="00993831">
            <w:pPr>
              <w:spacing w:before="20" w:after="20"/>
              <w:rPr>
                <w:rFonts w:ascii="Arial" w:hAnsi="Arial" w:cs="Arial"/>
                <w:b/>
                <w:szCs w:val="24"/>
              </w:rPr>
            </w:pPr>
            <w:r w:rsidRPr="00993831">
              <w:rPr>
                <w:rFonts w:cs="Arial"/>
                <w:b/>
                <w:szCs w:val="24"/>
              </w:rPr>
              <w:t>3. Incident Commander(s) and Command Staff:</w:t>
            </w:r>
          </w:p>
        </w:tc>
        <w:tc>
          <w:tcPr>
            <w:tcW w:w="5708" w:type="dxa"/>
            <w:gridSpan w:val="6"/>
            <w:tcBorders>
              <w:top w:val="single" w:sz="12" w:space="0" w:color="auto"/>
              <w:left w:val="single" w:sz="12" w:space="0" w:color="auto"/>
              <w:bottom w:val="single" w:sz="4" w:space="0" w:color="auto"/>
              <w:right w:val="single" w:sz="12" w:space="0" w:color="auto"/>
            </w:tcBorders>
            <w:vAlign w:val="center"/>
            <w:hideMark/>
          </w:tcPr>
          <w:p w14:paraId="38BFC187" w14:textId="77777777" w:rsidR="00993831" w:rsidRPr="00993831" w:rsidRDefault="00993831" w:rsidP="00993831">
            <w:pPr>
              <w:spacing w:before="20" w:after="20"/>
              <w:rPr>
                <w:rFonts w:ascii="Arial" w:hAnsi="Arial" w:cs="Arial"/>
                <w:b/>
                <w:szCs w:val="24"/>
              </w:rPr>
            </w:pPr>
            <w:r w:rsidRPr="00993831">
              <w:rPr>
                <w:rFonts w:cs="Arial"/>
                <w:b/>
                <w:szCs w:val="24"/>
              </w:rPr>
              <w:t>7. Operations Section:</w:t>
            </w:r>
          </w:p>
        </w:tc>
      </w:tr>
      <w:tr w:rsidR="00993831" w:rsidRPr="00993831" w14:paraId="4090C962" w14:textId="77777777" w:rsidTr="007C2A43">
        <w:trPr>
          <w:gridAfter w:val="1"/>
          <w:wAfter w:w="7" w:type="dxa"/>
          <w:trHeight w:val="274"/>
          <w:jc w:val="center"/>
        </w:trPr>
        <w:tc>
          <w:tcPr>
            <w:tcW w:w="1712" w:type="dxa"/>
            <w:tcBorders>
              <w:top w:val="single" w:sz="4" w:space="0" w:color="auto"/>
              <w:left w:val="single" w:sz="12" w:space="0" w:color="auto"/>
              <w:bottom w:val="single" w:sz="4" w:space="0" w:color="auto"/>
              <w:right w:val="single" w:sz="4" w:space="0" w:color="auto"/>
            </w:tcBorders>
            <w:vAlign w:val="center"/>
            <w:hideMark/>
          </w:tcPr>
          <w:p w14:paraId="7D2E08AB"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IC/UCs</w:t>
            </w:r>
          </w:p>
        </w:tc>
        <w:tc>
          <w:tcPr>
            <w:tcW w:w="3380" w:type="dxa"/>
            <w:gridSpan w:val="5"/>
            <w:tcBorders>
              <w:top w:val="single" w:sz="4" w:space="0" w:color="auto"/>
              <w:left w:val="single" w:sz="4" w:space="0" w:color="auto"/>
              <w:bottom w:val="single" w:sz="4" w:space="0" w:color="auto"/>
              <w:right w:val="single" w:sz="12" w:space="0" w:color="auto"/>
            </w:tcBorders>
            <w:vAlign w:val="center"/>
            <w:hideMark/>
          </w:tcPr>
          <w:p w14:paraId="6A0F8360" w14:textId="77777777" w:rsidR="00993831" w:rsidRPr="00993831" w:rsidRDefault="00F25F83" w:rsidP="00993831">
            <w:pPr>
              <w:spacing w:before="20" w:after="20"/>
              <w:rPr>
                <w:rFonts w:ascii="Arial" w:hAnsi="Arial" w:cs="Arial"/>
                <w:sz w:val="18"/>
                <w:szCs w:val="18"/>
              </w:rPr>
            </w:pPr>
            <w:sdt>
              <w:sdtPr>
                <w:rPr>
                  <w:rFonts w:cs="Arial"/>
                  <w:szCs w:val="24"/>
                </w:rPr>
                <w:id w:val="-163240856"/>
              </w:sdtPr>
              <w:sdtEndPr/>
              <w:sdtContent>
                <w:r w:rsidR="00993831" w:rsidRPr="00993831">
                  <w:rPr>
                    <w:rFonts w:cs="Arial"/>
                    <w:szCs w:val="24"/>
                  </w:rPr>
                  <w:t>State Vet or Jerry Ours or Chad Linton or Joe Hatton &amp; Biil Casto-USDA</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702FF26F"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Chief</w:t>
            </w: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7A747020" w14:textId="77777777" w:rsidR="00993831" w:rsidRPr="00993831" w:rsidRDefault="00F25F83" w:rsidP="00993831">
            <w:pPr>
              <w:spacing w:before="20" w:after="20"/>
              <w:jc w:val="both"/>
              <w:rPr>
                <w:rFonts w:ascii="Arial" w:hAnsi="Arial" w:cs="Arial"/>
                <w:sz w:val="18"/>
                <w:szCs w:val="18"/>
              </w:rPr>
            </w:pPr>
            <w:sdt>
              <w:sdtPr>
                <w:rPr>
                  <w:rFonts w:cs="Arial"/>
                  <w:szCs w:val="24"/>
                </w:rPr>
                <w:id w:val="-1743792757"/>
              </w:sdtPr>
              <w:sdtEndPr/>
              <w:sdtContent>
                <w:r w:rsidR="00993831" w:rsidRPr="00993831">
                  <w:rPr>
                    <w:rFonts w:cs="Arial"/>
                    <w:szCs w:val="24"/>
                  </w:rPr>
                  <w:t>State Vet or Vanessa Harper or Jerry Ours &amp; Lewis Dodd/USDA</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5FFE79BA" w14:textId="77777777" w:rsidR="00993831" w:rsidRPr="00993831" w:rsidRDefault="00F25F83" w:rsidP="00993831">
            <w:pPr>
              <w:spacing w:before="20" w:after="20"/>
              <w:jc w:val="both"/>
              <w:rPr>
                <w:rFonts w:ascii="Arial" w:hAnsi="Arial" w:cs="Arial"/>
                <w:sz w:val="18"/>
                <w:szCs w:val="18"/>
              </w:rPr>
            </w:pPr>
            <w:sdt>
              <w:sdtPr>
                <w:rPr>
                  <w:rFonts w:cs="Arial"/>
                  <w:szCs w:val="24"/>
                </w:rPr>
                <w:id w:val="1997297899"/>
                <w:showingPlcHdr/>
              </w:sdtPr>
              <w:sdtEndPr/>
              <w:sdtContent>
                <w:r w:rsidR="00993831" w:rsidRPr="00993831">
                  <w:rPr>
                    <w:color w:val="808080"/>
                    <w:szCs w:val="24"/>
                  </w:rPr>
                  <w:t xml:space="preserve">                       </w:t>
                </w:r>
              </w:sdtContent>
            </w:sdt>
          </w:p>
        </w:tc>
      </w:tr>
      <w:tr w:rsidR="00993831" w:rsidRPr="00993831" w14:paraId="656777F9" w14:textId="77777777" w:rsidTr="007C2A43">
        <w:trPr>
          <w:gridAfter w:val="1"/>
          <w:wAfter w:w="7" w:type="dxa"/>
          <w:trHeight w:val="274"/>
          <w:jc w:val="center"/>
        </w:trPr>
        <w:tc>
          <w:tcPr>
            <w:tcW w:w="1712" w:type="dxa"/>
            <w:tcBorders>
              <w:top w:val="single" w:sz="4" w:space="0" w:color="auto"/>
              <w:left w:val="single" w:sz="12" w:space="0" w:color="auto"/>
              <w:bottom w:val="single" w:sz="4" w:space="0" w:color="auto"/>
              <w:right w:val="single" w:sz="4" w:space="0" w:color="auto"/>
            </w:tcBorders>
            <w:vAlign w:val="center"/>
            <w:hideMark/>
          </w:tcPr>
          <w:p w14:paraId="0D8A9543" w14:textId="77777777" w:rsidR="00993831" w:rsidRPr="00993831" w:rsidRDefault="00F25F83" w:rsidP="00993831">
            <w:pPr>
              <w:spacing w:before="20" w:after="20"/>
              <w:rPr>
                <w:rFonts w:ascii="Arial" w:hAnsi="Arial" w:cs="Arial"/>
                <w:sz w:val="18"/>
                <w:szCs w:val="18"/>
              </w:rPr>
            </w:pPr>
            <w:sdt>
              <w:sdtPr>
                <w:rPr>
                  <w:rFonts w:cs="Arial"/>
                  <w:szCs w:val="24"/>
                </w:rPr>
                <w:id w:val="379288009"/>
              </w:sdtPr>
              <w:sdtEndPr/>
              <w:sdtContent>
                <w:r w:rsidR="00993831" w:rsidRPr="00993831">
                  <w:rPr>
                    <w:rFonts w:cs="Arial"/>
                    <w:szCs w:val="24"/>
                  </w:rPr>
                  <w:t>Scribes</w:t>
                </w:r>
                <w:r w:rsidR="00993831" w:rsidRPr="00993831">
                  <w:rPr>
                    <w:rFonts w:cs="Arial"/>
                    <w:szCs w:val="24"/>
                  </w:rPr>
                  <w:tab/>
                </w:r>
              </w:sdtContent>
            </w:sdt>
          </w:p>
        </w:tc>
        <w:tc>
          <w:tcPr>
            <w:tcW w:w="3380" w:type="dxa"/>
            <w:gridSpan w:val="5"/>
            <w:tcBorders>
              <w:top w:val="single" w:sz="4" w:space="0" w:color="auto"/>
              <w:left w:val="single" w:sz="4" w:space="0" w:color="auto"/>
              <w:bottom w:val="single" w:sz="4" w:space="0" w:color="auto"/>
              <w:right w:val="single" w:sz="12" w:space="0" w:color="auto"/>
            </w:tcBorders>
            <w:vAlign w:val="center"/>
            <w:hideMark/>
          </w:tcPr>
          <w:p w14:paraId="188CEAF5" w14:textId="77777777" w:rsidR="00993831" w:rsidRPr="00993831" w:rsidRDefault="00F25F83" w:rsidP="00993831">
            <w:pPr>
              <w:spacing w:before="20" w:after="20"/>
              <w:rPr>
                <w:rFonts w:ascii="Arial" w:hAnsi="Arial" w:cs="Arial"/>
                <w:sz w:val="18"/>
                <w:szCs w:val="18"/>
              </w:rPr>
            </w:pPr>
            <w:sdt>
              <w:sdtPr>
                <w:rPr>
                  <w:rFonts w:cs="Arial"/>
                  <w:szCs w:val="24"/>
                </w:rPr>
                <w:id w:val="1649784291"/>
              </w:sdtPr>
              <w:sdtEndPr/>
              <w:sdtContent>
                <w:r w:rsidR="00993831" w:rsidRPr="00993831">
                  <w:rPr>
                    <w:rFonts w:cs="Arial"/>
                    <w:szCs w:val="24"/>
                  </w:rPr>
                  <w:t>Kim Sykes, Cindy Bailey, Any Yost</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711E74A5"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Deputy</w:t>
            </w: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386DCE42" w14:textId="77777777" w:rsidR="00993831" w:rsidRPr="00993831" w:rsidRDefault="00F25F83" w:rsidP="00993831">
            <w:pPr>
              <w:spacing w:before="20" w:after="20"/>
              <w:jc w:val="both"/>
              <w:rPr>
                <w:rFonts w:ascii="Arial" w:hAnsi="Arial" w:cs="Arial"/>
                <w:sz w:val="18"/>
                <w:szCs w:val="18"/>
              </w:rPr>
            </w:pPr>
            <w:sdt>
              <w:sdtPr>
                <w:rPr>
                  <w:rFonts w:cs="Arial"/>
                  <w:szCs w:val="24"/>
                </w:rPr>
                <w:id w:val="-2067249385"/>
              </w:sdtPr>
              <w:sdtEndPr/>
              <w:sdtContent>
                <w:r w:rsidR="00993831" w:rsidRPr="00993831">
                  <w:rPr>
                    <w:rFonts w:cs="Arial"/>
                    <w:szCs w:val="24"/>
                  </w:rPr>
                  <w:t>Same as above</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678E9E9A" w14:textId="77777777" w:rsidR="00993831" w:rsidRPr="00993831" w:rsidRDefault="00F25F83" w:rsidP="00993831">
            <w:pPr>
              <w:spacing w:before="20" w:after="20"/>
              <w:jc w:val="both"/>
              <w:rPr>
                <w:rFonts w:ascii="Arial" w:hAnsi="Arial" w:cs="Arial"/>
                <w:sz w:val="18"/>
                <w:szCs w:val="18"/>
              </w:rPr>
            </w:pPr>
            <w:sdt>
              <w:sdtPr>
                <w:rPr>
                  <w:rFonts w:cs="Arial"/>
                  <w:szCs w:val="24"/>
                </w:rPr>
                <w:id w:val="-1456094018"/>
                <w:showingPlcHdr/>
              </w:sdtPr>
              <w:sdtEndPr/>
              <w:sdtContent>
                <w:r w:rsidR="00993831" w:rsidRPr="00993831">
                  <w:rPr>
                    <w:color w:val="808080"/>
                    <w:szCs w:val="24"/>
                  </w:rPr>
                  <w:t xml:space="preserve">                            </w:t>
                </w:r>
              </w:sdtContent>
            </w:sdt>
          </w:p>
        </w:tc>
      </w:tr>
      <w:tr w:rsidR="00993831" w:rsidRPr="00993831" w14:paraId="72911179" w14:textId="77777777" w:rsidTr="007C2A43">
        <w:trPr>
          <w:gridAfter w:val="1"/>
          <w:wAfter w:w="7" w:type="dxa"/>
          <w:trHeight w:val="274"/>
          <w:jc w:val="center"/>
        </w:trPr>
        <w:tc>
          <w:tcPr>
            <w:tcW w:w="1712" w:type="dxa"/>
            <w:tcBorders>
              <w:top w:val="single" w:sz="4" w:space="0" w:color="auto"/>
              <w:left w:val="single" w:sz="12" w:space="0" w:color="auto"/>
              <w:bottom w:val="single" w:sz="4" w:space="0" w:color="auto"/>
              <w:right w:val="single" w:sz="4" w:space="0" w:color="auto"/>
            </w:tcBorders>
            <w:vAlign w:val="center"/>
            <w:hideMark/>
          </w:tcPr>
          <w:p w14:paraId="4D72793A" w14:textId="77777777" w:rsidR="00993831" w:rsidRPr="00993831" w:rsidRDefault="00F25F83" w:rsidP="00993831">
            <w:pPr>
              <w:spacing w:before="20" w:after="20"/>
              <w:rPr>
                <w:rFonts w:ascii="Arial" w:hAnsi="Arial" w:cs="Arial"/>
                <w:sz w:val="18"/>
                <w:szCs w:val="18"/>
              </w:rPr>
            </w:pPr>
            <w:sdt>
              <w:sdtPr>
                <w:rPr>
                  <w:rFonts w:cs="Arial"/>
                  <w:szCs w:val="24"/>
                </w:rPr>
                <w:id w:val="567771366"/>
                <w:showingPlcHdr/>
              </w:sdtPr>
              <w:sdtEndPr/>
              <w:sdtContent>
                <w:r w:rsidR="00993831" w:rsidRPr="00993831">
                  <w:rPr>
                    <w:color w:val="808080"/>
                    <w:szCs w:val="24"/>
                  </w:rPr>
                  <w:t xml:space="preserve">                      </w:t>
                </w:r>
              </w:sdtContent>
            </w:sdt>
          </w:p>
        </w:tc>
        <w:tc>
          <w:tcPr>
            <w:tcW w:w="3380" w:type="dxa"/>
            <w:gridSpan w:val="5"/>
            <w:tcBorders>
              <w:top w:val="single" w:sz="4" w:space="0" w:color="auto"/>
              <w:left w:val="single" w:sz="4" w:space="0" w:color="auto"/>
              <w:bottom w:val="single" w:sz="4" w:space="0" w:color="auto"/>
              <w:right w:val="single" w:sz="12" w:space="0" w:color="auto"/>
            </w:tcBorders>
            <w:vAlign w:val="center"/>
            <w:hideMark/>
          </w:tcPr>
          <w:p w14:paraId="3BA183E2" w14:textId="77777777" w:rsidR="00993831" w:rsidRPr="00993831" w:rsidRDefault="00F25F83" w:rsidP="00993831">
            <w:pPr>
              <w:spacing w:before="20" w:after="20"/>
              <w:rPr>
                <w:rFonts w:ascii="Arial" w:hAnsi="Arial" w:cs="Arial"/>
                <w:sz w:val="18"/>
                <w:szCs w:val="18"/>
              </w:rPr>
            </w:pPr>
            <w:sdt>
              <w:sdtPr>
                <w:rPr>
                  <w:rFonts w:cs="Arial"/>
                  <w:szCs w:val="24"/>
                </w:rPr>
                <w:id w:val="-2110803960"/>
              </w:sdtPr>
              <w:sdtEndPr/>
              <w:sdtContent>
                <w:r w:rsidR="00993831" w:rsidRPr="00993831">
                  <w:rPr>
                    <w:rFonts w:cs="Arial"/>
                    <w:szCs w:val="24"/>
                  </w:rPr>
                  <w:tab/>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tcPr>
          <w:p w14:paraId="3E4D3876" w14:textId="77777777" w:rsidR="00993831" w:rsidRPr="00993831" w:rsidRDefault="00993831" w:rsidP="00993831">
            <w:pPr>
              <w:spacing w:before="20" w:after="20"/>
              <w:jc w:val="right"/>
              <w:rPr>
                <w:rFonts w:ascii="Arial" w:hAnsi="Arial" w:cs="Arial"/>
                <w:sz w:val="18"/>
                <w:szCs w:val="18"/>
              </w:rPr>
            </w:pP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337BEC05" w14:textId="77777777" w:rsidR="00993831" w:rsidRPr="00993831" w:rsidRDefault="00F25F83" w:rsidP="00993831">
            <w:pPr>
              <w:spacing w:before="20" w:after="20"/>
              <w:jc w:val="both"/>
              <w:rPr>
                <w:rFonts w:ascii="Arial" w:hAnsi="Arial" w:cs="Arial"/>
                <w:sz w:val="18"/>
                <w:szCs w:val="18"/>
              </w:rPr>
            </w:pPr>
            <w:sdt>
              <w:sdtPr>
                <w:rPr>
                  <w:rFonts w:cs="Arial"/>
                  <w:szCs w:val="24"/>
                </w:rPr>
                <w:id w:val="58068177"/>
                <w:showingPlcHdr/>
              </w:sdtPr>
              <w:sdtEndPr/>
              <w:sdtContent>
                <w:r w:rsidR="00993831" w:rsidRPr="00993831">
                  <w:rPr>
                    <w:color w:val="808080"/>
                    <w:szCs w:val="24"/>
                  </w:rPr>
                  <w:t xml:space="preserve">                            </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341A5DE6" w14:textId="77777777" w:rsidR="00993831" w:rsidRPr="00993831" w:rsidRDefault="00F25F83" w:rsidP="00993831">
            <w:pPr>
              <w:spacing w:before="20" w:after="20"/>
              <w:jc w:val="both"/>
              <w:rPr>
                <w:rFonts w:ascii="Arial" w:hAnsi="Arial" w:cs="Arial"/>
                <w:sz w:val="18"/>
                <w:szCs w:val="18"/>
              </w:rPr>
            </w:pPr>
            <w:sdt>
              <w:sdtPr>
                <w:rPr>
                  <w:rFonts w:cs="Arial"/>
                  <w:szCs w:val="24"/>
                </w:rPr>
                <w:id w:val="1487290353"/>
                <w:showingPlcHdr/>
              </w:sdtPr>
              <w:sdtEndPr/>
              <w:sdtContent>
                <w:r w:rsidR="00993831" w:rsidRPr="00993831">
                  <w:rPr>
                    <w:color w:val="808080"/>
                    <w:szCs w:val="24"/>
                  </w:rPr>
                  <w:t xml:space="preserve">                            </w:t>
                </w:r>
              </w:sdtContent>
            </w:sdt>
          </w:p>
        </w:tc>
      </w:tr>
      <w:tr w:rsidR="00993831" w:rsidRPr="00993831" w14:paraId="43E53119" w14:textId="77777777" w:rsidTr="007C2A43">
        <w:trPr>
          <w:gridAfter w:val="1"/>
          <w:wAfter w:w="7" w:type="dxa"/>
          <w:trHeight w:val="274"/>
          <w:jc w:val="center"/>
        </w:trPr>
        <w:tc>
          <w:tcPr>
            <w:tcW w:w="1712" w:type="dxa"/>
            <w:tcBorders>
              <w:top w:val="single" w:sz="4" w:space="0" w:color="auto"/>
              <w:left w:val="single" w:sz="12" w:space="0" w:color="auto"/>
              <w:bottom w:val="single" w:sz="4" w:space="0" w:color="auto"/>
              <w:right w:val="single" w:sz="4" w:space="0" w:color="auto"/>
            </w:tcBorders>
            <w:vAlign w:val="center"/>
            <w:hideMark/>
          </w:tcPr>
          <w:p w14:paraId="425855C1"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Deputy</w:t>
            </w:r>
          </w:p>
        </w:tc>
        <w:tc>
          <w:tcPr>
            <w:tcW w:w="3380" w:type="dxa"/>
            <w:gridSpan w:val="5"/>
            <w:tcBorders>
              <w:top w:val="single" w:sz="4" w:space="0" w:color="auto"/>
              <w:left w:val="single" w:sz="4" w:space="0" w:color="auto"/>
              <w:bottom w:val="single" w:sz="4" w:space="0" w:color="auto"/>
              <w:right w:val="single" w:sz="12" w:space="0" w:color="auto"/>
            </w:tcBorders>
            <w:vAlign w:val="center"/>
            <w:hideMark/>
          </w:tcPr>
          <w:p w14:paraId="51DE9E43" w14:textId="77777777" w:rsidR="00993831" w:rsidRPr="00993831" w:rsidRDefault="00F25F83" w:rsidP="00993831">
            <w:pPr>
              <w:spacing w:before="20" w:after="20"/>
              <w:rPr>
                <w:rFonts w:ascii="Arial" w:hAnsi="Arial" w:cs="Arial"/>
                <w:sz w:val="18"/>
                <w:szCs w:val="18"/>
              </w:rPr>
            </w:pPr>
            <w:sdt>
              <w:sdtPr>
                <w:rPr>
                  <w:rFonts w:cs="Arial"/>
                  <w:szCs w:val="24"/>
                </w:rPr>
                <w:id w:val="403027130"/>
              </w:sdtPr>
              <w:sdtEndPr/>
              <w:sdtContent>
                <w:r w:rsidR="00993831" w:rsidRPr="00993831">
                  <w:rPr>
                    <w:rFonts w:cs="Arial"/>
                    <w:szCs w:val="24"/>
                  </w:rPr>
                  <w:t>Same as above</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646A3F50"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Staging Area</w:t>
            </w: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5B0BCB22" w14:textId="77777777" w:rsidR="00993831" w:rsidRPr="00993831" w:rsidRDefault="00F25F83" w:rsidP="00993831">
            <w:pPr>
              <w:spacing w:before="20" w:after="20"/>
              <w:jc w:val="both"/>
              <w:rPr>
                <w:rFonts w:ascii="Arial" w:hAnsi="Arial" w:cs="Arial"/>
                <w:sz w:val="18"/>
                <w:szCs w:val="18"/>
              </w:rPr>
            </w:pPr>
            <w:sdt>
              <w:sdtPr>
                <w:rPr>
                  <w:rFonts w:cs="Arial"/>
                  <w:szCs w:val="24"/>
                </w:rPr>
                <w:id w:val="1934927385"/>
              </w:sdtPr>
              <w:sdtEndPr/>
              <w:sdtContent>
                <w:r w:rsidR="00993831" w:rsidRPr="00993831">
                  <w:rPr>
                    <w:rFonts w:cs="Arial"/>
                    <w:szCs w:val="24"/>
                  </w:rPr>
                  <w:t>Mike Arnold or Mike Baker or Travis Redden</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6E7CC6D8" w14:textId="77777777" w:rsidR="00993831" w:rsidRPr="00993831" w:rsidRDefault="00F25F83" w:rsidP="00993831">
            <w:pPr>
              <w:spacing w:before="20" w:after="20"/>
              <w:jc w:val="both"/>
              <w:rPr>
                <w:rFonts w:ascii="Arial" w:hAnsi="Arial" w:cs="Arial"/>
                <w:sz w:val="18"/>
                <w:szCs w:val="18"/>
              </w:rPr>
            </w:pPr>
            <w:sdt>
              <w:sdtPr>
                <w:rPr>
                  <w:rFonts w:cs="Arial"/>
                  <w:szCs w:val="24"/>
                </w:rPr>
                <w:id w:val="1517267600"/>
                <w:showingPlcHdr/>
              </w:sdtPr>
              <w:sdtEndPr/>
              <w:sdtContent>
                <w:r w:rsidR="00993831" w:rsidRPr="00993831">
                  <w:rPr>
                    <w:color w:val="808080"/>
                    <w:szCs w:val="24"/>
                  </w:rPr>
                  <w:t xml:space="preserve">                            </w:t>
                </w:r>
              </w:sdtContent>
            </w:sdt>
          </w:p>
        </w:tc>
      </w:tr>
      <w:tr w:rsidR="00993831" w:rsidRPr="00993831" w14:paraId="597DC9E8" w14:textId="77777777" w:rsidTr="007C2A43">
        <w:trPr>
          <w:gridAfter w:val="1"/>
          <w:wAfter w:w="7" w:type="dxa"/>
          <w:trHeight w:val="274"/>
          <w:jc w:val="center"/>
        </w:trPr>
        <w:tc>
          <w:tcPr>
            <w:tcW w:w="1712" w:type="dxa"/>
            <w:tcBorders>
              <w:top w:val="single" w:sz="4" w:space="0" w:color="auto"/>
              <w:left w:val="single" w:sz="12" w:space="0" w:color="auto"/>
              <w:bottom w:val="single" w:sz="4" w:space="0" w:color="auto"/>
              <w:right w:val="single" w:sz="4" w:space="0" w:color="auto"/>
            </w:tcBorders>
            <w:vAlign w:val="center"/>
            <w:hideMark/>
          </w:tcPr>
          <w:p w14:paraId="4A9963D3"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Safety Officer</w:t>
            </w:r>
          </w:p>
        </w:tc>
        <w:tc>
          <w:tcPr>
            <w:tcW w:w="3380" w:type="dxa"/>
            <w:gridSpan w:val="5"/>
            <w:tcBorders>
              <w:top w:val="single" w:sz="4" w:space="0" w:color="auto"/>
              <w:left w:val="single" w:sz="4" w:space="0" w:color="auto"/>
              <w:bottom w:val="single" w:sz="4" w:space="0" w:color="auto"/>
              <w:right w:val="single" w:sz="12" w:space="0" w:color="auto"/>
            </w:tcBorders>
            <w:vAlign w:val="center"/>
            <w:hideMark/>
          </w:tcPr>
          <w:p w14:paraId="79976406" w14:textId="77777777" w:rsidR="00993831" w:rsidRPr="00993831" w:rsidRDefault="00F25F83" w:rsidP="00993831">
            <w:pPr>
              <w:spacing w:before="20" w:after="20"/>
              <w:rPr>
                <w:rFonts w:ascii="Arial" w:hAnsi="Arial" w:cs="Arial"/>
                <w:sz w:val="18"/>
                <w:szCs w:val="18"/>
              </w:rPr>
            </w:pPr>
            <w:sdt>
              <w:sdtPr>
                <w:rPr>
                  <w:rFonts w:cs="Arial"/>
                  <w:szCs w:val="24"/>
                </w:rPr>
                <w:id w:val="-1994705060"/>
              </w:sdtPr>
              <w:sdtEndPr/>
              <w:sdtContent>
                <w:r w:rsidR="00993831" w:rsidRPr="00993831">
                  <w:rPr>
                    <w:rFonts w:cs="Arial"/>
                    <w:szCs w:val="24"/>
                  </w:rPr>
                  <w:t>Jessica Stricklen or Grant Bishop or Chad Carpenter or Ashley Karlson</w:t>
                </w:r>
              </w:sdtContent>
            </w:sdt>
          </w:p>
        </w:tc>
        <w:tc>
          <w:tcPr>
            <w:tcW w:w="1838" w:type="dxa"/>
            <w:gridSpan w:val="2"/>
            <w:tcBorders>
              <w:top w:val="single" w:sz="4" w:space="0" w:color="auto"/>
              <w:left w:val="single" w:sz="12" w:space="0" w:color="auto"/>
              <w:bottom w:val="single" w:sz="4" w:space="0" w:color="auto"/>
              <w:right w:val="single" w:sz="4" w:space="0" w:color="auto"/>
            </w:tcBorders>
            <w:shd w:val="clear" w:color="auto" w:fill="BFBFBF"/>
            <w:vAlign w:val="center"/>
            <w:hideMark/>
          </w:tcPr>
          <w:p w14:paraId="3FE53A3C" w14:textId="77777777" w:rsidR="00993831" w:rsidRPr="00993831" w:rsidRDefault="00993831" w:rsidP="00993831">
            <w:pPr>
              <w:spacing w:before="20" w:after="20"/>
              <w:jc w:val="right"/>
              <w:rPr>
                <w:rFonts w:ascii="Arial" w:hAnsi="Arial" w:cs="Arial"/>
                <w:sz w:val="18"/>
                <w:szCs w:val="18"/>
              </w:rPr>
            </w:pPr>
            <w:r w:rsidRPr="00993831">
              <w:rPr>
                <w:rFonts w:cs="Arial"/>
                <w:b/>
                <w:sz w:val="18"/>
                <w:szCs w:val="18"/>
              </w:rPr>
              <w:t>Branch</w:t>
            </w:r>
          </w:p>
        </w:tc>
        <w:tc>
          <w:tcPr>
            <w:tcW w:w="3870" w:type="dxa"/>
            <w:gridSpan w:val="4"/>
            <w:tcBorders>
              <w:top w:val="single" w:sz="4" w:space="0" w:color="auto"/>
              <w:left w:val="single" w:sz="4" w:space="0" w:color="auto"/>
              <w:bottom w:val="single" w:sz="4" w:space="0" w:color="auto"/>
              <w:right w:val="single" w:sz="12" w:space="0" w:color="auto"/>
            </w:tcBorders>
            <w:shd w:val="clear" w:color="auto" w:fill="BFBFBF"/>
            <w:vAlign w:val="center"/>
            <w:hideMark/>
          </w:tcPr>
          <w:p w14:paraId="57F7D39B" w14:textId="77777777" w:rsidR="00993831" w:rsidRPr="00993831" w:rsidRDefault="00F25F83" w:rsidP="00993831">
            <w:pPr>
              <w:spacing w:before="20" w:after="20"/>
              <w:jc w:val="both"/>
              <w:rPr>
                <w:rFonts w:ascii="Arial" w:hAnsi="Arial" w:cs="Arial"/>
                <w:sz w:val="18"/>
                <w:szCs w:val="18"/>
              </w:rPr>
            </w:pPr>
            <w:sdt>
              <w:sdtPr>
                <w:rPr>
                  <w:rFonts w:cs="Arial"/>
                  <w:szCs w:val="24"/>
                </w:rPr>
                <w:id w:val="1059292027"/>
              </w:sdtPr>
              <w:sdtEndPr/>
              <w:sdtContent>
                <w:r w:rsidR="00993831" w:rsidRPr="00993831">
                  <w:rPr>
                    <w:rFonts w:cs="Arial"/>
                    <w:szCs w:val="24"/>
                  </w:rPr>
                  <w:t>Case Managers</w:t>
                </w:r>
              </w:sdtContent>
            </w:sdt>
          </w:p>
        </w:tc>
      </w:tr>
      <w:tr w:rsidR="00993831" w:rsidRPr="00993831" w14:paraId="4ADF0D62" w14:textId="77777777" w:rsidTr="007C2A43">
        <w:trPr>
          <w:gridAfter w:val="1"/>
          <w:wAfter w:w="7" w:type="dxa"/>
          <w:trHeight w:val="274"/>
          <w:jc w:val="center"/>
        </w:trPr>
        <w:tc>
          <w:tcPr>
            <w:tcW w:w="1712" w:type="dxa"/>
            <w:tcBorders>
              <w:top w:val="single" w:sz="4" w:space="0" w:color="auto"/>
              <w:left w:val="single" w:sz="12" w:space="0" w:color="auto"/>
              <w:bottom w:val="single" w:sz="4" w:space="0" w:color="auto"/>
              <w:right w:val="single" w:sz="4" w:space="0" w:color="auto"/>
            </w:tcBorders>
            <w:vAlign w:val="center"/>
            <w:hideMark/>
          </w:tcPr>
          <w:p w14:paraId="49B7B900"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Public Info. Officer</w:t>
            </w:r>
          </w:p>
        </w:tc>
        <w:tc>
          <w:tcPr>
            <w:tcW w:w="3380" w:type="dxa"/>
            <w:gridSpan w:val="5"/>
            <w:tcBorders>
              <w:top w:val="single" w:sz="4" w:space="0" w:color="auto"/>
              <w:left w:val="single" w:sz="4" w:space="0" w:color="auto"/>
              <w:bottom w:val="single" w:sz="4" w:space="0" w:color="auto"/>
              <w:right w:val="single" w:sz="12" w:space="0" w:color="auto"/>
            </w:tcBorders>
            <w:vAlign w:val="center"/>
            <w:hideMark/>
          </w:tcPr>
          <w:p w14:paraId="2841082C" w14:textId="77777777" w:rsidR="00993831" w:rsidRPr="00993831" w:rsidRDefault="00F25F83" w:rsidP="00993831">
            <w:pPr>
              <w:spacing w:before="20" w:after="20"/>
              <w:rPr>
                <w:rFonts w:ascii="Arial" w:hAnsi="Arial" w:cs="Arial"/>
                <w:sz w:val="18"/>
                <w:szCs w:val="18"/>
              </w:rPr>
            </w:pPr>
            <w:sdt>
              <w:sdtPr>
                <w:rPr>
                  <w:rFonts w:cs="Arial"/>
                  <w:szCs w:val="24"/>
                </w:rPr>
                <w:id w:val="1390690818"/>
              </w:sdtPr>
              <w:sdtEndPr/>
              <w:sdtContent>
                <w:r w:rsidR="00993831" w:rsidRPr="00993831">
                  <w:rPr>
                    <w:rFonts w:cs="Arial"/>
                    <w:szCs w:val="24"/>
                  </w:rPr>
                  <w:t>Buddy Davidson or Beth Southern &amp; Marla Friend-USDA</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61E34B49"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Branch Director</w:t>
            </w: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67CC1E69" w14:textId="77777777" w:rsidR="00993831" w:rsidRPr="00993831" w:rsidRDefault="00F25F83" w:rsidP="00993831">
            <w:pPr>
              <w:spacing w:before="20" w:after="20"/>
              <w:jc w:val="both"/>
              <w:rPr>
                <w:rFonts w:ascii="Arial" w:hAnsi="Arial" w:cs="Arial"/>
                <w:sz w:val="18"/>
                <w:szCs w:val="18"/>
              </w:rPr>
            </w:pPr>
            <w:sdt>
              <w:sdtPr>
                <w:rPr>
                  <w:rFonts w:cs="Arial"/>
                  <w:szCs w:val="24"/>
                </w:rPr>
                <w:id w:val="-1211878005"/>
              </w:sdtPr>
              <w:sdtEndPr/>
              <w:sdtContent>
                <w:r w:rsidR="00993831" w:rsidRPr="00993831">
                  <w:rPr>
                    <w:rFonts w:cs="Arial"/>
                    <w:szCs w:val="24"/>
                  </w:rPr>
                  <w:t>Jayme Zirkle</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1CB79BC1" w14:textId="77777777" w:rsidR="00993831" w:rsidRPr="00993831" w:rsidRDefault="00F25F83" w:rsidP="00993831">
            <w:pPr>
              <w:spacing w:before="20" w:after="20"/>
              <w:jc w:val="both"/>
              <w:rPr>
                <w:rFonts w:ascii="Arial" w:hAnsi="Arial" w:cs="Arial"/>
                <w:sz w:val="18"/>
                <w:szCs w:val="18"/>
              </w:rPr>
            </w:pPr>
            <w:sdt>
              <w:sdtPr>
                <w:rPr>
                  <w:rFonts w:cs="Arial"/>
                  <w:szCs w:val="24"/>
                </w:rPr>
                <w:id w:val="-1722820526"/>
                <w:showingPlcHdr/>
              </w:sdtPr>
              <w:sdtEndPr/>
              <w:sdtContent>
                <w:r w:rsidR="00993831" w:rsidRPr="00993831">
                  <w:rPr>
                    <w:color w:val="808080"/>
                    <w:szCs w:val="24"/>
                  </w:rPr>
                  <w:t xml:space="preserve">                            </w:t>
                </w:r>
              </w:sdtContent>
            </w:sdt>
          </w:p>
        </w:tc>
      </w:tr>
      <w:tr w:rsidR="00993831" w:rsidRPr="00993831" w14:paraId="003C4438" w14:textId="77777777" w:rsidTr="007C2A43">
        <w:trPr>
          <w:gridAfter w:val="1"/>
          <w:wAfter w:w="7" w:type="dxa"/>
          <w:trHeight w:val="274"/>
          <w:jc w:val="center"/>
        </w:trPr>
        <w:tc>
          <w:tcPr>
            <w:tcW w:w="1712" w:type="dxa"/>
            <w:tcBorders>
              <w:top w:val="single" w:sz="4" w:space="0" w:color="auto"/>
              <w:left w:val="single" w:sz="12" w:space="0" w:color="auto"/>
              <w:bottom w:val="single" w:sz="12" w:space="0" w:color="auto"/>
              <w:right w:val="single" w:sz="4" w:space="0" w:color="auto"/>
            </w:tcBorders>
            <w:vAlign w:val="center"/>
            <w:hideMark/>
          </w:tcPr>
          <w:p w14:paraId="6A11535F"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Liaison Officer</w:t>
            </w:r>
          </w:p>
        </w:tc>
        <w:tc>
          <w:tcPr>
            <w:tcW w:w="3380" w:type="dxa"/>
            <w:gridSpan w:val="5"/>
            <w:tcBorders>
              <w:top w:val="single" w:sz="4" w:space="0" w:color="auto"/>
              <w:left w:val="single" w:sz="4" w:space="0" w:color="auto"/>
              <w:bottom w:val="single" w:sz="12" w:space="0" w:color="auto"/>
              <w:right w:val="single" w:sz="12" w:space="0" w:color="auto"/>
            </w:tcBorders>
            <w:vAlign w:val="center"/>
            <w:hideMark/>
          </w:tcPr>
          <w:p w14:paraId="35B85D7F" w14:textId="77777777" w:rsidR="00993831" w:rsidRPr="00993831" w:rsidRDefault="00F25F83" w:rsidP="00993831">
            <w:pPr>
              <w:spacing w:before="20" w:after="20"/>
              <w:rPr>
                <w:rFonts w:ascii="Arial" w:hAnsi="Arial" w:cs="Arial"/>
                <w:sz w:val="18"/>
                <w:szCs w:val="18"/>
              </w:rPr>
            </w:pPr>
            <w:sdt>
              <w:sdtPr>
                <w:rPr>
                  <w:rFonts w:cs="Arial"/>
                  <w:szCs w:val="24"/>
                </w:rPr>
                <w:id w:val="-1079287867"/>
              </w:sdtPr>
              <w:sdtEndPr/>
              <w:sdtContent>
                <w:r w:rsidR="00993831" w:rsidRPr="00993831">
                  <w:rPr>
                    <w:rFonts w:ascii="Arial" w:hAnsi="Arial" w:cs="Arial"/>
                    <w:color w:val="000000" w:themeColor="text1"/>
                    <w:sz w:val="20"/>
                    <w:szCs w:val="24"/>
                  </w:rPr>
                  <w:t>Matt Monroe or Natasha Keplinger or Chad Linton</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7CE79FE2"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Deputy</w:t>
            </w: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5CED9DA2" w14:textId="77777777" w:rsidR="00993831" w:rsidRPr="00993831" w:rsidRDefault="00F25F83" w:rsidP="00993831">
            <w:pPr>
              <w:spacing w:before="20" w:after="20"/>
              <w:jc w:val="both"/>
              <w:rPr>
                <w:rFonts w:ascii="Arial" w:hAnsi="Arial" w:cs="Arial"/>
                <w:sz w:val="18"/>
                <w:szCs w:val="18"/>
              </w:rPr>
            </w:pPr>
            <w:sdt>
              <w:sdtPr>
                <w:rPr>
                  <w:rFonts w:cs="Arial"/>
                  <w:szCs w:val="24"/>
                </w:rPr>
                <w:id w:val="-612283318"/>
              </w:sdtPr>
              <w:sdtEndPr/>
              <w:sdtContent>
                <w:r w:rsidR="00993831" w:rsidRPr="00993831">
                  <w:rPr>
                    <w:rFonts w:cs="Arial"/>
                    <w:szCs w:val="24"/>
                  </w:rPr>
                  <w:t>Shawn Gilmore</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22C5257F" w14:textId="77777777" w:rsidR="00993831" w:rsidRPr="00993831" w:rsidRDefault="00F25F83" w:rsidP="00993831">
            <w:pPr>
              <w:spacing w:before="20" w:after="20"/>
              <w:jc w:val="both"/>
              <w:rPr>
                <w:rFonts w:ascii="Arial" w:hAnsi="Arial" w:cs="Arial"/>
                <w:sz w:val="18"/>
                <w:szCs w:val="18"/>
              </w:rPr>
            </w:pPr>
            <w:sdt>
              <w:sdtPr>
                <w:rPr>
                  <w:rFonts w:cs="Arial"/>
                  <w:szCs w:val="24"/>
                </w:rPr>
                <w:id w:val="642324918"/>
                <w:showingPlcHdr/>
              </w:sdtPr>
              <w:sdtEndPr/>
              <w:sdtContent>
                <w:r w:rsidR="00993831" w:rsidRPr="00993831">
                  <w:rPr>
                    <w:color w:val="808080"/>
                    <w:szCs w:val="24"/>
                  </w:rPr>
                  <w:t xml:space="preserve">                            </w:t>
                </w:r>
              </w:sdtContent>
            </w:sdt>
          </w:p>
        </w:tc>
      </w:tr>
      <w:tr w:rsidR="00993831" w:rsidRPr="00993831" w14:paraId="40312CC2" w14:textId="77777777" w:rsidTr="007C2A43">
        <w:trPr>
          <w:gridAfter w:val="1"/>
          <w:wAfter w:w="7" w:type="dxa"/>
          <w:trHeight w:val="274"/>
          <w:jc w:val="center"/>
        </w:trPr>
        <w:tc>
          <w:tcPr>
            <w:tcW w:w="5092" w:type="dxa"/>
            <w:gridSpan w:val="6"/>
            <w:tcBorders>
              <w:top w:val="single" w:sz="12" w:space="0" w:color="auto"/>
              <w:left w:val="single" w:sz="12" w:space="0" w:color="auto"/>
              <w:bottom w:val="single" w:sz="4" w:space="0" w:color="auto"/>
              <w:right w:val="single" w:sz="12" w:space="0" w:color="auto"/>
            </w:tcBorders>
            <w:vAlign w:val="center"/>
            <w:hideMark/>
          </w:tcPr>
          <w:p w14:paraId="2311CBF9" w14:textId="77777777" w:rsidR="00993831" w:rsidRPr="00993831" w:rsidRDefault="00993831" w:rsidP="00993831">
            <w:pPr>
              <w:spacing w:before="20" w:after="20"/>
              <w:rPr>
                <w:rFonts w:ascii="Arial" w:hAnsi="Arial" w:cs="Arial"/>
                <w:szCs w:val="24"/>
              </w:rPr>
            </w:pPr>
            <w:r w:rsidRPr="00993831">
              <w:rPr>
                <w:rFonts w:cs="Arial"/>
                <w:b/>
                <w:szCs w:val="24"/>
              </w:rPr>
              <w:t>4. Agency/Organization Representatives:</w:t>
            </w:r>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7CCAC8B3"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Division/Group</w:t>
            </w: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0A8280EE" w14:textId="77777777" w:rsidR="00993831" w:rsidRPr="00993831" w:rsidRDefault="00F25F83" w:rsidP="00993831">
            <w:pPr>
              <w:spacing w:before="20" w:after="20"/>
              <w:jc w:val="both"/>
              <w:rPr>
                <w:rFonts w:ascii="Arial" w:hAnsi="Arial" w:cs="Arial"/>
                <w:sz w:val="18"/>
                <w:szCs w:val="18"/>
              </w:rPr>
            </w:pPr>
            <w:sdt>
              <w:sdtPr>
                <w:rPr>
                  <w:rFonts w:cs="Arial"/>
                  <w:szCs w:val="24"/>
                </w:rPr>
                <w:id w:val="-22471809"/>
              </w:sdtPr>
              <w:sdtEndPr/>
              <w:sdtContent>
                <w:r w:rsidR="00993831" w:rsidRPr="00993831">
                  <w:rPr>
                    <w:rFonts w:cs="Arial"/>
                    <w:szCs w:val="24"/>
                  </w:rPr>
                  <w:t>Matt Scites</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4B98CE5A" w14:textId="77777777" w:rsidR="00993831" w:rsidRPr="00993831" w:rsidRDefault="00F25F83" w:rsidP="00993831">
            <w:pPr>
              <w:spacing w:before="20" w:after="20"/>
              <w:jc w:val="both"/>
              <w:rPr>
                <w:rFonts w:ascii="Arial" w:hAnsi="Arial" w:cs="Arial"/>
                <w:sz w:val="18"/>
                <w:szCs w:val="18"/>
              </w:rPr>
            </w:pPr>
            <w:sdt>
              <w:sdtPr>
                <w:rPr>
                  <w:rFonts w:cs="Arial"/>
                  <w:szCs w:val="24"/>
                </w:rPr>
                <w:id w:val="-86314748"/>
                <w:showingPlcHdr/>
              </w:sdtPr>
              <w:sdtEndPr/>
              <w:sdtContent>
                <w:r w:rsidR="00993831" w:rsidRPr="00993831">
                  <w:rPr>
                    <w:color w:val="808080"/>
                    <w:szCs w:val="24"/>
                  </w:rPr>
                  <w:t xml:space="preserve">                            </w:t>
                </w:r>
              </w:sdtContent>
            </w:sdt>
          </w:p>
        </w:tc>
      </w:tr>
      <w:tr w:rsidR="00993831" w:rsidRPr="00993831" w14:paraId="253AF217"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398EF50E" w14:textId="77777777" w:rsidR="00993831" w:rsidRPr="00993831" w:rsidRDefault="00993831" w:rsidP="00993831">
            <w:pPr>
              <w:spacing w:before="20" w:after="20"/>
              <w:rPr>
                <w:rFonts w:ascii="Arial" w:hAnsi="Arial" w:cs="Arial"/>
                <w:sz w:val="18"/>
                <w:szCs w:val="18"/>
              </w:rPr>
            </w:pPr>
            <w:r w:rsidRPr="00993831">
              <w:rPr>
                <w:rFonts w:cs="Arial"/>
                <w:sz w:val="18"/>
                <w:szCs w:val="18"/>
              </w:rPr>
              <w:t>Agency/Organization</w:t>
            </w:r>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3C5BE71D" w14:textId="77777777" w:rsidR="00993831" w:rsidRPr="00993831" w:rsidRDefault="00993831" w:rsidP="00993831">
            <w:pPr>
              <w:spacing w:before="20" w:after="20"/>
              <w:rPr>
                <w:rFonts w:ascii="Arial" w:hAnsi="Arial" w:cs="Arial"/>
                <w:sz w:val="18"/>
                <w:szCs w:val="18"/>
              </w:rPr>
            </w:pPr>
            <w:r w:rsidRPr="00993831">
              <w:rPr>
                <w:rFonts w:cs="Arial"/>
                <w:sz w:val="18"/>
                <w:szCs w:val="18"/>
              </w:rPr>
              <w:t>Name</w:t>
            </w:r>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2CBE12E3"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Division/Group</w:t>
            </w: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12E74FA8" w14:textId="77777777" w:rsidR="00993831" w:rsidRPr="00993831" w:rsidRDefault="00F25F83" w:rsidP="00993831">
            <w:pPr>
              <w:spacing w:before="20" w:after="20"/>
              <w:jc w:val="both"/>
              <w:rPr>
                <w:rFonts w:ascii="Arial" w:hAnsi="Arial" w:cs="Arial"/>
                <w:sz w:val="18"/>
                <w:szCs w:val="18"/>
              </w:rPr>
            </w:pPr>
            <w:sdt>
              <w:sdtPr>
                <w:rPr>
                  <w:rFonts w:cs="Arial"/>
                  <w:szCs w:val="24"/>
                </w:rPr>
                <w:id w:val="-507066728"/>
              </w:sdtPr>
              <w:sdtEndPr/>
              <w:sdtContent>
                <w:r w:rsidR="00993831" w:rsidRPr="00993831">
                  <w:rPr>
                    <w:rFonts w:cs="Arial"/>
                    <w:szCs w:val="24"/>
                  </w:rPr>
                  <w:t>Quinton Jones</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4EE7948E" w14:textId="77777777" w:rsidR="00993831" w:rsidRPr="00993831" w:rsidRDefault="00F25F83" w:rsidP="00993831">
            <w:pPr>
              <w:spacing w:before="20" w:after="20"/>
              <w:jc w:val="both"/>
              <w:rPr>
                <w:rFonts w:ascii="Arial" w:hAnsi="Arial" w:cs="Arial"/>
                <w:sz w:val="18"/>
                <w:szCs w:val="18"/>
              </w:rPr>
            </w:pPr>
            <w:sdt>
              <w:sdtPr>
                <w:rPr>
                  <w:rFonts w:cs="Arial"/>
                  <w:szCs w:val="24"/>
                </w:rPr>
                <w:id w:val="1617165311"/>
                <w:showingPlcHdr/>
              </w:sdtPr>
              <w:sdtEndPr/>
              <w:sdtContent>
                <w:r w:rsidR="00993831" w:rsidRPr="00993831">
                  <w:rPr>
                    <w:color w:val="808080"/>
                    <w:szCs w:val="24"/>
                  </w:rPr>
                  <w:t xml:space="preserve">                            </w:t>
                </w:r>
              </w:sdtContent>
            </w:sdt>
          </w:p>
        </w:tc>
      </w:tr>
      <w:tr w:rsidR="00993831" w:rsidRPr="00993831" w14:paraId="774FD9FE"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61662269" w14:textId="77777777" w:rsidR="00993831" w:rsidRPr="00993831" w:rsidRDefault="00F25F83" w:rsidP="00993831">
            <w:pPr>
              <w:spacing w:before="20" w:after="20"/>
              <w:rPr>
                <w:rFonts w:ascii="Arial" w:hAnsi="Arial" w:cs="Arial"/>
                <w:sz w:val="18"/>
                <w:szCs w:val="18"/>
              </w:rPr>
            </w:pPr>
            <w:sdt>
              <w:sdtPr>
                <w:rPr>
                  <w:rFonts w:cs="Arial"/>
                  <w:szCs w:val="24"/>
                </w:rPr>
                <w:id w:val="-163481370"/>
              </w:sdtPr>
              <w:sdtEndPr/>
              <w:sdtContent>
                <w:r w:rsidR="00993831" w:rsidRPr="00993831">
                  <w:rPr>
                    <w:rFonts w:cs="Arial"/>
                    <w:szCs w:val="24"/>
                  </w:rPr>
                  <w:t>WVDHHR</w:t>
                </w:r>
              </w:sdtContent>
            </w:sdt>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26430FFB" w14:textId="77777777" w:rsidR="00993831" w:rsidRPr="00993831" w:rsidRDefault="00F25F83" w:rsidP="00993831">
            <w:pPr>
              <w:spacing w:before="20" w:after="20"/>
              <w:rPr>
                <w:rFonts w:ascii="Arial" w:hAnsi="Arial" w:cs="Arial"/>
                <w:sz w:val="18"/>
                <w:szCs w:val="18"/>
              </w:rPr>
            </w:pPr>
            <w:sdt>
              <w:sdtPr>
                <w:rPr>
                  <w:rFonts w:cs="Arial"/>
                  <w:szCs w:val="24"/>
                </w:rPr>
                <w:id w:val="105472853"/>
                <w:showingPlcHdr/>
              </w:sdtPr>
              <w:sdtEndPr/>
              <w:sdtContent>
                <w:r w:rsidR="00993831" w:rsidRPr="00993831">
                  <w:rPr>
                    <w:color w:val="808080"/>
                    <w:szCs w:val="24"/>
                  </w:rPr>
                  <w:t xml:space="preserve">                                       </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75C8D0FE"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Division/Group</w:t>
            </w: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3406A50C" w14:textId="77777777" w:rsidR="00993831" w:rsidRPr="00993831" w:rsidRDefault="00F25F83" w:rsidP="00993831">
            <w:pPr>
              <w:spacing w:before="20" w:after="20"/>
              <w:jc w:val="both"/>
              <w:rPr>
                <w:rFonts w:ascii="Arial" w:hAnsi="Arial" w:cs="Arial"/>
                <w:sz w:val="18"/>
                <w:szCs w:val="18"/>
              </w:rPr>
            </w:pPr>
            <w:sdt>
              <w:sdtPr>
                <w:rPr>
                  <w:rFonts w:cs="Arial"/>
                  <w:szCs w:val="24"/>
                </w:rPr>
                <w:id w:val="-1581750527"/>
                <w:showingPlcHdr/>
              </w:sdtPr>
              <w:sdtEndPr/>
              <w:sdtContent>
                <w:r w:rsidR="00993831" w:rsidRPr="00993831">
                  <w:rPr>
                    <w:color w:val="808080"/>
                    <w:szCs w:val="24"/>
                  </w:rPr>
                  <w:t xml:space="preserve">                            </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7DF6921A" w14:textId="77777777" w:rsidR="00993831" w:rsidRPr="00993831" w:rsidRDefault="00F25F83" w:rsidP="00993831">
            <w:pPr>
              <w:spacing w:before="20" w:after="20"/>
              <w:jc w:val="both"/>
              <w:rPr>
                <w:rFonts w:ascii="Arial" w:hAnsi="Arial" w:cs="Arial"/>
                <w:sz w:val="18"/>
                <w:szCs w:val="18"/>
              </w:rPr>
            </w:pPr>
            <w:sdt>
              <w:sdtPr>
                <w:rPr>
                  <w:rFonts w:cs="Arial"/>
                  <w:szCs w:val="24"/>
                </w:rPr>
                <w:id w:val="-1400436452"/>
                <w:showingPlcHdr/>
              </w:sdtPr>
              <w:sdtEndPr/>
              <w:sdtContent>
                <w:r w:rsidR="00993831" w:rsidRPr="00993831">
                  <w:rPr>
                    <w:color w:val="808080"/>
                    <w:szCs w:val="24"/>
                  </w:rPr>
                  <w:t xml:space="preserve">                            </w:t>
                </w:r>
              </w:sdtContent>
            </w:sdt>
          </w:p>
        </w:tc>
      </w:tr>
      <w:tr w:rsidR="00993831" w:rsidRPr="00993831" w14:paraId="3396C001"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4D6ACA80" w14:textId="77777777" w:rsidR="00993831" w:rsidRPr="00993831" w:rsidRDefault="00F25F83" w:rsidP="00993831">
            <w:pPr>
              <w:spacing w:before="20" w:after="20"/>
              <w:rPr>
                <w:rFonts w:ascii="Arial" w:hAnsi="Arial" w:cs="Arial"/>
                <w:sz w:val="18"/>
                <w:szCs w:val="18"/>
              </w:rPr>
            </w:pPr>
            <w:sdt>
              <w:sdtPr>
                <w:rPr>
                  <w:rFonts w:cs="Arial"/>
                  <w:szCs w:val="24"/>
                </w:rPr>
                <w:id w:val="-141275955"/>
              </w:sdtPr>
              <w:sdtEndPr/>
              <w:sdtContent>
                <w:r w:rsidR="00993831" w:rsidRPr="00993831">
                  <w:rPr>
                    <w:rFonts w:cs="Arial"/>
                    <w:szCs w:val="24"/>
                  </w:rPr>
                  <w:t>Local Health Dept.</w:t>
                </w:r>
              </w:sdtContent>
            </w:sdt>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14E779A1" w14:textId="77777777" w:rsidR="00993831" w:rsidRPr="00993831" w:rsidRDefault="00F25F83" w:rsidP="00993831">
            <w:pPr>
              <w:spacing w:before="20" w:after="20"/>
              <w:rPr>
                <w:rFonts w:ascii="Arial" w:hAnsi="Arial" w:cs="Arial"/>
                <w:sz w:val="18"/>
                <w:szCs w:val="18"/>
              </w:rPr>
            </w:pPr>
            <w:sdt>
              <w:sdtPr>
                <w:rPr>
                  <w:rFonts w:cs="Arial"/>
                  <w:szCs w:val="24"/>
                </w:rPr>
                <w:id w:val="-2135008415"/>
                <w:showingPlcHdr/>
              </w:sdtPr>
              <w:sdtEndPr/>
              <w:sdtContent>
                <w:r w:rsidR="00993831" w:rsidRPr="00993831">
                  <w:rPr>
                    <w:color w:val="808080"/>
                    <w:szCs w:val="24"/>
                  </w:rPr>
                  <w:t xml:space="preserve">                                       </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0F31C2E6"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Division/Group</w:t>
            </w: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030EA7E2" w14:textId="77777777" w:rsidR="00993831" w:rsidRPr="00993831" w:rsidRDefault="00F25F83" w:rsidP="00993831">
            <w:pPr>
              <w:spacing w:before="20" w:after="20"/>
              <w:jc w:val="both"/>
              <w:rPr>
                <w:rFonts w:ascii="Arial" w:hAnsi="Arial" w:cs="Arial"/>
                <w:sz w:val="18"/>
                <w:szCs w:val="18"/>
              </w:rPr>
            </w:pPr>
            <w:sdt>
              <w:sdtPr>
                <w:rPr>
                  <w:rFonts w:cs="Arial"/>
                  <w:szCs w:val="24"/>
                </w:rPr>
                <w:id w:val="910275301"/>
              </w:sdtPr>
              <w:sdtEndPr/>
              <w:sdtContent>
                <w:r w:rsidR="00993831" w:rsidRPr="00993831">
                  <w:rPr>
                    <w:rFonts w:cs="Arial"/>
                    <w:szCs w:val="24"/>
                  </w:rPr>
                  <w:t>ON SCENE</w:t>
                </w:r>
                <w:r w:rsidR="00993831" w:rsidRPr="00993831">
                  <w:rPr>
                    <w:rFonts w:cs="Arial"/>
                    <w:szCs w:val="24"/>
                  </w:rPr>
                  <w:tab/>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644B30A9" w14:textId="77777777" w:rsidR="00993831" w:rsidRPr="00993831" w:rsidRDefault="00F25F83" w:rsidP="00993831">
            <w:pPr>
              <w:spacing w:before="20" w:after="20"/>
              <w:jc w:val="both"/>
              <w:rPr>
                <w:rFonts w:ascii="Arial" w:hAnsi="Arial" w:cs="Arial"/>
                <w:sz w:val="18"/>
                <w:szCs w:val="18"/>
              </w:rPr>
            </w:pPr>
            <w:sdt>
              <w:sdtPr>
                <w:rPr>
                  <w:rFonts w:cs="Arial"/>
                  <w:szCs w:val="24"/>
                </w:rPr>
                <w:id w:val="-419254630"/>
              </w:sdtPr>
              <w:sdtEndPr/>
              <w:sdtContent>
                <w:r w:rsidR="00993831" w:rsidRPr="00993831">
                  <w:rPr>
                    <w:rFonts w:cs="Arial"/>
                    <w:szCs w:val="24"/>
                  </w:rPr>
                  <w:t>John Hall or John Halterman or Ashley Karlson or Jerry Nelson or Bruce Murphy or Nathan Berdgol</w:t>
                </w:r>
              </w:sdtContent>
            </w:sdt>
          </w:p>
        </w:tc>
      </w:tr>
      <w:tr w:rsidR="00993831" w:rsidRPr="00993831" w14:paraId="7DB3A70C"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3950B377" w14:textId="77777777" w:rsidR="00993831" w:rsidRPr="00993831" w:rsidRDefault="00F25F83" w:rsidP="00993831">
            <w:pPr>
              <w:spacing w:before="20" w:after="20"/>
              <w:rPr>
                <w:rFonts w:ascii="Arial" w:hAnsi="Arial" w:cs="Arial"/>
                <w:sz w:val="18"/>
                <w:szCs w:val="18"/>
              </w:rPr>
            </w:pPr>
            <w:sdt>
              <w:sdtPr>
                <w:rPr>
                  <w:rFonts w:cs="Arial"/>
                  <w:szCs w:val="24"/>
                </w:rPr>
                <w:id w:val="357248805"/>
                <w:showingPlcHdr/>
              </w:sdtPr>
              <w:sdtEndPr/>
              <w:sdtContent>
                <w:r w:rsidR="00993831" w:rsidRPr="00993831">
                  <w:rPr>
                    <w:color w:val="808080"/>
                    <w:szCs w:val="24"/>
                  </w:rPr>
                  <w:t xml:space="preserve">                              </w:t>
                </w:r>
              </w:sdtContent>
            </w:sdt>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6801B28C" w14:textId="77777777" w:rsidR="00993831" w:rsidRPr="00993831" w:rsidRDefault="00F25F83" w:rsidP="00993831">
            <w:pPr>
              <w:spacing w:before="20" w:after="20"/>
              <w:rPr>
                <w:rFonts w:ascii="Arial" w:hAnsi="Arial" w:cs="Arial"/>
                <w:sz w:val="18"/>
                <w:szCs w:val="18"/>
              </w:rPr>
            </w:pPr>
            <w:sdt>
              <w:sdtPr>
                <w:rPr>
                  <w:rFonts w:cs="Arial"/>
                  <w:szCs w:val="24"/>
                </w:rPr>
                <w:id w:val="558373513"/>
                <w:showingPlcHdr/>
              </w:sdtPr>
              <w:sdtEndPr/>
              <w:sdtContent>
                <w:r w:rsidR="00993831" w:rsidRPr="00993831">
                  <w:rPr>
                    <w:color w:val="808080"/>
                    <w:szCs w:val="24"/>
                  </w:rPr>
                  <w:t xml:space="preserve">                                       </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242B884B"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Division/Group</w:t>
            </w: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35185A25" w14:textId="77777777" w:rsidR="00993831" w:rsidRPr="00993831" w:rsidRDefault="00F25F83" w:rsidP="00993831">
            <w:pPr>
              <w:spacing w:before="20" w:after="20"/>
              <w:jc w:val="both"/>
              <w:rPr>
                <w:rFonts w:ascii="Arial" w:hAnsi="Arial" w:cs="Arial"/>
                <w:sz w:val="18"/>
                <w:szCs w:val="18"/>
              </w:rPr>
            </w:pPr>
            <w:sdt>
              <w:sdtPr>
                <w:rPr>
                  <w:rFonts w:cs="Arial"/>
                  <w:szCs w:val="24"/>
                </w:rPr>
                <w:id w:val="-798917127"/>
                <w:showingPlcHdr/>
              </w:sdtPr>
              <w:sdtEndPr/>
              <w:sdtContent>
                <w:r w:rsidR="00993831" w:rsidRPr="00993831">
                  <w:rPr>
                    <w:color w:val="808080"/>
                    <w:szCs w:val="24"/>
                  </w:rPr>
                  <w:t xml:space="preserve">                            </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0247206D" w14:textId="77777777" w:rsidR="00993831" w:rsidRPr="00993831" w:rsidRDefault="00F25F83" w:rsidP="00993831">
            <w:pPr>
              <w:spacing w:before="20" w:after="20"/>
              <w:jc w:val="both"/>
              <w:rPr>
                <w:rFonts w:ascii="Arial" w:hAnsi="Arial" w:cs="Arial"/>
                <w:sz w:val="18"/>
                <w:szCs w:val="18"/>
              </w:rPr>
            </w:pPr>
            <w:sdt>
              <w:sdtPr>
                <w:rPr>
                  <w:rFonts w:cs="Arial"/>
                  <w:szCs w:val="24"/>
                </w:rPr>
                <w:id w:val="1783766259"/>
                <w:showingPlcHdr/>
              </w:sdtPr>
              <w:sdtEndPr/>
              <w:sdtContent>
                <w:r w:rsidR="00993831" w:rsidRPr="00993831">
                  <w:rPr>
                    <w:color w:val="808080"/>
                    <w:szCs w:val="24"/>
                  </w:rPr>
                  <w:t xml:space="preserve">                            </w:t>
                </w:r>
              </w:sdtContent>
            </w:sdt>
          </w:p>
        </w:tc>
      </w:tr>
      <w:tr w:rsidR="00993831" w:rsidRPr="00993831" w14:paraId="2AC4F943"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701C7311" w14:textId="77777777" w:rsidR="00993831" w:rsidRPr="00993831" w:rsidRDefault="00F25F83" w:rsidP="00993831">
            <w:pPr>
              <w:spacing w:before="20" w:after="20"/>
              <w:rPr>
                <w:rFonts w:ascii="Arial" w:hAnsi="Arial" w:cs="Arial"/>
                <w:sz w:val="18"/>
                <w:szCs w:val="18"/>
              </w:rPr>
            </w:pPr>
            <w:sdt>
              <w:sdtPr>
                <w:rPr>
                  <w:rFonts w:cs="Arial"/>
                  <w:szCs w:val="24"/>
                </w:rPr>
                <w:id w:val="-812017231"/>
                <w:showingPlcHdr/>
              </w:sdtPr>
              <w:sdtEndPr/>
              <w:sdtContent>
                <w:r w:rsidR="00993831" w:rsidRPr="00993831">
                  <w:rPr>
                    <w:color w:val="808080"/>
                    <w:szCs w:val="24"/>
                  </w:rPr>
                  <w:t xml:space="preserve">                               </w:t>
                </w:r>
              </w:sdtContent>
            </w:sdt>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0E773FC0" w14:textId="77777777" w:rsidR="00993831" w:rsidRPr="00993831" w:rsidRDefault="00F25F83" w:rsidP="00993831">
            <w:pPr>
              <w:spacing w:before="20" w:after="20"/>
              <w:rPr>
                <w:rFonts w:ascii="Arial" w:hAnsi="Arial" w:cs="Arial"/>
                <w:sz w:val="18"/>
                <w:szCs w:val="18"/>
              </w:rPr>
            </w:pPr>
            <w:sdt>
              <w:sdtPr>
                <w:rPr>
                  <w:rFonts w:cs="Arial"/>
                  <w:szCs w:val="24"/>
                </w:rPr>
                <w:id w:val="-1484926410"/>
                <w:showingPlcHdr/>
              </w:sdtPr>
              <w:sdtEndPr/>
              <w:sdtContent>
                <w:r w:rsidR="00993831" w:rsidRPr="00993831">
                  <w:rPr>
                    <w:color w:val="808080"/>
                    <w:szCs w:val="24"/>
                  </w:rPr>
                  <w:t xml:space="preserve">                                       </w:t>
                </w:r>
              </w:sdtContent>
            </w:sdt>
          </w:p>
        </w:tc>
        <w:tc>
          <w:tcPr>
            <w:tcW w:w="1838" w:type="dxa"/>
            <w:gridSpan w:val="2"/>
            <w:tcBorders>
              <w:top w:val="single" w:sz="4" w:space="0" w:color="auto"/>
              <w:left w:val="single" w:sz="12" w:space="0" w:color="auto"/>
              <w:bottom w:val="single" w:sz="4" w:space="0" w:color="auto"/>
              <w:right w:val="single" w:sz="4" w:space="0" w:color="auto"/>
            </w:tcBorders>
            <w:shd w:val="clear" w:color="auto" w:fill="BFBFBF"/>
            <w:vAlign w:val="center"/>
            <w:hideMark/>
          </w:tcPr>
          <w:p w14:paraId="0FD563DF" w14:textId="77777777" w:rsidR="00993831" w:rsidRPr="00993831" w:rsidRDefault="00993831" w:rsidP="00993831">
            <w:pPr>
              <w:spacing w:before="20" w:after="20"/>
              <w:jc w:val="right"/>
              <w:rPr>
                <w:rFonts w:ascii="Arial" w:hAnsi="Arial" w:cs="Arial"/>
                <w:b/>
                <w:sz w:val="18"/>
                <w:szCs w:val="18"/>
              </w:rPr>
            </w:pPr>
            <w:r w:rsidRPr="00993831">
              <w:rPr>
                <w:rFonts w:cs="Arial"/>
                <w:b/>
                <w:sz w:val="18"/>
                <w:szCs w:val="18"/>
              </w:rPr>
              <w:t>Branch</w:t>
            </w:r>
          </w:p>
        </w:tc>
        <w:tc>
          <w:tcPr>
            <w:tcW w:w="3870" w:type="dxa"/>
            <w:gridSpan w:val="4"/>
            <w:tcBorders>
              <w:top w:val="single" w:sz="4" w:space="0" w:color="auto"/>
              <w:left w:val="single" w:sz="4" w:space="0" w:color="auto"/>
              <w:bottom w:val="single" w:sz="4" w:space="0" w:color="auto"/>
              <w:right w:val="single" w:sz="12" w:space="0" w:color="auto"/>
            </w:tcBorders>
            <w:shd w:val="clear" w:color="auto" w:fill="BFBFBF"/>
            <w:tcFitText/>
            <w:vAlign w:val="center"/>
            <w:hideMark/>
          </w:tcPr>
          <w:p w14:paraId="0865218E" w14:textId="77777777" w:rsidR="00993831" w:rsidRPr="00993831" w:rsidRDefault="00F25F83" w:rsidP="00993831">
            <w:pPr>
              <w:spacing w:before="20" w:after="20"/>
              <w:jc w:val="both"/>
              <w:rPr>
                <w:rFonts w:ascii="Arial" w:hAnsi="Arial" w:cs="Arial"/>
                <w:sz w:val="18"/>
                <w:szCs w:val="18"/>
              </w:rPr>
            </w:pPr>
            <w:sdt>
              <w:sdtPr>
                <w:rPr>
                  <w:rFonts w:cs="Arial"/>
                  <w:spacing w:val="64"/>
                  <w:szCs w:val="24"/>
                </w:rPr>
                <w:id w:val="-1043199149"/>
              </w:sdtPr>
              <w:sdtEndPr>
                <w:rPr>
                  <w:spacing w:val="0"/>
                </w:rPr>
              </w:sdtEndPr>
              <w:sdtContent>
                <w:r w:rsidR="00993831" w:rsidRPr="003430BE">
                  <w:rPr>
                    <w:rFonts w:cs="Arial"/>
                    <w:spacing w:val="64"/>
                    <w:szCs w:val="24"/>
                  </w:rPr>
                  <w:t>Laboratory Coordinato</w:t>
                </w:r>
                <w:r w:rsidR="00993831" w:rsidRPr="007A7AF3">
                  <w:rPr>
                    <w:rFonts w:cs="Arial"/>
                    <w:spacing w:val="-9"/>
                    <w:szCs w:val="24"/>
                  </w:rPr>
                  <w:t>r</w:t>
                </w:r>
              </w:sdtContent>
            </w:sdt>
          </w:p>
        </w:tc>
      </w:tr>
      <w:tr w:rsidR="00993831" w:rsidRPr="00993831" w14:paraId="343B2427"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619B4D6A" w14:textId="77777777" w:rsidR="00993831" w:rsidRPr="00993831" w:rsidRDefault="00F25F83" w:rsidP="00993831">
            <w:pPr>
              <w:spacing w:before="20" w:after="20"/>
              <w:rPr>
                <w:rFonts w:ascii="Arial" w:hAnsi="Arial" w:cs="Arial"/>
                <w:sz w:val="18"/>
                <w:szCs w:val="18"/>
              </w:rPr>
            </w:pPr>
            <w:sdt>
              <w:sdtPr>
                <w:rPr>
                  <w:rFonts w:cs="Arial"/>
                  <w:szCs w:val="24"/>
                </w:rPr>
                <w:id w:val="778771208"/>
                <w:showingPlcHdr/>
              </w:sdtPr>
              <w:sdtEndPr/>
              <w:sdtContent>
                <w:r w:rsidR="00993831" w:rsidRPr="00993831">
                  <w:rPr>
                    <w:color w:val="808080"/>
                    <w:szCs w:val="24"/>
                  </w:rPr>
                  <w:t xml:space="preserve">                               </w:t>
                </w:r>
              </w:sdtContent>
            </w:sdt>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1DF5BFB0" w14:textId="77777777" w:rsidR="00993831" w:rsidRPr="00993831" w:rsidRDefault="00F25F83" w:rsidP="00993831">
            <w:pPr>
              <w:spacing w:before="20" w:after="20"/>
              <w:rPr>
                <w:rFonts w:ascii="Arial" w:hAnsi="Arial" w:cs="Arial"/>
                <w:sz w:val="18"/>
                <w:szCs w:val="18"/>
              </w:rPr>
            </w:pPr>
            <w:sdt>
              <w:sdtPr>
                <w:rPr>
                  <w:rFonts w:cs="Arial"/>
                  <w:szCs w:val="24"/>
                </w:rPr>
                <w:id w:val="-616289885"/>
                <w:showingPlcHdr/>
              </w:sdtPr>
              <w:sdtEndPr/>
              <w:sdtContent>
                <w:r w:rsidR="00993831" w:rsidRPr="00993831">
                  <w:rPr>
                    <w:color w:val="808080"/>
                    <w:szCs w:val="24"/>
                  </w:rPr>
                  <w:t xml:space="preserve">                                       </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77C79727"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Branch Director</w:t>
            </w:r>
          </w:p>
        </w:tc>
        <w:tc>
          <w:tcPr>
            <w:tcW w:w="1890" w:type="dxa"/>
            <w:gridSpan w:val="3"/>
            <w:tcBorders>
              <w:top w:val="single" w:sz="4" w:space="0" w:color="auto"/>
              <w:left w:val="single" w:sz="4" w:space="0" w:color="auto"/>
              <w:bottom w:val="single" w:sz="4" w:space="0" w:color="auto"/>
              <w:right w:val="single" w:sz="4" w:space="0" w:color="auto"/>
            </w:tcBorders>
            <w:tcFitText/>
            <w:vAlign w:val="center"/>
            <w:hideMark/>
          </w:tcPr>
          <w:p w14:paraId="3EFEB9AA" w14:textId="77777777" w:rsidR="00993831" w:rsidRPr="00993831" w:rsidRDefault="00F25F83" w:rsidP="00993831">
            <w:pPr>
              <w:spacing w:before="20" w:after="20"/>
              <w:jc w:val="both"/>
              <w:rPr>
                <w:rFonts w:ascii="Arial" w:hAnsi="Arial" w:cs="Arial"/>
                <w:sz w:val="18"/>
                <w:szCs w:val="18"/>
              </w:rPr>
            </w:pPr>
            <w:sdt>
              <w:sdtPr>
                <w:rPr>
                  <w:rFonts w:cs="Arial"/>
                  <w:spacing w:val="79"/>
                  <w:szCs w:val="24"/>
                </w:rPr>
                <w:id w:val="-543674750"/>
              </w:sdtPr>
              <w:sdtEndPr>
                <w:rPr>
                  <w:spacing w:val="0"/>
                </w:rPr>
              </w:sdtEndPr>
              <w:sdtContent>
                <w:r w:rsidR="00993831" w:rsidRPr="00DF06B6">
                  <w:rPr>
                    <w:rFonts w:cs="Arial"/>
                    <w:spacing w:val="79"/>
                    <w:szCs w:val="24"/>
                  </w:rPr>
                  <w:t>Renee Se</w:t>
                </w:r>
                <w:r w:rsidR="00993831" w:rsidRPr="00DF06B6">
                  <w:rPr>
                    <w:rFonts w:cs="Arial"/>
                    <w:spacing w:val="2"/>
                    <w:szCs w:val="24"/>
                  </w:rPr>
                  <w:t>e</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4D258A65" w14:textId="77777777" w:rsidR="00993831" w:rsidRPr="00993831" w:rsidRDefault="00F25F83" w:rsidP="00993831">
            <w:pPr>
              <w:spacing w:before="20" w:after="20"/>
              <w:jc w:val="both"/>
              <w:rPr>
                <w:rFonts w:ascii="Arial" w:hAnsi="Arial" w:cs="Arial"/>
                <w:sz w:val="18"/>
                <w:szCs w:val="18"/>
              </w:rPr>
            </w:pPr>
            <w:sdt>
              <w:sdtPr>
                <w:rPr>
                  <w:rFonts w:cs="Arial"/>
                  <w:szCs w:val="24"/>
                </w:rPr>
                <w:id w:val="-254208617"/>
                <w:showingPlcHdr/>
              </w:sdtPr>
              <w:sdtEndPr/>
              <w:sdtContent>
                <w:r w:rsidR="00993831" w:rsidRPr="00993831">
                  <w:rPr>
                    <w:color w:val="808080"/>
                    <w:szCs w:val="24"/>
                  </w:rPr>
                  <w:t xml:space="preserve">                            </w:t>
                </w:r>
              </w:sdtContent>
            </w:sdt>
          </w:p>
        </w:tc>
      </w:tr>
      <w:tr w:rsidR="00993831" w:rsidRPr="00993831" w14:paraId="1A23CF1D"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12" w:space="0" w:color="auto"/>
              <w:right w:val="single" w:sz="4" w:space="0" w:color="auto"/>
            </w:tcBorders>
            <w:vAlign w:val="center"/>
            <w:hideMark/>
          </w:tcPr>
          <w:p w14:paraId="5BE6AF61" w14:textId="77777777" w:rsidR="00993831" w:rsidRPr="00993831" w:rsidRDefault="00F25F83" w:rsidP="00993831">
            <w:pPr>
              <w:spacing w:before="20" w:after="20"/>
              <w:rPr>
                <w:rFonts w:ascii="Arial" w:hAnsi="Arial" w:cs="Arial"/>
                <w:sz w:val="18"/>
                <w:szCs w:val="18"/>
              </w:rPr>
            </w:pPr>
            <w:sdt>
              <w:sdtPr>
                <w:rPr>
                  <w:rFonts w:cs="Arial"/>
                  <w:szCs w:val="24"/>
                </w:rPr>
                <w:id w:val="2136053621"/>
                <w:showingPlcHdr/>
              </w:sdtPr>
              <w:sdtEndPr/>
              <w:sdtContent>
                <w:r w:rsidR="00993831" w:rsidRPr="00993831">
                  <w:rPr>
                    <w:color w:val="808080"/>
                    <w:szCs w:val="24"/>
                  </w:rPr>
                  <w:t xml:space="preserve">                               </w:t>
                </w:r>
              </w:sdtContent>
            </w:sdt>
          </w:p>
        </w:tc>
        <w:tc>
          <w:tcPr>
            <w:tcW w:w="2933" w:type="dxa"/>
            <w:gridSpan w:val="4"/>
            <w:tcBorders>
              <w:top w:val="single" w:sz="4" w:space="0" w:color="auto"/>
              <w:left w:val="single" w:sz="4" w:space="0" w:color="auto"/>
              <w:bottom w:val="single" w:sz="12" w:space="0" w:color="auto"/>
              <w:right w:val="single" w:sz="12" w:space="0" w:color="auto"/>
            </w:tcBorders>
            <w:vAlign w:val="center"/>
            <w:hideMark/>
          </w:tcPr>
          <w:p w14:paraId="3BE2F375" w14:textId="77777777" w:rsidR="00993831" w:rsidRPr="00993831" w:rsidRDefault="00F25F83" w:rsidP="00993831">
            <w:pPr>
              <w:spacing w:before="20" w:after="20"/>
              <w:rPr>
                <w:rFonts w:ascii="Arial" w:hAnsi="Arial" w:cs="Arial"/>
                <w:sz w:val="18"/>
                <w:szCs w:val="18"/>
              </w:rPr>
            </w:pPr>
            <w:sdt>
              <w:sdtPr>
                <w:rPr>
                  <w:rFonts w:cs="Arial"/>
                  <w:szCs w:val="24"/>
                </w:rPr>
                <w:id w:val="684556181"/>
                <w:showingPlcHdr/>
              </w:sdtPr>
              <w:sdtEndPr/>
              <w:sdtContent>
                <w:r w:rsidR="00993831" w:rsidRPr="00993831">
                  <w:rPr>
                    <w:color w:val="808080"/>
                    <w:szCs w:val="24"/>
                  </w:rPr>
                  <w:t xml:space="preserve">                                       </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0CA29378"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Deputy</w:t>
            </w: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54000C67" w14:textId="77777777" w:rsidR="00993831" w:rsidRPr="00993831" w:rsidRDefault="00F25F83" w:rsidP="00993831">
            <w:pPr>
              <w:spacing w:before="20" w:after="20"/>
              <w:jc w:val="both"/>
              <w:rPr>
                <w:rFonts w:ascii="Arial" w:hAnsi="Arial" w:cs="Arial"/>
                <w:sz w:val="18"/>
                <w:szCs w:val="18"/>
              </w:rPr>
            </w:pPr>
            <w:sdt>
              <w:sdtPr>
                <w:rPr>
                  <w:rFonts w:cs="Arial"/>
                  <w:szCs w:val="24"/>
                </w:rPr>
                <w:id w:val="376436590"/>
              </w:sdtPr>
              <w:sdtEndPr/>
              <w:sdtContent>
                <w:r w:rsidR="00993831" w:rsidRPr="00993831">
                  <w:rPr>
                    <w:rFonts w:cs="Arial"/>
                    <w:szCs w:val="24"/>
                  </w:rPr>
                  <w:t>Rob Nottingham</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20E8B2E5" w14:textId="77777777" w:rsidR="00993831" w:rsidRPr="00993831" w:rsidRDefault="00F25F83" w:rsidP="00993831">
            <w:pPr>
              <w:spacing w:before="20" w:after="20"/>
              <w:jc w:val="both"/>
              <w:rPr>
                <w:rFonts w:ascii="Arial" w:hAnsi="Arial" w:cs="Arial"/>
                <w:sz w:val="18"/>
                <w:szCs w:val="18"/>
              </w:rPr>
            </w:pPr>
            <w:sdt>
              <w:sdtPr>
                <w:rPr>
                  <w:rFonts w:cs="Arial"/>
                  <w:szCs w:val="24"/>
                </w:rPr>
                <w:id w:val="-1846625534"/>
                <w:showingPlcHdr/>
              </w:sdtPr>
              <w:sdtEndPr/>
              <w:sdtContent>
                <w:r w:rsidR="00993831" w:rsidRPr="00993831">
                  <w:rPr>
                    <w:color w:val="808080"/>
                    <w:szCs w:val="24"/>
                  </w:rPr>
                  <w:t xml:space="preserve">                            </w:t>
                </w:r>
              </w:sdtContent>
            </w:sdt>
          </w:p>
        </w:tc>
      </w:tr>
      <w:tr w:rsidR="00993831" w:rsidRPr="00993831" w14:paraId="39683B96" w14:textId="77777777" w:rsidTr="007C2A43">
        <w:trPr>
          <w:gridAfter w:val="1"/>
          <w:wAfter w:w="7" w:type="dxa"/>
          <w:trHeight w:val="274"/>
          <w:jc w:val="center"/>
        </w:trPr>
        <w:tc>
          <w:tcPr>
            <w:tcW w:w="5092" w:type="dxa"/>
            <w:gridSpan w:val="6"/>
            <w:tcBorders>
              <w:top w:val="single" w:sz="12" w:space="0" w:color="auto"/>
              <w:left w:val="single" w:sz="12" w:space="0" w:color="auto"/>
              <w:bottom w:val="single" w:sz="4" w:space="0" w:color="auto"/>
              <w:right w:val="single" w:sz="12" w:space="0" w:color="auto"/>
            </w:tcBorders>
            <w:vAlign w:val="center"/>
            <w:hideMark/>
          </w:tcPr>
          <w:p w14:paraId="6ACD4FCB" w14:textId="77777777" w:rsidR="00993831" w:rsidRPr="00993831" w:rsidRDefault="00993831" w:rsidP="00993831">
            <w:pPr>
              <w:spacing w:before="20" w:after="20"/>
              <w:rPr>
                <w:rFonts w:ascii="Arial" w:hAnsi="Arial" w:cs="Arial"/>
                <w:szCs w:val="24"/>
              </w:rPr>
            </w:pPr>
            <w:r w:rsidRPr="00993831">
              <w:rPr>
                <w:rFonts w:cs="Arial"/>
                <w:b/>
                <w:szCs w:val="24"/>
              </w:rPr>
              <w:t>5. Planning Section:</w:t>
            </w:r>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617B0ACA"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Division/Group</w:t>
            </w: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4859E4E3" w14:textId="77777777" w:rsidR="00993831" w:rsidRPr="00993831" w:rsidRDefault="00F25F83" w:rsidP="00993831">
            <w:pPr>
              <w:spacing w:before="20" w:after="20"/>
              <w:jc w:val="both"/>
              <w:rPr>
                <w:rFonts w:ascii="Arial" w:hAnsi="Arial" w:cs="Arial"/>
                <w:sz w:val="18"/>
                <w:szCs w:val="18"/>
              </w:rPr>
            </w:pPr>
            <w:sdt>
              <w:sdtPr>
                <w:rPr>
                  <w:rFonts w:cs="Arial"/>
                  <w:szCs w:val="24"/>
                </w:rPr>
                <w:id w:val="-1864278532"/>
              </w:sdtPr>
              <w:sdtEndPr/>
              <w:sdtContent>
                <w:r w:rsidR="00993831" w:rsidRPr="00993831">
                  <w:rPr>
                    <w:rFonts w:cs="Arial"/>
                    <w:szCs w:val="24"/>
                  </w:rPr>
                  <w:t>Tara Markwell</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3BAEBBD2" w14:textId="77777777" w:rsidR="00993831" w:rsidRPr="00993831" w:rsidRDefault="00F25F83" w:rsidP="00993831">
            <w:pPr>
              <w:spacing w:before="20" w:after="20"/>
              <w:jc w:val="both"/>
              <w:rPr>
                <w:rFonts w:ascii="Arial" w:hAnsi="Arial" w:cs="Arial"/>
                <w:sz w:val="18"/>
                <w:szCs w:val="18"/>
              </w:rPr>
            </w:pPr>
            <w:sdt>
              <w:sdtPr>
                <w:rPr>
                  <w:rFonts w:cs="Arial"/>
                  <w:szCs w:val="24"/>
                </w:rPr>
                <w:id w:val="-199780798"/>
                <w:showingPlcHdr/>
              </w:sdtPr>
              <w:sdtEndPr/>
              <w:sdtContent>
                <w:r w:rsidR="00993831" w:rsidRPr="00993831">
                  <w:rPr>
                    <w:color w:val="808080"/>
                    <w:szCs w:val="24"/>
                  </w:rPr>
                  <w:t xml:space="preserve">                            </w:t>
                </w:r>
              </w:sdtContent>
            </w:sdt>
          </w:p>
        </w:tc>
      </w:tr>
      <w:tr w:rsidR="00993831" w:rsidRPr="00993831" w14:paraId="0D5DF93F"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6EC2AA3A"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Chief</w:t>
            </w:r>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3D0970E0" w14:textId="77777777" w:rsidR="00993831" w:rsidRPr="00993831" w:rsidRDefault="00F25F83" w:rsidP="00993831">
            <w:pPr>
              <w:spacing w:before="20" w:after="20"/>
              <w:rPr>
                <w:rFonts w:ascii="Arial" w:hAnsi="Arial" w:cs="Arial"/>
                <w:sz w:val="18"/>
                <w:szCs w:val="18"/>
              </w:rPr>
            </w:pPr>
            <w:sdt>
              <w:sdtPr>
                <w:rPr>
                  <w:rFonts w:cs="Arial"/>
                  <w:szCs w:val="24"/>
                </w:rPr>
                <w:id w:val="366869027"/>
              </w:sdtPr>
              <w:sdtEndPr/>
              <w:sdtContent>
                <w:r w:rsidR="00993831" w:rsidRPr="00993831">
                  <w:rPr>
                    <w:rFonts w:cs="Arial"/>
                    <w:szCs w:val="24"/>
                  </w:rPr>
                  <w:t>Matt Monroe or Natasha Keplinger or Cindy Shreve or John Winslow &amp; Kim Cullen-USDA</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2E3C1A51"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Division/Group</w:t>
            </w: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52CA6034" w14:textId="77777777" w:rsidR="00993831" w:rsidRPr="00993831" w:rsidRDefault="00F25F83" w:rsidP="00993831">
            <w:pPr>
              <w:spacing w:before="20" w:after="20"/>
              <w:jc w:val="both"/>
              <w:rPr>
                <w:rFonts w:ascii="Arial" w:hAnsi="Arial" w:cs="Arial"/>
                <w:sz w:val="18"/>
                <w:szCs w:val="18"/>
              </w:rPr>
            </w:pPr>
            <w:sdt>
              <w:sdtPr>
                <w:rPr>
                  <w:rFonts w:cs="Arial"/>
                  <w:szCs w:val="24"/>
                </w:rPr>
                <w:id w:val="-650138063"/>
              </w:sdtPr>
              <w:sdtEndPr/>
              <w:sdtContent>
                <w:r w:rsidR="00993831" w:rsidRPr="00993831">
                  <w:rPr>
                    <w:rFonts w:cs="Arial"/>
                    <w:szCs w:val="24"/>
                  </w:rPr>
                  <w:t>Ruby Miller</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38D98F5F" w14:textId="77777777" w:rsidR="00993831" w:rsidRPr="00993831" w:rsidRDefault="00F25F83" w:rsidP="00993831">
            <w:pPr>
              <w:spacing w:before="20" w:after="20"/>
              <w:jc w:val="both"/>
              <w:rPr>
                <w:rFonts w:ascii="Arial" w:hAnsi="Arial" w:cs="Arial"/>
                <w:sz w:val="18"/>
                <w:szCs w:val="18"/>
              </w:rPr>
            </w:pPr>
            <w:sdt>
              <w:sdtPr>
                <w:rPr>
                  <w:rFonts w:cs="Arial"/>
                  <w:szCs w:val="24"/>
                </w:rPr>
                <w:id w:val="-896746079"/>
                <w:showingPlcHdr/>
              </w:sdtPr>
              <w:sdtEndPr/>
              <w:sdtContent>
                <w:r w:rsidR="00993831" w:rsidRPr="00993831">
                  <w:rPr>
                    <w:color w:val="808080"/>
                    <w:szCs w:val="24"/>
                  </w:rPr>
                  <w:t xml:space="preserve">                            </w:t>
                </w:r>
              </w:sdtContent>
            </w:sdt>
          </w:p>
        </w:tc>
      </w:tr>
      <w:tr w:rsidR="00993831" w:rsidRPr="00993831" w14:paraId="16EFB0D4"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692F8F2C"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lastRenderedPageBreak/>
              <w:t>Deputy</w:t>
            </w:r>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6094680B" w14:textId="77777777" w:rsidR="00993831" w:rsidRPr="00993831" w:rsidRDefault="00F25F83" w:rsidP="00993831">
            <w:pPr>
              <w:spacing w:before="20" w:after="20"/>
              <w:rPr>
                <w:rFonts w:ascii="Arial" w:hAnsi="Arial" w:cs="Arial"/>
                <w:sz w:val="18"/>
                <w:szCs w:val="18"/>
              </w:rPr>
            </w:pPr>
            <w:sdt>
              <w:sdtPr>
                <w:rPr>
                  <w:rFonts w:cs="Arial"/>
                  <w:szCs w:val="24"/>
                </w:rPr>
                <w:id w:val="-1094162324"/>
              </w:sdtPr>
              <w:sdtEndPr/>
              <w:sdtContent>
                <w:r w:rsidR="00993831" w:rsidRPr="00993831">
                  <w:rPr>
                    <w:rFonts w:cs="Arial"/>
                    <w:szCs w:val="24"/>
                  </w:rPr>
                  <w:t>Same as above</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38685EC4"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Division/Group</w:t>
            </w: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170846D8" w14:textId="77777777" w:rsidR="00993831" w:rsidRPr="00993831" w:rsidRDefault="00F25F83" w:rsidP="00993831">
            <w:pPr>
              <w:spacing w:before="20" w:after="20"/>
              <w:jc w:val="both"/>
              <w:rPr>
                <w:rFonts w:ascii="Arial" w:hAnsi="Arial" w:cs="Arial"/>
                <w:sz w:val="18"/>
                <w:szCs w:val="18"/>
              </w:rPr>
            </w:pPr>
            <w:sdt>
              <w:sdtPr>
                <w:rPr>
                  <w:rFonts w:cs="Arial"/>
                  <w:szCs w:val="24"/>
                </w:rPr>
                <w:id w:val="-783730289"/>
                <w:showingPlcHdr/>
              </w:sdtPr>
              <w:sdtEndPr/>
              <w:sdtContent>
                <w:r w:rsidR="00993831" w:rsidRPr="00993831">
                  <w:rPr>
                    <w:color w:val="808080"/>
                    <w:szCs w:val="24"/>
                  </w:rPr>
                  <w:t xml:space="preserve">                            </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33928471" w14:textId="77777777" w:rsidR="00993831" w:rsidRPr="00993831" w:rsidRDefault="00F25F83" w:rsidP="00993831">
            <w:pPr>
              <w:spacing w:before="20" w:after="20"/>
              <w:jc w:val="both"/>
              <w:rPr>
                <w:rFonts w:ascii="Arial" w:hAnsi="Arial" w:cs="Arial"/>
                <w:sz w:val="18"/>
                <w:szCs w:val="18"/>
              </w:rPr>
            </w:pPr>
            <w:sdt>
              <w:sdtPr>
                <w:rPr>
                  <w:rFonts w:cs="Arial"/>
                  <w:szCs w:val="24"/>
                </w:rPr>
                <w:id w:val="1272745539"/>
                <w:showingPlcHdr/>
              </w:sdtPr>
              <w:sdtEndPr/>
              <w:sdtContent>
                <w:r w:rsidR="00993831" w:rsidRPr="00993831">
                  <w:rPr>
                    <w:color w:val="808080"/>
                    <w:szCs w:val="24"/>
                  </w:rPr>
                  <w:t xml:space="preserve">                            </w:t>
                </w:r>
              </w:sdtContent>
            </w:sdt>
          </w:p>
        </w:tc>
      </w:tr>
      <w:tr w:rsidR="00993831" w:rsidRPr="00993831" w14:paraId="1D1CE1A5"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045F7D53"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Resources Unit</w:t>
            </w:r>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5E57977E" w14:textId="77777777" w:rsidR="00993831" w:rsidRPr="00993831" w:rsidRDefault="00F25F83" w:rsidP="00993831">
            <w:pPr>
              <w:spacing w:before="20" w:after="20"/>
              <w:rPr>
                <w:rFonts w:ascii="Arial" w:hAnsi="Arial" w:cs="Arial"/>
                <w:sz w:val="18"/>
                <w:szCs w:val="18"/>
              </w:rPr>
            </w:pPr>
            <w:sdt>
              <w:sdtPr>
                <w:rPr>
                  <w:rFonts w:cs="Arial"/>
                  <w:szCs w:val="24"/>
                </w:rPr>
                <w:id w:val="-1217433301"/>
                <w:showingPlcHdr/>
              </w:sdtPr>
              <w:sdtEndPr/>
              <w:sdtContent>
                <w:r w:rsidR="00993831" w:rsidRPr="00993831">
                  <w:rPr>
                    <w:color w:val="808080"/>
                    <w:szCs w:val="24"/>
                  </w:rPr>
                  <w:t xml:space="preserve">                                   </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615B9B68"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Division/Group</w:t>
            </w: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1265CE6F" w14:textId="77777777" w:rsidR="00993831" w:rsidRPr="00993831" w:rsidRDefault="00F25F83" w:rsidP="00993831">
            <w:pPr>
              <w:spacing w:before="20" w:after="20"/>
              <w:jc w:val="both"/>
              <w:rPr>
                <w:rFonts w:ascii="Arial" w:hAnsi="Arial" w:cs="Arial"/>
                <w:sz w:val="18"/>
                <w:szCs w:val="18"/>
              </w:rPr>
            </w:pPr>
            <w:sdt>
              <w:sdtPr>
                <w:rPr>
                  <w:rFonts w:cs="Arial"/>
                  <w:szCs w:val="24"/>
                </w:rPr>
                <w:id w:val="1265272305"/>
                <w:showingPlcHdr/>
              </w:sdtPr>
              <w:sdtEndPr/>
              <w:sdtContent>
                <w:r w:rsidR="00993831" w:rsidRPr="00993831">
                  <w:rPr>
                    <w:color w:val="808080"/>
                    <w:szCs w:val="24"/>
                  </w:rPr>
                  <w:t xml:space="preserve">                            </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66AD3025" w14:textId="77777777" w:rsidR="00993831" w:rsidRPr="00993831" w:rsidRDefault="00F25F83" w:rsidP="00993831">
            <w:pPr>
              <w:spacing w:before="20" w:after="20"/>
              <w:jc w:val="both"/>
              <w:rPr>
                <w:rFonts w:ascii="Arial" w:hAnsi="Arial" w:cs="Arial"/>
                <w:sz w:val="18"/>
                <w:szCs w:val="18"/>
              </w:rPr>
            </w:pPr>
            <w:sdt>
              <w:sdtPr>
                <w:rPr>
                  <w:rFonts w:cs="Arial"/>
                  <w:szCs w:val="24"/>
                </w:rPr>
                <w:id w:val="-1504497055"/>
                <w:showingPlcHdr/>
              </w:sdtPr>
              <w:sdtEndPr/>
              <w:sdtContent>
                <w:r w:rsidR="00993831" w:rsidRPr="00993831">
                  <w:rPr>
                    <w:color w:val="808080"/>
                    <w:szCs w:val="24"/>
                  </w:rPr>
                  <w:t xml:space="preserve">                            </w:t>
                </w:r>
              </w:sdtContent>
            </w:sdt>
          </w:p>
        </w:tc>
      </w:tr>
      <w:tr w:rsidR="00993831" w:rsidRPr="00993831" w14:paraId="7A4ED62A"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7809477C"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Situation Unit</w:t>
            </w:r>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17086A5E" w14:textId="77777777" w:rsidR="00993831" w:rsidRPr="00993831" w:rsidRDefault="00F25F83" w:rsidP="00993831">
            <w:pPr>
              <w:spacing w:before="20" w:after="20"/>
              <w:rPr>
                <w:rFonts w:ascii="Arial" w:hAnsi="Arial" w:cs="Arial"/>
                <w:sz w:val="18"/>
                <w:szCs w:val="18"/>
              </w:rPr>
            </w:pPr>
            <w:sdt>
              <w:sdtPr>
                <w:rPr>
                  <w:rFonts w:cs="Arial"/>
                  <w:szCs w:val="24"/>
                </w:rPr>
                <w:id w:val="1482194572"/>
                <w:showingPlcHdr/>
              </w:sdtPr>
              <w:sdtEndPr/>
              <w:sdtContent>
                <w:r w:rsidR="00993831" w:rsidRPr="00993831">
                  <w:rPr>
                    <w:color w:val="808080"/>
                    <w:szCs w:val="24"/>
                  </w:rPr>
                  <w:t xml:space="preserve">                                  </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38E5579D"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Division/Group</w:t>
            </w: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515EF61B" w14:textId="77777777" w:rsidR="00993831" w:rsidRPr="00993831" w:rsidRDefault="00F25F83" w:rsidP="00993831">
            <w:pPr>
              <w:spacing w:before="20" w:after="20"/>
              <w:jc w:val="both"/>
              <w:rPr>
                <w:rFonts w:ascii="Arial" w:hAnsi="Arial" w:cs="Arial"/>
                <w:sz w:val="18"/>
                <w:szCs w:val="18"/>
              </w:rPr>
            </w:pPr>
            <w:sdt>
              <w:sdtPr>
                <w:rPr>
                  <w:rFonts w:cs="Arial"/>
                  <w:szCs w:val="24"/>
                </w:rPr>
                <w:id w:val="-351030439"/>
                <w:showingPlcHdr/>
              </w:sdtPr>
              <w:sdtEndPr/>
              <w:sdtContent>
                <w:r w:rsidR="00993831" w:rsidRPr="00993831">
                  <w:rPr>
                    <w:color w:val="808080"/>
                    <w:szCs w:val="24"/>
                  </w:rPr>
                  <w:t xml:space="preserve">                            </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43143C01" w14:textId="77777777" w:rsidR="00993831" w:rsidRPr="00993831" w:rsidRDefault="00F25F83" w:rsidP="00993831">
            <w:pPr>
              <w:spacing w:before="20" w:after="20"/>
              <w:jc w:val="both"/>
              <w:rPr>
                <w:rFonts w:ascii="Arial" w:hAnsi="Arial" w:cs="Arial"/>
                <w:sz w:val="18"/>
                <w:szCs w:val="18"/>
              </w:rPr>
            </w:pPr>
            <w:sdt>
              <w:sdtPr>
                <w:rPr>
                  <w:rFonts w:cs="Arial"/>
                  <w:szCs w:val="24"/>
                </w:rPr>
                <w:id w:val="-96711836"/>
                <w:showingPlcHdr/>
              </w:sdtPr>
              <w:sdtEndPr/>
              <w:sdtContent>
                <w:r w:rsidR="00993831" w:rsidRPr="00993831">
                  <w:rPr>
                    <w:color w:val="808080"/>
                    <w:szCs w:val="24"/>
                  </w:rPr>
                  <w:t xml:space="preserve">                            </w:t>
                </w:r>
              </w:sdtContent>
            </w:sdt>
          </w:p>
        </w:tc>
      </w:tr>
      <w:tr w:rsidR="00993831" w:rsidRPr="00993831" w14:paraId="160A43E8"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3D7B075D"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Documentation Unit</w:t>
            </w:r>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33D6493C" w14:textId="77777777" w:rsidR="00993831" w:rsidRPr="00993831" w:rsidRDefault="00F25F83" w:rsidP="00993831">
            <w:pPr>
              <w:spacing w:before="20" w:after="20"/>
              <w:rPr>
                <w:rFonts w:ascii="Arial" w:hAnsi="Arial" w:cs="Arial"/>
                <w:sz w:val="18"/>
                <w:szCs w:val="18"/>
              </w:rPr>
            </w:pPr>
            <w:sdt>
              <w:sdtPr>
                <w:rPr>
                  <w:rFonts w:cs="Arial"/>
                  <w:szCs w:val="24"/>
                </w:rPr>
                <w:id w:val="-1445926546"/>
                <w:showingPlcHdr/>
              </w:sdtPr>
              <w:sdtEndPr/>
              <w:sdtContent>
                <w:r w:rsidR="00993831" w:rsidRPr="00993831">
                  <w:rPr>
                    <w:color w:val="808080"/>
                    <w:szCs w:val="24"/>
                  </w:rPr>
                  <w:t xml:space="preserve">                                  </w:t>
                </w:r>
              </w:sdtContent>
            </w:sdt>
          </w:p>
        </w:tc>
        <w:tc>
          <w:tcPr>
            <w:tcW w:w="1838" w:type="dxa"/>
            <w:gridSpan w:val="2"/>
            <w:tcBorders>
              <w:top w:val="single" w:sz="4" w:space="0" w:color="auto"/>
              <w:left w:val="single" w:sz="12" w:space="0" w:color="auto"/>
              <w:bottom w:val="single" w:sz="4" w:space="0" w:color="auto"/>
              <w:right w:val="single" w:sz="4" w:space="0" w:color="auto"/>
            </w:tcBorders>
            <w:shd w:val="clear" w:color="auto" w:fill="BFBFBF"/>
            <w:vAlign w:val="center"/>
            <w:hideMark/>
          </w:tcPr>
          <w:p w14:paraId="3EC46374" w14:textId="77777777" w:rsidR="00993831" w:rsidRPr="00993831" w:rsidRDefault="00993831" w:rsidP="00993831">
            <w:pPr>
              <w:spacing w:before="20" w:after="20"/>
              <w:jc w:val="right"/>
              <w:rPr>
                <w:rFonts w:ascii="Arial" w:hAnsi="Arial" w:cs="Arial"/>
                <w:sz w:val="18"/>
                <w:szCs w:val="18"/>
              </w:rPr>
            </w:pPr>
            <w:r w:rsidRPr="00993831">
              <w:rPr>
                <w:rFonts w:cs="Arial"/>
                <w:b/>
                <w:sz w:val="18"/>
                <w:szCs w:val="18"/>
              </w:rPr>
              <w:t>Branch</w:t>
            </w:r>
          </w:p>
        </w:tc>
        <w:tc>
          <w:tcPr>
            <w:tcW w:w="3870" w:type="dxa"/>
            <w:gridSpan w:val="4"/>
            <w:tcBorders>
              <w:top w:val="single" w:sz="4" w:space="0" w:color="auto"/>
              <w:left w:val="single" w:sz="4" w:space="0" w:color="auto"/>
              <w:bottom w:val="single" w:sz="4" w:space="0" w:color="auto"/>
              <w:right w:val="single" w:sz="12" w:space="0" w:color="auto"/>
            </w:tcBorders>
            <w:shd w:val="clear" w:color="auto" w:fill="BFBFBF"/>
            <w:tcFitText/>
            <w:vAlign w:val="center"/>
            <w:hideMark/>
          </w:tcPr>
          <w:p w14:paraId="0F283F1F" w14:textId="77777777" w:rsidR="00993831" w:rsidRPr="00993831" w:rsidRDefault="00F25F83" w:rsidP="00993831">
            <w:pPr>
              <w:spacing w:before="20" w:after="20"/>
              <w:jc w:val="both"/>
              <w:rPr>
                <w:rFonts w:ascii="Arial" w:hAnsi="Arial" w:cs="Arial"/>
                <w:sz w:val="18"/>
                <w:szCs w:val="18"/>
              </w:rPr>
            </w:pPr>
            <w:sdt>
              <w:sdtPr>
                <w:rPr>
                  <w:rFonts w:cs="Arial"/>
                  <w:spacing w:val="334"/>
                  <w:szCs w:val="24"/>
                </w:rPr>
                <w:id w:val="2067829411"/>
              </w:sdtPr>
              <w:sdtEndPr>
                <w:rPr>
                  <w:spacing w:val="0"/>
                </w:rPr>
              </w:sdtEndPr>
              <w:sdtContent>
                <w:r w:rsidR="00993831" w:rsidRPr="003430BE">
                  <w:rPr>
                    <w:rFonts w:cs="Arial"/>
                    <w:spacing w:val="334"/>
                    <w:szCs w:val="24"/>
                  </w:rPr>
                  <w:t>Appraise</w:t>
                </w:r>
                <w:r w:rsidR="00993831" w:rsidRPr="007A7AF3">
                  <w:rPr>
                    <w:rFonts w:cs="Arial"/>
                    <w:spacing w:val="2"/>
                    <w:szCs w:val="24"/>
                  </w:rPr>
                  <w:t>r</w:t>
                </w:r>
              </w:sdtContent>
            </w:sdt>
          </w:p>
        </w:tc>
      </w:tr>
      <w:tr w:rsidR="00993831" w:rsidRPr="00993831" w14:paraId="30633E8A"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22DBE53D"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Demobilization Unit</w:t>
            </w:r>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68F61359" w14:textId="77777777" w:rsidR="00993831" w:rsidRPr="00993831" w:rsidRDefault="00F25F83" w:rsidP="00993831">
            <w:pPr>
              <w:spacing w:before="20" w:after="20"/>
              <w:rPr>
                <w:rFonts w:ascii="Arial" w:hAnsi="Arial" w:cs="Arial"/>
                <w:sz w:val="18"/>
                <w:szCs w:val="18"/>
              </w:rPr>
            </w:pPr>
            <w:sdt>
              <w:sdtPr>
                <w:rPr>
                  <w:rFonts w:cs="Arial"/>
                  <w:szCs w:val="24"/>
                </w:rPr>
                <w:id w:val="-1609810605"/>
                <w:showingPlcHdr/>
              </w:sdtPr>
              <w:sdtEndPr/>
              <w:sdtContent>
                <w:r w:rsidR="00993831" w:rsidRPr="00993831">
                  <w:rPr>
                    <w:color w:val="808080"/>
                    <w:szCs w:val="24"/>
                  </w:rPr>
                  <w:t xml:space="preserve">                                  </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43513465"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Branch Director</w:t>
            </w:r>
          </w:p>
        </w:tc>
        <w:tc>
          <w:tcPr>
            <w:tcW w:w="1890" w:type="dxa"/>
            <w:gridSpan w:val="3"/>
            <w:tcBorders>
              <w:top w:val="single" w:sz="4" w:space="0" w:color="auto"/>
              <w:left w:val="single" w:sz="4" w:space="0" w:color="auto"/>
              <w:bottom w:val="single" w:sz="4" w:space="0" w:color="auto"/>
              <w:right w:val="single" w:sz="4" w:space="0" w:color="auto"/>
            </w:tcBorders>
            <w:tcFitText/>
            <w:vAlign w:val="center"/>
            <w:hideMark/>
          </w:tcPr>
          <w:p w14:paraId="1D53D239" w14:textId="77777777" w:rsidR="00993831" w:rsidRPr="00993831" w:rsidRDefault="00F25F83" w:rsidP="00993831">
            <w:pPr>
              <w:spacing w:before="20" w:after="20"/>
              <w:jc w:val="both"/>
              <w:rPr>
                <w:rFonts w:ascii="Arial" w:hAnsi="Arial" w:cs="Arial"/>
                <w:sz w:val="18"/>
                <w:szCs w:val="18"/>
              </w:rPr>
            </w:pPr>
            <w:sdt>
              <w:sdtPr>
                <w:rPr>
                  <w:rFonts w:cs="Arial"/>
                  <w:spacing w:val="17"/>
                  <w:szCs w:val="24"/>
                </w:rPr>
                <w:id w:val="-581750034"/>
              </w:sdtPr>
              <w:sdtEndPr>
                <w:rPr>
                  <w:spacing w:val="0"/>
                </w:rPr>
              </w:sdtEndPr>
              <w:sdtContent>
                <w:r w:rsidR="00993831" w:rsidRPr="00DF06B6">
                  <w:rPr>
                    <w:rFonts w:cs="Arial"/>
                    <w:spacing w:val="17"/>
                    <w:szCs w:val="24"/>
                  </w:rPr>
                  <w:t>Kevin Butche</w:t>
                </w:r>
                <w:r w:rsidR="00993831" w:rsidRPr="00DF06B6">
                  <w:rPr>
                    <w:rFonts w:cs="Arial"/>
                    <w:spacing w:val="29"/>
                    <w:szCs w:val="24"/>
                  </w:rPr>
                  <w:t>r</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33B48BC8" w14:textId="77777777" w:rsidR="00993831" w:rsidRPr="00993831" w:rsidRDefault="00F25F83" w:rsidP="00993831">
            <w:pPr>
              <w:spacing w:before="20" w:after="20"/>
              <w:jc w:val="both"/>
              <w:rPr>
                <w:rFonts w:ascii="Arial" w:hAnsi="Arial" w:cs="Arial"/>
                <w:sz w:val="18"/>
                <w:szCs w:val="18"/>
              </w:rPr>
            </w:pPr>
            <w:sdt>
              <w:sdtPr>
                <w:rPr>
                  <w:rFonts w:cs="Arial"/>
                  <w:szCs w:val="24"/>
                </w:rPr>
                <w:id w:val="259952939"/>
                <w:showingPlcHdr/>
              </w:sdtPr>
              <w:sdtEndPr/>
              <w:sdtContent>
                <w:r w:rsidR="00993831" w:rsidRPr="00993831">
                  <w:rPr>
                    <w:color w:val="808080"/>
                    <w:szCs w:val="24"/>
                  </w:rPr>
                  <w:t xml:space="preserve">                            </w:t>
                </w:r>
              </w:sdtContent>
            </w:sdt>
          </w:p>
        </w:tc>
      </w:tr>
      <w:tr w:rsidR="00993831" w:rsidRPr="00993831" w14:paraId="6D7CB075"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6A630787"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Technical Specialists</w:t>
            </w:r>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7424A63F" w14:textId="77777777" w:rsidR="00993831" w:rsidRPr="00993831" w:rsidRDefault="00F25F83" w:rsidP="00993831">
            <w:pPr>
              <w:spacing w:before="20" w:after="20"/>
              <w:rPr>
                <w:rFonts w:ascii="Arial" w:hAnsi="Arial" w:cs="Arial"/>
                <w:sz w:val="18"/>
                <w:szCs w:val="18"/>
              </w:rPr>
            </w:pPr>
            <w:sdt>
              <w:sdtPr>
                <w:rPr>
                  <w:rFonts w:cs="Arial"/>
                  <w:szCs w:val="24"/>
                </w:rPr>
                <w:id w:val="484362390"/>
              </w:sdtPr>
              <w:sdtEndPr/>
              <w:sdtContent>
                <w:r w:rsidR="00993831" w:rsidRPr="00993831">
                  <w:rPr>
                    <w:rFonts w:cs="Arial"/>
                    <w:szCs w:val="24"/>
                  </w:rPr>
                  <w:t>Shawn MCauley or Matt Monroe or Devon Hartman or Shelly Lantz or Brenda Branson</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3D0AC7C8"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Deputy</w:t>
            </w: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619F1819" w14:textId="77777777" w:rsidR="00993831" w:rsidRPr="00993831" w:rsidRDefault="00F25F83" w:rsidP="00993831">
            <w:pPr>
              <w:spacing w:before="20" w:after="20"/>
              <w:jc w:val="both"/>
              <w:rPr>
                <w:rFonts w:ascii="Arial" w:hAnsi="Arial" w:cs="Arial"/>
                <w:sz w:val="18"/>
                <w:szCs w:val="18"/>
              </w:rPr>
            </w:pPr>
            <w:sdt>
              <w:sdtPr>
                <w:rPr>
                  <w:rFonts w:cs="Arial"/>
                  <w:szCs w:val="24"/>
                </w:rPr>
                <w:id w:val="-1355108766"/>
              </w:sdtPr>
              <w:sdtEndPr/>
              <w:sdtContent>
                <w:r w:rsidR="00993831" w:rsidRPr="00993831">
                  <w:rPr>
                    <w:rFonts w:cs="Arial"/>
                    <w:szCs w:val="24"/>
                  </w:rPr>
                  <w:t>Michael Thomas</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2F6C6C1F" w14:textId="77777777" w:rsidR="00993831" w:rsidRPr="00993831" w:rsidRDefault="00F25F83" w:rsidP="00993831">
            <w:pPr>
              <w:spacing w:before="20" w:after="20"/>
              <w:jc w:val="both"/>
              <w:rPr>
                <w:rFonts w:ascii="Arial" w:hAnsi="Arial" w:cs="Arial"/>
                <w:sz w:val="18"/>
                <w:szCs w:val="18"/>
              </w:rPr>
            </w:pPr>
            <w:sdt>
              <w:sdtPr>
                <w:rPr>
                  <w:rFonts w:cs="Arial"/>
                  <w:szCs w:val="24"/>
                </w:rPr>
                <w:id w:val="1585565227"/>
                <w:showingPlcHdr/>
              </w:sdtPr>
              <w:sdtEndPr/>
              <w:sdtContent>
                <w:r w:rsidR="00993831" w:rsidRPr="00993831">
                  <w:rPr>
                    <w:color w:val="808080"/>
                    <w:szCs w:val="24"/>
                  </w:rPr>
                  <w:t xml:space="preserve">                            </w:t>
                </w:r>
              </w:sdtContent>
            </w:sdt>
          </w:p>
        </w:tc>
      </w:tr>
      <w:tr w:rsidR="00993831" w:rsidRPr="00993831" w14:paraId="5C05D7DA"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638A787B" w14:textId="77777777" w:rsidR="00993831" w:rsidRPr="00993831" w:rsidRDefault="00F25F83" w:rsidP="00993831">
            <w:pPr>
              <w:spacing w:before="20" w:after="20"/>
              <w:rPr>
                <w:rFonts w:ascii="Arial" w:hAnsi="Arial" w:cs="Arial"/>
                <w:sz w:val="18"/>
                <w:szCs w:val="18"/>
              </w:rPr>
            </w:pPr>
            <w:sdt>
              <w:sdtPr>
                <w:rPr>
                  <w:rFonts w:cs="Arial"/>
                  <w:szCs w:val="24"/>
                </w:rPr>
                <w:id w:val="-1185820671"/>
              </w:sdtPr>
              <w:sdtEndPr/>
              <w:sdtContent>
                <w:r w:rsidR="00993831" w:rsidRPr="00993831">
                  <w:rPr>
                    <w:rFonts w:cs="Arial"/>
                    <w:szCs w:val="24"/>
                  </w:rPr>
                  <w:t xml:space="preserve">BIO-SECURITY </w:t>
                </w:r>
              </w:sdtContent>
            </w:sdt>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523CE9D0" w14:textId="77777777" w:rsidR="00993831" w:rsidRPr="00993831" w:rsidRDefault="00F25F83" w:rsidP="00993831">
            <w:pPr>
              <w:spacing w:before="20" w:after="20"/>
              <w:rPr>
                <w:rFonts w:ascii="Arial" w:hAnsi="Arial" w:cs="Arial"/>
                <w:sz w:val="18"/>
                <w:szCs w:val="18"/>
              </w:rPr>
            </w:pPr>
            <w:sdt>
              <w:sdtPr>
                <w:rPr>
                  <w:rFonts w:cs="Arial"/>
                  <w:szCs w:val="24"/>
                </w:rPr>
                <w:id w:val="-1745400617"/>
              </w:sdtPr>
              <w:sdtEndPr/>
              <w:sdtContent>
                <w:r w:rsidR="00993831" w:rsidRPr="00993831">
                  <w:rPr>
                    <w:rFonts w:cs="Arial"/>
                    <w:szCs w:val="24"/>
                  </w:rPr>
                  <w:t xml:space="preserve">Brain Murphy or Zack Kuhl or Amy Minor or Rob Nottingham or Josh Arbaugh or Jill Rose or Mike Arnold </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05E2B652"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Division/Group</w:t>
            </w: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65790E86" w14:textId="77777777" w:rsidR="00993831" w:rsidRPr="00993831" w:rsidRDefault="00F25F83" w:rsidP="00993831">
            <w:pPr>
              <w:spacing w:before="20" w:after="20"/>
              <w:jc w:val="both"/>
              <w:rPr>
                <w:rFonts w:ascii="Arial" w:hAnsi="Arial" w:cs="Arial"/>
                <w:sz w:val="18"/>
                <w:szCs w:val="18"/>
              </w:rPr>
            </w:pPr>
            <w:sdt>
              <w:sdtPr>
                <w:rPr>
                  <w:rFonts w:cs="Arial"/>
                  <w:szCs w:val="24"/>
                </w:rPr>
                <w:id w:val="-508524636"/>
              </w:sdtPr>
              <w:sdtEndPr/>
              <w:sdtContent>
                <w:r w:rsidR="00993831" w:rsidRPr="00993831">
                  <w:rPr>
                    <w:rFonts w:cs="Arial"/>
                    <w:szCs w:val="24"/>
                  </w:rPr>
                  <w:t>Josh Radabaugh</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702F275C" w14:textId="77777777" w:rsidR="00993831" w:rsidRPr="00993831" w:rsidRDefault="00F25F83" w:rsidP="00993831">
            <w:pPr>
              <w:spacing w:before="20" w:after="20"/>
              <w:jc w:val="both"/>
              <w:rPr>
                <w:rFonts w:ascii="Arial" w:hAnsi="Arial" w:cs="Arial"/>
                <w:sz w:val="18"/>
                <w:szCs w:val="18"/>
              </w:rPr>
            </w:pPr>
            <w:sdt>
              <w:sdtPr>
                <w:rPr>
                  <w:rFonts w:cs="Arial"/>
                  <w:szCs w:val="24"/>
                </w:rPr>
                <w:id w:val="870656917"/>
                <w:showingPlcHdr/>
              </w:sdtPr>
              <w:sdtEndPr/>
              <w:sdtContent>
                <w:r w:rsidR="00993831" w:rsidRPr="00993831">
                  <w:rPr>
                    <w:color w:val="808080"/>
                    <w:szCs w:val="24"/>
                  </w:rPr>
                  <w:t xml:space="preserve">                            </w:t>
                </w:r>
              </w:sdtContent>
            </w:sdt>
          </w:p>
        </w:tc>
      </w:tr>
      <w:tr w:rsidR="00993831" w:rsidRPr="00993831" w14:paraId="3F8FF377"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6736A188" w14:textId="77777777" w:rsidR="00993831" w:rsidRPr="00993831" w:rsidRDefault="00F25F83" w:rsidP="00993831">
            <w:pPr>
              <w:spacing w:before="20" w:after="20"/>
              <w:rPr>
                <w:rFonts w:ascii="Arial" w:hAnsi="Arial" w:cs="Arial"/>
                <w:sz w:val="18"/>
                <w:szCs w:val="18"/>
              </w:rPr>
            </w:pPr>
            <w:sdt>
              <w:sdtPr>
                <w:rPr>
                  <w:rFonts w:cs="Arial"/>
                  <w:szCs w:val="24"/>
                </w:rPr>
                <w:id w:val="1851758791"/>
                <w:showingPlcHdr/>
              </w:sdtPr>
              <w:sdtEndPr/>
              <w:sdtContent>
                <w:r w:rsidR="00993831" w:rsidRPr="00993831">
                  <w:rPr>
                    <w:color w:val="808080"/>
                    <w:szCs w:val="24"/>
                  </w:rPr>
                  <w:t xml:space="preserve">                               </w:t>
                </w:r>
              </w:sdtContent>
            </w:sdt>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35DFC85B" w14:textId="77777777" w:rsidR="00993831" w:rsidRPr="00993831" w:rsidRDefault="00F25F83" w:rsidP="00993831">
            <w:pPr>
              <w:spacing w:before="20" w:after="20"/>
              <w:rPr>
                <w:rFonts w:ascii="Arial" w:hAnsi="Arial" w:cs="Arial"/>
                <w:sz w:val="18"/>
                <w:szCs w:val="18"/>
              </w:rPr>
            </w:pPr>
            <w:sdt>
              <w:sdtPr>
                <w:rPr>
                  <w:rFonts w:cs="Arial"/>
                  <w:szCs w:val="24"/>
                </w:rPr>
                <w:id w:val="-683273983"/>
                <w:showingPlcHdr/>
              </w:sdtPr>
              <w:sdtEndPr/>
              <w:sdtContent>
                <w:r w:rsidR="00993831" w:rsidRPr="00993831">
                  <w:rPr>
                    <w:color w:val="808080"/>
                    <w:szCs w:val="24"/>
                  </w:rPr>
                  <w:t xml:space="preserve">                                  </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65161EC0"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Division/Group</w:t>
            </w: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1CA6A7D5" w14:textId="77777777" w:rsidR="00993831" w:rsidRPr="00993831" w:rsidRDefault="00F25F83" w:rsidP="00993831">
            <w:pPr>
              <w:spacing w:before="20" w:after="20"/>
              <w:jc w:val="both"/>
              <w:rPr>
                <w:rFonts w:ascii="Arial" w:hAnsi="Arial" w:cs="Arial"/>
                <w:sz w:val="18"/>
                <w:szCs w:val="18"/>
              </w:rPr>
            </w:pPr>
            <w:sdt>
              <w:sdtPr>
                <w:rPr>
                  <w:rFonts w:cs="Arial"/>
                  <w:szCs w:val="24"/>
                </w:rPr>
                <w:id w:val="-840780537"/>
                <w:showingPlcHdr/>
              </w:sdtPr>
              <w:sdtEndPr/>
              <w:sdtContent>
                <w:r w:rsidR="00993831" w:rsidRPr="00993831">
                  <w:rPr>
                    <w:color w:val="808080"/>
                    <w:szCs w:val="24"/>
                  </w:rPr>
                  <w:t xml:space="preserve">                            </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4081686D" w14:textId="77777777" w:rsidR="00993831" w:rsidRPr="00993831" w:rsidRDefault="00F25F83" w:rsidP="00993831">
            <w:pPr>
              <w:spacing w:before="20" w:after="20"/>
              <w:jc w:val="both"/>
              <w:rPr>
                <w:rFonts w:ascii="Arial" w:hAnsi="Arial" w:cs="Arial"/>
                <w:sz w:val="18"/>
                <w:szCs w:val="18"/>
              </w:rPr>
            </w:pPr>
            <w:sdt>
              <w:sdtPr>
                <w:rPr>
                  <w:rFonts w:cs="Arial"/>
                  <w:szCs w:val="24"/>
                </w:rPr>
                <w:id w:val="2057973556"/>
                <w:showingPlcHdr/>
              </w:sdtPr>
              <w:sdtEndPr/>
              <w:sdtContent>
                <w:r w:rsidR="00993831" w:rsidRPr="00993831">
                  <w:rPr>
                    <w:color w:val="808080"/>
                    <w:szCs w:val="24"/>
                  </w:rPr>
                  <w:t xml:space="preserve">                            </w:t>
                </w:r>
              </w:sdtContent>
            </w:sdt>
          </w:p>
        </w:tc>
      </w:tr>
      <w:tr w:rsidR="00993831" w:rsidRPr="00993831" w14:paraId="1A17D3E4"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12" w:space="0" w:color="auto"/>
              <w:right w:val="single" w:sz="4" w:space="0" w:color="auto"/>
            </w:tcBorders>
            <w:vAlign w:val="center"/>
            <w:hideMark/>
          </w:tcPr>
          <w:p w14:paraId="107BFC38" w14:textId="77777777" w:rsidR="00993831" w:rsidRPr="00993831" w:rsidRDefault="00F25F83" w:rsidP="00993831">
            <w:pPr>
              <w:spacing w:before="20" w:after="20"/>
              <w:rPr>
                <w:rFonts w:ascii="Arial" w:hAnsi="Arial" w:cs="Arial"/>
                <w:sz w:val="18"/>
                <w:szCs w:val="18"/>
              </w:rPr>
            </w:pPr>
            <w:sdt>
              <w:sdtPr>
                <w:rPr>
                  <w:rFonts w:cs="Arial"/>
                  <w:szCs w:val="24"/>
                </w:rPr>
                <w:id w:val="306210723"/>
                <w:showingPlcHdr/>
              </w:sdtPr>
              <w:sdtEndPr/>
              <w:sdtContent>
                <w:r w:rsidR="00993831" w:rsidRPr="00993831">
                  <w:rPr>
                    <w:color w:val="808080"/>
                    <w:szCs w:val="24"/>
                  </w:rPr>
                  <w:t xml:space="preserve">                               </w:t>
                </w:r>
              </w:sdtContent>
            </w:sdt>
          </w:p>
        </w:tc>
        <w:tc>
          <w:tcPr>
            <w:tcW w:w="2933" w:type="dxa"/>
            <w:gridSpan w:val="4"/>
            <w:tcBorders>
              <w:top w:val="single" w:sz="4" w:space="0" w:color="auto"/>
              <w:left w:val="single" w:sz="4" w:space="0" w:color="auto"/>
              <w:bottom w:val="single" w:sz="12" w:space="0" w:color="auto"/>
              <w:right w:val="single" w:sz="12" w:space="0" w:color="auto"/>
            </w:tcBorders>
            <w:vAlign w:val="center"/>
            <w:hideMark/>
          </w:tcPr>
          <w:p w14:paraId="7F87979A" w14:textId="77777777" w:rsidR="00993831" w:rsidRPr="00993831" w:rsidRDefault="00F25F83" w:rsidP="00993831">
            <w:pPr>
              <w:spacing w:before="20" w:after="20"/>
              <w:rPr>
                <w:rFonts w:ascii="Arial" w:hAnsi="Arial" w:cs="Arial"/>
                <w:sz w:val="18"/>
                <w:szCs w:val="18"/>
              </w:rPr>
            </w:pPr>
            <w:sdt>
              <w:sdtPr>
                <w:rPr>
                  <w:rFonts w:cs="Arial"/>
                  <w:szCs w:val="24"/>
                </w:rPr>
                <w:id w:val="456920718"/>
                <w:showingPlcHdr/>
              </w:sdtPr>
              <w:sdtEndPr/>
              <w:sdtContent>
                <w:r w:rsidR="00993831" w:rsidRPr="00993831">
                  <w:rPr>
                    <w:color w:val="808080"/>
                    <w:szCs w:val="24"/>
                  </w:rPr>
                  <w:t xml:space="preserve">                                   </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0FCFF60B"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Division/Group</w:t>
            </w: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381ECAA7" w14:textId="77777777" w:rsidR="00993831" w:rsidRPr="00993831" w:rsidRDefault="00F25F83" w:rsidP="00993831">
            <w:pPr>
              <w:spacing w:before="20" w:after="20"/>
              <w:jc w:val="both"/>
              <w:rPr>
                <w:rFonts w:ascii="Arial" w:hAnsi="Arial" w:cs="Arial"/>
                <w:sz w:val="18"/>
                <w:szCs w:val="18"/>
              </w:rPr>
            </w:pPr>
            <w:sdt>
              <w:sdtPr>
                <w:rPr>
                  <w:rFonts w:cs="Arial"/>
                  <w:szCs w:val="24"/>
                </w:rPr>
                <w:id w:val="-337228668"/>
              </w:sdtPr>
              <w:sdtEndPr/>
              <w:sdtContent>
                <w:r w:rsidR="00993831" w:rsidRPr="00993831">
                  <w:rPr>
                    <w:rFonts w:cs="Arial"/>
                    <w:szCs w:val="24"/>
                  </w:rPr>
                  <w:t>SURVEILLIANCE</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10514D86" w14:textId="77777777" w:rsidR="00993831" w:rsidRPr="00993831" w:rsidRDefault="00F25F83" w:rsidP="00993831">
            <w:pPr>
              <w:spacing w:before="20" w:after="20"/>
              <w:jc w:val="both"/>
              <w:rPr>
                <w:rFonts w:ascii="Arial" w:hAnsi="Arial" w:cs="Arial"/>
                <w:sz w:val="18"/>
                <w:szCs w:val="18"/>
              </w:rPr>
            </w:pPr>
            <w:sdt>
              <w:sdtPr>
                <w:rPr>
                  <w:rFonts w:cs="Arial"/>
                  <w:szCs w:val="24"/>
                </w:rPr>
                <w:id w:val="-702475792"/>
              </w:sdtPr>
              <w:sdtEndPr/>
              <w:sdtContent>
                <w:r w:rsidR="00993831" w:rsidRPr="00993831">
                  <w:rPr>
                    <w:rFonts w:cs="Arial"/>
                    <w:szCs w:val="24"/>
                  </w:rPr>
                  <w:t>Jason Garrett</w:t>
                </w:r>
              </w:sdtContent>
            </w:sdt>
          </w:p>
        </w:tc>
      </w:tr>
      <w:tr w:rsidR="00993831" w:rsidRPr="00993831" w14:paraId="1C463D64" w14:textId="77777777" w:rsidTr="007C2A43">
        <w:trPr>
          <w:gridAfter w:val="1"/>
          <w:wAfter w:w="7" w:type="dxa"/>
          <w:trHeight w:val="274"/>
          <w:jc w:val="center"/>
        </w:trPr>
        <w:tc>
          <w:tcPr>
            <w:tcW w:w="5092" w:type="dxa"/>
            <w:gridSpan w:val="6"/>
            <w:tcBorders>
              <w:top w:val="single" w:sz="12" w:space="0" w:color="auto"/>
              <w:left w:val="single" w:sz="12" w:space="0" w:color="auto"/>
              <w:bottom w:val="single" w:sz="4" w:space="0" w:color="auto"/>
              <w:right w:val="single" w:sz="12" w:space="0" w:color="auto"/>
            </w:tcBorders>
            <w:vAlign w:val="center"/>
            <w:hideMark/>
          </w:tcPr>
          <w:p w14:paraId="1F288CE0" w14:textId="77777777" w:rsidR="00993831" w:rsidRPr="00993831" w:rsidRDefault="00993831" w:rsidP="00993831">
            <w:pPr>
              <w:spacing w:before="20" w:after="20"/>
              <w:rPr>
                <w:rFonts w:ascii="Arial" w:hAnsi="Arial" w:cs="Arial"/>
                <w:sz w:val="18"/>
                <w:szCs w:val="18"/>
              </w:rPr>
            </w:pPr>
            <w:r w:rsidRPr="00993831">
              <w:rPr>
                <w:rFonts w:cs="Arial"/>
                <w:b/>
                <w:szCs w:val="24"/>
              </w:rPr>
              <w:t>6. Logistics Section:</w:t>
            </w:r>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71B125F1"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Division/Group</w:t>
            </w: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34099413" w14:textId="77777777" w:rsidR="00993831" w:rsidRPr="00993831" w:rsidRDefault="00F25F83" w:rsidP="00993831">
            <w:pPr>
              <w:spacing w:before="20" w:after="20"/>
              <w:jc w:val="both"/>
              <w:rPr>
                <w:rFonts w:ascii="Arial" w:hAnsi="Arial" w:cs="Arial"/>
                <w:sz w:val="18"/>
                <w:szCs w:val="18"/>
              </w:rPr>
            </w:pPr>
            <w:sdt>
              <w:sdtPr>
                <w:rPr>
                  <w:rFonts w:cs="Arial"/>
                  <w:szCs w:val="24"/>
                </w:rPr>
                <w:id w:val="-47300993"/>
              </w:sdtPr>
              <w:sdtEndPr/>
              <w:sdtContent>
                <w:r w:rsidR="00993831" w:rsidRPr="00993831">
                  <w:rPr>
                    <w:rFonts w:cs="Arial"/>
                    <w:szCs w:val="24"/>
                  </w:rPr>
                  <w:t>Travis Funkhouser Kyle Sherman Sean Cullen</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6E826AC0" w14:textId="77777777" w:rsidR="00993831" w:rsidRPr="00993831" w:rsidRDefault="00F25F83" w:rsidP="00993831">
            <w:pPr>
              <w:spacing w:before="20" w:after="20"/>
              <w:jc w:val="both"/>
              <w:rPr>
                <w:rFonts w:ascii="Arial" w:hAnsi="Arial" w:cs="Arial"/>
                <w:sz w:val="18"/>
                <w:szCs w:val="18"/>
              </w:rPr>
            </w:pPr>
            <w:sdt>
              <w:sdtPr>
                <w:rPr>
                  <w:rFonts w:cs="Arial"/>
                  <w:szCs w:val="24"/>
                </w:rPr>
                <w:id w:val="-944456259"/>
                <w:showingPlcHdr/>
              </w:sdtPr>
              <w:sdtEndPr/>
              <w:sdtContent>
                <w:r w:rsidR="00993831" w:rsidRPr="00993831">
                  <w:rPr>
                    <w:color w:val="808080"/>
                    <w:szCs w:val="24"/>
                  </w:rPr>
                  <w:t xml:space="preserve">                            </w:t>
                </w:r>
              </w:sdtContent>
            </w:sdt>
          </w:p>
        </w:tc>
      </w:tr>
      <w:tr w:rsidR="00993831" w:rsidRPr="00993831" w14:paraId="2148FF1C"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4DADDFB2"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Chief</w:t>
            </w:r>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226B9C9D" w14:textId="77777777" w:rsidR="00993831" w:rsidRPr="00993831" w:rsidRDefault="00F25F83" w:rsidP="00993831">
            <w:pPr>
              <w:spacing w:before="20" w:after="20"/>
              <w:rPr>
                <w:rFonts w:ascii="Arial" w:hAnsi="Arial" w:cs="Arial"/>
                <w:sz w:val="18"/>
                <w:szCs w:val="18"/>
              </w:rPr>
            </w:pPr>
            <w:sdt>
              <w:sdtPr>
                <w:rPr>
                  <w:rFonts w:cs="Arial"/>
                  <w:szCs w:val="24"/>
                </w:rPr>
                <w:id w:val="-1324580417"/>
              </w:sdtPr>
              <w:sdtEndPr/>
              <w:sdtContent>
                <w:r w:rsidR="00993831" w:rsidRPr="00993831">
                  <w:rPr>
                    <w:rFonts w:cs="Arial"/>
                    <w:szCs w:val="24"/>
                  </w:rPr>
                  <w:t>Roy McCallister</w:t>
                </w:r>
                <w:r w:rsidR="00993831" w:rsidRPr="00993831">
                  <w:rPr>
                    <w:rFonts w:cs="Arial"/>
                    <w:szCs w:val="24"/>
                  </w:rPr>
                  <w:tab/>
                  <w:t>or Josh Hardy or Tim Brown</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1563EA8F"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Division/Group</w:t>
            </w:r>
          </w:p>
        </w:tc>
        <w:tc>
          <w:tcPr>
            <w:tcW w:w="1890" w:type="dxa"/>
            <w:gridSpan w:val="3"/>
            <w:tcBorders>
              <w:top w:val="single" w:sz="4" w:space="0" w:color="auto"/>
              <w:left w:val="single" w:sz="4" w:space="0" w:color="auto"/>
              <w:bottom w:val="single" w:sz="4" w:space="0" w:color="auto"/>
              <w:right w:val="single" w:sz="4" w:space="0" w:color="auto"/>
            </w:tcBorders>
            <w:vAlign w:val="center"/>
            <w:hideMark/>
          </w:tcPr>
          <w:p w14:paraId="352A3A47" w14:textId="77777777" w:rsidR="00993831" w:rsidRPr="00993831" w:rsidRDefault="00F25F83" w:rsidP="00993831">
            <w:pPr>
              <w:spacing w:before="20" w:after="20"/>
              <w:jc w:val="both"/>
              <w:rPr>
                <w:rFonts w:ascii="Arial" w:hAnsi="Arial" w:cs="Arial"/>
                <w:sz w:val="18"/>
                <w:szCs w:val="18"/>
              </w:rPr>
            </w:pPr>
            <w:sdt>
              <w:sdtPr>
                <w:rPr>
                  <w:rFonts w:cs="Arial"/>
                  <w:szCs w:val="24"/>
                </w:rPr>
                <w:id w:val="-1053998679"/>
                <w:showingPlcHdr/>
              </w:sdtPr>
              <w:sdtEndPr/>
              <w:sdtContent>
                <w:r w:rsidR="00993831" w:rsidRPr="00993831">
                  <w:rPr>
                    <w:color w:val="808080"/>
                    <w:szCs w:val="24"/>
                  </w:rPr>
                  <w:t xml:space="preserve">                            </w:t>
                </w:r>
              </w:sdtContent>
            </w:sdt>
          </w:p>
        </w:tc>
        <w:tc>
          <w:tcPr>
            <w:tcW w:w="1980" w:type="dxa"/>
            <w:tcBorders>
              <w:top w:val="single" w:sz="4" w:space="0" w:color="auto"/>
              <w:left w:val="single" w:sz="4" w:space="0" w:color="auto"/>
              <w:bottom w:val="single" w:sz="4" w:space="0" w:color="auto"/>
              <w:right w:val="single" w:sz="12" w:space="0" w:color="auto"/>
            </w:tcBorders>
            <w:vAlign w:val="center"/>
            <w:hideMark/>
          </w:tcPr>
          <w:p w14:paraId="300A96D4" w14:textId="77777777" w:rsidR="00993831" w:rsidRPr="00993831" w:rsidRDefault="00F25F83" w:rsidP="00993831">
            <w:pPr>
              <w:spacing w:before="20" w:after="20"/>
              <w:jc w:val="both"/>
              <w:rPr>
                <w:rFonts w:ascii="Arial" w:hAnsi="Arial" w:cs="Arial"/>
                <w:sz w:val="18"/>
                <w:szCs w:val="18"/>
              </w:rPr>
            </w:pPr>
            <w:sdt>
              <w:sdtPr>
                <w:rPr>
                  <w:rFonts w:cs="Arial"/>
                  <w:szCs w:val="24"/>
                </w:rPr>
                <w:id w:val="-109594141"/>
                <w:showingPlcHdr/>
              </w:sdtPr>
              <w:sdtEndPr/>
              <w:sdtContent>
                <w:r w:rsidR="00993831" w:rsidRPr="00993831">
                  <w:rPr>
                    <w:color w:val="808080"/>
                    <w:szCs w:val="24"/>
                  </w:rPr>
                  <w:t xml:space="preserve">                            </w:t>
                </w:r>
              </w:sdtContent>
            </w:sdt>
          </w:p>
        </w:tc>
      </w:tr>
      <w:tr w:rsidR="00993831" w:rsidRPr="00993831" w14:paraId="0112FD01"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086FA294"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Deputy</w:t>
            </w:r>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3DBCAD3B" w14:textId="77777777" w:rsidR="00993831" w:rsidRPr="00993831" w:rsidRDefault="00F25F83" w:rsidP="00993831">
            <w:pPr>
              <w:spacing w:before="20" w:after="20"/>
              <w:rPr>
                <w:rFonts w:ascii="Arial" w:hAnsi="Arial" w:cs="Arial"/>
                <w:sz w:val="18"/>
                <w:szCs w:val="18"/>
              </w:rPr>
            </w:pPr>
            <w:sdt>
              <w:sdtPr>
                <w:rPr>
                  <w:rFonts w:cs="Arial"/>
                  <w:szCs w:val="24"/>
                </w:rPr>
                <w:id w:val="2046100179"/>
              </w:sdtPr>
              <w:sdtEndPr/>
              <w:sdtContent>
                <w:r w:rsidR="00993831" w:rsidRPr="00993831">
                  <w:rPr>
                    <w:rFonts w:cs="Arial"/>
                    <w:szCs w:val="24"/>
                  </w:rPr>
                  <w:t>Same as above</w:t>
                </w:r>
              </w:sdtContent>
            </w:sdt>
          </w:p>
        </w:tc>
        <w:tc>
          <w:tcPr>
            <w:tcW w:w="5708" w:type="dxa"/>
            <w:gridSpan w:val="6"/>
            <w:tcBorders>
              <w:top w:val="single" w:sz="4" w:space="0" w:color="auto"/>
              <w:left w:val="single" w:sz="12" w:space="0" w:color="auto"/>
              <w:bottom w:val="single" w:sz="4" w:space="0" w:color="auto"/>
              <w:right w:val="single" w:sz="12" w:space="0" w:color="auto"/>
            </w:tcBorders>
            <w:shd w:val="clear" w:color="auto" w:fill="BFBFBF"/>
            <w:vAlign w:val="center"/>
            <w:hideMark/>
          </w:tcPr>
          <w:p w14:paraId="0A4E8362" w14:textId="77777777" w:rsidR="00993831" w:rsidRPr="00993831" w:rsidRDefault="00993831" w:rsidP="00993831">
            <w:pPr>
              <w:spacing w:before="20" w:after="20"/>
              <w:rPr>
                <w:rFonts w:ascii="Arial" w:hAnsi="Arial" w:cs="Arial"/>
                <w:sz w:val="18"/>
                <w:szCs w:val="18"/>
              </w:rPr>
            </w:pPr>
            <w:r w:rsidRPr="00993831">
              <w:rPr>
                <w:rFonts w:cs="Arial"/>
                <w:b/>
                <w:sz w:val="18"/>
                <w:szCs w:val="18"/>
              </w:rPr>
              <w:t xml:space="preserve">Air Operations Branch  </w:t>
            </w:r>
            <w:sdt>
              <w:sdtPr>
                <w:rPr>
                  <w:rFonts w:cs="Arial"/>
                  <w:szCs w:val="24"/>
                </w:rPr>
                <w:id w:val="1006402112"/>
                <w:showingPlcHdr/>
              </w:sdtPr>
              <w:sdtEndPr/>
              <w:sdtContent>
                <w:r w:rsidRPr="00993831">
                  <w:rPr>
                    <w:color w:val="808080"/>
                    <w:szCs w:val="24"/>
                  </w:rPr>
                  <w:t xml:space="preserve">                            </w:t>
                </w:r>
              </w:sdtContent>
            </w:sdt>
          </w:p>
        </w:tc>
      </w:tr>
      <w:tr w:rsidR="00993831" w:rsidRPr="00993831" w14:paraId="48D5A425"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shd w:val="clear" w:color="auto" w:fill="BFBFBF"/>
            <w:vAlign w:val="center"/>
            <w:hideMark/>
          </w:tcPr>
          <w:p w14:paraId="5080BDE5" w14:textId="77777777" w:rsidR="00993831" w:rsidRPr="00993831" w:rsidRDefault="00993831" w:rsidP="00993831">
            <w:pPr>
              <w:spacing w:before="20" w:after="20"/>
              <w:jc w:val="right"/>
              <w:rPr>
                <w:rFonts w:ascii="Arial" w:hAnsi="Arial" w:cs="Arial"/>
                <w:sz w:val="18"/>
                <w:szCs w:val="18"/>
              </w:rPr>
            </w:pPr>
            <w:r w:rsidRPr="00993831">
              <w:rPr>
                <w:rFonts w:cs="Arial"/>
                <w:b/>
                <w:sz w:val="18"/>
                <w:szCs w:val="18"/>
              </w:rPr>
              <w:t>Support Branch</w:t>
            </w:r>
          </w:p>
        </w:tc>
        <w:tc>
          <w:tcPr>
            <w:tcW w:w="2933" w:type="dxa"/>
            <w:gridSpan w:val="4"/>
            <w:tcBorders>
              <w:top w:val="single" w:sz="4" w:space="0" w:color="auto"/>
              <w:left w:val="single" w:sz="4" w:space="0" w:color="auto"/>
              <w:bottom w:val="single" w:sz="4" w:space="0" w:color="auto"/>
              <w:right w:val="single" w:sz="12" w:space="0" w:color="auto"/>
            </w:tcBorders>
            <w:shd w:val="clear" w:color="auto" w:fill="BFBFBF"/>
            <w:vAlign w:val="center"/>
            <w:hideMark/>
          </w:tcPr>
          <w:p w14:paraId="7601CC50" w14:textId="77777777" w:rsidR="00993831" w:rsidRPr="00993831" w:rsidRDefault="00F25F83" w:rsidP="00993831">
            <w:pPr>
              <w:spacing w:before="20" w:after="20"/>
              <w:rPr>
                <w:rFonts w:ascii="Arial" w:hAnsi="Arial" w:cs="Arial"/>
                <w:sz w:val="18"/>
                <w:szCs w:val="18"/>
              </w:rPr>
            </w:pPr>
            <w:sdt>
              <w:sdtPr>
                <w:rPr>
                  <w:rFonts w:cs="Arial"/>
                  <w:szCs w:val="24"/>
                </w:rPr>
                <w:id w:val="574714264"/>
                <w:showingPlcHdr/>
              </w:sdtPr>
              <w:sdtEndPr/>
              <w:sdtContent>
                <w:r w:rsidR="00993831" w:rsidRPr="00993831">
                  <w:rPr>
                    <w:color w:val="808080"/>
                    <w:szCs w:val="24"/>
                  </w:rPr>
                  <w:t xml:space="preserve">                                       </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3E08015D"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Air Ops Branch Dir.</w:t>
            </w:r>
          </w:p>
        </w:tc>
        <w:tc>
          <w:tcPr>
            <w:tcW w:w="3870" w:type="dxa"/>
            <w:gridSpan w:val="4"/>
            <w:tcBorders>
              <w:top w:val="single" w:sz="4" w:space="0" w:color="auto"/>
              <w:left w:val="single" w:sz="4" w:space="0" w:color="auto"/>
              <w:bottom w:val="single" w:sz="4" w:space="0" w:color="auto"/>
              <w:right w:val="single" w:sz="12" w:space="0" w:color="auto"/>
            </w:tcBorders>
            <w:vAlign w:val="center"/>
            <w:hideMark/>
          </w:tcPr>
          <w:p w14:paraId="542920A1" w14:textId="77777777" w:rsidR="00993831" w:rsidRPr="00993831" w:rsidRDefault="00F25F83" w:rsidP="00993831">
            <w:pPr>
              <w:spacing w:before="20" w:after="20"/>
              <w:rPr>
                <w:rFonts w:ascii="Arial" w:hAnsi="Arial" w:cs="Arial"/>
                <w:sz w:val="18"/>
                <w:szCs w:val="18"/>
              </w:rPr>
            </w:pPr>
            <w:sdt>
              <w:sdtPr>
                <w:rPr>
                  <w:rFonts w:cs="Arial"/>
                  <w:szCs w:val="24"/>
                </w:rPr>
                <w:id w:val="1593126878"/>
              </w:sdtPr>
              <w:sdtEndPr/>
              <w:sdtContent>
                <w:r w:rsidR="00993831" w:rsidRPr="00993831">
                  <w:rPr>
                    <w:rFonts w:cs="Arial"/>
                    <w:szCs w:val="24"/>
                  </w:rPr>
                  <w:t>BIO</w:t>
                </w:r>
              </w:sdtContent>
            </w:sdt>
          </w:p>
        </w:tc>
      </w:tr>
      <w:tr w:rsidR="00993831" w:rsidRPr="00993831" w14:paraId="6DE0A175"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4706E93F"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Director</w:t>
            </w:r>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6F2EEC80" w14:textId="77777777" w:rsidR="00993831" w:rsidRPr="00993831" w:rsidRDefault="00F25F83" w:rsidP="00993831">
            <w:pPr>
              <w:spacing w:before="20" w:after="20"/>
              <w:rPr>
                <w:rFonts w:ascii="Arial" w:hAnsi="Arial" w:cs="Arial"/>
                <w:sz w:val="18"/>
                <w:szCs w:val="18"/>
              </w:rPr>
            </w:pPr>
            <w:sdt>
              <w:sdtPr>
                <w:rPr>
                  <w:rFonts w:cs="Arial"/>
                  <w:szCs w:val="24"/>
                </w:rPr>
                <w:id w:val="-411703396"/>
              </w:sdtPr>
              <w:sdtEndPr/>
              <w:sdtContent>
                <w:r w:rsidR="00993831" w:rsidRPr="00993831">
                  <w:rPr>
                    <w:rFonts w:cs="Arial"/>
                    <w:szCs w:val="24"/>
                  </w:rPr>
                  <w:t>Same as Above</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7633E9CD" w14:textId="77777777" w:rsidR="00993831" w:rsidRPr="00993831" w:rsidRDefault="00F25F83" w:rsidP="00993831">
            <w:pPr>
              <w:spacing w:before="20" w:after="20"/>
              <w:rPr>
                <w:rFonts w:ascii="Arial" w:hAnsi="Arial" w:cs="Arial"/>
                <w:sz w:val="18"/>
                <w:szCs w:val="18"/>
              </w:rPr>
            </w:pPr>
            <w:sdt>
              <w:sdtPr>
                <w:rPr>
                  <w:rFonts w:cs="Arial"/>
                  <w:szCs w:val="24"/>
                </w:rPr>
                <w:id w:val="298038960"/>
                <w:showingPlcHdr/>
              </w:sdtPr>
              <w:sdtEndPr/>
              <w:sdtContent>
                <w:r w:rsidR="00993831" w:rsidRPr="00993831">
                  <w:rPr>
                    <w:color w:val="808080"/>
                    <w:szCs w:val="24"/>
                  </w:rPr>
                  <w:t xml:space="preserve">                            </w:t>
                </w:r>
              </w:sdtContent>
            </w:sdt>
          </w:p>
        </w:tc>
        <w:tc>
          <w:tcPr>
            <w:tcW w:w="3870" w:type="dxa"/>
            <w:gridSpan w:val="4"/>
            <w:tcBorders>
              <w:top w:val="single" w:sz="4" w:space="0" w:color="auto"/>
              <w:left w:val="single" w:sz="4" w:space="0" w:color="auto"/>
              <w:bottom w:val="single" w:sz="4" w:space="0" w:color="auto"/>
              <w:right w:val="single" w:sz="12" w:space="0" w:color="auto"/>
            </w:tcBorders>
            <w:vAlign w:val="center"/>
            <w:hideMark/>
          </w:tcPr>
          <w:p w14:paraId="409D4EB1" w14:textId="77777777" w:rsidR="00993831" w:rsidRPr="00993831" w:rsidRDefault="00F25F83" w:rsidP="00993831">
            <w:pPr>
              <w:spacing w:before="20" w:after="20"/>
              <w:rPr>
                <w:rFonts w:ascii="Arial" w:hAnsi="Arial" w:cs="Arial"/>
                <w:sz w:val="18"/>
                <w:szCs w:val="18"/>
              </w:rPr>
            </w:pPr>
            <w:sdt>
              <w:sdtPr>
                <w:rPr>
                  <w:rFonts w:cs="Arial"/>
                  <w:szCs w:val="24"/>
                </w:rPr>
                <w:id w:val="-1334453726"/>
                <w:showingPlcHdr/>
              </w:sdtPr>
              <w:sdtEndPr/>
              <w:sdtContent>
                <w:r w:rsidR="00993831" w:rsidRPr="00993831">
                  <w:rPr>
                    <w:color w:val="808080"/>
                    <w:szCs w:val="24"/>
                  </w:rPr>
                  <w:t xml:space="preserve">                            </w:t>
                </w:r>
              </w:sdtContent>
            </w:sdt>
          </w:p>
        </w:tc>
      </w:tr>
      <w:tr w:rsidR="00993831" w:rsidRPr="00993831" w14:paraId="04F78291"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5D9EF871"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Supply Unit</w:t>
            </w:r>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36ADF978" w14:textId="77777777" w:rsidR="00993831" w:rsidRPr="00993831" w:rsidRDefault="00F25F83" w:rsidP="00993831">
            <w:pPr>
              <w:spacing w:before="20" w:after="20"/>
              <w:rPr>
                <w:rFonts w:ascii="Arial" w:hAnsi="Arial" w:cs="Arial"/>
                <w:sz w:val="18"/>
                <w:szCs w:val="18"/>
              </w:rPr>
            </w:pPr>
            <w:sdt>
              <w:sdtPr>
                <w:rPr>
                  <w:rFonts w:cs="Arial"/>
                  <w:szCs w:val="24"/>
                </w:rPr>
                <w:id w:val="1402563846"/>
              </w:sdtPr>
              <w:sdtEndPr/>
              <w:sdtContent>
                <w:r w:rsidR="00993831" w:rsidRPr="00993831">
                  <w:rPr>
                    <w:rFonts w:cs="Arial"/>
                    <w:szCs w:val="24"/>
                  </w:rPr>
                  <w:t>Tim Parsons or Tim Parsons</w:t>
                </w:r>
              </w:sdtContent>
            </w:sdt>
          </w:p>
        </w:tc>
        <w:tc>
          <w:tcPr>
            <w:tcW w:w="1838" w:type="dxa"/>
            <w:gridSpan w:val="2"/>
            <w:tcBorders>
              <w:top w:val="single" w:sz="4" w:space="0" w:color="auto"/>
              <w:left w:val="single" w:sz="12" w:space="0" w:color="auto"/>
              <w:bottom w:val="single" w:sz="12" w:space="0" w:color="auto"/>
              <w:right w:val="single" w:sz="4" w:space="0" w:color="auto"/>
            </w:tcBorders>
            <w:vAlign w:val="center"/>
            <w:hideMark/>
          </w:tcPr>
          <w:p w14:paraId="4B483215" w14:textId="77777777" w:rsidR="00993831" w:rsidRPr="00993831" w:rsidRDefault="00F25F83" w:rsidP="00993831">
            <w:pPr>
              <w:spacing w:before="20" w:after="20"/>
              <w:rPr>
                <w:rFonts w:ascii="Arial" w:hAnsi="Arial" w:cs="Arial"/>
                <w:sz w:val="18"/>
                <w:szCs w:val="18"/>
              </w:rPr>
            </w:pPr>
            <w:sdt>
              <w:sdtPr>
                <w:rPr>
                  <w:rFonts w:cs="Arial"/>
                  <w:szCs w:val="24"/>
                </w:rPr>
                <w:id w:val="-522400362"/>
                <w:showingPlcHdr/>
              </w:sdtPr>
              <w:sdtEndPr/>
              <w:sdtContent>
                <w:r w:rsidR="00993831" w:rsidRPr="00993831">
                  <w:rPr>
                    <w:color w:val="808080"/>
                    <w:szCs w:val="24"/>
                  </w:rPr>
                  <w:t xml:space="preserve">                            </w:t>
                </w:r>
              </w:sdtContent>
            </w:sdt>
          </w:p>
        </w:tc>
        <w:tc>
          <w:tcPr>
            <w:tcW w:w="3870" w:type="dxa"/>
            <w:gridSpan w:val="4"/>
            <w:tcBorders>
              <w:top w:val="single" w:sz="4" w:space="0" w:color="auto"/>
              <w:left w:val="single" w:sz="4" w:space="0" w:color="auto"/>
              <w:bottom w:val="single" w:sz="12" w:space="0" w:color="auto"/>
              <w:right w:val="single" w:sz="12" w:space="0" w:color="auto"/>
            </w:tcBorders>
            <w:vAlign w:val="center"/>
            <w:hideMark/>
          </w:tcPr>
          <w:p w14:paraId="2BB62007" w14:textId="77777777" w:rsidR="00993831" w:rsidRPr="00993831" w:rsidRDefault="00F25F83" w:rsidP="00993831">
            <w:pPr>
              <w:spacing w:before="20" w:after="20"/>
              <w:rPr>
                <w:rFonts w:ascii="Arial" w:hAnsi="Arial" w:cs="Arial"/>
                <w:sz w:val="18"/>
                <w:szCs w:val="18"/>
              </w:rPr>
            </w:pPr>
            <w:sdt>
              <w:sdtPr>
                <w:rPr>
                  <w:rFonts w:cs="Arial"/>
                  <w:szCs w:val="24"/>
                </w:rPr>
                <w:id w:val="774212910"/>
                <w:showingPlcHdr/>
              </w:sdtPr>
              <w:sdtEndPr/>
              <w:sdtContent>
                <w:r w:rsidR="00993831" w:rsidRPr="00993831">
                  <w:rPr>
                    <w:color w:val="808080"/>
                    <w:szCs w:val="24"/>
                  </w:rPr>
                  <w:t xml:space="preserve">                            </w:t>
                </w:r>
              </w:sdtContent>
            </w:sdt>
          </w:p>
        </w:tc>
      </w:tr>
      <w:tr w:rsidR="00993831" w:rsidRPr="00993831" w14:paraId="20AF8AE4"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265895DF"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Facilities Unit</w:t>
            </w:r>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2F7A5166" w14:textId="77777777" w:rsidR="00993831" w:rsidRPr="00993831" w:rsidRDefault="00F25F83" w:rsidP="00993831">
            <w:pPr>
              <w:spacing w:before="20" w:after="20"/>
              <w:rPr>
                <w:rFonts w:ascii="Arial" w:hAnsi="Arial" w:cs="Arial"/>
                <w:sz w:val="18"/>
                <w:szCs w:val="18"/>
              </w:rPr>
            </w:pPr>
            <w:sdt>
              <w:sdtPr>
                <w:rPr>
                  <w:rFonts w:cs="Arial"/>
                  <w:szCs w:val="24"/>
                </w:rPr>
                <w:id w:val="-938669644"/>
              </w:sdtPr>
              <w:sdtEndPr/>
              <w:sdtContent>
                <w:r w:rsidR="00993831" w:rsidRPr="00993831">
                  <w:rPr>
                    <w:rFonts w:cs="Arial"/>
                    <w:szCs w:val="24"/>
                  </w:rPr>
                  <w:t>Tom Crites or Gary Tolley or Jeff Reynolds or Andy Stotts or Ron Adkins or Jason Darlymple</w:t>
                </w:r>
              </w:sdtContent>
            </w:sdt>
          </w:p>
        </w:tc>
        <w:tc>
          <w:tcPr>
            <w:tcW w:w="5708" w:type="dxa"/>
            <w:gridSpan w:val="6"/>
            <w:tcBorders>
              <w:top w:val="single" w:sz="12" w:space="0" w:color="auto"/>
              <w:left w:val="single" w:sz="12" w:space="0" w:color="auto"/>
              <w:bottom w:val="single" w:sz="4" w:space="0" w:color="auto"/>
              <w:right w:val="single" w:sz="12" w:space="0" w:color="auto"/>
            </w:tcBorders>
            <w:vAlign w:val="center"/>
            <w:hideMark/>
          </w:tcPr>
          <w:p w14:paraId="0291712D" w14:textId="77777777" w:rsidR="00993831" w:rsidRPr="00993831" w:rsidRDefault="00993831" w:rsidP="00993831">
            <w:pPr>
              <w:spacing w:before="20" w:after="20"/>
              <w:rPr>
                <w:rFonts w:ascii="Arial" w:hAnsi="Arial" w:cs="Arial"/>
                <w:szCs w:val="24"/>
              </w:rPr>
            </w:pPr>
            <w:r w:rsidRPr="00993831">
              <w:rPr>
                <w:rFonts w:cs="Arial"/>
                <w:b/>
                <w:szCs w:val="24"/>
              </w:rPr>
              <w:t>8. Finance/Administration Section:</w:t>
            </w:r>
          </w:p>
        </w:tc>
      </w:tr>
      <w:tr w:rsidR="00993831" w:rsidRPr="00993831" w14:paraId="44359488"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09700182"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Ground Support Unit</w:t>
            </w:r>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28F696F1" w14:textId="77777777" w:rsidR="00993831" w:rsidRPr="00993831" w:rsidRDefault="00F25F83" w:rsidP="00993831">
            <w:pPr>
              <w:spacing w:before="20" w:after="20"/>
              <w:rPr>
                <w:rFonts w:ascii="Arial" w:hAnsi="Arial" w:cs="Arial"/>
                <w:sz w:val="18"/>
                <w:szCs w:val="18"/>
              </w:rPr>
            </w:pPr>
            <w:sdt>
              <w:sdtPr>
                <w:rPr>
                  <w:rFonts w:cs="Arial"/>
                  <w:szCs w:val="24"/>
                </w:rPr>
                <w:id w:val="1380057878"/>
              </w:sdtPr>
              <w:sdtEndPr/>
              <w:sdtContent>
                <w:r w:rsidR="00993831" w:rsidRPr="00993831">
                  <w:rPr>
                    <w:rFonts w:cs="Arial"/>
                    <w:szCs w:val="24"/>
                  </w:rPr>
                  <w:t xml:space="preserve">Same as </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170976AB"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Chief</w:t>
            </w:r>
          </w:p>
        </w:tc>
        <w:tc>
          <w:tcPr>
            <w:tcW w:w="3870" w:type="dxa"/>
            <w:gridSpan w:val="4"/>
            <w:tcBorders>
              <w:top w:val="single" w:sz="4" w:space="0" w:color="auto"/>
              <w:left w:val="single" w:sz="4" w:space="0" w:color="auto"/>
              <w:bottom w:val="single" w:sz="4" w:space="0" w:color="auto"/>
              <w:right w:val="single" w:sz="12" w:space="0" w:color="auto"/>
            </w:tcBorders>
            <w:vAlign w:val="center"/>
            <w:hideMark/>
          </w:tcPr>
          <w:p w14:paraId="611A2CCD" w14:textId="77777777" w:rsidR="00993831" w:rsidRPr="00993831" w:rsidRDefault="00F25F83" w:rsidP="00993831">
            <w:pPr>
              <w:spacing w:before="20" w:after="20"/>
              <w:rPr>
                <w:rFonts w:ascii="Arial" w:hAnsi="Arial" w:cs="Arial"/>
                <w:sz w:val="18"/>
                <w:szCs w:val="18"/>
              </w:rPr>
            </w:pPr>
            <w:sdt>
              <w:sdtPr>
                <w:rPr>
                  <w:rFonts w:cs="Arial"/>
                  <w:szCs w:val="24"/>
                </w:rPr>
                <w:id w:val="-1782633862"/>
              </w:sdtPr>
              <w:sdtEndPr/>
              <w:sdtContent>
                <w:r w:rsidR="00993831" w:rsidRPr="00993831">
                  <w:rPr>
                    <w:rFonts w:cs="Arial"/>
                    <w:szCs w:val="24"/>
                  </w:rPr>
                  <w:t>Alan Clemans</w:t>
                </w:r>
              </w:sdtContent>
            </w:sdt>
          </w:p>
        </w:tc>
      </w:tr>
      <w:tr w:rsidR="00993831" w:rsidRPr="00993831" w14:paraId="5AFE062C"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shd w:val="clear" w:color="auto" w:fill="BFBFBF"/>
            <w:vAlign w:val="center"/>
            <w:hideMark/>
          </w:tcPr>
          <w:p w14:paraId="568FFA00" w14:textId="77777777" w:rsidR="00993831" w:rsidRPr="00993831" w:rsidRDefault="00993831" w:rsidP="00993831">
            <w:pPr>
              <w:spacing w:before="20" w:after="20"/>
              <w:jc w:val="right"/>
              <w:rPr>
                <w:rFonts w:ascii="Arial" w:hAnsi="Arial" w:cs="Arial"/>
                <w:sz w:val="18"/>
                <w:szCs w:val="18"/>
              </w:rPr>
            </w:pPr>
            <w:r w:rsidRPr="00993831">
              <w:rPr>
                <w:rFonts w:cs="Arial"/>
                <w:b/>
                <w:sz w:val="18"/>
                <w:szCs w:val="18"/>
              </w:rPr>
              <w:t>Service Branch</w:t>
            </w:r>
          </w:p>
        </w:tc>
        <w:tc>
          <w:tcPr>
            <w:tcW w:w="2933" w:type="dxa"/>
            <w:gridSpan w:val="4"/>
            <w:tcBorders>
              <w:top w:val="single" w:sz="4" w:space="0" w:color="auto"/>
              <w:left w:val="single" w:sz="4" w:space="0" w:color="auto"/>
              <w:bottom w:val="single" w:sz="4" w:space="0" w:color="auto"/>
              <w:right w:val="single" w:sz="12" w:space="0" w:color="auto"/>
            </w:tcBorders>
            <w:shd w:val="clear" w:color="auto" w:fill="BFBFBF"/>
            <w:vAlign w:val="center"/>
            <w:hideMark/>
          </w:tcPr>
          <w:p w14:paraId="6C76AE9C" w14:textId="77777777" w:rsidR="00993831" w:rsidRPr="00993831" w:rsidRDefault="00F25F83" w:rsidP="00993831">
            <w:pPr>
              <w:spacing w:before="20" w:after="20"/>
              <w:rPr>
                <w:rFonts w:ascii="Arial" w:hAnsi="Arial" w:cs="Arial"/>
                <w:sz w:val="18"/>
                <w:szCs w:val="18"/>
              </w:rPr>
            </w:pPr>
            <w:sdt>
              <w:sdtPr>
                <w:rPr>
                  <w:rFonts w:cs="Arial"/>
                  <w:szCs w:val="24"/>
                </w:rPr>
                <w:id w:val="1256631061"/>
                <w:showingPlcHdr/>
              </w:sdtPr>
              <w:sdtEndPr/>
              <w:sdtContent>
                <w:r w:rsidR="00993831" w:rsidRPr="00993831">
                  <w:rPr>
                    <w:color w:val="808080"/>
                    <w:szCs w:val="24"/>
                  </w:rPr>
                  <w:t xml:space="preserve">                                       </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201583FF"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Deputy</w:t>
            </w:r>
          </w:p>
        </w:tc>
        <w:tc>
          <w:tcPr>
            <w:tcW w:w="3870" w:type="dxa"/>
            <w:gridSpan w:val="4"/>
            <w:tcBorders>
              <w:top w:val="single" w:sz="4" w:space="0" w:color="auto"/>
              <w:left w:val="single" w:sz="4" w:space="0" w:color="auto"/>
              <w:bottom w:val="single" w:sz="4" w:space="0" w:color="auto"/>
              <w:right w:val="single" w:sz="12" w:space="0" w:color="auto"/>
            </w:tcBorders>
            <w:vAlign w:val="center"/>
            <w:hideMark/>
          </w:tcPr>
          <w:p w14:paraId="747581B6" w14:textId="77777777" w:rsidR="00993831" w:rsidRPr="00993831" w:rsidRDefault="00F25F83" w:rsidP="00993831">
            <w:pPr>
              <w:spacing w:before="20" w:after="20"/>
              <w:rPr>
                <w:rFonts w:ascii="Arial" w:hAnsi="Arial" w:cs="Arial"/>
                <w:sz w:val="18"/>
                <w:szCs w:val="18"/>
              </w:rPr>
            </w:pPr>
            <w:sdt>
              <w:sdtPr>
                <w:rPr>
                  <w:rFonts w:cs="Arial"/>
                  <w:szCs w:val="24"/>
                </w:rPr>
                <w:id w:val="1534612534"/>
              </w:sdtPr>
              <w:sdtEndPr/>
              <w:sdtContent>
                <w:r w:rsidR="00993831" w:rsidRPr="00993831">
                  <w:rPr>
                    <w:rFonts w:cs="Arial"/>
                    <w:szCs w:val="24"/>
                  </w:rPr>
                  <w:t>Lisa Carpenter or Susan Baxter</w:t>
                </w:r>
              </w:sdtContent>
            </w:sdt>
          </w:p>
        </w:tc>
      </w:tr>
      <w:tr w:rsidR="00993831" w:rsidRPr="00993831" w14:paraId="1A2CE40E"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5E3FA4EB"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Director</w:t>
            </w:r>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4AA6AA88" w14:textId="77777777" w:rsidR="00993831" w:rsidRPr="00993831" w:rsidRDefault="00F25F83" w:rsidP="00993831">
            <w:pPr>
              <w:spacing w:before="20" w:after="20"/>
              <w:rPr>
                <w:rFonts w:ascii="Arial" w:hAnsi="Arial" w:cs="Arial"/>
                <w:sz w:val="18"/>
                <w:szCs w:val="18"/>
              </w:rPr>
            </w:pPr>
            <w:sdt>
              <w:sdtPr>
                <w:rPr>
                  <w:rFonts w:cs="Arial"/>
                  <w:szCs w:val="24"/>
                </w:rPr>
                <w:id w:val="-1381319159"/>
              </w:sdtPr>
              <w:sdtEndPr/>
              <w:sdtContent>
                <w:r w:rsidR="00993831" w:rsidRPr="00993831">
                  <w:rPr>
                    <w:rFonts w:cs="Arial"/>
                    <w:szCs w:val="24"/>
                  </w:rPr>
                  <w:t>Butch Sayers/Jon Adkins</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76E8F11B"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Time Unit</w:t>
            </w:r>
          </w:p>
        </w:tc>
        <w:tc>
          <w:tcPr>
            <w:tcW w:w="3870" w:type="dxa"/>
            <w:gridSpan w:val="4"/>
            <w:tcBorders>
              <w:top w:val="single" w:sz="4" w:space="0" w:color="auto"/>
              <w:left w:val="single" w:sz="4" w:space="0" w:color="auto"/>
              <w:bottom w:val="single" w:sz="4" w:space="0" w:color="auto"/>
              <w:right w:val="single" w:sz="12" w:space="0" w:color="auto"/>
            </w:tcBorders>
            <w:vAlign w:val="center"/>
            <w:hideMark/>
          </w:tcPr>
          <w:p w14:paraId="61768082" w14:textId="77777777" w:rsidR="00993831" w:rsidRPr="00993831" w:rsidRDefault="00F25F83" w:rsidP="00993831">
            <w:pPr>
              <w:spacing w:before="20" w:after="20"/>
              <w:rPr>
                <w:rFonts w:ascii="Arial" w:hAnsi="Arial" w:cs="Arial"/>
                <w:sz w:val="18"/>
                <w:szCs w:val="18"/>
              </w:rPr>
            </w:pPr>
            <w:sdt>
              <w:sdtPr>
                <w:rPr>
                  <w:rFonts w:cs="Arial"/>
                  <w:szCs w:val="24"/>
                </w:rPr>
                <w:id w:val="1471561277"/>
                <w:showingPlcHdr/>
              </w:sdtPr>
              <w:sdtEndPr/>
              <w:sdtContent>
                <w:r w:rsidR="00993831" w:rsidRPr="00993831">
                  <w:rPr>
                    <w:color w:val="808080"/>
                    <w:szCs w:val="24"/>
                  </w:rPr>
                  <w:t xml:space="preserve">                                       </w:t>
                </w:r>
              </w:sdtContent>
            </w:sdt>
          </w:p>
        </w:tc>
      </w:tr>
      <w:tr w:rsidR="00993831" w:rsidRPr="00993831" w14:paraId="37C7F708"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4735A4FB"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Communications Unit</w:t>
            </w:r>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70071E5A" w14:textId="77777777" w:rsidR="00993831" w:rsidRPr="00993831" w:rsidRDefault="00F25F83" w:rsidP="00993831">
            <w:pPr>
              <w:spacing w:before="20" w:after="20"/>
              <w:rPr>
                <w:rFonts w:ascii="Arial" w:hAnsi="Arial" w:cs="Arial"/>
                <w:sz w:val="18"/>
                <w:szCs w:val="18"/>
              </w:rPr>
            </w:pPr>
            <w:sdt>
              <w:sdtPr>
                <w:rPr>
                  <w:rFonts w:cs="Arial"/>
                  <w:szCs w:val="24"/>
                </w:rPr>
                <w:id w:val="1995139392"/>
              </w:sdtPr>
              <w:sdtEndPr/>
              <w:sdtContent>
                <w:r w:rsidR="00993831" w:rsidRPr="00993831">
                  <w:rPr>
                    <w:rFonts w:cs="Arial"/>
                    <w:szCs w:val="24"/>
                  </w:rPr>
                  <w:t>Butch Sayers/CJ Campbell</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5C24557C"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Procurement Unit</w:t>
            </w:r>
          </w:p>
        </w:tc>
        <w:tc>
          <w:tcPr>
            <w:tcW w:w="3870" w:type="dxa"/>
            <w:gridSpan w:val="4"/>
            <w:tcBorders>
              <w:top w:val="single" w:sz="4" w:space="0" w:color="auto"/>
              <w:left w:val="single" w:sz="4" w:space="0" w:color="auto"/>
              <w:bottom w:val="single" w:sz="4" w:space="0" w:color="auto"/>
              <w:right w:val="single" w:sz="12" w:space="0" w:color="auto"/>
            </w:tcBorders>
            <w:vAlign w:val="center"/>
            <w:hideMark/>
          </w:tcPr>
          <w:p w14:paraId="78F05A5F" w14:textId="77777777" w:rsidR="00993831" w:rsidRPr="00993831" w:rsidRDefault="00F25F83" w:rsidP="00993831">
            <w:pPr>
              <w:spacing w:before="20" w:after="20"/>
              <w:rPr>
                <w:rFonts w:ascii="Arial" w:hAnsi="Arial" w:cs="Arial"/>
                <w:sz w:val="18"/>
                <w:szCs w:val="18"/>
              </w:rPr>
            </w:pPr>
            <w:sdt>
              <w:sdtPr>
                <w:rPr>
                  <w:rFonts w:cs="Arial"/>
                  <w:szCs w:val="24"/>
                </w:rPr>
                <w:id w:val="1301496504"/>
                <w:showingPlcHdr/>
              </w:sdtPr>
              <w:sdtEndPr/>
              <w:sdtContent>
                <w:r w:rsidR="00993831" w:rsidRPr="00993831">
                  <w:rPr>
                    <w:color w:val="808080"/>
                    <w:szCs w:val="24"/>
                  </w:rPr>
                  <w:t xml:space="preserve">                                       </w:t>
                </w:r>
              </w:sdtContent>
            </w:sdt>
          </w:p>
        </w:tc>
      </w:tr>
      <w:tr w:rsidR="00993831" w:rsidRPr="00993831" w14:paraId="7DBD09C6"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4" w:space="0" w:color="auto"/>
              <w:right w:val="single" w:sz="4" w:space="0" w:color="auto"/>
            </w:tcBorders>
            <w:vAlign w:val="center"/>
            <w:hideMark/>
          </w:tcPr>
          <w:p w14:paraId="0D5CC5F3"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Medical Unit</w:t>
            </w:r>
          </w:p>
        </w:tc>
        <w:tc>
          <w:tcPr>
            <w:tcW w:w="2933" w:type="dxa"/>
            <w:gridSpan w:val="4"/>
            <w:tcBorders>
              <w:top w:val="single" w:sz="4" w:space="0" w:color="auto"/>
              <w:left w:val="single" w:sz="4" w:space="0" w:color="auto"/>
              <w:bottom w:val="single" w:sz="4" w:space="0" w:color="auto"/>
              <w:right w:val="single" w:sz="12" w:space="0" w:color="auto"/>
            </w:tcBorders>
            <w:vAlign w:val="center"/>
            <w:hideMark/>
          </w:tcPr>
          <w:p w14:paraId="3B22BF2A" w14:textId="77777777" w:rsidR="00993831" w:rsidRPr="00993831" w:rsidRDefault="00F25F83" w:rsidP="00993831">
            <w:pPr>
              <w:spacing w:before="20" w:after="20"/>
              <w:rPr>
                <w:rFonts w:ascii="Arial" w:hAnsi="Arial" w:cs="Arial"/>
                <w:sz w:val="18"/>
                <w:szCs w:val="18"/>
              </w:rPr>
            </w:pPr>
            <w:sdt>
              <w:sdtPr>
                <w:rPr>
                  <w:rFonts w:cs="Arial"/>
                  <w:szCs w:val="24"/>
                </w:rPr>
                <w:id w:val="-261071365"/>
                <w:showingPlcHdr/>
              </w:sdtPr>
              <w:sdtEndPr/>
              <w:sdtContent>
                <w:r w:rsidR="00993831" w:rsidRPr="00993831">
                  <w:rPr>
                    <w:color w:val="808080"/>
                    <w:szCs w:val="24"/>
                  </w:rPr>
                  <w:t xml:space="preserve">                                       </w:t>
                </w:r>
              </w:sdtContent>
            </w:sdt>
          </w:p>
        </w:tc>
        <w:tc>
          <w:tcPr>
            <w:tcW w:w="1838" w:type="dxa"/>
            <w:gridSpan w:val="2"/>
            <w:tcBorders>
              <w:top w:val="single" w:sz="4" w:space="0" w:color="auto"/>
              <w:left w:val="single" w:sz="12" w:space="0" w:color="auto"/>
              <w:bottom w:val="single" w:sz="4" w:space="0" w:color="auto"/>
              <w:right w:val="single" w:sz="4" w:space="0" w:color="auto"/>
            </w:tcBorders>
            <w:vAlign w:val="center"/>
            <w:hideMark/>
          </w:tcPr>
          <w:p w14:paraId="3F0C7777"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Comp/Claims Unit</w:t>
            </w:r>
          </w:p>
        </w:tc>
        <w:tc>
          <w:tcPr>
            <w:tcW w:w="3870" w:type="dxa"/>
            <w:gridSpan w:val="4"/>
            <w:tcBorders>
              <w:top w:val="single" w:sz="4" w:space="0" w:color="auto"/>
              <w:left w:val="single" w:sz="4" w:space="0" w:color="auto"/>
              <w:bottom w:val="single" w:sz="4" w:space="0" w:color="auto"/>
              <w:right w:val="single" w:sz="12" w:space="0" w:color="auto"/>
            </w:tcBorders>
            <w:vAlign w:val="center"/>
            <w:hideMark/>
          </w:tcPr>
          <w:p w14:paraId="5C4FD576" w14:textId="77777777" w:rsidR="00993831" w:rsidRPr="00993831" w:rsidRDefault="00F25F83" w:rsidP="00993831">
            <w:pPr>
              <w:spacing w:before="20" w:after="20"/>
              <w:rPr>
                <w:rFonts w:ascii="Arial" w:hAnsi="Arial" w:cs="Arial"/>
                <w:sz w:val="18"/>
                <w:szCs w:val="18"/>
              </w:rPr>
            </w:pPr>
            <w:sdt>
              <w:sdtPr>
                <w:rPr>
                  <w:rFonts w:cs="Arial"/>
                  <w:szCs w:val="24"/>
                </w:rPr>
                <w:id w:val="-956645086"/>
                <w:showingPlcHdr/>
              </w:sdtPr>
              <w:sdtEndPr/>
              <w:sdtContent>
                <w:r w:rsidR="00993831" w:rsidRPr="00993831">
                  <w:rPr>
                    <w:color w:val="808080"/>
                    <w:szCs w:val="24"/>
                  </w:rPr>
                  <w:t xml:space="preserve">                                       </w:t>
                </w:r>
              </w:sdtContent>
            </w:sdt>
          </w:p>
        </w:tc>
      </w:tr>
      <w:tr w:rsidR="00993831" w:rsidRPr="00993831" w14:paraId="6077B9EF" w14:textId="77777777" w:rsidTr="007C2A43">
        <w:trPr>
          <w:gridAfter w:val="1"/>
          <w:wAfter w:w="7" w:type="dxa"/>
          <w:trHeight w:val="274"/>
          <w:jc w:val="center"/>
        </w:trPr>
        <w:tc>
          <w:tcPr>
            <w:tcW w:w="2159" w:type="dxa"/>
            <w:gridSpan w:val="2"/>
            <w:tcBorders>
              <w:top w:val="single" w:sz="4" w:space="0" w:color="auto"/>
              <w:left w:val="single" w:sz="12" w:space="0" w:color="auto"/>
              <w:bottom w:val="single" w:sz="12" w:space="0" w:color="auto"/>
              <w:right w:val="single" w:sz="4" w:space="0" w:color="auto"/>
            </w:tcBorders>
            <w:vAlign w:val="center"/>
            <w:hideMark/>
          </w:tcPr>
          <w:p w14:paraId="582CDF13"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Food Unit</w:t>
            </w:r>
          </w:p>
        </w:tc>
        <w:tc>
          <w:tcPr>
            <w:tcW w:w="2933" w:type="dxa"/>
            <w:gridSpan w:val="4"/>
            <w:tcBorders>
              <w:top w:val="single" w:sz="4" w:space="0" w:color="auto"/>
              <w:left w:val="single" w:sz="4" w:space="0" w:color="auto"/>
              <w:bottom w:val="single" w:sz="12" w:space="0" w:color="auto"/>
              <w:right w:val="single" w:sz="12" w:space="0" w:color="auto"/>
            </w:tcBorders>
            <w:hideMark/>
          </w:tcPr>
          <w:p w14:paraId="4C76B657" w14:textId="77777777" w:rsidR="00993831" w:rsidRPr="00993831" w:rsidRDefault="00F25F83" w:rsidP="00993831">
            <w:pPr>
              <w:spacing w:before="20" w:after="20"/>
              <w:rPr>
                <w:rFonts w:ascii="Arial" w:hAnsi="Arial" w:cs="Arial"/>
                <w:sz w:val="18"/>
                <w:szCs w:val="18"/>
              </w:rPr>
            </w:pPr>
            <w:sdt>
              <w:sdtPr>
                <w:rPr>
                  <w:rFonts w:cs="Arial"/>
                  <w:szCs w:val="24"/>
                </w:rPr>
                <w:id w:val="1938322266"/>
              </w:sdtPr>
              <w:sdtEndPr/>
              <w:sdtContent>
                <w:r w:rsidR="00993831" w:rsidRPr="00993831">
                  <w:rPr>
                    <w:rFonts w:cs="Arial"/>
                    <w:szCs w:val="24"/>
                  </w:rPr>
                  <w:t>Kriston Strickler/Kristen Carrington/Cindy Martel</w:t>
                </w:r>
              </w:sdtContent>
            </w:sdt>
          </w:p>
        </w:tc>
        <w:tc>
          <w:tcPr>
            <w:tcW w:w="1838" w:type="dxa"/>
            <w:gridSpan w:val="2"/>
            <w:tcBorders>
              <w:top w:val="single" w:sz="4" w:space="0" w:color="auto"/>
              <w:left w:val="single" w:sz="12" w:space="0" w:color="auto"/>
              <w:bottom w:val="single" w:sz="12" w:space="0" w:color="auto"/>
              <w:right w:val="single" w:sz="4" w:space="0" w:color="auto"/>
            </w:tcBorders>
            <w:vAlign w:val="center"/>
            <w:hideMark/>
          </w:tcPr>
          <w:p w14:paraId="013E0AAA" w14:textId="77777777" w:rsidR="00993831" w:rsidRPr="00993831" w:rsidRDefault="00993831" w:rsidP="00993831">
            <w:pPr>
              <w:spacing w:before="20" w:after="20"/>
              <w:jc w:val="right"/>
              <w:rPr>
                <w:rFonts w:ascii="Arial" w:hAnsi="Arial" w:cs="Arial"/>
                <w:sz w:val="18"/>
                <w:szCs w:val="18"/>
              </w:rPr>
            </w:pPr>
            <w:r w:rsidRPr="00993831">
              <w:rPr>
                <w:rFonts w:cs="Arial"/>
                <w:sz w:val="18"/>
                <w:szCs w:val="18"/>
              </w:rPr>
              <w:t>Cost Unit</w:t>
            </w:r>
          </w:p>
        </w:tc>
        <w:tc>
          <w:tcPr>
            <w:tcW w:w="3870" w:type="dxa"/>
            <w:gridSpan w:val="4"/>
            <w:tcBorders>
              <w:top w:val="single" w:sz="4" w:space="0" w:color="auto"/>
              <w:left w:val="single" w:sz="4" w:space="0" w:color="auto"/>
              <w:bottom w:val="single" w:sz="12" w:space="0" w:color="auto"/>
              <w:right w:val="single" w:sz="12" w:space="0" w:color="auto"/>
            </w:tcBorders>
            <w:vAlign w:val="center"/>
            <w:hideMark/>
          </w:tcPr>
          <w:p w14:paraId="442BD42E" w14:textId="77777777" w:rsidR="00993831" w:rsidRPr="00993831" w:rsidRDefault="00F25F83" w:rsidP="00993831">
            <w:pPr>
              <w:spacing w:before="20" w:after="20"/>
              <w:rPr>
                <w:rFonts w:ascii="Arial" w:hAnsi="Arial" w:cs="Arial"/>
                <w:sz w:val="18"/>
                <w:szCs w:val="18"/>
              </w:rPr>
            </w:pPr>
            <w:sdt>
              <w:sdtPr>
                <w:rPr>
                  <w:rFonts w:cs="Arial"/>
                  <w:szCs w:val="24"/>
                </w:rPr>
                <w:id w:val="202833162"/>
                <w:showingPlcHdr/>
              </w:sdtPr>
              <w:sdtEndPr/>
              <w:sdtContent>
                <w:r w:rsidR="00993831" w:rsidRPr="00993831">
                  <w:rPr>
                    <w:color w:val="808080"/>
                    <w:szCs w:val="24"/>
                  </w:rPr>
                  <w:t xml:space="preserve">                                       </w:t>
                </w:r>
              </w:sdtContent>
            </w:sdt>
          </w:p>
        </w:tc>
      </w:tr>
      <w:tr w:rsidR="00993831" w:rsidRPr="00993831" w14:paraId="0667B0A6" w14:textId="77777777" w:rsidTr="007C2A43">
        <w:trPr>
          <w:trHeight w:val="317"/>
          <w:jc w:val="center"/>
        </w:trPr>
        <w:tc>
          <w:tcPr>
            <w:tcW w:w="1712" w:type="dxa"/>
            <w:tcBorders>
              <w:top w:val="single" w:sz="12" w:space="0" w:color="auto"/>
              <w:left w:val="single" w:sz="12" w:space="0" w:color="auto"/>
              <w:bottom w:val="nil"/>
              <w:right w:val="nil"/>
            </w:tcBorders>
            <w:vAlign w:val="center"/>
            <w:hideMark/>
          </w:tcPr>
          <w:p w14:paraId="6C24E73B" w14:textId="77777777" w:rsidR="00993831" w:rsidRPr="00993831" w:rsidRDefault="00993831" w:rsidP="00993831">
            <w:pPr>
              <w:tabs>
                <w:tab w:val="left" w:pos="4209"/>
                <w:tab w:val="left" w:pos="4299"/>
                <w:tab w:val="left" w:pos="7449"/>
                <w:tab w:val="left" w:pos="7539"/>
                <w:tab w:val="right" w:pos="10577"/>
              </w:tabs>
              <w:spacing w:before="20" w:after="20"/>
              <w:rPr>
                <w:rFonts w:ascii="Arial" w:hAnsi="Arial" w:cs="Arial"/>
                <w:szCs w:val="24"/>
                <w:u w:val="single"/>
              </w:rPr>
            </w:pPr>
            <w:r w:rsidRPr="00993831">
              <w:rPr>
                <w:rFonts w:cs="Arial"/>
                <w:b/>
                <w:szCs w:val="24"/>
              </w:rPr>
              <w:lastRenderedPageBreak/>
              <w:t>9. Prepared by:</w:t>
            </w:r>
          </w:p>
        </w:tc>
        <w:tc>
          <w:tcPr>
            <w:tcW w:w="2792" w:type="dxa"/>
            <w:gridSpan w:val="4"/>
            <w:tcBorders>
              <w:top w:val="single" w:sz="12" w:space="0" w:color="auto"/>
              <w:left w:val="nil"/>
              <w:bottom w:val="nil"/>
              <w:right w:val="nil"/>
            </w:tcBorders>
            <w:vAlign w:val="center"/>
            <w:hideMark/>
          </w:tcPr>
          <w:p w14:paraId="5EC7A15E" w14:textId="77777777" w:rsidR="00993831" w:rsidRPr="00993831" w:rsidRDefault="00993831" w:rsidP="00993831">
            <w:pPr>
              <w:tabs>
                <w:tab w:val="left" w:pos="4209"/>
                <w:tab w:val="left" w:pos="4299"/>
                <w:tab w:val="left" w:pos="7449"/>
                <w:tab w:val="left" w:pos="7539"/>
                <w:tab w:val="right" w:pos="10577"/>
              </w:tabs>
              <w:spacing w:before="20" w:after="20"/>
              <w:rPr>
                <w:rFonts w:ascii="Arial" w:hAnsi="Arial" w:cs="Arial"/>
                <w:szCs w:val="24"/>
                <w:u w:val="single"/>
              </w:rPr>
            </w:pPr>
            <w:r w:rsidRPr="00993831">
              <w:rPr>
                <w:rFonts w:cs="Arial"/>
                <w:szCs w:val="24"/>
              </w:rPr>
              <w:t xml:space="preserve">Name:  </w:t>
            </w:r>
            <w:sdt>
              <w:sdtPr>
                <w:rPr>
                  <w:rFonts w:cs="Arial"/>
                  <w:szCs w:val="24"/>
                </w:rPr>
                <w:alias w:val="Name"/>
                <w:tag w:val="Name"/>
                <w:id w:val="1229271896"/>
              </w:sdtPr>
              <w:sdtEndPr/>
              <w:sdtContent>
                <w:r w:rsidRPr="00993831">
                  <w:rPr>
                    <w:rFonts w:cs="Arial"/>
                    <w:szCs w:val="24"/>
                  </w:rPr>
                  <w:t>Roy McCallister</w:t>
                </w:r>
              </w:sdtContent>
            </w:sdt>
          </w:p>
        </w:tc>
        <w:tc>
          <w:tcPr>
            <w:tcW w:w="3240" w:type="dxa"/>
            <w:gridSpan w:val="4"/>
            <w:tcBorders>
              <w:top w:val="single" w:sz="12" w:space="0" w:color="auto"/>
              <w:left w:val="nil"/>
              <w:bottom w:val="nil"/>
              <w:right w:val="nil"/>
            </w:tcBorders>
            <w:vAlign w:val="center"/>
            <w:hideMark/>
          </w:tcPr>
          <w:p w14:paraId="2B867262" w14:textId="77777777" w:rsidR="00993831" w:rsidRPr="00993831" w:rsidRDefault="00993831" w:rsidP="00993831">
            <w:pPr>
              <w:tabs>
                <w:tab w:val="left" w:pos="4209"/>
                <w:tab w:val="left" w:pos="4299"/>
                <w:tab w:val="left" w:pos="7449"/>
                <w:tab w:val="left" w:pos="7539"/>
                <w:tab w:val="right" w:pos="10577"/>
              </w:tabs>
              <w:spacing w:before="20" w:after="20"/>
              <w:rPr>
                <w:rFonts w:ascii="Arial" w:hAnsi="Arial" w:cs="Arial"/>
                <w:szCs w:val="24"/>
                <w:u w:val="single"/>
              </w:rPr>
            </w:pPr>
            <w:r w:rsidRPr="00993831">
              <w:rPr>
                <w:rFonts w:cs="Arial"/>
                <w:szCs w:val="24"/>
              </w:rPr>
              <w:t xml:space="preserve">Position/Title:  </w:t>
            </w:r>
            <w:sdt>
              <w:sdtPr>
                <w:rPr>
                  <w:rFonts w:cs="Arial"/>
                  <w:szCs w:val="24"/>
                </w:rPr>
                <w:alias w:val="Position/Title"/>
                <w:tag w:val="Position/Title"/>
                <w:id w:val="-187070298"/>
              </w:sdtPr>
              <w:sdtEndPr/>
              <w:sdtContent>
                <w:r w:rsidRPr="00993831">
                  <w:rPr>
                    <w:rFonts w:cs="Arial"/>
                    <w:szCs w:val="24"/>
                  </w:rPr>
                  <w:t>Threat Preparedness Officer</w:t>
                </w:r>
              </w:sdtContent>
            </w:sdt>
          </w:p>
        </w:tc>
        <w:tc>
          <w:tcPr>
            <w:tcW w:w="3063" w:type="dxa"/>
            <w:gridSpan w:val="4"/>
            <w:tcBorders>
              <w:top w:val="single" w:sz="12" w:space="0" w:color="auto"/>
              <w:left w:val="nil"/>
              <w:bottom w:val="nil"/>
              <w:right w:val="single" w:sz="12" w:space="0" w:color="auto"/>
            </w:tcBorders>
            <w:vAlign w:val="center"/>
            <w:hideMark/>
          </w:tcPr>
          <w:p w14:paraId="5FDEEE45" w14:textId="77777777" w:rsidR="00993831" w:rsidRPr="00993831" w:rsidRDefault="00993831" w:rsidP="00993831">
            <w:pPr>
              <w:tabs>
                <w:tab w:val="left" w:pos="4209"/>
                <w:tab w:val="left" w:pos="4299"/>
                <w:tab w:val="left" w:pos="7449"/>
                <w:tab w:val="left" w:pos="7539"/>
                <w:tab w:val="right" w:pos="10577"/>
              </w:tabs>
              <w:spacing w:before="20" w:after="20"/>
              <w:rPr>
                <w:rFonts w:ascii="Arial" w:hAnsi="Arial" w:cs="Arial"/>
                <w:szCs w:val="24"/>
                <w:u w:val="single"/>
              </w:rPr>
            </w:pPr>
            <w:r w:rsidRPr="00993831">
              <w:rPr>
                <w:rFonts w:cs="Arial"/>
                <w:szCs w:val="24"/>
              </w:rPr>
              <w:t>Signature:  ________________</w:t>
            </w:r>
          </w:p>
        </w:tc>
      </w:tr>
      <w:tr w:rsidR="00993831" w:rsidRPr="00993831" w14:paraId="7DC84838" w14:textId="77777777" w:rsidTr="007C2A43">
        <w:trPr>
          <w:trHeight w:val="288"/>
          <w:jc w:val="center"/>
        </w:trPr>
        <w:tc>
          <w:tcPr>
            <w:tcW w:w="2159" w:type="dxa"/>
            <w:gridSpan w:val="2"/>
            <w:tcBorders>
              <w:top w:val="single" w:sz="12" w:space="0" w:color="auto"/>
              <w:left w:val="single" w:sz="12" w:space="0" w:color="auto"/>
              <w:bottom w:val="single" w:sz="12" w:space="0" w:color="auto"/>
              <w:right w:val="single" w:sz="12" w:space="0" w:color="auto"/>
            </w:tcBorders>
            <w:vAlign w:val="center"/>
            <w:hideMark/>
          </w:tcPr>
          <w:p w14:paraId="52F09324" w14:textId="77777777" w:rsidR="00993831" w:rsidRPr="00993831" w:rsidRDefault="00993831" w:rsidP="00993831">
            <w:pPr>
              <w:spacing w:before="40" w:after="40"/>
              <w:rPr>
                <w:rFonts w:ascii="Arial" w:hAnsi="Arial" w:cs="Arial"/>
                <w:b/>
                <w:szCs w:val="24"/>
              </w:rPr>
            </w:pPr>
            <w:r w:rsidRPr="00993831">
              <w:rPr>
                <w:rFonts w:cs="Arial"/>
                <w:b/>
                <w:szCs w:val="24"/>
              </w:rPr>
              <w:t>ICS 203</w:t>
            </w:r>
          </w:p>
        </w:tc>
        <w:tc>
          <w:tcPr>
            <w:tcW w:w="2160" w:type="dxa"/>
            <w:gridSpan w:val="2"/>
            <w:tcBorders>
              <w:top w:val="single" w:sz="12" w:space="0" w:color="auto"/>
              <w:left w:val="single" w:sz="12" w:space="0" w:color="auto"/>
              <w:bottom w:val="single" w:sz="12" w:space="0" w:color="auto"/>
              <w:right w:val="single" w:sz="12" w:space="0" w:color="auto"/>
            </w:tcBorders>
            <w:vAlign w:val="center"/>
            <w:hideMark/>
          </w:tcPr>
          <w:p w14:paraId="7249A6D0" w14:textId="77777777" w:rsidR="00993831" w:rsidRPr="00993831" w:rsidRDefault="00993831" w:rsidP="00993831">
            <w:pPr>
              <w:spacing w:before="20" w:after="20"/>
              <w:rPr>
                <w:rFonts w:ascii="Arial" w:hAnsi="Arial" w:cs="Arial"/>
                <w:b/>
                <w:szCs w:val="24"/>
              </w:rPr>
            </w:pPr>
            <w:r w:rsidRPr="00993831">
              <w:rPr>
                <w:rFonts w:cs="Arial"/>
                <w:b/>
                <w:szCs w:val="24"/>
              </w:rPr>
              <w:t xml:space="preserve">IAP Page </w:t>
            </w:r>
            <w:sdt>
              <w:sdtPr>
                <w:rPr>
                  <w:rFonts w:cs="Arial"/>
                  <w:b/>
                  <w:szCs w:val="24"/>
                </w:rPr>
                <w:id w:val="-1423100971"/>
                <w:showingPlcHdr/>
              </w:sdtPr>
              <w:sdtEndPr/>
              <w:sdtContent>
                <w:r w:rsidRPr="00993831">
                  <w:rPr>
                    <w:rFonts w:cs="Arial"/>
                    <w:b/>
                    <w:szCs w:val="24"/>
                  </w:rPr>
                  <w:t xml:space="preserve">        </w:t>
                </w:r>
              </w:sdtContent>
            </w:sdt>
          </w:p>
        </w:tc>
        <w:tc>
          <w:tcPr>
            <w:tcW w:w="6488" w:type="dxa"/>
            <w:gridSpan w:val="9"/>
            <w:tcBorders>
              <w:top w:val="nil"/>
              <w:left w:val="single" w:sz="12" w:space="0" w:color="auto"/>
              <w:bottom w:val="single" w:sz="12" w:space="0" w:color="auto"/>
              <w:right w:val="single" w:sz="12" w:space="0" w:color="auto"/>
            </w:tcBorders>
            <w:vAlign w:val="center"/>
            <w:hideMark/>
          </w:tcPr>
          <w:p w14:paraId="0E91787F" w14:textId="77777777" w:rsidR="00993831" w:rsidRPr="00993831" w:rsidRDefault="00993831" w:rsidP="00993831">
            <w:pPr>
              <w:tabs>
                <w:tab w:val="left" w:pos="144"/>
                <w:tab w:val="right" w:pos="6255"/>
              </w:tabs>
              <w:spacing w:before="20" w:after="20"/>
              <w:ind w:left="-29"/>
              <w:rPr>
                <w:rFonts w:ascii="Arial" w:hAnsi="Arial" w:cs="Arial"/>
                <w:b/>
                <w:szCs w:val="24"/>
              </w:rPr>
            </w:pPr>
            <w:r w:rsidRPr="00993831">
              <w:rPr>
                <w:rFonts w:cs="Arial"/>
                <w:szCs w:val="24"/>
              </w:rPr>
              <w:t xml:space="preserve">Date/Time:  </w:t>
            </w:r>
            <w:sdt>
              <w:sdtPr>
                <w:rPr>
                  <w:rFonts w:cs="Arial"/>
                  <w:szCs w:val="24"/>
                </w:rPr>
                <w:alias w:val="Date/Time"/>
                <w:tag w:val="Date/Time"/>
                <w:id w:val="1084023131"/>
                <w:date w:fullDate="2017-03-30T00:00:00Z">
                  <w:dateFormat w:val="M/d/yyyy h:mm am/pm"/>
                  <w:lid w:val="en-US"/>
                  <w:storeMappedDataAs w:val="dateTime"/>
                  <w:calendar w:val="gregorian"/>
                </w:date>
              </w:sdtPr>
              <w:sdtEndPr/>
              <w:sdtContent>
                <w:r w:rsidRPr="00993831">
                  <w:rPr>
                    <w:rFonts w:cs="Arial"/>
                    <w:szCs w:val="24"/>
                  </w:rPr>
                  <w:t>3/30/2017 12:00 AM</w:t>
                </w:r>
              </w:sdtContent>
            </w:sdt>
          </w:p>
        </w:tc>
      </w:tr>
    </w:tbl>
    <w:p w14:paraId="0787935E" w14:textId="77777777" w:rsidR="00993831" w:rsidRPr="00993831" w:rsidRDefault="00993831" w:rsidP="00993831">
      <w:pPr>
        <w:spacing w:after="240"/>
        <w:rPr>
          <w:rFonts w:ascii="Arial" w:hAnsi="Arial"/>
          <w:b/>
          <w:bCs/>
        </w:rPr>
      </w:pPr>
      <w:r w:rsidRPr="00993831">
        <w:rPr>
          <w:szCs w:val="24"/>
        </w:rPr>
        <w:br w:type="page"/>
      </w:r>
      <w:r w:rsidRPr="00993831">
        <w:rPr>
          <w:b/>
          <w:bCs/>
          <w:szCs w:val="24"/>
        </w:rPr>
        <w:lastRenderedPageBreak/>
        <w:t>ICS 203</w:t>
      </w:r>
    </w:p>
    <w:p w14:paraId="772D3CE9" w14:textId="77777777" w:rsidR="00993831" w:rsidRPr="00993831" w:rsidRDefault="00993831" w:rsidP="00993831">
      <w:pPr>
        <w:spacing w:after="240"/>
        <w:rPr>
          <w:rFonts w:cs="Arial"/>
          <w:b/>
          <w:bCs/>
          <w:szCs w:val="24"/>
        </w:rPr>
      </w:pPr>
      <w:r w:rsidRPr="00993831">
        <w:rPr>
          <w:rFonts w:cs="Arial"/>
          <w:b/>
          <w:bCs/>
          <w:szCs w:val="24"/>
        </w:rPr>
        <w:t>Organization Assignment List</w:t>
      </w:r>
    </w:p>
    <w:p w14:paraId="1D86A697" w14:textId="77777777" w:rsidR="00993831" w:rsidRPr="00993831" w:rsidRDefault="00993831" w:rsidP="00993831">
      <w:pPr>
        <w:autoSpaceDE w:val="0"/>
        <w:autoSpaceDN w:val="0"/>
        <w:adjustRightInd w:val="0"/>
        <w:spacing w:after="240"/>
        <w:rPr>
          <w:rFonts w:cs="Arial"/>
          <w:b/>
          <w:bCs/>
          <w:sz w:val="20"/>
        </w:rPr>
      </w:pPr>
    </w:p>
    <w:p w14:paraId="51B1B0B7" w14:textId="77777777" w:rsidR="00993831" w:rsidRPr="00993831" w:rsidRDefault="00993831" w:rsidP="00993831">
      <w:pPr>
        <w:autoSpaceDE w:val="0"/>
        <w:autoSpaceDN w:val="0"/>
        <w:adjustRightInd w:val="0"/>
        <w:spacing w:after="240"/>
        <w:rPr>
          <w:rFonts w:cs="Arial"/>
          <w:szCs w:val="24"/>
        </w:rPr>
      </w:pPr>
      <w:r w:rsidRPr="00993831">
        <w:rPr>
          <w:rFonts w:cs="Arial"/>
          <w:b/>
          <w:bCs/>
          <w:szCs w:val="24"/>
        </w:rPr>
        <w:t>Purpose</w:t>
      </w:r>
      <w:r w:rsidRPr="00993831">
        <w:rPr>
          <w:rFonts w:cs="Arial"/>
          <w:b/>
          <w:szCs w:val="24"/>
        </w:rPr>
        <w:t>.</w:t>
      </w:r>
      <w:r w:rsidRPr="00993831">
        <w:rPr>
          <w:rFonts w:cs="Arial"/>
          <w:szCs w:val="24"/>
        </w:rPr>
        <w:t xml:space="preserve">  The Organization Assignment List (ICS 203) provides ICS personnel with information on the units that are currently activated and the names of personnel staffing each position/unit.  It is used to complete the Incident Organization Chart (ICS 207) which is posted on the Incident Command Post display.  An actual organization will be incident or event-specific.  </w:t>
      </w:r>
      <w:r w:rsidRPr="00993831">
        <w:rPr>
          <w:rFonts w:cs="Arial"/>
          <w:b/>
          <w:bCs/>
          <w:szCs w:val="24"/>
        </w:rPr>
        <w:t xml:space="preserve">Not all positions need to be filled.  </w:t>
      </w:r>
      <w:r w:rsidRPr="00993831">
        <w:rPr>
          <w:rFonts w:cs="Arial"/>
          <w:bCs/>
          <w:szCs w:val="24"/>
        </w:rPr>
        <w:t xml:space="preserve">Some blocks may contain more than one name.  </w:t>
      </w:r>
      <w:r w:rsidRPr="00993831">
        <w:rPr>
          <w:rFonts w:cs="Arial"/>
          <w:szCs w:val="24"/>
        </w:rPr>
        <w:t>The size of the organization is dependent on the magnitude of the incident, and can be expanded or contracted as necessary.</w:t>
      </w:r>
    </w:p>
    <w:p w14:paraId="28D54FB9" w14:textId="77777777" w:rsidR="00993831" w:rsidRPr="00993831" w:rsidRDefault="00993831" w:rsidP="00993831">
      <w:pPr>
        <w:autoSpaceDE w:val="0"/>
        <w:autoSpaceDN w:val="0"/>
        <w:adjustRightInd w:val="0"/>
        <w:spacing w:after="240"/>
        <w:rPr>
          <w:rFonts w:cs="Arial"/>
          <w:szCs w:val="24"/>
        </w:rPr>
      </w:pPr>
    </w:p>
    <w:p w14:paraId="1A602D9F" w14:textId="77777777" w:rsidR="00993831" w:rsidRPr="00993831" w:rsidRDefault="00993831" w:rsidP="00993831">
      <w:pPr>
        <w:autoSpaceDE w:val="0"/>
        <w:autoSpaceDN w:val="0"/>
        <w:adjustRightInd w:val="0"/>
        <w:spacing w:after="240"/>
        <w:rPr>
          <w:rFonts w:cs="Arial"/>
          <w:szCs w:val="24"/>
        </w:rPr>
      </w:pPr>
      <w:r w:rsidRPr="00993831">
        <w:rPr>
          <w:rFonts w:cs="Arial"/>
          <w:b/>
          <w:bCs/>
          <w:szCs w:val="24"/>
        </w:rPr>
        <w:t>Preparation</w:t>
      </w:r>
      <w:r w:rsidRPr="00993831">
        <w:rPr>
          <w:rFonts w:cs="Arial"/>
          <w:b/>
          <w:szCs w:val="24"/>
        </w:rPr>
        <w:t>.</w:t>
      </w:r>
      <w:r w:rsidRPr="00993831">
        <w:rPr>
          <w:rFonts w:cs="Arial"/>
          <w:szCs w:val="24"/>
        </w:rPr>
        <w:t xml:space="preserve">  The Resources Unit prepares and maintains this list under the direction of the Planning Section Chief.  Complete only the blocks for the positions that are being used for the incident.  If a trainee is assigned to a position, indicate this with a “T” in parentheses behind the name (e.g., “A. Smith (T)”). </w:t>
      </w:r>
    </w:p>
    <w:p w14:paraId="76C2F630" w14:textId="77777777" w:rsidR="00993831" w:rsidRPr="00993831" w:rsidRDefault="00993831" w:rsidP="00993831">
      <w:pPr>
        <w:autoSpaceDE w:val="0"/>
        <w:autoSpaceDN w:val="0"/>
        <w:adjustRightInd w:val="0"/>
        <w:spacing w:after="240"/>
        <w:rPr>
          <w:rFonts w:cs="Arial"/>
          <w:szCs w:val="24"/>
        </w:rPr>
      </w:pPr>
    </w:p>
    <w:p w14:paraId="306B8FF1" w14:textId="77777777" w:rsidR="00993831" w:rsidRPr="00993831" w:rsidRDefault="00993831" w:rsidP="00993831">
      <w:pPr>
        <w:autoSpaceDE w:val="0"/>
        <w:autoSpaceDN w:val="0"/>
        <w:adjustRightInd w:val="0"/>
        <w:spacing w:after="240"/>
        <w:rPr>
          <w:rFonts w:cs="Arial"/>
          <w:szCs w:val="24"/>
        </w:rPr>
      </w:pPr>
      <w:r w:rsidRPr="00993831">
        <w:rPr>
          <w:rFonts w:cs="Arial"/>
          <w:b/>
          <w:bCs/>
          <w:szCs w:val="24"/>
        </w:rPr>
        <w:t>Distribution</w:t>
      </w:r>
      <w:r w:rsidRPr="00993831">
        <w:rPr>
          <w:rFonts w:cs="Arial"/>
          <w:b/>
          <w:szCs w:val="24"/>
        </w:rPr>
        <w:t>.</w:t>
      </w:r>
      <w:r w:rsidRPr="00993831">
        <w:rPr>
          <w:rFonts w:cs="Arial"/>
          <w:szCs w:val="24"/>
        </w:rPr>
        <w:t xml:space="preserve">  The ICS 203 is duplicated and attached to the Incident Objectives (ICS 202) and given to all recipients as part of the Incident Action Plan (IAP).  All completed original forms must be given to the Documentation Unit.</w:t>
      </w:r>
    </w:p>
    <w:p w14:paraId="297DD7CF" w14:textId="77777777" w:rsidR="00993831" w:rsidRPr="00993831" w:rsidRDefault="00993831" w:rsidP="00993831">
      <w:pPr>
        <w:autoSpaceDE w:val="0"/>
        <w:autoSpaceDN w:val="0"/>
        <w:adjustRightInd w:val="0"/>
        <w:spacing w:after="240"/>
        <w:rPr>
          <w:rFonts w:cs="Arial"/>
          <w:szCs w:val="24"/>
        </w:rPr>
      </w:pPr>
    </w:p>
    <w:p w14:paraId="5BCCF012" w14:textId="77777777" w:rsidR="00993831" w:rsidRPr="00993831" w:rsidRDefault="00993831" w:rsidP="00993831">
      <w:pPr>
        <w:autoSpaceDE w:val="0"/>
        <w:autoSpaceDN w:val="0"/>
        <w:adjustRightInd w:val="0"/>
        <w:spacing w:after="240"/>
        <w:rPr>
          <w:rFonts w:cs="Arial"/>
          <w:szCs w:val="24"/>
        </w:rPr>
      </w:pPr>
      <w:r w:rsidRPr="00993831">
        <w:rPr>
          <w:rFonts w:cs="Arial"/>
          <w:b/>
          <w:szCs w:val="24"/>
        </w:rPr>
        <w:t>Notes:</w:t>
      </w:r>
    </w:p>
    <w:p w14:paraId="6022D481" w14:textId="77777777" w:rsidR="00993831" w:rsidRPr="00993831" w:rsidRDefault="00993831" w:rsidP="00993831">
      <w:pPr>
        <w:tabs>
          <w:tab w:val="num" w:pos="288"/>
        </w:tabs>
        <w:spacing w:before="40" w:after="40"/>
        <w:ind w:left="288" w:hanging="288"/>
        <w:rPr>
          <w:rFonts w:ascii="Arial" w:hAnsi="Arial"/>
          <w:sz w:val="20"/>
        </w:rPr>
      </w:pPr>
      <w:r w:rsidRPr="00993831">
        <w:rPr>
          <w:rFonts w:ascii="Arial" w:hAnsi="Arial"/>
          <w:sz w:val="20"/>
        </w:rPr>
        <w:t>The ICS 203 serves as part of the IAP.</w:t>
      </w:r>
    </w:p>
    <w:p w14:paraId="333F3D45" w14:textId="77777777" w:rsidR="00993831" w:rsidRPr="00993831" w:rsidRDefault="00993831" w:rsidP="00993831">
      <w:pPr>
        <w:tabs>
          <w:tab w:val="num" w:pos="288"/>
        </w:tabs>
        <w:spacing w:before="40" w:after="40"/>
        <w:ind w:left="288" w:hanging="288"/>
        <w:rPr>
          <w:rFonts w:ascii="Arial" w:hAnsi="Arial"/>
          <w:sz w:val="20"/>
        </w:rPr>
      </w:pPr>
      <w:r w:rsidRPr="00993831">
        <w:rPr>
          <w:rFonts w:ascii="Arial" w:hAnsi="Arial"/>
          <w:sz w:val="20"/>
        </w:rPr>
        <w:t xml:space="preserve">If needed, more than one name can be put in each block by inserting a slash. </w:t>
      </w:r>
    </w:p>
    <w:p w14:paraId="1C1E42D4" w14:textId="77777777" w:rsidR="00993831" w:rsidRPr="00993831" w:rsidRDefault="00993831" w:rsidP="00993831">
      <w:pPr>
        <w:tabs>
          <w:tab w:val="num" w:pos="288"/>
        </w:tabs>
        <w:spacing w:before="40" w:after="40"/>
        <w:ind w:left="288" w:hanging="288"/>
        <w:rPr>
          <w:rFonts w:ascii="Arial" w:hAnsi="Arial"/>
          <w:sz w:val="20"/>
        </w:rPr>
      </w:pPr>
      <w:r w:rsidRPr="00993831">
        <w:rPr>
          <w:rFonts w:ascii="Arial" w:hAnsi="Arial"/>
          <w:sz w:val="20"/>
        </w:rPr>
        <w:t>If additional pages are needed, use a blank ICS 203 and repaginate as needed.</w:t>
      </w:r>
    </w:p>
    <w:p w14:paraId="4FF692C9" w14:textId="77777777" w:rsidR="00993831" w:rsidRPr="00993831" w:rsidRDefault="00993831" w:rsidP="00993831">
      <w:pPr>
        <w:tabs>
          <w:tab w:val="num" w:pos="288"/>
        </w:tabs>
        <w:spacing w:before="40" w:after="40"/>
        <w:ind w:left="288" w:hanging="288"/>
        <w:rPr>
          <w:rFonts w:ascii="Arial" w:hAnsi="Arial"/>
          <w:sz w:val="20"/>
        </w:rPr>
      </w:pPr>
      <w:r w:rsidRPr="00993831">
        <w:rPr>
          <w:rFonts w:ascii="Arial" w:hAnsi="Arial"/>
          <w:sz w:val="20"/>
        </w:rPr>
        <w:t>ICS allows for organizational flexibility, so the Intelligence/Investigations Function can be embedded in several different places within the organizational structure.</w:t>
      </w:r>
    </w:p>
    <w:p w14:paraId="416A05B5" w14:textId="77777777" w:rsidR="00993831" w:rsidRPr="00993831" w:rsidRDefault="00993831" w:rsidP="00993831">
      <w:pPr>
        <w:autoSpaceDE w:val="0"/>
        <w:autoSpaceDN w:val="0"/>
        <w:adjustRightInd w:val="0"/>
        <w:spacing w:after="240"/>
        <w:ind w:left="360"/>
        <w:rPr>
          <w:rFonts w:cs="Arial"/>
          <w:szCs w:val="24"/>
        </w:rPr>
      </w:pPr>
    </w:p>
    <w:tbl>
      <w:tblPr>
        <w:tblW w:w="10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179"/>
        <w:gridCol w:w="2821"/>
        <w:gridCol w:w="6800"/>
      </w:tblGrid>
      <w:tr w:rsidR="00993831" w:rsidRPr="00993831" w14:paraId="14672055" w14:textId="77777777" w:rsidTr="007C2A43">
        <w:trPr>
          <w:cantSplit/>
          <w:tblHeader/>
          <w:jc w:val="center"/>
        </w:trPr>
        <w:tc>
          <w:tcPr>
            <w:tcW w:w="546" w:type="pct"/>
            <w:tcBorders>
              <w:top w:val="single" w:sz="12" w:space="0" w:color="auto"/>
              <w:left w:val="single" w:sz="12" w:space="0" w:color="auto"/>
              <w:bottom w:val="single" w:sz="12" w:space="0" w:color="auto"/>
              <w:right w:val="single" w:sz="12" w:space="0" w:color="auto"/>
            </w:tcBorders>
            <w:shd w:val="clear" w:color="auto" w:fill="666666"/>
            <w:hideMark/>
          </w:tcPr>
          <w:p w14:paraId="1B69BEAF" w14:textId="77777777" w:rsidR="00993831" w:rsidRPr="00993831" w:rsidRDefault="00993831" w:rsidP="00993831">
            <w:pPr>
              <w:spacing w:before="40" w:after="40"/>
              <w:jc w:val="center"/>
              <w:rPr>
                <w:rFonts w:ascii="Arial" w:hAnsi="Arial" w:cs="Arial"/>
                <w:b/>
                <w:color w:val="FFFFFF"/>
                <w:szCs w:val="24"/>
              </w:rPr>
            </w:pPr>
            <w:r w:rsidRPr="00993831">
              <w:rPr>
                <w:rFonts w:cs="Arial"/>
                <w:b/>
                <w:color w:val="FFFFFF"/>
                <w:szCs w:val="24"/>
              </w:rPr>
              <w:t>Block Number</w:t>
            </w:r>
          </w:p>
        </w:tc>
        <w:tc>
          <w:tcPr>
            <w:tcW w:w="1306" w:type="pct"/>
            <w:tcBorders>
              <w:top w:val="single" w:sz="12" w:space="0" w:color="auto"/>
              <w:left w:val="single" w:sz="12" w:space="0" w:color="auto"/>
              <w:bottom w:val="single" w:sz="12" w:space="0" w:color="auto"/>
              <w:right w:val="single" w:sz="12" w:space="0" w:color="auto"/>
            </w:tcBorders>
            <w:shd w:val="clear" w:color="auto" w:fill="666666"/>
            <w:vAlign w:val="center"/>
            <w:hideMark/>
          </w:tcPr>
          <w:p w14:paraId="42C4EF74" w14:textId="77777777" w:rsidR="00993831" w:rsidRPr="00993831" w:rsidRDefault="00993831" w:rsidP="00993831">
            <w:pPr>
              <w:spacing w:before="40" w:after="40"/>
              <w:rPr>
                <w:rFonts w:ascii="Arial" w:hAnsi="Arial" w:cs="Arial"/>
                <w:b/>
                <w:color w:val="FFFFFF"/>
                <w:szCs w:val="24"/>
              </w:rPr>
            </w:pPr>
            <w:r w:rsidRPr="00993831">
              <w:rPr>
                <w:rFonts w:cs="Arial"/>
                <w:b/>
                <w:color w:val="FFFFFF"/>
                <w:szCs w:val="24"/>
              </w:rPr>
              <w:t>Block Title</w:t>
            </w:r>
          </w:p>
        </w:tc>
        <w:tc>
          <w:tcPr>
            <w:tcW w:w="3148" w:type="pct"/>
            <w:tcBorders>
              <w:top w:val="single" w:sz="12" w:space="0" w:color="auto"/>
              <w:left w:val="single" w:sz="12" w:space="0" w:color="auto"/>
              <w:bottom w:val="single" w:sz="12" w:space="0" w:color="auto"/>
              <w:right w:val="single" w:sz="12" w:space="0" w:color="auto"/>
            </w:tcBorders>
            <w:shd w:val="clear" w:color="auto" w:fill="666666"/>
            <w:vAlign w:val="center"/>
            <w:hideMark/>
          </w:tcPr>
          <w:p w14:paraId="1823119B" w14:textId="77777777" w:rsidR="00993831" w:rsidRPr="00993831" w:rsidRDefault="00993831" w:rsidP="00993831">
            <w:pPr>
              <w:spacing w:before="40" w:after="40"/>
              <w:rPr>
                <w:rFonts w:ascii="Arial" w:hAnsi="Arial" w:cs="Arial"/>
                <w:b/>
                <w:color w:val="FFFFFF"/>
                <w:szCs w:val="24"/>
              </w:rPr>
            </w:pPr>
            <w:r w:rsidRPr="00993831">
              <w:rPr>
                <w:rFonts w:cs="Arial"/>
                <w:b/>
                <w:color w:val="FFFFFF"/>
                <w:szCs w:val="24"/>
              </w:rPr>
              <w:t>Instructions</w:t>
            </w:r>
          </w:p>
        </w:tc>
      </w:tr>
      <w:tr w:rsidR="00993831" w:rsidRPr="00993831" w14:paraId="44664D1A" w14:textId="77777777" w:rsidTr="007C2A43">
        <w:trPr>
          <w:cantSplit/>
          <w:jc w:val="center"/>
        </w:trPr>
        <w:tc>
          <w:tcPr>
            <w:tcW w:w="546" w:type="pct"/>
            <w:tcBorders>
              <w:top w:val="single" w:sz="12" w:space="0" w:color="auto"/>
              <w:left w:val="single" w:sz="12" w:space="0" w:color="auto"/>
              <w:bottom w:val="single" w:sz="4" w:space="0" w:color="auto"/>
              <w:right w:val="single" w:sz="4" w:space="0" w:color="auto"/>
            </w:tcBorders>
            <w:hideMark/>
          </w:tcPr>
          <w:p w14:paraId="5350191F" w14:textId="77777777" w:rsidR="00993831" w:rsidRPr="00993831" w:rsidRDefault="00993831" w:rsidP="00993831">
            <w:pPr>
              <w:spacing w:before="40" w:after="40"/>
              <w:jc w:val="center"/>
              <w:rPr>
                <w:rFonts w:ascii="Arial" w:hAnsi="Arial" w:cs="Arial"/>
                <w:b/>
                <w:szCs w:val="24"/>
              </w:rPr>
            </w:pPr>
            <w:r w:rsidRPr="00993831">
              <w:rPr>
                <w:rFonts w:cs="Arial"/>
                <w:b/>
                <w:szCs w:val="24"/>
              </w:rPr>
              <w:t>1</w:t>
            </w:r>
          </w:p>
        </w:tc>
        <w:tc>
          <w:tcPr>
            <w:tcW w:w="1306" w:type="pct"/>
            <w:tcBorders>
              <w:top w:val="single" w:sz="12" w:space="0" w:color="auto"/>
              <w:left w:val="single" w:sz="4" w:space="0" w:color="auto"/>
              <w:bottom w:val="single" w:sz="4" w:space="0" w:color="auto"/>
              <w:right w:val="single" w:sz="4" w:space="0" w:color="auto"/>
            </w:tcBorders>
            <w:hideMark/>
          </w:tcPr>
          <w:p w14:paraId="42E09599" w14:textId="77777777" w:rsidR="00993831" w:rsidRPr="00993831" w:rsidRDefault="00993831" w:rsidP="00993831">
            <w:pPr>
              <w:spacing w:before="40" w:after="40"/>
              <w:rPr>
                <w:rFonts w:ascii="Arial" w:hAnsi="Arial" w:cs="Arial"/>
                <w:b/>
                <w:szCs w:val="24"/>
              </w:rPr>
            </w:pPr>
            <w:r w:rsidRPr="00993831">
              <w:rPr>
                <w:rFonts w:cs="Arial"/>
                <w:b/>
                <w:szCs w:val="24"/>
              </w:rPr>
              <w:t>Incident Name</w:t>
            </w:r>
          </w:p>
        </w:tc>
        <w:tc>
          <w:tcPr>
            <w:tcW w:w="3148" w:type="pct"/>
            <w:tcBorders>
              <w:top w:val="single" w:sz="12" w:space="0" w:color="auto"/>
              <w:left w:val="single" w:sz="4" w:space="0" w:color="auto"/>
              <w:bottom w:val="single" w:sz="4" w:space="0" w:color="auto"/>
              <w:right w:val="single" w:sz="12" w:space="0" w:color="auto"/>
            </w:tcBorders>
            <w:hideMark/>
          </w:tcPr>
          <w:p w14:paraId="3CD7F888" w14:textId="77777777" w:rsidR="00993831" w:rsidRPr="00993831" w:rsidRDefault="00993831" w:rsidP="00993831">
            <w:pPr>
              <w:spacing w:before="40" w:after="40"/>
              <w:rPr>
                <w:rFonts w:ascii="Arial" w:hAnsi="Arial" w:cs="Arial"/>
                <w:szCs w:val="24"/>
              </w:rPr>
            </w:pPr>
            <w:r w:rsidRPr="00993831">
              <w:rPr>
                <w:rFonts w:cs="Arial"/>
                <w:szCs w:val="24"/>
              </w:rPr>
              <w:t>Enter the name assigned to the incident.</w:t>
            </w:r>
          </w:p>
        </w:tc>
      </w:tr>
      <w:tr w:rsidR="00993831" w:rsidRPr="00993831" w14:paraId="0489CCBD" w14:textId="77777777" w:rsidTr="007C2A43">
        <w:trPr>
          <w:cantSplit/>
          <w:jc w:val="center"/>
        </w:trPr>
        <w:tc>
          <w:tcPr>
            <w:tcW w:w="546" w:type="pct"/>
            <w:tcBorders>
              <w:top w:val="single" w:sz="4" w:space="0" w:color="auto"/>
              <w:left w:val="single" w:sz="12" w:space="0" w:color="auto"/>
              <w:bottom w:val="single" w:sz="4" w:space="0" w:color="auto"/>
              <w:right w:val="single" w:sz="4" w:space="0" w:color="auto"/>
            </w:tcBorders>
            <w:hideMark/>
          </w:tcPr>
          <w:p w14:paraId="23A8B42A" w14:textId="77777777" w:rsidR="00993831" w:rsidRPr="00993831" w:rsidRDefault="00993831" w:rsidP="00993831">
            <w:pPr>
              <w:spacing w:before="40" w:after="40"/>
              <w:jc w:val="center"/>
              <w:rPr>
                <w:rFonts w:ascii="Arial" w:hAnsi="Arial" w:cs="Arial"/>
                <w:b/>
                <w:szCs w:val="24"/>
              </w:rPr>
            </w:pPr>
            <w:r w:rsidRPr="00993831">
              <w:rPr>
                <w:rFonts w:cs="Arial"/>
                <w:b/>
                <w:szCs w:val="24"/>
              </w:rPr>
              <w:t>2</w:t>
            </w:r>
          </w:p>
        </w:tc>
        <w:tc>
          <w:tcPr>
            <w:tcW w:w="1306" w:type="pct"/>
            <w:tcBorders>
              <w:top w:val="single" w:sz="4" w:space="0" w:color="auto"/>
              <w:left w:val="single" w:sz="4" w:space="0" w:color="auto"/>
              <w:bottom w:val="single" w:sz="4" w:space="0" w:color="auto"/>
              <w:right w:val="single" w:sz="4" w:space="0" w:color="auto"/>
            </w:tcBorders>
            <w:hideMark/>
          </w:tcPr>
          <w:p w14:paraId="1A14814F" w14:textId="77777777" w:rsidR="00993831" w:rsidRPr="00993831" w:rsidRDefault="00993831" w:rsidP="00993831">
            <w:pPr>
              <w:tabs>
                <w:tab w:val="left" w:pos="283"/>
              </w:tabs>
              <w:spacing w:before="40" w:after="240"/>
              <w:rPr>
                <w:rFonts w:ascii="Arial" w:hAnsi="Arial" w:cs="Arial"/>
                <w:b/>
                <w:szCs w:val="24"/>
              </w:rPr>
            </w:pPr>
            <w:r w:rsidRPr="00993831">
              <w:rPr>
                <w:rFonts w:cs="Arial"/>
                <w:b/>
                <w:szCs w:val="24"/>
              </w:rPr>
              <w:t>Operational Period</w:t>
            </w:r>
          </w:p>
          <w:p w14:paraId="1FB16335" w14:textId="77777777" w:rsidR="00993831" w:rsidRPr="00993831" w:rsidRDefault="00993831" w:rsidP="00993831">
            <w:pPr>
              <w:tabs>
                <w:tab w:val="num" w:pos="288"/>
              </w:tabs>
              <w:spacing w:before="40"/>
              <w:ind w:left="288" w:hanging="288"/>
              <w:rPr>
                <w:rFonts w:ascii="Arial" w:hAnsi="Arial"/>
                <w:sz w:val="20"/>
              </w:rPr>
            </w:pPr>
            <w:r w:rsidRPr="00993831">
              <w:rPr>
                <w:rFonts w:ascii="Arial" w:hAnsi="Arial"/>
                <w:sz w:val="20"/>
              </w:rPr>
              <w:t xml:space="preserve">Date and Time From </w:t>
            </w:r>
          </w:p>
          <w:p w14:paraId="7337A1DF" w14:textId="77777777" w:rsidR="00993831" w:rsidRPr="00993831" w:rsidRDefault="00993831" w:rsidP="00993831">
            <w:pPr>
              <w:tabs>
                <w:tab w:val="num" w:pos="288"/>
              </w:tabs>
              <w:spacing w:before="40" w:after="40"/>
              <w:ind w:left="288" w:hanging="288"/>
              <w:rPr>
                <w:rFonts w:ascii="Arial" w:hAnsi="Arial"/>
                <w:sz w:val="20"/>
              </w:rPr>
            </w:pPr>
            <w:r w:rsidRPr="00993831">
              <w:rPr>
                <w:rFonts w:ascii="Arial" w:hAnsi="Arial"/>
                <w:sz w:val="20"/>
              </w:rPr>
              <w:t>Date and Time To</w:t>
            </w:r>
          </w:p>
        </w:tc>
        <w:tc>
          <w:tcPr>
            <w:tcW w:w="3148" w:type="pct"/>
            <w:tcBorders>
              <w:top w:val="single" w:sz="4" w:space="0" w:color="auto"/>
              <w:left w:val="single" w:sz="4" w:space="0" w:color="auto"/>
              <w:bottom w:val="single" w:sz="4" w:space="0" w:color="auto"/>
              <w:right w:val="single" w:sz="12" w:space="0" w:color="auto"/>
            </w:tcBorders>
            <w:hideMark/>
          </w:tcPr>
          <w:p w14:paraId="3849DC00" w14:textId="77777777" w:rsidR="00993831" w:rsidRPr="00993831" w:rsidRDefault="00993831" w:rsidP="00993831">
            <w:pPr>
              <w:autoSpaceDE w:val="0"/>
              <w:autoSpaceDN w:val="0"/>
              <w:adjustRightInd w:val="0"/>
              <w:spacing w:before="40" w:after="40"/>
              <w:rPr>
                <w:rFonts w:ascii="Arial" w:hAnsi="Arial" w:cs="Arial"/>
                <w:szCs w:val="24"/>
              </w:rPr>
            </w:pPr>
            <w:r w:rsidRPr="00993831">
              <w:rPr>
                <w:rFonts w:cs="Arial"/>
                <w:szCs w:val="24"/>
              </w:rPr>
              <w:t>Enter the start date (month/day/year) and time (using the 24-hour clock) and end date and time for the operational period to which the form applies.</w:t>
            </w:r>
          </w:p>
        </w:tc>
      </w:tr>
      <w:tr w:rsidR="00993831" w:rsidRPr="00993831" w14:paraId="6EA0AF6D" w14:textId="77777777" w:rsidTr="007C2A43">
        <w:trPr>
          <w:cantSplit/>
          <w:jc w:val="center"/>
        </w:trPr>
        <w:tc>
          <w:tcPr>
            <w:tcW w:w="546" w:type="pct"/>
            <w:tcBorders>
              <w:top w:val="single" w:sz="4" w:space="0" w:color="auto"/>
              <w:left w:val="single" w:sz="12" w:space="0" w:color="auto"/>
              <w:bottom w:val="single" w:sz="4" w:space="0" w:color="auto"/>
              <w:right w:val="single" w:sz="4" w:space="0" w:color="auto"/>
            </w:tcBorders>
            <w:hideMark/>
          </w:tcPr>
          <w:p w14:paraId="35800EE1" w14:textId="77777777" w:rsidR="00993831" w:rsidRPr="00993831" w:rsidRDefault="00993831" w:rsidP="00993831">
            <w:pPr>
              <w:spacing w:before="40" w:after="40"/>
              <w:jc w:val="center"/>
              <w:rPr>
                <w:rFonts w:ascii="Arial" w:hAnsi="Arial" w:cs="Arial"/>
                <w:b/>
                <w:szCs w:val="24"/>
              </w:rPr>
            </w:pPr>
            <w:r w:rsidRPr="00993831">
              <w:rPr>
                <w:rFonts w:cs="Arial"/>
                <w:b/>
                <w:szCs w:val="24"/>
              </w:rPr>
              <w:lastRenderedPageBreak/>
              <w:t>3</w:t>
            </w:r>
          </w:p>
        </w:tc>
        <w:tc>
          <w:tcPr>
            <w:tcW w:w="1306" w:type="pct"/>
            <w:tcBorders>
              <w:top w:val="single" w:sz="4" w:space="0" w:color="auto"/>
              <w:left w:val="single" w:sz="4" w:space="0" w:color="auto"/>
              <w:bottom w:val="single" w:sz="4" w:space="0" w:color="auto"/>
              <w:right w:val="single" w:sz="4" w:space="0" w:color="auto"/>
            </w:tcBorders>
            <w:hideMark/>
          </w:tcPr>
          <w:p w14:paraId="0CC7ABA0" w14:textId="77777777" w:rsidR="00993831" w:rsidRPr="00993831" w:rsidRDefault="00993831" w:rsidP="00993831">
            <w:pPr>
              <w:spacing w:before="40" w:after="40"/>
              <w:rPr>
                <w:rFonts w:ascii="Arial" w:hAnsi="Arial" w:cs="Arial"/>
                <w:b/>
                <w:szCs w:val="24"/>
              </w:rPr>
            </w:pPr>
            <w:r w:rsidRPr="00993831">
              <w:rPr>
                <w:rFonts w:cs="Arial"/>
                <w:b/>
                <w:szCs w:val="24"/>
              </w:rPr>
              <w:t>Incident Commander(s) and Command Staff</w:t>
            </w:r>
          </w:p>
          <w:p w14:paraId="630FE374" w14:textId="77777777" w:rsidR="00993831" w:rsidRPr="00993831" w:rsidRDefault="00993831" w:rsidP="00993831">
            <w:pPr>
              <w:tabs>
                <w:tab w:val="left" w:pos="288"/>
              </w:tabs>
              <w:spacing w:before="20" w:after="20"/>
              <w:ind w:left="288" w:hanging="288"/>
              <w:rPr>
                <w:rFonts w:ascii="Arial" w:hAnsi="Arial"/>
                <w:sz w:val="20"/>
              </w:rPr>
            </w:pPr>
            <w:r w:rsidRPr="00993831">
              <w:rPr>
                <w:rFonts w:ascii="Arial" w:hAnsi="Arial"/>
                <w:sz w:val="20"/>
              </w:rPr>
              <w:t>IC/UCs</w:t>
            </w:r>
          </w:p>
          <w:p w14:paraId="7395BA2C" w14:textId="77777777" w:rsidR="00993831" w:rsidRPr="00993831" w:rsidRDefault="00993831" w:rsidP="00993831">
            <w:pPr>
              <w:tabs>
                <w:tab w:val="left" w:pos="288"/>
              </w:tabs>
              <w:spacing w:before="20" w:after="20"/>
              <w:ind w:left="288" w:hanging="288"/>
              <w:rPr>
                <w:rFonts w:ascii="Arial" w:hAnsi="Arial"/>
                <w:sz w:val="20"/>
              </w:rPr>
            </w:pPr>
            <w:r w:rsidRPr="00993831">
              <w:rPr>
                <w:rFonts w:ascii="Arial" w:hAnsi="Arial"/>
                <w:sz w:val="20"/>
              </w:rPr>
              <w:t>Deputy</w:t>
            </w:r>
          </w:p>
          <w:p w14:paraId="52140C70" w14:textId="77777777" w:rsidR="00993831" w:rsidRPr="00993831" w:rsidRDefault="00993831" w:rsidP="00993831">
            <w:pPr>
              <w:tabs>
                <w:tab w:val="left" w:pos="288"/>
              </w:tabs>
              <w:spacing w:before="20" w:after="20"/>
              <w:ind w:left="288" w:hanging="288"/>
              <w:rPr>
                <w:rFonts w:ascii="Arial" w:hAnsi="Arial"/>
                <w:sz w:val="20"/>
              </w:rPr>
            </w:pPr>
            <w:r w:rsidRPr="00993831">
              <w:rPr>
                <w:rFonts w:ascii="Arial" w:hAnsi="Arial"/>
                <w:sz w:val="20"/>
              </w:rPr>
              <w:t>Safety Officer</w:t>
            </w:r>
          </w:p>
          <w:p w14:paraId="662E1899" w14:textId="77777777" w:rsidR="00993831" w:rsidRPr="00993831" w:rsidRDefault="00993831" w:rsidP="00993831">
            <w:pPr>
              <w:tabs>
                <w:tab w:val="left" w:pos="288"/>
              </w:tabs>
              <w:spacing w:before="20" w:after="20"/>
              <w:ind w:left="288" w:hanging="288"/>
              <w:rPr>
                <w:rFonts w:ascii="Arial" w:hAnsi="Arial"/>
                <w:sz w:val="20"/>
              </w:rPr>
            </w:pPr>
            <w:r w:rsidRPr="00993831">
              <w:rPr>
                <w:rFonts w:ascii="Arial" w:hAnsi="Arial"/>
                <w:sz w:val="20"/>
              </w:rPr>
              <w:t xml:space="preserve">Public Information Officer </w:t>
            </w:r>
          </w:p>
          <w:p w14:paraId="1172A5B6" w14:textId="77777777" w:rsidR="00993831" w:rsidRPr="00993831" w:rsidRDefault="00993831" w:rsidP="00993831">
            <w:pPr>
              <w:tabs>
                <w:tab w:val="left" w:pos="288"/>
              </w:tabs>
              <w:spacing w:before="20" w:after="40"/>
              <w:ind w:left="288" w:hanging="288"/>
              <w:rPr>
                <w:rFonts w:ascii="Arial" w:hAnsi="Arial"/>
                <w:sz w:val="20"/>
              </w:rPr>
            </w:pPr>
            <w:r w:rsidRPr="00993831">
              <w:rPr>
                <w:rFonts w:ascii="Arial" w:hAnsi="Arial"/>
                <w:sz w:val="20"/>
              </w:rPr>
              <w:t>Liaison Officer</w:t>
            </w:r>
          </w:p>
        </w:tc>
        <w:tc>
          <w:tcPr>
            <w:tcW w:w="3148" w:type="pct"/>
            <w:tcBorders>
              <w:top w:val="single" w:sz="4" w:space="0" w:color="auto"/>
              <w:left w:val="single" w:sz="4" w:space="0" w:color="auto"/>
              <w:bottom w:val="single" w:sz="4" w:space="0" w:color="auto"/>
              <w:right w:val="single" w:sz="12" w:space="0" w:color="auto"/>
            </w:tcBorders>
            <w:hideMark/>
          </w:tcPr>
          <w:p w14:paraId="764C01D1" w14:textId="77777777" w:rsidR="00993831" w:rsidRPr="00993831" w:rsidRDefault="00993831" w:rsidP="00993831">
            <w:pPr>
              <w:autoSpaceDE w:val="0"/>
              <w:autoSpaceDN w:val="0"/>
              <w:adjustRightInd w:val="0"/>
              <w:spacing w:before="40" w:after="40"/>
              <w:rPr>
                <w:rFonts w:ascii="Arial" w:hAnsi="Arial" w:cs="Arial"/>
                <w:szCs w:val="24"/>
              </w:rPr>
            </w:pPr>
            <w:r w:rsidRPr="00993831">
              <w:rPr>
                <w:rFonts w:cs="Arial"/>
                <w:szCs w:val="24"/>
              </w:rPr>
              <w:t>Enter the names of the Incident Commander(s) and Command Staff.  Label Assistants to Command Staff as such (for example, “Assistant Safety Officer”).</w:t>
            </w:r>
          </w:p>
          <w:p w14:paraId="5CEEB2CC" w14:textId="77777777" w:rsidR="00993831" w:rsidRPr="00993831" w:rsidRDefault="00993831" w:rsidP="00993831">
            <w:pPr>
              <w:autoSpaceDE w:val="0"/>
              <w:autoSpaceDN w:val="0"/>
              <w:adjustRightInd w:val="0"/>
              <w:spacing w:before="40" w:after="40"/>
              <w:rPr>
                <w:rFonts w:cs="Arial"/>
                <w:szCs w:val="24"/>
              </w:rPr>
            </w:pPr>
            <w:r w:rsidRPr="00993831">
              <w:rPr>
                <w:rFonts w:cs="Arial"/>
                <w:szCs w:val="24"/>
              </w:rPr>
              <w:t>For all individuals, use at least the first initial and last name.</w:t>
            </w:r>
          </w:p>
          <w:p w14:paraId="4C4E3053" w14:textId="77777777" w:rsidR="00993831" w:rsidRPr="00993831" w:rsidRDefault="00993831" w:rsidP="00993831">
            <w:pPr>
              <w:autoSpaceDE w:val="0"/>
              <w:autoSpaceDN w:val="0"/>
              <w:adjustRightInd w:val="0"/>
              <w:spacing w:before="40" w:after="40"/>
              <w:rPr>
                <w:rFonts w:ascii="Arial" w:hAnsi="Arial" w:cs="Arial"/>
                <w:szCs w:val="24"/>
              </w:rPr>
            </w:pPr>
            <w:r w:rsidRPr="00993831">
              <w:rPr>
                <w:rFonts w:cs="Arial"/>
                <w:szCs w:val="24"/>
              </w:rPr>
              <w:t xml:space="preserve">For Unified Command, also include agency names. </w:t>
            </w:r>
          </w:p>
        </w:tc>
      </w:tr>
      <w:tr w:rsidR="00993831" w:rsidRPr="00993831" w14:paraId="55CF7396" w14:textId="77777777" w:rsidTr="007C2A43">
        <w:trPr>
          <w:cantSplit/>
          <w:jc w:val="center"/>
        </w:trPr>
        <w:tc>
          <w:tcPr>
            <w:tcW w:w="546" w:type="pct"/>
            <w:tcBorders>
              <w:top w:val="single" w:sz="4" w:space="0" w:color="auto"/>
              <w:left w:val="single" w:sz="12" w:space="0" w:color="auto"/>
              <w:bottom w:val="single" w:sz="4" w:space="0" w:color="auto"/>
              <w:right w:val="single" w:sz="4" w:space="0" w:color="auto"/>
            </w:tcBorders>
            <w:hideMark/>
          </w:tcPr>
          <w:p w14:paraId="2576C92F" w14:textId="77777777" w:rsidR="00993831" w:rsidRPr="00993831" w:rsidRDefault="00993831" w:rsidP="00993831">
            <w:pPr>
              <w:spacing w:before="40" w:after="40"/>
              <w:jc w:val="center"/>
              <w:rPr>
                <w:rFonts w:ascii="Arial" w:hAnsi="Arial" w:cs="Arial"/>
                <w:b/>
                <w:szCs w:val="24"/>
              </w:rPr>
            </w:pPr>
            <w:r w:rsidRPr="00993831">
              <w:rPr>
                <w:rFonts w:cs="Arial"/>
                <w:b/>
                <w:szCs w:val="24"/>
              </w:rPr>
              <w:t>4</w:t>
            </w:r>
          </w:p>
        </w:tc>
        <w:tc>
          <w:tcPr>
            <w:tcW w:w="1306" w:type="pct"/>
            <w:tcBorders>
              <w:top w:val="single" w:sz="4" w:space="0" w:color="auto"/>
              <w:left w:val="single" w:sz="4" w:space="0" w:color="auto"/>
              <w:bottom w:val="single" w:sz="4" w:space="0" w:color="auto"/>
              <w:right w:val="single" w:sz="4" w:space="0" w:color="auto"/>
            </w:tcBorders>
            <w:hideMark/>
          </w:tcPr>
          <w:p w14:paraId="5910C8CB" w14:textId="77777777" w:rsidR="00993831" w:rsidRPr="00993831" w:rsidRDefault="00993831" w:rsidP="00993831">
            <w:pPr>
              <w:spacing w:before="40" w:after="40"/>
              <w:rPr>
                <w:rFonts w:ascii="Arial" w:hAnsi="Arial" w:cs="Arial"/>
                <w:b/>
                <w:szCs w:val="24"/>
              </w:rPr>
            </w:pPr>
            <w:r w:rsidRPr="00993831">
              <w:rPr>
                <w:rFonts w:cs="Arial"/>
                <w:b/>
                <w:szCs w:val="24"/>
              </w:rPr>
              <w:t>Agency/Organization Representatives</w:t>
            </w:r>
          </w:p>
          <w:p w14:paraId="73F400D7" w14:textId="77777777" w:rsidR="00993831" w:rsidRPr="00993831" w:rsidRDefault="00993831" w:rsidP="00993831">
            <w:pPr>
              <w:tabs>
                <w:tab w:val="left" w:pos="288"/>
              </w:tabs>
              <w:spacing w:before="20" w:after="20"/>
              <w:ind w:left="288" w:hanging="288"/>
              <w:rPr>
                <w:rFonts w:ascii="Arial" w:hAnsi="Arial"/>
                <w:sz w:val="20"/>
              </w:rPr>
            </w:pPr>
            <w:r w:rsidRPr="00993831">
              <w:rPr>
                <w:rFonts w:ascii="Arial" w:hAnsi="Arial"/>
                <w:sz w:val="20"/>
              </w:rPr>
              <w:t>Agency/Organization</w:t>
            </w:r>
          </w:p>
          <w:p w14:paraId="72D123ED" w14:textId="77777777" w:rsidR="00993831" w:rsidRPr="00993831" w:rsidRDefault="00993831" w:rsidP="00993831">
            <w:pPr>
              <w:tabs>
                <w:tab w:val="left" w:pos="288"/>
              </w:tabs>
              <w:spacing w:before="20" w:after="40"/>
              <w:ind w:left="288" w:hanging="288"/>
              <w:rPr>
                <w:rFonts w:ascii="Arial" w:hAnsi="Arial"/>
                <w:sz w:val="20"/>
              </w:rPr>
            </w:pPr>
            <w:r w:rsidRPr="00993831">
              <w:rPr>
                <w:rFonts w:ascii="Arial" w:hAnsi="Arial"/>
                <w:sz w:val="20"/>
              </w:rPr>
              <w:t>Name</w:t>
            </w:r>
          </w:p>
        </w:tc>
        <w:tc>
          <w:tcPr>
            <w:tcW w:w="3148" w:type="pct"/>
            <w:tcBorders>
              <w:top w:val="single" w:sz="4" w:space="0" w:color="auto"/>
              <w:left w:val="single" w:sz="4" w:space="0" w:color="auto"/>
              <w:bottom w:val="single" w:sz="4" w:space="0" w:color="auto"/>
              <w:right w:val="single" w:sz="12" w:space="0" w:color="auto"/>
            </w:tcBorders>
            <w:hideMark/>
          </w:tcPr>
          <w:p w14:paraId="5C5C239F" w14:textId="77777777" w:rsidR="00993831" w:rsidRPr="00993831" w:rsidRDefault="00993831" w:rsidP="00993831">
            <w:pPr>
              <w:autoSpaceDE w:val="0"/>
              <w:autoSpaceDN w:val="0"/>
              <w:adjustRightInd w:val="0"/>
              <w:spacing w:before="40" w:after="40"/>
              <w:rPr>
                <w:rFonts w:ascii="Arial" w:hAnsi="Arial" w:cs="Arial"/>
                <w:szCs w:val="24"/>
              </w:rPr>
            </w:pPr>
            <w:r w:rsidRPr="00993831">
              <w:rPr>
                <w:rFonts w:cs="Arial"/>
                <w:szCs w:val="24"/>
              </w:rPr>
              <w:t>Enter the agency/organization names and the names of their representatives.  For all individuals, use at least the first initial and last name.</w:t>
            </w:r>
          </w:p>
        </w:tc>
      </w:tr>
      <w:tr w:rsidR="00993831" w:rsidRPr="00993831" w14:paraId="7066A366" w14:textId="77777777" w:rsidTr="007C2A43">
        <w:trPr>
          <w:cantSplit/>
          <w:jc w:val="center"/>
        </w:trPr>
        <w:tc>
          <w:tcPr>
            <w:tcW w:w="546" w:type="pct"/>
            <w:tcBorders>
              <w:top w:val="single" w:sz="4" w:space="0" w:color="auto"/>
              <w:left w:val="single" w:sz="12" w:space="0" w:color="auto"/>
              <w:bottom w:val="single" w:sz="12" w:space="0" w:color="auto"/>
              <w:right w:val="single" w:sz="4" w:space="0" w:color="auto"/>
            </w:tcBorders>
            <w:hideMark/>
          </w:tcPr>
          <w:p w14:paraId="12921FC1" w14:textId="77777777" w:rsidR="00993831" w:rsidRPr="00993831" w:rsidRDefault="00993831" w:rsidP="00993831">
            <w:pPr>
              <w:spacing w:before="40" w:after="40"/>
              <w:jc w:val="center"/>
              <w:rPr>
                <w:rFonts w:ascii="Arial" w:hAnsi="Arial" w:cs="Arial"/>
                <w:b/>
                <w:szCs w:val="24"/>
              </w:rPr>
            </w:pPr>
            <w:r w:rsidRPr="00993831">
              <w:rPr>
                <w:rFonts w:cs="Arial"/>
                <w:b/>
                <w:szCs w:val="24"/>
              </w:rPr>
              <w:t>5</w:t>
            </w:r>
          </w:p>
        </w:tc>
        <w:tc>
          <w:tcPr>
            <w:tcW w:w="1306" w:type="pct"/>
            <w:tcBorders>
              <w:top w:val="single" w:sz="4" w:space="0" w:color="auto"/>
              <w:left w:val="single" w:sz="4" w:space="0" w:color="auto"/>
              <w:bottom w:val="single" w:sz="12" w:space="0" w:color="auto"/>
              <w:right w:val="single" w:sz="4" w:space="0" w:color="auto"/>
            </w:tcBorders>
            <w:hideMark/>
          </w:tcPr>
          <w:p w14:paraId="0AD8F5ED" w14:textId="77777777" w:rsidR="00993831" w:rsidRPr="00993831" w:rsidRDefault="00993831" w:rsidP="00993831">
            <w:pPr>
              <w:spacing w:before="40" w:after="240"/>
              <w:rPr>
                <w:rFonts w:ascii="Arial" w:hAnsi="Arial" w:cs="Arial"/>
                <w:b/>
                <w:szCs w:val="24"/>
              </w:rPr>
            </w:pPr>
            <w:r w:rsidRPr="00993831">
              <w:rPr>
                <w:rFonts w:cs="Arial"/>
                <w:b/>
                <w:szCs w:val="24"/>
              </w:rPr>
              <w:t>Planning Section</w:t>
            </w:r>
          </w:p>
          <w:p w14:paraId="405F2B29" w14:textId="77777777" w:rsidR="00993831" w:rsidRPr="00993831" w:rsidRDefault="00993831" w:rsidP="00993831">
            <w:pPr>
              <w:tabs>
                <w:tab w:val="left" w:pos="288"/>
              </w:tabs>
              <w:spacing w:before="20"/>
              <w:ind w:left="288" w:hanging="288"/>
              <w:rPr>
                <w:rFonts w:ascii="Arial" w:hAnsi="Arial"/>
                <w:sz w:val="20"/>
              </w:rPr>
            </w:pPr>
            <w:r w:rsidRPr="00993831">
              <w:rPr>
                <w:rFonts w:ascii="Arial" w:hAnsi="Arial"/>
                <w:sz w:val="20"/>
              </w:rPr>
              <w:t>Chief</w:t>
            </w:r>
          </w:p>
          <w:p w14:paraId="1E07A83A" w14:textId="77777777" w:rsidR="00993831" w:rsidRPr="00993831" w:rsidRDefault="00993831" w:rsidP="00993831">
            <w:pPr>
              <w:tabs>
                <w:tab w:val="left" w:pos="288"/>
              </w:tabs>
              <w:spacing w:before="20"/>
              <w:ind w:left="288" w:hanging="288"/>
              <w:rPr>
                <w:rFonts w:ascii="Arial" w:hAnsi="Arial"/>
                <w:sz w:val="20"/>
              </w:rPr>
            </w:pPr>
            <w:r w:rsidRPr="00993831">
              <w:rPr>
                <w:rFonts w:ascii="Arial" w:hAnsi="Arial"/>
                <w:sz w:val="20"/>
              </w:rPr>
              <w:t>Deputy</w:t>
            </w:r>
          </w:p>
          <w:p w14:paraId="26CD74DD" w14:textId="77777777" w:rsidR="00993831" w:rsidRPr="00993831" w:rsidRDefault="00993831" w:rsidP="00993831">
            <w:pPr>
              <w:tabs>
                <w:tab w:val="left" w:pos="288"/>
              </w:tabs>
              <w:spacing w:before="20"/>
              <w:ind w:left="288" w:hanging="288"/>
              <w:rPr>
                <w:rFonts w:ascii="Arial" w:hAnsi="Arial"/>
                <w:sz w:val="20"/>
              </w:rPr>
            </w:pPr>
            <w:r w:rsidRPr="00993831">
              <w:rPr>
                <w:rFonts w:ascii="Arial" w:hAnsi="Arial"/>
                <w:sz w:val="20"/>
              </w:rPr>
              <w:t>Resources Unit</w:t>
            </w:r>
          </w:p>
          <w:p w14:paraId="33091A2D" w14:textId="77777777" w:rsidR="00993831" w:rsidRPr="00993831" w:rsidRDefault="00993831" w:rsidP="00993831">
            <w:pPr>
              <w:tabs>
                <w:tab w:val="left" w:pos="288"/>
              </w:tabs>
              <w:spacing w:before="20"/>
              <w:ind w:left="288" w:hanging="288"/>
              <w:rPr>
                <w:rFonts w:ascii="Arial" w:hAnsi="Arial"/>
                <w:sz w:val="20"/>
              </w:rPr>
            </w:pPr>
            <w:r w:rsidRPr="00993831">
              <w:rPr>
                <w:rFonts w:ascii="Arial" w:hAnsi="Arial"/>
                <w:sz w:val="20"/>
              </w:rPr>
              <w:t>Situation Unit</w:t>
            </w:r>
          </w:p>
          <w:p w14:paraId="7F3E0CA8" w14:textId="77777777" w:rsidR="00993831" w:rsidRPr="00993831" w:rsidRDefault="00993831" w:rsidP="00993831">
            <w:pPr>
              <w:tabs>
                <w:tab w:val="left" w:pos="288"/>
              </w:tabs>
              <w:spacing w:before="20"/>
              <w:ind w:left="288" w:hanging="288"/>
              <w:rPr>
                <w:rFonts w:ascii="Arial" w:hAnsi="Arial"/>
                <w:sz w:val="20"/>
              </w:rPr>
            </w:pPr>
            <w:r w:rsidRPr="00993831">
              <w:rPr>
                <w:rFonts w:ascii="Arial" w:hAnsi="Arial"/>
                <w:sz w:val="20"/>
              </w:rPr>
              <w:t>Documentation Unit</w:t>
            </w:r>
          </w:p>
          <w:p w14:paraId="0A7880D8" w14:textId="77777777" w:rsidR="00993831" w:rsidRPr="00993831" w:rsidRDefault="00993831" w:rsidP="00993831">
            <w:pPr>
              <w:tabs>
                <w:tab w:val="left" w:pos="288"/>
              </w:tabs>
              <w:spacing w:before="20"/>
              <w:ind w:left="288" w:hanging="288"/>
              <w:rPr>
                <w:rFonts w:ascii="Arial" w:hAnsi="Arial"/>
                <w:sz w:val="20"/>
              </w:rPr>
            </w:pPr>
            <w:r w:rsidRPr="00993831">
              <w:rPr>
                <w:rFonts w:ascii="Arial" w:hAnsi="Arial"/>
                <w:sz w:val="20"/>
              </w:rPr>
              <w:t>Demobilization Unit</w:t>
            </w:r>
          </w:p>
          <w:p w14:paraId="4BF3A307" w14:textId="77777777" w:rsidR="00993831" w:rsidRPr="00993831" w:rsidRDefault="00993831" w:rsidP="00993831">
            <w:pPr>
              <w:tabs>
                <w:tab w:val="left" w:pos="288"/>
              </w:tabs>
              <w:spacing w:before="20" w:after="40"/>
              <w:ind w:left="288" w:hanging="288"/>
              <w:rPr>
                <w:rFonts w:ascii="Arial" w:hAnsi="Arial"/>
                <w:sz w:val="20"/>
              </w:rPr>
            </w:pPr>
            <w:r w:rsidRPr="00993831">
              <w:rPr>
                <w:rFonts w:ascii="Arial" w:hAnsi="Arial"/>
                <w:sz w:val="20"/>
              </w:rPr>
              <w:t>Technical Specialists</w:t>
            </w:r>
          </w:p>
        </w:tc>
        <w:tc>
          <w:tcPr>
            <w:tcW w:w="3148" w:type="pct"/>
            <w:tcBorders>
              <w:top w:val="single" w:sz="4" w:space="0" w:color="auto"/>
              <w:left w:val="single" w:sz="4" w:space="0" w:color="auto"/>
              <w:bottom w:val="single" w:sz="12" w:space="0" w:color="auto"/>
              <w:right w:val="single" w:sz="12" w:space="0" w:color="auto"/>
            </w:tcBorders>
            <w:hideMark/>
          </w:tcPr>
          <w:p w14:paraId="5CC22519" w14:textId="77777777" w:rsidR="00993831" w:rsidRPr="00993831" w:rsidRDefault="00993831" w:rsidP="00993831">
            <w:pPr>
              <w:spacing w:before="40" w:after="40"/>
              <w:rPr>
                <w:rFonts w:ascii="Arial" w:hAnsi="Arial" w:cs="Arial"/>
                <w:szCs w:val="24"/>
              </w:rPr>
            </w:pPr>
            <w:r w:rsidRPr="00993831">
              <w:rPr>
                <w:rFonts w:cs="Arial"/>
                <w:szCs w:val="24"/>
              </w:rPr>
              <w:t xml:space="preserve">Enter the name of the Planning Section Chief, Deputy, and Unit Leaders after each position title.  List Technical Specialists with an indication of specialty. </w:t>
            </w:r>
          </w:p>
          <w:p w14:paraId="1F161CF5" w14:textId="77777777" w:rsidR="00993831" w:rsidRPr="00993831" w:rsidRDefault="00993831" w:rsidP="00993831">
            <w:pPr>
              <w:spacing w:before="40" w:after="40"/>
              <w:rPr>
                <w:rFonts w:cs="Arial"/>
                <w:szCs w:val="24"/>
              </w:rPr>
            </w:pPr>
            <w:r w:rsidRPr="00993831">
              <w:rPr>
                <w:rFonts w:cs="Arial"/>
                <w:szCs w:val="24"/>
              </w:rPr>
              <w:t xml:space="preserve">If there is a shift change during the specified operational period, list both names, separated by a slash.  </w:t>
            </w:r>
          </w:p>
          <w:p w14:paraId="2E61938F" w14:textId="77777777" w:rsidR="00993831" w:rsidRPr="00993831" w:rsidRDefault="00993831" w:rsidP="00993831">
            <w:pPr>
              <w:spacing w:before="40" w:after="40"/>
              <w:rPr>
                <w:rFonts w:ascii="Arial" w:hAnsi="Arial" w:cs="Arial"/>
                <w:szCs w:val="24"/>
              </w:rPr>
            </w:pPr>
            <w:r w:rsidRPr="00993831">
              <w:rPr>
                <w:rFonts w:cs="Arial"/>
                <w:szCs w:val="24"/>
              </w:rPr>
              <w:t>For all individuals, use at least the first initial and last name.</w:t>
            </w:r>
          </w:p>
        </w:tc>
      </w:tr>
      <w:tr w:rsidR="00993831" w:rsidRPr="00993831" w14:paraId="36A32E70" w14:textId="77777777" w:rsidTr="007C2A43">
        <w:trPr>
          <w:cantSplit/>
          <w:jc w:val="center"/>
        </w:trPr>
        <w:tc>
          <w:tcPr>
            <w:tcW w:w="546" w:type="pct"/>
            <w:tcBorders>
              <w:top w:val="single" w:sz="12" w:space="0" w:color="auto"/>
              <w:left w:val="single" w:sz="12" w:space="0" w:color="auto"/>
              <w:bottom w:val="single" w:sz="4" w:space="0" w:color="auto"/>
              <w:right w:val="single" w:sz="4" w:space="0" w:color="auto"/>
            </w:tcBorders>
            <w:hideMark/>
          </w:tcPr>
          <w:p w14:paraId="2C9760B7" w14:textId="77777777" w:rsidR="00993831" w:rsidRPr="00993831" w:rsidRDefault="00993831" w:rsidP="00993831">
            <w:pPr>
              <w:spacing w:before="40" w:after="40"/>
              <w:jc w:val="center"/>
              <w:rPr>
                <w:rFonts w:ascii="Arial" w:hAnsi="Arial" w:cs="Arial"/>
                <w:b/>
                <w:szCs w:val="24"/>
              </w:rPr>
            </w:pPr>
            <w:r w:rsidRPr="00993831">
              <w:rPr>
                <w:rFonts w:cs="Arial"/>
                <w:b/>
                <w:szCs w:val="24"/>
              </w:rPr>
              <w:t>6</w:t>
            </w:r>
          </w:p>
        </w:tc>
        <w:tc>
          <w:tcPr>
            <w:tcW w:w="1306" w:type="pct"/>
            <w:tcBorders>
              <w:top w:val="single" w:sz="12" w:space="0" w:color="auto"/>
              <w:left w:val="single" w:sz="4" w:space="0" w:color="auto"/>
              <w:bottom w:val="single" w:sz="4" w:space="0" w:color="auto"/>
              <w:right w:val="single" w:sz="4" w:space="0" w:color="auto"/>
            </w:tcBorders>
            <w:hideMark/>
          </w:tcPr>
          <w:p w14:paraId="46660C3F" w14:textId="77777777" w:rsidR="00993831" w:rsidRPr="00993831" w:rsidRDefault="00993831" w:rsidP="00993831">
            <w:pPr>
              <w:spacing w:before="40" w:after="240"/>
              <w:rPr>
                <w:rFonts w:ascii="Arial" w:hAnsi="Arial" w:cs="Arial"/>
                <w:b/>
                <w:szCs w:val="24"/>
              </w:rPr>
            </w:pPr>
            <w:r w:rsidRPr="00993831">
              <w:rPr>
                <w:rFonts w:cs="Arial"/>
                <w:b/>
                <w:szCs w:val="24"/>
              </w:rPr>
              <w:t>Logistics Section</w:t>
            </w:r>
          </w:p>
          <w:p w14:paraId="53F09677" w14:textId="77777777" w:rsidR="00993831" w:rsidRPr="00993831" w:rsidRDefault="00993831" w:rsidP="00993831">
            <w:pPr>
              <w:tabs>
                <w:tab w:val="left" w:pos="288"/>
              </w:tabs>
              <w:spacing w:before="20"/>
              <w:ind w:left="288" w:hanging="288"/>
              <w:rPr>
                <w:rFonts w:ascii="Arial" w:hAnsi="Arial"/>
                <w:sz w:val="20"/>
              </w:rPr>
            </w:pPr>
            <w:r w:rsidRPr="00993831">
              <w:rPr>
                <w:rFonts w:ascii="Arial" w:hAnsi="Arial"/>
                <w:sz w:val="20"/>
              </w:rPr>
              <w:t>Chief</w:t>
            </w:r>
          </w:p>
          <w:p w14:paraId="4FC93B4E" w14:textId="77777777" w:rsidR="00993831" w:rsidRPr="00993831" w:rsidRDefault="00993831" w:rsidP="00993831">
            <w:pPr>
              <w:tabs>
                <w:tab w:val="left" w:pos="288"/>
              </w:tabs>
              <w:spacing w:before="20" w:after="20"/>
              <w:ind w:left="288" w:hanging="288"/>
              <w:rPr>
                <w:rFonts w:ascii="Arial" w:hAnsi="Arial"/>
                <w:sz w:val="20"/>
              </w:rPr>
            </w:pPr>
            <w:r w:rsidRPr="00993831">
              <w:rPr>
                <w:rFonts w:ascii="Arial" w:hAnsi="Arial"/>
                <w:sz w:val="20"/>
              </w:rPr>
              <w:t>Deputy</w:t>
            </w:r>
          </w:p>
          <w:p w14:paraId="75F504A3" w14:textId="77777777" w:rsidR="00993831" w:rsidRPr="00993831" w:rsidRDefault="00993831" w:rsidP="00993831">
            <w:pPr>
              <w:spacing w:before="40" w:after="240"/>
              <w:rPr>
                <w:rFonts w:cs="Arial"/>
                <w:b/>
                <w:szCs w:val="24"/>
              </w:rPr>
            </w:pPr>
            <w:r w:rsidRPr="00993831">
              <w:rPr>
                <w:rFonts w:cs="Arial"/>
                <w:b/>
                <w:szCs w:val="24"/>
              </w:rPr>
              <w:t>Support Branch</w:t>
            </w:r>
          </w:p>
          <w:p w14:paraId="53BFD13B" w14:textId="77777777" w:rsidR="00993831" w:rsidRPr="00993831" w:rsidRDefault="00993831" w:rsidP="00993831">
            <w:pPr>
              <w:tabs>
                <w:tab w:val="left" w:pos="288"/>
              </w:tabs>
              <w:spacing w:before="20"/>
              <w:ind w:left="288" w:hanging="288"/>
              <w:rPr>
                <w:rFonts w:ascii="Arial" w:hAnsi="Arial"/>
                <w:sz w:val="20"/>
              </w:rPr>
            </w:pPr>
            <w:r w:rsidRPr="00993831">
              <w:rPr>
                <w:rFonts w:ascii="Arial" w:hAnsi="Arial"/>
                <w:sz w:val="20"/>
              </w:rPr>
              <w:t>Director</w:t>
            </w:r>
          </w:p>
          <w:p w14:paraId="00CAB38E" w14:textId="77777777" w:rsidR="00993831" w:rsidRPr="00993831" w:rsidRDefault="00993831" w:rsidP="00993831">
            <w:pPr>
              <w:tabs>
                <w:tab w:val="left" w:pos="288"/>
              </w:tabs>
              <w:spacing w:before="20"/>
              <w:ind w:left="288" w:hanging="288"/>
              <w:rPr>
                <w:rFonts w:ascii="Arial" w:hAnsi="Arial"/>
                <w:sz w:val="20"/>
              </w:rPr>
            </w:pPr>
            <w:r w:rsidRPr="00993831">
              <w:rPr>
                <w:rFonts w:ascii="Arial" w:hAnsi="Arial"/>
                <w:sz w:val="20"/>
              </w:rPr>
              <w:t>Supply Unit</w:t>
            </w:r>
          </w:p>
          <w:p w14:paraId="7B57105F" w14:textId="77777777" w:rsidR="00993831" w:rsidRPr="00993831" w:rsidRDefault="00993831" w:rsidP="00993831">
            <w:pPr>
              <w:tabs>
                <w:tab w:val="left" w:pos="288"/>
              </w:tabs>
              <w:spacing w:before="20"/>
              <w:ind w:left="288" w:hanging="288"/>
              <w:rPr>
                <w:rFonts w:ascii="Arial" w:hAnsi="Arial"/>
                <w:sz w:val="20"/>
              </w:rPr>
            </w:pPr>
            <w:r w:rsidRPr="00993831">
              <w:rPr>
                <w:rFonts w:ascii="Arial" w:hAnsi="Arial"/>
                <w:sz w:val="20"/>
              </w:rPr>
              <w:t>Facilities Unit</w:t>
            </w:r>
          </w:p>
          <w:p w14:paraId="561BF8C9" w14:textId="77777777" w:rsidR="00993831" w:rsidRPr="00993831" w:rsidRDefault="00993831" w:rsidP="00993831">
            <w:pPr>
              <w:tabs>
                <w:tab w:val="left" w:pos="288"/>
              </w:tabs>
              <w:spacing w:before="20" w:after="20"/>
              <w:ind w:left="288" w:hanging="288"/>
              <w:rPr>
                <w:rFonts w:ascii="Arial" w:hAnsi="Arial"/>
                <w:sz w:val="20"/>
              </w:rPr>
            </w:pPr>
            <w:r w:rsidRPr="00993831">
              <w:rPr>
                <w:rFonts w:ascii="Arial" w:hAnsi="Arial"/>
                <w:sz w:val="20"/>
              </w:rPr>
              <w:t>Ground Support Unit</w:t>
            </w:r>
          </w:p>
          <w:p w14:paraId="0A24082C" w14:textId="77777777" w:rsidR="00993831" w:rsidRPr="00993831" w:rsidRDefault="00993831" w:rsidP="00993831">
            <w:pPr>
              <w:spacing w:before="40" w:after="240"/>
              <w:rPr>
                <w:rFonts w:cs="Arial"/>
                <w:b/>
                <w:szCs w:val="24"/>
              </w:rPr>
            </w:pPr>
            <w:r w:rsidRPr="00993831">
              <w:rPr>
                <w:rFonts w:cs="Arial"/>
                <w:b/>
                <w:szCs w:val="24"/>
              </w:rPr>
              <w:t>Service Branch</w:t>
            </w:r>
          </w:p>
          <w:p w14:paraId="235A2899" w14:textId="77777777" w:rsidR="00993831" w:rsidRPr="00993831" w:rsidRDefault="00993831" w:rsidP="00993831">
            <w:pPr>
              <w:tabs>
                <w:tab w:val="left" w:pos="288"/>
              </w:tabs>
              <w:spacing w:before="20"/>
              <w:ind w:left="288" w:hanging="288"/>
              <w:rPr>
                <w:rFonts w:ascii="Arial" w:hAnsi="Arial"/>
                <w:sz w:val="20"/>
              </w:rPr>
            </w:pPr>
            <w:r w:rsidRPr="00993831">
              <w:rPr>
                <w:rFonts w:ascii="Arial" w:hAnsi="Arial"/>
                <w:sz w:val="20"/>
              </w:rPr>
              <w:t>Director</w:t>
            </w:r>
          </w:p>
          <w:p w14:paraId="54D43A4A" w14:textId="77777777" w:rsidR="00993831" w:rsidRPr="00993831" w:rsidRDefault="00993831" w:rsidP="00993831">
            <w:pPr>
              <w:tabs>
                <w:tab w:val="left" w:pos="288"/>
              </w:tabs>
              <w:spacing w:before="20"/>
              <w:ind w:left="288" w:hanging="288"/>
              <w:rPr>
                <w:rFonts w:ascii="Arial" w:hAnsi="Arial"/>
                <w:sz w:val="20"/>
              </w:rPr>
            </w:pPr>
            <w:r w:rsidRPr="00993831">
              <w:rPr>
                <w:rFonts w:ascii="Arial" w:hAnsi="Arial"/>
                <w:sz w:val="20"/>
              </w:rPr>
              <w:t>Communications Unit</w:t>
            </w:r>
          </w:p>
          <w:p w14:paraId="6CCD1860" w14:textId="77777777" w:rsidR="00993831" w:rsidRPr="00993831" w:rsidRDefault="00993831" w:rsidP="00993831">
            <w:pPr>
              <w:tabs>
                <w:tab w:val="left" w:pos="288"/>
              </w:tabs>
              <w:spacing w:before="20"/>
              <w:ind w:left="288" w:hanging="288"/>
              <w:rPr>
                <w:rFonts w:ascii="Arial" w:hAnsi="Arial"/>
                <w:sz w:val="20"/>
              </w:rPr>
            </w:pPr>
            <w:r w:rsidRPr="00993831">
              <w:rPr>
                <w:rFonts w:ascii="Arial" w:hAnsi="Arial"/>
                <w:sz w:val="20"/>
              </w:rPr>
              <w:t>Medical Unit</w:t>
            </w:r>
          </w:p>
          <w:p w14:paraId="132CFF82" w14:textId="77777777" w:rsidR="00993831" w:rsidRPr="00993831" w:rsidRDefault="00993831" w:rsidP="00993831">
            <w:pPr>
              <w:tabs>
                <w:tab w:val="left" w:pos="288"/>
              </w:tabs>
              <w:spacing w:before="20" w:after="20"/>
              <w:ind w:left="288" w:hanging="288"/>
              <w:rPr>
                <w:rFonts w:ascii="Arial" w:hAnsi="Arial"/>
                <w:sz w:val="20"/>
              </w:rPr>
            </w:pPr>
            <w:r w:rsidRPr="00993831">
              <w:rPr>
                <w:rFonts w:ascii="Arial" w:hAnsi="Arial"/>
                <w:sz w:val="20"/>
              </w:rPr>
              <w:t>Food Unit</w:t>
            </w:r>
          </w:p>
        </w:tc>
        <w:tc>
          <w:tcPr>
            <w:tcW w:w="3148" w:type="pct"/>
            <w:tcBorders>
              <w:top w:val="single" w:sz="12" w:space="0" w:color="auto"/>
              <w:left w:val="single" w:sz="4" w:space="0" w:color="auto"/>
              <w:bottom w:val="single" w:sz="4" w:space="0" w:color="auto"/>
              <w:right w:val="single" w:sz="12" w:space="0" w:color="auto"/>
            </w:tcBorders>
            <w:hideMark/>
          </w:tcPr>
          <w:p w14:paraId="4052CF9B" w14:textId="77777777" w:rsidR="00993831" w:rsidRPr="00993831" w:rsidRDefault="00993831" w:rsidP="00993831">
            <w:pPr>
              <w:spacing w:before="40" w:after="40"/>
              <w:rPr>
                <w:rFonts w:ascii="Arial" w:hAnsi="Arial" w:cs="Arial"/>
                <w:szCs w:val="24"/>
              </w:rPr>
            </w:pPr>
            <w:r w:rsidRPr="00993831">
              <w:rPr>
                <w:rFonts w:cs="Arial"/>
                <w:szCs w:val="24"/>
              </w:rPr>
              <w:t>Enter the name of the Logistics Section Chief, Deputy, Branch Directors, and Unit Leaders after each position title.</w:t>
            </w:r>
          </w:p>
          <w:p w14:paraId="43F33BAF" w14:textId="77777777" w:rsidR="00993831" w:rsidRPr="00993831" w:rsidRDefault="00993831" w:rsidP="00993831">
            <w:pPr>
              <w:spacing w:before="40" w:after="40"/>
              <w:rPr>
                <w:rFonts w:cs="Arial"/>
                <w:szCs w:val="24"/>
              </w:rPr>
            </w:pPr>
            <w:r w:rsidRPr="00993831">
              <w:rPr>
                <w:rFonts w:cs="Arial"/>
                <w:szCs w:val="24"/>
              </w:rPr>
              <w:t>If there is a shift change during the specified operational period, list both names, separated by a slash.</w:t>
            </w:r>
          </w:p>
          <w:p w14:paraId="65458243" w14:textId="77777777" w:rsidR="00993831" w:rsidRPr="00993831" w:rsidRDefault="00993831" w:rsidP="00993831">
            <w:pPr>
              <w:spacing w:before="40" w:after="40"/>
              <w:rPr>
                <w:rFonts w:ascii="Arial" w:hAnsi="Arial" w:cs="Arial"/>
                <w:szCs w:val="24"/>
              </w:rPr>
            </w:pPr>
            <w:r w:rsidRPr="00993831">
              <w:rPr>
                <w:rFonts w:cs="Arial"/>
                <w:szCs w:val="24"/>
              </w:rPr>
              <w:t>For all individuals, use at least the first initial and last name.</w:t>
            </w:r>
          </w:p>
        </w:tc>
      </w:tr>
      <w:tr w:rsidR="00993831" w:rsidRPr="00993831" w14:paraId="1A23CC06" w14:textId="77777777" w:rsidTr="007C2A43">
        <w:trPr>
          <w:cantSplit/>
          <w:jc w:val="center"/>
        </w:trPr>
        <w:tc>
          <w:tcPr>
            <w:tcW w:w="546" w:type="pct"/>
            <w:tcBorders>
              <w:top w:val="single" w:sz="4" w:space="0" w:color="auto"/>
              <w:left w:val="single" w:sz="12" w:space="0" w:color="auto"/>
              <w:bottom w:val="single" w:sz="4" w:space="0" w:color="auto"/>
              <w:right w:val="single" w:sz="4" w:space="0" w:color="auto"/>
            </w:tcBorders>
            <w:hideMark/>
          </w:tcPr>
          <w:p w14:paraId="2D396052" w14:textId="77777777" w:rsidR="00993831" w:rsidRPr="00993831" w:rsidRDefault="00993831" w:rsidP="00993831">
            <w:pPr>
              <w:spacing w:before="40" w:after="40"/>
              <w:jc w:val="center"/>
              <w:rPr>
                <w:rFonts w:ascii="Arial" w:hAnsi="Arial" w:cs="Arial"/>
                <w:b/>
                <w:szCs w:val="24"/>
              </w:rPr>
            </w:pPr>
            <w:r w:rsidRPr="00993831">
              <w:rPr>
                <w:rFonts w:cs="Arial"/>
                <w:b/>
                <w:szCs w:val="24"/>
              </w:rPr>
              <w:lastRenderedPageBreak/>
              <w:t>7</w:t>
            </w:r>
          </w:p>
        </w:tc>
        <w:tc>
          <w:tcPr>
            <w:tcW w:w="1306" w:type="pct"/>
            <w:tcBorders>
              <w:top w:val="single" w:sz="4" w:space="0" w:color="auto"/>
              <w:left w:val="single" w:sz="4" w:space="0" w:color="auto"/>
              <w:bottom w:val="single" w:sz="4" w:space="0" w:color="auto"/>
              <w:right w:val="single" w:sz="4" w:space="0" w:color="auto"/>
            </w:tcBorders>
            <w:hideMark/>
          </w:tcPr>
          <w:p w14:paraId="0D30F745" w14:textId="77777777" w:rsidR="00993831" w:rsidRPr="00993831" w:rsidRDefault="00993831" w:rsidP="00993831">
            <w:pPr>
              <w:spacing w:before="40" w:after="240"/>
              <w:rPr>
                <w:rFonts w:ascii="Arial" w:hAnsi="Arial" w:cs="Arial"/>
                <w:b/>
                <w:szCs w:val="24"/>
              </w:rPr>
            </w:pPr>
            <w:r w:rsidRPr="00993831">
              <w:rPr>
                <w:rFonts w:cs="Arial"/>
                <w:b/>
                <w:szCs w:val="24"/>
              </w:rPr>
              <w:t>Operations Section</w:t>
            </w:r>
          </w:p>
          <w:p w14:paraId="2A8ABE80" w14:textId="77777777" w:rsidR="00993831" w:rsidRPr="00993831" w:rsidRDefault="00993831" w:rsidP="00993831">
            <w:pPr>
              <w:tabs>
                <w:tab w:val="left" w:pos="288"/>
              </w:tabs>
              <w:spacing w:before="20"/>
              <w:ind w:left="288" w:hanging="288"/>
              <w:rPr>
                <w:rFonts w:ascii="Arial" w:hAnsi="Arial"/>
                <w:sz w:val="20"/>
              </w:rPr>
            </w:pPr>
            <w:r w:rsidRPr="00993831">
              <w:rPr>
                <w:rFonts w:ascii="Arial" w:hAnsi="Arial"/>
                <w:sz w:val="20"/>
              </w:rPr>
              <w:t>Chief</w:t>
            </w:r>
          </w:p>
          <w:p w14:paraId="27BB0354" w14:textId="77777777" w:rsidR="00993831" w:rsidRPr="00993831" w:rsidRDefault="00993831" w:rsidP="00993831">
            <w:pPr>
              <w:tabs>
                <w:tab w:val="left" w:pos="288"/>
              </w:tabs>
              <w:spacing w:before="20"/>
              <w:ind w:left="288" w:hanging="288"/>
              <w:rPr>
                <w:rFonts w:ascii="Arial" w:hAnsi="Arial"/>
                <w:sz w:val="20"/>
              </w:rPr>
            </w:pPr>
            <w:r w:rsidRPr="00993831">
              <w:rPr>
                <w:rFonts w:ascii="Arial" w:hAnsi="Arial"/>
                <w:sz w:val="20"/>
              </w:rPr>
              <w:t>Deputy</w:t>
            </w:r>
          </w:p>
          <w:p w14:paraId="4C7B644A" w14:textId="77777777" w:rsidR="00993831" w:rsidRPr="00993831" w:rsidRDefault="00993831" w:rsidP="00993831">
            <w:pPr>
              <w:tabs>
                <w:tab w:val="left" w:pos="288"/>
              </w:tabs>
              <w:spacing w:before="20" w:after="20"/>
              <w:ind w:left="288" w:hanging="288"/>
              <w:rPr>
                <w:rFonts w:ascii="Arial" w:hAnsi="Arial"/>
                <w:sz w:val="20"/>
              </w:rPr>
            </w:pPr>
            <w:r w:rsidRPr="00993831">
              <w:rPr>
                <w:rFonts w:ascii="Arial" w:hAnsi="Arial"/>
                <w:sz w:val="20"/>
              </w:rPr>
              <w:t>Staging Area</w:t>
            </w:r>
          </w:p>
          <w:p w14:paraId="34C33C42" w14:textId="77777777" w:rsidR="00993831" w:rsidRPr="00993831" w:rsidRDefault="00993831" w:rsidP="00993831">
            <w:pPr>
              <w:spacing w:before="40" w:after="240"/>
              <w:rPr>
                <w:rFonts w:cs="Arial"/>
                <w:b/>
                <w:szCs w:val="24"/>
              </w:rPr>
            </w:pPr>
            <w:r w:rsidRPr="00993831">
              <w:rPr>
                <w:rFonts w:cs="Arial"/>
                <w:b/>
                <w:szCs w:val="24"/>
              </w:rPr>
              <w:t>Branch</w:t>
            </w:r>
          </w:p>
          <w:p w14:paraId="40EB6D7E" w14:textId="77777777" w:rsidR="00993831" w:rsidRPr="00993831" w:rsidRDefault="00993831" w:rsidP="00993831">
            <w:pPr>
              <w:tabs>
                <w:tab w:val="left" w:pos="288"/>
              </w:tabs>
              <w:spacing w:before="20"/>
              <w:ind w:left="288" w:hanging="288"/>
              <w:rPr>
                <w:rFonts w:ascii="Arial" w:hAnsi="Arial"/>
                <w:sz w:val="20"/>
              </w:rPr>
            </w:pPr>
            <w:r w:rsidRPr="00993831">
              <w:rPr>
                <w:rFonts w:ascii="Arial" w:hAnsi="Arial"/>
                <w:sz w:val="20"/>
              </w:rPr>
              <w:t>Branch Director</w:t>
            </w:r>
          </w:p>
          <w:p w14:paraId="22D4597C" w14:textId="77777777" w:rsidR="00993831" w:rsidRPr="00993831" w:rsidRDefault="00993831" w:rsidP="00993831">
            <w:pPr>
              <w:tabs>
                <w:tab w:val="left" w:pos="288"/>
              </w:tabs>
              <w:spacing w:before="20"/>
              <w:ind w:left="288" w:hanging="288"/>
              <w:rPr>
                <w:rFonts w:ascii="Arial" w:hAnsi="Arial"/>
                <w:sz w:val="20"/>
              </w:rPr>
            </w:pPr>
            <w:r w:rsidRPr="00993831">
              <w:rPr>
                <w:rFonts w:ascii="Arial" w:hAnsi="Arial"/>
                <w:sz w:val="20"/>
              </w:rPr>
              <w:t>Deputy</w:t>
            </w:r>
          </w:p>
          <w:p w14:paraId="4779B44D" w14:textId="77777777" w:rsidR="00993831" w:rsidRPr="00993831" w:rsidRDefault="00993831" w:rsidP="00993831">
            <w:pPr>
              <w:tabs>
                <w:tab w:val="left" w:pos="288"/>
              </w:tabs>
              <w:spacing w:before="20" w:after="20"/>
              <w:ind w:left="288" w:hanging="288"/>
              <w:rPr>
                <w:rFonts w:ascii="Arial" w:hAnsi="Arial"/>
                <w:sz w:val="20"/>
              </w:rPr>
            </w:pPr>
            <w:r w:rsidRPr="00993831">
              <w:rPr>
                <w:rFonts w:ascii="Arial" w:hAnsi="Arial"/>
                <w:sz w:val="20"/>
              </w:rPr>
              <w:t>Division/Group</w:t>
            </w:r>
          </w:p>
          <w:p w14:paraId="2306C80A" w14:textId="77777777" w:rsidR="00993831" w:rsidRPr="00993831" w:rsidRDefault="00993831" w:rsidP="00993831">
            <w:pPr>
              <w:spacing w:before="40" w:after="240"/>
              <w:rPr>
                <w:rFonts w:cs="Arial"/>
                <w:b/>
                <w:szCs w:val="24"/>
              </w:rPr>
            </w:pPr>
            <w:r w:rsidRPr="00993831">
              <w:rPr>
                <w:rFonts w:cs="Arial"/>
                <w:b/>
                <w:szCs w:val="24"/>
              </w:rPr>
              <w:t>Air Operations Branch</w:t>
            </w:r>
          </w:p>
          <w:p w14:paraId="5634E7D8" w14:textId="77777777" w:rsidR="00993831" w:rsidRPr="00993831" w:rsidRDefault="00993831" w:rsidP="00993831">
            <w:pPr>
              <w:tabs>
                <w:tab w:val="left" w:pos="288"/>
              </w:tabs>
              <w:spacing w:before="20" w:after="40"/>
              <w:ind w:left="288" w:hanging="288"/>
              <w:rPr>
                <w:rFonts w:ascii="Arial" w:hAnsi="Arial"/>
                <w:sz w:val="20"/>
              </w:rPr>
            </w:pPr>
            <w:r w:rsidRPr="00993831">
              <w:rPr>
                <w:rFonts w:ascii="Arial" w:hAnsi="Arial"/>
                <w:sz w:val="20"/>
              </w:rPr>
              <w:t xml:space="preserve">Air Operations Branch Director </w:t>
            </w:r>
          </w:p>
        </w:tc>
        <w:tc>
          <w:tcPr>
            <w:tcW w:w="3148" w:type="pct"/>
            <w:tcBorders>
              <w:top w:val="single" w:sz="4" w:space="0" w:color="auto"/>
              <w:left w:val="single" w:sz="4" w:space="0" w:color="auto"/>
              <w:bottom w:val="single" w:sz="4" w:space="0" w:color="auto"/>
              <w:right w:val="single" w:sz="12" w:space="0" w:color="auto"/>
            </w:tcBorders>
            <w:hideMark/>
          </w:tcPr>
          <w:p w14:paraId="46AF3CDC" w14:textId="77777777" w:rsidR="00993831" w:rsidRPr="00993831" w:rsidRDefault="00993831" w:rsidP="00993831">
            <w:pPr>
              <w:spacing w:before="40" w:after="40"/>
              <w:rPr>
                <w:rFonts w:ascii="Arial" w:hAnsi="Arial" w:cs="Arial"/>
                <w:szCs w:val="24"/>
              </w:rPr>
            </w:pPr>
            <w:r w:rsidRPr="00993831">
              <w:rPr>
                <w:rFonts w:cs="Arial"/>
                <w:szCs w:val="24"/>
              </w:rPr>
              <w:t>Enter the name of the Operations Section Chief, Deputy, Branch Director(s), Deputies, and personnel staffing each of the listed positions.  For Divisions/Groups, enter the Division/Group identifier in the left column and the individual’s name in the right column.</w:t>
            </w:r>
          </w:p>
          <w:p w14:paraId="4BBE9345" w14:textId="77777777" w:rsidR="00993831" w:rsidRPr="00993831" w:rsidRDefault="00993831" w:rsidP="00993831">
            <w:pPr>
              <w:spacing w:before="40" w:after="40"/>
              <w:rPr>
                <w:rFonts w:cs="Arial"/>
                <w:szCs w:val="24"/>
              </w:rPr>
            </w:pPr>
            <w:r w:rsidRPr="00993831">
              <w:rPr>
                <w:rFonts w:cs="Arial"/>
                <w:szCs w:val="24"/>
              </w:rPr>
              <w:t>Branches and Divisions/Groups may be named for functionality or by geography.  For Divisions/Groups, indicate Division/Group Supervisor.  Use an additional page if more than three Branches are activated.</w:t>
            </w:r>
          </w:p>
          <w:p w14:paraId="6924A59D" w14:textId="77777777" w:rsidR="00993831" w:rsidRPr="00993831" w:rsidRDefault="00993831" w:rsidP="00993831">
            <w:pPr>
              <w:spacing w:before="40" w:after="40"/>
              <w:rPr>
                <w:rFonts w:cs="Arial"/>
                <w:szCs w:val="24"/>
              </w:rPr>
            </w:pPr>
            <w:r w:rsidRPr="00993831">
              <w:rPr>
                <w:rFonts w:cs="Arial"/>
                <w:szCs w:val="24"/>
              </w:rPr>
              <w:t xml:space="preserve">If there is a shift change during the specified operational period, list both names, separated by a slash. </w:t>
            </w:r>
          </w:p>
          <w:p w14:paraId="3DF27949" w14:textId="77777777" w:rsidR="00993831" w:rsidRPr="00993831" w:rsidRDefault="00993831" w:rsidP="00993831">
            <w:pPr>
              <w:spacing w:before="40" w:after="40"/>
              <w:rPr>
                <w:rFonts w:ascii="Arial" w:hAnsi="Arial" w:cs="Arial"/>
                <w:szCs w:val="24"/>
              </w:rPr>
            </w:pPr>
            <w:r w:rsidRPr="00993831">
              <w:rPr>
                <w:rFonts w:cs="Arial"/>
                <w:szCs w:val="24"/>
              </w:rPr>
              <w:t>For all individuals, use at least the first initial and last name.</w:t>
            </w:r>
          </w:p>
        </w:tc>
      </w:tr>
      <w:tr w:rsidR="00993831" w:rsidRPr="00993831" w14:paraId="15F9E3AD" w14:textId="77777777" w:rsidTr="007C2A43">
        <w:trPr>
          <w:cantSplit/>
          <w:jc w:val="center"/>
        </w:trPr>
        <w:tc>
          <w:tcPr>
            <w:tcW w:w="546" w:type="pct"/>
            <w:tcBorders>
              <w:top w:val="single" w:sz="4" w:space="0" w:color="auto"/>
              <w:left w:val="single" w:sz="12" w:space="0" w:color="auto"/>
              <w:bottom w:val="single" w:sz="4" w:space="0" w:color="auto"/>
              <w:right w:val="single" w:sz="4" w:space="0" w:color="auto"/>
            </w:tcBorders>
            <w:hideMark/>
          </w:tcPr>
          <w:p w14:paraId="6A56C83C" w14:textId="77777777" w:rsidR="00993831" w:rsidRPr="00993831" w:rsidRDefault="00993831" w:rsidP="00993831">
            <w:pPr>
              <w:spacing w:before="40" w:after="40"/>
              <w:jc w:val="center"/>
              <w:rPr>
                <w:rFonts w:ascii="Arial" w:hAnsi="Arial" w:cs="Arial"/>
                <w:b/>
                <w:szCs w:val="24"/>
              </w:rPr>
            </w:pPr>
            <w:r w:rsidRPr="00993831">
              <w:rPr>
                <w:rFonts w:cs="Arial"/>
                <w:b/>
                <w:szCs w:val="24"/>
              </w:rPr>
              <w:t xml:space="preserve">8 </w:t>
            </w:r>
          </w:p>
        </w:tc>
        <w:tc>
          <w:tcPr>
            <w:tcW w:w="1306" w:type="pct"/>
            <w:tcBorders>
              <w:top w:val="single" w:sz="4" w:space="0" w:color="auto"/>
              <w:left w:val="single" w:sz="4" w:space="0" w:color="auto"/>
              <w:bottom w:val="single" w:sz="4" w:space="0" w:color="auto"/>
              <w:right w:val="single" w:sz="4" w:space="0" w:color="auto"/>
            </w:tcBorders>
            <w:hideMark/>
          </w:tcPr>
          <w:p w14:paraId="1E4C9FA2" w14:textId="77777777" w:rsidR="00993831" w:rsidRPr="00993831" w:rsidRDefault="00993831" w:rsidP="00993831">
            <w:pPr>
              <w:spacing w:before="40" w:after="240"/>
              <w:rPr>
                <w:rFonts w:ascii="Arial" w:hAnsi="Arial" w:cs="Arial"/>
                <w:b/>
                <w:szCs w:val="24"/>
              </w:rPr>
            </w:pPr>
            <w:r w:rsidRPr="00993831">
              <w:rPr>
                <w:rFonts w:cs="Arial"/>
                <w:b/>
                <w:szCs w:val="24"/>
              </w:rPr>
              <w:t>Finance/Administration Section</w:t>
            </w:r>
          </w:p>
          <w:p w14:paraId="7C94CAA9" w14:textId="77777777" w:rsidR="00993831" w:rsidRPr="00993831" w:rsidRDefault="00993831" w:rsidP="00993831">
            <w:pPr>
              <w:tabs>
                <w:tab w:val="left" w:pos="288"/>
              </w:tabs>
              <w:spacing w:before="20"/>
              <w:ind w:left="288" w:hanging="288"/>
              <w:rPr>
                <w:rFonts w:ascii="Arial" w:hAnsi="Arial"/>
                <w:sz w:val="20"/>
              </w:rPr>
            </w:pPr>
            <w:r w:rsidRPr="00993831">
              <w:rPr>
                <w:rFonts w:ascii="Arial" w:hAnsi="Arial"/>
                <w:sz w:val="20"/>
              </w:rPr>
              <w:t>Chief</w:t>
            </w:r>
          </w:p>
          <w:p w14:paraId="732FBA2A" w14:textId="77777777" w:rsidR="00993831" w:rsidRPr="00993831" w:rsidRDefault="00993831" w:rsidP="00993831">
            <w:pPr>
              <w:tabs>
                <w:tab w:val="left" w:pos="288"/>
              </w:tabs>
              <w:spacing w:before="20"/>
              <w:ind w:left="288" w:hanging="288"/>
              <w:rPr>
                <w:rFonts w:ascii="Arial" w:hAnsi="Arial"/>
                <w:sz w:val="20"/>
              </w:rPr>
            </w:pPr>
            <w:r w:rsidRPr="00993831">
              <w:rPr>
                <w:rFonts w:ascii="Arial" w:hAnsi="Arial"/>
                <w:sz w:val="20"/>
              </w:rPr>
              <w:t>Deputy</w:t>
            </w:r>
          </w:p>
          <w:p w14:paraId="0905D85E" w14:textId="77777777" w:rsidR="00993831" w:rsidRPr="00993831" w:rsidRDefault="00993831" w:rsidP="00993831">
            <w:pPr>
              <w:tabs>
                <w:tab w:val="left" w:pos="288"/>
              </w:tabs>
              <w:spacing w:before="20"/>
              <w:ind w:left="288" w:hanging="288"/>
              <w:rPr>
                <w:rFonts w:ascii="Arial" w:hAnsi="Arial"/>
                <w:sz w:val="20"/>
              </w:rPr>
            </w:pPr>
            <w:r w:rsidRPr="00993831">
              <w:rPr>
                <w:rFonts w:ascii="Arial" w:hAnsi="Arial"/>
                <w:sz w:val="20"/>
              </w:rPr>
              <w:t>Time Unit</w:t>
            </w:r>
          </w:p>
          <w:p w14:paraId="404A5269" w14:textId="77777777" w:rsidR="00993831" w:rsidRPr="00993831" w:rsidRDefault="00993831" w:rsidP="00993831">
            <w:pPr>
              <w:tabs>
                <w:tab w:val="left" w:pos="288"/>
              </w:tabs>
              <w:spacing w:before="20"/>
              <w:ind w:left="288" w:hanging="288"/>
              <w:rPr>
                <w:rFonts w:ascii="Arial" w:hAnsi="Arial"/>
                <w:sz w:val="20"/>
              </w:rPr>
            </w:pPr>
            <w:r w:rsidRPr="00993831">
              <w:rPr>
                <w:rFonts w:ascii="Arial" w:hAnsi="Arial"/>
                <w:sz w:val="20"/>
              </w:rPr>
              <w:t xml:space="preserve">Procurement Unit </w:t>
            </w:r>
          </w:p>
          <w:p w14:paraId="7E484BD3" w14:textId="77777777" w:rsidR="00993831" w:rsidRPr="00993831" w:rsidRDefault="00993831" w:rsidP="00993831">
            <w:pPr>
              <w:tabs>
                <w:tab w:val="left" w:pos="288"/>
              </w:tabs>
              <w:spacing w:before="20"/>
              <w:ind w:left="288" w:hanging="288"/>
              <w:rPr>
                <w:rFonts w:ascii="Arial" w:hAnsi="Arial"/>
                <w:sz w:val="20"/>
              </w:rPr>
            </w:pPr>
            <w:r w:rsidRPr="00993831">
              <w:rPr>
                <w:rFonts w:ascii="Arial" w:hAnsi="Arial"/>
                <w:sz w:val="20"/>
              </w:rPr>
              <w:t>Compensation/Claims Unit</w:t>
            </w:r>
          </w:p>
          <w:p w14:paraId="3691DB02" w14:textId="77777777" w:rsidR="00993831" w:rsidRPr="00993831" w:rsidRDefault="00993831" w:rsidP="00993831">
            <w:pPr>
              <w:tabs>
                <w:tab w:val="left" w:pos="288"/>
              </w:tabs>
              <w:spacing w:before="20" w:after="40"/>
              <w:ind w:left="288" w:hanging="288"/>
              <w:rPr>
                <w:rFonts w:ascii="Arial" w:hAnsi="Arial"/>
                <w:sz w:val="20"/>
              </w:rPr>
            </w:pPr>
            <w:r w:rsidRPr="00993831">
              <w:rPr>
                <w:rFonts w:ascii="Arial" w:hAnsi="Arial"/>
                <w:sz w:val="20"/>
              </w:rPr>
              <w:t>Cost Unit</w:t>
            </w:r>
          </w:p>
        </w:tc>
        <w:tc>
          <w:tcPr>
            <w:tcW w:w="3148" w:type="pct"/>
            <w:tcBorders>
              <w:top w:val="single" w:sz="4" w:space="0" w:color="auto"/>
              <w:left w:val="single" w:sz="4" w:space="0" w:color="auto"/>
              <w:bottom w:val="single" w:sz="4" w:space="0" w:color="auto"/>
              <w:right w:val="single" w:sz="12" w:space="0" w:color="auto"/>
            </w:tcBorders>
            <w:hideMark/>
          </w:tcPr>
          <w:p w14:paraId="148BB139" w14:textId="77777777" w:rsidR="00993831" w:rsidRPr="00993831" w:rsidRDefault="00993831" w:rsidP="00993831">
            <w:pPr>
              <w:spacing w:before="40" w:after="40"/>
              <w:rPr>
                <w:rFonts w:ascii="Arial" w:hAnsi="Arial" w:cs="Arial"/>
                <w:szCs w:val="24"/>
              </w:rPr>
            </w:pPr>
            <w:r w:rsidRPr="00993831">
              <w:rPr>
                <w:rFonts w:cs="Arial"/>
                <w:szCs w:val="24"/>
              </w:rPr>
              <w:t xml:space="preserve">Enter the name of the Finance/Administration Section Chief, Deputy, and Unit Leaders after each position title. </w:t>
            </w:r>
          </w:p>
          <w:p w14:paraId="4E1A94D9" w14:textId="77777777" w:rsidR="00993831" w:rsidRPr="00993831" w:rsidRDefault="00993831" w:rsidP="00993831">
            <w:pPr>
              <w:spacing w:before="40" w:after="40"/>
              <w:rPr>
                <w:rFonts w:cs="Arial"/>
                <w:szCs w:val="24"/>
              </w:rPr>
            </w:pPr>
            <w:r w:rsidRPr="00993831">
              <w:rPr>
                <w:rFonts w:cs="Arial"/>
                <w:szCs w:val="24"/>
              </w:rPr>
              <w:t xml:space="preserve">If there is a shift change during the specified operational period, list both names, separated by a slash. </w:t>
            </w:r>
          </w:p>
          <w:p w14:paraId="6CCD2B10" w14:textId="77777777" w:rsidR="00993831" w:rsidRPr="00993831" w:rsidRDefault="00993831" w:rsidP="00993831">
            <w:pPr>
              <w:spacing w:before="40" w:after="40"/>
              <w:rPr>
                <w:rFonts w:ascii="Arial" w:hAnsi="Arial" w:cs="Arial"/>
                <w:szCs w:val="24"/>
              </w:rPr>
            </w:pPr>
            <w:r w:rsidRPr="00993831">
              <w:rPr>
                <w:rFonts w:cs="Arial"/>
                <w:szCs w:val="24"/>
              </w:rPr>
              <w:t>For all individuals, use at least the first initial and last name.</w:t>
            </w:r>
          </w:p>
        </w:tc>
      </w:tr>
      <w:tr w:rsidR="00993831" w:rsidRPr="00993831" w14:paraId="2B90F17F" w14:textId="77777777" w:rsidTr="007C2A43">
        <w:trPr>
          <w:cantSplit/>
          <w:jc w:val="center"/>
        </w:trPr>
        <w:tc>
          <w:tcPr>
            <w:tcW w:w="546" w:type="pct"/>
            <w:tcBorders>
              <w:top w:val="single" w:sz="4" w:space="0" w:color="auto"/>
              <w:left w:val="single" w:sz="12" w:space="0" w:color="auto"/>
              <w:bottom w:val="single" w:sz="12" w:space="0" w:color="auto"/>
              <w:right w:val="single" w:sz="4" w:space="0" w:color="auto"/>
            </w:tcBorders>
            <w:hideMark/>
          </w:tcPr>
          <w:p w14:paraId="2EA015D4" w14:textId="77777777" w:rsidR="00993831" w:rsidRPr="00993831" w:rsidRDefault="00993831" w:rsidP="00993831">
            <w:pPr>
              <w:widowControl w:val="0"/>
              <w:autoSpaceDE w:val="0"/>
              <w:autoSpaceDN w:val="0"/>
              <w:adjustRightInd w:val="0"/>
              <w:spacing w:before="40" w:after="40"/>
              <w:jc w:val="center"/>
              <w:rPr>
                <w:rFonts w:ascii="Arial" w:hAnsi="Arial" w:cs="Arial"/>
                <w:b/>
                <w:sz w:val="20"/>
              </w:rPr>
            </w:pPr>
            <w:r w:rsidRPr="00993831">
              <w:rPr>
                <w:rFonts w:ascii="Arial" w:hAnsi="Arial" w:cs="Arial"/>
                <w:b/>
                <w:sz w:val="20"/>
              </w:rPr>
              <w:t>9</w:t>
            </w:r>
          </w:p>
        </w:tc>
        <w:tc>
          <w:tcPr>
            <w:tcW w:w="1306" w:type="pct"/>
            <w:tcBorders>
              <w:top w:val="single" w:sz="4" w:space="0" w:color="auto"/>
              <w:left w:val="single" w:sz="4" w:space="0" w:color="auto"/>
              <w:bottom w:val="single" w:sz="12" w:space="0" w:color="auto"/>
              <w:right w:val="single" w:sz="4" w:space="0" w:color="auto"/>
            </w:tcBorders>
            <w:hideMark/>
          </w:tcPr>
          <w:p w14:paraId="4E721F69" w14:textId="77777777" w:rsidR="00993831" w:rsidRPr="00993831" w:rsidRDefault="00993831" w:rsidP="00993831">
            <w:pPr>
              <w:widowControl w:val="0"/>
              <w:autoSpaceDE w:val="0"/>
              <w:autoSpaceDN w:val="0"/>
              <w:adjustRightInd w:val="0"/>
              <w:spacing w:before="40"/>
              <w:rPr>
                <w:rFonts w:ascii="Arial" w:hAnsi="Arial" w:cs="Arial"/>
                <w:b/>
                <w:sz w:val="20"/>
              </w:rPr>
            </w:pPr>
            <w:r w:rsidRPr="00993831">
              <w:rPr>
                <w:rFonts w:ascii="Arial" w:hAnsi="Arial" w:cs="Arial"/>
                <w:b/>
                <w:sz w:val="20"/>
              </w:rPr>
              <w:t>Prepared by</w:t>
            </w:r>
          </w:p>
          <w:p w14:paraId="0B2BDE3B" w14:textId="77777777" w:rsidR="00993831" w:rsidRPr="00993831" w:rsidRDefault="00993831" w:rsidP="00993831">
            <w:pPr>
              <w:tabs>
                <w:tab w:val="left" w:pos="288"/>
              </w:tabs>
              <w:spacing w:before="40"/>
              <w:ind w:left="288" w:hanging="288"/>
              <w:rPr>
                <w:rFonts w:ascii="Arial" w:hAnsi="Arial"/>
                <w:sz w:val="20"/>
              </w:rPr>
            </w:pPr>
            <w:r w:rsidRPr="00993831">
              <w:rPr>
                <w:rFonts w:ascii="Arial" w:hAnsi="Arial"/>
                <w:sz w:val="20"/>
              </w:rPr>
              <w:t>Name</w:t>
            </w:r>
          </w:p>
          <w:p w14:paraId="2CF9442B" w14:textId="77777777" w:rsidR="00993831" w:rsidRPr="00993831" w:rsidRDefault="00993831" w:rsidP="00993831">
            <w:pPr>
              <w:tabs>
                <w:tab w:val="left" w:pos="288"/>
              </w:tabs>
              <w:spacing w:before="40"/>
              <w:ind w:left="288" w:hanging="288"/>
              <w:rPr>
                <w:rFonts w:ascii="Arial" w:hAnsi="Arial"/>
                <w:sz w:val="20"/>
              </w:rPr>
            </w:pPr>
            <w:r w:rsidRPr="00993831">
              <w:rPr>
                <w:rFonts w:ascii="Arial" w:hAnsi="Arial"/>
                <w:sz w:val="20"/>
              </w:rPr>
              <w:t>Position/Title</w:t>
            </w:r>
          </w:p>
          <w:p w14:paraId="71B8EB14" w14:textId="77777777" w:rsidR="00993831" w:rsidRPr="00993831" w:rsidRDefault="00993831" w:rsidP="00993831">
            <w:pPr>
              <w:tabs>
                <w:tab w:val="left" w:pos="288"/>
              </w:tabs>
              <w:spacing w:before="40"/>
              <w:ind w:left="288" w:hanging="288"/>
              <w:rPr>
                <w:rFonts w:ascii="Arial" w:hAnsi="Arial"/>
                <w:sz w:val="20"/>
              </w:rPr>
            </w:pPr>
            <w:r w:rsidRPr="00993831">
              <w:rPr>
                <w:rFonts w:ascii="Arial" w:hAnsi="Arial"/>
                <w:sz w:val="20"/>
              </w:rPr>
              <w:t>Signature</w:t>
            </w:r>
          </w:p>
          <w:p w14:paraId="5E1F46B7" w14:textId="77777777" w:rsidR="00993831" w:rsidRPr="00993831" w:rsidRDefault="00993831" w:rsidP="00993831">
            <w:pPr>
              <w:tabs>
                <w:tab w:val="left" w:pos="288"/>
              </w:tabs>
              <w:spacing w:before="40" w:after="40"/>
              <w:ind w:left="288" w:hanging="288"/>
              <w:rPr>
                <w:rFonts w:ascii="Arial" w:hAnsi="Arial"/>
                <w:sz w:val="20"/>
              </w:rPr>
            </w:pPr>
            <w:r w:rsidRPr="00993831">
              <w:rPr>
                <w:rFonts w:ascii="Arial" w:hAnsi="Arial"/>
                <w:bCs/>
                <w:sz w:val="20"/>
              </w:rPr>
              <w:t>Date/Time</w:t>
            </w:r>
          </w:p>
        </w:tc>
        <w:tc>
          <w:tcPr>
            <w:tcW w:w="3148" w:type="pct"/>
            <w:tcBorders>
              <w:top w:val="single" w:sz="4" w:space="0" w:color="auto"/>
              <w:left w:val="single" w:sz="4" w:space="0" w:color="auto"/>
              <w:bottom w:val="single" w:sz="12" w:space="0" w:color="auto"/>
              <w:right w:val="single" w:sz="12" w:space="0" w:color="auto"/>
            </w:tcBorders>
            <w:hideMark/>
          </w:tcPr>
          <w:p w14:paraId="70E8BC69" w14:textId="77777777" w:rsidR="00993831" w:rsidRPr="00993831" w:rsidRDefault="00993831" w:rsidP="00993831">
            <w:pPr>
              <w:widowControl w:val="0"/>
              <w:autoSpaceDE w:val="0"/>
              <w:autoSpaceDN w:val="0"/>
              <w:adjustRightInd w:val="0"/>
              <w:spacing w:before="40" w:after="40"/>
              <w:rPr>
                <w:rFonts w:ascii="Arial" w:hAnsi="Arial" w:cs="Arial"/>
                <w:sz w:val="20"/>
              </w:rPr>
            </w:pPr>
            <w:r w:rsidRPr="00993831">
              <w:rPr>
                <w:rFonts w:ascii="Arial" w:hAnsi="Arial" w:cs="Arial"/>
                <w:sz w:val="20"/>
              </w:rPr>
              <w:t xml:space="preserve">Enter the name, ICS position, and signature of the person preparing the form.  </w:t>
            </w:r>
            <w:r w:rsidRPr="00993831">
              <w:rPr>
                <w:rFonts w:ascii="Arial" w:hAnsi="Arial" w:cs="Arial"/>
                <w:bCs/>
                <w:sz w:val="20"/>
              </w:rPr>
              <w:t xml:space="preserve">Enter date (month/day/year) and time prepared (24-hour clock).  </w:t>
            </w:r>
          </w:p>
        </w:tc>
      </w:tr>
    </w:tbl>
    <w:p w14:paraId="728D5798" w14:textId="77777777" w:rsidR="00993831" w:rsidRPr="00993831" w:rsidRDefault="00993831" w:rsidP="00993831">
      <w:pPr>
        <w:spacing w:after="240"/>
        <w:rPr>
          <w:rFonts w:ascii="Arial" w:hAnsi="Arial"/>
          <w:sz w:val="20"/>
        </w:rPr>
      </w:pPr>
    </w:p>
    <w:p w14:paraId="336666D8" w14:textId="77777777" w:rsidR="00993831" w:rsidRPr="00993831" w:rsidRDefault="00993831" w:rsidP="00993831">
      <w:pPr>
        <w:spacing w:after="240"/>
        <w:rPr>
          <w:sz w:val="2"/>
          <w:szCs w:val="2"/>
        </w:rPr>
      </w:pPr>
      <w:bookmarkStart w:id="545" w:name="_ICS_204"/>
      <w:bookmarkEnd w:id="542"/>
      <w:bookmarkEnd w:id="543"/>
      <w:bookmarkEnd w:id="544"/>
      <w:bookmarkEnd w:id="545"/>
    </w:p>
    <w:p w14:paraId="7A84336C" w14:textId="77777777" w:rsidR="00993831" w:rsidRPr="00993831" w:rsidRDefault="00993831" w:rsidP="00993831">
      <w:pPr>
        <w:ind w:left="-90"/>
        <w:rPr>
          <w:szCs w:val="24"/>
        </w:rPr>
      </w:pPr>
    </w:p>
    <w:p w14:paraId="3CB5B6F6" w14:textId="77777777" w:rsidR="00993831" w:rsidRPr="00993831" w:rsidRDefault="00993831" w:rsidP="00993831">
      <w:pPr>
        <w:rPr>
          <w:szCs w:val="24"/>
        </w:rPr>
      </w:pPr>
    </w:p>
    <w:p w14:paraId="2238D79B" w14:textId="77777777" w:rsidR="00993831" w:rsidRPr="00993831" w:rsidRDefault="00993831" w:rsidP="00993831">
      <w:pPr>
        <w:rPr>
          <w:szCs w:val="24"/>
        </w:rPr>
        <w:sectPr w:rsidR="00993831" w:rsidRPr="00993831" w:rsidSect="007C2A43">
          <w:headerReference w:type="default" r:id="rId115"/>
          <w:footerReference w:type="default" r:id="rId116"/>
          <w:pgSz w:w="12240" w:h="15840" w:code="1"/>
          <w:pgMar w:top="1440" w:right="1440" w:bottom="1440" w:left="1440" w:header="547" w:footer="720" w:gutter="0"/>
          <w:cols w:space="720"/>
          <w:formProt w:val="0"/>
          <w:docGrid w:linePitch="326"/>
        </w:sectPr>
      </w:pPr>
    </w:p>
    <w:tbl>
      <w:tblPr>
        <w:tblW w:w="13325" w:type="dxa"/>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08"/>
        <w:gridCol w:w="1124"/>
        <w:gridCol w:w="1841"/>
        <w:gridCol w:w="2843"/>
        <w:gridCol w:w="4309"/>
      </w:tblGrid>
      <w:tr w:rsidR="00993831" w:rsidRPr="00993831" w14:paraId="0813D434" w14:textId="77777777" w:rsidTr="007C2A43">
        <w:trPr>
          <w:tblHeader/>
        </w:trPr>
        <w:tc>
          <w:tcPr>
            <w:tcW w:w="13325" w:type="dxa"/>
            <w:gridSpan w:val="5"/>
            <w:tcBorders>
              <w:top w:val="nil"/>
              <w:left w:val="nil"/>
              <w:right w:val="nil"/>
            </w:tcBorders>
          </w:tcPr>
          <w:p w14:paraId="79B41FC9" w14:textId="77777777" w:rsidR="00993831" w:rsidRPr="00993831" w:rsidRDefault="00993831" w:rsidP="00993831">
            <w:pPr>
              <w:suppressAutoHyphens/>
              <w:spacing w:line="240" w:lineRule="exact"/>
              <w:jc w:val="center"/>
              <w:rPr>
                <w:b/>
                <w:szCs w:val="24"/>
              </w:rPr>
            </w:pPr>
            <w:r w:rsidRPr="00993831">
              <w:rPr>
                <w:b/>
                <w:szCs w:val="24"/>
              </w:rPr>
              <w:lastRenderedPageBreak/>
              <w:t>Supply Unit Assignment List</w:t>
            </w:r>
          </w:p>
          <w:p w14:paraId="0E3450FE" w14:textId="77777777" w:rsidR="00993831" w:rsidRPr="00993831" w:rsidRDefault="00993831" w:rsidP="00993831">
            <w:pPr>
              <w:suppressAutoHyphens/>
              <w:spacing w:after="240" w:line="240" w:lineRule="exact"/>
              <w:jc w:val="center"/>
              <w:rPr>
                <w:b/>
                <w:i/>
                <w:szCs w:val="24"/>
              </w:rPr>
            </w:pPr>
            <w:r w:rsidRPr="00993831">
              <w:rPr>
                <w:b/>
                <w:szCs w:val="24"/>
              </w:rPr>
              <w:t>(List staffing for each operational period)</w:t>
            </w:r>
          </w:p>
        </w:tc>
      </w:tr>
      <w:tr w:rsidR="00993831" w:rsidRPr="00993831" w14:paraId="17083FA5" w14:textId="77777777" w:rsidTr="007C2A43">
        <w:tc>
          <w:tcPr>
            <w:tcW w:w="13325" w:type="dxa"/>
            <w:gridSpan w:val="5"/>
          </w:tcPr>
          <w:p w14:paraId="7BC07DA4" w14:textId="77777777" w:rsidR="00993831" w:rsidRPr="00993831" w:rsidRDefault="00993831" w:rsidP="00993831">
            <w:pPr>
              <w:suppressAutoHyphens/>
              <w:spacing w:before="40" w:after="40"/>
              <w:rPr>
                <w:rFonts w:ascii="Arial" w:hAnsi="Arial"/>
                <w:b/>
                <w:sz w:val="20"/>
              </w:rPr>
            </w:pPr>
            <w:r w:rsidRPr="00993831">
              <w:rPr>
                <w:rFonts w:ascii="Arial" w:hAnsi="Arial"/>
                <w:b/>
                <w:sz w:val="20"/>
              </w:rPr>
              <w:t>1. Incident Name</w:t>
            </w:r>
          </w:p>
          <w:p w14:paraId="22A109F8" w14:textId="77777777" w:rsidR="00993831" w:rsidRPr="00993831" w:rsidRDefault="00993831" w:rsidP="00993831">
            <w:pPr>
              <w:suppressAutoHyphens/>
              <w:spacing w:before="40" w:after="40"/>
              <w:rPr>
                <w:rFonts w:ascii="Arial" w:hAnsi="Arial"/>
                <w:b/>
                <w:sz w:val="20"/>
              </w:rPr>
            </w:pPr>
            <w:r w:rsidRPr="00993831">
              <w:rPr>
                <w:rFonts w:ascii="Arial" w:hAnsi="Arial"/>
                <w:b/>
                <w:sz w:val="20"/>
              </w:rPr>
              <w:t>WV Poultry Disease Incident</w:t>
            </w:r>
          </w:p>
        </w:tc>
      </w:tr>
      <w:tr w:rsidR="00993831" w:rsidRPr="00993831" w14:paraId="758095F1" w14:textId="77777777" w:rsidTr="007C2A43">
        <w:tc>
          <w:tcPr>
            <w:tcW w:w="4332" w:type="dxa"/>
            <w:gridSpan w:val="2"/>
          </w:tcPr>
          <w:p w14:paraId="327E5A89" w14:textId="77777777" w:rsidR="00993831" w:rsidRPr="00993831" w:rsidRDefault="00993831" w:rsidP="00993831">
            <w:pPr>
              <w:widowControl w:val="0"/>
              <w:suppressAutoHyphens/>
              <w:autoSpaceDE w:val="0"/>
              <w:autoSpaceDN w:val="0"/>
              <w:adjustRightInd w:val="0"/>
              <w:spacing w:before="40" w:after="40"/>
              <w:rPr>
                <w:rFonts w:ascii="Arial" w:hAnsi="Arial"/>
                <w:b/>
                <w:sz w:val="20"/>
              </w:rPr>
            </w:pPr>
            <w:r w:rsidRPr="00993831">
              <w:rPr>
                <w:rFonts w:ascii="Arial" w:hAnsi="Arial"/>
                <w:b/>
                <w:sz w:val="20"/>
              </w:rPr>
              <w:t>2. Date</w:t>
            </w:r>
          </w:p>
          <w:p w14:paraId="3463F916" w14:textId="77777777" w:rsidR="00993831" w:rsidRPr="00993831" w:rsidRDefault="00993831" w:rsidP="00993831">
            <w:pPr>
              <w:suppressAutoHyphens/>
              <w:spacing w:before="40" w:after="40"/>
              <w:rPr>
                <w:rFonts w:ascii="Arial" w:hAnsi="Arial"/>
                <w:b/>
                <w:sz w:val="20"/>
              </w:rPr>
            </w:pPr>
          </w:p>
        </w:tc>
        <w:tc>
          <w:tcPr>
            <w:tcW w:w="8993" w:type="dxa"/>
            <w:gridSpan w:val="3"/>
          </w:tcPr>
          <w:p w14:paraId="7A57871F" w14:textId="77777777" w:rsidR="00993831" w:rsidRPr="00993831" w:rsidRDefault="00993831" w:rsidP="00993831">
            <w:pPr>
              <w:widowControl w:val="0"/>
              <w:suppressAutoHyphens/>
              <w:autoSpaceDE w:val="0"/>
              <w:autoSpaceDN w:val="0"/>
              <w:adjustRightInd w:val="0"/>
              <w:spacing w:before="40" w:after="40"/>
              <w:rPr>
                <w:rFonts w:ascii="Arial" w:hAnsi="Arial"/>
                <w:b/>
                <w:sz w:val="20"/>
              </w:rPr>
            </w:pPr>
            <w:r w:rsidRPr="00993831">
              <w:rPr>
                <w:rFonts w:ascii="Arial" w:hAnsi="Arial"/>
                <w:b/>
                <w:sz w:val="20"/>
              </w:rPr>
              <w:t>3. Time</w:t>
            </w:r>
          </w:p>
          <w:p w14:paraId="0AE7B111" w14:textId="77777777" w:rsidR="00993831" w:rsidRPr="00993831" w:rsidRDefault="00993831" w:rsidP="00993831">
            <w:pPr>
              <w:suppressAutoHyphens/>
              <w:spacing w:before="40" w:after="40"/>
              <w:rPr>
                <w:rFonts w:ascii="Arial" w:hAnsi="Arial"/>
                <w:b/>
                <w:sz w:val="20"/>
              </w:rPr>
            </w:pPr>
          </w:p>
        </w:tc>
      </w:tr>
      <w:tr w:rsidR="00993831" w:rsidRPr="00993831" w14:paraId="6A340BBE" w14:textId="77777777" w:rsidTr="007C2A43">
        <w:tc>
          <w:tcPr>
            <w:tcW w:w="13325" w:type="dxa"/>
            <w:gridSpan w:val="5"/>
          </w:tcPr>
          <w:p w14:paraId="6105244D" w14:textId="77777777" w:rsidR="00993831" w:rsidRPr="00993831" w:rsidRDefault="00993831" w:rsidP="00993831">
            <w:pPr>
              <w:suppressAutoHyphens/>
              <w:spacing w:before="40" w:after="40"/>
              <w:rPr>
                <w:rFonts w:ascii="Arial" w:hAnsi="Arial"/>
                <w:b/>
                <w:sz w:val="20"/>
              </w:rPr>
            </w:pPr>
            <w:r w:rsidRPr="00993831">
              <w:rPr>
                <w:rFonts w:ascii="Arial" w:hAnsi="Arial"/>
                <w:b/>
                <w:sz w:val="20"/>
              </w:rPr>
              <w:t>4. Operational Period</w:t>
            </w:r>
          </w:p>
          <w:p w14:paraId="1D4E9197" w14:textId="77777777" w:rsidR="00993831" w:rsidRPr="00993831" w:rsidRDefault="00993831" w:rsidP="00993831">
            <w:pPr>
              <w:suppressAutoHyphens/>
              <w:spacing w:before="40" w:after="40"/>
              <w:rPr>
                <w:rFonts w:ascii="Arial" w:hAnsi="Arial"/>
                <w:b/>
                <w:sz w:val="20"/>
              </w:rPr>
            </w:pPr>
          </w:p>
        </w:tc>
      </w:tr>
      <w:tr w:rsidR="00993831" w:rsidRPr="00993831" w14:paraId="2CC7F0B1" w14:textId="77777777" w:rsidTr="007C2A43">
        <w:tc>
          <w:tcPr>
            <w:tcW w:w="3208" w:type="dxa"/>
          </w:tcPr>
          <w:p w14:paraId="69B37992" w14:textId="77777777" w:rsidR="00993831" w:rsidRPr="00993831" w:rsidRDefault="00993831" w:rsidP="00993831">
            <w:pPr>
              <w:widowControl w:val="0"/>
              <w:suppressAutoHyphens/>
              <w:autoSpaceDE w:val="0"/>
              <w:autoSpaceDN w:val="0"/>
              <w:adjustRightInd w:val="0"/>
              <w:spacing w:before="40" w:after="40"/>
              <w:rPr>
                <w:rFonts w:ascii="Arial" w:hAnsi="Arial"/>
                <w:b/>
                <w:sz w:val="20"/>
              </w:rPr>
            </w:pPr>
            <w:r w:rsidRPr="00993831">
              <w:rPr>
                <w:rFonts w:ascii="Arial" w:hAnsi="Arial"/>
                <w:b/>
                <w:sz w:val="20"/>
              </w:rPr>
              <w:t>Position</w:t>
            </w:r>
          </w:p>
        </w:tc>
        <w:tc>
          <w:tcPr>
            <w:tcW w:w="2965" w:type="dxa"/>
            <w:gridSpan w:val="2"/>
          </w:tcPr>
          <w:p w14:paraId="254BD86B" w14:textId="77777777" w:rsidR="00993831" w:rsidRPr="00993831" w:rsidRDefault="00993831" w:rsidP="00993831">
            <w:pPr>
              <w:widowControl w:val="0"/>
              <w:suppressAutoHyphens/>
              <w:autoSpaceDE w:val="0"/>
              <w:autoSpaceDN w:val="0"/>
              <w:adjustRightInd w:val="0"/>
              <w:spacing w:before="40" w:after="40"/>
              <w:rPr>
                <w:rFonts w:ascii="Arial" w:hAnsi="Arial"/>
                <w:b/>
                <w:sz w:val="20"/>
              </w:rPr>
            </w:pPr>
            <w:r w:rsidRPr="00993831">
              <w:rPr>
                <w:rFonts w:ascii="Arial" w:hAnsi="Arial"/>
                <w:b/>
                <w:sz w:val="20"/>
              </w:rPr>
              <w:t>Name</w:t>
            </w:r>
          </w:p>
        </w:tc>
        <w:tc>
          <w:tcPr>
            <w:tcW w:w="2843" w:type="dxa"/>
          </w:tcPr>
          <w:p w14:paraId="69BA3671" w14:textId="77777777" w:rsidR="00993831" w:rsidRPr="00993831" w:rsidRDefault="00993831" w:rsidP="00993831">
            <w:pPr>
              <w:widowControl w:val="0"/>
              <w:suppressAutoHyphens/>
              <w:autoSpaceDE w:val="0"/>
              <w:autoSpaceDN w:val="0"/>
              <w:adjustRightInd w:val="0"/>
              <w:spacing w:before="40" w:after="40"/>
              <w:rPr>
                <w:rFonts w:ascii="Arial" w:hAnsi="Arial"/>
                <w:b/>
                <w:sz w:val="20"/>
              </w:rPr>
            </w:pPr>
            <w:r w:rsidRPr="00993831">
              <w:rPr>
                <w:rFonts w:ascii="Arial" w:hAnsi="Arial"/>
                <w:b/>
                <w:sz w:val="20"/>
              </w:rPr>
              <w:t>Phone</w:t>
            </w:r>
          </w:p>
        </w:tc>
        <w:tc>
          <w:tcPr>
            <w:tcW w:w="4309" w:type="dxa"/>
          </w:tcPr>
          <w:p w14:paraId="27C78862" w14:textId="77777777" w:rsidR="00993831" w:rsidRPr="00993831" w:rsidRDefault="00993831" w:rsidP="00993831">
            <w:pPr>
              <w:suppressAutoHyphens/>
              <w:spacing w:before="40" w:after="40"/>
              <w:rPr>
                <w:rFonts w:ascii="Arial" w:hAnsi="Arial"/>
                <w:b/>
                <w:sz w:val="20"/>
              </w:rPr>
            </w:pPr>
            <w:r w:rsidRPr="00993831">
              <w:rPr>
                <w:rFonts w:ascii="Arial" w:hAnsi="Arial"/>
                <w:b/>
                <w:sz w:val="20"/>
              </w:rPr>
              <w:t>E-mail</w:t>
            </w:r>
          </w:p>
        </w:tc>
      </w:tr>
      <w:tr w:rsidR="00993831" w:rsidRPr="00993831" w14:paraId="25A068B1" w14:textId="77777777" w:rsidTr="007C2A43">
        <w:tc>
          <w:tcPr>
            <w:tcW w:w="13325" w:type="dxa"/>
            <w:gridSpan w:val="5"/>
            <w:shd w:val="clear" w:color="auto" w:fill="C0C0C0"/>
          </w:tcPr>
          <w:p w14:paraId="0D698F05" w14:textId="77777777" w:rsidR="00993831" w:rsidRPr="00993831" w:rsidRDefault="00993831" w:rsidP="00993831">
            <w:pPr>
              <w:suppressAutoHyphens/>
              <w:spacing w:before="40" w:after="40"/>
              <w:rPr>
                <w:rFonts w:ascii="Arial" w:hAnsi="Arial"/>
                <w:b/>
                <w:sz w:val="20"/>
              </w:rPr>
            </w:pPr>
            <w:r w:rsidRPr="00993831">
              <w:rPr>
                <w:rFonts w:ascii="Arial" w:hAnsi="Arial"/>
                <w:b/>
                <w:sz w:val="20"/>
              </w:rPr>
              <w:t xml:space="preserve">5. Staffing </w:t>
            </w:r>
          </w:p>
        </w:tc>
      </w:tr>
      <w:tr w:rsidR="00993831" w:rsidRPr="00993831" w14:paraId="1CBC1972" w14:textId="77777777" w:rsidTr="007C2A43">
        <w:trPr>
          <w:trHeight w:val="133"/>
        </w:trPr>
        <w:tc>
          <w:tcPr>
            <w:tcW w:w="3208" w:type="dxa"/>
            <w:vMerge w:val="restart"/>
            <w:shd w:val="clear" w:color="auto" w:fill="auto"/>
          </w:tcPr>
          <w:p w14:paraId="15DD18C8" w14:textId="77777777" w:rsidR="00993831" w:rsidRPr="00993831" w:rsidRDefault="00993831" w:rsidP="00993831">
            <w:pPr>
              <w:suppressAutoHyphens/>
              <w:spacing w:before="40" w:after="40"/>
              <w:rPr>
                <w:rFonts w:ascii="Arial" w:hAnsi="Arial"/>
                <w:sz w:val="20"/>
              </w:rPr>
            </w:pPr>
            <w:r w:rsidRPr="00993831">
              <w:rPr>
                <w:rFonts w:ascii="Arial" w:hAnsi="Arial"/>
                <w:sz w:val="20"/>
              </w:rPr>
              <w:t>Supply unit leader</w:t>
            </w:r>
          </w:p>
        </w:tc>
        <w:tc>
          <w:tcPr>
            <w:tcW w:w="2965" w:type="dxa"/>
            <w:gridSpan w:val="2"/>
            <w:vMerge w:val="restart"/>
            <w:shd w:val="clear" w:color="auto" w:fill="auto"/>
          </w:tcPr>
          <w:p w14:paraId="5E0C7943" w14:textId="77777777" w:rsidR="00993831" w:rsidRPr="00993831" w:rsidRDefault="00993831" w:rsidP="00993831">
            <w:pPr>
              <w:suppressAutoHyphens/>
              <w:spacing w:before="40" w:after="40"/>
              <w:rPr>
                <w:rFonts w:ascii="Arial" w:hAnsi="Arial"/>
                <w:sz w:val="20"/>
              </w:rPr>
            </w:pPr>
            <w:r w:rsidRPr="00993831">
              <w:rPr>
                <w:rFonts w:ascii="Arial" w:hAnsi="Arial"/>
                <w:sz w:val="20"/>
              </w:rPr>
              <w:t>Mike Baker/Travis Redden from READ and representatives from Donated Foods Warehouse</w:t>
            </w:r>
          </w:p>
        </w:tc>
        <w:tc>
          <w:tcPr>
            <w:tcW w:w="2843" w:type="dxa"/>
            <w:shd w:val="clear" w:color="auto" w:fill="auto"/>
          </w:tcPr>
          <w:p w14:paraId="1F94D98E" w14:textId="77777777" w:rsidR="00993831" w:rsidRPr="00993831" w:rsidRDefault="00993831" w:rsidP="00993831">
            <w:pPr>
              <w:suppressAutoHyphens/>
              <w:spacing w:before="40" w:after="40"/>
              <w:rPr>
                <w:rFonts w:ascii="Arial" w:hAnsi="Arial"/>
                <w:sz w:val="20"/>
              </w:rPr>
            </w:pPr>
            <w:r w:rsidRPr="00993831">
              <w:rPr>
                <w:rFonts w:ascii="Arial" w:hAnsi="Arial"/>
                <w:sz w:val="20"/>
              </w:rPr>
              <w:t>Cell:</w:t>
            </w:r>
          </w:p>
        </w:tc>
        <w:tc>
          <w:tcPr>
            <w:tcW w:w="4309" w:type="dxa"/>
            <w:vMerge w:val="restart"/>
            <w:shd w:val="clear" w:color="auto" w:fill="auto"/>
          </w:tcPr>
          <w:p w14:paraId="2C6AEABD" w14:textId="77777777" w:rsidR="00993831" w:rsidRPr="00993831" w:rsidRDefault="00993831" w:rsidP="00993831">
            <w:pPr>
              <w:suppressAutoHyphens/>
              <w:spacing w:before="40" w:after="40"/>
              <w:rPr>
                <w:rFonts w:ascii="Arial" w:hAnsi="Arial"/>
                <w:sz w:val="20"/>
              </w:rPr>
            </w:pPr>
          </w:p>
        </w:tc>
      </w:tr>
      <w:tr w:rsidR="00993831" w:rsidRPr="00993831" w14:paraId="4C7C70AA" w14:textId="77777777" w:rsidTr="007C2A43">
        <w:trPr>
          <w:trHeight w:val="132"/>
        </w:trPr>
        <w:tc>
          <w:tcPr>
            <w:tcW w:w="3208" w:type="dxa"/>
            <w:vMerge/>
            <w:shd w:val="clear" w:color="auto" w:fill="auto"/>
          </w:tcPr>
          <w:p w14:paraId="7728FA82" w14:textId="77777777" w:rsidR="00993831" w:rsidRPr="00993831" w:rsidRDefault="00993831" w:rsidP="00993831">
            <w:pPr>
              <w:suppressAutoHyphens/>
              <w:spacing w:before="40" w:after="40"/>
              <w:rPr>
                <w:rFonts w:ascii="Arial" w:hAnsi="Arial"/>
                <w:sz w:val="20"/>
              </w:rPr>
            </w:pPr>
          </w:p>
        </w:tc>
        <w:tc>
          <w:tcPr>
            <w:tcW w:w="2965" w:type="dxa"/>
            <w:gridSpan w:val="2"/>
            <w:vMerge/>
            <w:shd w:val="clear" w:color="auto" w:fill="auto"/>
          </w:tcPr>
          <w:p w14:paraId="7A1F5418" w14:textId="77777777" w:rsidR="00993831" w:rsidRPr="00993831" w:rsidRDefault="00993831" w:rsidP="00993831">
            <w:pPr>
              <w:suppressAutoHyphens/>
              <w:spacing w:before="40" w:after="40"/>
              <w:rPr>
                <w:rFonts w:ascii="Arial" w:hAnsi="Arial"/>
                <w:sz w:val="20"/>
              </w:rPr>
            </w:pPr>
          </w:p>
        </w:tc>
        <w:tc>
          <w:tcPr>
            <w:tcW w:w="2843" w:type="dxa"/>
            <w:shd w:val="clear" w:color="auto" w:fill="auto"/>
          </w:tcPr>
          <w:p w14:paraId="1EEA1B20" w14:textId="77777777" w:rsidR="00993831" w:rsidRPr="00993831" w:rsidRDefault="00993831" w:rsidP="00993831">
            <w:pPr>
              <w:suppressAutoHyphens/>
              <w:spacing w:before="40" w:after="40"/>
              <w:rPr>
                <w:rFonts w:ascii="Arial" w:hAnsi="Arial"/>
                <w:sz w:val="20"/>
              </w:rPr>
            </w:pPr>
            <w:r w:rsidRPr="00993831">
              <w:rPr>
                <w:rFonts w:ascii="Arial" w:hAnsi="Arial"/>
                <w:sz w:val="20"/>
              </w:rPr>
              <w:t>Other:</w:t>
            </w:r>
          </w:p>
        </w:tc>
        <w:tc>
          <w:tcPr>
            <w:tcW w:w="4309" w:type="dxa"/>
            <w:vMerge/>
            <w:shd w:val="clear" w:color="auto" w:fill="auto"/>
          </w:tcPr>
          <w:p w14:paraId="161F5E96" w14:textId="77777777" w:rsidR="00993831" w:rsidRPr="00993831" w:rsidRDefault="00993831" w:rsidP="00993831">
            <w:pPr>
              <w:suppressAutoHyphens/>
              <w:spacing w:before="40" w:after="40"/>
              <w:rPr>
                <w:rFonts w:ascii="Arial" w:hAnsi="Arial"/>
                <w:sz w:val="20"/>
              </w:rPr>
            </w:pPr>
          </w:p>
        </w:tc>
      </w:tr>
      <w:tr w:rsidR="00993831" w:rsidRPr="00993831" w14:paraId="55ADEAC4" w14:textId="77777777" w:rsidTr="007C2A43">
        <w:trPr>
          <w:trHeight w:val="127"/>
        </w:trPr>
        <w:tc>
          <w:tcPr>
            <w:tcW w:w="3208" w:type="dxa"/>
            <w:vMerge w:val="restart"/>
            <w:shd w:val="clear" w:color="auto" w:fill="auto"/>
          </w:tcPr>
          <w:p w14:paraId="5CFB113B" w14:textId="77777777" w:rsidR="00993831" w:rsidRPr="00993831" w:rsidRDefault="00993831" w:rsidP="00993831">
            <w:pPr>
              <w:suppressAutoHyphens/>
              <w:spacing w:before="40" w:after="40"/>
              <w:rPr>
                <w:rFonts w:ascii="Arial" w:hAnsi="Arial"/>
                <w:sz w:val="20"/>
              </w:rPr>
            </w:pPr>
            <w:r w:rsidRPr="00993831">
              <w:rPr>
                <w:rFonts w:ascii="Arial" w:hAnsi="Arial"/>
                <w:sz w:val="20"/>
              </w:rPr>
              <w:t>Ordering manager</w:t>
            </w:r>
          </w:p>
        </w:tc>
        <w:tc>
          <w:tcPr>
            <w:tcW w:w="2965" w:type="dxa"/>
            <w:gridSpan w:val="2"/>
            <w:vMerge w:val="restart"/>
            <w:shd w:val="clear" w:color="auto" w:fill="auto"/>
          </w:tcPr>
          <w:p w14:paraId="26D0FEB8" w14:textId="77777777" w:rsidR="00993831" w:rsidRPr="00993831" w:rsidRDefault="00993831" w:rsidP="00993831">
            <w:pPr>
              <w:suppressAutoHyphens/>
              <w:spacing w:before="40" w:after="40"/>
              <w:rPr>
                <w:rFonts w:ascii="Arial" w:hAnsi="Arial"/>
                <w:sz w:val="20"/>
              </w:rPr>
            </w:pPr>
          </w:p>
        </w:tc>
        <w:tc>
          <w:tcPr>
            <w:tcW w:w="2843" w:type="dxa"/>
            <w:shd w:val="clear" w:color="auto" w:fill="auto"/>
          </w:tcPr>
          <w:p w14:paraId="3AC89D1B" w14:textId="77777777" w:rsidR="00993831" w:rsidRPr="00993831" w:rsidRDefault="00993831" w:rsidP="00993831">
            <w:pPr>
              <w:suppressAutoHyphens/>
              <w:spacing w:before="40" w:after="40"/>
              <w:rPr>
                <w:rFonts w:ascii="Arial" w:hAnsi="Arial"/>
                <w:sz w:val="20"/>
              </w:rPr>
            </w:pPr>
            <w:r w:rsidRPr="00993831">
              <w:rPr>
                <w:rFonts w:ascii="Arial" w:hAnsi="Arial"/>
                <w:sz w:val="20"/>
              </w:rPr>
              <w:t>Cell:</w:t>
            </w:r>
          </w:p>
        </w:tc>
        <w:tc>
          <w:tcPr>
            <w:tcW w:w="4309" w:type="dxa"/>
            <w:vMerge w:val="restart"/>
            <w:shd w:val="clear" w:color="auto" w:fill="auto"/>
          </w:tcPr>
          <w:p w14:paraId="3D3FDA7E" w14:textId="77777777" w:rsidR="00993831" w:rsidRPr="00993831" w:rsidRDefault="00993831" w:rsidP="00993831">
            <w:pPr>
              <w:suppressAutoHyphens/>
              <w:spacing w:before="40" w:after="40"/>
              <w:rPr>
                <w:rFonts w:ascii="Arial" w:hAnsi="Arial"/>
                <w:sz w:val="20"/>
              </w:rPr>
            </w:pPr>
          </w:p>
        </w:tc>
      </w:tr>
      <w:tr w:rsidR="00993831" w:rsidRPr="00993831" w14:paraId="086E0CA7" w14:textId="77777777" w:rsidTr="007C2A43">
        <w:trPr>
          <w:trHeight w:val="126"/>
        </w:trPr>
        <w:tc>
          <w:tcPr>
            <w:tcW w:w="3208" w:type="dxa"/>
            <w:vMerge/>
            <w:shd w:val="clear" w:color="auto" w:fill="auto"/>
          </w:tcPr>
          <w:p w14:paraId="0C1436A0" w14:textId="77777777" w:rsidR="00993831" w:rsidRPr="00993831" w:rsidRDefault="00993831" w:rsidP="00993831">
            <w:pPr>
              <w:suppressAutoHyphens/>
              <w:spacing w:before="40" w:after="40"/>
              <w:rPr>
                <w:rFonts w:ascii="Arial" w:hAnsi="Arial"/>
                <w:sz w:val="20"/>
              </w:rPr>
            </w:pPr>
          </w:p>
        </w:tc>
        <w:tc>
          <w:tcPr>
            <w:tcW w:w="2965" w:type="dxa"/>
            <w:gridSpan w:val="2"/>
            <w:vMerge/>
            <w:shd w:val="clear" w:color="auto" w:fill="auto"/>
          </w:tcPr>
          <w:p w14:paraId="7E804E4B" w14:textId="77777777" w:rsidR="00993831" w:rsidRPr="00993831" w:rsidRDefault="00993831" w:rsidP="00993831">
            <w:pPr>
              <w:suppressAutoHyphens/>
              <w:spacing w:before="40" w:after="40"/>
              <w:rPr>
                <w:rFonts w:ascii="Arial" w:hAnsi="Arial"/>
                <w:sz w:val="20"/>
              </w:rPr>
            </w:pPr>
          </w:p>
        </w:tc>
        <w:tc>
          <w:tcPr>
            <w:tcW w:w="2843" w:type="dxa"/>
            <w:shd w:val="clear" w:color="auto" w:fill="auto"/>
          </w:tcPr>
          <w:p w14:paraId="1B489FF7" w14:textId="77777777" w:rsidR="00993831" w:rsidRPr="00993831" w:rsidRDefault="00993831" w:rsidP="00993831">
            <w:pPr>
              <w:suppressAutoHyphens/>
              <w:spacing w:before="40" w:after="40"/>
              <w:rPr>
                <w:rFonts w:ascii="Arial" w:hAnsi="Arial"/>
                <w:sz w:val="20"/>
              </w:rPr>
            </w:pPr>
            <w:r w:rsidRPr="00993831">
              <w:rPr>
                <w:rFonts w:ascii="Arial" w:hAnsi="Arial"/>
                <w:sz w:val="20"/>
              </w:rPr>
              <w:t>Other:</w:t>
            </w:r>
          </w:p>
        </w:tc>
        <w:tc>
          <w:tcPr>
            <w:tcW w:w="4309" w:type="dxa"/>
            <w:vMerge/>
            <w:shd w:val="clear" w:color="auto" w:fill="auto"/>
          </w:tcPr>
          <w:p w14:paraId="4C2D7F00" w14:textId="77777777" w:rsidR="00993831" w:rsidRPr="00993831" w:rsidRDefault="00993831" w:rsidP="00993831">
            <w:pPr>
              <w:suppressAutoHyphens/>
              <w:spacing w:before="40" w:after="40"/>
              <w:rPr>
                <w:rFonts w:ascii="Arial" w:hAnsi="Arial"/>
                <w:sz w:val="20"/>
              </w:rPr>
            </w:pPr>
          </w:p>
        </w:tc>
      </w:tr>
      <w:tr w:rsidR="00993831" w:rsidRPr="00993831" w14:paraId="0FFFDD86" w14:textId="77777777" w:rsidTr="007C2A43">
        <w:trPr>
          <w:trHeight w:val="162"/>
        </w:trPr>
        <w:tc>
          <w:tcPr>
            <w:tcW w:w="3208" w:type="dxa"/>
            <w:vMerge w:val="restart"/>
            <w:shd w:val="clear" w:color="auto" w:fill="auto"/>
          </w:tcPr>
          <w:p w14:paraId="00E81A7E" w14:textId="77777777" w:rsidR="00993831" w:rsidRPr="00993831" w:rsidRDefault="00993831" w:rsidP="00993831">
            <w:pPr>
              <w:suppressAutoHyphens/>
              <w:spacing w:before="40" w:after="40"/>
              <w:rPr>
                <w:rFonts w:ascii="Arial" w:hAnsi="Arial"/>
                <w:sz w:val="18"/>
                <w:szCs w:val="18"/>
              </w:rPr>
            </w:pPr>
            <w:r w:rsidRPr="00993831">
              <w:rPr>
                <w:rFonts w:ascii="Arial" w:hAnsi="Arial"/>
                <w:sz w:val="20"/>
                <w:szCs w:val="18"/>
              </w:rPr>
              <w:t>Receiving/distribution manager</w:t>
            </w:r>
          </w:p>
        </w:tc>
        <w:tc>
          <w:tcPr>
            <w:tcW w:w="2965" w:type="dxa"/>
            <w:gridSpan w:val="2"/>
            <w:vMerge w:val="restart"/>
            <w:shd w:val="clear" w:color="auto" w:fill="auto"/>
          </w:tcPr>
          <w:p w14:paraId="634D139C" w14:textId="77777777" w:rsidR="00993831" w:rsidRPr="00993831" w:rsidRDefault="00993831" w:rsidP="00993831">
            <w:pPr>
              <w:suppressAutoHyphens/>
              <w:spacing w:before="40" w:after="40"/>
              <w:rPr>
                <w:rFonts w:ascii="Arial" w:hAnsi="Arial"/>
                <w:sz w:val="20"/>
              </w:rPr>
            </w:pPr>
          </w:p>
        </w:tc>
        <w:tc>
          <w:tcPr>
            <w:tcW w:w="2843" w:type="dxa"/>
            <w:shd w:val="clear" w:color="auto" w:fill="auto"/>
          </w:tcPr>
          <w:p w14:paraId="1EF63E96" w14:textId="77777777" w:rsidR="00993831" w:rsidRPr="00993831" w:rsidRDefault="00993831" w:rsidP="00993831">
            <w:pPr>
              <w:suppressAutoHyphens/>
              <w:spacing w:before="40" w:after="40"/>
              <w:rPr>
                <w:rFonts w:ascii="Arial" w:hAnsi="Arial"/>
                <w:sz w:val="20"/>
              </w:rPr>
            </w:pPr>
            <w:r w:rsidRPr="00993831">
              <w:rPr>
                <w:rFonts w:ascii="Arial" w:hAnsi="Arial"/>
                <w:sz w:val="20"/>
              </w:rPr>
              <w:t>Cell:</w:t>
            </w:r>
          </w:p>
        </w:tc>
        <w:tc>
          <w:tcPr>
            <w:tcW w:w="4309" w:type="dxa"/>
            <w:vMerge w:val="restart"/>
            <w:shd w:val="clear" w:color="auto" w:fill="auto"/>
          </w:tcPr>
          <w:p w14:paraId="67CBC98C" w14:textId="77777777" w:rsidR="00993831" w:rsidRPr="00993831" w:rsidRDefault="00993831" w:rsidP="00993831">
            <w:pPr>
              <w:suppressAutoHyphens/>
              <w:spacing w:before="40" w:after="40"/>
              <w:rPr>
                <w:rFonts w:ascii="Arial" w:hAnsi="Arial"/>
                <w:sz w:val="20"/>
              </w:rPr>
            </w:pPr>
          </w:p>
        </w:tc>
      </w:tr>
      <w:tr w:rsidR="00993831" w:rsidRPr="00993831" w14:paraId="682147F3" w14:textId="77777777" w:rsidTr="007C2A43">
        <w:trPr>
          <w:trHeight w:val="161"/>
        </w:trPr>
        <w:tc>
          <w:tcPr>
            <w:tcW w:w="3208" w:type="dxa"/>
            <w:vMerge/>
            <w:shd w:val="clear" w:color="auto" w:fill="auto"/>
          </w:tcPr>
          <w:p w14:paraId="65E2131A" w14:textId="77777777" w:rsidR="00993831" w:rsidRPr="00993831" w:rsidRDefault="00993831" w:rsidP="00993831">
            <w:pPr>
              <w:suppressAutoHyphens/>
              <w:spacing w:before="40" w:after="40"/>
              <w:rPr>
                <w:rFonts w:ascii="Arial" w:hAnsi="Arial"/>
                <w:sz w:val="18"/>
                <w:szCs w:val="18"/>
              </w:rPr>
            </w:pPr>
          </w:p>
        </w:tc>
        <w:tc>
          <w:tcPr>
            <w:tcW w:w="2965" w:type="dxa"/>
            <w:gridSpan w:val="2"/>
            <w:vMerge/>
            <w:shd w:val="clear" w:color="auto" w:fill="auto"/>
          </w:tcPr>
          <w:p w14:paraId="2D03B9D8" w14:textId="77777777" w:rsidR="00993831" w:rsidRPr="00993831" w:rsidRDefault="00993831" w:rsidP="00993831">
            <w:pPr>
              <w:suppressAutoHyphens/>
              <w:spacing w:before="40" w:after="40"/>
              <w:rPr>
                <w:rFonts w:ascii="Arial" w:hAnsi="Arial"/>
                <w:sz w:val="20"/>
              </w:rPr>
            </w:pPr>
          </w:p>
        </w:tc>
        <w:tc>
          <w:tcPr>
            <w:tcW w:w="2843" w:type="dxa"/>
            <w:shd w:val="clear" w:color="auto" w:fill="auto"/>
          </w:tcPr>
          <w:p w14:paraId="02FD4E71" w14:textId="77777777" w:rsidR="00993831" w:rsidRPr="00993831" w:rsidRDefault="00993831" w:rsidP="00993831">
            <w:pPr>
              <w:suppressAutoHyphens/>
              <w:spacing w:before="40" w:after="40"/>
              <w:rPr>
                <w:rFonts w:ascii="Arial" w:hAnsi="Arial"/>
                <w:sz w:val="20"/>
              </w:rPr>
            </w:pPr>
            <w:r w:rsidRPr="00993831">
              <w:rPr>
                <w:rFonts w:ascii="Arial" w:hAnsi="Arial"/>
                <w:sz w:val="20"/>
              </w:rPr>
              <w:t>Other:</w:t>
            </w:r>
          </w:p>
        </w:tc>
        <w:tc>
          <w:tcPr>
            <w:tcW w:w="4309" w:type="dxa"/>
            <w:vMerge/>
            <w:shd w:val="clear" w:color="auto" w:fill="auto"/>
          </w:tcPr>
          <w:p w14:paraId="4AB6F6A7" w14:textId="77777777" w:rsidR="00993831" w:rsidRPr="00993831" w:rsidRDefault="00993831" w:rsidP="00993831">
            <w:pPr>
              <w:suppressAutoHyphens/>
              <w:spacing w:before="40" w:after="40"/>
              <w:rPr>
                <w:rFonts w:ascii="Arial" w:hAnsi="Arial"/>
                <w:sz w:val="20"/>
              </w:rPr>
            </w:pPr>
          </w:p>
        </w:tc>
      </w:tr>
      <w:tr w:rsidR="00993831" w:rsidRPr="00993831" w14:paraId="523E92C1" w14:textId="77777777" w:rsidTr="007C2A43">
        <w:trPr>
          <w:trHeight w:val="230"/>
        </w:trPr>
        <w:tc>
          <w:tcPr>
            <w:tcW w:w="3208" w:type="dxa"/>
            <w:vMerge w:val="restart"/>
            <w:shd w:val="clear" w:color="auto" w:fill="auto"/>
          </w:tcPr>
          <w:p w14:paraId="5FD2199B" w14:textId="77777777" w:rsidR="00993831" w:rsidRPr="00993831" w:rsidRDefault="00993831" w:rsidP="00993831">
            <w:pPr>
              <w:suppressAutoHyphens/>
              <w:spacing w:before="40" w:after="40"/>
              <w:rPr>
                <w:rFonts w:ascii="Arial" w:hAnsi="Arial"/>
                <w:sz w:val="18"/>
                <w:szCs w:val="18"/>
              </w:rPr>
            </w:pPr>
            <w:r w:rsidRPr="00993831">
              <w:rPr>
                <w:rFonts w:ascii="Arial" w:hAnsi="Arial"/>
                <w:sz w:val="18"/>
                <w:szCs w:val="18"/>
              </w:rPr>
              <w:tab/>
              <w:t>Warehouse Team A lead</w:t>
            </w:r>
          </w:p>
          <w:p w14:paraId="1A2D3178" w14:textId="77777777" w:rsidR="00993831" w:rsidRPr="00993831" w:rsidRDefault="00993831" w:rsidP="00993831">
            <w:pPr>
              <w:suppressAutoHyphens/>
              <w:spacing w:before="40" w:after="40"/>
              <w:rPr>
                <w:rFonts w:ascii="Arial" w:hAnsi="Arial"/>
                <w:sz w:val="18"/>
                <w:szCs w:val="18"/>
              </w:rPr>
            </w:pPr>
            <w:r w:rsidRPr="00993831">
              <w:rPr>
                <w:rFonts w:ascii="Arial" w:hAnsi="Arial"/>
                <w:sz w:val="18"/>
                <w:szCs w:val="18"/>
              </w:rPr>
              <w:tab/>
            </w:r>
          </w:p>
        </w:tc>
        <w:tc>
          <w:tcPr>
            <w:tcW w:w="2965" w:type="dxa"/>
            <w:gridSpan w:val="2"/>
            <w:vMerge w:val="restart"/>
            <w:shd w:val="clear" w:color="auto" w:fill="auto"/>
          </w:tcPr>
          <w:p w14:paraId="52CF7A1F" w14:textId="77777777" w:rsidR="00993831" w:rsidRPr="00993831" w:rsidRDefault="00993831" w:rsidP="00993831">
            <w:pPr>
              <w:suppressAutoHyphens/>
              <w:spacing w:before="40" w:after="40"/>
              <w:rPr>
                <w:rFonts w:ascii="Arial" w:hAnsi="Arial"/>
                <w:sz w:val="20"/>
              </w:rPr>
            </w:pPr>
          </w:p>
        </w:tc>
        <w:tc>
          <w:tcPr>
            <w:tcW w:w="2843" w:type="dxa"/>
            <w:shd w:val="clear" w:color="auto" w:fill="auto"/>
          </w:tcPr>
          <w:p w14:paraId="7C8CD392" w14:textId="77777777" w:rsidR="00993831" w:rsidRPr="00993831" w:rsidRDefault="00993831" w:rsidP="00993831">
            <w:pPr>
              <w:suppressAutoHyphens/>
              <w:spacing w:before="40" w:after="40"/>
              <w:rPr>
                <w:rFonts w:ascii="Arial" w:hAnsi="Arial"/>
                <w:sz w:val="20"/>
              </w:rPr>
            </w:pPr>
            <w:r w:rsidRPr="00993831">
              <w:rPr>
                <w:rFonts w:ascii="Arial" w:hAnsi="Arial"/>
                <w:sz w:val="20"/>
              </w:rPr>
              <w:t>Cell:</w:t>
            </w:r>
          </w:p>
        </w:tc>
        <w:tc>
          <w:tcPr>
            <w:tcW w:w="4309" w:type="dxa"/>
            <w:vMerge w:val="restart"/>
            <w:shd w:val="clear" w:color="auto" w:fill="auto"/>
          </w:tcPr>
          <w:p w14:paraId="419D7FDA" w14:textId="77777777" w:rsidR="00993831" w:rsidRPr="00993831" w:rsidRDefault="00993831" w:rsidP="00993831">
            <w:pPr>
              <w:suppressAutoHyphens/>
              <w:spacing w:before="40" w:after="40"/>
              <w:rPr>
                <w:rFonts w:ascii="Arial" w:hAnsi="Arial"/>
                <w:sz w:val="20"/>
              </w:rPr>
            </w:pPr>
          </w:p>
        </w:tc>
      </w:tr>
      <w:tr w:rsidR="00993831" w:rsidRPr="00993831" w14:paraId="326FE7E9" w14:textId="77777777" w:rsidTr="007C2A43">
        <w:trPr>
          <w:trHeight w:val="230"/>
        </w:trPr>
        <w:tc>
          <w:tcPr>
            <w:tcW w:w="3208" w:type="dxa"/>
            <w:vMerge/>
            <w:shd w:val="clear" w:color="auto" w:fill="auto"/>
          </w:tcPr>
          <w:p w14:paraId="4590D7AB" w14:textId="77777777" w:rsidR="00993831" w:rsidRPr="00993831" w:rsidRDefault="00993831" w:rsidP="00993831">
            <w:pPr>
              <w:suppressAutoHyphens/>
              <w:spacing w:before="40" w:after="40"/>
              <w:rPr>
                <w:rFonts w:ascii="Arial" w:hAnsi="Arial"/>
                <w:sz w:val="18"/>
              </w:rPr>
            </w:pPr>
          </w:p>
        </w:tc>
        <w:tc>
          <w:tcPr>
            <w:tcW w:w="2965" w:type="dxa"/>
            <w:gridSpan w:val="2"/>
            <w:vMerge/>
            <w:shd w:val="clear" w:color="auto" w:fill="auto"/>
          </w:tcPr>
          <w:p w14:paraId="60AEA7FD" w14:textId="77777777" w:rsidR="00993831" w:rsidRPr="00993831" w:rsidRDefault="00993831" w:rsidP="00993831">
            <w:pPr>
              <w:suppressAutoHyphens/>
              <w:spacing w:before="40" w:after="40"/>
              <w:rPr>
                <w:rFonts w:ascii="Arial" w:hAnsi="Arial"/>
                <w:sz w:val="20"/>
              </w:rPr>
            </w:pPr>
          </w:p>
        </w:tc>
        <w:tc>
          <w:tcPr>
            <w:tcW w:w="2843" w:type="dxa"/>
            <w:shd w:val="clear" w:color="auto" w:fill="auto"/>
          </w:tcPr>
          <w:p w14:paraId="276F9231" w14:textId="77777777" w:rsidR="00993831" w:rsidRPr="00993831" w:rsidRDefault="00993831" w:rsidP="00993831">
            <w:pPr>
              <w:suppressAutoHyphens/>
              <w:spacing w:before="40" w:after="40"/>
              <w:rPr>
                <w:rFonts w:ascii="Arial" w:hAnsi="Arial"/>
                <w:sz w:val="20"/>
              </w:rPr>
            </w:pPr>
            <w:r w:rsidRPr="00993831">
              <w:rPr>
                <w:rFonts w:ascii="Arial" w:hAnsi="Arial"/>
                <w:sz w:val="20"/>
              </w:rPr>
              <w:t>Other:</w:t>
            </w:r>
          </w:p>
        </w:tc>
        <w:tc>
          <w:tcPr>
            <w:tcW w:w="4309" w:type="dxa"/>
            <w:vMerge/>
            <w:shd w:val="clear" w:color="auto" w:fill="auto"/>
          </w:tcPr>
          <w:p w14:paraId="7E48303F" w14:textId="77777777" w:rsidR="00993831" w:rsidRPr="00993831" w:rsidRDefault="00993831" w:rsidP="00993831">
            <w:pPr>
              <w:suppressAutoHyphens/>
              <w:spacing w:before="40" w:after="40"/>
              <w:rPr>
                <w:rFonts w:ascii="Arial" w:hAnsi="Arial"/>
                <w:sz w:val="20"/>
              </w:rPr>
            </w:pPr>
          </w:p>
        </w:tc>
      </w:tr>
      <w:tr w:rsidR="00993831" w:rsidRPr="00993831" w14:paraId="15C2875D" w14:textId="77777777" w:rsidTr="007C2A43">
        <w:trPr>
          <w:trHeight w:val="230"/>
        </w:trPr>
        <w:tc>
          <w:tcPr>
            <w:tcW w:w="3208" w:type="dxa"/>
            <w:vMerge w:val="restart"/>
            <w:shd w:val="clear" w:color="auto" w:fill="auto"/>
          </w:tcPr>
          <w:p w14:paraId="0A20956A" w14:textId="77777777" w:rsidR="00993831" w:rsidRPr="00993831" w:rsidRDefault="00993831" w:rsidP="00993831">
            <w:pPr>
              <w:suppressAutoHyphens/>
              <w:spacing w:before="40" w:after="40"/>
              <w:rPr>
                <w:rFonts w:ascii="Arial" w:hAnsi="Arial"/>
                <w:sz w:val="18"/>
                <w:szCs w:val="18"/>
              </w:rPr>
            </w:pPr>
            <w:r w:rsidRPr="00993831">
              <w:rPr>
                <w:rFonts w:ascii="Arial" w:hAnsi="Arial"/>
                <w:sz w:val="18"/>
                <w:szCs w:val="18"/>
              </w:rPr>
              <w:tab/>
              <w:t xml:space="preserve"> Warehouse Team A member 1</w:t>
            </w:r>
          </w:p>
          <w:p w14:paraId="1F10A6BA" w14:textId="77777777" w:rsidR="00993831" w:rsidRPr="00993831" w:rsidRDefault="00993831" w:rsidP="00993831">
            <w:pPr>
              <w:suppressAutoHyphens/>
              <w:spacing w:before="40" w:after="40"/>
              <w:rPr>
                <w:rFonts w:ascii="Arial" w:hAnsi="Arial"/>
                <w:sz w:val="18"/>
                <w:szCs w:val="18"/>
              </w:rPr>
            </w:pPr>
            <w:r w:rsidRPr="00993831">
              <w:rPr>
                <w:rFonts w:ascii="Arial" w:hAnsi="Arial"/>
                <w:sz w:val="18"/>
                <w:szCs w:val="18"/>
              </w:rPr>
              <w:tab/>
            </w:r>
          </w:p>
        </w:tc>
        <w:tc>
          <w:tcPr>
            <w:tcW w:w="2965" w:type="dxa"/>
            <w:gridSpan w:val="2"/>
            <w:vMerge w:val="restart"/>
            <w:shd w:val="clear" w:color="auto" w:fill="auto"/>
          </w:tcPr>
          <w:p w14:paraId="5CD8EF48" w14:textId="77777777" w:rsidR="00993831" w:rsidRPr="00993831" w:rsidRDefault="00993831" w:rsidP="00993831">
            <w:pPr>
              <w:suppressAutoHyphens/>
              <w:spacing w:before="40" w:after="40"/>
              <w:rPr>
                <w:rFonts w:ascii="Arial" w:hAnsi="Arial"/>
                <w:sz w:val="20"/>
              </w:rPr>
            </w:pPr>
          </w:p>
        </w:tc>
        <w:tc>
          <w:tcPr>
            <w:tcW w:w="2843" w:type="dxa"/>
            <w:shd w:val="clear" w:color="auto" w:fill="auto"/>
          </w:tcPr>
          <w:p w14:paraId="09608277" w14:textId="77777777" w:rsidR="00993831" w:rsidRPr="00993831" w:rsidRDefault="00993831" w:rsidP="00993831">
            <w:pPr>
              <w:suppressAutoHyphens/>
              <w:spacing w:before="40" w:after="40"/>
              <w:rPr>
                <w:rFonts w:ascii="Arial" w:hAnsi="Arial"/>
                <w:sz w:val="20"/>
              </w:rPr>
            </w:pPr>
            <w:r w:rsidRPr="00993831">
              <w:rPr>
                <w:rFonts w:ascii="Arial" w:hAnsi="Arial"/>
                <w:sz w:val="20"/>
              </w:rPr>
              <w:t>Cell:</w:t>
            </w:r>
          </w:p>
        </w:tc>
        <w:tc>
          <w:tcPr>
            <w:tcW w:w="4309" w:type="dxa"/>
            <w:vMerge w:val="restart"/>
            <w:shd w:val="clear" w:color="auto" w:fill="auto"/>
          </w:tcPr>
          <w:p w14:paraId="5679B285" w14:textId="77777777" w:rsidR="00993831" w:rsidRPr="00993831" w:rsidRDefault="00993831" w:rsidP="00993831">
            <w:pPr>
              <w:suppressAutoHyphens/>
              <w:spacing w:before="40" w:after="40"/>
              <w:rPr>
                <w:rFonts w:ascii="Arial" w:hAnsi="Arial"/>
                <w:sz w:val="20"/>
              </w:rPr>
            </w:pPr>
          </w:p>
        </w:tc>
      </w:tr>
      <w:tr w:rsidR="00993831" w:rsidRPr="00993831" w14:paraId="1670FA90" w14:textId="77777777" w:rsidTr="007C2A43">
        <w:trPr>
          <w:trHeight w:val="116"/>
        </w:trPr>
        <w:tc>
          <w:tcPr>
            <w:tcW w:w="3208" w:type="dxa"/>
            <w:vMerge/>
            <w:shd w:val="clear" w:color="auto" w:fill="auto"/>
          </w:tcPr>
          <w:p w14:paraId="62CFB59A" w14:textId="77777777" w:rsidR="00993831" w:rsidRPr="00993831" w:rsidRDefault="00993831" w:rsidP="00993831">
            <w:pPr>
              <w:suppressAutoHyphens/>
              <w:spacing w:before="40" w:after="40"/>
              <w:rPr>
                <w:rFonts w:ascii="Arial" w:hAnsi="Arial"/>
                <w:sz w:val="18"/>
              </w:rPr>
            </w:pPr>
          </w:p>
        </w:tc>
        <w:tc>
          <w:tcPr>
            <w:tcW w:w="2965" w:type="dxa"/>
            <w:gridSpan w:val="2"/>
            <w:vMerge/>
            <w:shd w:val="clear" w:color="auto" w:fill="auto"/>
          </w:tcPr>
          <w:p w14:paraId="5576C556" w14:textId="77777777" w:rsidR="00993831" w:rsidRPr="00993831" w:rsidRDefault="00993831" w:rsidP="00993831">
            <w:pPr>
              <w:suppressAutoHyphens/>
              <w:spacing w:before="40" w:after="40"/>
              <w:rPr>
                <w:rFonts w:ascii="Arial" w:hAnsi="Arial"/>
                <w:sz w:val="20"/>
              </w:rPr>
            </w:pPr>
          </w:p>
        </w:tc>
        <w:tc>
          <w:tcPr>
            <w:tcW w:w="2843" w:type="dxa"/>
            <w:shd w:val="clear" w:color="auto" w:fill="auto"/>
          </w:tcPr>
          <w:p w14:paraId="487D5FC4" w14:textId="77777777" w:rsidR="00993831" w:rsidRPr="00993831" w:rsidRDefault="00993831" w:rsidP="00993831">
            <w:pPr>
              <w:suppressAutoHyphens/>
              <w:spacing w:before="40" w:after="40"/>
              <w:rPr>
                <w:rFonts w:ascii="Arial" w:hAnsi="Arial"/>
                <w:sz w:val="20"/>
              </w:rPr>
            </w:pPr>
            <w:r w:rsidRPr="00993831">
              <w:rPr>
                <w:rFonts w:ascii="Arial" w:hAnsi="Arial"/>
                <w:sz w:val="20"/>
              </w:rPr>
              <w:t>Other:</w:t>
            </w:r>
          </w:p>
        </w:tc>
        <w:tc>
          <w:tcPr>
            <w:tcW w:w="4309" w:type="dxa"/>
            <w:vMerge/>
            <w:shd w:val="clear" w:color="auto" w:fill="auto"/>
          </w:tcPr>
          <w:p w14:paraId="0CCFAEC9" w14:textId="77777777" w:rsidR="00993831" w:rsidRPr="00993831" w:rsidRDefault="00993831" w:rsidP="00993831">
            <w:pPr>
              <w:suppressAutoHyphens/>
              <w:spacing w:before="40" w:after="40"/>
              <w:rPr>
                <w:rFonts w:ascii="Arial" w:hAnsi="Arial"/>
                <w:sz w:val="20"/>
              </w:rPr>
            </w:pPr>
          </w:p>
        </w:tc>
      </w:tr>
      <w:tr w:rsidR="00993831" w:rsidRPr="00993831" w14:paraId="64AB6FEB" w14:textId="77777777" w:rsidTr="007C2A43">
        <w:trPr>
          <w:trHeight w:val="230"/>
        </w:trPr>
        <w:tc>
          <w:tcPr>
            <w:tcW w:w="3208" w:type="dxa"/>
            <w:vMerge w:val="restart"/>
            <w:shd w:val="clear" w:color="auto" w:fill="auto"/>
          </w:tcPr>
          <w:p w14:paraId="074919DE" w14:textId="77777777" w:rsidR="00993831" w:rsidRPr="00993831" w:rsidRDefault="00993831" w:rsidP="00993831">
            <w:pPr>
              <w:widowControl w:val="0"/>
              <w:suppressAutoHyphens/>
              <w:autoSpaceDE w:val="0"/>
              <w:autoSpaceDN w:val="0"/>
              <w:adjustRightInd w:val="0"/>
              <w:spacing w:before="40" w:after="40"/>
              <w:rPr>
                <w:rFonts w:ascii="Arial" w:hAnsi="Arial"/>
                <w:sz w:val="18"/>
              </w:rPr>
            </w:pPr>
            <w:r w:rsidRPr="00993831">
              <w:rPr>
                <w:rFonts w:ascii="Arial" w:hAnsi="Arial"/>
                <w:sz w:val="18"/>
                <w:szCs w:val="18"/>
              </w:rPr>
              <w:tab/>
              <w:t>Warehouse Team A member 2</w:t>
            </w:r>
          </w:p>
          <w:p w14:paraId="1A720BEE" w14:textId="77777777" w:rsidR="00993831" w:rsidRPr="00993831" w:rsidRDefault="00993831" w:rsidP="00993831">
            <w:pPr>
              <w:widowControl w:val="0"/>
              <w:suppressAutoHyphens/>
              <w:autoSpaceDE w:val="0"/>
              <w:autoSpaceDN w:val="0"/>
              <w:adjustRightInd w:val="0"/>
              <w:spacing w:before="40" w:after="40"/>
              <w:rPr>
                <w:rFonts w:ascii="Arial" w:hAnsi="Arial"/>
                <w:sz w:val="18"/>
              </w:rPr>
            </w:pPr>
            <w:r w:rsidRPr="00993831">
              <w:rPr>
                <w:rFonts w:ascii="Arial" w:hAnsi="Arial"/>
                <w:sz w:val="18"/>
                <w:szCs w:val="18"/>
              </w:rPr>
              <w:tab/>
              <w:t xml:space="preserve"> </w:t>
            </w:r>
          </w:p>
        </w:tc>
        <w:tc>
          <w:tcPr>
            <w:tcW w:w="2965" w:type="dxa"/>
            <w:gridSpan w:val="2"/>
            <w:vMerge w:val="restart"/>
            <w:shd w:val="clear" w:color="auto" w:fill="auto"/>
          </w:tcPr>
          <w:p w14:paraId="2440585E" w14:textId="77777777" w:rsidR="00993831" w:rsidRPr="00993831" w:rsidRDefault="00993831" w:rsidP="00993831">
            <w:pPr>
              <w:suppressAutoHyphens/>
              <w:spacing w:before="40" w:after="40"/>
              <w:rPr>
                <w:rFonts w:ascii="Arial" w:hAnsi="Arial"/>
                <w:sz w:val="20"/>
              </w:rPr>
            </w:pPr>
          </w:p>
        </w:tc>
        <w:tc>
          <w:tcPr>
            <w:tcW w:w="2843" w:type="dxa"/>
            <w:shd w:val="clear" w:color="auto" w:fill="auto"/>
          </w:tcPr>
          <w:p w14:paraId="538ADCBF" w14:textId="77777777" w:rsidR="00993831" w:rsidRPr="00993831" w:rsidRDefault="00993831" w:rsidP="00993831">
            <w:pPr>
              <w:suppressAutoHyphens/>
              <w:spacing w:before="40" w:after="40"/>
              <w:rPr>
                <w:rFonts w:ascii="Arial" w:hAnsi="Arial"/>
                <w:sz w:val="20"/>
              </w:rPr>
            </w:pPr>
            <w:r w:rsidRPr="00993831">
              <w:rPr>
                <w:rFonts w:ascii="Arial" w:hAnsi="Arial"/>
                <w:sz w:val="20"/>
              </w:rPr>
              <w:t>Cell:</w:t>
            </w:r>
          </w:p>
        </w:tc>
        <w:tc>
          <w:tcPr>
            <w:tcW w:w="4309" w:type="dxa"/>
            <w:vMerge w:val="restart"/>
            <w:shd w:val="clear" w:color="auto" w:fill="auto"/>
          </w:tcPr>
          <w:p w14:paraId="114379FC" w14:textId="77777777" w:rsidR="00993831" w:rsidRPr="00993831" w:rsidRDefault="00993831" w:rsidP="00993831">
            <w:pPr>
              <w:suppressAutoHyphens/>
              <w:spacing w:before="40" w:after="40"/>
              <w:rPr>
                <w:rFonts w:ascii="Arial" w:hAnsi="Arial"/>
                <w:sz w:val="20"/>
              </w:rPr>
            </w:pPr>
          </w:p>
        </w:tc>
      </w:tr>
      <w:tr w:rsidR="00993831" w:rsidRPr="00993831" w14:paraId="1A3CF5B2" w14:textId="77777777" w:rsidTr="007C2A43">
        <w:trPr>
          <w:trHeight w:val="230"/>
        </w:trPr>
        <w:tc>
          <w:tcPr>
            <w:tcW w:w="3208" w:type="dxa"/>
            <w:vMerge/>
            <w:shd w:val="clear" w:color="auto" w:fill="auto"/>
          </w:tcPr>
          <w:p w14:paraId="1FF16D21" w14:textId="77777777" w:rsidR="00993831" w:rsidRPr="00993831" w:rsidRDefault="00993831" w:rsidP="00993831">
            <w:pPr>
              <w:suppressAutoHyphens/>
              <w:spacing w:before="40" w:after="40"/>
              <w:rPr>
                <w:rFonts w:ascii="Arial" w:hAnsi="Arial"/>
                <w:sz w:val="18"/>
              </w:rPr>
            </w:pPr>
          </w:p>
        </w:tc>
        <w:tc>
          <w:tcPr>
            <w:tcW w:w="2965" w:type="dxa"/>
            <w:gridSpan w:val="2"/>
            <w:vMerge/>
            <w:shd w:val="clear" w:color="auto" w:fill="auto"/>
          </w:tcPr>
          <w:p w14:paraId="0BF44DE7" w14:textId="77777777" w:rsidR="00993831" w:rsidRPr="00993831" w:rsidRDefault="00993831" w:rsidP="00993831">
            <w:pPr>
              <w:suppressAutoHyphens/>
              <w:spacing w:before="40" w:after="40"/>
              <w:rPr>
                <w:rFonts w:ascii="Arial" w:hAnsi="Arial"/>
                <w:sz w:val="20"/>
              </w:rPr>
            </w:pPr>
          </w:p>
        </w:tc>
        <w:tc>
          <w:tcPr>
            <w:tcW w:w="2843" w:type="dxa"/>
            <w:shd w:val="clear" w:color="auto" w:fill="auto"/>
          </w:tcPr>
          <w:p w14:paraId="365D5243" w14:textId="77777777" w:rsidR="00993831" w:rsidRPr="00993831" w:rsidRDefault="00993831" w:rsidP="00993831">
            <w:pPr>
              <w:suppressAutoHyphens/>
              <w:spacing w:before="40" w:after="40"/>
              <w:rPr>
                <w:rFonts w:ascii="Arial" w:hAnsi="Arial"/>
                <w:sz w:val="20"/>
              </w:rPr>
            </w:pPr>
            <w:r w:rsidRPr="00993831">
              <w:rPr>
                <w:rFonts w:ascii="Arial" w:hAnsi="Arial"/>
                <w:sz w:val="20"/>
              </w:rPr>
              <w:t>Other:</w:t>
            </w:r>
          </w:p>
        </w:tc>
        <w:tc>
          <w:tcPr>
            <w:tcW w:w="4309" w:type="dxa"/>
            <w:vMerge/>
            <w:shd w:val="clear" w:color="auto" w:fill="auto"/>
          </w:tcPr>
          <w:p w14:paraId="3529A8C9" w14:textId="77777777" w:rsidR="00993831" w:rsidRPr="00993831" w:rsidRDefault="00993831" w:rsidP="00993831">
            <w:pPr>
              <w:suppressAutoHyphens/>
              <w:spacing w:before="40" w:after="40"/>
              <w:rPr>
                <w:rFonts w:ascii="Arial" w:hAnsi="Arial"/>
                <w:sz w:val="20"/>
              </w:rPr>
            </w:pPr>
          </w:p>
        </w:tc>
      </w:tr>
      <w:tr w:rsidR="00993831" w:rsidRPr="00993831" w14:paraId="6BB306B7" w14:textId="77777777" w:rsidTr="007C2A43">
        <w:trPr>
          <w:trHeight w:val="230"/>
        </w:trPr>
        <w:tc>
          <w:tcPr>
            <w:tcW w:w="3208" w:type="dxa"/>
            <w:vMerge w:val="restart"/>
            <w:shd w:val="clear" w:color="auto" w:fill="auto"/>
          </w:tcPr>
          <w:p w14:paraId="2FAA7CDD" w14:textId="77777777" w:rsidR="00993831" w:rsidRPr="00993831" w:rsidRDefault="00993831" w:rsidP="00993831">
            <w:pPr>
              <w:widowControl w:val="0"/>
              <w:suppressAutoHyphens/>
              <w:autoSpaceDE w:val="0"/>
              <w:autoSpaceDN w:val="0"/>
              <w:adjustRightInd w:val="0"/>
              <w:spacing w:before="40" w:after="40"/>
              <w:rPr>
                <w:rFonts w:ascii="Arial" w:hAnsi="Arial"/>
                <w:sz w:val="18"/>
              </w:rPr>
            </w:pPr>
            <w:r w:rsidRPr="00993831">
              <w:rPr>
                <w:rFonts w:ascii="Arial" w:hAnsi="Arial"/>
                <w:sz w:val="18"/>
                <w:szCs w:val="18"/>
              </w:rPr>
              <w:tab/>
              <w:t xml:space="preserve">Warehouse Team B lead </w:t>
            </w:r>
          </w:p>
          <w:p w14:paraId="3A8503E6" w14:textId="77777777" w:rsidR="00993831" w:rsidRPr="00993831" w:rsidRDefault="00993831" w:rsidP="00993831">
            <w:pPr>
              <w:widowControl w:val="0"/>
              <w:suppressAutoHyphens/>
              <w:autoSpaceDE w:val="0"/>
              <w:autoSpaceDN w:val="0"/>
              <w:adjustRightInd w:val="0"/>
              <w:spacing w:before="40" w:after="40"/>
              <w:rPr>
                <w:rFonts w:ascii="Arial" w:hAnsi="Arial"/>
                <w:sz w:val="18"/>
              </w:rPr>
            </w:pPr>
            <w:r w:rsidRPr="00993831">
              <w:rPr>
                <w:rFonts w:ascii="Arial" w:hAnsi="Arial"/>
                <w:sz w:val="18"/>
                <w:szCs w:val="18"/>
              </w:rPr>
              <w:tab/>
            </w:r>
          </w:p>
        </w:tc>
        <w:tc>
          <w:tcPr>
            <w:tcW w:w="2965" w:type="dxa"/>
            <w:gridSpan w:val="2"/>
            <w:vMerge w:val="restart"/>
            <w:shd w:val="clear" w:color="auto" w:fill="auto"/>
          </w:tcPr>
          <w:p w14:paraId="1BF371B0" w14:textId="77777777" w:rsidR="00993831" w:rsidRPr="00993831" w:rsidRDefault="00993831" w:rsidP="00993831">
            <w:pPr>
              <w:suppressAutoHyphens/>
              <w:spacing w:before="40" w:after="40"/>
              <w:rPr>
                <w:rFonts w:ascii="Arial" w:hAnsi="Arial"/>
                <w:sz w:val="20"/>
              </w:rPr>
            </w:pPr>
          </w:p>
        </w:tc>
        <w:tc>
          <w:tcPr>
            <w:tcW w:w="2843" w:type="dxa"/>
            <w:shd w:val="clear" w:color="auto" w:fill="auto"/>
          </w:tcPr>
          <w:p w14:paraId="655D2C53" w14:textId="77777777" w:rsidR="00993831" w:rsidRPr="00993831" w:rsidRDefault="00993831" w:rsidP="00993831">
            <w:pPr>
              <w:suppressAutoHyphens/>
              <w:spacing w:before="40" w:after="40"/>
              <w:rPr>
                <w:rFonts w:ascii="Arial" w:hAnsi="Arial"/>
                <w:sz w:val="20"/>
              </w:rPr>
            </w:pPr>
            <w:r w:rsidRPr="00993831">
              <w:rPr>
                <w:rFonts w:ascii="Arial" w:hAnsi="Arial"/>
                <w:sz w:val="20"/>
              </w:rPr>
              <w:t>Cell:</w:t>
            </w:r>
          </w:p>
        </w:tc>
        <w:tc>
          <w:tcPr>
            <w:tcW w:w="4309" w:type="dxa"/>
            <w:vMerge w:val="restart"/>
            <w:shd w:val="clear" w:color="auto" w:fill="auto"/>
          </w:tcPr>
          <w:p w14:paraId="427A5F9E" w14:textId="77777777" w:rsidR="00993831" w:rsidRPr="00993831" w:rsidRDefault="00993831" w:rsidP="00993831">
            <w:pPr>
              <w:suppressAutoHyphens/>
              <w:spacing w:before="40" w:after="40"/>
              <w:rPr>
                <w:rFonts w:ascii="Arial" w:hAnsi="Arial"/>
                <w:sz w:val="20"/>
              </w:rPr>
            </w:pPr>
          </w:p>
        </w:tc>
      </w:tr>
      <w:tr w:rsidR="00993831" w:rsidRPr="00993831" w14:paraId="389D4315" w14:textId="77777777" w:rsidTr="007C2A43">
        <w:trPr>
          <w:trHeight w:val="230"/>
        </w:trPr>
        <w:tc>
          <w:tcPr>
            <w:tcW w:w="3208" w:type="dxa"/>
            <w:vMerge/>
            <w:shd w:val="clear" w:color="auto" w:fill="auto"/>
          </w:tcPr>
          <w:p w14:paraId="4E157DE9" w14:textId="77777777" w:rsidR="00993831" w:rsidRPr="00993831" w:rsidRDefault="00993831" w:rsidP="00993831">
            <w:pPr>
              <w:suppressAutoHyphens/>
              <w:spacing w:before="40" w:after="40"/>
              <w:rPr>
                <w:rFonts w:ascii="Arial" w:hAnsi="Arial"/>
                <w:sz w:val="18"/>
              </w:rPr>
            </w:pPr>
          </w:p>
        </w:tc>
        <w:tc>
          <w:tcPr>
            <w:tcW w:w="2965" w:type="dxa"/>
            <w:gridSpan w:val="2"/>
            <w:vMerge/>
            <w:shd w:val="clear" w:color="auto" w:fill="auto"/>
          </w:tcPr>
          <w:p w14:paraId="298C2EFC" w14:textId="77777777" w:rsidR="00993831" w:rsidRPr="00993831" w:rsidRDefault="00993831" w:rsidP="00993831">
            <w:pPr>
              <w:suppressAutoHyphens/>
              <w:spacing w:before="40" w:after="40"/>
              <w:rPr>
                <w:rFonts w:ascii="Arial" w:hAnsi="Arial"/>
                <w:sz w:val="20"/>
              </w:rPr>
            </w:pPr>
          </w:p>
        </w:tc>
        <w:tc>
          <w:tcPr>
            <w:tcW w:w="2843" w:type="dxa"/>
            <w:shd w:val="clear" w:color="auto" w:fill="auto"/>
          </w:tcPr>
          <w:p w14:paraId="01F33D23" w14:textId="77777777" w:rsidR="00993831" w:rsidRPr="00993831" w:rsidRDefault="00993831" w:rsidP="00993831">
            <w:pPr>
              <w:suppressAutoHyphens/>
              <w:spacing w:before="40" w:after="40"/>
              <w:rPr>
                <w:rFonts w:ascii="Arial" w:hAnsi="Arial"/>
                <w:sz w:val="20"/>
              </w:rPr>
            </w:pPr>
            <w:r w:rsidRPr="00993831">
              <w:rPr>
                <w:rFonts w:ascii="Arial" w:hAnsi="Arial"/>
                <w:sz w:val="20"/>
              </w:rPr>
              <w:t>Other:</w:t>
            </w:r>
          </w:p>
        </w:tc>
        <w:tc>
          <w:tcPr>
            <w:tcW w:w="4309" w:type="dxa"/>
            <w:vMerge/>
            <w:shd w:val="clear" w:color="auto" w:fill="auto"/>
          </w:tcPr>
          <w:p w14:paraId="6B7D150B" w14:textId="77777777" w:rsidR="00993831" w:rsidRPr="00993831" w:rsidRDefault="00993831" w:rsidP="00993831">
            <w:pPr>
              <w:suppressAutoHyphens/>
              <w:spacing w:before="40" w:after="40"/>
              <w:rPr>
                <w:rFonts w:ascii="Arial" w:hAnsi="Arial"/>
                <w:sz w:val="20"/>
              </w:rPr>
            </w:pPr>
          </w:p>
        </w:tc>
      </w:tr>
      <w:tr w:rsidR="00993831" w:rsidRPr="00993831" w14:paraId="481AA2FD" w14:textId="77777777" w:rsidTr="007C2A43">
        <w:trPr>
          <w:trHeight w:val="230"/>
        </w:trPr>
        <w:tc>
          <w:tcPr>
            <w:tcW w:w="3208" w:type="dxa"/>
            <w:vMerge w:val="restart"/>
            <w:shd w:val="clear" w:color="auto" w:fill="auto"/>
          </w:tcPr>
          <w:p w14:paraId="04233F65" w14:textId="77777777" w:rsidR="00993831" w:rsidRPr="00993831" w:rsidRDefault="00993831" w:rsidP="00993831">
            <w:pPr>
              <w:widowControl w:val="0"/>
              <w:suppressAutoHyphens/>
              <w:autoSpaceDE w:val="0"/>
              <w:autoSpaceDN w:val="0"/>
              <w:adjustRightInd w:val="0"/>
              <w:spacing w:before="40" w:after="40"/>
              <w:rPr>
                <w:rFonts w:ascii="Arial" w:hAnsi="Arial"/>
                <w:sz w:val="18"/>
              </w:rPr>
            </w:pPr>
            <w:r w:rsidRPr="00993831">
              <w:rPr>
                <w:rFonts w:ascii="Arial" w:hAnsi="Arial"/>
                <w:sz w:val="18"/>
                <w:szCs w:val="18"/>
              </w:rPr>
              <w:tab/>
              <w:t>Warehouse Team B member 1</w:t>
            </w:r>
          </w:p>
          <w:p w14:paraId="5743B319" w14:textId="77777777" w:rsidR="00993831" w:rsidRPr="00993831" w:rsidRDefault="00993831" w:rsidP="00993831">
            <w:pPr>
              <w:widowControl w:val="0"/>
              <w:suppressAutoHyphens/>
              <w:autoSpaceDE w:val="0"/>
              <w:autoSpaceDN w:val="0"/>
              <w:adjustRightInd w:val="0"/>
              <w:spacing w:before="40" w:after="40"/>
              <w:rPr>
                <w:rFonts w:ascii="Arial" w:hAnsi="Arial"/>
                <w:sz w:val="18"/>
              </w:rPr>
            </w:pPr>
            <w:r w:rsidRPr="00993831">
              <w:rPr>
                <w:rFonts w:ascii="Arial" w:hAnsi="Arial"/>
                <w:sz w:val="18"/>
                <w:szCs w:val="18"/>
              </w:rPr>
              <w:tab/>
            </w:r>
          </w:p>
        </w:tc>
        <w:tc>
          <w:tcPr>
            <w:tcW w:w="2965" w:type="dxa"/>
            <w:gridSpan w:val="2"/>
            <w:vMerge w:val="restart"/>
            <w:shd w:val="clear" w:color="auto" w:fill="auto"/>
          </w:tcPr>
          <w:p w14:paraId="5B3AA2C4" w14:textId="77777777" w:rsidR="00993831" w:rsidRPr="00993831" w:rsidRDefault="00993831" w:rsidP="00993831">
            <w:pPr>
              <w:suppressAutoHyphens/>
              <w:spacing w:before="40" w:after="40"/>
              <w:rPr>
                <w:rFonts w:ascii="Arial" w:hAnsi="Arial"/>
                <w:sz w:val="20"/>
              </w:rPr>
            </w:pPr>
          </w:p>
        </w:tc>
        <w:tc>
          <w:tcPr>
            <w:tcW w:w="2843" w:type="dxa"/>
            <w:shd w:val="clear" w:color="auto" w:fill="auto"/>
          </w:tcPr>
          <w:p w14:paraId="73832D7D" w14:textId="77777777" w:rsidR="00993831" w:rsidRPr="00993831" w:rsidRDefault="00993831" w:rsidP="00993831">
            <w:pPr>
              <w:suppressAutoHyphens/>
              <w:spacing w:before="40" w:after="40"/>
              <w:rPr>
                <w:rFonts w:ascii="Arial" w:hAnsi="Arial"/>
                <w:sz w:val="20"/>
              </w:rPr>
            </w:pPr>
            <w:r w:rsidRPr="00993831">
              <w:rPr>
                <w:rFonts w:ascii="Arial" w:hAnsi="Arial"/>
                <w:sz w:val="20"/>
              </w:rPr>
              <w:t>Cell:</w:t>
            </w:r>
          </w:p>
        </w:tc>
        <w:tc>
          <w:tcPr>
            <w:tcW w:w="4309" w:type="dxa"/>
            <w:vMerge w:val="restart"/>
            <w:shd w:val="clear" w:color="auto" w:fill="auto"/>
          </w:tcPr>
          <w:p w14:paraId="0A751105" w14:textId="77777777" w:rsidR="00993831" w:rsidRPr="00993831" w:rsidRDefault="00993831" w:rsidP="00993831">
            <w:pPr>
              <w:suppressAutoHyphens/>
              <w:spacing w:before="40" w:after="40"/>
              <w:rPr>
                <w:rFonts w:ascii="Arial" w:hAnsi="Arial"/>
                <w:sz w:val="20"/>
              </w:rPr>
            </w:pPr>
          </w:p>
        </w:tc>
      </w:tr>
      <w:tr w:rsidR="00993831" w:rsidRPr="00993831" w14:paraId="5814D712" w14:textId="77777777" w:rsidTr="007C2A43">
        <w:trPr>
          <w:trHeight w:val="230"/>
        </w:trPr>
        <w:tc>
          <w:tcPr>
            <w:tcW w:w="3208" w:type="dxa"/>
            <w:vMerge/>
            <w:shd w:val="clear" w:color="auto" w:fill="auto"/>
          </w:tcPr>
          <w:p w14:paraId="40EBAA43" w14:textId="77777777" w:rsidR="00993831" w:rsidRPr="00993831" w:rsidRDefault="00993831" w:rsidP="00993831">
            <w:pPr>
              <w:suppressAutoHyphens/>
              <w:spacing w:before="40" w:after="40"/>
              <w:rPr>
                <w:rFonts w:ascii="Arial" w:hAnsi="Arial"/>
                <w:sz w:val="18"/>
              </w:rPr>
            </w:pPr>
          </w:p>
        </w:tc>
        <w:tc>
          <w:tcPr>
            <w:tcW w:w="2965" w:type="dxa"/>
            <w:gridSpan w:val="2"/>
            <w:vMerge/>
            <w:shd w:val="clear" w:color="auto" w:fill="auto"/>
          </w:tcPr>
          <w:p w14:paraId="2BEFAAD3" w14:textId="77777777" w:rsidR="00993831" w:rsidRPr="00993831" w:rsidRDefault="00993831" w:rsidP="00993831">
            <w:pPr>
              <w:suppressAutoHyphens/>
              <w:spacing w:before="40" w:after="40"/>
              <w:rPr>
                <w:rFonts w:ascii="Arial" w:hAnsi="Arial"/>
                <w:sz w:val="20"/>
              </w:rPr>
            </w:pPr>
          </w:p>
        </w:tc>
        <w:tc>
          <w:tcPr>
            <w:tcW w:w="2843" w:type="dxa"/>
            <w:shd w:val="clear" w:color="auto" w:fill="auto"/>
          </w:tcPr>
          <w:p w14:paraId="24793C5E" w14:textId="77777777" w:rsidR="00993831" w:rsidRPr="00993831" w:rsidRDefault="00993831" w:rsidP="00993831">
            <w:pPr>
              <w:suppressAutoHyphens/>
              <w:spacing w:before="40" w:after="40"/>
              <w:rPr>
                <w:rFonts w:ascii="Arial" w:hAnsi="Arial"/>
                <w:sz w:val="20"/>
              </w:rPr>
            </w:pPr>
            <w:r w:rsidRPr="00993831">
              <w:rPr>
                <w:rFonts w:ascii="Arial" w:hAnsi="Arial"/>
                <w:sz w:val="20"/>
              </w:rPr>
              <w:t>Other:</w:t>
            </w:r>
          </w:p>
        </w:tc>
        <w:tc>
          <w:tcPr>
            <w:tcW w:w="4309" w:type="dxa"/>
            <w:vMerge/>
            <w:shd w:val="clear" w:color="auto" w:fill="auto"/>
          </w:tcPr>
          <w:p w14:paraId="5A0DA236" w14:textId="77777777" w:rsidR="00993831" w:rsidRPr="00993831" w:rsidRDefault="00993831" w:rsidP="00993831">
            <w:pPr>
              <w:suppressAutoHyphens/>
              <w:spacing w:before="40" w:after="40"/>
              <w:rPr>
                <w:rFonts w:ascii="Arial" w:hAnsi="Arial"/>
                <w:sz w:val="20"/>
              </w:rPr>
            </w:pPr>
          </w:p>
        </w:tc>
      </w:tr>
    </w:tbl>
    <w:p w14:paraId="328BA522" w14:textId="77777777" w:rsidR="00993831" w:rsidRPr="00993831" w:rsidRDefault="00993831" w:rsidP="00993831">
      <w:pPr>
        <w:spacing w:after="240"/>
        <w:rPr>
          <w:szCs w:val="24"/>
        </w:rPr>
      </w:pPr>
      <w:r w:rsidRPr="00993831">
        <w:rPr>
          <w:szCs w:val="24"/>
        </w:rPr>
        <w:br w:type="page"/>
      </w:r>
    </w:p>
    <w:tbl>
      <w:tblPr>
        <w:tblW w:w="13325" w:type="dxa"/>
        <w:tblInd w:w="-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08"/>
        <w:gridCol w:w="2965"/>
        <w:gridCol w:w="2843"/>
        <w:gridCol w:w="4309"/>
      </w:tblGrid>
      <w:tr w:rsidR="00993831" w:rsidRPr="00993831" w14:paraId="20890E5B" w14:textId="77777777" w:rsidTr="007C2A43">
        <w:trPr>
          <w:trHeight w:val="230"/>
        </w:trPr>
        <w:tc>
          <w:tcPr>
            <w:tcW w:w="3208" w:type="dxa"/>
            <w:tcBorders>
              <w:top w:val="single" w:sz="4" w:space="0" w:color="auto"/>
              <w:left w:val="single" w:sz="4" w:space="0" w:color="auto"/>
              <w:bottom w:val="single" w:sz="4" w:space="0" w:color="auto"/>
              <w:right w:val="single" w:sz="4" w:space="0" w:color="auto"/>
            </w:tcBorders>
            <w:shd w:val="clear" w:color="auto" w:fill="auto"/>
          </w:tcPr>
          <w:p w14:paraId="324AC9CB" w14:textId="77777777" w:rsidR="00993831" w:rsidRPr="00993831" w:rsidRDefault="00993831" w:rsidP="00993831">
            <w:pPr>
              <w:keepLines/>
              <w:widowControl w:val="0"/>
              <w:suppressAutoHyphens/>
              <w:autoSpaceDE w:val="0"/>
              <w:autoSpaceDN w:val="0"/>
              <w:adjustRightInd w:val="0"/>
              <w:spacing w:before="40" w:after="40"/>
              <w:rPr>
                <w:rFonts w:ascii="Arial" w:hAnsi="Arial"/>
                <w:b/>
                <w:sz w:val="18"/>
                <w:szCs w:val="18"/>
              </w:rPr>
            </w:pPr>
            <w:r w:rsidRPr="00993831">
              <w:rPr>
                <w:rFonts w:ascii="Arial" w:hAnsi="Arial"/>
                <w:b/>
                <w:sz w:val="18"/>
                <w:szCs w:val="18"/>
              </w:rPr>
              <w:lastRenderedPageBreak/>
              <w:t>Position</w:t>
            </w:r>
          </w:p>
        </w:tc>
        <w:tc>
          <w:tcPr>
            <w:tcW w:w="2965" w:type="dxa"/>
            <w:tcBorders>
              <w:top w:val="single" w:sz="4" w:space="0" w:color="auto"/>
              <w:left w:val="single" w:sz="4" w:space="0" w:color="auto"/>
              <w:bottom w:val="single" w:sz="4" w:space="0" w:color="auto"/>
              <w:right w:val="single" w:sz="4" w:space="0" w:color="auto"/>
            </w:tcBorders>
            <w:shd w:val="clear" w:color="auto" w:fill="auto"/>
          </w:tcPr>
          <w:p w14:paraId="7A2C2C50" w14:textId="77777777" w:rsidR="00993831" w:rsidRPr="00993831" w:rsidRDefault="00993831" w:rsidP="00993831">
            <w:pPr>
              <w:keepLines/>
              <w:suppressAutoHyphens/>
              <w:spacing w:before="40" w:after="40"/>
              <w:rPr>
                <w:rFonts w:ascii="Arial" w:hAnsi="Arial"/>
                <w:b/>
                <w:sz w:val="20"/>
              </w:rPr>
            </w:pPr>
            <w:r w:rsidRPr="00993831">
              <w:rPr>
                <w:rFonts w:ascii="Arial" w:hAnsi="Arial"/>
                <w:b/>
                <w:sz w:val="20"/>
              </w:rPr>
              <w:t>Name</w:t>
            </w:r>
          </w:p>
        </w:tc>
        <w:tc>
          <w:tcPr>
            <w:tcW w:w="2843" w:type="dxa"/>
            <w:tcBorders>
              <w:top w:val="single" w:sz="4" w:space="0" w:color="auto"/>
              <w:left w:val="single" w:sz="4" w:space="0" w:color="auto"/>
              <w:bottom w:val="single" w:sz="4" w:space="0" w:color="auto"/>
              <w:right w:val="single" w:sz="4" w:space="0" w:color="auto"/>
            </w:tcBorders>
            <w:shd w:val="clear" w:color="auto" w:fill="auto"/>
          </w:tcPr>
          <w:p w14:paraId="0BACE26A" w14:textId="77777777" w:rsidR="00993831" w:rsidRPr="00993831" w:rsidRDefault="00993831" w:rsidP="00993831">
            <w:pPr>
              <w:keepLines/>
              <w:suppressAutoHyphens/>
              <w:spacing w:before="40" w:after="40"/>
              <w:rPr>
                <w:rFonts w:ascii="Arial" w:hAnsi="Arial"/>
                <w:b/>
                <w:sz w:val="20"/>
              </w:rPr>
            </w:pPr>
            <w:r w:rsidRPr="00993831">
              <w:rPr>
                <w:rFonts w:ascii="Arial" w:hAnsi="Arial"/>
                <w:b/>
                <w:sz w:val="20"/>
              </w:rPr>
              <w:t>Phone</w:t>
            </w:r>
          </w:p>
        </w:tc>
        <w:tc>
          <w:tcPr>
            <w:tcW w:w="4309" w:type="dxa"/>
            <w:tcBorders>
              <w:top w:val="single" w:sz="4" w:space="0" w:color="auto"/>
              <w:left w:val="single" w:sz="4" w:space="0" w:color="auto"/>
              <w:bottom w:val="single" w:sz="4" w:space="0" w:color="auto"/>
              <w:right w:val="single" w:sz="4" w:space="0" w:color="auto"/>
            </w:tcBorders>
            <w:shd w:val="clear" w:color="auto" w:fill="auto"/>
          </w:tcPr>
          <w:p w14:paraId="0276BEF9" w14:textId="77777777" w:rsidR="00993831" w:rsidRPr="00993831" w:rsidRDefault="00993831" w:rsidP="00993831">
            <w:pPr>
              <w:keepLines/>
              <w:suppressAutoHyphens/>
              <w:spacing w:before="40" w:after="40"/>
              <w:rPr>
                <w:rFonts w:ascii="Arial" w:hAnsi="Arial"/>
                <w:b/>
                <w:sz w:val="20"/>
              </w:rPr>
            </w:pPr>
            <w:r w:rsidRPr="00993831">
              <w:rPr>
                <w:rFonts w:ascii="Arial" w:hAnsi="Arial"/>
                <w:b/>
                <w:sz w:val="20"/>
              </w:rPr>
              <w:t>E-mail</w:t>
            </w:r>
          </w:p>
        </w:tc>
      </w:tr>
      <w:tr w:rsidR="00993831" w:rsidRPr="00993831" w14:paraId="1F1CBFFB" w14:textId="77777777" w:rsidTr="007C2A43">
        <w:trPr>
          <w:trHeight w:val="230"/>
        </w:trPr>
        <w:tc>
          <w:tcPr>
            <w:tcW w:w="3208" w:type="dxa"/>
            <w:vMerge w:val="restart"/>
            <w:shd w:val="clear" w:color="auto" w:fill="auto"/>
          </w:tcPr>
          <w:p w14:paraId="44F87FDE" w14:textId="77777777" w:rsidR="00993831" w:rsidRPr="00993831" w:rsidRDefault="00993831" w:rsidP="00993831">
            <w:pPr>
              <w:keepLines/>
              <w:widowControl w:val="0"/>
              <w:suppressAutoHyphens/>
              <w:autoSpaceDE w:val="0"/>
              <w:autoSpaceDN w:val="0"/>
              <w:adjustRightInd w:val="0"/>
              <w:spacing w:before="40" w:after="40"/>
              <w:rPr>
                <w:rFonts w:ascii="Arial" w:hAnsi="Arial"/>
                <w:sz w:val="18"/>
              </w:rPr>
            </w:pPr>
            <w:r w:rsidRPr="00993831">
              <w:rPr>
                <w:rFonts w:ascii="Arial" w:hAnsi="Arial"/>
                <w:sz w:val="18"/>
                <w:szCs w:val="18"/>
              </w:rPr>
              <w:tab/>
              <w:t>Warehouse Team B member 2</w:t>
            </w:r>
          </w:p>
          <w:p w14:paraId="0C4E4B15" w14:textId="77777777" w:rsidR="00993831" w:rsidRPr="00993831" w:rsidRDefault="00993831" w:rsidP="00993831">
            <w:pPr>
              <w:keepLines/>
              <w:widowControl w:val="0"/>
              <w:suppressAutoHyphens/>
              <w:autoSpaceDE w:val="0"/>
              <w:autoSpaceDN w:val="0"/>
              <w:adjustRightInd w:val="0"/>
              <w:spacing w:before="40" w:after="40"/>
              <w:rPr>
                <w:rFonts w:ascii="Arial" w:hAnsi="Arial"/>
                <w:sz w:val="18"/>
              </w:rPr>
            </w:pPr>
            <w:r w:rsidRPr="00993831">
              <w:rPr>
                <w:rFonts w:ascii="Arial" w:hAnsi="Arial"/>
                <w:sz w:val="18"/>
                <w:szCs w:val="18"/>
              </w:rPr>
              <w:tab/>
            </w:r>
          </w:p>
        </w:tc>
        <w:tc>
          <w:tcPr>
            <w:tcW w:w="2965" w:type="dxa"/>
            <w:vMerge w:val="restart"/>
            <w:shd w:val="clear" w:color="auto" w:fill="auto"/>
          </w:tcPr>
          <w:p w14:paraId="32A31988" w14:textId="77777777" w:rsidR="00993831" w:rsidRPr="00993831" w:rsidRDefault="00993831" w:rsidP="00993831">
            <w:pPr>
              <w:keepLines/>
              <w:suppressAutoHyphens/>
              <w:spacing w:before="40" w:after="40"/>
              <w:rPr>
                <w:rFonts w:ascii="Arial" w:hAnsi="Arial"/>
                <w:sz w:val="20"/>
              </w:rPr>
            </w:pPr>
          </w:p>
        </w:tc>
        <w:tc>
          <w:tcPr>
            <w:tcW w:w="2843" w:type="dxa"/>
            <w:shd w:val="clear" w:color="auto" w:fill="auto"/>
          </w:tcPr>
          <w:p w14:paraId="36173306" w14:textId="77777777" w:rsidR="00993831" w:rsidRPr="00993831" w:rsidRDefault="00993831" w:rsidP="00993831">
            <w:pPr>
              <w:keepLines/>
              <w:suppressAutoHyphens/>
              <w:spacing w:before="40" w:after="40"/>
              <w:rPr>
                <w:rFonts w:ascii="Arial" w:hAnsi="Arial"/>
                <w:sz w:val="20"/>
              </w:rPr>
            </w:pPr>
            <w:r w:rsidRPr="00993831">
              <w:rPr>
                <w:rFonts w:ascii="Arial" w:hAnsi="Arial"/>
                <w:sz w:val="20"/>
              </w:rPr>
              <w:t>Cell:</w:t>
            </w:r>
          </w:p>
        </w:tc>
        <w:tc>
          <w:tcPr>
            <w:tcW w:w="4309" w:type="dxa"/>
            <w:vMerge w:val="restart"/>
            <w:shd w:val="clear" w:color="auto" w:fill="auto"/>
          </w:tcPr>
          <w:p w14:paraId="330D44FF" w14:textId="77777777" w:rsidR="00993831" w:rsidRPr="00993831" w:rsidRDefault="00993831" w:rsidP="00993831">
            <w:pPr>
              <w:keepLines/>
              <w:suppressAutoHyphens/>
              <w:spacing w:before="40" w:after="40"/>
              <w:rPr>
                <w:rFonts w:ascii="Arial" w:hAnsi="Arial"/>
                <w:sz w:val="20"/>
              </w:rPr>
            </w:pPr>
          </w:p>
        </w:tc>
      </w:tr>
      <w:tr w:rsidR="00993831" w:rsidRPr="00993831" w14:paraId="583BC390" w14:textId="77777777" w:rsidTr="007C2A43">
        <w:trPr>
          <w:trHeight w:val="230"/>
        </w:trPr>
        <w:tc>
          <w:tcPr>
            <w:tcW w:w="3208" w:type="dxa"/>
            <w:vMerge/>
            <w:shd w:val="clear" w:color="auto" w:fill="auto"/>
          </w:tcPr>
          <w:p w14:paraId="2CFDD5C1" w14:textId="77777777" w:rsidR="00993831" w:rsidRPr="00993831" w:rsidRDefault="00993831" w:rsidP="00993831">
            <w:pPr>
              <w:keepLines/>
              <w:suppressAutoHyphens/>
              <w:spacing w:before="40" w:after="40"/>
              <w:rPr>
                <w:rFonts w:ascii="Arial" w:hAnsi="Arial"/>
                <w:sz w:val="20"/>
              </w:rPr>
            </w:pPr>
          </w:p>
        </w:tc>
        <w:tc>
          <w:tcPr>
            <w:tcW w:w="2965" w:type="dxa"/>
            <w:vMerge/>
            <w:shd w:val="clear" w:color="auto" w:fill="auto"/>
          </w:tcPr>
          <w:p w14:paraId="20FE113A" w14:textId="77777777" w:rsidR="00993831" w:rsidRPr="00993831" w:rsidRDefault="00993831" w:rsidP="00993831">
            <w:pPr>
              <w:keepLines/>
              <w:suppressAutoHyphens/>
              <w:spacing w:before="40" w:after="40"/>
              <w:rPr>
                <w:rFonts w:ascii="Arial" w:hAnsi="Arial"/>
                <w:sz w:val="20"/>
              </w:rPr>
            </w:pPr>
          </w:p>
        </w:tc>
        <w:tc>
          <w:tcPr>
            <w:tcW w:w="2843" w:type="dxa"/>
            <w:shd w:val="clear" w:color="auto" w:fill="auto"/>
          </w:tcPr>
          <w:p w14:paraId="4DE795D1" w14:textId="77777777" w:rsidR="00993831" w:rsidRPr="00993831" w:rsidRDefault="00993831" w:rsidP="00993831">
            <w:pPr>
              <w:keepLines/>
              <w:suppressAutoHyphens/>
              <w:spacing w:before="40" w:after="40"/>
              <w:rPr>
                <w:rFonts w:ascii="Arial" w:hAnsi="Arial"/>
                <w:sz w:val="20"/>
              </w:rPr>
            </w:pPr>
            <w:r w:rsidRPr="00993831">
              <w:rPr>
                <w:rFonts w:ascii="Arial" w:hAnsi="Arial"/>
                <w:sz w:val="20"/>
              </w:rPr>
              <w:t>Other:</w:t>
            </w:r>
          </w:p>
        </w:tc>
        <w:tc>
          <w:tcPr>
            <w:tcW w:w="4309" w:type="dxa"/>
            <w:vMerge/>
            <w:shd w:val="clear" w:color="auto" w:fill="auto"/>
          </w:tcPr>
          <w:p w14:paraId="486B5229" w14:textId="77777777" w:rsidR="00993831" w:rsidRPr="00993831" w:rsidRDefault="00993831" w:rsidP="00993831">
            <w:pPr>
              <w:keepLines/>
              <w:suppressAutoHyphens/>
              <w:spacing w:before="40" w:after="40"/>
              <w:rPr>
                <w:rFonts w:ascii="Arial" w:hAnsi="Arial"/>
                <w:sz w:val="20"/>
              </w:rPr>
            </w:pPr>
          </w:p>
        </w:tc>
      </w:tr>
      <w:tr w:rsidR="00993831" w:rsidRPr="00993831" w14:paraId="381D01D7" w14:textId="77777777" w:rsidTr="007C2A43">
        <w:trPr>
          <w:trHeight w:val="156"/>
        </w:trPr>
        <w:tc>
          <w:tcPr>
            <w:tcW w:w="3208" w:type="dxa"/>
            <w:vMerge w:val="restart"/>
            <w:shd w:val="clear" w:color="auto" w:fill="auto"/>
          </w:tcPr>
          <w:p w14:paraId="07CA4EE5" w14:textId="77777777" w:rsidR="00993831" w:rsidRPr="00993831" w:rsidRDefault="00993831" w:rsidP="00993831">
            <w:pPr>
              <w:keepLines/>
              <w:suppressAutoHyphens/>
              <w:spacing w:before="40" w:after="40"/>
              <w:rPr>
                <w:rFonts w:ascii="Arial" w:hAnsi="Arial"/>
                <w:sz w:val="20"/>
              </w:rPr>
            </w:pPr>
            <w:r w:rsidRPr="00993831">
              <w:rPr>
                <w:rFonts w:ascii="Arial" w:hAnsi="Arial"/>
                <w:sz w:val="18"/>
                <w:szCs w:val="18"/>
              </w:rPr>
              <w:tab/>
              <w:t>Warehouse Team C lead</w:t>
            </w:r>
          </w:p>
          <w:p w14:paraId="77416A06" w14:textId="77777777" w:rsidR="00993831" w:rsidRPr="00993831" w:rsidRDefault="00993831" w:rsidP="00993831">
            <w:pPr>
              <w:keepLines/>
              <w:suppressAutoHyphens/>
              <w:spacing w:before="40" w:after="40"/>
              <w:rPr>
                <w:rFonts w:ascii="Arial" w:hAnsi="Arial"/>
                <w:sz w:val="20"/>
              </w:rPr>
            </w:pPr>
            <w:r w:rsidRPr="00993831">
              <w:rPr>
                <w:rFonts w:ascii="Arial" w:hAnsi="Arial"/>
                <w:sz w:val="18"/>
                <w:szCs w:val="18"/>
              </w:rPr>
              <w:tab/>
            </w:r>
          </w:p>
        </w:tc>
        <w:tc>
          <w:tcPr>
            <w:tcW w:w="2965" w:type="dxa"/>
            <w:vMerge w:val="restart"/>
            <w:shd w:val="clear" w:color="auto" w:fill="auto"/>
          </w:tcPr>
          <w:p w14:paraId="238D6948" w14:textId="77777777" w:rsidR="00993831" w:rsidRPr="00993831" w:rsidRDefault="00993831" w:rsidP="00993831">
            <w:pPr>
              <w:keepLines/>
              <w:suppressAutoHyphens/>
              <w:spacing w:before="40" w:after="40"/>
              <w:rPr>
                <w:rFonts w:ascii="Arial" w:hAnsi="Arial"/>
                <w:sz w:val="20"/>
              </w:rPr>
            </w:pPr>
          </w:p>
        </w:tc>
        <w:tc>
          <w:tcPr>
            <w:tcW w:w="2843" w:type="dxa"/>
            <w:shd w:val="clear" w:color="auto" w:fill="auto"/>
          </w:tcPr>
          <w:p w14:paraId="030CC7CD" w14:textId="77777777" w:rsidR="00993831" w:rsidRPr="00993831" w:rsidRDefault="00993831" w:rsidP="00993831">
            <w:pPr>
              <w:keepLines/>
              <w:suppressAutoHyphens/>
              <w:spacing w:before="40" w:after="40"/>
              <w:rPr>
                <w:rFonts w:ascii="Arial" w:hAnsi="Arial"/>
                <w:sz w:val="20"/>
              </w:rPr>
            </w:pPr>
            <w:r w:rsidRPr="00993831">
              <w:rPr>
                <w:rFonts w:ascii="Arial" w:hAnsi="Arial"/>
                <w:sz w:val="20"/>
              </w:rPr>
              <w:t>Cell:</w:t>
            </w:r>
          </w:p>
        </w:tc>
        <w:tc>
          <w:tcPr>
            <w:tcW w:w="4309" w:type="dxa"/>
            <w:vMerge w:val="restart"/>
            <w:shd w:val="clear" w:color="auto" w:fill="auto"/>
          </w:tcPr>
          <w:p w14:paraId="1C59B261" w14:textId="77777777" w:rsidR="00993831" w:rsidRPr="00993831" w:rsidRDefault="00993831" w:rsidP="00993831">
            <w:pPr>
              <w:keepLines/>
              <w:suppressAutoHyphens/>
              <w:spacing w:before="40" w:after="40"/>
              <w:rPr>
                <w:rFonts w:ascii="Arial" w:hAnsi="Arial"/>
                <w:sz w:val="20"/>
              </w:rPr>
            </w:pPr>
          </w:p>
        </w:tc>
      </w:tr>
      <w:tr w:rsidR="00993831" w:rsidRPr="00993831" w14:paraId="246AD2D6" w14:textId="77777777" w:rsidTr="007C2A43">
        <w:trPr>
          <w:trHeight w:val="155"/>
        </w:trPr>
        <w:tc>
          <w:tcPr>
            <w:tcW w:w="3208" w:type="dxa"/>
            <w:vMerge/>
            <w:shd w:val="clear" w:color="auto" w:fill="auto"/>
          </w:tcPr>
          <w:p w14:paraId="4BDC7457" w14:textId="77777777" w:rsidR="00993831" w:rsidRPr="00993831" w:rsidRDefault="00993831" w:rsidP="00993831">
            <w:pPr>
              <w:keepLines/>
              <w:suppressAutoHyphens/>
              <w:spacing w:before="40" w:after="40"/>
              <w:rPr>
                <w:rFonts w:ascii="Arial" w:hAnsi="Arial"/>
                <w:sz w:val="18"/>
                <w:szCs w:val="18"/>
              </w:rPr>
            </w:pPr>
          </w:p>
        </w:tc>
        <w:tc>
          <w:tcPr>
            <w:tcW w:w="2965" w:type="dxa"/>
            <w:vMerge/>
            <w:shd w:val="clear" w:color="auto" w:fill="auto"/>
          </w:tcPr>
          <w:p w14:paraId="63680246" w14:textId="77777777" w:rsidR="00993831" w:rsidRPr="00993831" w:rsidRDefault="00993831" w:rsidP="00993831">
            <w:pPr>
              <w:keepLines/>
              <w:suppressAutoHyphens/>
              <w:spacing w:before="40" w:after="40"/>
              <w:rPr>
                <w:rFonts w:ascii="Arial" w:hAnsi="Arial"/>
                <w:sz w:val="20"/>
              </w:rPr>
            </w:pPr>
          </w:p>
        </w:tc>
        <w:tc>
          <w:tcPr>
            <w:tcW w:w="2843" w:type="dxa"/>
            <w:shd w:val="clear" w:color="auto" w:fill="auto"/>
          </w:tcPr>
          <w:p w14:paraId="282C1B03" w14:textId="77777777" w:rsidR="00993831" w:rsidRPr="00993831" w:rsidRDefault="00993831" w:rsidP="00993831">
            <w:pPr>
              <w:keepLines/>
              <w:suppressAutoHyphens/>
              <w:spacing w:before="40" w:after="40"/>
              <w:rPr>
                <w:rFonts w:ascii="Arial" w:hAnsi="Arial"/>
                <w:sz w:val="20"/>
              </w:rPr>
            </w:pPr>
            <w:r w:rsidRPr="00993831">
              <w:rPr>
                <w:rFonts w:ascii="Arial" w:hAnsi="Arial"/>
                <w:sz w:val="20"/>
              </w:rPr>
              <w:t>Other:</w:t>
            </w:r>
          </w:p>
        </w:tc>
        <w:tc>
          <w:tcPr>
            <w:tcW w:w="4309" w:type="dxa"/>
            <w:vMerge/>
            <w:shd w:val="clear" w:color="auto" w:fill="auto"/>
          </w:tcPr>
          <w:p w14:paraId="3F1504ED" w14:textId="77777777" w:rsidR="00993831" w:rsidRPr="00993831" w:rsidRDefault="00993831" w:rsidP="00993831">
            <w:pPr>
              <w:keepLines/>
              <w:suppressAutoHyphens/>
              <w:spacing w:before="40" w:after="40"/>
              <w:rPr>
                <w:rFonts w:ascii="Arial" w:hAnsi="Arial"/>
                <w:sz w:val="20"/>
              </w:rPr>
            </w:pPr>
          </w:p>
        </w:tc>
      </w:tr>
      <w:tr w:rsidR="00993831" w:rsidRPr="00993831" w14:paraId="1B806A69" w14:textId="77777777" w:rsidTr="007C2A43">
        <w:trPr>
          <w:trHeight w:val="156"/>
        </w:trPr>
        <w:tc>
          <w:tcPr>
            <w:tcW w:w="3208" w:type="dxa"/>
            <w:vMerge w:val="restart"/>
            <w:shd w:val="clear" w:color="auto" w:fill="auto"/>
          </w:tcPr>
          <w:p w14:paraId="3127344F" w14:textId="77777777" w:rsidR="00993831" w:rsidRPr="00993831" w:rsidRDefault="00993831" w:rsidP="00993831">
            <w:pPr>
              <w:keepLines/>
              <w:suppressAutoHyphens/>
              <w:spacing w:before="40" w:after="40"/>
              <w:rPr>
                <w:rFonts w:ascii="Arial" w:hAnsi="Arial"/>
                <w:sz w:val="18"/>
                <w:szCs w:val="18"/>
              </w:rPr>
            </w:pPr>
            <w:r w:rsidRPr="00993831">
              <w:rPr>
                <w:rFonts w:ascii="Arial" w:hAnsi="Arial"/>
                <w:sz w:val="18"/>
                <w:szCs w:val="18"/>
              </w:rPr>
              <w:tab/>
              <w:t>Warehouse Team C member 1</w:t>
            </w:r>
          </w:p>
          <w:p w14:paraId="480E8900" w14:textId="77777777" w:rsidR="00993831" w:rsidRPr="00993831" w:rsidRDefault="00993831" w:rsidP="00993831">
            <w:pPr>
              <w:keepLines/>
              <w:suppressAutoHyphens/>
              <w:spacing w:before="40" w:after="40"/>
              <w:rPr>
                <w:rFonts w:ascii="Arial" w:hAnsi="Arial"/>
                <w:sz w:val="18"/>
                <w:szCs w:val="18"/>
              </w:rPr>
            </w:pPr>
            <w:r w:rsidRPr="00993831">
              <w:rPr>
                <w:rFonts w:ascii="Arial" w:hAnsi="Arial"/>
                <w:sz w:val="18"/>
                <w:szCs w:val="18"/>
              </w:rPr>
              <w:tab/>
            </w:r>
          </w:p>
        </w:tc>
        <w:tc>
          <w:tcPr>
            <w:tcW w:w="2965" w:type="dxa"/>
            <w:vMerge w:val="restart"/>
            <w:shd w:val="clear" w:color="auto" w:fill="auto"/>
          </w:tcPr>
          <w:p w14:paraId="70AA97B8" w14:textId="77777777" w:rsidR="00993831" w:rsidRPr="00993831" w:rsidRDefault="00993831" w:rsidP="00993831">
            <w:pPr>
              <w:keepLines/>
              <w:suppressAutoHyphens/>
              <w:spacing w:before="40" w:after="40"/>
              <w:rPr>
                <w:rFonts w:ascii="Arial" w:hAnsi="Arial"/>
                <w:sz w:val="20"/>
              </w:rPr>
            </w:pPr>
          </w:p>
        </w:tc>
        <w:tc>
          <w:tcPr>
            <w:tcW w:w="2843" w:type="dxa"/>
            <w:shd w:val="clear" w:color="auto" w:fill="auto"/>
          </w:tcPr>
          <w:p w14:paraId="5B8B5C10" w14:textId="77777777" w:rsidR="00993831" w:rsidRPr="00993831" w:rsidRDefault="00993831" w:rsidP="00993831">
            <w:pPr>
              <w:keepLines/>
              <w:suppressAutoHyphens/>
              <w:spacing w:before="40" w:after="40"/>
              <w:rPr>
                <w:rFonts w:ascii="Arial" w:hAnsi="Arial"/>
                <w:sz w:val="20"/>
              </w:rPr>
            </w:pPr>
            <w:r w:rsidRPr="00993831">
              <w:rPr>
                <w:rFonts w:ascii="Arial" w:hAnsi="Arial"/>
                <w:sz w:val="20"/>
              </w:rPr>
              <w:t>Cell:</w:t>
            </w:r>
          </w:p>
        </w:tc>
        <w:tc>
          <w:tcPr>
            <w:tcW w:w="4309" w:type="dxa"/>
            <w:vMerge w:val="restart"/>
            <w:shd w:val="clear" w:color="auto" w:fill="auto"/>
          </w:tcPr>
          <w:p w14:paraId="0C57B326" w14:textId="77777777" w:rsidR="00993831" w:rsidRPr="00993831" w:rsidRDefault="00993831" w:rsidP="00993831">
            <w:pPr>
              <w:keepLines/>
              <w:suppressAutoHyphens/>
              <w:spacing w:before="40" w:after="40"/>
              <w:rPr>
                <w:rFonts w:ascii="Arial" w:hAnsi="Arial"/>
                <w:sz w:val="20"/>
              </w:rPr>
            </w:pPr>
          </w:p>
        </w:tc>
      </w:tr>
      <w:tr w:rsidR="00993831" w:rsidRPr="00993831" w14:paraId="71B88B00" w14:textId="77777777" w:rsidTr="007C2A43">
        <w:trPr>
          <w:trHeight w:val="155"/>
        </w:trPr>
        <w:tc>
          <w:tcPr>
            <w:tcW w:w="3208" w:type="dxa"/>
            <w:vMerge/>
            <w:shd w:val="clear" w:color="auto" w:fill="auto"/>
          </w:tcPr>
          <w:p w14:paraId="287EFB10" w14:textId="77777777" w:rsidR="00993831" w:rsidRPr="00993831" w:rsidRDefault="00993831" w:rsidP="00993831">
            <w:pPr>
              <w:keepLines/>
              <w:suppressAutoHyphens/>
              <w:spacing w:before="40" w:after="40"/>
              <w:rPr>
                <w:rFonts w:ascii="Arial" w:hAnsi="Arial"/>
                <w:sz w:val="18"/>
                <w:szCs w:val="18"/>
              </w:rPr>
            </w:pPr>
          </w:p>
        </w:tc>
        <w:tc>
          <w:tcPr>
            <w:tcW w:w="2965" w:type="dxa"/>
            <w:vMerge/>
            <w:shd w:val="clear" w:color="auto" w:fill="auto"/>
          </w:tcPr>
          <w:p w14:paraId="2A726224" w14:textId="77777777" w:rsidR="00993831" w:rsidRPr="00993831" w:rsidRDefault="00993831" w:rsidP="00993831">
            <w:pPr>
              <w:keepLines/>
              <w:suppressAutoHyphens/>
              <w:spacing w:before="40" w:after="40"/>
              <w:rPr>
                <w:rFonts w:ascii="Arial" w:hAnsi="Arial"/>
                <w:sz w:val="20"/>
              </w:rPr>
            </w:pPr>
          </w:p>
        </w:tc>
        <w:tc>
          <w:tcPr>
            <w:tcW w:w="2843" w:type="dxa"/>
            <w:shd w:val="clear" w:color="auto" w:fill="auto"/>
          </w:tcPr>
          <w:p w14:paraId="012BC3F1" w14:textId="77777777" w:rsidR="00993831" w:rsidRPr="00993831" w:rsidRDefault="00993831" w:rsidP="00993831">
            <w:pPr>
              <w:keepLines/>
              <w:suppressAutoHyphens/>
              <w:spacing w:before="40" w:after="40"/>
              <w:rPr>
                <w:rFonts w:ascii="Arial" w:hAnsi="Arial"/>
                <w:sz w:val="20"/>
              </w:rPr>
            </w:pPr>
            <w:r w:rsidRPr="00993831">
              <w:rPr>
                <w:rFonts w:ascii="Arial" w:hAnsi="Arial"/>
                <w:sz w:val="20"/>
              </w:rPr>
              <w:t>Other:</w:t>
            </w:r>
          </w:p>
        </w:tc>
        <w:tc>
          <w:tcPr>
            <w:tcW w:w="4309" w:type="dxa"/>
            <w:vMerge/>
            <w:shd w:val="clear" w:color="auto" w:fill="auto"/>
          </w:tcPr>
          <w:p w14:paraId="0708A542" w14:textId="77777777" w:rsidR="00993831" w:rsidRPr="00993831" w:rsidRDefault="00993831" w:rsidP="00993831">
            <w:pPr>
              <w:keepLines/>
              <w:suppressAutoHyphens/>
              <w:spacing w:before="40" w:after="40"/>
              <w:rPr>
                <w:rFonts w:ascii="Arial" w:hAnsi="Arial"/>
                <w:sz w:val="20"/>
              </w:rPr>
            </w:pPr>
          </w:p>
        </w:tc>
      </w:tr>
      <w:tr w:rsidR="00993831" w:rsidRPr="00993831" w14:paraId="4F5DAAA6" w14:textId="77777777" w:rsidTr="007C2A43">
        <w:trPr>
          <w:trHeight w:val="156"/>
        </w:trPr>
        <w:tc>
          <w:tcPr>
            <w:tcW w:w="3208" w:type="dxa"/>
            <w:vMerge w:val="restart"/>
            <w:shd w:val="clear" w:color="auto" w:fill="auto"/>
          </w:tcPr>
          <w:p w14:paraId="4FB962EB" w14:textId="77777777" w:rsidR="00993831" w:rsidRPr="00993831" w:rsidRDefault="00993831" w:rsidP="00993831">
            <w:pPr>
              <w:keepLines/>
              <w:suppressAutoHyphens/>
              <w:spacing w:before="40" w:after="40"/>
              <w:rPr>
                <w:rFonts w:ascii="Arial" w:hAnsi="Arial"/>
                <w:sz w:val="18"/>
                <w:szCs w:val="18"/>
              </w:rPr>
            </w:pPr>
            <w:r w:rsidRPr="00993831">
              <w:rPr>
                <w:rFonts w:ascii="Arial" w:hAnsi="Arial"/>
                <w:sz w:val="18"/>
                <w:szCs w:val="18"/>
              </w:rPr>
              <w:tab/>
              <w:t>Warehouse Team C member 2</w:t>
            </w:r>
          </w:p>
          <w:p w14:paraId="1614A06C" w14:textId="77777777" w:rsidR="00993831" w:rsidRPr="00993831" w:rsidRDefault="00993831" w:rsidP="00993831">
            <w:pPr>
              <w:keepLines/>
              <w:suppressAutoHyphens/>
              <w:spacing w:before="40" w:after="40"/>
              <w:rPr>
                <w:rFonts w:ascii="Arial" w:hAnsi="Arial"/>
                <w:sz w:val="18"/>
                <w:szCs w:val="18"/>
              </w:rPr>
            </w:pPr>
          </w:p>
        </w:tc>
        <w:tc>
          <w:tcPr>
            <w:tcW w:w="2965" w:type="dxa"/>
            <w:vMerge w:val="restart"/>
            <w:shd w:val="clear" w:color="auto" w:fill="auto"/>
          </w:tcPr>
          <w:p w14:paraId="305B1AEA" w14:textId="77777777" w:rsidR="00993831" w:rsidRPr="00993831" w:rsidRDefault="00993831" w:rsidP="00993831">
            <w:pPr>
              <w:keepLines/>
              <w:suppressAutoHyphens/>
              <w:spacing w:before="40" w:after="40"/>
              <w:rPr>
                <w:rFonts w:ascii="Arial" w:hAnsi="Arial"/>
                <w:sz w:val="20"/>
              </w:rPr>
            </w:pPr>
          </w:p>
        </w:tc>
        <w:tc>
          <w:tcPr>
            <w:tcW w:w="2843" w:type="dxa"/>
            <w:shd w:val="clear" w:color="auto" w:fill="auto"/>
          </w:tcPr>
          <w:p w14:paraId="32244805" w14:textId="77777777" w:rsidR="00993831" w:rsidRPr="00993831" w:rsidRDefault="00993831" w:rsidP="00993831">
            <w:pPr>
              <w:keepLines/>
              <w:suppressAutoHyphens/>
              <w:spacing w:before="40" w:after="40"/>
              <w:rPr>
                <w:rFonts w:ascii="Arial" w:hAnsi="Arial"/>
                <w:sz w:val="20"/>
              </w:rPr>
            </w:pPr>
            <w:r w:rsidRPr="00993831">
              <w:rPr>
                <w:rFonts w:ascii="Arial" w:hAnsi="Arial"/>
                <w:sz w:val="20"/>
              </w:rPr>
              <w:t>Cell:</w:t>
            </w:r>
          </w:p>
        </w:tc>
        <w:tc>
          <w:tcPr>
            <w:tcW w:w="4309" w:type="dxa"/>
            <w:vMerge w:val="restart"/>
            <w:shd w:val="clear" w:color="auto" w:fill="auto"/>
          </w:tcPr>
          <w:p w14:paraId="34EBA675" w14:textId="77777777" w:rsidR="00993831" w:rsidRPr="00993831" w:rsidRDefault="00993831" w:rsidP="00993831">
            <w:pPr>
              <w:keepLines/>
              <w:suppressAutoHyphens/>
              <w:spacing w:before="40" w:after="40"/>
              <w:rPr>
                <w:rFonts w:ascii="Arial" w:hAnsi="Arial"/>
                <w:sz w:val="20"/>
              </w:rPr>
            </w:pPr>
          </w:p>
        </w:tc>
      </w:tr>
      <w:tr w:rsidR="00993831" w:rsidRPr="00993831" w14:paraId="5A0CF995" w14:textId="77777777" w:rsidTr="007C2A43">
        <w:trPr>
          <w:trHeight w:val="155"/>
        </w:trPr>
        <w:tc>
          <w:tcPr>
            <w:tcW w:w="3208" w:type="dxa"/>
            <w:vMerge/>
            <w:shd w:val="clear" w:color="auto" w:fill="C0C0C0"/>
          </w:tcPr>
          <w:p w14:paraId="57687B78" w14:textId="77777777" w:rsidR="00993831" w:rsidRPr="00993831" w:rsidRDefault="00993831" w:rsidP="00993831">
            <w:pPr>
              <w:keepLines/>
              <w:suppressAutoHyphens/>
              <w:spacing w:before="40" w:after="40"/>
              <w:rPr>
                <w:rFonts w:ascii="Arial" w:hAnsi="Arial"/>
                <w:sz w:val="18"/>
                <w:szCs w:val="18"/>
              </w:rPr>
            </w:pPr>
          </w:p>
        </w:tc>
        <w:tc>
          <w:tcPr>
            <w:tcW w:w="2965" w:type="dxa"/>
            <w:vMerge/>
            <w:shd w:val="clear" w:color="auto" w:fill="auto"/>
          </w:tcPr>
          <w:p w14:paraId="5E558A47" w14:textId="77777777" w:rsidR="00993831" w:rsidRPr="00993831" w:rsidRDefault="00993831" w:rsidP="00993831">
            <w:pPr>
              <w:keepLines/>
              <w:suppressAutoHyphens/>
              <w:spacing w:before="40" w:after="40"/>
              <w:rPr>
                <w:rFonts w:ascii="Arial" w:hAnsi="Arial"/>
                <w:sz w:val="20"/>
              </w:rPr>
            </w:pPr>
          </w:p>
        </w:tc>
        <w:tc>
          <w:tcPr>
            <w:tcW w:w="2843" w:type="dxa"/>
            <w:shd w:val="clear" w:color="auto" w:fill="auto"/>
          </w:tcPr>
          <w:p w14:paraId="12A69DE9" w14:textId="77777777" w:rsidR="00993831" w:rsidRPr="00993831" w:rsidRDefault="00993831" w:rsidP="00993831">
            <w:pPr>
              <w:keepLines/>
              <w:suppressAutoHyphens/>
              <w:spacing w:before="40" w:after="40"/>
              <w:rPr>
                <w:rFonts w:ascii="Arial" w:hAnsi="Arial"/>
                <w:sz w:val="20"/>
              </w:rPr>
            </w:pPr>
            <w:r w:rsidRPr="00993831">
              <w:rPr>
                <w:rFonts w:ascii="Arial" w:hAnsi="Arial"/>
                <w:sz w:val="20"/>
              </w:rPr>
              <w:t>Other:</w:t>
            </w:r>
          </w:p>
        </w:tc>
        <w:tc>
          <w:tcPr>
            <w:tcW w:w="4309" w:type="dxa"/>
            <w:vMerge/>
            <w:shd w:val="clear" w:color="auto" w:fill="auto"/>
          </w:tcPr>
          <w:p w14:paraId="1D04BE80" w14:textId="77777777" w:rsidR="00993831" w:rsidRPr="00993831" w:rsidRDefault="00993831" w:rsidP="00993831">
            <w:pPr>
              <w:keepLines/>
              <w:suppressAutoHyphens/>
              <w:spacing w:before="40" w:after="40"/>
              <w:rPr>
                <w:rFonts w:ascii="Arial" w:hAnsi="Arial"/>
                <w:sz w:val="20"/>
              </w:rPr>
            </w:pPr>
          </w:p>
        </w:tc>
      </w:tr>
      <w:tr w:rsidR="00993831" w:rsidRPr="00993831" w14:paraId="41637678" w14:textId="77777777" w:rsidTr="007C2A43">
        <w:tc>
          <w:tcPr>
            <w:tcW w:w="13325" w:type="dxa"/>
            <w:gridSpan w:val="4"/>
            <w:shd w:val="clear" w:color="auto" w:fill="BFBFBF" w:themeFill="background1" w:themeFillShade="BF"/>
          </w:tcPr>
          <w:p w14:paraId="3ECFB51A" w14:textId="77777777" w:rsidR="00993831" w:rsidRPr="00993831" w:rsidRDefault="00993831" w:rsidP="00993831">
            <w:pPr>
              <w:keepLines/>
              <w:widowControl w:val="0"/>
              <w:suppressAutoHyphens/>
              <w:autoSpaceDE w:val="0"/>
              <w:autoSpaceDN w:val="0"/>
              <w:adjustRightInd w:val="0"/>
              <w:spacing w:before="40" w:after="40"/>
              <w:rPr>
                <w:rFonts w:ascii="Arial" w:hAnsi="Arial"/>
                <w:b/>
                <w:sz w:val="20"/>
              </w:rPr>
            </w:pPr>
            <w:r w:rsidRPr="00993831">
              <w:rPr>
                <w:rFonts w:ascii="Arial" w:hAnsi="Arial"/>
                <w:b/>
                <w:sz w:val="20"/>
              </w:rPr>
              <w:t>6. Agency Representatives</w:t>
            </w:r>
          </w:p>
        </w:tc>
      </w:tr>
      <w:tr w:rsidR="00993831" w:rsidRPr="00993831" w14:paraId="3D148B24" w14:textId="77777777" w:rsidTr="007C2A43">
        <w:trPr>
          <w:trHeight w:val="230"/>
        </w:trPr>
        <w:tc>
          <w:tcPr>
            <w:tcW w:w="3208" w:type="dxa"/>
            <w:vMerge w:val="restart"/>
            <w:shd w:val="clear" w:color="auto" w:fill="auto"/>
          </w:tcPr>
          <w:p w14:paraId="1FC4B323" w14:textId="77777777" w:rsidR="00993831" w:rsidRPr="00993831" w:rsidRDefault="00993831" w:rsidP="00993831">
            <w:pPr>
              <w:keepLines/>
              <w:suppressAutoHyphens/>
              <w:spacing w:before="40" w:after="40"/>
              <w:rPr>
                <w:rFonts w:ascii="Arial" w:hAnsi="Arial"/>
                <w:sz w:val="20"/>
              </w:rPr>
            </w:pPr>
            <w:r w:rsidRPr="00993831">
              <w:rPr>
                <w:rFonts w:ascii="Arial" w:hAnsi="Arial"/>
                <w:sz w:val="20"/>
              </w:rPr>
              <w:t>NVS mobile logistics team</w:t>
            </w:r>
            <w:r w:rsidRPr="00993831" w:rsidDel="00217328">
              <w:rPr>
                <w:rFonts w:ascii="Arial" w:hAnsi="Arial"/>
                <w:sz w:val="20"/>
              </w:rPr>
              <w:t xml:space="preserve"> </w:t>
            </w:r>
          </w:p>
          <w:p w14:paraId="5818FB83" w14:textId="77777777" w:rsidR="00993831" w:rsidRPr="00993831" w:rsidRDefault="00993831" w:rsidP="00993831">
            <w:pPr>
              <w:keepLines/>
              <w:suppressAutoHyphens/>
              <w:spacing w:before="40" w:after="40"/>
              <w:rPr>
                <w:rFonts w:ascii="Arial" w:hAnsi="Arial"/>
                <w:sz w:val="20"/>
              </w:rPr>
            </w:pPr>
          </w:p>
        </w:tc>
        <w:tc>
          <w:tcPr>
            <w:tcW w:w="2965" w:type="dxa"/>
            <w:vMerge w:val="restart"/>
            <w:shd w:val="clear" w:color="auto" w:fill="auto"/>
          </w:tcPr>
          <w:p w14:paraId="5175BA76" w14:textId="77777777" w:rsidR="00993831" w:rsidRPr="00993831" w:rsidRDefault="00993831" w:rsidP="00993831">
            <w:pPr>
              <w:keepLines/>
              <w:suppressAutoHyphens/>
              <w:spacing w:before="40" w:after="40"/>
              <w:rPr>
                <w:rFonts w:ascii="Arial" w:hAnsi="Arial"/>
                <w:sz w:val="20"/>
              </w:rPr>
            </w:pPr>
          </w:p>
        </w:tc>
        <w:tc>
          <w:tcPr>
            <w:tcW w:w="2843" w:type="dxa"/>
            <w:shd w:val="clear" w:color="auto" w:fill="auto"/>
          </w:tcPr>
          <w:p w14:paraId="2C7F33F5" w14:textId="77777777" w:rsidR="00993831" w:rsidRPr="00993831" w:rsidRDefault="00993831" w:rsidP="00993831">
            <w:pPr>
              <w:keepLines/>
              <w:suppressAutoHyphens/>
              <w:spacing w:before="40" w:after="40"/>
              <w:rPr>
                <w:rFonts w:ascii="Arial" w:hAnsi="Arial"/>
                <w:sz w:val="20"/>
              </w:rPr>
            </w:pPr>
            <w:r w:rsidRPr="00993831">
              <w:rPr>
                <w:rFonts w:ascii="Arial" w:hAnsi="Arial"/>
                <w:sz w:val="20"/>
              </w:rPr>
              <w:t>Cell:</w:t>
            </w:r>
          </w:p>
        </w:tc>
        <w:tc>
          <w:tcPr>
            <w:tcW w:w="4309" w:type="dxa"/>
            <w:vMerge w:val="restart"/>
            <w:shd w:val="clear" w:color="auto" w:fill="auto"/>
          </w:tcPr>
          <w:p w14:paraId="26F917D8" w14:textId="77777777" w:rsidR="00993831" w:rsidRPr="00993831" w:rsidRDefault="00993831" w:rsidP="00993831">
            <w:pPr>
              <w:keepLines/>
              <w:suppressAutoHyphens/>
              <w:spacing w:before="40" w:after="40"/>
              <w:rPr>
                <w:rFonts w:ascii="Arial" w:hAnsi="Arial"/>
                <w:sz w:val="20"/>
              </w:rPr>
            </w:pPr>
          </w:p>
        </w:tc>
      </w:tr>
      <w:tr w:rsidR="00993831" w:rsidRPr="00993831" w14:paraId="60C0BC35" w14:textId="77777777" w:rsidTr="007C2A43">
        <w:trPr>
          <w:trHeight w:val="230"/>
        </w:trPr>
        <w:tc>
          <w:tcPr>
            <w:tcW w:w="3208" w:type="dxa"/>
            <w:vMerge/>
            <w:shd w:val="clear" w:color="auto" w:fill="auto"/>
          </w:tcPr>
          <w:p w14:paraId="582ABD77" w14:textId="77777777" w:rsidR="00993831" w:rsidRPr="00993831" w:rsidRDefault="00993831" w:rsidP="00993831">
            <w:pPr>
              <w:keepLines/>
              <w:suppressAutoHyphens/>
              <w:spacing w:before="40" w:after="40"/>
              <w:rPr>
                <w:rFonts w:ascii="Arial" w:hAnsi="Arial"/>
                <w:sz w:val="20"/>
              </w:rPr>
            </w:pPr>
          </w:p>
        </w:tc>
        <w:tc>
          <w:tcPr>
            <w:tcW w:w="2965" w:type="dxa"/>
            <w:vMerge/>
            <w:shd w:val="clear" w:color="auto" w:fill="auto"/>
          </w:tcPr>
          <w:p w14:paraId="7AB372D1" w14:textId="77777777" w:rsidR="00993831" w:rsidRPr="00993831" w:rsidRDefault="00993831" w:rsidP="00993831">
            <w:pPr>
              <w:keepLines/>
              <w:suppressAutoHyphens/>
              <w:spacing w:before="40" w:after="40"/>
              <w:rPr>
                <w:rFonts w:ascii="Arial" w:hAnsi="Arial"/>
                <w:sz w:val="20"/>
              </w:rPr>
            </w:pPr>
          </w:p>
        </w:tc>
        <w:tc>
          <w:tcPr>
            <w:tcW w:w="2843" w:type="dxa"/>
            <w:shd w:val="clear" w:color="auto" w:fill="auto"/>
          </w:tcPr>
          <w:p w14:paraId="5148AE0A" w14:textId="77777777" w:rsidR="00993831" w:rsidRPr="00993831" w:rsidRDefault="00993831" w:rsidP="00993831">
            <w:pPr>
              <w:keepLines/>
              <w:suppressAutoHyphens/>
              <w:spacing w:before="40" w:after="40"/>
              <w:rPr>
                <w:rFonts w:ascii="Arial" w:hAnsi="Arial"/>
                <w:sz w:val="20"/>
              </w:rPr>
            </w:pPr>
            <w:r w:rsidRPr="00993831">
              <w:rPr>
                <w:rFonts w:ascii="Arial" w:hAnsi="Arial"/>
                <w:sz w:val="20"/>
              </w:rPr>
              <w:t>Other:</w:t>
            </w:r>
          </w:p>
        </w:tc>
        <w:tc>
          <w:tcPr>
            <w:tcW w:w="4309" w:type="dxa"/>
            <w:vMerge/>
            <w:shd w:val="clear" w:color="auto" w:fill="auto"/>
          </w:tcPr>
          <w:p w14:paraId="6C49A80C" w14:textId="77777777" w:rsidR="00993831" w:rsidRPr="00993831" w:rsidRDefault="00993831" w:rsidP="00993831">
            <w:pPr>
              <w:keepLines/>
              <w:suppressAutoHyphens/>
              <w:spacing w:before="40" w:after="40"/>
              <w:rPr>
                <w:rFonts w:ascii="Arial" w:hAnsi="Arial"/>
                <w:sz w:val="20"/>
              </w:rPr>
            </w:pPr>
          </w:p>
        </w:tc>
      </w:tr>
      <w:tr w:rsidR="00993831" w:rsidRPr="00993831" w14:paraId="49A15DEC" w14:textId="77777777" w:rsidTr="007C2A43">
        <w:trPr>
          <w:trHeight w:val="230"/>
        </w:trPr>
        <w:tc>
          <w:tcPr>
            <w:tcW w:w="3208" w:type="dxa"/>
            <w:vMerge w:val="restart"/>
            <w:shd w:val="clear" w:color="auto" w:fill="auto"/>
          </w:tcPr>
          <w:p w14:paraId="5D01342A" w14:textId="77777777" w:rsidR="00993831" w:rsidRPr="00993831" w:rsidRDefault="00993831" w:rsidP="00993831">
            <w:pPr>
              <w:keepLines/>
              <w:suppressAutoHyphens/>
              <w:spacing w:before="40" w:after="40"/>
              <w:rPr>
                <w:rFonts w:ascii="Arial" w:hAnsi="Arial"/>
                <w:sz w:val="20"/>
              </w:rPr>
            </w:pPr>
            <w:r w:rsidRPr="00993831">
              <w:rPr>
                <w:rFonts w:ascii="Arial" w:hAnsi="Arial"/>
                <w:sz w:val="20"/>
              </w:rPr>
              <w:t>Facility liaison</w:t>
            </w:r>
          </w:p>
          <w:p w14:paraId="123B1337" w14:textId="77777777" w:rsidR="00993831" w:rsidRPr="00993831" w:rsidRDefault="00993831" w:rsidP="00993831">
            <w:pPr>
              <w:keepLines/>
              <w:suppressAutoHyphens/>
              <w:spacing w:before="40" w:after="40"/>
              <w:rPr>
                <w:rFonts w:ascii="Arial" w:hAnsi="Arial"/>
                <w:sz w:val="20"/>
              </w:rPr>
            </w:pPr>
          </w:p>
        </w:tc>
        <w:tc>
          <w:tcPr>
            <w:tcW w:w="2965" w:type="dxa"/>
            <w:vMerge w:val="restart"/>
            <w:shd w:val="clear" w:color="auto" w:fill="auto"/>
          </w:tcPr>
          <w:p w14:paraId="7F5CE44B" w14:textId="77777777" w:rsidR="00993831" w:rsidRPr="00993831" w:rsidRDefault="00993831" w:rsidP="00993831">
            <w:pPr>
              <w:keepLines/>
              <w:suppressAutoHyphens/>
              <w:spacing w:before="40" w:after="40"/>
              <w:rPr>
                <w:rFonts w:ascii="Arial" w:hAnsi="Arial"/>
                <w:sz w:val="20"/>
              </w:rPr>
            </w:pPr>
          </w:p>
        </w:tc>
        <w:tc>
          <w:tcPr>
            <w:tcW w:w="2843" w:type="dxa"/>
            <w:shd w:val="clear" w:color="auto" w:fill="auto"/>
          </w:tcPr>
          <w:p w14:paraId="29AEFDBE" w14:textId="77777777" w:rsidR="00993831" w:rsidRPr="00993831" w:rsidRDefault="00993831" w:rsidP="00993831">
            <w:pPr>
              <w:keepLines/>
              <w:suppressAutoHyphens/>
              <w:spacing w:before="40" w:after="40"/>
              <w:rPr>
                <w:rFonts w:ascii="Arial" w:hAnsi="Arial"/>
                <w:sz w:val="20"/>
              </w:rPr>
            </w:pPr>
            <w:r w:rsidRPr="00993831">
              <w:rPr>
                <w:rFonts w:ascii="Arial" w:hAnsi="Arial"/>
                <w:sz w:val="20"/>
              </w:rPr>
              <w:t>Cell:</w:t>
            </w:r>
          </w:p>
        </w:tc>
        <w:tc>
          <w:tcPr>
            <w:tcW w:w="4309" w:type="dxa"/>
            <w:vMerge w:val="restart"/>
            <w:shd w:val="clear" w:color="auto" w:fill="auto"/>
          </w:tcPr>
          <w:p w14:paraId="39493C76" w14:textId="77777777" w:rsidR="00993831" w:rsidRPr="00993831" w:rsidRDefault="00993831" w:rsidP="00993831">
            <w:pPr>
              <w:keepLines/>
              <w:suppressAutoHyphens/>
              <w:spacing w:before="40" w:after="40"/>
              <w:rPr>
                <w:rFonts w:ascii="Arial" w:hAnsi="Arial"/>
                <w:sz w:val="20"/>
              </w:rPr>
            </w:pPr>
          </w:p>
        </w:tc>
      </w:tr>
      <w:tr w:rsidR="00993831" w:rsidRPr="00993831" w14:paraId="531751EF" w14:textId="77777777" w:rsidTr="007C2A43">
        <w:trPr>
          <w:trHeight w:val="230"/>
        </w:trPr>
        <w:tc>
          <w:tcPr>
            <w:tcW w:w="3208" w:type="dxa"/>
            <w:vMerge/>
            <w:shd w:val="clear" w:color="auto" w:fill="auto"/>
          </w:tcPr>
          <w:p w14:paraId="4E9D0585" w14:textId="77777777" w:rsidR="00993831" w:rsidRPr="00993831" w:rsidRDefault="00993831" w:rsidP="00993831">
            <w:pPr>
              <w:keepLines/>
              <w:suppressAutoHyphens/>
              <w:spacing w:before="40" w:after="40"/>
              <w:rPr>
                <w:rFonts w:ascii="Arial" w:hAnsi="Arial"/>
                <w:sz w:val="20"/>
              </w:rPr>
            </w:pPr>
          </w:p>
        </w:tc>
        <w:tc>
          <w:tcPr>
            <w:tcW w:w="2965" w:type="dxa"/>
            <w:vMerge/>
            <w:shd w:val="clear" w:color="auto" w:fill="auto"/>
          </w:tcPr>
          <w:p w14:paraId="78E99089" w14:textId="77777777" w:rsidR="00993831" w:rsidRPr="00993831" w:rsidRDefault="00993831" w:rsidP="00993831">
            <w:pPr>
              <w:keepLines/>
              <w:suppressAutoHyphens/>
              <w:spacing w:before="40" w:after="40"/>
              <w:rPr>
                <w:rFonts w:ascii="Arial" w:hAnsi="Arial"/>
                <w:sz w:val="20"/>
              </w:rPr>
            </w:pPr>
          </w:p>
        </w:tc>
        <w:tc>
          <w:tcPr>
            <w:tcW w:w="2843" w:type="dxa"/>
            <w:shd w:val="clear" w:color="auto" w:fill="auto"/>
          </w:tcPr>
          <w:p w14:paraId="335AD414" w14:textId="77777777" w:rsidR="00993831" w:rsidRPr="00993831" w:rsidRDefault="00993831" w:rsidP="00993831">
            <w:pPr>
              <w:keepLines/>
              <w:suppressAutoHyphens/>
              <w:spacing w:before="40" w:after="40"/>
              <w:rPr>
                <w:rFonts w:ascii="Arial" w:hAnsi="Arial"/>
                <w:sz w:val="20"/>
              </w:rPr>
            </w:pPr>
            <w:r w:rsidRPr="00993831">
              <w:rPr>
                <w:rFonts w:ascii="Arial" w:hAnsi="Arial"/>
                <w:sz w:val="20"/>
              </w:rPr>
              <w:t>Other:</w:t>
            </w:r>
          </w:p>
        </w:tc>
        <w:tc>
          <w:tcPr>
            <w:tcW w:w="4309" w:type="dxa"/>
            <w:vMerge/>
            <w:shd w:val="clear" w:color="auto" w:fill="auto"/>
          </w:tcPr>
          <w:p w14:paraId="3E86C3EE" w14:textId="77777777" w:rsidR="00993831" w:rsidRPr="00993831" w:rsidRDefault="00993831" w:rsidP="00993831">
            <w:pPr>
              <w:keepLines/>
              <w:suppressAutoHyphens/>
              <w:spacing w:before="40" w:after="40"/>
              <w:rPr>
                <w:rFonts w:ascii="Arial" w:hAnsi="Arial"/>
                <w:sz w:val="20"/>
              </w:rPr>
            </w:pPr>
          </w:p>
        </w:tc>
      </w:tr>
      <w:tr w:rsidR="00993831" w:rsidRPr="00993831" w14:paraId="67B8AA6F" w14:textId="77777777" w:rsidTr="007C2A43">
        <w:tc>
          <w:tcPr>
            <w:tcW w:w="13325" w:type="dxa"/>
            <w:gridSpan w:val="4"/>
            <w:shd w:val="clear" w:color="auto" w:fill="auto"/>
          </w:tcPr>
          <w:p w14:paraId="40AF1ACF" w14:textId="77777777" w:rsidR="00993831" w:rsidRPr="00993831" w:rsidRDefault="00993831" w:rsidP="00993831">
            <w:pPr>
              <w:keepLines/>
              <w:suppressAutoHyphens/>
              <w:spacing w:before="40" w:after="40"/>
              <w:rPr>
                <w:rFonts w:ascii="Arial" w:hAnsi="Arial"/>
                <w:sz w:val="20"/>
              </w:rPr>
            </w:pPr>
            <w:r w:rsidRPr="00993831">
              <w:rPr>
                <w:rFonts w:ascii="Arial" w:hAnsi="Arial"/>
                <w:sz w:val="20"/>
              </w:rPr>
              <w:t>Prepared by:</w:t>
            </w:r>
          </w:p>
          <w:p w14:paraId="18A46100" w14:textId="77777777" w:rsidR="00993831" w:rsidRPr="00993831" w:rsidRDefault="00993831" w:rsidP="00993831">
            <w:pPr>
              <w:keepLines/>
              <w:suppressAutoHyphens/>
              <w:spacing w:before="40" w:after="40"/>
              <w:rPr>
                <w:rFonts w:ascii="Arial" w:hAnsi="Arial"/>
                <w:sz w:val="20"/>
              </w:rPr>
            </w:pPr>
          </w:p>
          <w:p w14:paraId="752A02C1" w14:textId="77777777" w:rsidR="00993831" w:rsidRPr="00993831" w:rsidRDefault="00993831" w:rsidP="00993831">
            <w:pPr>
              <w:keepLines/>
              <w:suppressAutoHyphens/>
              <w:spacing w:before="40" w:after="40"/>
              <w:rPr>
                <w:rFonts w:ascii="Arial" w:hAnsi="Arial"/>
                <w:sz w:val="20"/>
              </w:rPr>
            </w:pPr>
          </w:p>
        </w:tc>
      </w:tr>
    </w:tbl>
    <w:p w14:paraId="326F5C23" w14:textId="77777777" w:rsidR="00993831" w:rsidRPr="00993831" w:rsidRDefault="00993831" w:rsidP="00993831">
      <w:pPr>
        <w:rPr>
          <w:szCs w:val="24"/>
        </w:rPr>
      </w:pPr>
      <w:r w:rsidRPr="00993831">
        <w:rPr>
          <w:sz w:val="16"/>
          <w:szCs w:val="24"/>
        </w:rPr>
        <w:t>Addendum to ICS Form 203 Organization Assignment List</w:t>
      </w:r>
    </w:p>
    <w:p w14:paraId="752E6F32" w14:textId="77777777" w:rsidR="00993831" w:rsidRPr="00993831" w:rsidRDefault="00993831" w:rsidP="00993831">
      <w:pPr>
        <w:spacing w:after="240"/>
        <w:rPr>
          <w:rFonts w:ascii="Arial" w:hAnsi="Arial"/>
          <w:kern w:val="44"/>
          <w:sz w:val="22"/>
          <w:szCs w:val="24"/>
        </w:rPr>
      </w:pPr>
    </w:p>
    <w:p w14:paraId="116CD21E" w14:textId="77777777" w:rsidR="00993831" w:rsidRPr="00993831" w:rsidRDefault="00993831" w:rsidP="00993831">
      <w:pPr>
        <w:rPr>
          <w:rFonts w:ascii="Arial" w:hAnsi="Arial"/>
          <w:b/>
          <w:kern w:val="44"/>
          <w:sz w:val="28"/>
          <w:szCs w:val="24"/>
        </w:rPr>
        <w:sectPr w:rsidR="00993831" w:rsidRPr="00993831" w:rsidSect="007C2A43">
          <w:headerReference w:type="default" r:id="rId117"/>
          <w:footerReference w:type="default" r:id="rId118"/>
          <w:pgSz w:w="15840" w:h="12240" w:orient="landscape" w:code="1"/>
          <w:pgMar w:top="1440" w:right="1440" w:bottom="1440" w:left="1440" w:header="547" w:footer="720" w:gutter="0"/>
          <w:cols w:space="720"/>
          <w:formProt w:val="0"/>
          <w:docGrid w:linePitch="326"/>
        </w:sectPr>
      </w:pPr>
      <w:bookmarkStart w:id="546" w:name="_Appendix_E._Description"/>
      <w:bookmarkEnd w:id="546"/>
    </w:p>
    <w:p w14:paraId="16C5939B" w14:textId="77777777" w:rsidR="00993831" w:rsidRPr="00993831" w:rsidRDefault="00993831" w:rsidP="00993831">
      <w:pPr>
        <w:keepNext/>
        <w:keepLines/>
        <w:suppressAutoHyphens/>
        <w:spacing w:after="400"/>
        <w:jc w:val="center"/>
        <w:outlineLvl w:val="0"/>
        <w:rPr>
          <w:rFonts w:ascii="Arial" w:eastAsiaTheme="minorHAnsi" w:hAnsi="Arial" w:cstheme="minorBidi"/>
          <w:kern w:val="44"/>
          <w:sz w:val="32"/>
          <w:szCs w:val="22"/>
        </w:rPr>
      </w:pPr>
      <w:bookmarkStart w:id="547" w:name="_Appendix_E._Description_1"/>
      <w:bookmarkStart w:id="548" w:name="_Appendix_F._State"/>
      <w:bookmarkStart w:id="549" w:name="_Appendix_D._State"/>
      <w:bookmarkStart w:id="550" w:name="_Toc283211345"/>
      <w:bookmarkStart w:id="551" w:name="_Toc353876651"/>
      <w:bookmarkStart w:id="552" w:name="_Toc448412686"/>
      <w:bookmarkEnd w:id="547"/>
      <w:bookmarkEnd w:id="548"/>
      <w:bookmarkEnd w:id="549"/>
      <w:r w:rsidRPr="00993831">
        <w:rPr>
          <w:rFonts w:ascii="Arial" w:hAnsi="Arial"/>
          <w:b/>
          <w:kern w:val="44"/>
          <w:sz w:val="28"/>
          <w:szCs w:val="28"/>
        </w:rPr>
        <w:lastRenderedPageBreak/>
        <w:t xml:space="preserve">Appendix D. </w:t>
      </w:r>
      <w:bookmarkStart w:id="553" w:name="_Toc220505375"/>
      <w:r w:rsidRPr="00993831">
        <w:rPr>
          <w:rFonts w:ascii="Arial" w:hAnsi="Arial"/>
          <w:b/>
          <w:kern w:val="44"/>
          <w:sz w:val="28"/>
          <w:szCs w:val="28"/>
        </w:rPr>
        <w:t>State NVS Warehouse / Facility Information</w:t>
      </w:r>
      <w:bookmarkEnd w:id="528"/>
      <w:bookmarkEnd w:id="529"/>
      <w:bookmarkEnd w:id="530"/>
      <w:bookmarkEnd w:id="531"/>
      <w:bookmarkEnd w:id="550"/>
      <w:bookmarkEnd w:id="551"/>
      <w:bookmarkEnd w:id="552"/>
      <w:bookmarkEnd w:id="553"/>
    </w:p>
    <w:p w14:paraId="34BC5875" w14:textId="77777777" w:rsidR="00993831" w:rsidRPr="00993831" w:rsidRDefault="00993831" w:rsidP="00993831">
      <w:pPr>
        <w:spacing w:after="240"/>
      </w:pPr>
      <w:r w:rsidRPr="00993831">
        <w:t>Knowing the capability and capacity of the State warehouse or other storage facility is critical during an emergency. Below are examples for completing a warehouse / facility packet which contains a facility worksheet, floor diagrams, and aerial photo.</w:t>
      </w:r>
      <w:r w:rsidRPr="00993831">
        <w:rPr>
          <w:i/>
        </w:rPr>
        <w:t xml:space="preserve"> </w:t>
      </w:r>
    </w:p>
    <w:p w14:paraId="389A4E5B" w14:textId="77777777" w:rsidR="00993831" w:rsidRPr="00993831" w:rsidRDefault="00993831" w:rsidP="00993831">
      <w:pPr>
        <w:spacing w:after="240"/>
        <w:jc w:val="center"/>
        <w:rPr>
          <w:szCs w:val="24"/>
        </w:rPr>
      </w:pPr>
      <w:r w:rsidRPr="00993831">
        <w:rPr>
          <w:b/>
          <w:szCs w:val="24"/>
        </w:rPr>
        <w:t>Warehouse / Facility Worksheet for a Type 1 or 2 Incident</w:t>
      </w:r>
    </w:p>
    <w:tbl>
      <w:tblPr>
        <w:tblStyle w:val="TableGrid1"/>
        <w:tblW w:w="0" w:type="auto"/>
        <w:tblLook w:val="04A0" w:firstRow="1" w:lastRow="0" w:firstColumn="1" w:lastColumn="0" w:noHBand="0" w:noVBand="1"/>
      </w:tblPr>
      <w:tblGrid>
        <w:gridCol w:w="6689"/>
        <w:gridCol w:w="2661"/>
      </w:tblGrid>
      <w:tr w:rsidR="00993831" w:rsidRPr="00993831" w14:paraId="6F5E4575" w14:textId="77777777" w:rsidTr="007C2A43">
        <w:tc>
          <w:tcPr>
            <w:tcW w:w="9350" w:type="dxa"/>
            <w:gridSpan w:val="2"/>
          </w:tcPr>
          <w:p w14:paraId="12BCC856" w14:textId="77777777" w:rsidR="00993831" w:rsidRPr="00993831" w:rsidRDefault="00993831" w:rsidP="00993831">
            <w:pPr>
              <w:contextualSpacing/>
              <w:rPr>
                <w:szCs w:val="24"/>
              </w:rPr>
            </w:pPr>
            <w:r w:rsidRPr="00993831">
              <w:rPr>
                <w:szCs w:val="24"/>
              </w:rPr>
              <w:t>Incident Type &amp; Service Area:  Type 1 or 2/AI Incident/Eastern Part of State of WV</w:t>
            </w:r>
          </w:p>
        </w:tc>
      </w:tr>
      <w:tr w:rsidR="00993831" w:rsidRPr="00993831" w14:paraId="032ADD82" w14:textId="77777777" w:rsidTr="007C2A43">
        <w:tc>
          <w:tcPr>
            <w:tcW w:w="9350" w:type="dxa"/>
            <w:gridSpan w:val="2"/>
          </w:tcPr>
          <w:p w14:paraId="0E9B9EE1" w14:textId="77777777" w:rsidR="00993831" w:rsidRPr="00993831" w:rsidRDefault="00993831" w:rsidP="00993831">
            <w:pPr>
              <w:contextualSpacing/>
              <w:rPr>
                <w:szCs w:val="24"/>
              </w:rPr>
            </w:pPr>
            <w:r w:rsidRPr="00993831">
              <w:rPr>
                <w:szCs w:val="24"/>
              </w:rPr>
              <w:t>Warehouse/Facility Name:  Pilgrim’s Pride/Bean Building</w:t>
            </w:r>
          </w:p>
        </w:tc>
      </w:tr>
      <w:tr w:rsidR="00993831" w:rsidRPr="00993831" w14:paraId="3F0D4221" w14:textId="77777777" w:rsidTr="007C2A43">
        <w:tc>
          <w:tcPr>
            <w:tcW w:w="9350" w:type="dxa"/>
            <w:gridSpan w:val="2"/>
          </w:tcPr>
          <w:p w14:paraId="1E806772" w14:textId="77777777" w:rsidR="00993831" w:rsidRPr="00993831" w:rsidRDefault="00993831" w:rsidP="00993831">
            <w:pPr>
              <w:contextualSpacing/>
              <w:rPr>
                <w:szCs w:val="24"/>
              </w:rPr>
            </w:pPr>
            <w:r w:rsidRPr="00993831">
              <w:rPr>
                <w:szCs w:val="24"/>
              </w:rPr>
              <w:t>Warehouse/Facility Physical Address: 206 Railroad Street. Is at intersection of Railroad Street and Central Avenue Moorefield, WV 26836  39-3’33.23”N    78-57’52.37”W  Elevation 821 feet</w:t>
            </w:r>
          </w:p>
        </w:tc>
      </w:tr>
      <w:tr w:rsidR="00993831" w:rsidRPr="00993831" w14:paraId="1D52AE6A" w14:textId="77777777" w:rsidTr="007C2A43">
        <w:tc>
          <w:tcPr>
            <w:tcW w:w="9350" w:type="dxa"/>
            <w:gridSpan w:val="2"/>
          </w:tcPr>
          <w:p w14:paraId="7AAEC1EE" w14:textId="77777777" w:rsidR="00993831" w:rsidRPr="00993831" w:rsidRDefault="00993831" w:rsidP="00993831">
            <w:pPr>
              <w:contextualSpacing/>
              <w:rPr>
                <w:szCs w:val="24"/>
              </w:rPr>
            </w:pPr>
            <w:r w:rsidRPr="00993831">
              <w:rPr>
                <w:szCs w:val="24"/>
              </w:rPr>
              <w:t>Warehouse/Facility Mailing Address:  214 South Main Street Moorefield, WV 26836</w:t>
            </w:r>
          </w:p>
        </w:tc>
      </w:tr>
      <w:tr w:rsidR="00993831" w:rsidRPr="00993831" w14:paraId="18662DF1" w14:textId="77777777" w:rsidTr="007C2A43">
        <w:tc>
          <w:tcPr>
            <w:tcW w:w="9350" w:type="dxa"/>
            <w:gridSpan w:val="2"/>
          </w:tcPr>
          <w:p w14:paraId="07F9E22B" w14:textId="77777777" w:rsidR="00993831" w:rsidRPr="00993831" w:rsidRDefault="00993831" w:rsidP="00993831">
            <w:pPr>
              <w:contextualSpacing/>
              <w:rPr>
                <w:szCs w:val="24"/>
              </w:rPr>
            </w:pPr>
            <w:r w:rsidRPr="00993831">
              <w:rPr>
                <w:szCs w:val="24"/>
              </w:rPr>
              <w:t>Warehouse/Facility Point of Contact:  Josh Harper/Safety &amp; Health/Pilgrim’s Pride/Office (304) 538-5235, cell (304) 668-1759,e-mail Josh.Harper@pilgrims.com</w:t>
            </w:r>
          </w:p>
        </w:tc>
      </w:tr>
      <w:tr w:rsidR="00993831" w:rsidRPr="00993831" w14:paraId="665BD38A" w14:textId="77777777" w:rsidTr="007C2A43">
        <w:tc>
          <w:tcPr>
            <w:tcW w:w="9350" w:type="dxa"/>
            <w:gridSpan w:val="2"/>
          </w:tcPr>
          <w:p w14:paraId="22FD315F" w14:textId="77777777" w:rsidR="00993831" w:rsidRPr="00993831" w:rsidRDefault="00993831" w:rsidP="00993831">
            <w:pPr>
              <w:contextualSpacing/>
              <w:rPr>
                <w:szCs w:val="24"/>
              </w:rPr>
            </w:pPr>
            <w:r w:rsidRPr="00993831">
              <w:rPr>
                <w:szCs w:val="24"/>
              </w:rPr>
              <w:t xml:space="preserve">Warehouse/Facility Phone Number:  None active </w:t>
            </w:r>
          </w:p>
        </w:tc>
      </w:tr>
      <w:tr w:rsidR="00993831" w:rsidRPr="00993831" w14:paraId="08F0399D" w14:textId="77777777" w:rsidTr="007C2A43">
        <w:tc>
          <w:tcPr>
            <w:tcW w:w="9350" w:type="dxa"/>
            <w:gridSpan w:val="2"/>
          </w:tcPr>
          <w:p w14:paraId="6BCF40A7" w14:textId="77777777" w:rsidR="00993831" w:rsidRPr="00993831" w:rsidRDefault="00993831" w:rsidP="00993831">
            <w:pPr>
              <w:contextualSpacing/>
              <w:rPr>
                <w:szCs w:val="24"/>
              </w:rPr>
            </w:pPr>
            <w:r w:rsidRPr="00993831">
              <w:rPr>
                <w:szCs w:val="24"/>
              </w:rPr>
              <w:t>Warehouse/Facility Fax Number:  None active</w:t>
            </w:r>
          </w:p>
        </w:tc>
      </w:tr>
      <w:tr w:rsidR="00993831" w:rsidRPr="00993831" w14:paraId="2CD335DA" w14:textId="77777777" w:rsidTr="007C2A43">
        <w:tc>
          <w:tcPr>
            <w:tcW w:w="9350" w:type="dxa"/>
            <w:gridSpan w:val="2"/>
          </w:tcPr>
          <w:p w14:paraId="02DEE1BA" w14:textId="77777777" w:rsidR="00993831" w:rsidRPr="00993831" w:rsidRDefault="00993831" w:rsidP="00993831">
            <w:pPr>
              <w:contextualSpacing/>
              <w:rPr>
                <w:szCs w:val="24"/>
              </w:rPr>
            </w:pPr>
            <w:r w:rsidRPr="00993831">
              <w:rPr>
                <w:szCs w:val="24"/>
              </w:rPr>
              <w:t xml:space="preserve">Driving Directions to the Warehouse/Facility:  Going south on US220/WV28, turn left onto on </w:t>
            </w:r>
          </w:p>
          <w:p w14:paraId="3B865E0F" w14:textId="77777777" w:rsidR="00993831" w:rsidRPr="00993831" w:rsidRDefault="00993831" w:rsidP="00993831">
            <w:pPr>
              <w:contextualSpacing/>
              <w:rPr>
                <w:szCs w:val="24"/>
              </w:rPr>
            </w:pPr>
            <w:r w:rsidRPr="00993831">
              <w:rPr>
                <w:szCs w:val="24"/>
              </w:rPr>
              <w:t>Water Street, go one block and turn left onto Central Avenue and east for 6 blocks, is on right, Going north on US220/WV28, turn right onto Water Street and follow above directions.</w:t>
            </w:r>
          </w:p>
        </w:tc>
      </w:tr>
      <w:tr w:rsidR="00993831" w:rsidRPr="00993831" w14:paraId="646B3A0C" w14:textId="77777777" w:rsidTr="007C2A43">
        <w:tc>
          <w:tcPr>
            <w:tcW w:w="9350" w:type="dxa"/>
            <w:gridSpan w:val="2"/>
            <w:shd w:val="clear" w:color="auto" w:fill="BFBFBF" w:themeFill="background1" w:themeFillShade="BF"/>
          </w:tcPr>
          <w:p w14:paraId="3DC5B2DA" w14:textId="77777777" w:rsidR="00993831" w:rsidRPr="00993831" w:rsidRDefault="00993831" w:rsidP="00993831">
            <w:pPr>
              <w:rPr>
                <w:b/>
                <w:szCs w:val="24"/>
              </w:rPr>
            </w:pPr>
            <w:r w:rsidRPr="00993831">
              <w:rPr>
                <w:b/>
                <w:szCs w:val="24"/>
              </w:rPr>
              <w:t>GENERAL OVERVIEW</w:t>
            </w:r>
          </w:p>
        </w:tc>
      </w:tr>
      <w:tr w:rsidR="00993831" w:rsidRPr="00993831" w14:paraId="1E413C96" w14:textId="77777777" w:rsidTr="007C2A43">
        <w:trPr>
          <w:trHeight w:val="845"/>
        </w:trPr>
        <w:tc>
          <w:tcPr>
            <w:tcW w:w="6689" w:type="dxa"/>
          </w:tcPr>
          <w:p w14:paraId="009ECAEF" w14:textId="77777777" w:rsidR="00993831" w:rsidRPr="00993831" w:rsidRDefault="00993831" w:rsidP="00993831">
            <w:pPr>
              <w:contextualSpacing/>
              <w:rPr>
                <w:szCs w:val="24"/>
              </w:rPr>
            </w:pPr>
            <w:r w:rsidRPr="00993831">
              <w:rPr>
                <w:szCs w:val="24"/>
              </w:rPr>
              <w:t xml:space="preserve">Number of containers anticipated: </w:t>
            </w:r>
          </w:p>
        </w:tc>
        <w:tc>
          <w:tcPr>
            <w:tcW w:w="2661" w:type="dxa"/>
          </w:tcPr>
          <w:p w14:paraId="66DBEDDE" w14:textId="77777777" w:rsidR="00993831" w:rsidRPr="00993831" w:rsidRDefault="00993831" w:rsidP="00993831">
            <w:pPr>
              <w:contextualSpacing/>
              <w:rPr>
                <w:szCs w:val="24"/>
              </w:rPr>
            </w:pPr>
            <w:r w:rsidRPr="00993831">
              <w:rPr>
                <w:szCs w:val="24"/>
              </w:rPr>
              <w:t>Variable</w:t>
            </w:r>
          </w:p>
        </w:tc>
      </w:tr>
      <w:tr w:rsidR="00993831" w:rsidRPr="00993831" w14:paraId="412E901A" w14:textId="77777777" w:rsidTr="007C2A43">
        <w:tc>
          <w:tcPr>
            <w:tcW w:w="6689" w:type="dxa"/>
          </w:tcPr>
          <w:p w14:paraId="47BE0AC0" w14:textId="77777777" w:rsidR="00993831" w:rsidRPr="00993831" w:rsidRDefault="00993831" w:rsidP="00993831">
            <w:pPr>
              <w:contextualSpacing/>
              <w:rPr>
                <w:szCs w:val="24"/>
              </w:rPr>
            </w:pPr>
            <w:r w:rsidRPr="00993831">
              <w:rPr>
                <w:szCs w:val="24"/>
              </w:rPr>
              <w:t xml:space="preserve">Warehouse internal dimensions: </w:t>
            </w:r>
          </w:p>
        </w:tc>
        <w:tc>
          <w:tcPr>
            <w:tcW w:w="2661" w:type="dxa"/>
          </w:tcPr>
          <w:p w14:paraId="60AF53CC" w14:textId="77777777" w:rsidR="00993831" w:rsidRPr="00993831" w:rsidRDefault="00993831" w:rsidP="00993831">
            <w:pPr>
              <w:contextualSpacing/>
              <w:rPr>
                <w:szCs w:val="24"/>
              </w:rPr>
            </w:pPr>
            <w:r w:rsidRPr="00993831">
              <w:rPr>
                <w:szCs w:val="24"/>
              </w:rPr>
              <w:t>200 ft. × 50ft.</w:t>
            </w:r>
          </w:p>
        </w:tc>
      </w:tr>
      <w:tr w:rsidR="00993831" w:rsidRPr="00993831" w14:paraId="03D90AA5" w14:textId="77777777" w:rsidTr="007C2A43">
        <w:tc>
          <w:tcPr>
            <w:tcW w:w="6689" w:type="dxa"/>
          </w:tcPr>
          <w:p w14:paraId="325B0ADD" w14:textId="77777777" w:rsidR="00993831" w:rsidRPr="00993831" w:rsidRDefault="00993831" w:rsidP="00993831">
            <w:pPr>
              <w:contextualSpacing/>
              <w:rPr>
                <w:szCs w:val="24"/>
              </w:rPr>
            </w:pPr>
            <w:r w:rsidRPr="00993831">
              <w:rPr>
                <w:szCs w:val="24"/>
              </w:rPr>
              <w:t xml:space="preserve">Size of warehouse (total square feet): </w:t>
            </w:r>
          </w:p>
        </w:tc>
        <w:tc>
          <w:tcPr>
            <w:tcW w:w="2661" w:type="dxa"/>
          </w:tcPr>
          <w:p w14:paraId="69BC9CD2" w14:textId="77777777" w:rsidR="00993831" w:rsidRPr="00993831" w:rsidRDefault="00993831" w:rsidP="00993831">
            <w:pPr>
              <w:contextualSpacing/>
              <w:rPr>
                <w:szCs w:val="24"/>
              </w:rPr>
            </w:pPr>
            <w:r w:rsidRPr="00993831">
              <w:rPr>
                <w:szCs w:val="24"/>
              </w:rPr>
              <w:t>9,128 sq. ft.</w:t>
            </w:r>
          </w:p>
        </w:tc>
      </w:tr>
      <w:tr w:rsidR="00993831" w:rsidRPr="00993831" w14:paraId="52478D43" w14:textId="77777777" w:rsidTr="007C2A43">
        <w:tc>
          <w:tcPr>
            <w:tcW w:w="6689" w:type="dxa"/>
          </w:tcPr>
          <w:p w14:paraId="387A1410" w14:textId="77777777" w:rsidR="00993831" w:rsidRPr="00993831" w:rsidRDefault="00993831" w:rsidP="00993831">
            <w:pPr>
              <w:contextualSpacing/>
              <w:rPr>
                <w:szCs w:val="24"/>
              </w:rPr>
            </w:pPr>
            <w:r w:rsidRPr="00993831">
              <w:rPr>
                <w:szCs w:val="24"/>
              </w:rPr>
              <w:t>Tactical communications:</w:t>
            </w:r>
          </w:p>
        </w:tc>
        <w:tc>
          <w:tcPr>
            <w:tcW w:w="2661" w:type="dxa"/>
          </w:tcPr>
          <w:p w14:paraId="3E608586" w14:textId="77777777" w:rsidR="00993831" w:rsidRPr="00993831" w:rsidRDefault="00993831" w:rsidP="00993831">
            <w:pPr>
              <w:contextualSpacing/>
              <w:rPr>
                <w:rFonts w:eastAsiaTheme="minorHAnsi"/>
                <w:szCs w:val="24"/>
              </w:rPr>
            </w:pPr>
            <w:r w:rsidRPr="00993831">
              <w:rPr>
                <w:rFonts w:eastAsiaTheme="minorHAnsi"/>
                <w:szCs w:val="24"/>
              </w:rPr>
              <w:t>Cell phones</w:t>
            </w:r>
          </w:p>
          <w:p w14:paraId="17EF4C1C" w14:textId="77777777" w:rsidR="00993831" w:rsidRPr="00993831" w:rsidRDefault="00993831" w:rsidP="00993831">
            <w:pPr>
              <w:contextualSpacing/>
              <w:rPr>
                <w:szCs w:val="24"/>
              </w:rPr>
            </w:pPr>
            <w:r w:rsidRPr="00993831">
              <w:rPr>
                <w:rFonts w:eastAsiaTheme="minorHAnsi"/>
                <w:szCs w:val="24"/>
              </w:rPr>
              <w:t>Hand-held radios</w:t>
            </w:r>
          </w:p>
        </w:tc>
      </w:tr>
      <w:tr w:rsidR="00993831" w:rsidRPr="00993831" w14:paraId="782D0342" w14:textId="77777777" w:rsidTr="007C2A43">
        <w:tc>
          <w:tcPr>
            <w:tcW w:w="0" w:type="auto"/>
            <w:gridSpan w:val="2"/>
            <w:shd w:val="clear" w:color="auto" w:fill="BFBFBF" w:themeFill="background1" w:themeFillShade="BF"/>
          </w:tcPr>
          <w:p w14:paraId="1E031AEF" w14:textId="77777777" w:rsidR="00993831" w:rsidRPr="00993831" w:rsidRDefault="00993831" w:rsidP="00993831">
            <w:pPr>
              <w:contextualSpacing/>
              <w:rPr>
                <w:b/>
                <w:szCs w:val="24"/>
              </w:rPr>
            </w:pPr>
            <w:r w:rsidRPr="00993831">
              <w:rPr>
                <w:b/>
                <w:szCs w:val="24"/>
              </w:rPr>
              <w:t>CONTAINER STORAGE</w:t>
            </w:r>
          </w:p>
        </w:tc>
      </w:tr>
      <w:tr w:rsidR="00993831" w:rsidRPr="00993831" w14:paraId="27864621" w14:textId="77777777" w:rsidTr="007C2A43">
        <w:tc>
          <w:tcPr>
            <w:tcW w:w="6689" w:type="dxa"/>
          </w:tcPr>
          <w:p w14:paraId="71E30345" w14:textId="77777777" w:rsidR="00993831" w:rsidRPr="00993831" w:rsidRDefault="00993831" w:rsidP="00993831">
            <w:pPr>
              <w:contextualSpacing/>
              <w:rPr>
                <w:szCs w:val="24"/>
              </w:rPr>
            </w:pPr>
            <w:r w:rsidRPr="00993831">
              <w:rPr>
                <w:szCs w:val="24"/>
              </w:rPr>
              <w:t>Type of racking available (floor, selective rack, flow rack, or stacked):</w:t>
            </w:r>
          </w:p>
        </w:tc>
        <w:tc>
          <w:tcPr>
            <w:tcW w:w="2661" w:type="dxa"/>
          </w:tcPr>
          <w:p w14:paraId="2D01577E" w14:textId="77777777" w:rsidR="00993831" w:rsidRPr="00993831" w:rsidRDefault="00993831" w:rsidP="00993831">
            <w:pPr>
              <w:contextualSpacing/>
              <w:rPr>
                <w:szCs w:val="24"/>
              </w:rPr>
            </w:pPr>
            <w:r w:rsidRPr="00993831">
              <w:rPr>
                <w:szCs w:val="24"/>
              </w:rPr>
              <w:t>floor and/or stacked</w:t>
            </w:r>
          </w:p>
        </w:tc>
      </w:tr>
      <w:tr w:rsidR="00993831" w:rsidRPr="00993831" w14:paraId="7949A80E" w14:textId="77777777" w:rsidTr="007C2A43">
        <w:tc>
          <w:tcPr>
            <w:tcW w:w="6689" w:type="dxa"/>
          </w:tcPr>
          <w:p w14:paraId="653D3328" w14:textId="77777777" w:rsidR="00993831" w:rsidRPr="00993831" w:rsidRDefault="00993831" w:rsidP="00993831">
            <w:pPr>
              <w:contextualSpacing/>
              <w:rPr>
                <w:szCs w:val="24"/>
              </w:rPr>
            </w:pPr>
            <w:r w:rsidRPr="00993831">
              <w:rPr>
                <w:szCs w:val="24"/>
              </w:rPr>
              <w:t>Number or container rows:</w:t>
            </w:r>
          </w:p>
        </w:tc>
        <w:tc>
          <w:tcPr>
            <w:tcW w:w="2661" w:type="dxa"/>
          </w:tcPr>
          <w:p w14:paraId="77E07732" w14:textId="77777777" w:rsidR="00993831" w:rsidRPr="00993831" w:rsidRDefault="00993831" w:rsidP="00993831">
            <w:pPr>
              <w:contextualSpacing/>
              <w:rPr>
                <w:szCs w:val="24"/>
              </w:rPr>
            </w:pPr>
            <w:r w:rsidRPr="00993831">
              <w:rPr>
                <w:szCs w:val="24"/>
              </w:rPr>
              <w:t>Variable</w:t>
            </w:r>
          </w:p>
        </w:tc>
      </w:tr>
      <w:tr w:rsidR="00993831" w:rsidRPr="00993831" w14:paraId="040FCB79" w14:textId="77777777" w:rsidTr="007C2A43">
        <w:tc>
          <w:tcPr>
            <w:tcW w:w="6689" w:type="dxa"/>
          </w:tcPr>
          <w:p w14:paraId="19C11AB2" w14:textId="77777777" w:rsidR="00993831" w:rsidRPr="00993831" w:rsidRDefault="00993831" w:rsidP="00993831">
            <w:pPr>
              <w:contextualSpacing/>
              <w:rPr>
                <w:szCs w:val="24"/>
              </w:rPr>
            </w:pPr>
            <w:r w:rsidRPr="00993831">
              <w:rPr>
                <w:szCs w:val="24"/>
              </w:rPr>
              <w:t>Number of container positions:</w:t>
            </w:r>
          </w:p>
        </w:tc>
        <w:tc>
          <w:tcPr>
            <w:tcW w:w="2661" w:type="dxa"/>
          </w:tcPr>
          <w:p w14:paraId="2029F103" w14:textId="77777777" w:rsidR="00993831" w:rsidRPr="00993831" w:rsidRDefault="00993831" w:rsidP="00993831">
            <w:pPr>
              <w:contextualSpacing/>
              <w:rPr>
                <w:szCs w:val="24"/>
              </w:rPr>
            </w:pPr>
            <w:r w:rsidRPr="00993831">
              <w:rPr>
                <w:szCs w:val="24"/>
              </w:rPr>
              <w:t>Variable</w:t>
            </w:r>
          </w:p>
        </w:tc>
      </w:tr>
      <w:tr w:rsidR="00993831" w:rsidRPr="00993831" w14:paraId="175FF61E" w14:textId="77777777" w:rsidTr="007C2A43">
        <w:tc>
          <w:tcPr>
            <w:tcW w:w="6689" w:type="dxa"/>
          </w:tcPr>
          <w:p w14:paraId="6CFD8A17" w14:textId="77777777" w:rsidR="00993831" w:rsidRPr="00993831" w:rsidRDefault="00993831" w:rsidP="00993831">
            <w:pPr>
              <w:contextualSpacing/>
              <w:rPr>
                <w:szCs w:val="24"/>
              </w:rPr>
            </w:pPr>
            <w:r w:rsidRPr="00993831">
              <w:rPr>
                <w:szCs w:val="24"/>
              </w:rPr>
              <w:t>Warehouse location identification (letter-number; color-number; number; letter):</w:t>
            </w:r>
          </w:p>
        </w:tc>
        <w:tc>
          <w:tcPr>
            <w:tcW w:w="2661" w:type="dxa"/>
          </w:tcPr>
          <w:p w14:paraId="55A789D8" w14:textId="77777777" w:rsidR="00993831" w:rsidRPr="00993831" w:rsidRDefault="00993831" w:rsidP="00993831">
            <w:pPr>
              <w:contextualSpacing/>
              <w:rPr>
                <w:szCs w:val="24"/>
              </w:rPr>
            </w:pPr>
            <w:r w:rsidRPr="00993831">
              <w:rPr>
                <w:szCs w:val="24"/>
              </w:rPr>
              <w:t>letter-number</w:t>
            </w:r>
          </w:p>
        </w:tc>
      </w:tr>
      <w:tr w:rsidR="00993831" w:rsidRPr="00993831" w14:paraId="0871D2AE" w14:textId="77777777" w:rsidTr="007C2A43">
        <w:tc>
          <w:tcPr>
            <w:tcW w:w="6689" w:type="dxa"/>
          </w:tcPr>
          <w:p w14:paraId="57719DC9" w14:textId="77777777" w:rsidR="00993831" w:rsidRPr="00993831" w:rsidRDefault="00993831" w:rsidP="00993831">
            <w:pPr>
              <w:contextualSpacing/>
              <w:rPr>
                <w:szCs w:val="24"/>
              </w:rPr>
            </w:pPr>
            <w:r w:rsidRPr="00993831">
              <w:rPr>
                <w:szCs w:val="24"/>
              </w:rPr>
              <w:t>Method for marking warehouse floor (chalk, signs, tape, paint):</w:t>
            </w:r>
          </w:p>
        </w:tc>
        <w:tc>
          <w:tcPr>
            <w:tcW w:w="2661" w:type="dxa"/>
          </w:tcPr>
          <w:p w14:paraId="3CBF0D66" w14:textId="77777777" w:rsidR="00993831" w:rsidRPr="00993831" w:rsidRDefault="00993831" w:rsidP="00993831">
            <w:pPr>
              <w:contextualSpacing/>
              <w:rPr>
                <w:szCs w:val="24"/>
              </w:rPr>
            </w:pPr>
            <w:r w:rsidRPr="00993831">
              <w:rPr>
                <w:szCs w:val="24"/>
              </w:rPr>
              <w:t>tape</w:t>
            </w:r>
          </w:p>
        </w:tc>
      </w:tr>
      <w:tr w:rsidR="00993831" w:rsidRPr="00993831" w14:paraId="5845E622" w14:textId="77777777" w:rsidTr="007C2A43">
        <w:tc>
          <w:tcPr>
            <w:tcW w:w="6689" w:type="dxa"/>
          </w:tcPr>
          <w:p w14:paraId="11AC21C6" w14:textId="77777777" w:rsidR="00993831" w:rsidRPr="00993831" w:rsidRDefault="00993831" w:rsidP="00993831">
            <w:pPr>
              <w:contextualSpacing/>
              <w:rPr>
                <w:szCs w:val="24"/>
              </w:rPr>
            </w:pPr>
            <w:r w:rsidRPr="00993831">
              <w:rPr>
                <w:szCs w:val="24"/>
              </w:rPr>
              <w:t>Aisle spacing:</w:t>
            </w:r>
          </w:p>
        </w:tc>
        <w:tc>
          <w:tcPr>
            <w:tcW w:w="2661" w:type="dxa"/>
          </w:tcPr>
          <w:p w14:paraId="13986420" w14:textId="77777777" w:rsidR="00993831" w:rsidRPr="00993831" w:rsidRDefault="00993831" w:rsidP="00993831">
            <w:pPr>
              <w:contextualSpacing/>
              <w:rPr>
                <w:szCs w:val="24"/>
              </w:rPr>
            </w:pPr>
            <w:r w:rsidRPr="00993831">
              <w:rPr>
                <w:szCs w:val="24"/>
              </w:rPr>
              <w:t>6ft.</w:t>
            </w:r>
          </w:p>
        </w:tc>
      </w:tr>
      <w:tr w:rsidR="00993831" w:rsidRPr="00993831" w14:paraId="189C3E9D" w14:textId="77777777" w:rsidTr="007C2A43">
        <w:tc>
          <w:tcPr>
            <w:tcW w:w="6689" w:type="dxa"/>
          </w:tcPr>
          <w:p w14:paraId="0C9A7D46" w14:textId="77777777" w:rsidR="00993831" w:rsidRPr="00993831" w:rsidRDefault="00993831" w:rsidP="00993831">
            <w:pPr>
              <w:contextualSpacing/>
              <w:rPr>
                <w:szCs w:val="24"/>
              </w:rPr>
            </w:pPr>
            <w:r w:rsidRPr="00993831">
              <w:rPr>
                <w:szCs w:val="24"/>
              </w:rPr>
              <w:t>Pallet storage footprint for one location:</w:t>
            </w:r>
          </w:p>
        </w:tc>
        <w:tc>
          <w:tcPr>
            <w:tcW w:w="2661" w:type="dxa"/>
          </w:tcPr>
          <w:p w14:paraId="1DC48E85" w14:textId="77777777" w:rsidR="00993831" w:rsidRPr="00993831" w:rsidRDefault="00993831" w:rsidP="00993831">
            <w:pPr>
              <w:contextualSpacing/>
              <w:rPr>
                <w:szCs w:val="24"/>
              </w:rPr>
            </w:pPr>
            <w:r w:rsidRPr="00993831">
              <w:rPr>
                <w:szCs w:val="24"/>
              </w:rPr>
              <w:t>40” by 48”</w:t>
            </w:r>
          </w:p>
        </w:tc>
      </w:tr>
      <w:tr w:rsidR="00993831" w:rsidRPr="00993831" w14:paraId="09426D05" w14:textId="77777777" w:rsidTr="007C2A43">
        <w:tc>
          <w:tcPr>
            <w:tcW w:w="6689" w:type="dxa"/>
          </w:tcPr>
          <w:p w14:paraId="3D1ACCA6" w14:textId="77777777" w:rsidR="00993831" w:rsidRPr="00993831" w:rsidRDefault="00993831" w:rsidP="00993831">
            <w:pPr>
              <w:contextualSpacing/>
              <w:rPr>
                <w:szCs w:val="24"/>
              </w:rPr>
            </w:pPr>
            <w:r w:rsidRPr="00993831">
              <w:rPr>
                <w:szCs w:val="24"/>
              </w:rPr>
              <w:t>Size of pallet storage area:</w:t>
            </w:r>
          </w:p>
        </w:tc>
        <w:tc>
          <w:tcPr>
            <w:tcW w:w="2661" w:type="dxa"/>
          </w:tcPr>
          <w:p w14:paraId="4829DE50" w14:textId="77777777" w:rsidR="00993831" w:rsidRPr="00993831" w:rsidRDefault="00993831" w:rsidP="00993831">
            <w:pPr>
              <w:contextualSpacing/>
              <w:rPr>
                <w:szCs w:val="24"/>
              </w:rPr>
            </w:pPr>
            <w:r w:rsidRPr="00993831">
              <w:rPr>
                <w:szCs w:val="24"/>
              </w:rPr>
              <w:t>Variable</w:t>
            </w:r>
          </w:p>
        </w:tc>
      </w:tr>
      <w:tr w:rsidR="00993831" w:rsidRPr="00993831" w14:paraId="0140B921" w14:textId="77777777" w:rsidTr="007C2A43">
        <w:tc>
          <w:tcPr>
            <w:tcW w:w="6689" w:type="dxa"/>
          </w:tcPr>
          <w:p w14:paraId="545D1702" w14:textId="77777777" w:rsidR="00993831" w:rsidRPr="00993831" w:rsidRDefault="00993831" w:rsidP="00993831">
            <w:pPr>
              <w:contextualSpacing/>
              <w:rPr>
                <w:szCs w:val="24"/>
              </w:rPr>
            </w:pPr>
            <w:r w:rsidRPr="00993831">
              <w:rPr>
                <w:szCs w:val="24"/>
              </w:rPr>
              <w:t>Size of damaged goods area:</w:t>
            </w:r>
          </w:p>
        </w:tc>
        <w:tc>
          <w:tcPr>
            <w:tcW w:w="2661" w:type="dxa"/>
          </w:tcPr>
          <w:p w14:paraId="1248786D" w14:textId="77777777" w:rsidR="00993831" w:rsidRPr="00993831" w:rsidRDefault="00993831" w:rsidP="00993831">
            <w:pPr>
              <w:contextualSpacing/>
              <w:rPr>
                <w:szCs w:val="24"/>
              </w:rPr>
            </w:pPr>
            <w:r w:rsidRPr="00993831">
              <w:rPr>
                <w:szCs w:val="24"/>
              </w:rPr>
              <w:t>Variable</w:t>
            </w:r>
          </w:p>
        </w:tc>
      </w:tr>
      <w:tr w:rsidR="00993831" w:rsidRPr="00993831" w14:paraId="23A0D590" w14:textId="77777777" w:rsidTr="007C2A43">
        <w:tc>
          <w:tcPr>
            <w:tcW w:w="6689" w:type="dxa"/>
          </w:tcPr>
          <w:p w14:paraId="2B0ADE10" w14:textId="77777777" w:rsidR="00993831" w:rsidRPr="00993831" w:rsidRDefault="00993831" w:rsidP="00993831">
            <w:pPr>
              <w:contextualSpacing/>
              <w:rPr>
                <w:szCs w:val="24"/>
              </w:rPr>
            </w:pPr>
            <w:r w:rsidRPr="00993831">
              <w:rPr>
                <w:szCs w:val="24"/>
              </w:rPr>
              <w:t>Size of staging and shipping area:</w:t>
            </w:r>
          </w:p>
        </w:tc>
        <w:tc>
          <w:tcPr>
            <w:tcW w:w="2661" w:type="dxa"/>
          </w:tcPr>
          <w:p w14:paraId="5AF5D2B2" w14:textId="77777777" w:rsidR="00993831" w:rsidRPr="00993831" w:rsidRDefault="00993831" w:rsidP="00993831">
            <w:pPr>
              <w:contextualSpacing/>
              <w:rPr>
                <w:szCs w:val="24"/>
              </w:rPr>
            </w:pPr>
            <w:r w:rsidRPr="00993831">
              <w:rPr>
                <w:szCs w:val="24"/>
              </w:rPr>
              <w:t>Variable</w:t>
            </w:r>
          </w:p>
        </w:tc>
      </w:tr>
      <w:tr w:rsidR="00993831" w:rsidRPr="00993831" w14:paraId="674B70D3" w14:textId="77777777" w:rsidTr="007C2A43">
        <w:tc>
          <w:tcPr>
            <w:tcW w:w="6689" w:type="dxa"/>
          </w:tcPr>
          <w:p w14:paraId="6C2DBDD7" w14:textId="77777777" w:rsidR="00993831" w:rsidRPr="00993831" w:rsidRDefault="00993831" w:rsidP="00993831">
            <w:pPr>
              <w:contextualSpacing/>
              <w:rPr>
                <w:szCs w:val="24"/>
              </w:rPr>
            </w:pPr>
            <w:r w:rsidRPr="00993831">
              <w:rPr>
                <w:szCs w:val="24"/>
              </w:rPr>
              <w:t xml:space="preserve">Size of receiving area: </w:t>
            </w:r>
          </w:p>
        </w:tc>
        <w:tc>
          <w:tcPr>
            <w:tcW w:w="2661" w:type="dxa"/>
          </w:tcPr>
          <w:p w14:paraId="31D8DAB7" w14:textId="77777777" w:rsidR="00993831" w:rsidRPr="00993831" w:rsidRDefault="00993831" w:rsidP="00993831">
            <w:pPr>
              <w:contextualSpacing/>
              <w:rPr>
                <w:szCs w:val="24"/>
              </w:rPr>
            </w:pPr>
            <w:r w:rsidRPr="00993831">
              <w:rPr>
                <w:szCs w:val="24"/>
              </w:rPr>
              <w:t>Variable</w:t>
            </w:r>
          </w:p>
        </w:tc>
      </w:tr>
      <w:tr w:rsidR="00993831" w:rsidRPr="00993831" w14:paraId="0A6D50EE" w14:textId="77777777" w:rsidTr="007C2A43">
        <w:tc>
          <w:tcPr>
            <w:tcW w:w="6689" w:type="dxa"/>
          </w:tcPr>
          <w:p w14:paraId="54344065" w14:textId="77777777" w:rsidR="00993831" w:rsidRPr="00993831" w:rsidRDefault="00993831" w:rsidP="00993831">
            <w:pPr>
              <w:contextualSpacing/>
              <w:rPr>
                <w:szCs w:val="24"/>
              </w:rPr>
            </w:pPr>
            <w:r w:rsidRPr="00993831">
              <w:rPr>
                <w:szCs w:val="24"/>
              </w:rPr>
              <w:t xml:space="preserve">Secure refrigeration storage capacity: </w:t>
            </w:r>
          </w:p>
        </w:tc>
        <w:tc>
          <w:tcPr>
            <w:tcW w:w="2661" w:type="dxa"/>
          </w:tcPr>
          <w:p w14:paraId="73973230" w14:textId="77777777" w:rsidR="00993831" w:rsidRPr="00993831" w:rsidRDefault="00993831" w:rsidP="00993831">
            <w:pPr>
              <w:contextualSpacing/>
              <w:rPr>
                <w:szCs w:val="24"/>
              </w:rPr>
            </w:pPr>
            <w:r w:rsidRPr="00993831">
              <w:rPr>
                <w:szCs w:val="24"/>
              </w:rPr>
              <w:t>None</w:t>
            </w:r>
          </w:p>
        </w:tc>
      </w:tr>
      <w:tr w:rsidR="00993831" w:rsidRPr="00993831" w14:paraId="5A7358CE" w14:textId="77777777" w:rsidTr="007C2A43">
        <w:tc>
          <w:tcPr>
            <w:tcW w:w="6689" w:type="dxa"/>
          </w:tcPr>
          <w:p w14:paraId="1EC666BF" w14:textId="77777777" w:rsidR="00993831" w:rsidRPr="00993831" w:rsidRDefault="00993831" w:rsidP="00993831">
            <w:pPr>
              <w:contextualSpacing/>
              <w:rPr>
                <w:szCs w:val="24"/>
              </w:rPr>
            </w:pPr>
            <w:r w:rsidRPr="00993831">
              <w:rPr>
                <w:szCs w:val="24"/>
              </w:rPr>
              <w:lastRenderedPageBreak/>
              <w:t xml:space="preserve">Secure controlled temperature storage capacity: </w:t>
            </w:r>
          </w:p>
        </w:tc>
        <w:tc>
          <w:tcPr>
            <w:tcW w:w="2661" w:type="dxa"/>
          </w:tcPr>
          <w:p w14:paraId="3C606E46" w14:textId="77777777" w:rsidR="00993831" w:rsidRPr="00993831" w:rsidRDefault="00993831" w:rsidP="00993831">
            <w:pPr>
              <w:contextualSpacing/>
              <w:rPr>
                <w:szCs w:val="24"/>
              </w:rPr>
            </w:pPr>
            <w:r w:rsidRPr="00993831">
              <w:rPr>
                <w:szCs w:val="24"/>
              </w:rPr>
              <w:t>None</w:t>
            </w:r>
          </w:p>
        </w:tc>
      </w:tr>
      <w:tr w:rsidR="00993831" w:rsidRPr="00993831" w14:paraId="503EDC36" w14:textId="77777777" w:rsidTr="007C2A43">
        <w:tc>
          <w:tcPr>
            <w:tcW w:w="9350" w:type="dxa"/>
            <w:gridSpan w:val="2"/>
            <w:shd w:val="clear" w:color="auto" w:fill="BFBFBF" w:themeFill="background1" w:themeFillShade="BF"/>
          </w:tcPr>
          <w:p w14:paraId="1622CDD3" w14:textId="77777777" w:rsidR="00993831" w:rsidRPr="00993831" w:rsidRDefault="00993831" w:rsidP="00993831">
            <w:pPr>
              <w:contextualSpacing/>
              <w:rPr>
                <w:b/>
                <w:szCs w:val="24"/>
              </w:rPr>
            </w:pPr>
            <w:r w:rsidRPr="00993831">
              <w:rPr>
                <w:b/>
                <w:szCs w:val="24"/>
              </w:rPr>
              <w:t>ENTRANCES/EXITS</w:t>
            </w:r>
          </w:p>
        </w:tc>
      </w:tr>
      <w:tr w:rsidR="00993831" w:rsidRPr="00993831" w14:paraId="5E436979" w14:textId="77777777" w:rsidTr="007C2A43">
        <w:trPr>
          <w:trHeight w:val="323"/>
        </w:trPr>
        <w:tc>
          <w:tcPr>
            <w:tcW w:w="6689" w:type="dxa"/>
          </w:tcPr>
          <w:p w14:paraId="1692E52D" w14:textId="77777777" w:rsidR="00993831" w:rsidRPr="00993831" w:rsidRDefault="00993831" w:rsidP="00993831">
            <w:pPr>
              <w:keepNext/>
              <w:keepLines/>
              <w:contextualSpacing/>
              <w:rPr>
                <w:szCs w:val="24"/>
              </w:rPr>
            </w:pPr>
            <w:r w:rsidRPr="00993831">
              <w:rPr>
                <w:szCs w:val="24"/>
              </w:rPr>
              <w:t>Number of loading docks:</w:t>
            </w:r>
          </w:p>
        </w:tc>
        <w:tc>
          <w:tcPr>
            <w:tcW w:w="2661" w:type="dxa"/>
          </w:tcPr>
          <w:p w14:paraId="1C6EB5DC" w14:textId="77777777" w:rsidR="00993831" w:rsidRPr="00993831" w:rsidRDefault="00993831" w:rsidP="00993831">
            <w:pPr>
              <w:contextualSpacing/>
              <w:rPr>
                <w:szCs w:val="24"/>
              </w:rPr>
            </w:pPr>
            <w:r w:rsidRPr="00993831">
              <w:rPr>
                <w:szCs w:val="24"/>
              </w:rPr>
              <w:t>4</w:t>
            </w:r>
          </w:p>
        </w:tc>
      </w:tr>
      <w:tr w:rsidR="00993831" w:rsidRPr="00993831" w14:paraId="799FD1AE" w14:textId="77777777" w:rsidTr="007C2A43">
        <w:tc>
          <w:tcPr>
            <w:tcW w:w="6689" w:type="dxa"/>
          </w:tcPr>
          <w:p w14:paraId="5B323BC5" w14:textId="77777777" w:rsidR="00993831" w:rsidRPr="00993831" w:rsidRDefault="00993831" w:rsidP="00993831">
            <w:pPr>
              <w:contextualSpacing/>
              <w:rPr>
                <w:szCs w:val="24"/>
              </w:rPr>
            </w:pPr>
            <w:r w:rsidRPr="00993831">
              <w:rPr>
                <w:szCs w:val="24"/>
              </w:rPr>
              <w:t xml:space="preserve">Number of building entrances/exits (including docks): </w:t>
            </w:r>
          </w:p>
        </w:tc>
        <w:tc>
          <w:tcPr>
            <w:tcW w:w="2661" w:type="dxa"/>
          </w:tcPr>
          <w:p w14:paraId="312BD53A" w14:textId="77777777" w:rsidR="00993831" w:rsidRPr="00993831" w:rsidRDefault="00993831" w:rsidP="00993831">
            <w:pPr>
              <w:contextualSpacing/>
              <w:rPr>
                <w:szCs w:val="24"/>
              </w:rPr>
            </w:pPr>
            <w:r w:rsidRPr="00993831">
              <w:rPr>
                <w:szCs w:val="24"/>
              </w:rPr>
              <w:t>7</w:t>
            </w:r>
          </w:p>
        </w:tc>
      </w:tr>
      <w:tr w:rsidR="00993831" w:rsidRPr="00993831" w14:paraId="01503830" w14:textId="77777777" w:rsidTr="007C2A43">
        <w:tc>
          <w:tcPr>
            <w:tcW w:w="6689" w:type="dxa"/>
          </w:tcPr>
          <w:p w14:paraId="033C0896" w14:textId="77777777" w:rsidR="00993831" w:rsidRPr="00993831" w:rsidRDefault="00993831" w:rsidP="00993831">
            <w:pPr>
              <w:contextualSpacing/>
              <w:rPr>
                <w:szCs w:val="24"/>
              </w:rPr>
            </w:pPr>
            <w:r w:rsidRPr="00993831">
              <w:rPr>
                <w:szCs w:val="24"/>
              </w:rPr>
              <w:t>Specific Entrance for drivers:</w:t>
            </w:r>
          </w:p>
        </w:tc>
        <w:tc>
          <w:tcPr>
            <w:tcW w:w="2661" w:type="dxa"/>
          </w:tcPr>
          <w:p w14:paraId="31220616" w14:textId="77777777" w:rsidR="00993831" w:rsidRPr="00993831" w:rsidRDefault="00993831" w:rsidP="00993831">
            <w:pPr>
              <w:contextualSpacing/>
              <w:rPr>
                <w:szCs w:val="24"/>
              </w:rPr>
            </w:pPr>
            <w:r w:rsidRPr="00993831">
              <w:rPr>
                <w:szCs w:val="24"/>
              </w:rPr>
              <w:t>N</w:t>
            </w:r>
          </w:p>
        </w:tc>
      </w:tr>
      <w:tr w:rsidR="00993831" w:rsidRPr="00993831" w14:paraId="70A976C1" w14:textId="77777777" w:rsidTr="007C2A43">
        <w:tc>
          <w:tcPr>
            <w:tcW w:w="9350" w:type="dxa"/>
            <w:gridSpan w:val="2"/>
            <w:shd w:val="clear" w:color="auto" w:fill="BFBFBF" w:themeFill="background1" w:themeFillShade="BF"/>
          </w:tcPr>
          <w:p w14:paraId="7D884AC6" w14:textId="77777777" w:rsidR="00993831" w:rsidRPr="00993831" w:rsidRDefault="00993831" w:rsidP="00993831">
            <w:pPr>
              <w:contextualSpacing/>
              <w:rPr>
                <w:b/>
                <w:szCs w:val="24"/>
              </w:rPr>
            </w:pPr>
            <w:r w:rsidRPr="00993831">
              <w:rPr>
                <w:b/>
                <w:szCs w:val="24"/>
              </w:rPr>
              <w:t>WAREHOUSE UTILITIES</w:t>
            </w:r>
          </w:p>
        </w:tc>
      </w:tr>
      <w:tr w:rsidR="00993831" w:rsidRPr="00993831" w14:paraId="7E30CFEC" w14:textId="77777777" w:rsidTr="007C2A43">
        <w:tc>
          <w:tcPr>
            <w:tcW w:w="6689" w:type="dxa"/>
          </w:tcPr>
          <w:p w14:paraId="303DB3FD" w14:textId="77777777" w:rsidR="00993831" w:rsidRPr="00993831" w:rsidRDefault="00993831" w:rsidP="00993831">
            <w:pPr>
              <w:contextualSpacing/>
              <w:rPr>
                <w:szCs w:val="24"/>
              </w:rPr>
            </w:pPr>
            <w:r w:rsidRPr="00993831">
              <w:rPr>
                <w:szCs w:val="24"/>
              </w:rPr>
              <w:t xml:space="preserve">Proper lighting inside: </w:t>
            </w:r>
          </w:p>
        </w:tc>
        <w:tc>
          <w:tcPr>
            <w:tcW w:w="2661" w:type="dxa"/>
          </w:tcPr>
          <w:p w14:paraId="4A2EBDB6" w14:textId="77777777" w:rsidR="00993831" w:rsidRPr="00993831" w:rsidRDefault="00993831" w:rsidP="00993831">
            <w:pPr>
              <w:contextualSpacing/>
              <w:rPr>
                <w:szCs w:val="24"/>
              </w:rPr>
            </w:pPr>
            <w:r w:rsidRPr="00993831">
              <w:rPr>
                <w:szCs w:val="24"/>
              </w:rPr>
              <w:t>Y</w:t>
            </w:r>
          </w:p>
        </w:tc>
      </w:tr>
      <w:tr w:rsidR="00993831" w:rsidRPr="00993831" w14:paraId="3ACB931D" w14:textId="77777777" w:rsidTr="007C2A43">
        <w:tc>
          <w:tcPr>
            <w:tcW w:w="6689" w:type="dxa"/>
          </w:tcPr>
          <w:p w14:paraId="31A584A6" w14:textId="77777777" w:rsidR="00993831" w:rsidRPr="00993831" w:rsidRDefault="00993831" w:rsidP="00993831">
            <w:pPr>
              <w:contextualSpacing/>
              <w:rPr>
                <w:szCs w:val="24"/>
              </w:rPr>
            </w:pPr>
            <w:r w:rsidRPr="00993831">
              <w:rPr>
                <w:szCs w:val="24"/>
              </w:rPr>
              <w:t>Proper lighting outside (for night operations):</w:t>
            </w:r>
          </w:p>
        </w:tc>
        <w:tc>
          <w:tcPr>
            <w:tcW w:w="2661" w:type="dxa"/>
          </w:tcPr>
          <w:p w14:paraId="35DEAE25" w14:textId="77777777" w:rsidR="00993831" w:rsidRPr="00993831" w:rsidRDefault="00993831" w:rsidP="00993831">
            <w:pPr>
              <w:contextualSpacing/>
              <w:rPr>
                <w:szCs w:val="24"/>
              </w:rPr>
            </w:pPr>
            <w:r w:rsidRPr="00993831">
              <w:rPr>
                <w:szCs w:val="24"/>
              </w:rPr>
              <w:t>Y</w:t>
            </w:r>
          </w:p>
        </w:tc>
      </w:tr>
      <w:tr w:rsidR="00993831" w:rsidRPr="00993831" w14:paraId="02515DE9" w14:textId="77777777" w:rsidTr="007C2A43">
        <w:tc>
          <w:tcPr>
            <w:tcW w:w="6689" w:type="dxa"/>
          </w:tcPr>
          <w:p w14:paraId="2ED798ED" w14:textId="77777777" w:rsidR="00993831" w:rsidRPr="00993831" w:rsidRDefault="00993831" w:rsidP="00993831">
            <w:pPr>
              <w:contextualSpacing/>
              <w:rPr>
                <w:szCs w:val="24"/>
              </w:rPr>
            </w:pPr>
            <w:r w:rsidRPr="00993831">
              <w:rPr>
                <w:szCs w:val="24"/>
              </w:rPr>
              <w:t xml:space="preserve">Number of security cameras: </w:t>
            </w:r>
          </w:p>
        </w:tc>
        <w:tc>
          <w:tcPr>
            <w:tcW w:w="2661" w:type="dxa"/>
          </w:tcPr>
          <w:p w14:paraId="20128A53" w14:textId="77777777" w:rsidR="00993831" w:rsidRPr="00993831" w:rsidRDefault="00993831" w:rsidP="00993831">
            <w:pPr>
              <w:contextualSpacing/>
              <w:rPr>
                <w:szCs w:val="24"/>
              </w:rPr>
            </w:pPr>
            <w:r w:rsidRPr="00993831">
              <w:rPr>
                <w:szCs w:val="24"/>
              </w:rPr>
              <w:t>None</w:t>
            </w:r>
          </w:p>
        </w:tc>
      </w:tr>
      <w:tr w:rsidR="00993831" w:rsidRPr="00993831" w14:paraId="7C71F86E" w14:textId="77777777" w:rsidTr="007C2A43">
        <w:tc>
          <w:tcPr>
            <w:tcW w:w="6689" w:type="dxa"/>
          </w:tcPr>
          <w:p w14:paraId="068C5943" w14:textId="77777777" w:rsidR="00993831" w:rsidRPr="00993831" w:rsidRDefault="00993831" w:rsidP="00993831">
            <w:pPr>
              <w:contextualSpacing/>
              <w:rPr>
                <w:szCs w:val="24"/>
              </w:rPr>
            </w:pPr>
            <w:r w:rsidRPr="00993831">
              <w:rPr>
                <w:szCs w:val="24"/>
              </w:rPr>
              <w:t xml:space="preserve">Generator: </w:t>
            </w:r>
          </w:p>
        </w:tc>
        <w:tc>
          <w:tcPr>
            <w:tcW w:w="2661" w:type="dxa"/>
          </w:tcPr>
          <w:p w14:paraId="514919DC" w14:textId="77777777" w:rsidR="00993831" w:rsidRPr="00993831" w:rsidRDefault="00993831" w:rsidP="00993831">
            <w:pPr>
              <w:contextualSpacing/>
              <w:rPr>
                <w:szCs w:val="24"/>
              </w:rPr>
            </w:pPr>
            <w:r w:rsidRPr="00993831">
              <w:rPr>
                <w:szCs w:val="24"/>
              </w:rPr>
              <w:t>None</w:t>
            </w:r>
          </w:p>
        </w:tc>
      </w:tr>
      <w:tr w:rsidR="00993831" w:rsidRPr="00993831" w14:paraId="2803D345" w14:textId="77777777" w:rsidTr="007C2A43">
        <w:tc>
          <w:tcPr>
            <w:tcW w:w="6689" w:type="dxa"/>
          </w:tcPr>
          <w:p w14:paraId="3B549DFB" w14:textId="77777777" w:rsidR="00993831" w:rsidRPr="00993831" w:rsidRDefault="00993831" w:rsidP="00993831">
            <w:pPr>
              <w:contextualSpacing/>
              <w:rPr>
                <w:szCs w:val="24"/>
              </w:rPr>
            </w:pPr>
            <w:r w:rsidRPr="00993831">
              <w:rPr>
                <w:szCs w:val="24"/>
              </w:rPr>
              <w:t xml:space="preserve">Generator capacity: </w:t>
            </w:r>
          </w:p>
        </w:tc>
        <w:tc>
          <w:tcPr>
            <w:tcW w:w="2661" w:type="dxa"/>
          </w:tcPr>
          <w:p w14:paraId="383D7023" w14:textId="77777777" w:rsidR="00993831" w:rsidRPr="00993831" w:rsidRDefault="00993831" w:rsidP="00993831">
            <w:pPr>
              <w:contextualSpacing/>
              <w:rPr>
                <w:szCs w:val="24"/>
              </w:rPr>
            </w:pPr>
            <w:r w:rsidRPr="00993831">
              <w:rPr>
                <w:szCs w:val="24"/>
              </w:rPr>
              <w:t>None</w:t>
            </w:r>
          </w:p>
        </w:tc>
      </w:tr>
      <w:tr w:rsidR="00993831" w:rsidRPr="00993831" w14:paraId="5F99E35E" w14:textId="77777777" w:rsidTr="007C2A43">
        <w:tc>
          <w:tcPr>
            <w:tcW w:w="6689" w:type="dxa"/>
          </w:tcPr>
          <w:p w14:paraId="35CCCEC4" w14:textId="77777777" w:rsidR="00993831" w:rsidRPr="00993831" w:rsidRDefault="00993831" w:rsidP="00993831">
            <w:pPr>
              <w:contextualSpacing/>
              <w:rPr>
                <w:szCs w:val="24"/>
              </w:rPr>
            </w:pPr>
            <w:r w:rsidRPr="00993831">
              <w:rPr>
                <w:szCs w:val="24"/>
              </w:rPr>
              <w:t>Equipment charging/maintenance area:</w:t>
            </w:r>
          </w:p>
        </w:tc>
        <w:tc>
          <w:tcPr>
            <w:tcW w:w="2661" w:type="dxa"/>
          </w:tcPr>
          <w:p w14:paraId="0D2500BC" w14:textId="77777777" w:rsidR="00993831" w:rsidRPr="00993831" w:rsidRDefault="00993831" w:rsidP="00993831">
            <w:pPr>
              <w:contextualSpacing/>
              <w:rPr>
                <w:szCs w:val="24"/>
              </w:rPr>
            </w:pPr>
            <w:r w:rsidRPr="00993831">
              <w:rPr>
                <w:szCs w:val="24"/>
              </w:rPr>
              <w:t>Variable</w:t>
            </w:r>
          </w:p>
        </w:tc>
      </w:tr>
      <w:tr w:rsidR="00993831" w:rsidRPr="00993831" w14:paraId="7FC84815" w14:textId="77777777" w:rsidTr="007C2A43">
        <w:tc>
          <w:tcPr>
            <w:tcW w:w="9350" w:type="dxa"/>
            <w:gridSpan w:val="2"/>
            <w:shd w:val="clear" w:color="auto" w:fill="BFBFBF" w:themeFill="background1" w:themeFillShade="BF"/>
          </w:tcPr>
          <w:p w14:paraId="2DB47A65" w14:textId="77777777" w:rsidR="00993831" w:rsidRPr="00993831" w:rsidRDefault="00993831" w:rsidP="00993831">
            <w:pPr>
              <w:contextualSpacing/>
              <w:rPr>
                <w:b/>
                <w:szCs w:val="24"/>
              </w:rPr>
            </w:pPr>
            <w:r w:rsidRPr="00993831">
              <w:rPr>
                <w:b/>
                <w:szCs w:val="24"/>
              </w:rPr>
              <w:t>PERSONNEL AREAS</w:t>
            </w:r>
          </w:p>
        </w:tc>
      </w:tr>
      <w:tr w:rsidR="00993831" w:rsidRPr="00993831" w14:paraId="50E612D1" w14:textId="77777777" w:rsidTr="007C2A43">
        <w:tc>
          <w:tcPr>
            <w:tcW w:w="6689" w:type="dxa"/>
          </w:tcPr>
          <w:p w14:paraId="41825433" w14:textId="77777777" w:rsidR="00993831" w:rsidRPr="00993831" w:rsidRDefault="00993831" w:rsidP="00993831">
            <w:pPr>
              <w:contextualSpacing/>
              <w:rPr>
                <w:szCs w:val="24"/>
              </w:rPr>
            </w:pPr>
            <w:r w:rsidRPr="00993831">
              <w:rPr>
                <w:szCs w:val="24"/>
              </w:rPr>
              <w:t xml:space="preserve">Number of bathrooms: </w:t>
            </w:r>
          </w:p>
        </w:tc>
        <w:tc>
          <w:tcPr>
            <w:tcW w:w="2661" w:type="dxa"/>
          </w:tcPr>
          <w:p w14:paraId="3FE50B0F" w14:textId="77777777" w:rsidR="00993831" w:rsidRPr="00993831" w:rsidRDefault="00993831" w:rsidP="00993831">
            <w:pPr>
              <w:contextualSpacing/>
              <w:rPr>
                <w:szCs w:val="24"/>
              </w:rPr>
            </w:pPr>
            <w:r w:rsidRPr="00993831">
              <w:rPr>
                <w:szCs w:val="24"/>
              </w:rPr>
              <w:t>2</w:t>
            </w:r>
          </w:p>
        </w:tc>
      </w:tr>
      <w:tr w:rsidR="00993831" w:rsidRPr="00993831" w14:paraId="39E0A63F" w14:textId="77777777" w:rsidTr="007C2A43">
        <w:tc>
          <w:tcPr>
            <w:tcW w:w="6689" w:type="dxa"/>
          </w:tcPr>
          <w:p w14:paraId="256CC9FF" w14:textId="77777777" w:rsidR="00993831" w:rsidRPr="00993831" w:rsidRDefault="00993831" w:rsidP="00993831">
            <w:pPr>
              <w:contextualSpacing/>
              <w:rPr>
                <w:szCs w:val="24"/>
              </w:rPr>
            </w:pPr>
            <w:r w:rsidRPr="00993831">
              <w:rPr>
                <w:szCs w:val="24"/>
              </w:rPr>
              <w:t>Number of lockers:</w:t>
            </w:r>
          </w:p>
        </w:tc>
        <w:tc>
          <w:tcPr>
            <w:tcW w:w="2661" w:type="dxa"/>
          </w:tcPr>
          <w:p w14:paraId="598E0EF5" w14:textId="77777777" w:rsidR="00993831" w:rsidRPr="00993831" w:rsidRDefault="00993831" w:rsidP="00993831">
            <w:pPr>
              <w:contextualSpacing/>
              <w:rPr>
                <w:szCs w:val="24"/>
              </w:rPr>
            </w:pPr>
            <w:r w:rsidRPr="00993831">
              <w:rPr>
                <w:szCs w:val="24"/>
              </w:rPr>
              <w:t>None</w:t>
            </w:r>
          </w:p>
        </w:tc>
      </w:tr>
      <w:tr w:rsidR="00993831" w:rsidRPr="00993831" w14:paraId="038EBC47" w14:textId="77777777" w:rsidTr="007C2A43">
        <w:tc>
          <w:tcPr>
            <w:tcW w:w="6689" w:type="dxa"/>
          </w:tcPr>
          <w:p w14:paraId="7A567F2C" w14:textId="77777777" w:rsidR="00993831" w:rsidRPr="00993831" w:rsidRDefault="00993831" w:rsidP="00993831">
            <w:pPr>
              <w:contextualSpacing/>
              <w:rPr>
                <w:szCs w:val="24"/>
              </w:rPr>
            </w:pPr>
            <w:r w:rsidRPr="00993831">
              <w:rPr>
                <w:szCs w:val="24"/>
              </w:rPr>
              <w:t xml:space="preserve">Lunch/break room size: </w:t>
            </w:r>
          </w:p>
        </w:tc>
        <w:tc>
          <w:tcPr>
            <w:tcW w:w="2661" w:type="dxa"/>
          </w:tcPr>
          <w:p w14:paraId="6359B557" w14:textId="77777777" w:rsidR="00993831" w:rsidRPr="00993831" w:rsidRDefault="00993831" w:rsidP="00993831">
            <w:pPr>
              <w:contextualSpacing/>
              <w:rPr>
                <w:szCs w:val="24"/>
              </w:rPr>
            </w:pPr>
            <w:r w:rsidRPr="00993831">
              <w:rPr>
                <w:szCs w:val="24"/>
              </w:rPr>
              <w:t>200 sq. ft.</w:t>
            </w:r>
          </w:p>
        </w:tc>
      </w:tr>
      <w:tr w:rsidR="00993831" w:rsidRPr="00993831" w14:paraId="5331224E" w14:textId="77777777" w:rsidTr="007C2A43">
        <w:tc>
          <w:tcPr>
            <w:tcW w:w="6689" w:type="dxa"/>
          </w:tcPr>
          <w:p w14:paraId="15D991F7" w14:textId="77777777" w:rsidR="00993831" w:rsidRPr="00993831" w:rsidRDefault="00993831" w:rsidP="00993831">
            <w:pPr>
              <w:contextualSpacing/>
              <w:rPr>
                <w:szCs w:val="24"/>
              </w:rPr>
            </w:pPr>
            <w:r w:rsidRPr="00993831">
              <w:rPr>
                <w:szCs w:val="24"/>
              </w:rPr>
              <w:t>Size of dedicated office area:</w:t>
            </w:r>
          </w:p>
        </w:tc>
        <w:tc>
          <w:tcPr>
            <w:tcW w:w="2661" w:type="dxa"/>
          </w:tcPr>
          <w:p w14:paraId="56C15D9D" w14:textId="77777777" w:rsidR="00993831" w:rsidRPr="00993831" w:rsidRDefault="00993831" w:rsidP="00993831">
            <w:pPr>
              <w:contextualSpacing/>
              <w:rPr>
                <w:szCs w:val="24"/>
              </w:rPr>
            </w:pPr>
            <w:r w:rsidRPr="00993831">
              <w:rPr>
                <w:szCs w:val="24"/>
              </w:rPr>
              <w:t>300 sq. ft.</w:t>
            </w:r>
          </w:p>
        </w:tc>
      </w:tr>
      <w:tr w:rsidR="00993831" w:rsidRPr="00993831" w14:paraId="155E6880" w14:textId="77777777" w:rsidTr="007C2A43">
        <w:tc>
          <w:tcPr>
            <w:tcW w:w="6689" w:type="dxa"/>
          </w:tcPr>
          <w:p w14:paraId="1EFDF51C" w14:textId="77777777" w:rsidR="00993831" w:rsidRPr="00993831" w:rsidRDefault="00993831" w:rsidP="00993831">
            <w:pPr>
              <w:contextualSpacing/>
              <w:rPr>
                <w:szCs w:val="24"/>
              </w:rPr>
            </w:pPr>
            <w:r w:rsidRPr="00993831">
              <w:rPr>
                <w:szCs w:val="24"/>
              </w:rPr>
              <w:t>Power in office area:</w:t>
            </w:r>
          </w:p>
        </w:tc>
        <w:tc>
          <w:tcPr>
            <w:tcW w:w="2661" w:type="dxa"/>
          </w:tcPr>
          <w:p w14:paraId="0FB106CC" w14:textId="77777777" w:rsidR="00993831" w:rsidRPr="00993831" w:rsidRDefault="00993831" w:rsidP="00993831">
            <w:pPr>
              <w:contextualSpacing/>
              <w:rPr>
                <w:szCs w:val="24"/>
              </w:rPr>
            </w:pPr>
            <w:r w:rsidRPr="00993831">
              <w:rPr>
                <w:szCs w:val="24"/>
              </w:rPr>
              <w:t>Y</w:t>
            </w:r>
          </w:p>
        </w:tc>
      </w:tr>
      <w:tr w:rsidR="00993831" w:rsidRPr="00993831" w14:paraId="6FD64F85" w14:textId="77777777" w:rsidTr="007C2A43">
        <w:tc>
          <w:tcPr>
            <w:tcW w:w="6689" w:type="dxa"/>
          </w:tcPr>
          <w:p w14:paraId="61DBA64D" w14:textId="77777777" w:rsidR="00993831" w:rsidRPr="00993831" w:rsidRDefault="00993831" w:rsidP="00993831">
            <w:pPr>
              <w:contextualSpacing/>
              <w:rPr>
                <w:szCs w:val="24"/>
              </w:rPr>
            </w:pPr>
            <w:r w:rsidRPr="00993831">
              <w:rPr>
                <w:szCs w:val="24"/>
              </w:rPr>
              <w:t xml:space="preserve">Driver/Visitor waiting area: </w:t>
            </w:r>
          </w:p>
        </w:tc>
        <w:tc>
          <w:tcPr>
            <w:tcW w:w="2661" w:type="dxa"/>
          </w:tcPr>
          <w:p w14:paraId="4287D3D4" w14:textId="77777777" w:rsidR="00993831" w:rsidRPr="00993831" w:rsidRDefault="00993831" w:rsidP="00993831">
            <w:pPr>
              <w:contextualSpacing/>
              <w:rPr>
                <w:szCs w:val="24"/>
              </w:rPr>
            </w:pPr>
            <w:r w:rsidRPr="00993831">
              <w:rPr>
                <w:szCs w:val="24"/>
              </w:rPr>
              <w:t>Y</w:t>
            </w:r>
          </w:p>
        </w:tc>
      </w:tr>
    </w:tbl>
    <w:p w14:paraId="0BB5838D" w14:textId="77777777" w:rsidR="00993831" w:rsidRPr="00993831" w:rsidRDefault="00993831" w:rsidP="00993831">
      <w:pPr>
        <w:keepNext/>
        <w:suppressAutoHyphens/>
        <w:spacing w:after="240" w:line="240" w:lineRule="exact"/>
        <w:jc w:val="center"/>
        <w:rPr>
          <w:b/>
          <w:szCs w:val="24"/>
        </w:rPr>
      </w:pPr>
    </w:p>
    <w:p w14:paraId="4D8470CB" w14:textId="77777777" w:rsidR="00993831" w:rsidRPr="00993831" w:rsidRDefault="00993831" w:rsidP="00993831">
      <w:pPr>
        <w:spacing w:after="240"/>
        <w:rPr>
          <w:szCs w:val="24"/>
        </w:rPr>
        <w:sectPr w:rsidR="00993831" w:rsidRPr="00993831" w:rsidSect="007C2A43">
          <w:footerReference w:type="default" r:id="rId119"/>
          <w:pgSz w:w="12240" w:h="15840" w:code="1"/>
          <w:pgMar w:top="1440" w:right="1440" w:bottom="1440" w:left="1440" w:header="547" w:footer="720" w:gutter="0"/>
          <w:cols w:space="720"/>
          <w:formProt w:val="0"/>
          <w:docGrid w:linePitch="326"/>
        </w:sectPr>
      </w:pPr>
    </w:p>
    <w:p w14:paraId="6CE7FAE7" w14:textId="77777777" w:rsidR="00993831" w:rsidRPr="00993831" w:rsidRDefault="00993831" w:rsidP="00993831">
      <w:pPr>
        <w:keepNext/>
        <w:suppressAutoHyphens/>
        <w:spacing w:after="240" w:line="240" w:lineRule="exact"/>
        <w:jc w:val="center"/>
        <w:rPr>
          <w:b/>
          <w:szCs w:val="24"/>
        </w:rPr>
      </w:pPr>
      <w:r w:rsidRPr="00993831">
        <w:rPr>
          <w:b/>
          <w:szCs w:val="24"/>
        </w:rPr>
        <w:lastRenderedPageBreak/>
        <w:t>Floor Diagram for a Type 1 or 2 Incident</w:t>
      </w:r>
    </w:p>
    <w:p w14:paraId="1A9163FC" w14:textId="77777777" w:rsidR="00993831" w:rsidRPr="00993831" w:rsidRDefault="00993831" w:rsidP="00993831">
      <w:pPr>
        <w:spacing w:after="240"/>
        <w:ind w:left="2160" w:firstLine="360"/>
        <w:rPr>
          <w:szCs w:val="24"/>
        </w:rPr>
      </w:pPr>
      <w:r w:rsidRPr="00993831">
        <w:rPr>
          <w:szCs w:val="24"/>
        </w:rPr>
        <w:t>No floor diagram for Bean Building.</w:t>
      </w:r>
    </w:p>
    <w:p w14:paraId="56B57BF5" w14:textId="77777777" w:rsidR="00993831" w:rsidRPr="00993831" w:rsidRDefault="00993831" w:rsidP="00993831">
      <w:pPr>
        <w:spacing w:after="240"/>
        <w:jc w:val="center"/>
        <w:rPr>
          <w:szCs w:val="24"/>
        </w:rPr>
      </w:pPr>
    </w:p>
    <w:p w14:paraId="0B6155CD" w14:textId="77777777" w:rsidR="00993831" w:rsidRPr="00993831" w:rsidRDefault="00993831" w:rsidP="00993831">
      <w:pPr>
        <w:jc w:val="center"/>
        <w:rPr>
          <w:szCs w:val="24"/>
        </w:rPr>
      </w:pPr>
    </w:p>
    <w:p w14:paraId="30254D40" w14:textId="77777777" w:rsidR="00993831" w:rsidRPr="00993831" w:rsidRDefault="00993831" w:rsidP="00993831">
      <w:pPr>
        <w:jc w:val="center"/>
        <w:rPr>
          <w:b/>
          <w:szCs w:val="24"/>
        </w:rPr>
      </w:pPr>
      <w:r w:rsidRPr="00993831">
        <w:rPr>
          <w:b/>
          <w:szCs w:val="24"/>
        </w:rPr>
        <w:t>Warehouse / Facility Aerial Map for Type 1 or 2 Incident</w:t>
      </w:r>
    </w:p>
    <w:p w14:paraId="2211576F" w14:textId="77777777" w:rsidR="00993831" w:rsidRPr="00993831" w:rsidRDefault="00993831" w:rsidP="00993831">
      <w:pPr>
        <w:jc w:val="center"/>
        <w:rPr>
          <w:b/>
          <w:szCs w:val="24"/>
        </w:rPr>
      </w:pPr>
    </w:p>
    <w:p w14:paraId="0E54063C" w14:textId="77777777" w:rsidR="00993831" w:rsidRPr="00993831" w:rsidRDefault="00993831" w:rsidP="00993831">
      <w:pPr>
        <w:spacing w:after="240"/>
        <w:jc w:val="center"/>
        <w:rPr>
          <w:iCs/>
          <w:szCs w:val="24"/>
        </w:rPr>
      </w:pPr>
      <w:r w:rsidRPr="00993831">
        <w:rPr>
          <w:iCs/>
          <w:szCs w:val="24"/>
        </w:rPr>
        <w:t>See Attached Aerial Map for Bean Building</w:t>
      </w:r>
    </w:p>
    <w:p w14:paraId="487FD528" w14:textId="77777777" w:rsidR="00993831" w:rsidRPr="00993831" w:rsidRDefault="00993831" w:rsidP="00993831">
      <w:pPr>
        <w:spacing w:after="240"/>
        <w:jc w:val="center"/>
        <w:rPr>
          <w:b/>
          <w:szCs w:val="24"/>
        </w:rPr>
      </w:pPr>
    </w:p>
    <w:p w14:paraId="6B21438F" w14:textId="77777777" w:rsidR="00993831" w:rsidRPr="00993831" w:rsidRDefault="00993831" w:rsidP="00993831">
      <w:pPr>
        <w:rPr>
          <w:szCs w:val="24"/>
        </w:rPr>
      </w:pPr>
      <w:r w:rsidRPr="00993831">
        <w:rPr>
          <w:noProof/>
          <w:szCs w:val="24"/>
        </w:rPr>
        <w:lastRenderedPageBreak/>
        <w:drawing>
          <wp:inline distT="0" distB="0" distL="0" distR="0" wp14:anchorId="1B905BFA" wp14:editId="103EBEED">
            <wp:extent cx="7829550" cy="10115550"/>
            <wp:effectExtent l="0" t="0" r="0" b="0"/>
            <wp:docPr id="735" name="Picture 735" descr="Machine generated alternative text: w&#10;t.&#10;CD&#10;G)&#10;e)&#10;o&#10;fr&#10;u.)&#10;e&#10;1&#10;4-,&#1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hine generated alternative text: w&#10;t.&#10;CD&#10;G)&#10;e)&#10;o&#10;fr&#10;u.)&#10;e&#10;1&#10;4-,&#10;w"/>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7829550" cy="10115550"/>
                    </a:xfrm>
                    <a:prstGeom prst="rect">
                      <a:avLst/>
                    </a:prstGeom>
                    <a:noFill/>
                    <a:ln>
                      <a:noFill/>
                    </a:ln>
                  </pic:spPr>
                </pic:pic>
              </a:graphicData>
            </a:graphic>
          </wp:inline>
        </w:drawing>
      </w:r>
    </w:p>
    <w:p w14:paraId="7629B198" w14:textId="77777777" w:rsidR="00993831" w:rsidRPr="00993831" w:rsidRDefault="00993831" w:rsidP="00993831">
      <w:pPr>
        <w:rPr>
          <w:szCs w:val="24"/>
        </w:rPr>
      </w:pPr>
      <w:r w:rsidRPr="00993831">
        <w:rPr>
          <w:szCs w:val="24"/>
        </w:rPr>
        <w:lastRenderedPageBreak/>
        <w:t> </w:t>
      </w:r>
      <w:r w:rsidRPr="00993831">
        <w:rPr>
          <w:noProof/>
          <w:szCs w:val="24"/>
        </w:rPr>
        <w:drawing>
          <wp:inline distT="0" distB="0" distL="0" distR="0" wp14:anchorId="0F3E5A4E" wp14:editId="522F552D">
            <wp:extent cx="7829550" cy="10115550"/>
            <wp:effectExtent l="0" t="0" r="0" b="0"/>
            <wp:docPr id="288" name="Picture 288" descr="Machine generated alternative text: w&#10;-c&#10;(t,&#10;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hine generated alternative text: w&#10;-c&#10;(t,&#10;o"/>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829550" cy="10115550"/>
                    </a:xfrm>
                    <a:prstGeom prst="rect">
                      <a:avLst/>
                    </a:prstGeom>
                    <a:noFill/>
                    <a:ln>
                      <a:noFill/>
                    </a:ln>
                  </pic:spPr>
                </pic:pic>
              </a:graphicData>
            </a:graphic>
          </wp:inline>
        </w:drawing>
      </w:r>
    </w:p>
    <w:p w14:paraId="388EFCBF" w14:textId="77777777" w:rsidR="00993831" w:rsidRPr="00993831" w:rsidRDefault="00993831" w:rsidP="00993831">
      <w:pPr>
        <w:rPr>
          <w:szCs w:val="24"/>
        </w:rPr>
      </w:pPr>
      <w:r w:rsidRPr="00993831">
        <w:rPr>
          <w:noProof/>
          <w:szCs w:val="24"/>
        </w:rPr>
        <w:lastRenderedPageBreak/>
        <w:drawing>
          <wp:inline distT="0" distB="0" distL="0" distR="0" wp14:anchorId="38E6F550" wp14:editId="7CE37955">
            <wp:extent cx="7829550" cy="10115550"/>
            <wp:effectExtent l="0" t="0" r="0" b="0"/>
            <wp:docPr id="289" name="Picture 289" descr="Machine generated alternative text: r-.&#10;a)&#10;-c&#10;4-’&#10;(D&#10;G)&#10;‚z&#10;o&#1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hine generated alternative text: r-.&#10;a)&#10;-c&#10;4-’&#10;(D&#10;G)&#10;‚z&#10;o&#10;(j"/>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829550" cy="10115550"/>
                    </a:xfrm>
                    <a:prstGeom prst="rect">
                      <a:avLst/>
                    </a:prstGeom>
                    <a:noFill/>
                    <a:ln>
                      <a:noFill/>
                    </a:ln>
                  </pic:spPr>
                </pic:pic>
              </a:graphicData>
            </a:graphic>
          </wp:inline>
        </w:drawing>
      </w:r>
    </w:p>
    <w:p w14:paraId="6082EDD9" w14:textId="77777777" w:rsidR="00993831" w:rsidRPr="00993831" w:rsidRDefault="00993831" w:rsidP="00993831">
      <w:pPr>
        <w:rPr>
          <w:b/>
          <w:szCs w:val="24"/>
        </w:rPr>
        <w:sectPr w:rsidR="00993831" w:rsidRPr="00993831" w:rsidSect="007C2A43">
          <w:headerReference w:type="default" r:id="rId123"/>
          <w:footerReference w:type="default" r:id="rId124"/>
          <w:pgSz w:w="15840" w:h="12240" w:orient="landscape" w:code="1"/>
          <w:pgMar w:top="1440" w:right="1440" w:bottom="1440" w:left="1440" w:header="547" w:footer="720" w:gutter="0"/>
          <w:cols w:space="720"/>
          <w:formProt w:val="0"/>
          <w:docGrid w:linePitch="326"/>
        </w:sectPr>
      </w:pPr>
      <w:r w:rsidRPr="00993831">
        <w:rPr>
          <w:szCs w:val="24"/>
        </w:rPr>
        <w:lastRenderedPageBreak/>
        <w:t> </w:t>
      </w:r>
      <w:r w:rsidRPr="00993831">
        <w:rPr>
          <w:noProof/>
          <w:szCs w:val="24"/>
        </w:rPr>
        <w:drawing>
          <wp:inline distT="0" distB="0" distL="0" distR="0" wp14:anchorId="1BC0C6A8" wp14:editId="3DB2B7DA">
            <wp:extent cx="7829550" cy="10115550"/>
            <wp:effectExtent l="0" t="0" r="0" b="0"/>
            <wp:docPr id="290" name="Picture 290" descr="Machine generated alternative text: cv,&#10;‘.0&#10;G)&#10;G)&#10;ci,&#10;D&#10;uS If)&#10;If)&#10;4&#10;E&#10;.—&#10;.-&#10;,&#10;9 0&#10;4-&#10;M ‘.o&#10;q&#10;&gt; co&#10;‘.O&#10;‘‘&#10;E&#10;N&#10;(j)&#10;G)&#10;E&#10;‘.0&#10;CJ&#10;A&#10;z:&#10;j&#10;I&#10;f&#10;I&#10;L/)&#10;a&#10;co&#1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hine generated alternative text: cv,&#10;‘.0&#10;G)&#10;G)&#10;ci,&#10;D&#10;uS If)&#10;If)&#10;4&#10;E&#10;.—&#10;.-&#10;,&#10;9 0&#10;4-&#10;M ‘.o&#10;q&#10;&gt; co&#10;‘.O&#10;‘‘&#10;E&#10;N&#10;(j)&#10;G)&#10;E&#10;‘.0&#10;CJ&#10;A&#10;z:&#10;j&#10;I&#10;f&#10;I&#10;L/)&#10;a&#10;co&#10;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829550" cy="10115550"/>
                    </a:xfrm>
                    <a:prstGeom prst="rect">
                      <a:avLst/>
                    </a:prstGeom>
                    <a:noFill/>
                    <a:ln>
                      <a:noFill/>
                    </a:ln>
                  </pic:spPr>
                </pic:pic>
              </a:graphicData>
            </a:graphic>
          </wp:inline>
        </w:drawing>
      </w:r>
    </w:p>
    <w:p w14:paraId="19EB7C18" w14:textId="77777777" w:rsidR="00993831" w:rsidRPr="00993831" w:rsidRDefault="00993831" w:rsidP="00993831">
      <w:pPr>
        <w:keepNext/>
        <w:suppressAutoHyphens/>
        <w:spacing w:after="120" w:line="240" w:lineRule="exact"/>
        <w:jc w:val="center"/>
        <w:rPr>
          <w:b/>
          <w:szCs w:val="24"/>
        </w:rPr>
      </w:pPr>
      <w:r w:rsidRPr="00993831">
        <w:rPr>
          <w:b/>
          <w:szCs w:val="24"/>
        </w:rPr>
        <w:lastRenderedPageBreak/>
        <w:t>Warehouse / Facility Worksheet for a Type 1 or 2 Incident</w:t>
      </w:r>
    </w:p>
    <w:tbl>
      <w:tblPr>
        <w:tblStyle w:val="TableGrid2"/>
        <w:tblW w:w="0" w:type="auto"/>
        <w:tblLook w:val="04A0" w:firstRow="1" w:lastRow="0" w:firstColumn="1" w:lastColumn="0" w:noHBand="0" w:noVBand="1"/>
      </w:tblPr>
      <w:tblGrid>
        <w:gridCol w:w="6688"/>
        <w:gridCol w:w="2662"/>
      </w:tblGrid>
      <w:tr w:rsidR="00993831" w:rsidRPr="00993831" w14:paraId="169DE679" w14:textId="77777777" w:rsidTr="007C2A43">
        <w:tc>
          <w:tcPr>
            <w:tcW w:w="9350" w:type="dxa"/>
            <w:gridSpan w:val="2"/>
            <w:shd w:val="clear" w:color="auto" w:fill="auto"/>
            <w:vAlign w:val="bottom"/>
          </w:tcPr>
          <w:p w14:paraId="7A046B86" w14:textId="77777777" w:rsidR="00993831" w:rsidRPr="00993831" w:rsidRDefault="00993831" w:rsidP="00993831">
            <w:pPr>
              <w:rPr>
                <w:b/>
                <w:szCs w:val="24"/>
              </w:rPr>
            </w:pPr>
            <w:r w:rsidRPr="00993831">
              <w:rPr>
                <w:szCs w:val="24"/>
              </w:rPr>
              <w:t xml:space="preserve">Incident Type &amp; Service Area:  Type 2/Southeastern WV/Greenbrier Valley  </w:t>
            </w:r>
          </w:p>
        </w:tc>
      </w:tr>
      <w:tr w:rsidR="00993831" w:rsidRPr="00993831" w14:paraId="7948D8E3" w14:textId="77777777" w:rsidTr="007C2A43">
        <w:tc>
          <w:tcPr>
            <w:tcW w:w="9350" w:type="dxa"/>
            <w:gridSpan w:val="2"/>
            <w:shd w:val="clear" w:color="auto" w:fill="auto"/>
            <w:vAlign w:val="bottom"/>
          </w:tcPr>
          <w:p w14:paraId="429F6DEC" w14:textId="77777777" w:rsidR="00993831" w:rsidRPr="00993831" w:rsidRDefault="00993831" w:rsidP="00993831">
            <w:pPr>
              <w:rPr>
                <w:szCs w:val="24"/>
              </w:rPr>
            </w:pPr>
            <w:r w:rsidRPr="00993831">
              <w:rPr>
                <w:szCs w:val="24"/>
              </w:rPr>
              <w:t>Warehouse/Facility Name:  WV State Fairgrounds (Poultry Building/Blue Ribbon Building)</w:t>
            </w:r>
          </w:p>
        </w:tc>
      </w:tr>
      <w:tr w:rsidR="00993831" w:rsidRPr="00993831" w14:paraId="1F31C13C" w14:textId="77777777" w:rsidTr="007C2A43">
        <w:tc>
          <w:tcPr>
            <w:tcW w:w="9350" w:type="dxa"/>
            <w:gridSpan w:val="2"/>
            <w:shd w:val="clear" w:color="auto" w:fill="auto"/>
            <w:vAlign w:val="bottom"/>
          </w:tcPr>
          <w:p w14:paraId="7AB57AB7" w14:textId="77777777" w:rsidR="00993831" w:rsidRPr="00993831" w:rsidRDefault="00993831" w:rsidP="00993831">
            <w:pPr>
              <w:rPr>
                <w:b/>
                <w:szCs w:val="24"/>
              </w:rPr>
            </w:pPr>
            <w:r w:rsidRPr="00993831">
              <w:rPr>
                <w:szCs w:val="24"/>
              </w:rPr>
              <w:t xml:space="preserve">Warehouse/Facility Physical Address: 891 Maplewood Avenue Fairlea, WV 24902 37 46’39.78” N     80 27’33.40” W Elevation 2,168 feet </w:t>
            </w:r>
          </w:p>
        </w:tc>
      </w:tr>
      <w:tr w:rsidR="00993831" w:rsidRPr="00993831" w14:paraId="6298676D" w14:textId="77777777" w:rsidTr="007C2A43">
        <w:tc>
          <w:tcPr>
            <w:tcW w:w="9350" w:type="dxa"/>
            <w:gridSpan w:val="2"/>
            <w:shd w:val="clear" w:color="auto" w:fill="auto"/>
            <w:vAlign w:val="bottom"/>
          </w:tcPr>
          <w:p w14:paraId="52CECCEC" w14:textId="77777777" w:rsidR="00993831" w:rsidRPr="00993831" w:rsidRDefault="00993831" w:rsidP="00993831">
            <w:pPr>
              <w:rPr>
                <w:b/>
                <w:szCs w:val="24"/>
              </w:rPr>
            </w:pPr>
            <w:r w:rsidRPr="00993831">
              <w:rPr>
                <w:szCs w:val="24"/>
              </w:rPr>
              <w:t>Warehouse/Facility Mailing Address:  P.O. Box 986 Lewisburg, WV 24901</w:t>
            </w:r>
          </w:p>
        </w:tc>
      </w:tr>
      <w:tr w:rsidR="00993831" w:rsidRPr="00993831" w14:paraId="15B24F52" w14:textId="77777777" w:rsidTr="007C2A43">
        <w:tc>
          <w:tcPr>
            <w:tcW w:w="9350" w:type="dxa"/>
            <w:gridSpan w:val="2"/>
            <w:shd w:val="clear" w:color="auto" w:fill="auto"/>
            <w:vAlign w:val="bottom"/>
          </w:tcPr>
          <w:p w14:paraId="0BC4BDCE" w14:textId="77777777" w:rsidR="00993831" w:rsidRPr="00993831" w:rsidRDefault="00993831" w:rsidP="00993831">
            <w:pPr>
              <w:rPr>
                <w:b/>
                <w:szCs w:val="24"/>
              </w:rPr>
            </w:pPr>
            <w:r w:rsidRPr="00993831">
              <w:rPr>
                <w:szCs w:val="24"/>
              </w:rPr>
              <w:t>Warehouse/Facility Point of Contact:  Kelly Collins</w:t>
            </w:r>
          </w:p>
        </w:tc>
      </w:tr>
      <w:tr w:rsidR="00993831" w:rsidRPr="00993831" w14:paraId="48AF9F7E" w14:textId="77777777" w:rsidTr="007C2A43">
        <w:tc>
          <w:tcPr>
            <w:tcW w:w="9350" w:type="dxa"/>
            <w:gridSpan w:val="2"/>
            <w:shd w:val="clear" w:color="auto" w:fill="auto"/>
            <w:vAlign w:val="bottom"/>
          </w:tcPr>
          <w:p w14:paraId="7499BB34" w14:textId="77777777" w:rsidR="00993831" w:rsidRPr="00993831" w:rsidRDefault="00993831" w:rsidP="00993831">
            <w:pPr>
              <w:rPr>
                <w:b/>
                <w:szCs w:val="24"/>
              </w:rPr>
            </w:pPr>
            <w:r w:rsidRPr="00993831">
              <w:rPr>
                <w:szCs w:val="24"/>
              </w:rPr>
              <w:t>Warehouse/Facility Phone Number: (304) 645-1090</w:t>
            </w:r>
          </w:p>
        </w:tc>
      </w:tr>
      <w:tr w:rsidR="00993831" w:rsidRPr="00993831" w14:paraId="08748A89" w14:textId="77777777" w:rsidTr="007C2A43">
        <w:tc>
          <w:tcPr>
            <w:tcW w:w="9350" w:type="dxa"/>
            <w:gridSpan w:val="2"/>
            <w:shd w:val="clear" w:color="auto" w:fill="auto"/>
            <w:vAlign w:val="bottom"/>
          </w:tcPr>
          <w:p w14:paraId="14868A4E" w14:textId="77777777" w:rsidR="00993831" w:rsidRPr="00993831" w:rsidRDefault="00993831" w:rsidP="00993831">
            <w:pPr>
              <w:rPr>
                <w:b/>
                <w:szCs w:val="24"/>
              </w:rPr>
            </w:pPr>
            <w:r w:rsidRPr="00993831">
              <w:rPr>
                <w:szCs w:val="24"/>
              </w:rPr>
              <w:t>Warehouse/Facility Fax Number: (304) 645-1091</w:t>
            </w:r>
          </w:p>
        </w:tc>
      </w:tr>
      <w:tr w:rsidR="00993831" w:rsidRPr="00993831" w14:paraId="09A03C4D" w14:textId="77777777" w:rsidTr="007C2A43">
        <w:tc>
          <w:tcPr>
            <w:tcW w:w="9350" w:type="dxa"/>
            <w:gridSpan w:val="2"/>
            <w:shd w:val="clear" w:color="auto" w:fill="auto"/>
            <w:vAlign w:val="bottom"/>
          </w:tcPr>
          <w:p w14:paraId="79F36615" w14:textId="77777777" w:rsidR="00993831" w:rsidRPr="00993831" w:rsidRDefault="00993831" w:rsidP="00993831">
            <w:pPr>
              <w:rPr>
                <w:szCs w:val="24"/>
              </w:rPr>
            </w:pPr>
            <w:r w:rsidRPr="00993831">
              <w:rPr>
                <w:szCs w:val="24"/>
              </w:rPr>
              <w:t>Driving Directions to the Warehouse/Facility:  Interstate 64, exit at Lewisburg exit (# 169), south on US 219 on North Jefferson Street toward Ronceverte approximately 4 miles. Fairground on left, continue past fairground on US219 south (is one-way south) until reaching US219 north (is one-way north). Turn left onto US 219 (north only) and go approximately ¾ mile to Livestock Gate Entrance. Entrance to fairground on left, enter fairground and veer to right, building will be on left.</w:t>
            </w:r>
          </w:p>
        </w:tc>
      </w:tr>
      <w:tr w:rsidR="00993831" w:rsidRPr="00993831" w14:paraId="2CE13DC2" w14:textId="77777777" w:rsidTr="007C2A43">
        <w:tc>
          <w:tcPr>
            <w:tcW w:w="9350" w:type="dxa"/>
            <w:gridSpan w:val="2"/>
            <w:shd w:val="clear" w:color="auto" w:fill="BFBFBF" w:themeFill="background1" w:themeFillShade="BF"/>
            <w:vAlign w:val="bottom"/>
          </w:tcPr>
          <w:p w14:paraId="6336156F" w14:textId="77777777" w:rsidR="00993831" w:rsidRPr="00993831" w:rsidRDefault="00993831" w:rsidP="00993831">
            <w:pPr>
              <w:rPr>
                <w:b/>
                <w:szCs w:val="24"/>
              </w:rPr>
            </w:pPr>
            <w:r w:rsidRPr="00993831">
              <w:rPr>
                <w:b/>
                <w:szCs w:val="24"/>
              </w:rPr>
              <w:t>GENERAL OVERVIEW</w:t>
            </w:r>
          </w:p>
        </w:tc>
      </w:tr>
      <w:tr w:rsidR="00993831" w:rsidRPr="00993831" w14:paraId="31A5E5A0" w14:textId="77777777" w:rsidTr="007C2A43">
        <w:tc>
          <w:tcPr>
            <w:tcW w:w="6688" w:type="dxa"/>
            <w:vAlign w:val="bottom"/>
          </w:tcPr>
          <w:p w14:paraId="580B0DAC" w14:textId="77777777" w:rsidR="00993831" w:rsidRPr="00993831" w:rsidRDefault="00993831" w:rsidP="00993831">
            <w:pPr>
              <w:rPr>
                <w:szCs w:val="24"/>
              </w:rPr>
            </w:pPr>
            <w:r w:rsidRPr="00993831">
              <w:rPr>
                <w:szCs w:val="24"/>
              </w:rPr>
              <w:t xml:space="preserve">Number of containers anticipated: </w:t>
            </w:r>
          </w:p>
        </w:tc>
        <w:tc>
          <w:tcPr>
            <w:tcW w:w="2662" w:type="dxa"/>
            <w:vAlign w:val="bottom"/>
          </w:tcPr>
          <w:p w14:paraId="3B18634A" w14:textId="77777777" w:rsidR="00993831" w:rsidRPr="00993831" w:rsidRDefault="00993831" w:rsidP="00993831">
            <w:pPr>
              <w:rPr>
                <w:szCs w:val="24"/>
              </w:rPr>
            </w:pPr>
            <w:r w:rsidRPr="00993831">
              <w:rPr>
                <w:szCs w:val="24"/>
              </w:rPr>
              <w:t>Variable</w:t>
            </w:r>
          </w:p>
        </w:tc>
      </w:tr>
      <w:tr w:rsidR="00993831" w:rsidRPr="00993831" w14:paraId="38958489" w14:textId="77777777" w:rsidTr="007C2A43">
        <w:tc>
          <w:tcPr>
            <w:tcW w:w="6688" w:type="dxa"/>
            <w:vAlign w:val="bottom"/>
          </w:tcPr>
          <w:p w14:paraId="4466F980" w14:textId="77777777" w:rsidR="00993831" w:rsidRPr="00993831" w:rsidRDefault="00993831" w:rsidP="00993831">
            <w:pPr>
              <w:rPr>
                <w:szCs w:val="24"/>
              </w:rPr>
            </w:pPr>
            <w:r w:rsidRPr="00993831">
              <w:rPr>
                <w:szCs w:val="24"/>
              </w:rPr>
              <w:t xml:space="preserve">Warehouse internal dimensions: </w:t>
            </w:r>
          </w:p>
        </w:tc>
        <w:tc>
          <w:tcPr>
            <w:tcW w:w="2662" w:type="dxa"/>
            <w:vAlign w:val="bottom"/>
          </w:tcPr>
          <w:p w14:paraId="3D7E7D31" w14:textId="77777777" w:rsidR="00993831" w:rsidRPr="00993831" w:rsidRDefault="00993831" w:rsidP="00993831">
            <w:pPr>
              <w:rPr>
                <w:szCs w:val="24"/>
              </w:rPr>
            </w:pPr>
            <w:r w:rsidRPr="00993831">
              <w:rPr>
                <w:szCs w:val="24"/>
              </w:rPr>
              <w:t>46’ x 85’</w:t>
            </w:r>
          </w:p>
        </w:tc>
      </w:tr>
      <w:tr w:rsidR="00993831" w:rsidRPr="00993831" w14:paraId="2A24F4FD" w14:textId="77777777" w:rsidTr="007C2A43">
        <w:tc>
          <w:tcPr>
            <w:tcW w:w="6688" w:type="dxa"/>
            <w:tcBorders>
              <w:bottom w:val="single" w:sz="4" w:space="0" w:color="auto"/>
            </w:tcBorders>
            <w:vAlign w:val="bottom"/>
          </w:tcPr>
          <w:p w14:paraId="5B0A5D66" w14:textId="77777777" w:rsidR="00993831" w:rsidRPr="00993831" w:rsidRDefault="00993831" w:rsidP="00993831">
            <w:pPr>
              <w:rPr>
                <w:szCs w:val="24"/>
              </w:rPr>
            </w:pPr>
            <w:r w:rsidRPr="00993831">
              <w:rPr>
                <w:szCs w:val="24"/>
              </w:rPr>
              <w:t xml:space="preserve">Size of warehouse (total square feet): </w:t>
            </w:r>
          </w:p>
        </w:tc>
        <w:tc>
          <w:tcPr>
            <w:tcW w:w="2662" w:type="dxa"/>
            <w:tcBorders>
              <w:bottom w:val="single" w:sz="4" w:space="0" w:color="auto"/>
            </w:tcBorders>
            <w:vAlign w:val="bottom"/>
          </w:tcPr>
          <w:p w14:paraId="37AE05E5" w14:textId="77777777" w:rsidR="00993831" w:rsidRPr="00993831" w:rsidRDefault="00993831" w:rsidP="00993831">
            <w:pPr>
              <w:rPr>
                <w:szCs w:val="24"/>
              </w:rPr>
            </w:pPr>
            <w:r w:rsidRPr="00993831">
              <w:rPr>
                <w:szCs w:val="24"/>
              </w:rPr>
              <w:t>5,225 sq. ft.</w:t>
            </w:r>
          </w:p>
        </w:tc>
      </w:tr>
      <w:tr w:rsidR="00993831" w:rsidRPr="00993831" w14:paraId="3FDE34B2" w14:textId="77777777" w:rsidTr="007C2A43">
        <w:tc>
          <w:tcPr>
            <w:tcW w:w="6688" w:type="dxa"/>
            <w:tcBorders>
              <w:bottom w:val="single" w:sz="4" w:space="0" w:color="auto"/>
            </w:tcBorders>
            <w:vAlign w:val="bottom"/>
          </w:tcPr>
          <w:p w14:paraId="66D75CBC" w14:textId="77777777" w:rsidR="00993831" w:rsidRPr="00993831" w:rsidRDefault="00993831" w:rsidP="00993831">
            <w:pPr>
              <w:rPr>
                <w:szCs w:val="24"/>
              </w:rPr>
            </w:pPr>
            <w:r w:rsidRPr="00993831">
              <w:rPr>
                <w:szCs w:val="24"/>
              </w:rPr>
              <w:t>Tactical Communications:</w:t>
            </w:r>
          </w:p>
        </w:tc>
        <w:tc>
          <w:tcPr>
            <w:tcW w:w="2662" w:type="dxa"/>
            <w:tcBorders>
              <w:bottom w:val="single" w:sz="4" w:space="0" w:color="auto"/>
            </w:tcBorders>
            <w:vAlign w:val="bottom"/>
          </w:tcPr>
          <w:p w14:paraId="6F0D756E" w14:textId="77777777" w:rsidR="00993831" w:rsidRPr="00993831" w:rsidRDefault="00993831" w:rsidP="00993831">
            <w:pPr>
              <w:contextualSpacing/>
              <w:rPr>
                <w:szCs w:val="24"/>
              </w:rPr>
            </w:pPr>
            <w:r w:rsidRPr="00993831">
              <w:rPr>
                <w:szCs w:val="24"/>
              </w:rPr>
              <w:t>Cell phones</w:t>
            </w:r>
          </w:p>
          <w:p w14:paraId="725EF4B2" w14:textId="77777777" w:rsidR="00993831" w:rsidRPr="00993831" w:rsidRDefault="00993831" w:rsidP="00993831">
            <w:pPr>
              <w:rPr>
                <w:szCs w:val="24"/>
              </w:rPr>
            </w:pPr>
            <w:r w:rsidRPr="00993831">
              <w:rPr>
                <w:szCs w:val="24"/>
              </w:rPr>
              <w:t>Hand-held radios</w:t>
            </w:r>
          </w:p>
        </w:tc>
      </w:tr>
      <w:tr w:rsidR="00993831" w:rsidRPr="00993831" w14:paraId="514F4A29" w14:textId="77777777" w:rsidTr="007C2A43">
        <w:tc>
          <w:tcPr>
            <w:tcW w:w="0" w:type="auto"/>
            <w:gridSpan w:val="2"/>
            <w:shd w:val="clear" w:color="auto" w:fill="BFBFBF" w:themeFill="background1" w:themeFillShade="BF"/>
            <w:vAlign w:val="bottom"/>
          </w:tcPr>
          <w:p w14:paraId="4A985705" w14:textId="77777777" w:rsidR="00993831" w:rsidRPr="00993831" w:rsidRDefault="00993831" w:rsidP="00993831">
            <w:pPr>
              <w:rPr>
                <w:b/>
                <w:szCs w:val="24"/>
              </w:rPr>
            </w:pPr>
            <w:r w:rsidRPr="00993831">
              <w:rPr>
                <w:b/>
                <w:szCs w:val="24"/>
              </w:rPr>
              <w:t>CONTAINER STORAGE</w:t>
            </w:r>
          </w:p>
        </w:tc>
      </w:tr>
      <w:tr w:rsidR="00993831" w:rsidRPr="00993831" w14:paraId="46E26D13" w14:textId="77777777" w:rsidTr="007C2A43">
        <w:tc>
          <w:tcPr>
            <w:tcW w:w="6688" w:type="dxa"/>
            <w:vAlign w:val="bottom"/>
          </w:tcPr>
          <w:p w14:paraId="69DCDD96" w14:textId="77777777" w:rsidR="00993831" w:rsidRPr="00993831" w:rsidRDefault="00993831" w:rsidP="00993831">
            <w:pPr>
              <w:rPr>
                <w:szCs w:val="24"/>
              </w:rPr>
            </w:pPr>
            <w:r w:rsidRPr="00993831">
              <w:rPr>
                <w:szCs w:val="24"/>
              </w:rPr>
              <w:t>Type of racking available (floor, selective rack, flow rack, or stacked):</w:t>
            </w:r>
          </w:p>
        </w:tc>
        <w:tc>
          <w:tcPr>
            <w:tcW w:w="2662" w:type="dxa"/>
            <w:vAlign w:val="bottom"/>
          </w:tcPr>
          <w:p w14:paraId="592DA366" w14:textId="77777777" w:rsidR="00993831" w:rsidRPr="00993831" w:rsidRDefault="00993831" w:rsidP="00993831">
            <w:pPr>
              <w:rPr>
                <w:szCs w:val="24"/>
              </w:rPr>
            </w:pPr>
            <w:r w:rsidRPr="00993831">
              <w:rPr>
                <w:szCs w:val="24"/>
              </w:rPr>
              <w:t>floor and/or stacked</w:t>
            </w:r>
          </w:p>
        </w:tc>
      </w:tr>
      <w:tr w:rsidR="00993831" w:rsidRPr="00993831" w14:paraId="2EE3190F" w14:textId="77777777" w:rsidTr="007C2A43">
        <w:tc>
          <w:tcPr>
            <w:tcW w:w="6688" w:type="dxa"/>
            <w:vAlign w:val="bottom"/>
          </w:tcPr>
          <w:p w14:paraId="777F56C1" w14:textId="77777777" w:rsidR="00993831" w:rsidRPr="00993831" w:rsidRDefault="00993831" w:rsidP="00993831">
            <w:pPr>
              <w:rPr>
                <w:szCs w:val="24"/>
              </w:rPr>
            </w:pPr>
            <w:r w:rsidRPr="00993831">
              <w:rPr>
                <w:szCs w:val="24"/>
              </w:rPr>
              <w:t>Number or container rows:</w:t>
            </w:r>
          </w:p>
        </w:tc>
        <w:tc>
          <w:tcPr>
            <w:tcW w:w="2662" w:type="dxa"/>
            <w:vAlign w:val="bottom"/>
          </w:tcPr>
          <w:p w14:paraId="6B3016AF" w14:textId="77777777" w:rsidR="00993831" w:rsidRPr="00993831" w:rsidRDefault="00993831" w:rsidP="00993831">
            <w:pPr>
              <w:rPr>
                <w:szCs w:val="24"/>
              </w:rPr>
            </w:pPr>
            <w:r w:rsidRPr="00993831">
              <w:rPr>
                <w:szCs w:val="24"/>
              </w:rPr>
              <w:t>4</w:t>
            </w:r>
          </w:p>
        </w:tc>
      </w:tr>
      <w:tr w:rsidR="00993831" w:rsidRPr="00993831" w14:paraId="3743C13F" w14:textId="77777777" w:rsidTr="007C2A43">
        <w:tc>
          <w:tcPr>
            <w:tcW w:w="6688" w:type="dxa"/>
            <w:vAlign w:val="bottom"/>
          </w:tcPr>
          <w:p w14:paraId="59451410" w14:textId="77777777" w:rsidR="00993831" w:rsidRPr="00993831" w:rsidRDefault="00993831" w:rsidP="00993831">
            <w:pPr>
              <w:rPr>
                <w:szCs w:val="24"/>
              </w:rPr>
            </w:pPr>
            <w:r w:rsidRPr="00993831">
              <w:rPr>
                <w:szCs w:val="24"/>
              </w:rPr>
              <w:t>Number of container positions:</w:t>
            </w:r>
          </w:p>
        </w:tc>
        <w:tc>
          <w:tcPr>
            <w:tcW w:w="2662" w:type="dxa"/>
            <w:vAlign w:val="bottom"/>
          </w:tcPr>
          <w:p w14:paraId="4A1F8BD2" w14:textId="77777777" w:rsidR="00993831" w:rsidRPr="00993831" w:rsidRDefault="00993831" w:rsidP="00993831">
            <w:pPr>
              <w:rPr>
                <w:szCs w:val="24"/>
              </w:rPr>
            </w:pPr>
            <w:r w:rsidRPr="00993831">
              <w:rPr>
                <w:szCs w:val="24"/>
              </w:rPr>
              <w:t>Variable</w:t>
            </w:r>
          </w:p>
        </w:tc>
      </w:tr>
      <w:tr w:rsidR="00993831" w:rsidRPr="00993831" w14:paraId="14E2AE43" w14:textId="77777777" w:rsidTr="007C2A43">
        <w:tc>
          <w:tcPr>
            <w:tcW w:w="6688" w:type="dxa"/>
            <w:vAlign w:val="bottom"/>
          </w:tcPr>
          <w:p w14:paraId="3D594C14" w14:textId="77777777" w:rsidR="00993831" w:rsidRPr="00993831" w:rsidRDefault="00993831" w:rsidP="00993831">
            <w:pPr>
              <w:rPr>
                <w:szCs w:val="24"/>
              </w:rPr>
            </w:pPr>
            <w:r w:rsidRPr="00993831">
              <w:rPr>
                <w:szCs w:val="24"/>
              </w:rPr>
              <w:t>Warehouse location identification (letter-number; color-number; number; letter):</w:t>
            </w:r>
          </w:p>
        </w:tc>
        <w:tc>
          <w:tcPr>
            <w:tcW w:w="2662" w:type="dxa"/>
            <w:vAlign w:val="bottom"/>
          </w:tcPr>
          <w:p w14:paraId="25C86BF7" w14:textId="77777777" w:rsidR="00993831" w:rsidRPr="00993831" w:rsidRDefault="00993831" w:rsidP="00993831">
            <w:pPr>
              <w:rPr>
                <w:szCs w:val="24"/>
              </w:rPr>
            </w:pPr>
            <w:r w:rsidRPr="00993831">
              <w:rPr>
                <w:szCs w:val="24"/>
              </w:rPr>
              <w:t>letter-number</w:t>
            </w:r>
          </w:p>
        </w:tc>
      </w:tr>
      <w:tr w:rsidR="00993831" w:rsidRPr="00993831" w14:paraId="305323B9" w14:textId="77777777" w:rsidTr="007C2A43">
        <w:tc>
          <w:tcPr>
            <w:tcW w:w="6688" w:type="dxa"/>
            <w:vAlign w:val="bottom"/>
          </w:tcPr>
          <w:p w14:paraId="5743F769" w14:textId="77777777" w:rsidR="00993831" w:rsidRPr="00993831" w:rsidRDefault="00993831" w:rsidP="00993831">
            <w:pPr>
              <w:rPr>
                <w:szCs w:val="24"/>
              </w:rPr>
            </w:pPr>
            <w:r w:rsidRPr="00993831">
              <w:rPr>
                <w:szCs w:val="24"/>
              </w:rPr>
              <w:t>Method for marking warehouse floor (chalk, signs, tape, paint):</w:t>
            </w:r>
          </w:p>
        </w:tc>
        <w:tc>
          <w:tcPr>
            <w:tcW w:w="2662" w:type="dxa"/>
            <w:vAlign w:val="bottom"/>
          </w:tcPr>
          <w:p w14:paraId="65776463" w14:textId="77777777" w:rsidR="00993831" w:rsidRPr="00993831" w:rsidRDefault="00993831" w:rsidP="00993831">
            <w:pPr>
              <w:rPr>
                <w:szCs w:val="24"/>
              </w:rPr>
            </w:pPr>
            <w:r w:rsidRPr="00993831">
              <w:rPr>
                <w:szCs w:val="24"/>
              </w:rPr>
              <w:t>tape</w:t>
            </w:r>
          </w:p>
        </w:tc>
      </w:tr>
      <w:tr w:rsidR="00993831" w:rsidRPr="00993831" w14:paraId="6A8CB500" w14:textId="77777777" w:rsidTr="007C2A43">
        <w:trPr>
          <w:trHeight w:val="422"/>
        </w:trPr>
        <w:tc>
          <w:tcPr>
            <w:tcW w:w="6688" w:type="dxa"/>
            <w:vAlign w:val="bottom"/>
          </w:tcPr>
          <w:p w14:paraId="008E506B" w14:textId="77777777" w:rsidR="00993831" w:rsidRPr="00993831" w:rsidRDefault="00993831" w:rsidP="00993831">
            <w:pPr>
              <w:rPr>
                <w:szCs w:val="24"/>
              </w:rPr>
            </w:pPr>
            <w:r w:rsidRPr="00993831">
              <w:rPr>
                <w:szCs w:val="24"/>
              </w:rPr>
              <w:t>Aisle spacing:</w:t>
            </w:r>
          </w:p>
        </w:tc>
        <w:tc>
          <w:tcPr>
            <w:tcW w:w="2662" w:type="dxa"/>
            <w:vAlign w:val="bottom"/>
          </w:tcPr>
          <w:p w14:paraId="6EAFD509" w14:textId="77777777" w:rsidR="00993831" w:rsidRPr="00993831" w:rsidRDefault="00993831" w:rsidP="00993831">
            <w:pPr>
              <w:rPr>
                <w:szCs w:val="24"/>
                <w:highlight w:val="lightGray"/>
              </w:rPr>
            </w:pPr>
            <w:r w:rsidRPr="00993831">
              <w:rPr>
                <w:szCs w:val="24"/>
              </w:rPr>
              <w:t>6ft.</w:t>
            </w:r>
          </w:p>
        </w:tc>
      </w:tr>
      <w:tr w:rsidR="00993831" w:rsidRPr="00993831" w14:paraId="1FEF3C53" w14:textId="77777777" w:rsidTr="007C2A43">
        <w:tc>
          <w:tcPr>
            <w:tcW w:w="6688" w:type="dxa"/>
            <w:vAlign w:val="bottom"/>
          </w:tcPr>
          <w:p w14:paraId="3308BA9C" w14:textId="77777777" w:rsidR="00993831" w:rsidRPr="00993831" w:rsidRDefault="00993831" w:rsidP="00993831">
            <w:pPr>
              <w:rPr>
                <w:szCs w:val="24"/>
              </w:rPr>
            </w:pPr>
            <w:r w:rsidRPr="00993831">
              <w:rPr>
                <w:szCs w:val="24"/>
              </w:rPr>
              <w:t>Pallet storage footprint for one location:</w:t>
            </w:r>
          </w:p>
        </w:tc>
        <w:tc>
          <w:tcPr>
            <w:tcW w:w="2662" w:type="dxa"/>
            <w:vAlign w:val="bottom"/>
          </w:tcPr>
          <w:p w14:paraId="70EBC4F1" w14:textId="77777777" w:rsidR="00993831" w:rsidRPr="00993831" w:rsidRDefault="00993831" w:rsidP="00993831">
            <w:pPr>
              <w:rPr>
                <w:szCs w:val="24"/>
              </w:rPr>
            </w:pPr>
            <w:r w:rsidRPr="00993831">
              <w:rPr>
                <w:szCs w:val="24"/>
              </w:rPr>
              <w:t>40” by 48”.</w:t>
            </w:r>
          </w:p>
        </w:tc>
      </w:tr>
      <w:tr w:rsidR="00993831" w:rsidRPr="00993831" w14:paraId="1AD06C46" w14:textId="77777777" w:rsidTr="007C2A43">
        <w:tc>
          <w:tcPr>
            <w:tcW w:w="6688" w:type="dxa"/>
            <w:vAlign w:val="bottom"/>
          </w:tcPr>
          <w:p w14:paraId="37EA0FD9" w14:textId="77777777" w:rsidR="00993831" w:rsidRPr="00993831" w:rsidRDefault="00993831" w:rsidP="00993831">
            <w:pPr>
              <w:rPr>
                <w:szCs w:val="24"/>
              </w:rPr>
            </w:pPr>
            <w:r w:rsidRPr="00993831">
              <w:rPr>
                <w:szCs w:val="24"/>
              </w:rPr>
              <w:t>Size of pallet storage area:</w:t>
            </w:r>
          </w:p>
        </w:tc>
        <w:tc>
          <w:tcPr>
            <w:tcW w:w="2662" w:type="dxa"/>
            <w:vAlign w:val="bottom"/>
          </w:tcPr>
          <w:p w14:paraId="296ECD8D" w14:textId="77777777" w:rsidR="00993831" w:rsidRPr="00993831" w:rsidRDefault="00993831" w:rsidP="00993831">
            <w:pPr>
              <w:rPr>
                <w:szCs w:val="24"/>
              </w:rPr>
            </w:pPr>
            <w:r w:rsidRPr="00993831">
              <w:rPr>
                <w:szCs w:val="24"/>
              </w:rPr>
              <w:t>Variable</w:t>
            </w:r>
          </w:p>
        </w:tc>
      </w:tr>
      <w:tr w:rsidR="00993831" w:rsidRPr="00993831" w14:paraId="491B6AD3" w14:textId="77777777" w:rsidTr="007C2A43">
        <w:tc>
          <w:tcPr>
            <w:tcW w:w="6688" w:type="dxa"/>
            <w:vAlign w:val="bottom"/>
          </w:tcPr>
          <w:p w14:paraId="48D668EF" w14:textId="77777777" w:rsidR="00993831" w:rsidRPr="00993831" w:rsidRDefault="00993831" w:rsidP="00993831">
            <w:pPr>
              <w:rPr>
                <w:szCs w:val="24"/>
              </w:rPr>
            </w:pPr>
            <w:r w:rsidRPr="00993831">
              <w:rPr>
                <w:szCs w:val="24"/>
              </w:rPr>
              <w:t>Size of damaged goods area:</w:t>
            </w:r>
          </w:p>
        </w:tc>
        <w:tc>
          <w:tcPr>
            <w:tcW w:w="2662" w:type="dxa"/>
            <w:vAlign w:val="bottom"/>
          </w:tcPr>
          <w:p w14:paraId="648478CE" w14:textId="77777777" w:rsidR="00993831" w:rsidRPr="00993831" w:rsidRDefault="00993831" w:rsidP="00993831">
            <w:pPr>
              <w:rPr>
                <w:szCs w:val="24"/>
              </w:rPr>
            </w:pPr>
            <w:r w:rsidRPr="00993831">
              <w:rPr>
                <w:szCs w:val="24"/>
              </w:rPr>
              <w:t>Variable</w:t>
            </w:r>
          </w:p>
        </w:tc>
      </w:tr>
      <w:tr w:rsidR="00993831" w:rsidRPr="00993831" w14:paraId="345D4DBF" w14:textId="77777777" w:rsidTr="007C2A43">
        <w:tc>
          <w:tcPr>
            <w:tcW w:w="6688" w:type="dxa"/>
            <w:vAlign w:val="bottom"/>
          </w:tcPr>
          <w:p w14:paraId="3BDE0163" w14:textId="77777777" w:rsidR="00993831" w:rsidRPr="00993831" w:rsidRDefault="00993831" w:rsidP="00993831">
            <w:pPr>
              <w:rPr>
                <w:szCs w:val="24"/>
              </w:rPr>
            </w:pPr>
            <w:r w:rsidRPr="00993831">
              <w:rPr>
                <w:szCs w:val="24"/>
              </w:rPr>
              <w:t>Size of staging and shipping area:</w:t>
            </w:r>
          </w:p>
        </w:tc>
        <w:tc>
          <w:tcPr>
            <w:tcW w:w="2662" w:type="dxa"/>
            <w:vAlign w:val="bottom"/>
          </w:tcPr>
          <w:p w14:paraId="4EE7F98C" w14:textId="77777777" w:rsidR="00993831" w:rsidRPr="00993831" w:rsidRDefault="00993831" w:rsidP="00993831">
            <w:pPr>
              <w:rPr>
                <w:szCs w:val="24"/>
              </w:rPr>
            </w:pPr>
            <w:r w:rsidRPr="00993831">
              <w:rPr>
                <w:szCs w:val="24"/>
              </w:rPr>
              <w:t>Variable</w:t>
            </w:r>
          </w:p>
        </w:tc>
      </w:tr>
      <w:tr w:rsidR="00993831" w:rsidRPr="00993831" w14:paraId="12356F20" w14:textId="77777777" w:rsidTr="007C2A43">
        <w:tc>
          <w:tcPr>
            <w:tcW w:w="6688" w:type="dxa"/>
            <w:vAlign w:val="bottom"/>
          </w:tcPr>
          <w:p w14:paraId="7A7C62B6" w14:textId="77777777" w:rsidR="00993831" w:rsidRPr="00993831" w:rsidRDefault="00993831" w:rsidP="00993831">
            <w:pPr>
              <w:rPr>
                <w:szCs w:val="24"/>
              </w:rPr>
            </w:pPr>
            <w:r w:rsidRPr="00993831">
              <w:rPr>
                <w:szCs w:val="24"/>
              </w:rPr>
              <w:t xml:space="preserve">Size of receiving area: </w:t>
            </w:r>
          </w:p>
        </w:tc>
        <w:tc>
          <w:tcPr>
            <w:tcW w:w="2662" w:type="dxa"/>
            <w:vAlign w:val="bottom"/>
          </w:tcPr>
          <w:p w14:paraId="10E3E784" w14:textId="77777777" w:rsidR="00993831" w:rsidRPr="00993831" w:rsidRDefault="00993831" w:rsidP="00993831">
            <w:pPr>
              <w:rPr>
                <w:szCs w:val="24"/>
              </w:rPr>
            </w:pPr>
            <w:r w:rsidRPr="00993831">
              <w:rPr>
                <w:szCs w:val="24"/>
              </w:rPr>
              <w:t>Variable</w:t>
            </w:r>
          </w:p>
        </w:tc>
      </w:tr>
      <w:tr w:rsidR="00993831" w:rsidRPr="00993831" w14:paraId="7C7C8344" w14:textId="77777777" w:rsidTr="007C2A43">
        <w:tc>
          <w:tcPr>
            <w:tcW w:w="6688" w:type="dxa"/>
            <w:vAlign w:val="bottom"/>
          </w:tcPr>
          <w:p w14:paraId="26F4CCA2" w14:textId="77777777" w:rsidR="00993831" w:rsidRPr="00993831" w:rsidRDefault="00993831" w:rsidP="00993831">
            <w:pPr>
              <w:rPr>
                <w:szCs w:val="24"/>
              </w:rPr>
            </w:pPr>
            <w:r w:rsidRPr="00993831">
              <w:rPr>
                <w:szCs w:val="24"/>
              </w:rPr>
              <w:t xml:space="preserve">Secure refrigeration storage capacity: </w:t>
            </w:r>
          </w:p>
        </w:tc>
        <w:tc>
          <w:tcPr>
            <w:tcW w:w="2662" w:type="dxa"/>
            <w:vAlign w:val="bottom"/>
          </w:tcPr>
          <w:p w14:paraId="185B2A90" w14:textId="77777777" w:rsidR="00993831" w:rsidRPr="00993831" w:rsidRDefault="00993831" w:rsidP="00993831">
            <w:pPr>
              <w:rPr>
                <w:szCs w:val="24"/>
              </w:rPr>
            </w:pPr>
            <w:r w:rsidRPr="00993831">
              <w:rPr>
                <w:szCs w:val="24"/>
              </w:rPr>
              <w:t>None</w:t>
            </w:r>
          </w:p>
        </w:tc>
      </w:tr>
      <w:tr w:rsidR="00993831" w:rsidRPr="00993831" w14:paraId="7AD35AC6" w14:textId="77777777" w:rsidTr="007C2A43">
        <w:tc>
          <w:tcPr>
            <w:tcW w:w="6688" w:type="dxa"/>
            <w:vAlign w:val="bottom"/>
          </w:tcPr>
          <w:p w14:paraId="4FC4C74E" w14:textId="77777777" w:rsidR="00993831" w:rsidRPr="00993831" w:rsidRDefault="00993831" w:rsidP="00993831">
            <w:pPr>
              <w:rPr>
                <w:szCs w:val="24"/>
              </w:rPr>
            </w:pPr>
            <w:r w:rsidRPr="00993831">
              <w:rPr>
                <w:szCs w:val="24"/>
              </w:rPr>
              <w:t xml:space="preserve">Secure controlled temperature storage capacity: </w:t>
            </w:r>
          </w:p>
        </w:tc>
        <w:tc>
          <w:tcPr>
            <w:tcW w:w="2662" w:type="dxa"/>
            <w:vAlign w:val="bottom"/>
          </w:tcPr>
          <w:p w14:paraId="4B1EE210" w14:textId="77777777" w:rsidR="00993831" w:rsidRPr="00993831" w:rsidRDefault="00993831" w:rsidP="00993831">
            <w:pPr>
              <w:rPr>
                <w:szCs w:val="24"/>
              </w:rPr>
            </w:pPr>
            <w:r w:rsidRPr="00993831">
              <w:rPr>
                <w:szCs w:val="24"/>
              </w:rPr>
              <w:t>None</w:t>
            </w:r>
          </w:p>
        </w:tc>
      </w:tr>
      <w:tr w:rsidR="00993831" w:rsidRPr="00993831" w14:paraId="6BAF706D" w14:textId="77777777" w:rsidTr="007C2A43">
        <w:tc>
          <w:tcPr>
            <w:tcW w:w="9350" w:type="dxa"/>
            <w:gridSpan w:val="2"/>
            <w:shd w:val="clear" w:color="auto" w:fill="BFBFBF" w:themeFill="background1" w:themeFillShade="BF"/>
            <w:vAlign w:val="bottom"/>
          </w:tcPr>
          <w:p w14:paraId="194E4B67" w14:textId="77777777" w:rsidR="00993831" w:rsidRPr="00993831" w:rsidRDefault="00993831" w:rsidP="00993831">
            <w:pPr>
              <w:rPr>
                <w:b/>
                <w:szCs w:val="24"/>
              </w:rPr>
            </w:pPr>
            <w:r w:rsidRPr="00993831">
              <w:rPr>
                <w:b/>
                <w:szCs w:val="24"/>
              </w:rPr>
              <w:t>ENTRANCES/EXITS</w:t>
            </w:r>
          </w:p>
        </w:tc>
      </w:tr>
      <w:tr w:rsidR="00993831" w:rsidRPr="00993831" w14:paraId="60A8D468" w14:textId="77777777" w:rsidTr="007C2A43">
        <w:tc>
          <w:tcPr>
            <w:tcW w:w="6688" w:type="dxa"/>
            <w:vAlign w:val="bottom"/>
          </w:tcPr>
          <w:p w14:paraId="447906C6" w14:textId="77777777" w:rsidR="00993831" w:rsidRPr="00993831" w:rsidRDefault="00993831" w:rsidP="00993831">
            <w:pPr>
              <w:keepNext/>
              <w:keepLines/>
              <w:rPr>
                <w:szCs w:val="24"/>
              </w:rPr>
            </w:pPr>
            <w:r w:rsidRPr="00993831">
              <w:rPr>
                <w:szCs w:val="24"/>
              </w:rPr>
              <w:t>Number of loading docks:</w:t>
            </w:r>
          </w:p>
        </w:tc>
        <w:tc>
          <w:tcPr>
            <w:tcW w:w="2662" w:type="dxa"/>
            <w:vAlign w:val="bottom"/>
          </w:tcPr>
          <w:p w14:paraId="7205B976" w14:textId="77777777" w:rsidR="00993831" w:rsidRPr="00993831" w:rsidRDefault="00993831" w:rsidP="00993831">
            <w:pPr>
              <w:rPr>
                <w:szCs w:val="24"/>
              </w:rPr>
            </w:pPr>
            <w:r w:rsidRPr="00993831">
              <w:rPr>
                <w:szCs w:val="24"/>
              </w:rPr>
              <w:t>None-will require forklift/hand pallet jacks</w:t>
            </w:r>
          </w:p>
        </w:tc>
      </w:tr>
      <w:tr w:rsidR="00993831" w:rsidRPr="00993831" w14:paraId="29BD195B" w14:textId="77777777" w:rsidTr="007C2A43">
        <w:tc>
          <w:tcPr>
            <w:tcW w:w="6688" w:type="dxa"/>
            <w:vAlign w:val="bottom"/>
          </w:tcPr>
          <w:p w14:paraId="47E99364" w14:textId="77777777" w:rsidR="00993831" w:rsidRPr="00993831" w:rsidRDefault="00993831" w:rsidP="00993831">
            <w:pPr>
              <w:rPr>
                <w:szCs w:val="24"/>
              </w:rPr>
            </w:pPr>
            <w:r w:rsidRPr="00993831">
              <w:rPr>
                <w:szCs w:val="24"/>
              </w:rPr>
              <w:t xml:space="preserve">Number of building entrances/exits (including docks): </w:t>
            </w:r>
          </w:p>
        </w:tc>
        <w:tc>
          <w:tcPr>
            <w:tcW w:w="2662" w:type="dxa"/>
            <w:vAlign w:val="bottom"/>
          </w:tcPr>
          <w:p w14:paraId="66C83599" w14:textId="77777777" w:rsidR="00993831" w:rsidRPr="00993831" w:rsidRDefault="00993831" w:rsidP="00993831">
            <w:pPr>
              <w:rPr>
                <w:szCs w:val="24"/>
              </w:rPr>
            </w:pPr>
            <w:r w:rsidRPr="00993831">
              <w:rPr>
                <w:szCs w:val="24"/>
              </w:rPr>
              <w:t>6</w:t>
            </w:r>
          </w:p>
        </w:tc>
      </w:tr>
      <w:tr w:rsidR="00993831" w:rsidRPr="00993831" w14:paraId="3FD59389" w14:textId="77777777" w:rsidTr="007C2A43">
        <w:tc>
          <w:tcPr>
            <w:tcW w:w="6688" w:type="dxa"/>
            <w:vAlign w:val="bottom"/>
          </w:tcPr>
          <w:p w14:paraId="56828BAD" w14:textId="77777777" w:rsidR="00993831" w:rsidRPr="00993831" w:rsidRDefault="00993831" w:rsidP="00993831">
            <w:pPr>
              <w:rPr>
                <w:szCs w:val="24"/>
              </w:rPr>
            </w:pPr>
            <w:r w:rsidRPr="00993831">
              <w:rPr>
                <w:szCs w:val="24"/>
              </w:rPr>
              <w:t>Specific Entrance for drivers:</w:t>
            </w:r>
          </w:p>
        </w:tc>
        <w:tc>
          <w:tcPr>
            <w:tcW w:w="2662" w:type="dxa"/>
            <w:vAlign w:val="bottom"/>
          </w:tcPr>
          <w:p w14:paraId="693560F5" w14:textId="77777777" w:rsidR="00993831" w:rsidRPr="00993831" w:rsidRDefault="00993831" w:rsidP="00993831">
            <w:pPr>
              <w:rPr>
                <w:szCs w:val="24"/>
              </w:rPr>
            </w:pPr>
            <w:r w:rsidRPr="00993831">
              <w:rPr>
                <w:szCs w:val="24"/>
              </w:rPr>
              <w:t>N</w:t>
            </w:r>
          </w:p>
        </w:tc>
      </w:tr>
      <w:tr w:rsidR="00993831" w:rsidRPr="00993831" w14:paraId="633B21D8" w14:textId="77777777" w:rsidTr="007C2A43">
        <w:tc>
          <w:tcPr>
            <w:tcW w:w="9350" w:type="dxa"/>
            <w:gridSpan w:val="2"/>
            <w:shd w:val="clear" w:color="auto" w:fill="BFBFBF" w:themeFill="background1" w:themeFillShade="BF"/>
            <w:vAlign w:val="bottom"/>
          </w:tcPr>
          <w:p w14:paraId="7F89C442" w14:textId="77777777" w:rsidR="00993831" w:rsidRPr="00993831" w:rsidRDefault="00993831" w:rsidP="00993831">
            <w:pPr>
              <w:rPr>
                <w:b/>
                <w:szCs w:val="24"/>
              </w:rPr>
            </w:pPr>
            <w:r w:rsidRPr="00993831">
              <w:rPr>
                <w:b/>
                <w:szCs w:val="24"/>
              </w:rPr>
              <w:lastRenderedPageBreak/>
              <w:t>WAREHOUSE UTILITIES</w:t>
            </w:r>
          </w:p>
        </w:tc>
      </w:tr>
      <w:tr w:rsidR="00993831" w:rsidRPr="00993831" w14:paraId="30970ECE" w14:textId="77777777" w:rsidTr="007C2A43">
        <w:tc>
          <w:tcPr>
            <w:tcW w:w="6688" w:type="dxa"/>
            <w:vAlign w:val="bottom"/>
          </w:tcPr>
          <w:p w14:paraId="6E8E3DB2" w14:textId="77777777" w:rsidR="00993831" w:rsidRPr="00993831" w:rsidRDefault="00993831" w:rsidP="00993831">
            <w:pPr>
              <w:rPr>
                <w:szCs w:val="24"/>
              </w:rPr>
            </w:pPr>
            <w:r w:rsidRPr="00993831">
              <w:rPr>
                <w:szCs w:val="24"/>
              </w:rPr>
              <w:t xml:space="preserve">Proper lighting inside: </w:t>
            </w:r>
          </w:p>
        </w:tc>
        <w:tc>
          <w:tcPr>
            <w:tcW w:w="2662" w:type="dxa"/>
            <w:vAlign w:val="bottom"/>
          </w:tcPr>
          <w:p w14:paraId="61E1DAE3" w14:textId="77777777" w:rsidR="00993831" w:rsidRPr="00993831" w:rsidRDefault="00993831" w:rsidP="00993831">
            <w:pPr>
              <w:rPr>
                <w:szCs w:val="24"/>
              </w:rPr>
            </w:pPr>
            <w:r w:rsidRPr="00993831">
              <w:rPr>
                <w:szCs w:val="24"/>
              </w:rPr>
              <w:t>Y</w:t>
            </w:r>
          </w:p>
        </w:tc>
      </w:tr>
      <w:tr w:rsidR="00993831" w:rsidRPr="00993831" w14:paraId="24313912" w14:textId="77777777" w:rsidTr="007C2A43">
        <w:tc>
          <w:tcPr>
            <w:tcW w:w="6688" w:type="dxa"/>
            <w:vAlign w:val="bottom"/>
          </w:tcPr>
          <w:p w14:paraId="2E1FD499" w14:textId="77777777" w:rsidR="00993831" w:rsidRPr="00993831" w:rsidRDefault="00993831" w:rsidP="00993831">
            <w:pPr>
              <w:rPr>
                <w:szCs w:val="24"/>
              </w:rPr>
            </w:pPr>
            <w:r w:rsidRPr="00993831">
              <w:rPr>
                <w:szCs w:val="24"/>
              </w:rPr>
              <w:t>Proper lighting outside (for night operations):</w:t>
            </w:r>
          </w:p>
        </w:tc>
        <w:tc>
          <w:tcPr>
            <w:tcW w:w="2662" w:type="dxa"/>
            <w:vAlign w:val="bottom"/>
          </w:tcPr>
          <w:p w14:paraId="162BAA4E" w14:textId="77777777" w:rsidR="00993831" w:rsidRPr="00993831" w:rsidRDefault="00993831" w:rsidP="00993831">
            <w:pPr>
              <w:rPr>
                <w:szCs w:val="24"/>
                <w:highlight w:val="lightGray"/>
              </w:rPr>
            </w:pPr>
            <w:r w:rsidRPr="00993831">
              <w:rPr>
                <w:szCs w:val="24"/>
              </w:rPr>
              <w:t>Y</w:t>
            </w:r>
          </w:p>
        </w:tc>
      </w:tr>
      <w:tr w:rsidR="00993831" w:rsidRPr="00993831" w14:paraId="2AB9FCC6" w14:textId="77777777" w:rsidTr="007C2A43">
        <w:tc>
          <w:tcPr>
            <w:tcW w:w="6688" w:type="dxa"/>
            <w:vAlign w:val="bottom"/>
          </w:tcPr>
          <w:p w14:paraId="0F672D00" w14:textId="77777777" w:rsidR="00993831" w:rsidRPr="00993831" w:rsidRDefault="00993831" w:rsidP="00993831">
            <w:pPr>
              <w:rPr>
                <w:szCs w:val="24"/>
              </w:rPr>
            </w:pPr>
            <w:r w:rsidRPr="00993831">
              <w:rPr>
                <w:szCs w:val="24"/>
              </w:rPr>
              <w:t xml:space="preserve">Number of security cameras: </w:t>
            </w:r>
          </w:p>
        </w:tc>
        <w:tc>
          <w:tcPr>
            <w:tcW w:w="2662" w:type="dxa"/>
            <w:vAlign w:val="bottom"/>
          </w:tcPr>
          <w:p w14:paraId="04361B17" w14:textId="77777777" w:rsidR="00993831" w:rsidRPr="00993831" w:rsidRDefault="00993831" w:rsidP="00993831">
            <w:pPr>
              <w:rPr>
                <w:szCs w:val="24"/>
              </w:rPr>
            </w:pPr>
            <w:r w:rsidRPr="00993831">
              <w:rPr>
                <w:szCs w:val="24"/>
              </w:rPr>
              <w:t>None</w:t>
            </w:r>
          </w:p>
        </w:tc>
      </w:tr>
      <w:tr w:rsidR="00993831" w:rsidRPr="00993831" w14:paraId="183DA142" w14:textId="77777777" w:rsidTr="007C2A43">
        <w:tc>
          <w:tcPr>
            <w:tcW w:w="6688" w:type="dxa"/>
            <w:vAlign w:val="bottom"/>
          </w:tcPr>
          <w:p w14:paraId="3C231358" w14:textId="77777777" w:rsidR="00993831" w:rsidRPr="00993831" w:rsidRDefault="00993831" w:rsidP="00993831">
            <w:pPr>
              <w:rPr>
                <w:szCs w:val="24"/>
              </w:rPr>
            </w:pPr>
            <w:r w:rsidRPr="00993831">
              <w:rPr>
                <w:szCs w:val="24"/>
              </w:rPr>
              <w:t xml:space="preserve">Generator: </w:t>
            </w:r>
          </w:p>
        </w:tc>
        <w:tc>
          <w:tcPr>
            <w:tcW w:w="2662" w:type="dxa"/>
            <w:vAlign w:val="bottom"/>
          </w:tcPr>
          <w:p w14:paraId="28A9E186" w14:textId="77777777" w:rsidR="00993831" w:rsidRPr="00993831" w:rsidRDefault="00993831" w:rsidP="00993831">
            <w:pPr>
              <w:rPr>
                <w:szCs w:val="24"/>
              </w:rPr>
            </w:pPr>
            <w:r w:rsidRPr="00993831">
              <w:rPr>
                <w:szCs w:val="24"/>
              </w:rPr>
              <w:t>N</w:t>
            </w:r>
          </w:p>
        </w:tc>
      </w:tr>
      <w:tr w:rsidR="00993831" w:rsidRPr="00993831" w14:paraId="5429916B" w14:textId="77777777" w:rsidTr="007C2A43">
        <w:tc>
          <w:tcPr>
            <w:tcW w:w="6688" w:type="dxa"/>
            <w:vAlign w:val="bottom"/>
          </w:tcPr>
          <w:p w14:paraId="0F6010B6" w14:textId="77777777" w:rsidR="00993831" w:rsidRPr="00993831" w:rsidRDefault="00993831" w:rsidP="00993831">
            <w:pPr>
              <w:rPr>
                <w:szCs w:val="24"/>
              </w:rPr>
            </w:pPr>
            <w:r w:rsidRPr="00993831">
              <w:rPr>
                <w:szCs w:val="24"/>
              </w:rPr>
              <w:t xml:space="preserve">Generator capacity: </w:t>
            </w:r>
          </w:p>
        </w:tc>
        <w:tc>
          <w:tcPr>
            <w:tcW w:w="2662" w:type="dxa"/>
            <w:vAlign w:val="bottom"/>
          </w:tcPr>
          <w:p w14:paraId="736DBE47" w14:textId="77777777" w:rsidR="00993831" w:rsidRPr="00993831" w:rsidRDefault="00993831" w:rsidP="00993831">
            <w:pPr>
              <w:rPr>
                <w:szCs w:val="24"/>
              </w:rPr>
            </w:pPr>
            <w:r w:rsidRPr="00993831">
              <w:rPr>
                <w:szCs w:val="24"/>
              </w:rPr>
              <w:t>None</w:t>
            </w:r>
          </w:p>
        </w:tc>
      </w:tr>
      <w:tr w:rsidR="00993831" w:rsidRPr="00993831" w14:paraId="4D796CF7" w14:textId="77777777" w:rsidTr="007C2A43">
        <w:tc>
          <w:tcPr>
            <w:tcW w:w="6688" w:type="dxa"/>
            <w:vAlign w:val="bottom"/>
          </w:tcPr>
          <w:p w14:paraId="59BC97CD" w14:textId="77777777" w:rsidR="00993831" w:rsidRPr="00993831" w:rsidRDefault="00993831" w:rsidP="00993831">
            <w:pPr>
              <w:rPr>
                <w:szCs w:val="24"/>
              </w:rPr>
            </w:pPr>
            <w:r w:rsidRPr="00993831">
              <w:rPr>
                <w:szCs w:val="24"/>
              </w:rPr>
              <w:t>Equipment charging/maintenance area:</w:t>
            </w:r>
          </w:p>
        </w:tc>
        <w:tc>
          <w:tcPr>
            <w:tcW w:w="2662" w:type="dxa"/>
            <w:vAlign w:val="bottom"/>
          </w:tcPr>
          <w:p w14:paraId="33187CD3" w14:textId="77777777" w:rsidR="00993831" w:rsidRPr="00993831" w:rsidRDefault="00993831" w:rsidP="00993831">
            <w:pPr>
              <w:rPr>
                <w:szCs w:val="24"/>
              </w:rPr>
            </w:pPr>
            <w:r w:rsidRPr="00993831">
              <w:rPr>
                <w:szCs w:val="24"/>
              </w:rPr>
              <w:t>None</w:t>
            </w:r>
          </w:p>
        </w:tc>
      </w:tr>
      <w:tr w:rsidR="00993831" w:rsidRPr="00993831" w14:paraId="6EB2B822" w14:textId="77777777" w:rsidTr="007C2A43">
        <w:tc>
          <w:tcPr>
            <w:tcW w:w="9350" w:type="dxa"/>
            <w:gridSpan w:val="2"/>
            <w:shd w:val="clear" w:color="auto" w:fill="BFBFBF" w:themeFill="background1" w:themeFillShade="BF"/>
            <w:vAlign w:val="bottom"/>
          </w:tcPr>
          <w:p w14:paraId="4656100E" w14:textId="77777777" w:rsidR="00993831" w:rsidRPr="00993831" w:rsidRDefault="00993831" w:rsidP="00993831">
            <w:pPr>
              <w:rPr>
                <w:b/>
                <w:szCs w:val="24"/>
              </w:rPr>
            </w:pPr>
            <w:r w:rsidRPr="00993831">
              <w:rPr>
                <w:b/>
                <w:szCs w:val="24"/>
              </w:rPr>
              <w:t>PERSONNEL AREAS</w:t>
            </w:r>
          </w:p>
        </w:tc>
      </w:tr>
      <w:tr w:rsidR="00993831" w:rsidRPr="00993831" w14:paraId="1263D4C6" w14:textId="77777777" w:rsidTr="007C2A43">
        <w:tc>
          <w:tcPr>
            <w:tcW w:w="6688" w:type="dxa"/>
            <w:vAlign w:val="bottom"/>
          </w:tcPr>
          <w:p w14:paraId="594EE264" w14:textId="77777777" w:rsidR="00993831" w:rsidRPr="00993831" w:rsidRDefault="00993831" w:rsidP="00993831">
            <w:pPr>
              <w:rPr>
                <w:szCs w:val="24"/>
              </w:rPr>
            </w:pPr>
            <w:r w:rsidRPr="00993831">
              <w:rPr>
                <w:szCs w:val="24"/>
              </w:rPr>
              <w:t xml:space="preserve">Number of bathrooms: </w:t>
            </w:r>
          </w:p>
        </w:tc>
        <w:tc>
          <w:tcPr>
            <w:tcW w:w="2662" w:type="dxa"/>
            <w:vAlign w:val="bottom"/>
          </w:tcPr>
          <w:p w14:paraId="425001DA" w14:textId="77777777" w:rsidR="00993831" w:rsidRPr="00993831" w:rsidRDefault="00993831" w:rsidP="00993831">
            <w:pPr>
              <w:rPr>
                <w:szCs w:val="24"/>
              </w:rPr>
            </w:pPr>
            <w:r w:rsidRPr="00993831">
              <w:rPr>
                <w:szCs w:val="24"/>
              </w:rPr>
              <w:t>2</w:t>
            </w:r>
          </w:p>
        </w:tc>
      </w:tr>
      <w:tr w:rsidR="00993831" w:rsidRPr="00993831" w14:paraId="2C5F39E3" w14:textId="77777777" w:rsidTr="007C2A43">
        <w:tc>
          <w:tcPr>
            <w:tcW w:w="6688" w:type="dxa"/>
            <w:vAlign w:val="bottom"/>
          </w:tcPr>
          <w:p w14:paraId="1AE67BD6" w14:textId="77777777" w:rsidR="00993831" w:rsidRPr="00993831" w:rsidRDefault="00993831" w:rsidP="00993831">
            <w:pPr>
              <w:rPr>
                <w:szCs w:val="24"/>
              </w:rPr>
            </w:pPr>
            <w:r w:rsidRPr="00993831">
              <w:rPr>
                <w:szCs w:val="24"/>
              </w:rPr>
              <w:t>Number of lockers:</w:t>
            </w:r>
          </w:p>
        </w:tc>
        <w:tc>
          <w:tcPr>
            <w:tcW w:w="2662" w:type="dxa"/>
            <w:vAlign w:val="bottom"/>
          </w:tcPr>
          <w:p w14:paraId="1729744C" w14:textId="77777777" w:rsidR="00993831" w:rsidRPr="00993831" w:rsidRDefault="00993831" w:rsidP="00993831">
            <w:pPr>
              <w:rPr>
                <w:szCs w:val="24"/>
              </w:rPr>
            </w:pPr>
            <w:r w:rsidRPr="00993831">
              <w:rPr>
                <w:szCs w:val="24"/>
              </w:rPr>
              <w:t>None</w:t>
            </w:r>
          </w:p>
        </w:tc>
      </w:tr>
      <w:tr w:rsidR="00993831" w:rsidRPr="00993831" w14:paraId="208F8FCA" w14:textId="77777777" w:rsidTr="007C2A43">
        <w:tc>
          <w:tcPr>
            <w:tcW w:w="6688" w:type="dxa"/>
            <w:vAlign w:val="bottom"/>
          </w:tcPr>
          <w:p w14:paraId="5C3C8EBB" w14:textId="77777777" w:rsidR="00993831" w:rsidRPr="00993831" w:rsidRDefault="00993831" w:rsidP="00993831">
            <w:pPr>
              <w:rPr>
                <w:szCs w:val="24"/>
              </w:rPr>
            </w:pPr>
            <w:r w:rsidRPr="00993831">
              <w:rPr>
                <w:szCs w:val="24"/>
              </w:rPr>
              <w:t xml:space="preserve">Lunch/break room size: </w:t>
            </w:r>
          </w:p>
        </w:tc>
        <w:tc>
          <w:tcPr>
            <w:tcW w:w="2662" w:type="dxa"/>
            <w:vAlign w:val="bottom"/>
          </w:tcPr>
          <w:p w14:paraId="1A3C90E6" w14:textId="77777777" w:rsidR="00993831" w:rsidRPr="00993831" w:rsidRDefault="00993831" w:rsidP="00993831">
            <w:pPr>
              <w:rPr>
                <w:szCs w:val="24"/>
              </w:rPr>
            </w:pPr>
            <w:r w:rsidRPr="00993831">
              <w:rPr>
                <w:szCs w:val="24"/>
              </w:rPr>
              <w:t>160 sq. ft.</w:t>
            </w:r>
          </w:p>
        </w:tc>
      </w:tr>
      <w:tr w:rsidR="00993831" w:rsidRPr="00993831" w14:paraId="6A43AAEC" w14:textId="77777777" w:rsidTr="007C2A43">
        <w:tc>
          <w:tcPr>
            <w:tcW w:w="6688" w:type="dxa"/>
            <w:vAlign w:val="bottom"/>
          </w:tcPr>
          <w:p w14:paraId="3E8BEFC1" w14:textId="77777777" w:rsidR="00993831" w:rsidRPr="00993831" w:rsidRDefault="00993831" w:rsidP="00993831">
            <w:pPr>
              <w:rPr>
                <w:szCs w:val="24"/>
              </w:rPr>
            </w:pPr>
            <w:r w:rsidRPr="00993831">
              <w:rPr>
                <w:szCs w:val="24"/>
              </w:rPr>
              <w:t>Size of dedicated office area:</w:t>
            </w:r>
          </w:p>
        </w:tc>
        <w:tc>
          <w:tcPr>
            <w:tcW w:w="2662" w:type="dxa"/>
            <w:vAlign w:val="bottom"/>
          </w:tcPr>
          <w:p w14:paraId="1979A1DF" w14:textId="77777777" w:rsidR="00993831" w:rsidRPr="00993831" w:rsidRDefault="00993831" w:rsidP="00993831">
            <w:pPr>
              <w:rPr>
                <w:szCs w:val="24"/>
              </w:rPr>
            </w:pPr>
            <w:r w:rsidRPr="00993831">
              <w:rPr>
                <w:szCs w:val="24"/>
              </w:rPr>
              <w:t>0 sq. ft. Will set up in corner of building</w:t>
            </w:r>
          </w:p>
        </w:tc>
      </w:tr>
      <w:tr w:rsidR="00993831" w:rsidRPr="00993831" w14:paraId="666876CF" w14:textId="77777777" w:rsidTr="007C2A43">
        <w:tc>
          <w:tcPr>
            <w:tcW w:w="6688" w:type="dxa"/>
            <w:vAlign w:val="bottom"/>
          </w:tcPr>
          <w:p w14:paraId="41010171" w14:textId="77777777" w:rsidR="00993831" w:rsidRPr="00993831" w:rsidRDefault="00993831" w:rsidP="00993831">
            <w:pPr>
              <w:rPr>
                <w:szCs w:val="24"/>
              </w:rPr>
            </w:pPr>
            <w:r w:rsidRPr="00993831">
              <w:rPr>
                <w:szCs w:val="24"/>
              </w:rPr>
              <w:t>Power in office area:</w:t>
            </w:r>
          </w:p>
        </w:tc>
        <w:tc>
          <w:tcPr>
            <w:tcW w:w="2662" w:type="dxa"/>
            <w:vAlign w:val="bottom"/>
          </w:tcPr>
          <w:p w14:paraId="5EA1207E" w14:textId="77777777" w:rsidR="00993831" w:rsidRPr="00993831" w:rsidRDefault="00993831" w:rsidP="00993831">
            <w:pPr>
              <w:rPr>
                <w:szCs w:val="24"/>
              </w:rPr>
            </w:pPr>
            <w:r w:rsidRPr="00993831">
              <w:rPr>
                <w:szCs w:val="24"/>
              </w:rPr>
              <w:t>Y</w:t>
            </w:r>
          </w:p>
        </w:tc>
      </w:tr>
      <w:tr w:rsidR="00993831" w:rsidRPr="00993831" w14:paraId="69666745" w14:textId="77777777" w:rsidTr="007C2A43">
        <w:tc>
          <w:tcPr>
            <w:tcW w:w="6688" w:type="dxa"/>
            <w:vAlign w:val="bottom"/>
          </w:tcPr>
          <w:p w14:paraId="50A2D8C3" w14:textId="77777777" w:rsidR="00993831" w:rsidRPr="00993831" w:rsidRDefault="00993831" w:rsidP="00993831">
            <w:pPr>
              <w:rPr>
                <w:szCs w:val="24"/>
              </w:rPr>
            </w:pPr>
            <w:r w:rsidRPr="00993831">
              <w:rPr>
                <w:szCs w:val="24"/>
              </w:rPr>
              <w:t xml:space="preserve">Driver/Visitor waiting area: </w:t>
            </w:r>
          </w:p>
        </w:tc>
        <w:tc>
          <w:tcPr>
            <w:tcW w:w="2662" w:type="dxa"/>
            <w:vAlign w:val="bottom"/>
          </w:tcPr>
          <w:p w14:paraId="12628A75" w14:textId="77777777" w:rsidR="00993831" w:rsidRPr="00993831" w:rsidRDefault="00993831" w:rsidP="00993831">
            <w:pPr>
              <w:rPr>
                <w:szCs w:val="24"/>
              </w:rPr>
            </w:pPr>
            <w:r w:rsidRPr="00993831">
              <w:rPr>
                <w:szCs w:val="24"/>
              </w:rPr>
              <w:t>N</w:t>
            </w:r>
          </w:p>
        </w:tc>
      </w:tr>
    </w:tbl>
    <w:p w14:paraId="1894A7D2" w14:textId="77777777" w:rsidR="00993831" w:rsidRPr="00993831" w:rsidRDefault="00993831" w:rsidP="00993831">
      <w:pPr>
        <w:spacing w:after="240"/>
        <w:rPr>
          <w:szCs w:val="24"/>
        </w:rPr>
      </w:pPr>
    </w:p>
    <w:p w14:paraId="19F6F065" w14:textId="77777777" w:rsidR="00993831" w:rsidRPr="00993831" w:rsidRDefault="00993831" w:rsidP="00993831">
      <w:pPr>
        <w:keepNext/>
        <w:suppressAutoHyphens/>
        <w:spacing w:after="240" w:line="240" w:lineRule="exact"/>
        <w:jc w:val="center"/>
        <w:rPr>
          <w:b/>
          <w:szCs w:val="24"/>
        </w:rPr>
      </w:pPr>
      <w:r w:rsidRPr="00993831">
        <w:rPr>
          <w:b/>
          <w:szCs w:val="24"/>
        </w:rPr>
        <w:t>SEE ATTACHED FLOOR DIAGRAM AND MAP OF FAIRGROUNDS</w:t>
      </w:r>
    </w:p>
    <w:p w14:paraId="317102A6" w14:textId="77777777" w:rsidR="00993831" w:rsidRPr="00993831" w:rsidRDefault="00993831" w:rsidP="00993831">
      <w:pPr>
        <w:spacing w:after="240"/>
        <w:rPr>
          <w:szCs w:val="24"/>
        </w:rPr>
      </w:pPr>
    </w:p>
    <w:p w14:paraId="577F575F" w14:textId="77777777" w:rsidR="00993831" w:rsidRPr="00993831" w:rsidRDefault="00993831" w:rsidP="00993831">
      <w:pPr>
        <w:spacing w:after="240"/>
        <w:rPr>
          <w:szCs w:val="24"/>
        </w:rPr>
        <w:sectPr w:rsidR="00993831" w:rsidRPr="00993831" w:rsidSect="007C2A43">
          <w:headerReference w:type="default" r:id="rId126"/>
          <w:footerReference w:type="default" r:id="rId127"/>
          <w:pgSz w:w="12240" w:h="15840" w:code="1"/>
          <w:pgMar w:top="1440" w:right="1440" w:bottom="1440" w:left="1440" w:header="547" w:footer="720" w:gutter="0"/>
          <w:cols w:space="720"/>
          <w:formProt w:val="0"/>
          <w:docGrid w:linePitch="326"/>
        </w:sectPr>
      </w:pPr>
      <w:r w:rsidRPr="00993831">
        <w:rPr>
          <w:noProof/>
          <w:szCs w:val="24"/>
        </w:rPr>
        <w:lastRenderedPageBreak/>
        <w:drawing>
          <wp:inline distT="0" distB="0" distL="0" distR="0" wp14:anchorId="6F63EF1C" wp14:editId="0C43F759">
            <wp:extent cx="5943600" cy="7691755"/>
            <wp:effectExtent l="0" t="0" r="0" b="444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943600" cy="7691755"/>
                    </a:xfrm>
                    <a:prstGeom prst="rect">
                      <a:avLst/>
                    </a:prstGeom>
                  </pic:spPr>
                </pic:pic>
              </a:graphicData>
            </a:graphic>
          </wp:inline>
        </w:drawing>
      </w:r>
    </w:p>
    <w:p w14:paraId="4B47B2C6" w14:textId="77777777" w:rsidR="00993831" w:rsidRPr="00993831" w:rsidRDefault="00993831" w:rsidP="00993831">
      <w:pPr>
        <w:keepNext/>
        <w:suppressAutoHyphens/>
        <w:spacing w:after="240" w:line="240" w:lineRule="exact"/>
        <w:jc w:val="center"/>
        <w:rPr>
          <w:b/>
          <w:szCs w:val="24"/>
        </w:rPr>
      </w:pPr>
      <w:r w:rsidRPr="00993831">
        <w:rPr>
          <w:b/>
          <w:szCs w:val="24"/>
        </w:rPr>
        <w:lastRenderedPageBreak/>
        <w:t>Warehouse / Facility Aerial Map for Type 1 or 2 Incident</w:t>
      </w:r>
    </w:p>
    <w:p w14:paraId="18A238EA" w14:textId="77777777" w:rsidR="00993831" w:rsidRPr="00993831" w:rsidRDefault="00993831" w:rsidP="00993831">
      <w:pPr>
        <w:spacing w:after="240"/>
        <w:jc w:val="center"/>
        <w:rPr>
          <w:iCs/>
          <w:szCs w:val="24"/>
        </w:rPr>
      </w:pPr>
      <w:r w:rsidRPr="00993831">
        <w:rPr>
          <w:iCs/>
          <w:szCs w:val="24"/>
        </w:rPr>
        <w:t>See attached aerial map for Poultry Building and Incident Command Post will be in the WVDA Building across the drive from the state fairgrounds office</w:t>
      </w:r>
    </w:p>
    <w:p w14:paraId="226E1A76" w14:textId="77777777" w:rsidR="00993831" w:rsidRPr="00993831" w:rsidRDefault="00993831" w:rsidP="00993831">
      <w:pPr>
        <w:rPr>
          <w:szCs w:val="24"/>
        </w:rPr>
      </w:pPr>
      <w:r w:rsidRPr="00993831">
        <w:rPr>
          <w:noProof/>
          <w:szCs w:val="24"/>
        </w:rPr>
        <w:lastRenderedPageBreak/>
        <w:drawing>
          <wp:inline distT="0" distB="0" distL="0" distR="0" wp14:anchorId="091DC351" wp14:editId="2674B9F2">
            <wp:extent cx="7829550" cy="10115550"/>
            <wp:effectExtent l="0" t="0" r="0" b="0"/>
            <wp:docPr id="292" name="Picture 292" descr="Machine generated alternative text: w&#10;4-’&#10;CD&#10;G)&#10;o&#10;fr&#10;o&#10;w&#1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hine generated alternative text: w&#10;4-’&#10;CD&#10;G)&#10;o&#10;fr&#10;o&#10;w&#10;w"/>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829550" cy="10115550"/>
                    </a:xfrm>
                    <a:prstGeom prst="rect">
                      <a:avLst/>
                    </a:prstGeom>
                    <a:noFill/>
                    <a:ln>
                      <a:noFill/>
                    </a:ln>
                  </pic:spPr>
                </pic:pic>
              </a:graphicData>
            </a:graphic>
          </wp:inline>
        </w:drawing>
      </w:r>
    </w:p>
    <w:p w14:paraId="74F9F635" w14:textId="77777777" w:rsidR="00993831" w:rsidRPr="00993831" w:rsidRDefault="00993831" w:rsidP="00993831">
      <w:pPr>
        <w:rPr>
          <w:szCs w:val="24"/>
        </w:rPr>
      </w:pPr>
      <w:r w:rsidRPr="00993831">
        <w:rPr>
          <w:noProof/>
          <w:szCs w:val="24"/>
        </w:rPr>
        <w:lastRenderedPageBreak/>
        <w:drawing>
          <wp:inline distT="0" distB="0" distL="0" distR="0" wp14:anchorId="41066BD3" wp14:editId="670E3D9F">
            <wp:extent cx="7829550" cy="10115550"/>
            <wp:effectExtent l="0" t="0" r="0" b="0"/>
            <wp:docPr id="293" name="Picture 293" descr="Machine generated alternative text: fr&#10;o&#10;o&#10;-c&#10;‘-&#10;(D&#10;a)&#10;V&#10;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hine generated alternative text: fr&#10;o&#10;o&#10;-c&#10;‘-&#10;(D&#10;a)&#10;V&#10;o"/>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7829550" cy="10115550"/>
                    </a:xfrm>
                    <a:prstGeom prst="rect">
                      <a:avLst/>
                    </a:prstGeom>
                    <a:noFill/>
                    <a:ln>
                      <a:noFill/>
                    </a:ln>
                  </pic:spPr>
                </pic:pic>
              </a:graphicData>
            </a:graphic>
          </wp:inline>
        </w:drawing>
      </w:r>
    </w:p>
    <w:p w14:paraId="34674B30" w14:textId="77777777" w:rsidR="00993831" w:rsidRPr="00993831" w:rsidRDefault="00993831" w:rsidP="00993831">
      <w:pPr>
        <w:rPr>
          <w:szCs w:val="24"/>
        </w:rPr>
      </w:pPr>
      <w:r w:rsidRPr="00993831">
        <w:rPr>
          <w:noProof/>
          <w:szCs w:val="24"/>
        </w:rPr>
        <w:lastRenderedPageBreak/>
        <w:drawing>
          <wp:inline distT="0" distB="0" distL="0" distR="0" wp14:anchorId="3240440B" wp14:editId="285EEC42">
            <wp:extent cx="7829550" cy="10115550"/>
            <wp:effectExtent l="0" t="0" r="0" b="0"/>
            <wp:docPr id="294" name="Picture 294" descr="Machine generated alternative text: fr&#10;w&#10;-‘z&#10;CD&#10;G)&#1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hine generated alternative text: fr&#10;w&#10;-‘z&#10;CD&#10;G)&#10;C"/>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829550" cy="10115550"/>
                    </a:xfrm>
                    <a:prstGeom prst="rect">
                      <a:avLst/>
                    </a:prstGeom>
                    <a:noFill/>
                    <a:ln>
                      <a:noFill/>
                    </a:ln>
                  </pic:spPr>
                </pic:pic>
              </a:graphicData>
            </a:graphic>
          </wp:inline>
        </w:drawing>
      </w:r>
    </w:p>
    <w:p w14:paraId="79BC34B2" w14:textId="77777777" w:rsidR="00993831" w:rsidRPr="00993831" w:rsidRDefault="00993831" w:rsidP="00993831">
      <w:pPr>
        <w:rPr>
          <w:iCs/>
          <w:szCs w:val="24"/>
        </w:rPr>
      </w:pPr>
      <w:r w:rsidRPr="00993831">
        <w:rPr>
          <w:szCs w:val="24"/>
        </w:rPr>
        <w:lastRenderedPageBreak/>
        <w:t> </w:t>
      </w:r>
      <w:r w:rsidRPr="00993831">
        <w:rPr>
          <w:noProof/>
          <w:szCs w:val="24"/>
        </w:rPr>
        <w:lastRenderedPageBreak/>
        <w:drawing>
          <wp:inline distT="0" distB="0" distL="0" distR="0" wp14:anchorId="388A0F33" wp14:editId="5C9A5E3E">
            <wp:extent cx="7829550" cy="10115550"/>
            <wp:effectExtent l="0" t="0" r="0" b="0"/>
            <wp:docPr id="295" name="Picture 295" descr="Machine generated alternative text: .&#10;t&#10;¡&#10;I’&#10;E&#10;E&#10;j&#10;.‘&#10;u.&#10;j&#10;I&#10;.&#10;j&#10;j&#10;•1&#10;I&#10;j&#10;E&#10;C.’,&#10;a)&#10;E&#10;w&#10;&gt;&#10;‘-&#10;a’&#10;Cd)&#10;Q&#10;‘t,&#10;w&#10;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hine generated alternative text: .&#10;t&#10;¡&#10;I’&#10;E&#10;E&#10;j&#10;.‘&#10;u.&#10;j&#10;I&#10;.&#10;j&#10;j&#10;•1&#10;I&#10;j&#10;E&#10;C.’,&#10;a)&#10;E&#10;w&#10;&gt;&#10;‘-&#10;a’&#10;Cd)&#10;Q&#10;‘t,&#10;w&#10;o)"/>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829550" cy="10115550"/>
                    </a:xfrm>
                    <a:prstGeom prst="rect">
                      <a:avLst/>
                    </a:prstGeom>
                    <a:noFill/>
                    <a:ln>
                      <a:noFill/>
                    </a:ln>
                  </pic:spPr>
                </pic:pic>
              </a:graphicData>
            </a:graphic>
          </wp:inline>
        </w:drawing>
      </w:r>
      <w:r w:rsidRPr="00993831">
        <w:rPr>
          <w:iCs/>
          <w:szCs w:val="24"/>
        </w:rPr>
        <w:lastRenderedPageBreak/>
        <w:t>.</w:t>
      </w:r>
    </w:p>
    <w:p w14:paraId="443E7CB6" w14:textId="77777777" w:rsidR="00993831" w:rsidRPr="00993831" w:rsidRDefault="00993831" w:rsidP="00993831">
      <w:pPr>
        <w:keepNext/>
        <w:suppressAutoHyphens/>
        <w:spacing w:after="120" w:line="240" w:lineRule="exact"/>
        <w:jc w:val="center"/>
        <w:rPr>
          <w:b/>
          <w:szCs w:val="24"/>
        </w:rPr>
      </w:pPr>
      <w:r w:rsidRPr="00993831">
        <w:rPr>
          <w:b/>
          <w:szCs w:val="24"/>
        </w:rPr>
        <w:t>Warehouse / Facility Worksheet for a Type 1 or 2 Incident</w:t>
      </w:r>
    </w:p>
    <w:tbl>
      <w:tblPr>
        <w:tblStyle w:val="TableGrid2"/>
        <w:tblW w:w="0" w:type="auto"/>
        <w:tblLook w:val="04A0" w:firstRow="1" w:lastRow="0" w:firstColumn="1" w:lastColumn="0" w:noHBand="0" w:noVBand="1"/>
      </w:tblPr>
      <w:tblGrid>
        <w:gridCol w:w="6688"/>
        <w:gridCol w:w="2662"/>
      </w:tblGrid>
      <w:tr w:rsidR="00993831" w:rsidRPr="00993831" w14:paraId="2792AC55" w14:textId="77777777" w:rsidTr="007C2A43">
        <w:tc>
          <w:tcPr>
            <w:tcW w:w="9350" w:type="dxa"/>
            <w:gridSpan w:val="2"/>
            <w:shd w:val="clear" w:color="auto" w:fill="auto"/>
            <w:vAlign w:val="bottom"/>
          </w:tcPr>
          <w:p w14:paraId="2C432943" w14:textId="77777777" w:rsidR="00993831" w:rsidRPr="00993831" w:rsidRDefault="00993831" w:rsidP="00993831">
            <w:pPr>
              <w:rPr>
                <w:b/>
                <w:szCs w:val="24"/>
              </w:rPr>
            </w:pPr>
            <w:r w:rsidRPr="00993831">
              <w:rPr>
                <w:szCs w:val="24"/>
              </w:rPr>
              <w:t xml:space="preserve">Incident Type &amp; Service Area:  Type 2/Central, northern and western WV </w:t>
            </w:r>
          </w:p>
        </w:tc>
      </w:tr>
      <w:tr w:rsidR="00993831" w:rsidRPr="00993831" w14:paraId="6E083815" w14:textId="77777777" w:rsidTr="007C2A43">
        <w:tc>
          <w:tcPr>
            <w:tcW w:w="9350" w:type="dxa"/>
            <w:gridSpan w:val="2"/>
            <w:shd w:val="clear" w:color="auto" w:fill="auto"/>
            <w:vAlign w:val="bottom"/>
          </w:tcPr>
          <w:p w14:paraId="40EA0D2C" w14:textId="77777777" w:rsidR="00993831" w:rsidRPr="00993831" w:rsidRDefault="00993831" w:rsidP="00993831">
            <w:pPr>
              <w:rPr>
                <w:szCs w:val="24"/>
              </w:rPr>
            </w:pPr>
            <w:r w:rsidRPr="00993831">
              <w:rPr>
                <w:szCs w:val="24"/>
              </w:rPr>
              <w:t>Warehouse/Facility Name:  WV Food Distribution Program (Donated Foods)</w:t>
            </w:r>
          </w:p>
        </w:tc>
      </w:tr>
      <w:tr w:rsidR="00993831" w:rsidRPr="00993831" w14:paraId="12F82A44" w14:textId="77777777" w:rsidTr="007C2A43">
        <w:tc>
          <w:tcPr>
            <w:tcW w:w="9350" w:type="dxa"/>
            <w:gridSpan w:val="2"/>
            <w:shd w:val="clear" w:color="auto" w:fill="auto"/>
            <w:vAlign w:val="bottom"/>
          </w:tcPr>
          <w:p w14:paraId="4C5C7B6F" w14:textId="77777777" w:rsidR="00993831" w:rsidRPr="00993831" w:rsidRDefault="00993831" w:rsidP="00993831">
            <w:pPr>
              <w:rPr>
                <w:b/>
                <w:szCs w:val="24"/>
              </w:rPr>
            </w:pPr>
            <w:r w:rsidRPr="00993831">
              <w:rPr>
                <w:szCs w:val="24"/>
              </w:rPr>
              <w:t xml:space="preserve">Warehouse/Facility Physical Address: 4496 Cedar Lakes Drive Ripley, WV 25271 37 38 45’38.44” N     81 41’27.97” W </w:t>
            </w:r>
          </w:p>
        </w:tc>
      </w:tr>
      <w:tr w:rsidR="00993831" w:rsidRPr="00993831" w14:paraId="4D957C29" w14:textId="77777777" w:rsidTr="007C2A43">
        <w:tc>
          <w:tcPr>
            <w:tcW w:w="9350" w:type="dxa"/>
            <w:gridSpan w:val="2"/>
            <w:shd w:val="clear" w:color="auto" w:fill="auto"/>
            <w:vAlign w:val="bottom"/>
          </w:tcPr>
          <w:p w14:paraId="557A3D7B" w14:textId="77777777" w:rsidR="00993831" w:rsidRPr="00993831" w:rsidRDefault="00993831" w:rsidP="00993831">
            <w:pPr>
              <w:rPr>
                <w:b/>
                <w:szCs w:val="24"/>
              </w:rPr>
            </w:pPr>
            <w:r w:rsidRPr="00993831">
              <w:rPr>
                <w:szCs w:val="24"/>
              </w:rPr>
              <w:t>Warehouse/Facility Mailing Address:  P.O. Box 1069 Ripley, WV 25271</w:t>
            </w:r>
          </w:p>
        </w:tc>
      </w:tr>
      <w:tr w:rsidR="00993831" w:rsidRPr="00993831" w14:paraId="11035990" w14:textId="77777777" w:rsidTr="007C2A43">
        <w:tc>
          <w:tcPr>
            <w:tcW w:w="9350" w:type="dxa"/>
            <w:gridSpan w:val="2"/>
            <w:shd w:val="clear" w:color="auto" w:fill="auto"/>
            <w:vAlign w:val="bottom"/>
          </w:tcPr>
          <w:p w14:paraId="7AC920FC" w14:textId="77777777" w:rsidR="00993831" w:rsidRPr="00993831" w:rsidRDefault="00993831" w:rsidP="00993831">
            <w:pPr>
              <w:rPr>
                <w:b/>
                <w:szCs w:val="24"/>
              </w:rPr>
            </w:pPr>
            <w:r w:rsidRPr="00993831">
              <w:rPr>
                <w:szCs w:val="24"/>
              </w:rPr>
              <w:t>Warehouse/Facility Point of Contact: Darrell Carter</w:t>
            </w:r>
          </w:p>
        </w:tc>
      </w:tr>
      <w:tr w:rsidR="00993831" w:rsidRPr="00993831" w14:paraId="48FD3D5D" w14:textId="77777777" w:rsidTr="007C2A43">
        <w:tc>
          <w:tcPr>
            <w:tcW w:w="9350" w:type="dxa"/>
            <w:gridSpan w:val="2"/>
            <w:shd w:val="clear" w:color="auto" w:fill="auto"/>
            <w:vAlign w:val="bottom"/>
          </w:tcPr>
          <w:p w14:paraId="488FA016" w14:textId="77777777" w:rsidR="00993831" w:rsidRPr="00993831" w:rsidRDefault="00993831" w:rsidP="00993831">
            <w:pPr>
              <w:rPr>
                <w:b/>
                <w:szCs w:val="24"/>
              </w:rPr>
            </w:pPr>
            <w:r w:rsidRPr="00993831">
              <w:rPr>
                <w:szCs w:val="24"/>
              </w:rPr>
              <w:t>Warehouse/Facility Phone Number: (304)558-0573</w:t>
            </w:r>
          </w:p>
        </w:tc>
      </w:tr>
      <w:tr w:rsidR="00993831" w:rsidRPr="00993831" w14:paraId="3714E478" w14:textId="77777777" w:rsidTr="007C2A43">
        <w:tc>
          <w:tcPr>
            <w:tcW w:w="9350" w:type="dxa"/>
            <w:gridSpan w:val="2"/>
            <w:shd w:val="clear" w:color="auto" w:fill="auto"/>
            <w:vAlign w:val="bottom"/>
          </w:tcPr>
          <w:p w14:paraId="3627FCAA" w14:textId="77777777" w:rsidR="00993831" w:rsidRPr="00993831" w:rsidRDefault="00993831" w:rsidP="00993831">
            <w:pPr>
              <w:rPr>
                <w:b/>
                <w:szCs w:val="24"/>
              </w:rPr>
            </w:pPr>
            <w:r w:rsidRPr="00993831">
              <w:rPr>
                <w:szCs w:val="24"/>
              </w:rPr>
              <w:t>Warehouse/Facility Fax Number: (304) 558-2109</w:t>
            </w:r>
          </w:p>
        </w:tc>
      </w:tr>
      <w:tr w:rsidR="00993831" w:rsidRPr="00993831" w14:paraId="4E53F3E5" w14:textId="77777777" w:rsidTr="007C2A43">
        <w:tc>
          <w:tcPr>
            <w:tcW w:w="9350" w:type="dxa"/>
            <w:gridSpan w:val="2"/>
            <w:shd w:val="clear" w:color="auto" w:fill="auto"/>
            <w:vAlign w:val="bottom"/>
          </w:tcPr>
          <w:p w14:paraId="378D99D9" w14:textId="77777777" w:rsidR="00993831" w:rsidRPr="00993831" w:rsidRDefault="00993831" w:rsidP="00993831">
            <w:pPr>
              <w:rPr>
                <w:szCs w:val="24"/>
              </w:rPr>
            </w:pPr>
            <w:r w:rsidRPr="00993831">
              <w:rPr>
                <w:szCs w:val="24"/>
              </w:rPr>
              <w:t>Driving Directions to the Warehouse/Facility:   Southbound Interstate 77, exit at Fairplain exit (# 132), turn left at bottom of exit ramp onto WV 21(Charleston Road) and travel approximately 200 yards east. At first traffic light turn right onto Cedar Lakes Drive and facility is located approximately 100 yards on left. Northbound Interstate 77, exit at Fairplain exit (Exit 132), at bottom of exit ramp, turn right onto Cedar Lakes Drive and facility is located approximately 100 yards on left.</w:t>
            </w:r>
          </w:p>
        </w:tc>
      </w:tr>
      <w:tr w:rsidR="00993831" w:rsidRPr="00993831" w14:paraId="44CC1898" w14:textId="77777777" w:rsidTr="007C2A43">
        <w:tc>
          <w:tcPr>
            <w:tcW w:w="9350" w:type="dxa"/>
            <w:gridSpan w:val="2"/>
            <w:shd w:val="clear" w:color="auto" w:fill="BFBFBF" w:themeFill="background1" w:themeFillShade="BF"/>
            <w:vAlign w:val="bottom"/>
          </w:tcPr>
          <w:p w14:paraId="05C07EC6" w14:textId="77777777" w:rsidR="00993831" w:rsidRPr="00993831" w:rsidRDefault="00993831" w:rsidP="00993831">
            <w:pPr>
              <w:rPr>
                <w:b/>
                <w:szCs w:val="24"/>
              </w:rPr>
            </w:pPr>
            <w:r w:rsidRPr="00993831">
              <w:rPr>
                <w:b/>
                <w:szCs w:val="24"/>
              </w:rPr>
              <w:t>GENERAL OVERVIEW</w:t>
            </w:r>
          </w:p>
        </w:tc>
      </w:tr>
      <w:tr w:rsidR="00993831" w:rsidRPr="00993831" w14:paraId="2C21A3F6" w14:textId="77777777" w:rsidTr="007C2A43">
        <w:tc>
          <w:tcPr>
            <w:tcW w:w="6688" w:type="dxa"/>
            <w:vAlign w:val="bottom"/>
          </w:tcPr>
          <w:p w14:paraId="64D84E91" w14:textId="77777777" w:rsidR="00993831" w:rsidRPr="00993831" w:rsidRDefault="00993831" w:rsidP="00993831">
            <w:pPr>
              <w:rPr>
                <w:szCs w:val="24"/>
              </w:rPr>
            </w:pPr>
            <w:r w:rsidRPr="00993831">
              <w:rPr>
                <w:szCs w:val="24"/>
              </w:rPr>
              <w:t xml:space="preserve">Number of containers anticipated: </w:t>
            </w:r>
          </w:p>
        </w:tc>
        <w:tc>
          <w:tcPr>
            <w:tcW w:w="2662" w:type="dxa"/>
            <w:vAlign w:val="bottom"/>
          </w:tcPr>
          <w:p w14:paraId="594AF83A" w14:textId="77777777" w:rsidR="00993831" w:rsidRPr="00993831" w:rsidRDefault="00993831" w:rsidP="00993831">
            <w:pPr>
              <w:rPr>
                <w:szCs w:val="24"/>
              </w:rPr>
            </w:pPr>
            <w:r w:rsidRPr="00993831">
              <w:rPr>
                <w:szCs w:val="24"/>
              </w:rPr>
              <w:t>Variable</w:t>
            </w:r>
          </w:p>
        </w:tc>
      </w:tr>
      <w:tr w:rsidR="00993831" w:rsidRPr="00993831" w14:paraId="5A52D4FD" w14:textId="77777777" w:rsidTr="007C2A43">
        <w:tc>
          <w:tcPr>
            <w:tcW w:w="6688" w:type="dxa"/>
            <w:vAlign w:val="bottom"/>
          </w:tcPr>
          <w:p w14:paraId="219BD482" w14:textId="77777777" w:rsidR="00993831" w:rsidRPr="00993831" w:rsidRDefault="00993831" w:rsidP="00993831">
            <w:pPr>
              <w:rPr>
                <w:szCs w:val="24"/>
              </w:rPr>
            </w:pPr>
            <w:r w:rsidRPr="00993831">
              <w:rPr>
                <w:szCs w:val="24"/>
              </w:rPr>
              <w:t xml:space="preserve">Warehouse internal dimensions: </w:t>
            </w:r>
          </w:p>
        </w:tc>
        <w:tc>
          <w:tcPr>
            <w:tcW w:w="2662" w:type="dxa"/>
            <w:vAlign w:val="bottom"/>
          </w:tcPr>
          <w:p w14:paraId="72344548" w14:textId="77777777" w:rsidR="00993831" w:rsidRPr="00993831" w:rsidRDefault="00993831" w:rsidP="00993831">
            <w:pPr>
              <w:rPr>
                <w:szCs w:val="24"/>
              </w:rPr>
            </w:pPr>
            <w:r w:rsidRPr="00993831">
              <w:rPr>
                <w:szCs w:val="24"/>
              </w:rPr>
              <w:t>278’ by 81’</w:t>
            </w:r>
          </w:p>
        </w:tc>
      </w:tr>
      <w:tr w:rsidR="00993831" w:rsidRPr="00993831" w14:paraId="363596F2" w14:textId="77777777" w:rsidTr="007C2A43">
        <w:tc>
          <w:tcPr>
            <w:tcW w:w="6688" w:type="dxa"/>
            <w:tcBorders>
              <w:bottom w:val="single" w:sz="4" w:space="0" w:color="auto"/>
            </w:tcBorders>
            <w:vAlign w:val="bottom"/>
          </w:tcPr>
          <w:p w14:paraId="36C1D53D" w14:textId="77777777" w:rsidR="00993831" w:rsidRPr="00993831" w:rsidRDefault="00993831" w:rsidP="00993831">
            <w:pPr>
              <w:rPr>
                <w:szCs w:val="24"/>
              </w:rPr>
            </w:pPr>
            <w:r w:rsidRPr="00993831">
              <w:rPr>
                <w:szCs w:val="24"/>
              </w:rPr>
              <w:t xml:space="preserve">Size of warehouse (total square feet): </w:t>
            </w:r>
          </w:p>
        </w:tc>
        <w:tc>
          <w:tcPr>
            <w:tcW w:w="2662" w:type="dxa"/>
            <w:tcBorders>
              <w:bottom w:val="single" w:sz="4" w:space="0" w:color="auto"/>
            </w:tcBorders>
            <w:vAlign w:val="bottom"/>
          </w:tcPr>
          <w:p w14:paraId="451E4B25" w14:textId="77777777" w:rsidR="00993831" w:rsidRPr="00993831" w:rsidRDefault="00993831" w:rsidP="00993831">
            <w:pPr>
              <w:rPr>
                <w:szCs w:val="24"/>
              </w:rPr>
            </w:pPr>
            <w:r w:rsidRPr="00993831">
              <w:rPr>
                <w:szCs w:val="24"/>
              </w:rPr>
              <w:t>18,892 sq. ft.</w:t>
            </w:r>
          </w:p>
        </w:tc>
      </w:tr>
      <w:tr w:rsidR="00993831" w:rsidRPr="00993831" w14:paraId="4862A5CC" w14:textId="77777777" w:rsidTr="007C2A43">
        <w:tc>
          <w:tcPr>
            <w:tcW w:w="6688" w:type="dxa"/>
            <w:tcBorders>
              <w:bottom w:val="single" w:sz="4" w:space="0" w:color="auto"/>
            </w:tcBorders>
            <w:vAlign w:val="bottom"/>
          </w:tcPr>
          <w:p w14:paraId="40EC86D9" w14:textId="77777777" w:rsidR="00993831" w:rsidRPr="00993831" w:rsidRDefault="00993831" w:rsidP="00993831">
            <w:pPr>
              <w:rPr>
                <w:szCs w:val="24"/>
              </w:rPr>
            </w:pPr>
            <w:r w:rsidRPr="00993831">
              <w:rPr>
                <w:szCs w:val="24"/>
              </w:rPr>
              <w:t>Tactical Communications:</w:t>
            </w:r>
          </w:p>
        </w:tc>
        <w:tc>
          <w:tcPr>
            <w:tcW w:w="2662" w:type="dxa"/>
            <w:tcBorders>
              <w:bottom w:val="single" w:sz="4" w:space="0" w:color="auto"/>
            </w:tcBorders>
            <w:vAlign w:val="bottom"/>
          </w:tcPr>
          <w:p w14:paraId="4CFE10DE" w14:textId="77777777" w:rsidR="00993831" w:rsidRPr="00993831" w:rsidRDefault="00993831" w:rsidP="00993831">
            <w:pPr>
              <w:contextualSpacing/>
              <w:rPr>
                <w:szCs w:val="24"/>
              </w:rPr>
            </w:pPr>
            <w:r w:rsidRPr="00993831">
              <w:rPr>
                <w:szCs w:val="24"/>
              </w:rPr>
              <w:t>Cell phones</w:t>
            </w:r>
          </w:p>
          <w:p w14:paraId="49D9ECEA" w14:textId="77777777" w:rsidR="00993831" w:rsidRPr="00993831" w:rsidRDefault="00993831" w:rsidP="00993831">
            <w:pPr>
              <w:rPr>
                <w:szCs w:val="24"/>
              </w:rPr>
            </w:pPr>
            <w:r w:rsidRPr="00993831">
              <w:rPr>
                <w:szCs w:val="24"/>
              </w:rPr>
              <w:t>Hand-held radios</w:t>
            </w:r>
          </w:p>
        </w:tc>
      </w:tr>
      <w:tr w:rsidR="00993831" w:rsidRPr="00993831" w14:paraId="3184F7C9" w14:textId="77777777" w:rsidTr="007C2A43">
        <w:tc>
          <w:tcPr>
            <w:tcW w:w="0" w:type="auto"/>
            <w:gridSpan w:val="2"/>
            <w:shd w:val="clear" w:color="auto" w:fill="BFBFBF" w:themeFill="background1" w:themeFillShade="BF"/>
            <w:vAlign w:val="bottom"/>
          </w:tcPr>
          <w:p w14:paraId="0B7F6651" w14:textId="77777777" w:rsidR="00993831" w:rsidRPr="00993831" w:rsidRDefault="00993831" w:rsidP="00993831">
            <w:pPr>
              <w:rPr>
                <w:b/>
                <w:szCs w:val="24"/>
              </w:rPr>
            </w:pPr>
            <w:r w:rsidRPr="00993831">
              <w:rPr>
                <w:b/>
                <w:szCs w:val="24"/>
              </w:rPr>
              <w:t>CONTAINER STORAGE</w:t>
            </w:r>
          </w:p>
        </w:tc>
      </w:tr>
      <w:tr w:rsidR="00993831" w:rsidRPr="00993831" w14:paraId="5E1E1F35" w14:textId="77777777" w:rsidTr="007C2A43">
        <w:tc>
          <w:tcPr>
            <w:tcW w:w="6688" w:type="dxa"/>
            <w:vAlign w:val="bottom"/>
          </w:tcPr>
          <w:p w14:paraId="5522A300" w14:textId="77777777" w:rsidR="00993831" w:rsidRPr="00993831" w:rsidRDefault="00993831" w:rsidP="00993831">
            <w:pPr>
              <w:rPr>
                <w:szCs w:val="24"/>
              </w:rPr>
            </w:pPr>
            <w:r w:rsidRPr="00993831">
              <w:rPr>
                <w:szCs w:val="24"/>
              </w:rPr>
              <w:t>Type of racking available (floor, selective rack, flow rack, or stacked):</w:t>
            </w:r>
          </w:p>
        </w:tc>
        <w:tc>
          <w:tcPr>
            <w:tcW w:w="2662" w:type="dxa"/>
            <w:vAlign w:val="bottom"/>
          </w:tcPr>
          <w:p w14:paraId="2CD40DB2" w14:textId="77777777" w:rsidR="00993831" w:rsidRPr="00993831" w:rsidRDefault="00993831" w:rsidP="00993831">
            <w:pPr>
              <w:rPr>
                <w:szCs w:val="24"/>
              </w:rPr>
            </w:pPr>
            <w:r w:rsidRPr="00993831">
              <w:rPr>
                <w:szCs w:val="24"/>
              </w:rPr>
              <w:t>floor and/or stacked</w:t>
            </w:r>
          </w:p>
        </w:tc>
      </w:tr>
      <w:tr w:rsidR="00993831" w:rsidRPr="00993831" w14:paraId="243939BB" w14:textId="77777777" w:rsidTr="007C2A43">
        <w:tc>
          <w:tcPr>
            <w:tcW w:w="6688" w:type="dxa"/>
            <w:vAlign w:val="bottom"/>
          </w:tcPr>
          <w:p w14:paraId="44A02146" w14:textId="77777777" w:rsidR="00993831" w:rsidRPr="00993831" w:rsidRDefault="00993831" w:rsidP="00993831">
            <w:pPr>
              <w:rPr>
                <w:szCs w:val="24"/>
              </w:rPr>
            </w:pPr>
            <w:r w:rsidRPr="00993831">
              <w:rPr>
                <w:szCs w:val="24"/>
              </w:rPr>
              <w:t>Number or container rows:</w:t>
            </w:r>
          </w:p>
        </w:tc>
        <w:tc>
          <w:tcPr>
            <w:tcW w:w="2662" w:type="dxa"/>
            <w:vAlign w:val="bottom"/>
          </w:tcPr>
          <w:p w14:paraId="4E295F48" w14:textId="77777777" w:rsidR="00993831" w:rsidRPr="00993831" w:rsidRDefault="00993831" w:rsidP="00993831">
            <w:pPr>
              <w:rPr>
                <w:szCs w:val="24"/>
              </w:rPr>
            </w:pPr>
            <w:r w:rsidRPr="00993831">
              <w:rPr>
                <w:szCs w:val="24"/>
              </w:rPr>
              <w:t>Multiple</w:t>
            </w:r>
          </w:p>
        </w:tc>
      </w:tr>
      <w:tr w:rsidR="00993831" w:rsidRPr="00993831" w14:paraId="02758947" w14:textId="77777777" w:rsidTr="007C2A43">
        <w:tc>
          <w:tcPr>
            <w:tcW w:w="6688" w:type="dxa"/>
            <w:vAlign w:val="bottom"/>
          </w:tcPr>
          <w:p w14:paraId="426875FA" w14:textId="77777777" w:rsidR="00993831" w:rsidRPr="00993831" w:rsidRDefault="00993831" w:rsidP="00993831">
            <w:pPr>
              <w:rPr>
                <w:szCs w:val="24"/>
              </w:rPr>
            </w:pPr>
            <w:r w:rsidRPr="00993831">
              <w:rPr>
                <w:szCs w:val="24"/>
              </w:rPr>
              <w:t>Number of container positions:</w:t>
            </w:r>
          </w:p>
        </w:tc>
        <w:tc>
          <w:tcPr>
            <w:tcW w:w="2662" w:type="dxa"/>
            <w:vAlign w:val="bottom"/>
          </w:tcPr>
          <w:p w14:paraId="3C82D6C1" w14:textId="77777777" w:rsidR="00993831" w:rsidRPr="00993831" w:rsidRDefault="00993831" w:rsidP="00993831">
            <w:pPr>
              <w:rPr>
                <w:szCs w:val="24"/>
              </w:rPr>
            </w:pPr>
            <w:r w:rsidRPr="00993831">
              <w:rPr>
                <w:szCs w:val="24"/>
              </w:rPr>
              <w:t>Variable</w:t>
            </w:r>
          </w:p>
        </w:tc>
      </w:tr>
      <w:tr w:rsidR="00993831" w:rsidRPr="00993831" w14:paraId="4DD5C4D7" w14:textId="77777777" w:rsidTr="007C2A43">
        <w:tc>
          <w:tcPr>
            <w:tcW w:w="6688" w:type="dxa"/>
            <w:vAlign w:val="bottom"/>
          </w:tcPr>
          <w:p w14:paraId="72201021" w14:textId="77777777" w:rsidR="00993831" w:rsidRPr="00993831" w:rsidRDefault="00993831" w:rsidP="00993831">
            <w:pPr>
              <w:rPr>
                <w:szCs w:val="24"/>
              </w:rPr>
            </w:pPr>
            <w:r w:rsidRPr="00993831">
              <w:rPr>
                <w:szCs w:val="24"/>
              </w:rPr>
              <w:t>Warehouse location identification (letter-number; color-number; number; letter):</w:t>
            </w:r>
          </w:p>
        </w:tc>
        <w:tc>
          <w:tcPr>
            <w:tcW w:w="2662" w:type="dxa"/>
            <w:vAlign w:val="bottom"/>
          </w:tcPr>
          <w:p w14:paraId="5317A9B1" w14:textId="77777777" w:rsidR="00993831" w:rsidRPr="00993831" w:rsidRDefault="00993831" w:rsidP="00993831">
            <w:pPr>
              <w:rPr>
                <w:szCs w:val="24"/>
              </w:rPr>
            </w:pPr>
            <w:r w:rsidRPr="00993831">
              <w:rPr>
                <w:szCs w:val="24"/>
              </w:rPr>
              <w:t>letter-number</w:t>
            </w:r>
          </w:p>
        </w:tc>
      </w:tr>
      <w:tr w:rsidR="00993831" w:rsidRPr="00993831" w14:paraId="7CD8F47D" w14:textId="77777777" w:rsidTr="007C2A43">
        <w:tc>
          <w:tcPr>
            <w:tcW w:w="6688" w:type="dxa"/>
            <w:vAlign w:val="bottom"/>
          </w:tcPr>
          <w:p w14:paraId="1CED4845" w14:textId="77777777" w:rsidR="00993831" w:rsidRPr="00993831" w:rsidRDefault="00993831" w:rsidP="00993831">
            <w:pPr>
              <w:rPr>
                <w:szCs w:val="24"/>
              </w:rPr>
            </w:pPr>
            <w:r w:rsidRPr="00993831">
              <w:rPr>
                <w:szCs w:val="24"/>
              </w:rPr>
              <w:t>Method for marking warehouse floor (chalk, signs, tape, paint):</w:t>
            </w:r>
          </w:p>
        </w:tc>
        <w:tc>
          <w:tcPr>
            <w:tcW w:w="2662" w:type="dxa"/>
            <w:vAlign w:val="bottom"/>
          </w:tcPr>
          <w:p w14:paraId="55FA4293" w14:textId="77777777" w:rsidR="00993831" w:rsidRPr="00993831" w:rsidRDefault="00993831" w:rsidP="00993831">
            <w:pPr>
              <w:rPr>
                <w:szCs w:val="24"/>
              </w:rPr>
            </w:pPr>
            <w:r w:rsidRPr="00993831">
              <w:rPr>
                <w:szCs w:val="24"/>
              </w:rPr>
              <w:t>tape</w:t>
            </w:r>
          </w:p>
        </w:tc>
      </w:tr>
      <w:tr w:rsidR="00993831" w:rsidRPr="00993831" w14:paraId="25446804" w14:textId="77777777" w:rsidTr="007C2A43">
        <w:trPr>
          <w:trHeight w:val="422"/>
        </w:trPr>
        <w:tc>
          <w:tcPr>
            <w:tcW w:w="6688" w:type="dxa"/>
            <w:vAlign w:val="bottom"/>
          </w:tcPr>
          <w:p w14:paraId="2A285F9D" w14:textId="77777777" w:rsidR="00993831" w:rsidRPr="00993831" w:rsidRDefault="00993831" w:rsidP="00993831">
            <w:pPr>
              <w:rPr>
                <w:szCs w:val="24"/>
              </w:rPr>
            </w:pPr>
            <w:r w:rsidRPr="00993831">
              <w:rPr>
                <w:szCs w:val="24"/>
              </w:rPr>
              <w:t>Aisle spacing:</w:t>
            </w:r>
          </w:p>
        </w:tc>
        <w:tc>
          <w:tcPr>
            <w:tcW w:w="2662" w:type="dxa"/>
            <w:vAlign w:val="bottom"/>
          </w:tcPr>
          <w:p w14:paraId="69E8DBC8" w14:textId="77777777" w:rsidR="00993831" w:rsidRPr="00993831" w:rsidRDefault="00993831" w:rsidP="00993831">
            <w:pPr>
              <w:rPr>
                <w:szCs w:val="24"/>
                <w:highlight w:val="lightGray"/>
              </w:rPr>
            </w:pPr>
            <w:r w:rsidRPr="00993831">
              <w:rPr>
                <w:szCs w:val="24"/>
              </w:rPr>
              <w:t>5ft.</w:t>
            </w:r>
          </w:p>
        </w:tc>
      </w:tr>
      <w:tr w:rsidR="00993831" w:rsidRPr="00993831" w14:paraId="6B4A9CB8" w14:textId="77777777" w:rsidTr="007C2A43">
        <w:tc>
          <w:tcPr>
            <w:tcW w:w="6688" w:type="dxa"/>
            <w:vAlign w:val="bottom"/>
          </w:tcPr>
          <w:p w14:paraId="4C572B8F" w14:textId="77777777" w:rsidR="00993831" w:rsidRPr="00993831" w:rsidRDefault="00993831" w:rsidP="00993831">
            <w:pPr>
              <w:rPr>
                <w:szCs w:val="24"/>
              </w:rPr>
            </w:pPr>
            <w:r w:rsidRPr="00993831">
              <w:rPr>
                <w:szCs w:val="24"/>
              </w:rPr>
              <w:t>Pallet storage footprint for one location:</w:t>
            </w:r>
          </w:p>
        </w:tc>
        <w:tc>
          <w:tcPr>
            <w:tcW w:w="2662" w:type="dxa"/>
            <w:vAlign w:val="bottom"/>
          </w:tcPr>
          <w:p w14:paraId="472ED914" w14:textId="77777777" w:rsidR="00993831" w:rsidRPr="00993831" w:rsidRDefault="00993831" w:rsidP="00993831">
            <w:pPr>
              <w:rPr>
                <w:szCs w:val="24"/>
              </w:rPr>
            </w:pPr>
            <w:r w:rsidRPr="00993831">
              <w:rPr>
                <w:szCs w:val="24"/>
              </w:rPr>
              <w:t>40” by 48”.</w:t>
            </w:r>
          </w:p>
        </w:tc>
      </w:tr>
      <w:tr w:rsidR="00993831" w:rsidRPr="00993831" w14:paraId="0DC5CAD5" w14:textId="77777777" w:rsidTr="007C2A43">
        <w:tc>
          <w:tcPr>
            <w:tcW w:w="6688" w:type="dxa"/>
            <w:vAlign w:val="bottom"/>
          </w:tcPr>
          <w:p w14:paraId="286B317C" w14:textId="77777777" w:rsidR="00993831" w:rsidRPr="00993831" w:rsidRDefault="00993831" w:rsidP="00993831">
            <w:pPr>
              <w:rPr>
                <w:szCs w:val="24"/>
              </w:rPr>
            </w:pPr>
            <w:r w:rsidRPr="00993831">
              <w:rPr>
                <w:szCs w:val="24"/>
              </w:rPr>
              <w:t>Size of pallet storage area:</w:t>
            </w:r>
          </w:p>
        </w:tc>
        <w:tc>
          <w:tcPr>
            <w:tcW w:w="2662" w:type="dxa"/>
            <w:vAlign w:val="bottom"/>
          </w:tcPr>
          <w:p w14:paraId="33563897" w14:textId="77777777" w:rsidR="00993831" w:rsidRPr="00993831" w:rsidRDefault="00993831" w:rsidP="00993831">
            <w:pPr>
              <w:rPr>
                <w:szCs w:val="24"/>
              </w:rPr>
            </w:pPr>
            <w:r w:rsidRPr="00993831">
              <w:rPr>
                <w:szCs w:val="24"/>
              </w:rPr>
              <w:t>Variable</w:t>
            </w:r>
          </w:p>
        </w:tc>
      </w:tr>
      <w:tr w:rsidR="00993831" w:rsidRPr="00993831" w14:paraId="4E0E83C9" w14:textId="77777777" w:rsidTr="007C2A43">
        <w:tc>
          <w:tcPr>
            <w:tcW w:w="6688" w:type="dxa"/>
            <w:vAlign w:val="bottom"/>
          </w:tcPr>
          <w:p w14:paraId="7802F5E9" w14:textId="77777777" w:rsidR="00993831" w:rsidRPr="00993831" w:rsidRDefault="00993831" w:rsidP="00993831">
            <w:pPr>
              <w:rPr>
                <w:szCs w:val="24"/>
              </w:rPr>
            </w:pPr>
            <w:r w:rsidRPr="00993831">
              <w:rPr>
                <w:szCs w:val="24"/>
              </w:rPr>
              <w:t>Size of damaged goods area:</w:t>
            </w:r>
          </w:p>
        </w:tc>
        <w:tc>
          <w:tcPr>
            <w:tcW w:w="2662" w:type="dxa"/>
            <w:vAlign w:val="bottom"/>
          </w:tcPr>
          <w:p w14:paraId="24A0F61D" w14:textId="77777777" w:rsidR="00993831" w:rsidRPr="00993831" w:rsidRDefault="00993831" w:rsidP="00993831">
            <w:pPr>
              <w:rPr>
                <w:szCs w:val="24"/>
              </w:rPr>
            </w:pPr>
            <w:r w:rsidRPr="00993831">
              <w:rPr>
                <w:szCs w:val="24"/>
              </w:rPr>
              <w:t>Variable</w:t>
            </w:r>
          </w:p>
        </w:tc>
      </w:tr>
      <w:tr w:rsidR="00993831" w:rsidRPr="00993831" w14:paraId="124C6B6A" w14:textId="77777777" w:rsidTr="007C2A43">
        <w:tc>
          <w:tcPr>
            <w:tcW w:w="6688" w:type="dxa"/>
            <w:vAlign w:val="bottom"/>
          </w:tcPr>
          <w:p w14:paraId="1DE29A47" w14:textId="77777777" w:rsidR="00993831" w:rsidRPr="00993831" w:rsidRDefault="00993831" w:rsidP="00993831">
            <w:pPr>
              <w:rPr>
                <w:szCs w:val="24"/>
              </w:rPr>
            </w:pPr>
            <w:r w:rsidRPr="00993831">
              <w:rPr>
                <w:szCs w:val="24"/>
              </w:rPr>
              <w:t>Size of staging and shipping area:</w:t>
            </w:r>
          </w:p>
        </w:tc>
        <w:tc>
          <w:tcPr>
            <w:tcW w:w="2662" w:type="dxa"/>
            <w:vAlign w:val="bottom"/>
          </w:tcPr>
          <w:p w14:paraId="19454A9F" w14:textId="77777777" w:rsidR="00993831" w:rsidRPr="00993831" w:rsidRDefault="00993831" w:rsidP="00993831">
            <w:pPr>
              <w:rPr>
                <w:szCs w:val="24"/>
              </w:rPr>
            </w:pPr>
            <w:r w:rsidRPr="00993831">
              <w:rPr>
                <w:szCs w:val="24"/>
              </w:rPr>
              <w:t>Variable</w:t>
            </w:r>
          </w:p>
        </w:tc>
      </w:tr>
      <w:tr w:rsidR="00993831" w:rsidRPr="00993831" w14:paraId="5CCF07AC" w14:textId="77777777" w:rsidTr="007C2A43">
        <w:tc>
          <w:tcPr>
            <w:tcW w:w="6688" w:type="dxa"/>
            <w:vAlign w:val="bottom"/>
          </w:tcPr>
          <w:p w14:paraId="18C17716" w14:textId="77777777" w:rsidR="00993831" w:rsidRPr="00993831" w:rsidRDefault="00993831" w:rsidP="00993831">
            <w:pPr>
              <w:rPr>
                <w:szCs w:val="24"/>
              </w:rPr>
            </w:pPr>
            <w:r w:rsidRPr="00993831">
              <w:rPr>
                <w:szCs w:val="24"/>
              </w:rPr>
              <w:t xml:space="preserve">Size of receiving area: </w:t>
            </w:r>
          </w:p>
        </w:tc>
        <w:tc>
          <w:tcPr>
            <w:tcW w:w="2662" w:type="dxa"/>
            <w:vAlign w:val="bottom"/>
          </w:tcPr>
          <w:p w14:paraId="51023599" w14:textId="77777777" w:rsidR="00993831" w:rsidRPr="00993831" w:rsidRDefault="00993831" w:rsidP="00993831">
            <w:pPr>
              <w:rPr>
                <w:szCs w:val="24"/>
              </w:rPr>
            </w:pPr>
            <w:r w:rsidRPr="00993831">
              <w:rPr>
                <w:szCs w:val="24"/>
              </w:rPr>
              <w:t>Variable</w:t>
            </w:r>
          </w:p>
        </w:tc>
      </w:tr>
      <w:tr w:rsidR="00993831" w:rsidRPr="00993831" w14:paraId="44D5A3AF" w14:textId="77777777" w:rsidTr="007C2A43">
        <w:tc>
          <w:tcPr>
            <w:tcW w:w="6688" w:type="dxa"/>
            <w:vAlign w:val="bottom"/>
          </w:tcPr>
          <w:p w14:paraId="0D662A34" w14:textId="77777777" w:rsidR="00993831" w:rsidRPr="00993831" w:rsidRDefault="00993831" w:rsidP="00993831">
            <w:pPr>
              <w:rPr>
                <w:szCs w:val="24"/>
              </w:rPr>
            </w:pPr>
            <w:r w:rsidRPr="00993831">
              <w:rPr>
                <w:szCs w:val="24"/>
              </w:rPr>
              <w:t xml:space="preserve">Secure refrigeration storage capacity: </w:t>
            </w:r>
          </w:p>
        </w:tc>
        <w:tc>
          <w:tcPr>
            <w:tcW w:w="2662" w:type="dxa"/>
            <w:vAlign w:val="bottom"/>
          </w:tcPr>
          <w:p w14:paraId="236DC2C4" w14:textId="77777777" w:rsidR="00993831" w:rsidRPr="00993831" w:rsidRDefault="00993831" w:rsidP="00993831">
            <w:pPr>
              <w:rPr>
                <w:szCs w:val="24"/>
              </w:rPr>
            </w:pPr>
            <w:r w:rsidRPr="00993831">
              <w:rPr>
                <w:szCs w:val="24"/>
              </w:rPr>
              <w:t>19,861</w:t>
            </w:r>
          </w:p>
        </w:tc>
      </w:tr>
      <w:tr w:rsidR="00993831" w:rsidRPr="00993831" w14:paraId="142F1940" w14:textId="77777777" w:rsidTr="007C2A43">
        <w:tc>
          <w:tcPr>
            <w:tcW w:w="6688" w:type="dxa"/>
            <w:vAlign w:val="bottom"/>
          </w:tcPr>
          <w:p w14:paraId="52F5392E" w14:textId="77777777" w:rsidR="00993831" w:rsidRPr="00993831" w:rsidRDefault="00993831" w:rsidP="00993831">
            <w:pPr>
              <w:rPr>
                <w:szCs w:val="24"/>
              </w:rPr>
            </w:pPr>
            <w:r w:rsidRPr="00993831">
              <w:rPr>
                <w:szCs w:val="24"/>
              </w:rPr>
              <w:t xml:space="preserve">Secure controlled temperature storage capacity: </w:t>
            </w:r>
          </w:p>
        </w:tc>
        <w:tc>
          <w:tcPr>
            <w:tcW w:w="2662" w:type="dxa"/>
            <w:vAlign w:val="bottom"/>
          </w:tcPr>
          <w:p w14:paraId="249F73ED" w14:textId="77777777" w:rsidR="00993831" w:rsidRPr="00993831" w:rsidRDefault="00993831" w:rsidP="00993831">
            <w:pPr>
              <w:rPr>
                <w:szCs w:val="24"/>
              </w:rPr>
            </w:pPr>
            <w:r w:rsidRPr="00993831">
              <w:rPr>
                <w:szCs w:val="24"/>
              </w:rPr>
              <w:t>19,861</w:t>
            </w:r>
          </w:p>
        </w:tc>
      </w:tr>
      <w:tr w:rsidR="00993831" w:rsidRPr="00993831" w14:paraId="0945365F" w14:textId="77777777" w:rsidTr="007C2A43">
        <w:tc>
          <w:tcPr>
            <w:tcW w:w="9350" w:type="dxa"/>
            <w:gridSpan w:val="2"/>
            <w:shd w:val="clear" w:color="auto" w:fill="BFBFBF" w:themeFill="background1" w:themeFillShade="BF"/>
            <w:vAlign w:val="bottom"/>
          </w:tcPr>
          <w:p w14:paraId="6DE87108" w14:textId="77777777" w:rsidR="00993831" w:rsidRPr="00993831" w:rsidRDefault="00993831" w:rsidP="00993831">
            <w:pPr>
              <w:rPr>
                <w:b/>
                <w:szCs w:val="24"/>
              </w:rPr>
            </w:pPr>
            <w:r w:rsidRPr="00993831">
              <w:rPr>
                <w:b/>
                <w:szCs w:val="24"/>
              </w:rPr>
              <w:t>ENTRANCES/EXITS</w:t>
            </w:r>
          </w:p>
        </w:tc>
      </w:tr>
      <w:tr w:rsidR="00993831" w:rsidRPr="00993831" w14:paraId="07370BAF" w14:textId="77777777" w:rsidTr="007C2A43">
        <w:tc>
          <w:tcPr>
            <w:tcW w:w="6688" w:type="dxa"/>
            <w:vAlign w:val="bottom"/>
          </w:tcPr>
          <w:p w14:paraId="3F4394BB" w14:textId="77777777" w:rsidR="00993831" w:rsidRPr="00993831" w:rsidRDefault="00993831" w:rsidP="00993831">
            <w:pPr>
              <w:keepNext/>
              <w:keepLines/>
              <w:rPr>
                <w:szCs w:val="24"/>
              </w:rPr>
            </w:pPr>
            <w:r w:rsidRPr="00993831">
              <w:rPr>
                <w:szCs w:val="24"/>
              </w:rPr>
              <w:t>Number of loading docks:</w:t>
            </w:r>
          </w:p>
        </w:tc>
        <w:tc>
          <w:tcPr>
            <w:tcW w:w="2662" w:type="dxa"/>
            <w:vAlign w:val="bottom"/>
          </w:tcPr>
          <w:p w14:paraId="1EADA8F2" w14:textId="77777777" w:rsidR="00993831" w:rsidRPr="00993831" w:rsidRDefault="00993831" w:rsidP="00993831">
            <w:pPr>
              <w:rPr>
                <w:szCs w:val="24"/>
              </w:rPr>
            </w:pPr>
            <w:r w:rsidRPr="00993831">
              <w:rPr>
                <w:szCs w:val="24"/>
              </w:rPr>
              <w:t>None-will require forklift/hand pallet jacks</w:t>
            </w:r>
          </w:p>
        </w:tc>
      </w:tr>
      <w:tr w:rsidR="00993831" w:rsidRPr="00993831" w14:paraId="3E15B9CF" w14:textId="77777777" w:rsidTr="007C2A43">
        <w:tc>
          <w:tcPr>
            <w:tcW w:w="6688" w:type="dxa"/>
            <w:vAlign w:val="bottom"/>
          </w:tcPr>
          <w:p w14:paraId="65C7DBCA" w14:textId="77777777" w:rsidR="00993831" w:rsidRPr="00993831" w:rsidRDefault="00993831" w:rsidP="00993831">
            <w:pPr>
              <w:rPr>
                <w:szCs w:val="24"/>
              </w:rPr>
            </w:pPr>
            <w:r w:rsidRPr="00993831">
              <w:rPr>
                <w:szCs w:val="24"/>
              </w:rPr>
              <w:t xml:space="preserve">Number of building entrances/exits (including docks): </w:t>
            </w:r>
          </w:p>
        </w:tc>
        <w:tc>
          <w:tcPr>
            <w:tcW w:w="2662" w:type="dxa"/>
            <w:vAlign w:val="bottom"/>
          </w:tcPr>
          <w:p w14:paraId="3F47BC75" w14:textId="77777777" w:rsidR="00993831" w:rsidRPr="00993831" w:rsidRDefault="00993831" w:rsidP="00993831">
            <w:pPr>
              <w:rPr>
                <w:szCs w:val="24"/>
              </w:rPr>
            </w:pPr>
            <w:r w:rsidRPr="00993831">
              <w:rPr>
                <w:szCs w:val="24"/>
              </w:rPr>
              <w:t>8</w:t>
            </w:r>
          </w:p>
        </w:tc>
      </w:tr>
      <w:tr w:rsidR="00993831" w:rsidRPr="00993831" w14:paraId="47F25258" w14:textId="77777777" w:rsidTr="007C2A43">
        <w:tc>
          <w:tcPr>
            <w:tcW w:w="6688" w:type="dxa"/>
            <w:vAlign w:val="bottom"/>
          </w:tcPr>
          <w:p w14:paraId="628603DA" w14:textId="77777777" w:rsidR="00993831" w:rsidRPr="00993831" w:rsidRDefault="00993831" w:rsidP="00993831">
            <w:pPr>
              <w:rPr>
                <w:szCs w:val="24"/>
              </w:rPr>
            </w:pPr>
            <w:r w:rsidRPr="00993831">
              <w:rPr>
                <w:szCs w:val="24"/>
              </w:rPr>
              <w:lastRenderedPageBreak/>
              <w:t>Specific Entrance for drivers:</w:t>
            </w:r>
          </w:p>
        </w:tc>
        <w:tc>
          <w:tcPr>
            <w:tcW w:w="2662" w:type="dxa"/>
            <w:vAlign w:val="bottom"/>
          </w:tcPr>
          <w:p w14:paraId="4A4EB13D" w14:textId="77777777" w:rsidR="00993831" w:rsidRPr="00993831" w:rsidRDefault="00993831" w:rsidP="00993831">
            <w:pPr>
              <w:rPr>
                <w:szCs w:val="24"/>
              </w:rPr>
            </w:pPr>
            <w:r w:rsidRPr="00993831">
              <w:rPr>
                <w:szCs w:val="24"/>
              </w:rPr>
              <w:t>Y</w:t>
            </w:r>
          </w:p>
        </w:tc>
      </w:tr>
      <w:tr w:rsidR="00993831" w:rsidRPr="00993831" w14:paraId="6064F928" w14:textId="77777777" w:rsidTr="007C2A43">
        <w:tc>
          <w:tcPr>
            <w:tcW w:w="9350" w:type="dxa"/>
            <w:gridSpan w:val="2"/>
            <w:shd w:val="clear" w:color="auto" w:fill="BFBFBF" w:themeFill="background1" w:themeFillShade="BF"/>
            <w:vAlign w:val="bottom"/>
          </w:tcPr>
          <w:p w14:paraId="364DC400" w14:textId="77777777" w:rsidR="00993831" w:rsidRPr="00993831" w:rsidRDefault="00993831" w:rsidP="00993831">
            <w:pPr>
              <w:rPr>
                <w:b/>
                <w:szCs w:val="24"/>
              </w:rPr>
            </w:pPr>
            <w:r w:rsidRPr="00993831">
              <w:rPr>
                <w:b/>
                <w:szCs w:val="24"/>
              </w:rPr>
              <w:t>WAREHOUSE UTILITIES</w:t>
            </w:r>
          </w:p>
        </w:tc>
      </w:tr>
      <w:tr w:rsidR="00993831" w:rsidRPr="00993831" w14:paraId="18E500D7" w14:textId="77777777" w:rsidTr="007C2A43">
        <w:tc>
          <w:tcPr>
            <w:tcW w:w="6688" w:type="dxa"/>
            <w:vAlign w:val="bottom"/>
          </w:tcPr>
          <w:p w14:paraId="1CB76679" w14:textId="77777777" w:rsidR="00993831" w:rsidRPr="00993831" w:rsidRDefault="00993831" w:rsidP="00993831">
            <w:pPr>
              <w:rPr>
                <w:szCs w:val="24"/>
              </w:rPr>
            </w:pPr>
            <w:r w:rsidRPr="00993831">
              <w:rPr>
                <w:szCs w:val="24"/>
              </w:rPr>
              <w:t xml:space="preserve">Proper lighting inside: </w:t>
            </w:r>
          </w:p>
        </w:tc>
        <w:tc>
          <w:tcPr>
            <w:tcW w:w="2662" w:type="dxa"/>
            <w:vAlign w:val="bottom"/>
          </w:tcPr>
          <w:p w14:paraId="42E2FBDC" w14:textId="77777777" w:rsidR="00993831" w:rsidRPr="00993831" w:rsidRDefault="00993831" w:rsidP="00993831">
            <w:pPr>
              <w:rPr>
                <w:szCs w:val="24"/>
              </w:rPr>
            </w:pPr>
            <w:r w:rsidRPr="00993831">
              <w:rPr>
                <w:szCs w:val="24"/>
              </w:rPr>
              <w:t>Y</w:t>
            </w:r>
          </w:p>
        </w:tc>
      </w:tr>
      <w:tr w:rsidR="00993831" w:rsidRPr="00993831" w14:paraId="0343E79E" w14:textId="77777777" w:rsidTr="007C2A43">
        <w:tc>
          <w:tcPr>
            <w:tcW w:w="6688" w:type="dxa"/>
            <w:vAlign w:val="bottom"/>
          </w:tcPr>
          <w:p w14:paraId="245DEA62" w14:textId="77777777" w:rsidR="00993831" w:rsidRPr="00993831" w:rsidRDefault="00993831" w:rsidP="00993831">
            <w:pPr>
              <w:rPr>
                <w:szCs w:val="24"/>
              </w:rPr>
            </w:pPr>
            <w:r w:rsidRPr="00993831">
              <w:rPr>
                <w:szCs w:val="24"/>
              </w:rPr>
              <w:t>Proper lighting outside (for night operations):</w:t>
            </w:r>
          </w:p>
        </w:tc>
        <w:tc>
          <w:tcPr>
            <w:tcW w:w="2662" w:type="dxa"/>
            <w:vAlign w:val="bottom"/>
          </w:tcPr>
          <w:p w14:paraId="41F586DF" w14:textId="77777777" w:rsidR="00993831" w:rsidRPr="00993831" w:rsidRDefault="00993831" w:rsidP="00993831">
            <w:pPr>
              <w:rPr>
                <w:szCs w:val="24"/>
                <w:highlight w:val="lightGray"/>
              </w:rPr>
            </w:pPr>
            <w:r w:rsidRPr="00993831">
              <w:rPr>
                <w:szCs w:val="24"/>
              </w:rPr>
              <w:t>Y</w:t>
            </w:r>
          </w:p>
        </w:tc>
      </w:tr>
      <w:tr w:rsidR="00993831" w:rsidRPr="00993831" w14:paraId="6F326272" w14:textId="77777777" w:rsidTr="007C2A43">
        <w:tc>
          <w:tcPr>
            <w:tcW w:w="6688" w:type="dxa"/>
            <w:vAlign w:val="bottom"/>
          </w:tcPr>
          <w:p w14:paraId="5F193A44" w14:textId="77777777" w:rsidR="00993831" w:rsidRPr="00993831" w:rsidRDefault="00993831" w:rsidP="00993831">
            <w:pPr>
              <w:rPr>
                <w:szCs w:val="24"/>
              </w:rPr>
            </w:pPr>
            <w:r w:rsidRPr="00993831">
              <w:rPr>
                <w:szCs w:val="24"/>
              </w:rPr>
              <w:t xml:space="preserve">Number of security cameras: </w:t>
            </w:r>
          </w:p>
        </w:tc>
        <w:tc>
          <w:tcPr>
            <w:tcW w:w="2662" w:type="dxa"/>
            <w:vAlign w:val="bottom"/>
          </w:tcPr>
          <w:p w14:paraId="65DD2070" w14:textId="77777777" w:rsidR="00993831" w:rsidRPr="00993831" w:rsidRDefault="00993831" w:rsidP="00993831">
            <w:pPr>
              <w:rPr>
                <w:szCs w:val="24"/>
              </w:rPr>
            </w:pPr>
            <w:r w:rsidRPr="00993831">
              <w:rPr>
                <w:szCs w:val="24"/>
              </w:rPr>
              <w:t>10</w:t>
            </w:r>
          </w:p>
        </w:tc>
      </w:tr>
      <w:tr w:rsidR="00993831" w:rsidRPr="00993831" w14:paraId="6C6476B0" w14:textId="77777777" w:rsidTr="007C2A43">
        <w:tc>
          <w:tcPr>
            <w:tcW w:w="6688" w:type="dxa"/>
            <w:vAlign w:val="bottom"/>
          </w:tcPr>
          <w:p w14:paraId="7AF78F9E" w14:textId="77777777" w:rsidR="00993831" w:rsidRPr="00993831" w:rsidRDefault="00993831" w:rsidP="00993831">
            <w:pPr>
              <w:rPr>
                <w:szCs w:val="24"/>
              </w:rPr>
            </w:pPr>
            <w:r w:rsidRPr="00993831">
              <w:rPr>
                <w:szCs w:val="24"/>
              </w:rPr>
              <w:t xml:space="preserve">Generator: </w:t>
            </w:r>
          </w:p>
        </w:tc>
        <w:tc>
          <w:tcPr>
            <w:tcW w:w="2662" w:type="dxa"/>
            <w:vAlign w:val="bottom"/>
          </w:tcPr>
          <w:p w14:paraId="064DA94C" w14:textId="77777777" w:rsidR="00993831" w:rsidRPr="00993831" w:rsidRDefault="00993831" w:rsidP="00993831">
            <w:pPr>
              <w:rPr>
                <w:szCs w:val="24"/>
              </w:rPr>
            </w:pPr>
            <w:r w:rsidRPr="00993831">
              <w:rPr>
                <w:szCs w:val="24"/>
              </w:rPr>
              <w:t>Y (for office area only)</w:t>
            </w:r>
          </w:p>
        </w:tc>
      </w:tr>
      <w:tr w:rsidR="00993831" w:rsidRPr="00993831" w14:paraId="55C6092C" w14:textId="77777777" w:rsidTr="007C2A43">
        <w:tc>
          <w:tcPr>
            <w:tcW w:w="6688" w:type="dxa"/>
            <w:vAlign w:val="bottom"/>
          </w:tcPr>
          <w:p w14:paraId="652A32F9" w14:textId="77777777" w:rsidR="00993831" w:rsidRPr="00993831" w:rsidRDefault="00993831" w:rsidP="00993831">
            <w:pPr>
              <w:rPr>
                <w:szCs w:val="24"/>
              </w:rPr>
            </w:pPr>
            <w:r w:rsidRPr="00993831">
              <w:rPr>
                <w:szCs w:val="24"/>
              </w:rPr>
              <w:t xml:space="preserve">Generator capacity: </w:t>
            </w:r>
          </w:p>
        </w:tc>
        <w:tc>
          <w:tcPr>
            <w:tcW w:w="2662" w:type="dxa"/>
            <w:vAlign w:val="bottom"/>
          </w:tcPr>
          <w:p w14:paraId="1EF2702C" w14:textId="77777777" w:rsidR="00993831" w:rsidRPr="00993831" w:rsidRDefault="00993831" w:rsidP="00993831">
            <w:pPr>
              <w:rPr>
                <w:szCs w:val="24"/>
              </w:rPr>
            </w:pPr>
            <w:r w:rsidRPr="00993831">
              <w:rPr>
                <w:szCs w:val="24"/>
              </w:rPr>
              <w:t>70kW</w:t>
            </w:r>
          </w:p>
        </w:tc>
      </w:tr>
      <w:tr w:rsidR="00993831" w:rsidRPr="00993831" w14:paraId="554EAA03" w14:textId="77777777" w:rsidTr="007C2A43">
        <w:tc>
          <w:tcPr>
            <w:tcW w:w="6688" w:type="dxa"/>
            <w:vAlign w:val="bottom"/>
          </w:tcPr>
          <w:p w14:paraId="295AB7E0" w14:textId="77777777" w:rsidR="00993831" w:rsidRPr="00993831" w:rsidRDefault="00993831" w:rsidP="00993831">
            <w:pPr>
              <w:rPr>
                <w:szCs w:val="24"/>
              </w:rPr>
            </w:pPr>
            <w:r w:rsidRPr="00993831">
              <w:rPr>
                <w:szCs w:val="24"/>
              </w:rPr>
              <w:t>Equipment charging/maintenance area:</w:t>
            </w:r>
          </w:p>
        </w:tc>
        <w:tc>
          <w:tcPr>
            <w:tcW w:w="2662" w:type="dxa"/>
            <w:vAlign w:val="bottom"/>
          </w:tcPr>
          <w:p w14:paraId="184CCC84" w14:textId="77777777" w:rsidR="00993831" w:rsidRPr="00993831" w:rsidRDefault="00993831" w:rsidP="00993831">
            <w:pPr>
              <w:rPr>
                <w:szCs w:val="24"/>
              </w:rPr>
            </w:pPr>
            <w:r w:rsidRPr="00993831">
              <w:rPr>
                <w:szCs w:val="24"/>
              </w:rPr>
              <w:t>None</w:t>
            </w:r>
          </w:p>
        </w:tc>
      </w:tr>
      <w:tr w:rsidR="00993831" w:rsidRPr="00993831" w14:paraId="4B9E3D20" w14:textId="77777777" w:rsidTr="007C2A43">
        <w:tc>
          <w:tcPr>
            <w:tcW w:w="9350" w:type="dxa"/>
            <w:gridSpan w:val="2"/>
            <w:shd w:val="clear" w:color="auto" w:fill="BFBFBF" w:themeFill="background1" w:themeFillShade="BF"/>
            <w:vAlign w:val="bottom"/>
          </w:tcPr>
          <w:p w14:paraId="45DD088F" w14:textId="77777777" w:rsidR="00993831" w:rsidRPr="00993831" w:rsidRDefault="00993831" w:rsidP="00993831">
            <w:pPr>
              <w:rPr>
                <w:b/>
                <w:szCs w:val="24"/>
              </w:rPr>
            </w:pPr>
            <w:r w:rsidRPr="00993831">
              <w:rPr>
                <w:b/>
                <w:szCs w:val="24"/>
              </w:rPr>
              <w:t>PERSONNEL AREAS</w:t>
            </w:r>
          </w:p>
        </w:tc>
      </w:tr>
      <w:tr w:rsidR="00993831" w:rsidRPr="00993831" w14:paraId="0C27BEA4" w14:textId="77777777" w:rsidTr="007C2A43">
        <w:tc>
          <w:tcPr>
            <w:tcW w:w="6688" w:type="dxa"/>
            <w:vAlign w:val="bottom"/>
          </w:tcPr>
          <w:p w14:paraId="109BD30A" w14:textId="77777777" w:rsidR="00993831" w:rsidRPr="00993831" w:rsidRDefault="00993831" w:rsidP="00993831">
            <w:pPr>
              <w:rPr>
                <w:szCs w:val="24"/>
              </w:rPr>
            </w:pPr>
            <w:r w:rsidRPr="00993831">
              <w:rPr>
                <w:szCs w:val="24"/>
              </w:rPr>
              <w:t xml:space="preserve">Number of bathrooms: </w:t>
            </w:r>
          </w:p>
        </w:tc>
        <w:tc>
          <w:tcPr>
            <w:tcW w:w="2662" w:type="dxa"/>
            <w:vAlign w:val="bottom"/>
          </w:tcPr>
          <w:p w14:paraId="44FBD503" w14:textId="77777777" w:rsidR="00993831" w:rsidRPr="00993831" w:rsidRDefault="00993831" w:rsidP="00993831">
            <w:pPr>
              <w:rPr>
                <w:szCs w:val="24"/>
              </w:rPr>
            </w:pPr>
            <w:r w:rsidRPr="00993831">
              <w:rPr>
                <w:szCs w:val="24"/>
              </w:rPr>
              <w:t>2</w:t>
            </w:r>
          </w:p>
        </w:tc>
      </w:tr>
      <w:tr w:rsidR="00993831" w:rsidRPr="00993831" w14:paraId="75796E76" w14:textId="77777777" w:rsidTr="007C2A43">
        <w:tc>
          <w:tcPr>
            <w:tcW w:w="6688" w:type="dxa"/>
            <w:vAlign w:val="bottom"/>
          </w:tcPr>
          <w:p w14:paraId="6BC9584A" w14:textId="77777777" w:rsidR="00993831" w:rsidRPr="00993831" w:rsidRDefault="00993831" w:rsidP="00993831">
            <w:pPr>
              <w:rPr>
                <w:szCs w:val="24"/>
              </w:rPr>
            </w:pPr>
            <w:r w:rsidRPr="00993831">
              <w:rPr>
                <w:szCs w:val="24"/>
              </w:rPr>
              <w:t>Number of lockers:</w:t>
            </w:r>
          </w:p>
        </w:tc>
        <w:tc>
          <w:tcPr>
            <w:tcW w:w="2662" w:type="dxa"/>
            <w:vAlign w:val="bottom"/>
          </w:tcPr>
          <w:p w14:paraId="264D105C" w14:textId="77777777" w:rsidR="00993831" w:rsidRPr="00993831" w:rsidRDefault="00993831" w:rsidP="00993831">
            <w:pPr>
              <w:rPr>
                <w:szCs w:val="24"/>
              </w:rPr>
            </w:pPr>
            <w:r w:rsidRPr="00993831">
              <w:rPr>
                <w:szCs w:val="24"/>
              </w:rPr>
              <w:t>None</w:t>
            </w:r>
          </w:p>
        </w:tc>
      </w:tr>
      <w:tr w:rsidR="00993831" w:rsidRPr="00993831" w14:paraId="54C386AC" w14:textId="77777777" w:rsidTr="007C2A43">
        <w:tc>
          <w:tcPr>
            <w:tcW w:w="6688" w:type="dxa"/>
            <w:vAlign w:val="bottom"/>
          </w:tcPr>
          <w:p w14:paraId="4E8FAB4A" w14:textId="77777777" w:rsidR="00993831" w:rsidRPr="00993831" w:rsidRDefault="00993831" w:rsidP="00993831">
            <w:pPr>
              <w:rPr>
                <w:szCs w:val="24"/>
              </w:rPr>
            </w:pPr>
            <w:r w:rsidRPr="00993831">
              <w:rPr>
                <w:szCs w:val="24"/>
              </w:rPr>
              <w:t xml:space="preserve">Lunch/break room size: </w:t>
            </w:r>
          </w:p>
        </w:tc>
        <w:tc>
          <w:tcPr>
            <w:tcW w:w="2662" w:type="dxa"/>
            <w:vAlign w:val="bottom"/>
          </w:tcPr>
          <w:p w14:paraId="78AB0AA0" w14:textId="77777777" w:rsidR="00993831" w:rsidRPr="00993831" w:rsidRDefault="00993831" w:rsidP="00993831">
            <w:pPr>
              <w:rPr>
                <w:szCs w:val="24"/>
              </w:rPr>
            </w:pPr>
            <w:r w:rsidRPr="00993831">
              <w:rPr>
                <w:szCs w:val="24"/>
              </w:rPr>
              <w:t>400sq. ft.</w:t>
            </w:r>
          </w:p>
        </w:tc>
      </w:tr>
      <w:tr w:rsidR="00993831" w:rsidRPr="00993831" w14:paraId="3CC33293" w14:textId="77777777" w:rsidTr="007C2A43">
        <w:tc>
          <w:tcPr>
            <w:tcW w:w="6688" w:type="dxa"/>
            <w:vAlign w:val="bottom"/>
          </w:tcPr>
          <w:p w14:paraId="6C1259B6" w14:textId="77777777" w:rsidR="00993831" w:rsidRPr="00993831" w:rsidRDefault="00993831" w:rsidP="00993831">
            <w:pPr>
              <w:rPr>
                <w:szCs w:val="24"/>
              </w:rPr>
            </w:pPr>
            <w:r w:rsidRPr="00993831">
              <w:rPr>
                <w:szCs w:val="24"/>
              </w:rPr>
              <w:t>Size of dedicated office area:</w:t>
            </w:r>
          </w:p>
        </w:tc>
        <w:tc>
          <w:tcPr>
            <w:tcW w:w="2662" w:type="dxa"/>
            <w:vAlign w:val="bottom"/>
          </w:tcPr>
          <w:p w14:paraId="1708842B" w14:textId="77777777" w:rsidR="00993831" w:rsidRPr="00993831" w:rsidRDefault="00993831" w:rsidP="00993831">
            <w:pPr>
              <w:rPr>
                <w:szCs w:val="24"/>
              </w:rPr>
            </w:pPr>
            <w:r w:rsidRPr="00993831">
              <w:rPr>
                <w:szCs w:val="24"/>
              </w:rPr>
              <w:t xml:space="preserve"> 6,568</w:t>
            </w:r>
          </w:p>
        </w:tc>
      </w:tr>
      <w:tr w:rsidR="00993831" w:rsidRPr="00993831" w14:paraId="2E8DC608" w14:textId="77777777" w:rsidTr="007C2A43">
        <w:tc>
          <w:tcPr>
            <w:tcW w:w="6688" w:type="dxa"/>
            <w:vAlign w:val="bottom"/>
          </w:tcPr>
          <w:p w14:paraId="2777F9C9" w14:textId="77777777" w:rsidR="00993831" w:rsidRPr="00993831" w:rsidRDefault="00993831" w:rsidP="00993831">
            <w:pPr>
              <w:rPr>
                <w:szCs w:val="24"/>
              </w:rPr>
            </w:pPr>
            <w:r w:rsidRPr="00993831">
              <w:rPr>
                <w:szCs w:val="24"/>
              </w:rPr>
              <w:t>Power in office area:</w:t>
            </w:r>
          </w:p>
        </w:tc>
        <w:tc>
          <w:tcPr>
            <w:tcW w:w="2662" w:type="dxa"/>
            <w:vAlign w:val="bottom"/>
          </w:tcPr>
          <w:p w14:paraId="40B65954" w14:textId="77777777" w:rsidR="00993831" w:rsidRPr="00993831" w:rsidRDefault="00993831" w:rsidP="00993831">
            <w:pPr>
              <w:rPr>
                <w:szCs w:val="24"/>
              </w:rPr>
            </w:pPr>
            <w:r w:rsidRPr="00993831">
              <w:rPr>
                <w:szCs w:val="24"/>
              </w:rPr>
              <w:t>Y</w:t>
            </w:r>
          </w:p>
        </w:tc>
      </w:tr>
      <w:tr w:rsidR="00993831" w:rsidRPr="00993831" w14:paraId="0CD10035" w14:textId="77777777" w:rsidTr="007C2A43">
        <w:tc>
          <w:tcPr>
            <w:tcW w:w="6688" w:type="dxa"/>
            <w:vAlign w:val="bottom"/>
          </w:tcPr>
          <w:p w14:paraId="0FF2E492" w14:textId="77777777" w:rsidR="00993831" w:rsidRPr="00993831" w:rsidRDefault="00993831" w:rsidP="00993831">
            <w:pPr>
              <w:rPr>
                <w:szCs w:val="24"/>
              </w:rPr>
            </w:pPr>
            <w:r w:rsidRPr="00993831">
              <w:rPr>
                <w:szCs w:val="24"/>
              </w:rPr>
              <w:t xml:space="preserve">Driver/Visitor waiting area: </w:t>
            </w:r>
          </w:p>
        </w:tc>
        <w:tc>
          <w:tcPr>
            <w:tcW w:w="2662" w:type="dxa"/>
            <w:vAlign w:val="bottom"/>
          </w:tcPr>
          <w:p w14:paraId="74376956" w14:textId="77777777" w:rsidR="00993831" w:rsidRPr="00993831" w:rsidRDefault="00993831" w:rsidP="00993831">
            <w:pPr>
              <w:rPr>
                <w:szCs w:val="24"/>
              </w:rPr>
            </w:pPr>
            <w:r w:rsidRPr="00993831">
              <w:rPr>
                <w:szCs w:val="24"/>
              </w:rPr>
              <w:t>y</w:t>
            </w:r>
          </w:p>
        </w:tc>
      </w:tr>
    </w:tbl>
    <w:p w14:paraId="49019D63" w14:textId="77777777" w:rsidR="00993831" w:rsidRPr="00993831" w:rsidRDefault="00993831" w:rsidP="00993831">
      <w:pPr>
        <w:spacing w:after="240"/>
        <w:rPr>
          <w:szCs w:val="24"/>
        </w:rPr>
      </w:pPr>
    </w:p>
    <w:p w14:paraId="5DFFB847" w14:textId="77777777" w:rsidR="00993831" w:rsidRPr="00993831" w:rsidRDefault="00993831" w:rsidP="00993831">
      <w:pPr>
        <w:keepNext/>
        <w:suppressAutoHyphens/>
        <w:spacing w:after="120" w:line="240" w:lineRule="exact"/>
        <w:jc w:val="center"/>
        <w:rPr>
          <w:b/>
          <w:szCs w:val="24"/>
        </w:rPr>
      </w:pPr>
      <w:r w:rsidRPr="00993831">
        <w:rPr>
          <w:b/>
          <w:szCs w:val="24"/>
        </w:rPr>
        <w:lastRenderedPageBreak/>
        <w:t>SEE ATTACHED FLOOR DIAGRAM AND MAP OF DONATED FOODS FACILITY for a Type 1 or 2 Incident</w:t>
      </w:r>
    </w:p>
    <w:p w14:paraId="364D696A" w14:textId="77777777" w:rsidR="00993831" w:rsidRPr="00993831" w:rsidRDefault="00993831" w:rsidP="00993831">
      <w:pPr>
        <w:spacing w:after="240"/>
        <w:rPr>
          <w:szCs w:val="24"/>
        </w:rPr>
      </w:pPr>
      <w:r w:rsidRPr="00993831">
        <w:rPr>
          <w:noProof/>
          <w:szCs w:val="24"/>
        </w:rPr>
        <w:drawing>
          <wp:inline distT="0" distB="0" distL="0" distR="0" wp14:anchorId="7E82D746" wp14:editId="291E4831">
            <wp:extent cx="5943600" cy="7691755"/>
            <wp:effectExtent l="0" t="0" r="0" b="444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flipV="1">
                      <a:off x="0" y="0"/>
                      <a:ext cx="5943600" cy="7691755"/>
                    </a:xfrm>
                    <a:prstGeom prst="rect">
                      <a:avLst/>
                    </a:prstGeom>
                  </pic:spPr>
                </pic:pic>
              </a:graphicData>
            </a:graphic>
          </wp:inline>
        </w:drawing>
      </w:r>
    </w:p>
    <w:p w14:paraId="52D1D761" w14:textId="77777777" w:rsidR="00993831" w:rsidRPr="00993831" w:rsidRDefault="00993831" w:rsidP="00993831">
      <w:pPr>
        <w:spacing w:after="240"/>
        <w:rPr>
          <w:szCs w:val="24"/>
        </w:rPr>
      </w:pPr>
    </w:p>
    <w:p w14:paraId="57409634" w14:textId="77777777" w:rsidR="00993831" w:rsidRPr="00993831" w:rsidRDefault="00993831" w:rsidP="00993831">
      <w:pPr>
        <w:spacing w:after="240"/>
        <w:rPr>
          <w:szCs w:val="24"/>
        </w:rPr>
      </w:pPr>
    </w:p>
    <w:p w14:paraId="63CF2D4B" w14:textId="77777777" w:rsidR="00993831" w:rsidRPr="00993831" w:rsidRDefault="00993831" w:rsidP="00993831">
      <w:pPr>
        <w:spacing w:after="240"/>
        <w:rPr>
          <w:szCs w:val="24"/>
        </w:rPr>
      </w:pPr>
    </w:p>
    <w:p w14:paraId="1E097F5F" w14:textId="77777777" w:rsidR="00993831" w:rsidRPr="00993831" w:rsidRDefault="00993831" w:rsidP="00993831">
      <w:pPr>
        <w:spacing w:after="240"/>
        <w:rPr>
          <w:szCs w:val="24"/>
        </w:rPr>
      </w:pPr>
    </w:p>
    <w:p w14:paraId="6D683347" w14:textId="77777777" w:rsidR="00993831" w:rsidRPr="00993831" w:rsidRDefault="00993831" w:rsidP="00993831">
      <w:pPr>
        <w:spacing w:after="240"/>
        <w:rPr>
          <w:szCs w:val="24"/>
        </w:rPr>
      </w:pPr>
    </w:p>
    <w:p w14:paraId="51842DD8" w14:textId="77777777" w:rsidR="00993831" w:rsidRPr="00993831" w:rsidRDefault="00993831" w:rsidP="00993831">
      <w:pPr>
        <w:spacing w:after="240"/>
        <w:rPr>
          <w:szCs w:val="24"/>
        </w:rPr>
      </w:pPr>
    </w:p>
    <w:p w14:paraId="56DF8578" w14:textId="77777777" w:rsidR="00993831" w:rsidRPr="00993831" w:rsidRDefault="00993831" w:rsidP="00993831">
      <w:pPr>
        <w:spacing w:after="240"/>
        <w:rPr>
          <w:szCs w:val="24"/>
        </w:rPr>
      </w:pPr>
    </w:p>
    <w:p w14:paraId="581029CE" w14:textId="77777777" w:rsidR="00993831" w:rsidRPr="00993831" w:rsidRDefault="00993831" w:rsidP="00993831">
      <w:pPr>
        <w:spacing w:after="240"/>
        <w:rPr>
          <w:szCs w:val="24"/>
        </w:rPr>
      </w:pPr>
    </w:p>
    <w:p w14:paraId="7F209C2C" w14:textId="77777777" w:rsidR="00993831" w:rsidRPr="00993831" w:rsidRDefault="00993831" w:rsidP="00993831">
      <w:pPr>
        <w:spacing w:after="240"/>
        <w:rPr>
          <w:szCs w:val="24"/>
        </w:rPr>
      </w:pPr>
    </w:p>
    <w:p w14:paraId="21144A1C" w14:textId="77777777" w:rsidR="00993831" w:rsidRPr="00993831" w:rsidRDefault="00993831" w:rsidP="00993831">
      <w:pPr>
        <w:spacing w:after="240"/>
        <w:rPr>
          <w:szCs w:val="24"/>
        </w:rPr>
      </w:pPr>
    </w:p>
    <w:p w14:paraId="226BCD0B" w14:textId="77777777" w:rsidR="00993831" w:rsidRPr="00993831" w:rsidRDefault="00993831" w:rsidP="00993831">
      <w:pPr>
        <w:spacing w:after="240"/>
        <w:rPr>
          <w:szCs w:val="24"/>
        </w:rPr>
      </w:pPr>
    </w:p>
    <w:p w14:paraId="1CA5F3AB" w14:textId="77777777" w:rsidR="00993831" w:rsidRPr="00993831" w:rsidRDefault="00993831" w:rsidP="00993831">
      <w:pPr>
        <w:spacing w:after="240"/>
        <w:rPr>
          <w:szCs w:val="24"/>
        </w:rPr>
      </w:pPr>
    </w:p>
    <w:p w14:paraId="2581A457" w14:textId="77777777" w:rsidR="00993831" w:rsidRPr="00993831" w:rsidRDefault="00993831" w:rsidP="00993831">
      <w:pPr>
        <w:spacing w:after="240"/>
        <w:rPr>
          <w:szCs w:val="24"/>
        </w:rPr>
      </w:pPr>
    </w:p>
    <w:tbl>
      <w:tblPr>
        <w:tblStyle w:val="TableGrid2"/>
        <w:tblW w:w="0" w:type="auto"/>
        <w:tblLook w:val="04A0" w:firstRow="1" w:lastRow="0" w:firstColumn="1" w:lastColumn="0" w:noHBand="0" w:noVBand="1"/>
      </w:tblPr>
      <w:tblGrid>
        <w:gridCol w:w="6688"/>
        <w:gridCol w:w="2662"/>
      </w:tblGrid>
      <w:tr w:rsidR="00993831" w:rsidRPr="00993831" w14:paraId="4CA2A9CA" w14:textId="77777777" w:rsidTr="007C2A43">
        <w:tc>
          <w:tcPr>
            <w:tcW w:w="9350" w:type="dxa"/>
            <w:gridSpan w:val="2"/>
            <w:shd w:val="clear" w:color="auto" w:fill="auto"/>
            <w:vAlign w:val="bottom"/>
          </w:tcPr>
          <w:p w14:paraId="798A6070" w14:textId="77777777" w:rsidR="00993831" w:rsidRPr="00993831" w:rsidRDefault="00993831" w:rsidP="00993831">
            <w:pPr>
              <w:rPr>
                <w:b/>
                <w:szCs w:val="24"/>
              </w:rPr>
            </w:pPr>
            <w:r w:rsidRPr="00993831">
              <w:rPr>
                <w:szCs w:val="24"/>
              </w:rPr>
              <w:t xml:space="preserve">Incident Type &amp; Service Area:    </w:t>
            </w:r>
          </w:p>
        </w:tc>
      </w:tr>
      <w:tr w:rsidR="00993831" w:rsidRPr="00993831" w14:paraId="39A75273" w14:textId="77777777" w:rsidTr="007C2A43">
        <w:tc>
          <w:tcPr>
            <w:tcW w:w="9350" w:type="dxa"/>
            <w:gridSpan w:val="2"/>
            <w:shd w:val="clear" w:color="auto" w:fill="auto"/>
            <w:vAlign w:val="bottom"/>
          </w:tcPr>
          <w:p w14:paraId="17588307" w14:textId="77777777" w:rsidR="00993831" w:rsidRPr="00993831" w:rsidRDefault="00993831" w:rsidP="00993831">
            <w:pPr>
              <w:rPr>
                <w:szCs w:val="24"/>
              </w:rPr>
            </w:pPr>
            <w:r w:rsidRPr="00993831">
              <w:rPr>
                <w:szCs w:val="24"/>
              </w:rPr>
              <w:t xml:space="preserve">Warehouse/Facility Name:  </w:t>
            </w:r>
          </w:p>
        </w:tc>
      </w:tr>
      <w:tr w:rsidR="00993831" w:rsidRPr="00993831" w14:paraId="646A5578" w14:textId="77777777" w:rsidTr="007C2A43">
        <w:tc>
          <w:tcPr>
            <w:tcW w:w="9350" w:type="dxa"/>
            <w:gridSpan w:val="2"/>
            <w:shd w:val="clear" w:color="auto" w:fill="auto"/>
            <w:vAlign w:val="bottom"/>
          </w:tcPr>
          <w:p w14:paraId="6312D460" w14:textId="77777777" w:rsidR="00993831" w:rsidRPr="00993831" w:rsidRDefault="00993831" w:rsidP="00993831">
            <w:pPr>
              <w:rPr>
                <w:b/>
                <w:szCs w:val="24"/>
              </w:rPr>
            </w:pPr>
            <w:r w:rsidRPr="00993831">
              <w:rPr>
                <w:szCs w:val="24"/>
              </w:rPr>
              <w:t xml:space="preserve">Warehouse/Facility Physical Address:  </w:t>
            </w:r>
          </w:p>
        </w:tc>
      </w:tr>
      <w:tr w:rsidR="00993831" w:rsidRPr="00993831" w14:paraId="4CC20B45" w14:textId="77777777" w:rsidTr="007C2A43">
        <w:tc>
          <w:tcPr>
            <w:tcW w:w="9350" w:type="dxa"/>
            <w:gridSpan w:val="2"/>
            <w:shd w:val="clear" w:color="auto" w:fill="auto"/>
            <w:vAlign w:val="bottom"/>
          </w:tcPr>
          <w:p w14:paraId="5E5DBA54" w14:textId="77777777" w:rsidR="00993831" w:rsidRPr="00993831" w:rsidRDefault="00993831" w:rsidP="00993831">
            <w:pPr>
              <w:rPr>
                <w:b/>
                <w:szCs w:val="24"/>
              </w:rPr>
            </w:pPr>
            <w:r w:rsidRPr="00993831">
              <w:rPr>
                <w:szCs w:val="24"/>
              </w:rPr>
              <w:t xml:space="preserve">Warehouse/Facility Mailing Address:  </w:t>
            </w:r>
          </w:p>
        </w:tc>
      </w:tr>
      <w:tr w:rsidR="00993831" w:rsidRPr="00993831" w14:paraId="2185CE50" w14:textId="77777777" w:rsidTr="007C2A43">
        <w:tc>
          <w:tcPr>
            <w:tcW w:w="9350" w:type="dxa"/>
            <w:gridSpan w:val="2"/>
            <w:shd w:val="clear" w:color="auto" w:fill="auto"/>
            <w:vAlign w:val="bottom"/>
          </w:tcPr>
          <w:p w14:paraId="4B373F57" w14:textId="77777777" w:rsidR="00993831" w:rsidRPr="00993831" w:rsidRDefault="00993831" w:rsidP="00993831">
            <w:pPr>
              <w:rPr>
                <w:b/>
                <w:szCs w:val="24"/>
              </w:rPr>
            </w:pPr>
            <w:r w:rsidRPr="00993831">
              <w:rPr>
                <w:szCs w:val="24"/>
              </w:rPr>
              <w:t xml:space="preserve">Warehouse/Facility Point of Contact:  </w:t>
            </w:r>
          </w:p>
        </w:tc>
      </w:tr>
      <w:tr w:rsidR="00993831" w:rsidRPr="00993831" w14:paraId="6F4EF4E6" w14:textId="77777777" w:rsidTr="007C2A43">
        <w:tc>
          <w:tcPr>
            <w:tcW w:w="9350" w:type="dxa"/>
            <w:gridSpan w:val="2"/>
            <w:shd w:val="clear" w:color="auto" w:fill="auto"/>
            <w:vAlign w:val="bottom"/>
          </w:tcPr>
          <w:p w14:paraId="2548A782" w14:textId="77777777" w:rsidR="00993831" w:rsidRPr="00993831" w:rsidRDefault="00993831" w:rsidP="00993831">
            <w:pPr>
              <w:rPr>
                <w:b/>
                <w:szCs w:val="24"/>
              </w:rPr>
            </w:pPr>
            <w:r w:rsidRPr="00993831">
              <w:rPr>
                <w:szCs w:val="24"/>
              </w:rPr>
              <w:t xml:space="preserve">Warehouse/Facility Phone Number: </w:t>
            </w:r>
          </w:p>
        </w:tc>
      </w:tr>
      <w:tr w:rsidR="00993831" w:rsidRPr="00993831" w14:paraId="409B8597" w14:textId="77777777" w:rsidTr="007C2A43">
        <w:tc>
          <w:tcPr>
            <w:tcW w:w="9350" w:type="dxa"/>
            <w:gridSpan w:val="2"/>
            <w:shd w:val="clear" w:color="auto" w:fill="auto"/>
            <w:vAlign w:val="bottom"/>
          </w:tcPr>
          <w:p w14:paraId="4316111E" w14:textId="77777777" w:rsidR="00993831" w:rsidRPr="00993831" w:rsidRDefault="00993831" w:rsidP="00993831">
            <w:pPr>
              <w:rPr>
                <w:b/>
                <w:szCs w:val="24"/>
              </w:rPr>
            </w:pPr>
            <w:r w:rsidRPr="00993831">
              <w:rPr>
                <w:szCs w:val="24"/>
              </w:rPr>
              <w:t>Warehouse/Facility Fax Number:</w:t>
            </w:r>
          </w:p>
        </w:tc>
      </w:tr>
      <w:tr w:rsidR="00993831" w:rsidRPr="00993831" w14:paraId="7E23437C" w14:textId="77777777" w:rsidTr="007C2A43">
        <w:tc>
          <w:tcPr>
            <w:tcW w:w="9350" w:type="dxa"/>
            <w:gridSpan w:val="2"/>
            <w:shd w:val="clear" w:color="auto" w:fill="auto"/>
            <w:vAlign w:val="bottom"/>
          </w:tcPr>
          <w:p w14:paraId="2960B598" w14:textId="77777777" w:rsidR="00993831" w:rsidRPr="00993831" w:rsidRDefault="00993831" w:rsidP="00993831">
            <w:pPr>
              <w:rPr>
                <w:szCs w:val="24"/>
              </w:rPr>
            </w:pPr>
            <w:r w:rsidRPr="00993831">
              <w:rPr>
                <w:szCs w:val="24"/>
              </w:rPr>
              <w:t xml:space="preserve">Driving Directions to the Warehouse/Facility:  </w:t>
            </w:r>
          </w:p>
        </w:tc>
      </w:tr>
      <w:tr w:rsidR="00993831" w:rsidRPr="00993831" w14:paraId="32F9DA69" w14:textId="77777777" w:rsidTr="007C2A43">
        <w:tc>
          <w:tcPr>
            <w:tcW w:w="9350" w:type="dxa"/>
            <w:gridSpan w:val="2"/>
            <w:shd w:val="clear" w:color="auto" w:fill="BFBFBF" w:themeFill="background1" w:themeFillShade="BF"/>
            <w:vAlign w:val="bottom"/>
          </w:tcPr>
          <w:p w14:paraId="29E0DFE3" w14:textId="77777777" w:rsidR="00993831" w:rsidRPr="00993831" w:rsidRDefault="00993831" w:rsidP="00993831">
            <w:pPr>
              <w:rPr>
                <w:b/>
                <w:szCs w:val="24"/>
              </w:rPr>
            </w:pPr>
            <w:r w:rsidRPr="00993831">
              <w:rPr>
                <w:b/>
                <w:szCs w:val="24"/>
              </w:rPr>
              <w:t>GENERAL OVERVIEW</w:t>
            </w:r>
          </w:p>
        </w:tc>
      </w:tr>
      <w:tr w:rsidR="00993831" w:rsidRPr="00993831" w14:paraId="38F0BF78" w14:textId="77777777" w:rsidTr="007C2A43">
        <w:tc>
          <w:tcPr>
            <w:tcW w:w="6688" w:type="dxa"/>
            <w:vAlign w:val="bottom"/>
          </w:tcPr>
          <w:p w14:paraId="363CCAE8" w14:textId="77777777" w:rsidR="00993831" w:rsidRPr="00993831" w:rsidRDefault="00993831" w:rsidP="00993831">
            <w:pPr>
              <w:rPr>
                <w:szCs w:val="24"/>
              </w:rPr>
            </w:pPr>
            <w:r w:rsidRPr="00993831">
              <w:rPr>
                <w:szCs w:val="24"/>
              </w:rPr>
              <w:t xml:space="preserve">Number of containers anticipated: </w:t>
            </w:r>
          </w:p>
        </w:tc>
        <w:tc>
          <w:tcPr>
            <w:tcW w:w="2662" w:type="dxa"/>
            <w:vAlign w:val="bottom"/>
          </w:tcPr>
          <w:p w14:paraId="5540FB2D" w14:textId="77777777" w:rsidR="00993831" w:rsidRPr="00993831" w:rsidRDefault="00993831" w:rsidP="00993831">
            <w:pPr>
              <w:rPr>
                <w:szCs w:val="24"/>
              </w:rPr>
            </w:pPr>
          </w:p>
        </w:tc>
      </w:tr>
      <w:tr w:rsidR="00993831" w:rsidRPr="00993831" w14:paraId="275A5AA8" w14:textId="77777777" w:rsidTr="007C2A43">
        <w:tc>
          <w:tcPr>
            <w:tcW w:w="6688" w:type="dxa"/>
            <w:vAlign w:val="bottom"/>
          </w:tcPr>
          <w:p w14:paraId="06EE3B6F" w14:textId="77777777" w:rsidR="00993831" w:rsidRPr="00993831" w:rsidRDefault="00993831" w:rsidP="00993831">
            <w:pPr>
              <w:rPr>
                <w:szCs w:val="24"/>
              </w:rPr>
            </w:pPr>
            <w:r w:rsidRPr="00993831">
              <w:rPr>
                <w:szCs w:val="24"/>
              </w:rPr>
              <w:t xml:space="preserve">Warehouse internal dimensions: </w:t>
            </w:r>
          </w:p>
        </w:tc>
        <w:tc>
          <w:tcPr>
            <w:tcW w:w="2662" w:type="dxa"/>
            <w:vAlign w:val="bottom"/>
          </w:tcPr>
          <w:p w14:paraId="7C6AC6D2" w14:textId="77777777" w:rsidR="00993831" w:rsidRPr="00993831" w:rsidRDefault="00993831" w:rsidP="00993831">
            <w:pPr>
              <w:rPr>
                <w:szCs w:val="24"/>
              </w:rPr>
            </w:pPr>
          </w:p>
        </w:tc>
      </w:tr>
      <w:tr w:rsidR="00993831" w:rsidRPr="00993831" w14:paraId="020A95EB" w14:textId="77777777" w:rsidTr="007C2A43">
        <w:tc>
          <w:tcPr>
            <w:tcW w:w="6688" w:type="dxa"/>
            <w:tcBorders>
              <w:bottom w:val="single" w:sz="4" w:space="0" w:color="auto"/>
            </w:tcBorders>
            <w:vAlign w:val="bottom"/>
          </w:tcPr>
          <w:p w14:paraId="505495F4" w14:textId="77777777" w:rsidR="00993831" w:rsidRPr="00993831" w:rsidRDefault="00993831" w:rsidP="00993831">
            <w:pPr>
              <w:rPr>
                <w:szCs w:val="24"/>
              </w:rPr>
            </w:pPr>
            <w:r w:rsidRPr="00993831">
              <w:rPr>
                <w:szCs w:val="24"/>
              </w:rPr>
              <w:t xml:space="preserve">Size of warehouse (total square feet): </w:t>
            </w:r>
          </w:p>
        </w:tc>
        <w:tc>
          <w:tcPr>
            <w:tcW w:w="2662" w:type="dxa"/>
            <w:tcBorders>
              <w:bottom w:val="single" w:sz="4" w:space="0" w:color="auto"/>
            </w:tcBorders>
            <w:vAlign w:val="bottom"/>
          </w:tcPr>
          <w:p w14:paraId="580990F3" w14:textId="77777777" w:rsidR="00993831" w:rsidRPr="00993831" w:rsidRDefault="00993831" w:rsidP="00993831">
            <w:pPr>
              <w:rPr>
                <w:szCs w:val="24"/>
              </w:rPr>
            </w:pPr>
          </w:p>
        </w:tc>
      </w:tr>
      <w:tr w:rsidR="00993831" w:rsidRPr="00993831" w14:paraId="6FFB2C0E" w14:textId="77777777" w:rsidTr="007C2A43">
        <w:tc>
          <w:tcPr>
            <w:tcW w:w="6688" w:type="dxa"/>
            <w:tcBorders>
              <w:bottom w:val="single" w:sz="4" w:space="0" w:color="auto"/>
            </w:tcBorders>
            <w:vAlign w:val="bottom"/>
          </w:tcPr>
          <w:p w14:paraId="6B261177" w14:textId="77777777" w:rsidR="00993831" w:rsidRPr="00993831" w:rsidRDefault="00993831" w:rsidP="00993831">
            <w:pPr>
              <w:rPr>
                <w:szCs w:val="24"/>
              </w:rPr>
            </w:pPr>
            <w:r w:rsidRPr="00993831">
              <w:rPr>
                <w:szCs w:val="24"/>
              </w:rPr>
              <w:t>Tactical Communications:</w:t>
            </w:r>
          </w:p>
        </w:tc>
        <w:tc>
          <w:tcPr>
            <w:tcW w:w="2662" w:type="dxa"/>
            <w:tcBorders>
              <w:bottom w:val="single" w:sz="4" w:space="0" w:color="auto"/>
            </w:tcBorders>
            <w:vAlign w:val="bottom"/>
          </w:tcPr>
          <w:p w14:paraId="2E78EBCF" w14:textId="77777777" w:rsidR="00993831" w:rsidRPr="00993831" w:rsidRDefault="00993831" w:rsidP="00993831">
            <w:pPr>
              <w:rPr>
                <w:szCs w:val="24"/>
              </w:rPr>
            </w:pPr>
          </w:p>
        </w:tc>
      </w:tr>
      <w:tr w:rsidR="00993831" w:rsidRPr="00993831" w14:paraId="58585F1D" w14:textId="77777777" w:rsidTr="007C2A43">
        <w:tc>
          <w:tcPr>
            <w:tcW w:w="0" w:type="auto"/>
            <w:gridSpan w:val="2"/>
            <w:shd w:val="clear" w:color="auto" w:fill="BFBFBF" w:themeFill="background1" w:themeFillShade="BF"/>
            <w:vAlign w:val="bottom"/>
          </w:tcPr>
          <w:p w14:paraId="11D5F659" w14:textId="77777777" w:rsidR="00993831" w:rsidRPr="00993831" w:rsidRDefault="00993831" w:rsidP="00993831">
            <w:pPr>
              <w:rPr>
                <w:b/>
                <w:szCs w:val="24"/>
              </w:rPr>
            </w:pPr>
            <w:r w:rsidRPr="00993831">
              <w:rPr>
                <w:b/>
                <w:szCs w:val="24"/>
              </w:rPr>
              <w:t>CONTAINER STORAGE</w:t>
            </w:r>
          </w:p>
        </w:tc>
      </w:tr>
      <w:tr w:rsidR="00993831" w:rsidRPr="00993831" w14:paraId="6609A31F" w14:textId="77777777" w:rsidTr="007C2A43">
        <w:tc>
          <w:tcPr>
            <w:tcW w:w="6688" w:type="dxa"/>
            <w:vAlign w:val="bottom"/>
          </w:tcPr>
          <w:p w14:paraId="5145D0DF" w14:textId="77777777" w:rsidR="00993831" w:rsidRPr="00993831" w:rsidRDefault="00993831" w:rsidP="00993831">
            <w:pPr>
              <w:rPr>
                <w:szCs w:val="24"/>
              </w:rPr>
            </w:pPr>
            <w:r w:rsidRPr="00993831">
              <w:rPr>
                <w:szCs w:val="24"/>
              </w:rPr>
              <w:t>Type of racking available (floor, selective rack, flow rack, or stacked):</w:t>
            </w:r>
          </w:p>
        </w:tc>
        <w:tc>
          <w:tcPr>
            <w:tcW w:w="2662" w:type="dxa"/>
            <w:vAlign w:val="bottom"/>
          </w:tcPr>
          <w:p w14:paraId="7E6AE615" w14:textId="77777777" w:rsidR="00993831" w:rsidRPr="00993831" w:rsidRDefault="00993831" w:rsidP="00993831">
            <w:pPr>
              <w:rPr>
                <w:szCs w:val="24"/>
              </w:rPr>
            </w:pPr>
          </w:p>
        </w:tc>
      </w:tr>
      <w:tr w:rsidR="00993831" w:rsidRPr="00993831" w14:paraId="3DF1498B" w14:textId="77777777" w:rsidTr="007C2A43">
        <w:tc>
          <w:tcPr>
            <w:tcW w:w="6688" w:type="dxa"/>
            <w:vAlign w:val="bottom"/>
          </w:tcPr>
          <w:p w14:paraId="1AC3C0E5" w14:textId="77777777" w:rsidR="00993831" w:rsidRPr="00993831" w:rsidRDefault="00993831" w:rsidP="00993831">
            <w:pPr>
              <w:rPr>
                <w:szCs w:val="24"/>
              </w:rPr>
            </w:pPr>
            <w:r w:rsidRPr="00993831">
              <w:rPr>
                <w:szCs w:val="24"/>
              </w:rPr>
              <w:t>Number or container rows:</w:t>
            </w:r>
          </w:p>
        </w:tc>
        <w:tc>
          <w:tcPr>
            <w:tcW w:w="2662" w:type="dxa"/>
            <w:vAlign w:val="bottom"/>
          </w:tcPr>
          <w:p w14:paraId="62CBC27E" w14:textId="77777777" w:rsidR="00993831" w:rsidRPr="00993831" w:rsidRDefault="00993831" w:rsidP="00993831">
            <w:pPr>
              <w:rPr>
                <w:szCs w:val="24"/>
              </w:rPr>
            </w:pPr>
          </w:p>
        </w:tc>
      </w:tr>
      <w:tr w:rsidR="00993831" w:rsidRPr="00993831" w14:paraId="777845AD" w14:textId="77777777" w:rsidTr="007C2A43">
        <w:tc>
          <w:tcPr>
            <w:tcW w:w="6688" w:type="dxa"/>
            <w:vAlign w:val="bottom"/>
          </w:tcPr>
          <w:p w14:paraId="6C9F374E" w14:textId="77777777" w:rsidR="00993831" w:rsidRPr="00993831" w:rsidRDefault="00993831" w:rsidP="00993831">
            <w:pPr>
              <w:rPr>
                <w:szCs w:val="24"/>
              </w:rPr>
            </w:pPr>
            <w:r w:rsidRPr="00993831">
              <w:rPr>
                <w:szCs w:val="24"/>
              </w:rPr>
              <w:t>Number of container positions:</w:t>
            </w:r>
          </w:p>
        </w:tc>
        <w:tc>
          <w:tcPr>
            <w:tcW w:w="2662" w:type="dxa"/>
            <w:vAlign w:val="bottom"/>
          </w:tcPr>
          <w:p w14:paraId="33199510" w14:textId="77777777" w:rsidR="00993831" w:rsidRPr="00993831" w:rsidRDefault="00993831" w:rsidP="00993831">
            <w:pPr>
              <w:rPr>
                <w:szCs w:val="24"/>
              </w:rPr>
            </w:pPr>
          </w:p>
        </w:tc>
      </w:tr>
      <w:tr w:rsidR="00993831" w:rsidRPr="00993831" w14:paraId="11638D9C" w14:textId="77777777" w:rsidTr="007C2A43">
        <w:tc>
          <w:tcPr>
            <w:tcW w:w="6688" w:type="dxa"/>
            <w:vAlign w:val="bottom"/>
          </w:tcPr>
          <w:p w14:paraId="5C15E6E5" w14:textId="77777777" w:rsidR="00993831" w:rsidRPr="00993831" w:rsidRDefault="00993831" w:rsidP="00993831">
            <w:pPr>
              <w:rPr>
                <w:szCs w:val="24"/>
              </w:rPr>
            </w:pPr>
            <w:r w:rsidRPr="00993831">
              <w:rPr>
                <w:szCs w:val="24"/>
              </w:rPr>
              <w:t>Warehouse location identification (letter-number; color-number; number; letter):</w:t>
            </w:r>
          </w:p>
        </w:tc>
        <w:tc>
          <w:tcPr>
            <w:tcW w:w="2662" w:type="dxa"/>
            <w:vAlign w:val="bottom"/>
          </w:tcPr>
          <w:p w14:paraId="4F47D281" w14:textId="77777777" w:rsidR="00993831" w:rsidRPr="00993831" w:rsidRDefault="00993831" w:rsidP="00993831">
            <w:pPr>
              <w:rPr>
                <w:szCs w:val="24"/>
              </w:rPr>
            </w:pPr>
          </w:p>
        </w:tc>
      </w:tr>
      <w:tr w:rsidR="00993831" w:rsidRPr="00993831" w14:paraId="67F29FAF" w14:textId="77777777" w:rsidTr="007C2A43">
        <w:tc>
          <w:tcPr>
            <w:tcW w:w="6688" w:type="dxa"/>
            <w:vAlign w:val="bottom"/>
          </w:tcPr>
          <w:p w14:paraId="333C5EFB" w14:textId="77777777" w:rsidR="00993831" w:rsidRPr="00993831" w:rsidRDefault="00993831" w:rsidP="00993831">
            <w:pPr>
              <w:rPr>
                <w:szCs w:val="24"/>
              </w:rPr>
            </w:pPr>
            <w:r w:rsidRPr="00993831">
              <w:rPr>
                <w:szCs w:val="24"/>
              </w:rPr>
              <w:lastRenderedPageBreak/>
              <w:t>Method for marking warehouse floor (chalk, signs, tape, paint):</w:t>
            </w:r>
          </w:p>
        </w:tc>
        <w:tc>
          <w:tcPr>
            <w:tcW w:w="2662" w:type="dxa"/>
            <w:vAlign w:val="bottom"/>
          </w:tcPr>
          <w:p w14:paraId="2E149DB3" w14:textId="77777777" w:rsidR="00993831" w:rsidRPr="00993831" w:rsidRDefault="00993831" w:rsidP="00993831">
            <w:pPr>
              <w:rPr>
                <w:szCs w:val="24"/>
              </w:rPr>
            </w:pPr>
          </w:p>
        </w:tc>
      </w:tr>
      <w:tr w:rsidR="00993831" w:rsidRPr="00993831" w14:paraId="79BD7CEA" w14:textId="77777777" w:rsidTr="007C2A43">
        <w:trPr>
          <w:trHeight w:val="422"/>
        </w:trPr>
        <w:tc>
          <w:tcPr>
            <w:tcW w:w="6688" w:type="dxa"/>
            <w:vAlign w:val="bottom"/>
          </w:tcPr>
          <w:p w14:paraId="61E4FD99" w14:textId="77777777" w:rsidR="00993831" w:rsidRPr="00993831" w:rsidRDefault="00993831" w:rsidP="00993831">
            <w:pPr>
              <w:rPr>
                <w:szCs w:val="24"/>
              </w:rPr>
            </w:pPr>
            <w:r w:rsidRPr="00993831">
              <w:rPr>
                <w:szCs w:val="24"/>
              </w:rPr>
              <w:t>Aisle spacing:</w:t>
            </w:r>
          </w:p>
        </w:tc>
        <w:tc>
          <w:tcPr>
            <w:tcW w:w="2662" w:type="dxa"/>
            <w:vAlign w:val="bottom"/>
          </w:tcPr>
          <w:p w14:paraId="28E1CE8B" w14:textId="77777777" w:rsidR="00993831" w:rsidRPr="00993831" w:rsidRDefault="00993831" w:rsidP="00993831">
            <w:pPr>
              <w:rPr>
                <w:szCs w:val="24"/>
                <w:highlight w:val="lightGray"/>
              </w:rPr>
            </w:pPr>
          </w:p>
        </w:tc>
      </w:tr>
      <w:tr w:rsidR="00993831" w:rsidRPr="00993831" w14:paraId="1AA5DD27" w14:textId="77777777" w:rsidTr="007C2A43">
        <w:tc>
          <w:tcPr>
            <w:tcW w:w="6688" w:type="dxa"/>
            <w:vAlign w:val="bottom"/>
          </w:tcPr>
          <w:p w14:paraId="756E15B7" w14:textId="77777777" w:rsidR="00993831" w:rsidRPr="00993831" w:rsidRDefault="00993831" w:rsidP="00993831">
            <w:pPr>
              <w:rPr>
                <w:szCs w:val="24"/>
              </w:rPr>
            </w:pPr>
            <w:r w:rsidRPr="00993831">
              <w:rPr>
                <w:szCs w:val="24"/>
              </w:rPr>
              <w:t>Pallet storage footprint for one location:</w:t>
            </w:r>
          </w:p>
        </w:tc>
        <w:tc>
          <w:tcPr>
            <w:tcW w:w="2662" w:type="dxa"/>
            <w:vAlign w:val="bottom"/>
          </w:tcPr>
          <w:p w14:paraId="1B43FF4D" w14:textId="77777777" w:rsidR="00993831" w:rsidRPr="00993831" w:rsidRDefault="00993831" w:rsidP="00993831">
            <w:pPr>
              <w:rPr>
                <w:szCs w:val="24"/>
              </w:rPr>
            </w:pPr>
          </w:p>
        </w:tc>
      </w:tr>
      <w:tr w:rsidR="00993831" w:rsidRPr="00993831" w14:paraId="446FACED" w14:textId="77777777" w:rsidTr="007C2A43">
        <w:tc>
          <w:tcPr>
            <w:tcW w:w="6688" w:type="dxa"/>
            <w:vAlign w:val="bottom"/>
          </w:tcPr>
          <w:p w14:paraId="6821F323" w14:textId="77777777" w:rsidR="00993831" w:rsidRPr="00993831" w:rsidRDefault="00993831" w:rsidP="00993831">
            <w:pPr>
              <w:rPr>
                <w:szCs w:val="24"/>
              </w:rPr>
            </w:pPr>
            <w:r w:rsidRPr="00993831">
              <w:rPr>
                <w:szCs w:val="24"/>
              </w:rPr>
              <w:t>Size of pallet storage area:</w:t>
            </w:r>
          </w:p>
        </w:tc>
        <w:tc>
          <w:tcPr>
            <w:tcW w:w="2662" w:type="dxa"/>
            <w:vAlign w:val="bottom"/>
          </w:tcPr>
          <w:p w14:paraId="79797AF9" w14:textId="77777777" w:rsidR="00993831" w:rsidRPr="00993831" w:rsidRDefault="00993831" w:rsidP="00993831">
            <w:pPr>
              <w:rPr>
                <w:szCs w:val="24"/>
              </w:rPr>
            </w:pPr>
          </w:p>
        </w:tc>
      </w:tr>
      <w:tr w:rsidR="00993831" w:rsidRPr="00993831" w14:paraId="24915CAF" w14:textId="77777777" w:rsidTr="007C2A43">
        <w:tc>
          <w:tcPr>
            <w:tcW w:w="6688" w:type="dxa"/>
            <w:vAlign w:val="bottom"/>
          </w:tcPr>
          <w:p w14:paraId="0B49CD5A" w14:textId="77777777" w:rsidR="00993831" w:rsidRPr="00993831" w:rsidRDefault="00993831" w:rsidP="00993831">
            <w:pPr>
              <w:rPr>
                <w:szCs w:val="24"/>
              </w:rPr>
            </w:pPr>
            <w:r w:rsidRPr="00993831">
              <w:rPr>
                <w:szCs w:val="24"/>
              </w:rPr>
              <w:t>Size of damaged goods area:</w:t>
            </w:r>
          </w:p>
        </w:tc>
        <w:tc>
          <w:tcPr>
            <w:tcW w:w="2662" w:type="dxa"/>
            <w:vAlign w:val="bottom"/>
          </w:tcPr>
          <w:p w14:paraId="2957B396" w14:textId="77777777" w:rsidR="00993831" w:rsidRPr="00993831" w:rsidRDefault="00993831" w:rsidP="00993831">
            <w:pPr>
              <w:rPr>
                <w:szCs w:val="24"/>
              </w:rPr>
            </w:pPr>
          </w:p>
        </w:tc>
      </w:tr>
      <w:tr w:rsidR="00993831" w:rsidRPr="00993831" w14:paraId="1ACB0FFD" w14:textId="77777777" w:rsidTr="007C2A43">
        <w:tc>
          <w:tcPr>
            <w:tcW w:w="6688" w:type="dxa"/>
            <w:vAlign w:val="bottom"/>
          </w:tcPr>
          <w:p w14:paraId="779D5B38" w14:textId="77777777" w:rsidR="00993831" w:rsidRPr="00993831" w:rsidRDefault="00993831" w:rsidP="00993831">
            <w:pPr>
              <w:rPr>
                <w:szCs w:val="24"/>
              </w:rPr>
            </w:pPr>
            <w:r w:rsidRPr="00993831">
              <w:rPr>
                <w:szCs w:val="24"/>
              </w:rPr>
              <w:t>Size of staging and shipping area:</w:t>
            </w:r>
          </w:p>
        </w:tc>
        <w:tc>
          <w:tcPr>
            <w:tcW w:w="2662" w:type="dxa"/>
            <w:vAlign w:val="bottom"/>
          </w:tcPr>
          <w:p w14:paraId="6AC175A4" w14:textId="77777777" w:rsidR="00993831" w:rsidRPr="00993831" w:rsidRDefault="00993831" w:rsidP="00993831">
            <w:pPr>
              <w:rPr>
                <w:szCs w:val="24"/>
              </w:rPr>
            </w:pPr>
          </w:p>
        </w:tc>
      </w:tr>
      <w:tr w:rsidR="00993831" w:rsidRPr="00993831" w14:paraId="3224D69B" w14:textId="77777777" w:rsidTr="007C2A43">
        <w:tc>
          <w:tcPr>
            <w:tcW w:w="6688" w:type="dxa"/>
            <w:vAlign w:val="bottom"/>
          </w:tcPr>
          <w:p w14:paraId="7B31169A" w14:textId="77777777" w:rsidR="00993831" w:rsidRPr="00993831" w:rsidRDefault="00993831" w:rsidP="00993831">
            <w:pPr>
              <w:rPr>
                <w:szCs w:val="24"/>
              </w:rPr>
            </w:pPr>
            <w:r w:rsidRPr="00993831">
              <w:rPr>
                <w:szCs w:val="24"/>
              </w:rPr>
              <w:t xml:space="preserve">Size of receiving area: </w:t>
            </w:r>
          </w:p>
        </w:tc>
        <w:tc>
          <w:tcPr>
            <w:tcW w:w="2662" w:type="dxa"/>
            <w:vAlign w:val="bottom"/>
          </w:tcPr>
          <w:p w14:paraId="253D0CE8" w14:textId="77777777" w:rsidR="00993831" w:rsidRPr="00993831" w:rsidRDefault="00993831" w:rsidP="00993831">
            <w:pPr>
              <w:rPr>
                <w:szCs w:val="24"/>
              </w:rPr>
            </w:pPr>
          </w:p>
        </w:tc>
      </w:tr>
      <w:tr w:rsidR="00993831" w:rsidRPr="00993831" w14:paraId="348ED618" w14:textId="77777777" w:rsidTr="007C2A43">
        <w:tc>
          <w:tcPr>
            <w:tcW w:w="6688" w:type="dxa"/>
            <w:vAlign w:val="bottom"/>
          </w:tcPr>
          <w:p w14:paraId="4A49C63C" w14:textId="77777777" w:rsidR="00993831" w:rsidRPr="00993831" w:rsidRDefault="00993831" w:rsidP="00993831">
            <w:pPr>
              <w:rPr>
                <w:szCs w:val="24"/>
              </w:rPr>
            </w:pPr>
            <w:r w:rsidRPr="00993831">
              <w:rPr>
                <w:szCs w:val="24"/>
              </w:rPr>
              <w:t xml:space="preserve">Secure refrigeration storage capacity: </w:t>
            </w:r>
          </w:p>
        </w:tc>
        <w:tc>
          <w:tcPr>
            <w:tcW w:w="2662" w:type="dxa"/>
            <w:vAlign w:val="bottom"/>
          </w:tcPr>
          <w:p w14:paraId="0B46C20B" w14:textId="77777777" w:rsidR="00993831" w:rsidRPr="00993831" w:rsidRDefault="00993831" w:rsidP="00993831">
            <w:pPr>
              <w:rPr>
                <w:szCs w:val="24"/>
              </w:rPr>
            </w:pPr>
          </w:p>
        </w:tc>
      </w:tr>
      <w:tr w:rsidR="00993831" w:rsidRPr="00993831" w14:paraId="5E57DC0F" w14:textId="77777777" w:rsidTr="007C2A43">
        <w:tc>
          <w:tcPr>
            <w:tcW w:w="6688" w:type="dxa"/>
            <w:vAlign w:val="bottom"/>
          </w:tcPr>
          <w:p w14:paraId="66B8361A" w14:textId="77777777" w:rsidR="00993831" w:rsidRPr="00993831" w:rsidRDefault="00993831" w:rsidP="00993831">
            <w:pPr>
              <w:rPr>
                <w:szCs w:val="24"/>
              </w:rPr>
            </w:pPr>
            <w:r w:rsidRPr="00993831">
              <w:rPr>
                <w:szCs w:val="24"/>
              </w:rPr>
              <w:t xml:space="preserve">Secure controlled temperature storage capacity: </w:t>
            </w:r>
          </w:p>
        </w:tc>
        <w:tc>
          <w:tcPr>
            <w:tcW w:w="2662" w:type="dxa"/>
            <w:vAlign w:val="bottom"/>
          </w:tcPr>
          <w:p w14:paraId="4400660D" w14:textId="77777777" w:rsidR="00993831" w:rsidRPr="00993831" w:rsidRDefault="00993831" w:rsidP="00993831">
            <w:pPr>
              <w:rPr>
                <w:szCs w:val="24"/>
              </w:rPr>
            </w:pPr>
          </w:p>
        </w:tc>
      </w:tr>
      <w:tr w:rsidR="00993831" w:rsidRPr="00993831" w14:paraId="441BBDC0" w14:textId="77777777" w:rsidTr="007C2A43">
        <w:tc>
          <w:tcPr>
            <w:tcW w:w="9350" w:type="dxa"/>
            <w:gridSpan w:val="2"/>
            <w:shd w:val="clear" w:color="auto" w:fill="BFBFBF" w:themeFill="background1" w:themeFillShade="BF"/>
            <w:vAlign w:val="bottom"/>
          </w:tcPr>
          <w:p w14:paraId="6BA21565" w14:textId="77777777" w:rsidR="00993831" w:rsidRPr="00993831" w:rsidRDefault="00993831" w:rsidP="00993831">
            <w:pPr>
              <w:rPr>
                <w:b/>
                <w:szCs w:val="24"/>
              </w:rPr>
            </w:pPr>
            <w:r w:rsidRPr="00993831">
              <w:rPr>
                <w:b/>
                <w:szCs w:val="24"/>
              </w:rPr>
              <w:t>ENTRANCES/EXITS</w:t>
            </w:r>
          </w:p>
        </w:tc>
      </w:tr>
      <w:tr w:rsidR="00993831" w:rsidRPr="00993831" w14:paraId="6D56B056" w14:textId="77777777" w:rsidTr="007C2A43">
        <w:tc>
          <w:tcPr>
            <w:tcW w:w="6688" w:type="dxa"/>
            <w:vAlign w:val="bottom"/>
          </w:tcPr>
          <w:p w14:paraId="774B448A" w14:textId="77777777" w:rsidR="00993831" w:rsidRPr="00993831" w:rsidRDefault="00993831" w:rsidP="00993831">
            <w:pPr>
              <w:keepNext/>
              <w:keepLines/>
              <w:rPr>
                <w:szCs w:val="24"/>
              </w:rPr>
            </w:pPr>
            <w:r w:rsidRPr="00993831">
              <w:rPr>
                <w:szCs w:val="24"/>
              </w:rPr>
              <w:t>Number of loading docks:</w:t>
            </w:r>
          </w:p>
        </w:tc>
        <w:tc>
          <w:tcPr>
            <w:tcW w:w="2662" w:type="dxa"/>
            <w:vAlign w:val="bottom"/>
          </w:tcPr>
          <w:p w14:paraId="1D916183" w14:textId="77777777" w:rsidR="00993831" w:rsidRPr="00993831" w:rsidRDefault="00993831" w:rsidP="00993831">
            <w:pPr>
              <w:rPr>
                <w:szCs w:val="24"/>
              </w:rPr>
            </w:pPr>
          </w:p>
        </w:tc>
      </w:tr>
      <w:tr w:rsidR="00993831" w:rsidRPr="00993831" w14:paraId="7F72AF96" w14:textId="77777777" w:rsidTr="007C2A43">
        <w:tc>
          <w:tcPr>
            <w:tcW w:w="6688" w:type="dxa"/>
            <w:vAlign w:val="bottom"/>
          </w:tcPr>
          <w:p w14:paraId="31B7B39A" w14:textId="77777777" w:rsidR="00993831" w:rsidRPr="00993831" w:rsidRDefault="00993831" w:rsidP="00993831">
            <w:pPr>
              <w:rPr>
                <w:szCs w:val="24"/>
              </w:rPr>
            </w:pPr>
            <w:r w:rsidRPr="00993831">
              <w:rPr>
                <w:szCs w:val="24"/>
              </w:rPr>
              <w:t xml:space="preserve">Number of building entrances/exits (including docks): </w:t>
            </w:r>
          </w:p>
        </w:tc>
        <w:tc>
          <w:tcPr>
            <w:tcW w:w="2662" w:type="dxa"/>
            <w:vAlign w:val="bottom"/>
          </w:tcPr>
          <w:p w14:paraId="6F71E532" w14:textId="77777777" w:rsidR="00993831" w:rsidRPr="00993831" w:rsidRDefault="00993831" w:rsidP="00993831">
            <w:pPr>
              <w:rPr>
                <w:szCs w:val="24"/>
              </w:rPr>
            </w:pPr>
          </w:p>
        </w:tc>
      </w:tr>
      <w:tr w:rsidR="00993831" w:rsidRPr="00993831" w14:paraId="455ABCC5" w14:textId="77777777" w:rsidTr="007C2A43">
        <w:tc>
          <w:tcPr>
            <w:tcW w:w="6688" w:type="dxa"/>
            <w:vAlign w:val="bottom"/>
          </w:tcPr>
          <w:p w14:paraId="6DC71A94" w14:textId="77777777" w:rsidR="00993831" w:rsidRPr="00993831" w:rsidRDefault="00993831" w:rsidP="00993831">
            <w:pPr>
              <w:rPr>
                <w:szCs w:val="24"/>
              </w:rPr>
            </w:pPr>
            <w:r w:rsidRPr="00993831">
              <w:rPr>
                <w:szCs w:val="24"/>
              </w:rPr>
              <w:t>Specific Entrance for drivers:</w:t>
            </w:r>
          </w:p>
        </w:tc>
        <w:tc>
          <w:tcPr>
            <w:tcW w:w="2662" w:type="dxa"/>
            <w:vAlign w:val="bottom"/>
          </w:tcPr>
          <w:p w14:paraId="0A53A12C" w14:textId="77777777" w:rsidR="00993831" w:rsidRPr="00993831" w:rsidRDefault="00993831" w:rsidP="00993831">
            <w:pPr>
              <w:rPr>
                <w:szCs w:val="24"/>
              </w:rPr>
            </w:pPr>
          </w:p>
        </w:tc>
      </w:tr>
      <w:tr w:rsidR="00993831" w:rsidRPr="00993831" w14:paraId="7B3C8893" w14:textId="77777777" w:rsidTr="007C2A43">
        <w:tc>
          <w:tcPr>
            <w:tcW w:w="9350" w:type="dxa"/>
            <w:gridSpan w:val="2"/>
            <w:shd w:val="clear" w:color="auto" w:fill="BFBFBF" w:themeFill="background1" w:themeFillShade="BF"/>
            <w:vAlign w:val="bottom"/>
          </w:tcPr>
          <w:p w14:paraId="4508BCB7" w14:textId="77777777" w:rsidR="00993831" w:rsidRPr="00993831" w:rsidRDefault="00993831" w:rsidP="00993831">
            <w:pPr>
              <w:rPr>
                <w:b/>
                <w:szCs w:val="24"/>
              </w:rPr>
            </w:pPr>
            <w:r w:rsidRPr="00993831">
              <w:rPr>
                <w:b/>
                <w:szCs w:val="24"/>
              </w:rPr>
              <w:t>WAREHOUSE UTILITIES</w:t>
            </w:r>
          </w:p>
        </w:tc>
      </w:tr>
      <w:tr w:rsidR="00993831" w:rsidRPr="00993831" w14:paraId="55816CD7" w14:textId="77777777" w:rsidTr="007C2A43">
        <w:tc>
          <w:tcPr>
            <w:tcW w:w="6688" w:type="dxa"/>
            <w:vAlign w:val="bottom"/>
          </w:tcPr>
          <w:p w14:paraId="5C507646" w14:textId="77777777" w:rsidR="00993831" w:rsidRPr="00993831" w:rsidRDefault="00993831" w:rsidP="00993831">
            <w:pPr>
              <w:rPr>
                <w:szCs w:val="24"/>
              </w:rPr>
            </w:pPr>
            <w:r w:rsidRPr="00993831">
              <w:rPr>
                <w:szCs w:val="24"/>
              </w:rPr>
              <w:t xml:space="preserve">Proper lighting inside: </w:t>
            </w:r>
          </w:p>
        </w:tc>
        <w:tc>
          <w:tcPr>
            <w:tcW w:w="2662" w:type="dxa"/>
            <w:vAlign w:val="bottom"/>
          </w:tcPr>
          <w:p w14:paraId="15D63379" w14:textId="77777777" w:rsidR="00993831" w:rsidRPr="00993831" w:rsidRDefault="00993831" w:rsidP="00993831">
            <w:pPr>
              <w:rPr>
                <w:szCs w:val="24"/>
              </w:rPr>
            </w:pPr>
          </w:p>
        </w:tc>
      </w:tr>
      <w:tr w:rsidR="00993831" w:rsidRPr="00993831" w14:paraId="47B05E2C" w14:textId="77777777" w:rsidTr="007C2A43">
        <w:tc>
          <w:tcPr>
            <w:tcW w:w="6688" w:type="dxa"/>
            <w:vAlign w:val="bottom"/>
          </w:tcPr>
          <w:p w14:paraId="613963AC" w14:textId="77777777" w:rsidR="00993831" w:rsidRPr="00993831" w:rsidRDefault="00993831" w:rsidP="00993831">
            <w:pPr>
              <w:rPr>
                <w:szCs w:val="24"/>
              </w:rPr>
            </w:pPr>
            <w:r w:rsidRPr="00993831">
              <w:rPr>
                <w:szCs w:val="24"/>
              </w:rPr>
              <w:t>Proper lighting outside (for night operations):</w:t>
            </w:r>
          </w:p>
        </w:tc>
        <w:tc>
          <w:tcPr>
            <w:tcW w:w="2662" w:type="dxa"/>
            <w:vAlign w:val="bottom"/>
          </w:tcPr>
          <w:p w14:paraId="71B1A914" w14:textId="77777777" w:rsidR="00993831" w:rsidRPr="00993831" w:rsidRDefault="00993831" w:rsidP="00993831">
            <w:pPr>
              <w:rPr>
                <w:szCs w:val="24"/>
                <w:highlight w:val="lightGray"/>
              </w:rPr>
            </w:pPr>
          </w:p>
        </w:tc>
      </w:tr>
      <w:tr w:rsidR="00993831" w:rsidRPr="00993831" w14:paraId="53410ACD" w14:textId="77777777" w:rsidTr="007C2A43">
        <w:tc>
          <w:tcPr>
            <w:tcW w:w="6688" w:type="dxa"/>
            <w:vAlign w:val="bottom"/>
          </w:tcPr>
          <w:p w14:paraId="5419AC34" w14:textId="77777777" w:rsidR="00993831" w:rsidRPr="00993831" w:rsidRDefault="00993831" w:rsidP="00993831">
            <w:pPr>
              <w:rPr>
                <w:szCs w:val="24"/>
              </w:rPr>
            </w:pPr>
            <w:r w:rsidRPr="00993831">
              <w:rPr>
                <w:szCs w:val="24"/>
              </w:rPr>
              <w:t xml:space="preserve">Number of security cameras: </w:t>
            </w:r>
          </w:p>
        </w:tc>
        <w:tc>
          <w:tcPr>
            <w:tcW w:w="2662" w:type="dxa"/>
            <w:vAlign w:val="bottom"/>
          </w:tcPr>
          <w:p w14:paraId="77F02825" w14:textId="77777777" w:rsidR="00993831" w:rsidRPr="00993831" w:rsidRDefault="00993831" w:rsidP="00993831">
            <w:pPr>
              <w:rPr>
                <w:szCs w:val="24"/>
              </w:rPr>
            </w:pPr>
          </w:p>
        </w:tc>
      </w:tr>
      <w:tr w:rsidR="00993831" w:rsidRPr="00993831" w14:paraId="23E3F7CA" w14:textId="77777777" w:rsidTr="007C2A43">
        <w:tc>
          <w:tcPr>
            <w:tcW w:w="6688" w:type="dxa"/>
            <w:vAlign w:val="bottom"/>
          </w:tcPr>
          <w:p w14:paraId="014841F4" w14:textId="77777777" w:rsidR="00993831" w:rsidRPr="00993831" w:rsidRDefault="00993831" w:rsidP="00993831">
            <w:pPr>
              <w:rPr>
                <w:szCs w:val="24"/>
              </w:rPr>
            </w:pPr>
            <w:r w:rsidRPr="00993831">
              <w:rPr>
                <w:szCs w:val="24"/>
              </w:rPr>
              <w:t xml:space="preserve">Generator: </w:t>
            </w:r>
          </w:p>
        </w:tc>
        <w:tc>
          <w:tcPr>
            <w:tcW w:w="2662" w:type="dxa"/>
            <w:vAlign w:val="bottom"/>
          </w:tcPr>
          <w:p w14:paraId="4C16DB32" w14:textId="77777777" w:rsidR="00993831" w:rsidRPr="00993831" w:rsidRDefault="00993831" w:rsidP="00993831">
            <w:pPr>
              <w:rPr>
                <w:szCs w:val="24"/>
              </w:rPr>
            </w:pPr>
          </w:p>
        </w:tc>
      </w:tr>
      <w:tr w:rsidR="00993831" w:rsidRPr="00993831" w14:paraId="52C7FD76" w14:textId="77777777" w:rsidTr="007C2A43">
        <w:tc>
          <w:tcPr>
            <w:tcW w:w="6688" w:type="dxa"/>
            <w:vAlign w:val="bottom"/>
          </w:tcPr>
          <w:p w14:paraId="7BA5D187" w14:textId="77777777" w:rsidR="00993831" w:rsidRPr="00993831" w:rsidRDefault="00993831" w:rsidP="00993831">
            <w:pPr>
              <w:rPr>
                <w:szCs w:val="24"/>
              </w:rPr>
            </w:pPr>
            <w:r w:rsidRPr="00993831">
              <w:rPr>
                <w:szCs w:val="24"/>
              </w:rPr>
              <w:t xml:space="preserve">Generator capacity: </w:t>
            </w:r>
          </w:p>
        </w:tc>
        <w:tc>
          <w:tcPr>
            <w:tcW w:w="2662" w:type="dxa"/>
            <w:vAlign w:val="bottom"/>
          </w:tcPr>
          <w:p w14:paraId="23641D62" w14:textId="77777777" w:rsidR="00993831" w:rsidRPr="00993831" w:rsidRDefault="00993831" w:rsidP="00993831">
            <w:pPr>
              <w:rPr>
                <w:szCs w:val="24"/>
              </w:rPr>
            </w:pPr>
          </w:p>
        </w:tc>
      </w:tr>
      <w:tr w:rsidR="00993831" w:rsidRPr="00993831" w14:paraId="26292709" w14:textId="77777777" w:rsidTr="007C2A43">
        <w:tc>
          <w:tcPr>
            <w:tcW w:w="6688" w:type="dxa"/>
            <w:vAlign w:val="bottom"/>
          </w:tcPr>
          <w:p w14:paraId="5D536EEF" w14:textId="77777777" w:rsidR="00993831" w:rsidRPr="00993831" w:rsidRDefault="00993831" w:rsidP="00993831">
            <w:pPr>
              <w:rPr>
                <w:szCs w:val="24"/>
              </w:rPr>
            </w:pPr>
            <w:r w:rsidRPr="00993831">
              <w:rPr>
                <w:szCs w:val="24"/>
              </w:rPr>
              <w:t>Equipment charging/maintenance area:</w:t>
            </w:r>
          </w:p>
        </w:tc>
        <w:tc>
          <w:tcPr>
            <w:tcW w:w="2662" w:type="dxa"/>
            <w:vAlign w:val="bottom"/>
          </w:tcPr>
          <w:p w14:paraId="64D3A335" w14:textId="77777777" w:rsidR="00993831" w:rsidRPr="00993831" w:rsidRDefault="00993831" w:rsidP="00993831">
            <w:pPr>
              <w:rPr>
                <w:szCs w:val="24"/>
              </w:rPr>
            </w:pPr>
          </w:p>
        </w:tc>
      </w:tr>
      <w:tr w:rsidR="00993831" w:rsidRPr="00993831" w14:paraId="7814D5D0" w14:textId="77777777" w:rsidTr="007C2A43">
        <w:tc>
          <w:tcPr>
            <w:tcW w:w="9350" w:type="dxa"/>
            <w:gridSpan w:val="2"/>
            <w:shd w:val="clear" w:color="auto" w:fill="BFBFBF" w:themeFill="background1" w:themeFillShade="BF"/>
            <w:vAlign w:val="bottom"/>
          </w:tcPr>
          <w:p w14:paraId="13CB44A3" w14:textId="77777777" w:rsidR="00993831" w:rsidRPr="00993831" w:rsidRDefault="00993831" w:rsidP="00993831">
            <w:pPr>
              <w:rPr>
                <w:b/>
                <w:szCs w:val="24"/>
              </w:rPr>
            </w:pPr>
            <w:r w:rsidRPr="00993831">
              <w:rPr>
                <w:b/>
                <w:szCs w:val="24"/>
              </w:rPr>
              <w:t>PERSONNEL AREAS</w:t>
            </w:r>
          </w:p>
        </w:tc>
      </w:tr>
      <w:tr w:rsidR="00993831" w:rsidRPr="00993831" w14:paraId="401E3DF8" w14:textId="77777777" w:rsidTr="007C2A43">
        <w:tc>
          <w:tcPr>
            <w:tcW w:w="6688" w:type="dxa"/>
            <w:vAlign w:val="bottom"/>
          </w:tcPr>
          <w:p w14:paraId="525B7A08" w14:textId="77777777" w:rsidR="00993831" w:rsidRPr="00993831" w:rsidRDefault="00993831" w:rsidP="00993831">
            <w:pPr>
              <w:rPr>
                <w:szCs w:val="24"/>
              </w:rPr>
            </w:pPr>
          </w:p>
        </w:tc>
        <w:tc>
          <w:tcPr>
            <w:tcW w:w="2662" w:type="dxa"/>
            <w:vAlign w:val="bottom"/>
          </w:tcPr>
          <w:p w14:paraId="1A656D49" w14:textId="77777777" w:rsidR="00993831" w:rsidRPr="00993831" w:rsidRDefault="00993831" w:rsidP="00993831">
            <w:pPr>
              <w:rPr>
                <w:szCs w:val="24"/>
              </w:rPr>
            </w:pPr>
          </w:p>
        </w:tc>
      </w:tr>
      <w:tr w:rsidR="00993831" w:rsidRPr="00993831" w14:paraId="1B78B738" w14:textId="77777777" w:rsidTr="007C2A43">
        <w:tc>
          <w:tcPr>
            <w:tcW w:w="6688" w:type="dxa"/>
            <w:vAlign w:val="bottom"/>
          </w:tcPr>
          <w:p w14:paraId="633C32A0" w14:textId="77777777" w:rsidR="00993831" w:rsidRPr="00993831" w:rsidRDefault="00993831" w:rsidP="00993831">
            <w:pPr>
              <w:rPr>
                <w:szCs w:val="24"/>
              </w:rPr>
            </w:pPr>
            <w:r w:rsidRPr="00993831">
              <w:rPr>
                <w:szCs w:val="24"/>
              </w:rPr>
              <w:t>Number of lockers:</w:t>
            </w:r>
          </w:p>
        </w:tc>
        <w:tc>
          <w:tcPr>
            <w:tcW w:w="2662" w:type="dxa"/>
            <w:vAlign w:val="bottom"/>
          </w:tcPr>
          <w:p w14:paraId="176F14AC" w14:textId="77777777" w:rsidR="00993831" w:rsidRPr="00993831" w:rsidRDefault="00993831" w:rsidP="00993831">
            <w:pPr>
              <w:rPr>
                <w:szCs w:val="24"/>
              </w:rPr>
            </w:pPr>
          </w:p>
        </w:tc>
      </w:tr>
      <w:tr w:rsidR="00993831" w:rsidRPr="00993831" w14:paraId="24DEEF29" w14:textId="77777777" w:rsidTr="007C2A43">
        <w:tc>
          <w:tcPr>
            <w:tcW w:w="6688" w:type="dxa"/>
            <w:vAlign w:val="bottom"/>
          </w:tcPr>
          <w:p w14:paraId="0119A3AF" w14:textId="77777777" w:rsidR="00993831" w:rsidRPr="00993831" w:rsidRDefault="00993831" w:rsidP="00993831">
            <w:pPr>
              <w:rPr>
                <w:szCs w:val="24"/>
              </w:rPr>
            </w:pPr>
            <w:r w:rsidRPr="00993831">
              <w:rPr>
                <w:szCs w:val="24"/>
              </w:rPr>
              <w:t xml:space="preserve">Lunch/break room size: </w:t>
            </w:r>
          </w:p>
        </w:tc>
        <w:tc>
          <w:tcPr>
            <w:tcW w:w="2662" w:type="dxa"/>
            <w:vAlign w:val="bottom"/>
          </w:tcPr>
          <w:p w14:paraId="4FA916DD" w14:textId="77777777" w:rsidR="00993831" w:rsidRPr="00993831" w:rsidRDefault="00993831" w:rsidP="00993831">
            <w:pPr>
              <w:rPr>
                <w:szCs w:val="24"/>
              </w:rPr>
            </w:pPr>
          </w:p>
        </w:tc>
      </w:tr>
      <w:tr w:rsidR="00993831" w:rsidRPr="00993831" w14:paraId="508D30A3" w14:textId="77777777" w:rsidTr="007C2A43">
        <w:tc>
          <w:tcPr>
            <w:tcW w:w="6688" w:type="dxa"/>
            <w:vAlign w:val="bottom"/>
          </w:tcPr>
          <w:p w14:paraId="1789B2CA" w14:textId="77777777" w:rsidR="00993831" w:rsidRPr="00993831" w:rsidRDefault="00993831" w:rsidP="00993831">
            <w:pPr>
              <w:rPr>
                <w:szCs w:val="24"/>
              </w:rPr>
            </w:pPr>
            <w:r w:rsidRPr="00993831">
              <w:rPr>
                <w:szCs w:val="24"/>
              </w:rPr>
              <w:t>Size of dedicated office area:</w:t>
            </w:r>
          </w:p>
        </w:tc>
        <w:tc>
          <w:tcPr>
            <w:tcW w:w="2662" w:type="dxa"/>
            <w:vAlign w:val="bottom"/>
          </w:tcPr>
          <w:p w14:paraId="189CC062" w14:textId="77777777" w:rsidR="00993831" w:rsidRPr="00993831" w:rsidRDefault="00993831" w:rsidP="00993831">
            <w:pPr>
              <w:rPr>
                <w:szCs w:val="24"/>
              </w:rPr>
            </w:pPr>
          </w:p>
        </w:tc>
      </w:tr>
      <w:tr w:rsidR="00993831" w:rsidRPr="00993831" w14:paraId="5AC73FB1" w14:textId="77777777" w:rsidTr="007C2A43">
        <w:tc>
          <w:tcPr>
            <w:tcW w:w="6688" w:type="dxa"/>
            <w:vAlign w:val="bottom"/>
          </w:tcPr>
          <w:p w14:paraId="538FD087" w14:textId="77777777" w:rsidR="00993831" w:rsidRPr="00993831" w:rsidRDefault="00993831" w:rsidP="00993831">
            <w:pPr>
              <w:rPr>
                <w:szCs w:val="24"/>
              </w:rPr>
            </w:pPr>
            <w:r w:rsidRPr="00993831">
              <w:rPr>
                <w:szCs w:val="24"/>
              </w:rPr>
              <w:t>Power in office area:</w:t>
            </w:r>
          </w:p>
        </w:tc>
        <w:tc>
          <w:tcPr>
            <w:tcW w:w="2662" w:type="dxa"/>
            <w:vAlign w:val="bottom"/>
          </w:tcPr>
          <w:p w14:paraId="4F3FB9C9" w14:textId="77777777" w:rsidR="00993831" w:rsidRPr="00993831" w:rsidRDefault="00993831" w:rsidP="00993831">
            <w:pPr>
              <w:rPr>
                <w:szCs w:val="24"/>
              </w:rPr>
            </w:pPr>
          </w:p>
        </w:tc>
      </w:tr>
      <w:tr w:rsidR="00993831" w:rsidRPr="00993831" w14:paraId="652B9127" w14:textId="77777777" w:rsidTr="007C2A43">
        <w:tc>
          <w:tcPr>
            <w:tcW w:w="6688" w:type="dxa"/>
            <w:vAlign w:val="bottom"/>
          </w:tcPr>
          <w:p w14:paraId="28E343D1" w14:textId="77777777" w:rsidR="00993831" w:rsidRPr="00993831" w:rsidRDefault="00993831" w:rsidP="00993831">
            <w:pPr>
              <w:rPr>
                <w:szCs w:val="24"/>
              </w:rPr>
            </w:pPr>
            <w:r w:rsidRPr="00993831">
              <w:rPr>
                <w:szCs w:val="24"/>
              </w:rPr>
              <w:t xml:space="preserve">Driver/Visitor waiting area: </w:t>
            </w:r>
          </w:p>
        </w:tc>
        <w:tc>
          <w:tcPr>
            <w:tcW w:w="2662" w:type="dxa"/>
            <w:vAlign w:val="bottom"/>
          </w:tcPr>
          <w:p w14:paraId="31AD6C96" w14:textId="77777777" w:rsidR="00993831" w:rsidRPr="00993831" w:rsidRDefault="00993831" w:rsidP="00993831">
            <w:pPr>
              <w:rPr>
                <w:szCs w:val="24"/>
              </w:rPr>
            </w:pPr>
          </w:p>
        </w:tc>
      </w:tr>
      <w:tr w:rsidR="00993831" w:rsidRPr="00993831" w14:paraId="6F1FE77D" w14:textId="77777777" w:rsidTr="007C2A43">
        <w:tc>
          <w:tcPr>
            <w:tcW w:w="6688" w:type="dxa"/>
            <w:vAlign w:val="bottom"/>
          </w:tcPr>
          <w:p w14:paraId="536C7D21" w14:textId="77777777" w:rsidR="00993831" w:rsidRPr="00993831" w:rsidRDefault="00993831" w:rsidP="00993831">
            <w:pPr>
              <w:rPr>
                <w:szCs w:val="24"/>
              </w:rPr>
            </w:pPr>
          </w:p>
        </w:tc>
        <w:tc>
          <w:tcPr>
            <w:tcW w:w="2662" w:type="dxa"/>
            <w:vAlign w:val="bottom"/>
          </w:tcPr>
          <w:p w14:paraId="04092D6A" w14:textId="77777777" w:rsidR="00993831" w:rsidRPr="00993831" w:rsidRDefault="00993831" w:rsidP="00993831">
            <w:pPr>
              <w:rPr>
                <w:szCs w:val="24"/>
              </w:rPr>
            </w:pPr>
          </w:p>
        </w:tc>
      </w:tr>
      <w:tr w:rsidR="00993831" w:rsidRPr="00993831" w14:paraId="746C31FC" w14:textId="77777777" w:rsidTr="007C2A43">
        <w:tc>
          <w:tcPr>
            <w:tcW w:w="6688" w:type="dxa"/>
            <w:vAlign w:val="bottom"/>
          </w:tcPr>
          <w:p w14:paraId="36009827" w14:textId="77777777" w:rsidR="00993831" w:rsidRPr="00993831" w:rsidRDefault="00993831" w:rsidP="00993831">
            <w:pPr>
              <w:rPr>
                <w:szCs w:val="24"/>
              </w:rPr>
            </w:pPr>
          </w:p>
        </w:tc>
        <w:tc>
          <w:tcPr>
            <w:tcW w:w="2662" w:type="dxa"/>
            <w:vAlign w:val="bottom"/>
          </w:tcPr>
          <w:p w14:paraId="4FD9DFD1" w14:textId="77777777" w:rsidR="00993831" w:rsidRPr="00993831" w:rsidRDefault="00993831" w:rsidP="00993831">
            <w:pPr>
              <w:rPr>
                <w:szCs w:val="24"/>
              </w:rPr>
            </w:pPr>
          </w:p>
        </w:tc>
      </w:tr>
    </w:tbl>
    <w:p w14:paraId="75C68150" w14:textId="77777777" w:rsidR="00993831" w:rsidRPr="00993831" w:rsidRDefault="00993831" w:rsidP="00993831">
      <w:pPr>
        <w:spacing w:after="240"/>
        <w:rPr>
          <w:szCs w:val="24"/>
        </w:rPr>
      </w:pPr>
    </w:p>
    <w:p w14:paraId="5B5BC223" w14:textId="77777777" w:rsidR="00993831" w:rsidRPr="00993831" w:rsidRDefault="00993831" w:rsidP="00993831">
      <w:pPr>
        <w:keepNext/>
        <w:suppressAutoHyphens/>
        <w:spacing w:after="120" w:line="240" w:lineRule="exact"/>
        <w:jc w:val="center"/>
        <w:rPr>
          <w:b/>
          <w:szCs w:val="24"/>
        </w:rPr>
      </w:pPr>
      <w:r w:rsidRPr="00993831">
        <w:rPr>
          <w:b/>
          <w:szCs w:val="24"/>
        </w:rPr>
        <w:t xml:space="preserve"> Facility Worksheet for a Type 1 or 2 Incident</w:t>
      </w:r>
    </w:p>
    <w:tbl>
      <w:tblPr>
        <w:tblStyle w:val="TableGrid2"/>
        <w:tblW w:w="0" w:type="auto"/>
        <w:tblLook w:val="04A0" w:firstRow="1" w:lastRow="0" w:firstColumn="1" w:lastColumn="0" w:noHBand="0" w:noVBand="1"/>
      </w:tblPr>
      <w:tblGrid>
        <w:gridCol w:w="6688"/>
        <w:gridCol w:w="2662"/>
      </w:tblGrid>
      <w:tr w:rsidR="00993831" w:rsidRPr="00993831" w14:paraId="5944CF57" w14:textId="77777777" w:rsidTr="007C2A43">
        <w:tc>
          <w:tcPr>
            <w:tcW w:w="9350" w:type="dxa"/>
            <w:gridSpan w:val="2"/>
            <w:shd w:val="clear" w:color="auto" w:fill="auto"/>
            <w:vAlign w:val="bottom"/>
          </w:tcPr>
          <w:p w14:paraId="6A339E17" w14:textId="77777777" w:rsidR="00993831" w:rsidRPr="00993831" w:rsidRDefault="00993831" w:rsidP="00993831">
            <w:pPr>
              <w:rPr>
                <w:b/>
                <w:szCs w:val="24"/>
              </w:rPr>
            </w:pPr>
          </w:p>
        </w:tc>
      </w:tr>
      <w:tr w:rsidR="00993831" w:rsidRPr="00993831" w14:paraId="22A0479A" w14:textId="77777777" w:rsidTr="007C2A43">
        <w:tc>
          <w:tcPr>
            <w:tcW w:w="9350" w:type="dxa"/>
            <w:gridSpan w:val="2"/>
            <w:shd w:val="clear" w:color="auto" w:fill="auto"/>
            <w:vAlign w:val="bottom"/>
          </w:tcPr>
          <w:p w14:paraId="3FD32787" w14:textId="77777777" w:rsidR="00993831" w:rsidRPr="00993831" w:rsidRDefault="00993831" w:rsidP="00993831">
            <w:pPr>
              <w:rPr>
                <w:szCs w:val="24"/>
              </w:rPr>
            </w:pPr>
          </w:p>
        </w:tc>
      </w:tr>
      <w:tr w:rsidR="00993831" w:rsidRPr="00993831" w14:paraId="46C32A0F" w14:textId="77777777" w:rsidTr="007C2A43">
        <w:tc>
          <w:tcPr>
            <w:tcW w:w="9350" w:type="dxa"/>
            <w:gridSpan w:val="2"/>
            <w:shd w:val="clear" w:color="auto" w:fill="auto"/>
            <w:vAlign w:val="bottom"/>
          </w:tcPr>
          <w:p w14:paraId="79E7A573" w14:textId="77777777" w:rsidR="00993831" w:rsidRPr="00993831" w:rsidRDefault="00993831" w:rsidP="00993831">
            <w:pPr>
              <w:rPr>
                <w:b/>
                <w:szCs w:val="24"/>
              </w:rPr>
            </w:pPr>
          </w:p>
        </w:tc>
      </w:tr>
      <w:tr w:rsidR="00993831" w:rsidRPr="00993831" w14:paraId="26D30B37" w14:textId="77777777" w:rsidTr="007C2A43">
        <w:tc>
          <w:tcPr>
            <w:tcW w:w="9350" w:type="dxa"/>
            <w:gridSpan w:val="2"/>
            <w:shd w:val="clear" w:color="auto" w:fill="auto"/>
            <w:vAlign w:val="bottom"/>
          </w:tcPr>
          <w:p w14:paraId="48314FE6" w14:textId="77777777" w:rsidR="00993831" w:rsidRPr="00993831" w:rsidRDefault="00993831" w:rsidP="00993831">
            <w:pPr>
              <w:rPr>
                <w:b/>
                <w:szCs w:val="24"/>
              </w:rPr>
            </w:pPr>
          </w:p>
        </w:tc>
      </w:tr>
      <w:tr w:rsidR="00993831" w:rsidRPr="00993831" w14:paraId="0F24353A" w14:textId="77777777" w:rsidTr="007C2A43">
        <w:tc>
          <w:tcPr>
            <w:tcW w:w="9350" w:type="dxa"/>
            <w:gridSpan w:val="2"/>
            <w:shd w:val="clear" w:color="auto" w:fill="auto"/>
            <w:vAlign w:val="bottom"/>
          </w:tcPr>
          <w:p w14:paraId="0961FC99" w14:textId="77777777" w:rsidR="00993831" w:rsidRPr="00993831" w:rsidRDefault="00993831" w:rsidP="00993831">
            <w:pPr>
              <w:rPr>
                <w:b/>
                <w:szCs w:val="24"/>
              </w:rPr>
            </w:pPr>
          </w:p>
        </w:tc>
      </w:tr>
      <w:tr w:rsidR="00993831" w:rsidRPr="00993831" w14:paraId="4BAC16BC" w14:textId="77777777" w:rsidTr="007C2A43">
        <w:tc>
          <w:tcPr>
            <w:tcW w:w="9350" w:type="dxa"/>
            <w:gridSpan w:val="2"/>
            <w:shd w:val="clear" w:color="auto" w:fill="auto"/>
            <w:vAlign w:val="bottom"/>
          </w:tcPr>
          <w:p w14:paraId="7B1ABC05" w14:textId="77777777" w:rsidR="00993831" w:rsidRPr="00993831" w:rsidRDefault="00993831" w:rsidP="00993831">
            <w:pPr>
              <w:rPr>
                <w:b/>
                <w:szCs w:val="24"/>
              </w:rPr>
            </w:pPr>
          </w:p>
        </w:tc>
      </w:tr>
      <w:tr w:rsidR="00993831" w:rsidRPr="00993831" w14:paraId="6EDF93E7" w14:textId="77777777" w:rsidTr="007C2A43">
        <w:tc>
          <w:tcPr>
            <w:tcW w:w="9350" w:type="dxa"/>
            <w:gridSpan w:val="2"/>
            <w:shd w:val="clear" w:color="auto" w:fill="auto"/>
            <w:vAlign w:val="bottom"/>
          </w:tcPr>
          <w:p w14:paraId="23F0FB26" w14:textId="77777777" w:rsidR="00993831" w:rsidRPr="00993831" w:rsidRDefault="00993831" w:rsidP="00993831">
            <w:pPr>
              <w:rPr>
                <w:b/>
                <w:szCs w:val="24"/>
              </w:rPr>
            </w:pPr>
          </w:p>
        </w:tc>
      </w:tr>
      <w:tr w:rsidR="00993831" w:rsidRPr="00993831" w14:paraId="56311007" w14:textId="77777777" w:rsidTr="007C2A43">
        <w:tc>
          <w:tcPr>
            <w:tcW w:w="9350" w:type="dxa"/>
            <w:gridSpan w:val="2"/>
            <w:shd w:val="clear" w:color="auto" w:fill="auto"/>
            <w:vAlign w:val="bottom"/>
          </w:tcPr>
          <w:p w14:paraId="123A007A" w14:textId="77777777" w:rsidR="00993831" w:rsidRPr="00993831" w:rsidRDefault="00993831" w:rsidP="00993831">
            <w:pPr>
              <w:rPr>
                <w:szCs w:val="24"/>
              </w:rPr>
            </w:pPr>
          </w:p>
        </w:tc>
      </w:tr>
      <w:tr w:rsidR="00993831" w:rsidRPr="00993831" w14:paraId="53A78A86" w14:textId="77777777" w:rsidTr="007C2A43">
        <w:tc>
          <w:tcPr>
            <w:tcW w:w="9350" w:type="dxa"/>
            <w:gridSpan w:val="2"/>
            <w:shd w:val="clear" w:color="auto" w:fill="BFBFBF" w:themeFill="background1" w:themeFillShade="BF"/>
            <w:vAlign w:val="bottom"/>
          </w:tcPr>
          <w:p w14:paraId="3340AFDD" w14:textId="77777777" w:rsidR="00993831" w:rsidRPr="00993831" w:rsidRDefault="00993831" w:rsidP="00993831">
            <w:pPr>
              <w:rPr>
                <w:b/>
                <w:szCs w:val="24"/>
              </w:rPr>
            </w:pPr>
          </w:p>
        </w:tc>
      </w:tr>
      <w:tr w:rsidR="00993831" w:rsidRPr="00993831" w14:paraId="6E21719A" w14:textId="77777777" w:rsidTr="007C2A43">
        <w:tc>
          <w:tcPr>
            <w:tcW w:w="6688" w:type="dxa"/>
            <w:vAlign w:val="bottom"/>
          </w:tcPr>
          <w:p w14:paraId="5D7A1D54" w14:textId="77777777" w:rsidR="00993831" w:rsidRPr="00993831" w:rsidRDefault="00993831" w:rsidP="00993831">
            <w:pPr>
              <w:rPr>
                <w:szCs w:val="24"/>
              </w:rPr>
            </w:pPr>
          </w:p>
        </w:tc>
        <w:tc>
          <w:tcPr>
            <w:tcW w:w="2662" w:type="dxa"/>
            <w:vAlign w:val="bottom"/>
          </w:tcPr>
          <w:p w14:paraId="30C419E0" w14:textId="77777777" w:rsidR="00993831" w:rsidRPr="00993831" w:rsidRDefault="00993831" w:rsidP="00993831">
            <w:pPr>
              <w:rPr>
                <w:szCs w:val="24"/>
              </w:rPr>
            </w:pPr>
          </w:p>
        </w:tc>
      </w:tr>
      <w:tr w:rsidR="00993831" w:rsidRPr="00993831" w14:paraId="67367D01" w14:textId="77777777" w:rsidTr="007C2A43">
        <w:tc>
          <w:tcPr>
            <w:tcW w:w="6688" w:type="dxa"/>
            <w:vAlign w:val="bottom"/>
          </w:tcPr>
          <w:p w14:paraId="141008E0" w14:textId="77777777" w:rsidR="00993831" w:rsidRPr="00993831" w:rsidRDefault="00993831" w:rsidP="00993831">
            <w:pPr>
              <w:rPr>
                <w:szCs w:val="24"/>
              </w:rPr>
            </w:pPr>
          </w:p>
        </w:tc>
        <w:tc>
          <w:tcPr>
            <w:tcW w:w="2662" w:type="dxa"/>
            <w:vAlign w:val="bottom"/>
          </w:tcPr>
          <w:p w14:paraId="46312A74" w14:textId="77777777" w:rsidR="00993831" w:rsidRPr="00993831" w:rsidRDefault="00993831" w:rsidP="00993831">
            <w:pPr>
              <w:rPr>
                <w:szCs w:val="24"/>
              </w:rPr>
            </w:pPr>
          </w:p>
        </w:tc>
      </w:tr>
      <w:tr w:rsidR="00993831" w:rsidRPr="00993831" w14:paraId="5BAAB6DD" w14:textId="77777777" w:rsidTr="007C2A43">
        <w:tc>
          <w:tcPr>
            <w:tcW w:w="6688" w:type="dxa"/>
            <w:tcBorders>
              <w:bottom w:val="single" w:sz="4" w:space="0" w:color="auto"/>
            </w:tcBorders>
            <w:vAlign w:val="bottom"/>
          </w:tcPr>
          <w:p w14:paraId="3066798A" w14:textId="77777777" w:rsidR="00993831" w:rsidRPr="00993831" w:rsidRDefault="00993831" w:rsidP="00993831">
            <w:pPr>
              <w:rPr>
                <w:szCs w:val="24"/>
              </w:rPr>
            </w:pPr>
          </w:p>
        </w:tc>
        <w:tc>
          <w:tcPr>
            <w:tcW w:w="2662" w:type="dxa"/>
            <w:tcBorders>
              <w:bottom w:val="single" w:sz="4" w:space="0" w:color="auto"/>
            </w:tcBorders>
            <w:vAlign w:val="bottom"/>
          </w:tcPr>
          <w:p w14:paraId="6651655E" w14:textId="77777777" w:rsidR="00993831" w:rsidRPr="00993831" w:rsidRDefault="00993831" w:rsidP="00993831">
            <w:pPr>
              <w:rPr>
                <w:szCs w:val="24"/>
              </w:rPr>
            </w:pPr>
          </w:p>
        </w:tc>
      </w:tr>
      <w:tr w:rsidR="00993831" w:rsidRPr="00993831" w14:paraId="3DDA83C0" w14:textId="77777777" w:rsidTr="007C2A43">
        <w:tc>
          <w:tcPr>
            <w:tcW w:w="6688" w:type="dxa"/>
            <w:tcBorders>
              <w:bottom w:val="single" w:sz="4" w:space="0" w:color="auto"/>
            </w:tcBorders>
            <w:vAlign w:val="bottom"/>
          </w:tcPr>
          <w:p w14:paraId="3F3635D2" w14:textId="77777777" w:rsidR="00993831" w:rsidRPr="00993831" w:rsidRDefault="00993831" w:rsidP="00993831">
            <w:pPr>
              <w:rPr>
                <w:szCs w:val="24"/>
              </w:rPr>
            </w:pPr>
          </w:p>
        </w:tc>
        <w:tc>
          <w:tcPr>
            <w:tcW w:w="2662" w:type="dxa"/>
            <w:tcBorders>
              <w:bottom w:val="single" w:sz="4" w:space="0" w:color="auto"/>
            </w:tcBorders>
            <w:vAlign w:val="bottom"/>
          </w:tcPr>
          <w:p w14:paraId="1DBB8498" w14:textId="77777777" w:rsidR="00993831" w:rsidRPr="00993831" w:rsidRDefault="00993831" w:rsidP="00993831">
            <w:pPr>
              <w:rPr>
                <w:szCs w:val="24"/>
              </w:rPr>
            </w:pPr>
          </w:p>
        </w:tc>
      </w:tr>
      <w:tr w:rsidR="00993831" w:rsidRPr="00993831" w14:paraId="46271BE8" w14:textId="77777777" w:rsidTr="007C2A43">
        <w:tc>
          <w:tcPr>
            <w:tcW w:w="0" w:type="auto"/>
            <w:gridSpan w:val="2"/>
            <w:shd w:val="clear" w:color="auto" w:fill="BFBFBF" w:themeFill="background1" w:themeFillShade="BF"/>
            <w:vAlign w:val="bottom"/>
          </w:tcPr>
          <w:p w14:paraId="02FD3000" w14:textId="77777777" w:rsidR="00993831" w:rsidRPr="00993831" w:rsidRDefault="00993831" w:rsidP="00993831">
            <w:pPr>
              <w:rPr>
                <w:b/>
                <w:szCs w:val="24"/>
              </w:rPr>
            </w:pPr>
          </w:p>
        </w:tc>
      </w:tr>
      <w:tr w:rsidR="00993831" w:rsidRPr="00993831" w14:paraId="748D10CC" w14:textId="77777777" w:rsidTr="007C2A43">
        <w:tc>
          <w:tcPr>
            <w:tcW w:w="6688" w:type="dxa"/>
            <w:vAlign w:val="bottom"/>
          </w:tcPr>
          <w:p w14:paraId="65667E0E" w14:textId="77777777" w:rsidR="00993831" w:rsidRPr="00993831" w:rsidRDefault="00993831" w:rsidP="00993831">
            <w:pPr>
              <w:rPr>
                <w:szCs w:val="24"/>
              </w:rPr>
            </w:pPr>
          </w:p>
        </w:tc>
        <w:tc>
          <w:tcPr>
            <w:tcW w:w="2662" w:type="dxa"/>
            <w:vAlign w:val="bottom"/>
          </w:tcPr>
          <w:p w14:paraId="27FEC9B6" w14:textId="77777777" w:rsidR="00993831" w:rsidRPr="00993831" w:rsidRDefault="00993831" w:rsidP="00993831">
            <w:pPr>
              <w:rPr>
                <w:szCs w:val="24"/>
              </w:rPr>
            </w:pPr>
          </w:p>
        </w:tc>
      </w:tr>
      <w:tr w:rsidR="00993831" w:rsidRPr="00993831" w14:paraId="5C8FF5B6" w14:textId="77777777" w:rsidTr="007C2A43">
        <w:tc>
          <w:tcPr>
            <w:tcW w:w="6688" w:type="dxa"/>
            <w:vAlign w:val="bottom"/>
          </w:tcPr>
          <w:p w14:paraId="62CA5F76" w14:textId="77777777" w:rsidR="00993831" w:rsidRPr="00993831" w:rsidRDefault="00993831" w:rsidP="00993831">
            <w:pPr>
              <w:rPr>
                <w:szCs w:val="24"/>
              </w:rPr>
            </w:pPr>
          </w:p>
        </w:tc>
        <w:tc>
          <w:tcPr>
            <w:tcW w:w="2662" w:type="dxa"/>
            <w:vAlign w:val="bottom"/>
          </w:tcPr>
          <w:p w14:paraId="08BD2DBA" w14:textId="77777777" w:rsidR="00993831" w:rsidRPr="00993831" w:rsidRDefault="00993831" w:rsidP="00993831">
            <w:pPr>
              <w:rPr>
                <w:szCs w:val="24"/>
              </w:rPr>
            </w:pPr>
          </w:p>
        </w:tc>
      </w:tr>
      <w:tr w:rsidR="00993831" w:rsidRPr="00993831" w14:paraId="5CBEA1FD" w14:textId="77777777" w:rsidTr="007C2A43">
        <w:tc>
          <w:tcPr>
            <w:tcW w:w="6688" w:type="dxa"/>
            <w:vAlign w:val="bottom"/>
          </w:tcPr>
          <w:p w14:paraId="19D2295A" w14:textId="77777777" w:rsidR="00993831" w:rsidRPr="00993831" w:rsidRDefault="00993831" w:rsidP="00993831">
            <w:pPr>
              <w:rPr>
                <w:szCs w:val="24"/>
              </w:rPr>
            </w:pPr>
          </w:p>
        </w:tc>
        <w:tc>
          <w:tcPr>
            <w:tcW w:w="2662" w:type="dxa"/>
            <w:vAlign w:val="bottom"/>
          </w:tcPr>
          <w:p w14:paraId="2E891A31" w14:textId="77777777" w:rsidR="00993831" w:rsidRPr="00993831" w:rsidRDefault="00993831" w:rsidP="00993831">
            <w:pPr>
              <w:rPr>
                <w:szCs w:val="24"/>
              </w:rPr>
            </w:pPr>
          </w:p>
        </w:tc>
      </w:tr>
      <w:tr w:rsidR="00993831" w:rsidRPr="00993831" w14:paraId="5D5BA957" w14:textId="77777777" w:rsidTr="007C2A43">
        <w:tc>
          <w:tcPr>
            <w:tcW w:w="6688" w:type="dxa"/>
            <w:vAlign w:val="bottom"/>
          </w:tcPr>
          <w:p w14:paraId="18595F19" w14:textId="77777777" w:rsidR="00993831" w:rsidRPr="00993831" w:rsidRDefault="00993831" w:rsidP="00993831">
            <w:pPr>
              <w:rPr>
                <w:szCs w:val="24"/>
              </w:rPr>
            </w:pPr>
          </w:p>
        </w:tc>
        <w:tc>
          <w:tcPr>
            <w:tcW w:w="2662" w:type="dxa"/>
            <w:vAlign w:val="bottom"/>
          </w:tcPr>
          <w:p w14:paraId="37A2030C" w14:textId="77777777" w:rsidR="00993831" w:rsidRPr="00993831" w:rsidRDefault="00993831" w:rsidP="00993831">
            <w:pPr>
              <w:rPr>
                <w:szCs w:val="24"/>
              </w:rPr>
            </w:pPr>
          </w:p>
        </w:tc>
      </w:tr>
      <w:tr w:rsidR="00993831" w:rsidRPr="00993831" w14:paraId="3FD1BFDD" w14:textId="77777777" w:rsidTr="007C2A43">
        <w:tc>
          <w:tcPr>
            <w:tcW w:w="6688" w:type="dxa"/>
            <w:vAlign w:val="bottom"/>
          </w:tcPr>
          <w:p w14:paraId="207C6179" w14:textId="77777777" w:rsidR="00993831" w:rsidRPr="00993831" w:rsidRDefault="00993831" w:rsidP="00993831">
            <w:pPr>
              <w:rPr>
                <w:szCs w:val="24"/>
              </w:rPr>
            </w:pPr>
          </w:p>
        </w:tc>
        <w:tc>
          <w:tcPr>
            <w:tcW w:w="2662" w:type="dxa"/>
            <w:vAlign w:val="bottom"/>
          </w:tcPr>
          <w:p w14:paraId="5EB423E4" w14:textId="77777777" w:rsidR="00993831" w:rsidRPr="00993831" w:rsidRDefault="00993831" w:rsidP="00993831">
            <w:pPr>
              <w:rPr>
                <w:szCs w:val="24"/>
              </w:rPr>
            </w:pPr>
          </w:p>
        </w:tc>
      </w:tr>
      <w:tr w:rsidR="00993831" w:rsidRPr="00993831" w14:paraId="5A86095E" w14:textId="77777777" w:rsidTr="007C2A43">
        <w:trPr>
          <w:trHeight w:val="422"/>
        </w:trPr>
        <w:tc>
          <w:tcPr>
            <w:tcW w:w="6688" w:type="dxa"/>
            <w:vAlign w:val="bottom"/>
          </w:tcPr>
          <w:p w14:paraId="6CBA598C" w14:textId="77777777" w:rsidR="00993831" w:rsidRPr="00993831" w:rsidRDefault="00993831" w:rsidP="00993831">
            <w:pPr>
              <w:rPr>
                <w:szCs w:val="24"/>
              </w:rPr>
            </w:pPr>
          </w:p>
        </w:tc>
        <w:tc>
          <w:tcPr>
            <w:tcW w:w="2662" w:type="dxa"/>
            <w:vAlign w:val="bottom"/>
          </w:tcPr>
          <w:p w14:paraId="440A4F03" w14:textId="77777777" w:rsidR="00993831" w:rsidRPr="00993831" w:rsidRDefault="00993831" w:rsidP="00993831">
            <w:pPr>
              <w:rPr>
                <w:szCs w:val="24"/>
                <w:highlight w:val="lightGray"/>
              </w:rPr>
            </w:pPr>
          </w:p>
        </w:tc>
      </w:tr>
      <w:tr w:rsidR="00993831" w:rsidRPr="00993831" w14:paraId="0376A4CD" w14:textId="77777777" w:rsidTr="007C2A43">
        <w:tc>
          <w:tcPr>
            <w:tcW w:w="6688" w:type="dxa"/>
            <w:vAlign w:val="bottom"/>
          </w:tcPr>
          <w:p w14:paraId="63224ED6" w14:textId="77777777" w:rsidR="00993831" w:rsidRPr="00993831" w:rsidRDefault="00993831" w:rsidP="00993831">
            <w:pPr>
              <w:rPr>
                <w:szCs w:val="24"/>
              </w:rPr>
            </w:pPr>
          </w:p>
        </w:tc>
        <w:tc>
          <w:tcPr>
            <w:tcW w:w="2662" w:type="dxa"/>
            <w:vAlign w:val="bottom"/>
          </w:tcPr>
          <w:p w14:paraId="363752F7" w14:textId="77777777" w:rsidR="00993831" w:rsidRPr="00993831" w:rsidRDefault="00993831" w:rsidP="00993831">
            <w:pPr>
              <w:rPr>
                <w:szCs w:val="24"/>
              </w:rPr>
            </w:pPr>
          </w:p>
        </w:tc>
      </w:tr>
      <w:tr w:rsidR="00993831" w:rsidRPr="00993831" w14:paraId="15B6F9F4" w14:textId="77777777" w:rsidTr="007C2A43">
        <w:tc>
          <w:tcPr>
            <w:tcW w:w="6688" w:type="dxa"/>
            <w:vAlign w:val="bottom"/>
          </w:tcPr>
          <w:p w14:paraId="799D027E" w14:textId="77777777" w:rsidR="00993831" w:rsidRPr="00993831" w:rsidRDefault="00993831" w:rsidP="00993831">
            <w:pPr>
              <w:rPr>
                <w:szCs w:val="24"/>
              </w:rPr>
            </w:pPr>
          </w:p>
        </w:tc>
        <w:tc>
          <w:tcPr>
            <w:tcW w:w="2662" w:type="dxa"/>
            <w:vAlign w:val="bottom"/>
          </w:tcPr>
          <w:p w14:paraId="17759A8E" w14:textId="77777777" w:rsidR="00993831" w:rsidRPr="00993831" w:rsidRDefault="00993831" w:rsidP="00993831">
            <w:pPr>
              <w:rPr>
                <w:szCs w:val="24"/>
              </w:rPr>
            </w:pPr>
          </w:p>
        </w:tc>
      </w:tr>
      <w:tr w:rsidR="00993831" w:rsidRPr="00993831" w14:paraId="076A3FCB" w14:textId="77777777" w:rsidTr="007C2A43">
        <w:tc>
          <w:tcPr>
            <w:tcW w:w="6688" w:type="dxa"/>
            <w:vAlign w:val="bottom"/>
          </w:tcPr>
          <w:p w14:paraId="279FBA3E" w14:textId="77777777" w:rsidR="00993831" w:rsidRPr="00993831" w:rsidRDefault="00993831" w:rsidP="00993831">
            <w:pPr>
              <w:rPr>
                <w:szCs w:val="24"/>
              </w:rPr>
            </w:pPr>
          </w:p>
        </w:tc>
        <w:tc>
          <w:tcPr>
            <w:tcW w:w="2662" w:type="dxa"/>
            <w:vAlign w:val="bottom"/>
          </w:tcPr>
          <w:p w14:paraId="35B8A3A2" w14:textId="77777777" w:rsidR="00993831" w:rsidRPr="00993831" w:rsidRDefault="00993831" w:rsidP="00993831">
            <w:pPr>
              <w:rPr>
                <w:szCs w:val="24"/>
              </w:rPr>
            </w:pPr>
          </w:p>
        </w:tc>
      </w:tr>
      <w:tr w:rsidR="00993831" w:rsidRPr="00993831" w14:paraId="068E4961" w14:textId="77777777" w:rsidTr="007C2A43">
        <w:tc>
          <w:tcPr>
            <w:tcW w:w="6688" w:type="dxa"/>
            <w:vAlign w:val="bottom"/>
          </w:tcPr>
          <w:p w14:paraId="121DFC3B" w14:textId="77777777" w:rsidR="00993831" w:rsidRPr="00993831" w:rsidRDefault="00993831" w:rsidP="00993831">
            <w:pPr>
              <w:rPr>
                <w:szCs w:val="24"/>
              </w:rPr>
            </w:pPr>
          </w:p>
        </w:tc>
        <w:tc>
          <w:tcPr>
            <w:tcW w:w="2662" w:type="dxa"/>
            <w:vAlign w:val="bottom"/>
          </w:tcPr>
          <w:p w14:paraId="236220BA" w14:textId="77777777" w:rsidR="00993831" w:rsidRPr="00993831" w:rsidRDefault="00993831" w:rsidP="00993831">
            <w:pPr>
              <w:rPr>
                <w:szCs w:val="24"/>
              </w:rPr>
            </w:pPr>
          </w:p>
        </w:tc>
      </w:tr>
      <w:tr w:rsidR="00993831" w:rsidRPr="00993831" w14:paraId="088EF743" w14:textId="77777777" w:rsidTr="007C2A43">
        <w:tc>
          <w:tcPr>
            <w:tcW w:w="6688" w:type="dxa"/>
            <w:vAlign w:val="bottom"/>
          </w:tcPr>
          <w:p w14:paraId="1BA1BE7F" w14:textId="77777777" w:rsidR="00993831" w:rsidRPr="00993831" w:rsidRDefault="00993831" w:rsidP="00993831">
            <w:pPr>
              <w:rPr>
                <w:szCs w:val="24"/>
              </w:rPr>
            </w:pPr>
          </w:p>
        </w:tc>
        <w:tc>
          <w:tcPr>
            <w:tcW w:w="2662" w:type="dxa"/>
            <w:vAlign w:val="bottom"/>
          </w:tcPr>
          <w:p w14:paraId="2715C0B7" w14:textId="77777777" w:rsidR="00993831" w:rsidRPr="00993831" w:rsidRDefault="00993831" w:rsidP="00993831">
            <w:pPr>
              <w:rPr>
                <w:szCs w:val="24"/>
              </w:rPr>
            </w:pPr>
          </w:p>
        </w:tc>
      </w:tr>
      <w:tr w:rsidR="00993831" w:rsidRPr="00993831" w14:paraId="34937272" w14:textId="77777777" w:rsidTr="007C2A43">
        <w:tc>
          <w:tcPr>
            <w:tcW w:w="6688" w:type="dxa"/>
            <w:vAlign w:val="bottom"/>
          </w:tcPr>
          <w:p w14:paraId="6FB08374" w14:textId="77777777" w:rsidR="00993831" w:rsidRPr="00993831" w:rsidRDefault="00993831" w:rsidP="00993831">
            <w:pPr>
              <w:rPr>
                <w:szCs w:val="24"/>
              </w:rPr>
            </w:pPr>
          </w:p>
        </w:tc>
        <w:tc>
          <w:tcPr>
            <w:tcW w:w="2662" w:type="dxa"/>
            <w:vAlign w:val="bottom"/>
          </w:tcPr>
          <w:p w14:paraId="61AFE93B" w14:textId="77777777" w:rsidR="00993831" w:rsidRPr="00993831" w:rsidRDefault="00993831" w:rsidP="00993831">
            <w:pPr>
              <w:rPr>
                <w:szCs w:val="24"/>
              </w:rPr>
            </w:pPr>
          </w:p>
        </w:tc>
      </w:tr>
      <w:tr w:rsidR="00993831" w:rsidRPr="00993831" w14:paraId="343C6735" w14:textId="77777777" w:rsidTr="007C2A43">
        <w:tc>
          <w:tcPr>
            <w:tcW w:w="6688" w:type="dxa"/>
            <w:vAlign w:val="bottom"/>
          </w:tcPr>
          <w:p w14:paraId="179A5C7A" w14:textId="77777777" w:rsidR="00993831" w:rsidRPr="00993831" w:rsidRDefault="00993831" w:rsidP="00993831">
            <w:pPr>
              <w:rPr>
                <w:szCs w:val="24"/>
              </w:rPr>
            </w:pPr>
          </w:p>
        </w:tc>
        <w:tc>
          <w:tcPr>
            <w:tcW w:w="2662" w:type="dxa"/>
            <w:vAlign w:val="bottom"/>
          </w:tcPr>
          <w:p w14:paraId="17DA7EBA" w14:textId="77777777" w:rsidR="00993831" w:rsidRPr="00993831" w:rsidRDefault="00993831" w:rsidP="00993831">
            <w:pPr>
              <w:rPr>
                <w:szCs w:val="24"/>
              </w:rPr>
            </w:pPr>
          </w:p>
        </w:tc>
      </w:tr>
      <w:tr w:rsidR="00993831" w:rsidRPr="00993831" w14:paraId="7CE480A1" w14:textId="77777777" w:rsidTr="007C2A43">
        <w:tc>
          <w:tcPr>
            <w:tcW w:w="9350" w:type="dxa"/>
            <w:gridSpan w:val="2"/>
            <w:shd w:val="clear" w:color="auto" w:fill="BFBFBF" w:themeFill="background1" w:themeFillShade="BF"/>
            <w:vAlign w:val="bottom"/>
          </w:tcPr>
          <w:p w14:paraId="0C503A98" w14:textId="77777777" w:rsidR="00993831" w:rsidRPr="00993831" w:rsidRDefault="00993831" w:rsidP="00993831">
            <w:pPr>
              <w:rPr>
                <w:b/>
                <w:szCs w:val="24"/>
              </w:rPr>
            </w:pPr>
          </w:p>
        </w:tc>
      </w:tr>
      <w:tr w:rsidR="00993831" w:rsidRPr="00993831" w14:paraId="10497A4E" w14:textId="77777777" w:rsidTr="007C2A43">
        <w:tc>
          <w:tcPr>
            <w:tcW w:w="6688" w:type="dxa"/>
            <w:vAlign w:val="bottom"/>
          </w:tcPr>
          <w:p w14:paraId="65278F28" w14:textId="77777777" w:rsidR="00993831" w:rsidRPr="00993831" w:rsidRDefault="00993831" w:rsidP="00993831">
            <w:pPr>
              <w:keepNext/>
              <w:keepLines/>
              <w:rPr>
                <w:szCs w:val="24"/>
              </w:rPr>
            </w:pPr>
          </w:p>
        </w:tc>
        <w:tc>
          <w:tcPr>
            <w:tcW w:w="2662" w:type="dxa"/>
            <w:vAlign w:val="bottom"/>
          </w:tcPr>
          <w:p w14:paraId="39ABD64F" w14:textId="77777777" w:rsidR="00993831" w:rsidRPr="00993831" w:rsidRDefault="00993831" w:rsidP="00993831">
            <w:pPr>
              <w:rPr>
                <w:szCs w:val="24"/>
              </w:rPr>
            </w:pPr>
          </w:p>
        </w:tc>
      </w:tr>
      <w:tr w:rsidR="00993831" w:rsidRPr="00993831" w14:paraId="1F836448" w14:textId="77777777" w:rsidTr="007C2A43">
        <w:tc>
          <w:tcPr>
            <w:tcW w:w="6688" w:type="dxa"/>
            <w:vAlign w:val="bottom"/>
          </w:tcPr>
          <w:p w14:paraId="6DE5C17F" w14:textId="77777777" w:rsidR="00993831" w:rsidRPr="00993831" w:rsidRDefault="00993831" w:rsidP="00993831">
            <w:pPr>
              <w:rPr>
                <w:szCs w:val="24"/>
              </w:rPr>
            </w:pPr>
          </w:p>
        </w:tc>
        <w:tc>
          <w:tcPr>
            <w:tcW w:w="2662" w:type="dxa"/>
            <w:vAlign w:val="bottom"/>
          </w:tcPr>
          <w:p w14:paraId="223D2A10" w14:textId="77777777" w:rsidR="00993831" w:rsidRPr="00993831" w:rsidRDefault="00993831" w:rsidP="00993831">
            <w:pPr>
              <w:rPr>
                <w:szCs w:val="24"/>
              </w:rPr>
            </w:pPr>
          </w:p>
        </w:tc>
      </w:tr>
      <w:tr w:rsidR="00993831" w:rsidRPr="00993831" w14:paraId="54D36C60" w14:textId="77777777" w:rsidTr="007C2A43">
        <w:tc>
          <w:tcPr>
            <w:tcW w:w="6688" w:type="dxa"/>
            <w:vAlign w:val="bottom"/>
          </w:tcPr>
          <w:p w14:paraId="0EAAE80A" w14:textId="77777777" w:rsidR="00993831" w:rsidRPr="00993831" w:rsidRDefault="00993831" w:rsidP="00993831">
            <w:pPr>
              <w:rPr>
                <w:szCs w:val="24"/>
              </w:rPr>
            </w:pPr>
          </w:p>
        </w:tc>
        <w:tc>
          <w:tcPr>
            <w:tcW w:w="2662" w:type="dxa"/>
            <w:vAlign w:val="bottom"/>
          </w:tcPr>
          <w:p w14:paraId="4D947EDB" w14:textId="77777777" w:rsidR="00993831" w:rsidRPr="00993831" w:rsidRDefault="00993831" w:rsidP="00993831">
            <w:pPr>
              <w:rPr>
                <w:szCs w:val="24"/>
              </w:rPr>
            </w:pPr>
          </w:p>
        </w:tc>
      </w:tr>
      <w:tr w:rsidR="00993831" w:rsidRPr="00993831" w14:paraId="473D2D49" w14:textId="77777777" w:rsidTr="007C2A43">
        <w:tc>
          <w:tcPr>
            <w:tcW w:w="9350" w:type="dxa"/>
            <w:gridSpan w:val="2"/>
            <w:shd w:val="clear" w:color="auto" w:fill="BFBFBF" w:themeFill="background1" w:themeFillShade="BF"/>
            <w:vAlign w:val="bottom"/>
          </w:tcPr>
          <w:p w14:paraId="4DF19064" w14:textId="77777777" w:rsidR="00993831" w:rsidRPr="00993831" w:rsidRDefault="00993831" w:rsidP="00993831">
            <w:pPr>
              <w:rPr>
                <w:b/>
                <w:szCs w:val="24"/>
              </w:rPr>
            </w:pPr>
          </w:p>
        </w:tc>
      </w:tr>
      <w:tr w:rsidR="00993831" w:rsidRPr="00993831" w14:paraId="32F355B4" w14:textId="77777777" w:rsidTr="007C2A43">
        <w:tc>
          <w:tcPr>
            <w:tcW w:w="6688" w:type="dxa"/>
            <w:vAlign w:val="bottom"/>
          </w:tcPr>
          <w:p w14:paraId="10FF2503" w14:textId="77777777" w:rsidR="00993831" w:rsidRPr="00993831" w:rsidRDefault="00993831" w:rsidP="00993831">
            <w:pPr>
              <w:rPr>
                <w:szCs w:val="24"/>
              </w:rPr>
            </w:pPr>
          </w:p>
        </w:tc>
        <w:tc>
          <w:tcPr>
            <w:tcW w:w="2662" w:type="dxa"/>
            <w:vAlign w:val="bottom"/>
          </w:tcPr>
          <w:p w14:paraId="273B8F40" w14:textId="77777777" w:rsidR="00993831" w:rsidRPr="00993831" w:rsidRDefault="00993831" w:rsidP="00993831">
            <w:pPr>
              <w:rPr>
                <w:szCs w:val="24"/>
              </w:rPr>
            </w:pPr>
          </w:p>
        </w:tc>
      </w:tr>
      <w:tr w:rsidR="00993831" w:rsidRPr="00993831" w14:paraId="14D9011F" w14:textId="77777777" w:rsidTr="007C2A43">
        <w:tc>
          <w:tcPr>
            <w:tcW w:w="6688" w:type="dxa"/>
            <w:vAlign w:val="bottom"/>
          </w:tcPr>
          <w:p w14:paraId="3C2BB0DC" w14:textId="77777777" w:rsidR="00993831" w:rsidRPr="00993831" w:rsidRDefault="00993831" w:rsidP="00993831">
            <w:pPr>
              <w:rPr>
                <w:szCs w:val="24"/>
              </w:rPr>
            </w:pPr>
          </w:p>
        </w:tc>
        <w:tc>
          <w:tcPr>
            <w:tcW w:w="2662" w:type="dxa"/>
            <w:vAlign w:val="bottom"/>
          </w:tcPr>
          <w:p w14:paraId="732CB2EC" w14:textId="77777777" w:rsidR="00993831" w:rsidRPr="00993831" w:rsidRDefault="00993831" w:rsidP="00993831">
            <w:pPr>
              <w:rPr>
                <w:szCs w:val="24"/>
                <w:highlight w:val="lightGray"/>
              </w:rPr>
            </w:pPr>
          </w:p>
        </w:tc>
      </w:tr>
      <w:tr w:rsidR="00993831" w:rsidRPr="00993831" w14:paraId="6B4D60D5" w14:textId="77777777" w:rsidTr="007C2A43">
        <w:tc>
          <w:tcPr>
            <w:tcW w:w="6688" w:type="dxa"/>
            <w:vAlign w:val="bottom"/>
          </w:tcPr>
          <w:p w14:paraId="640CBFA0" w14:textId="77777777" w:rsidR="00993831" w:rsidRPr="00993831" w:rsidRDefault="00993831" w:rsidP="00993831">
            <w:pPr>
              <w:rPr>
                <w:szCs w:val="24"/>
              </w:rPr>
            </w:pPr>
          </w:p>
        </w:tc>
        <w:tc>
          <w:tcPr>
            <w:tcW w:w="2662" w:type="dxa"/>
            <w:vAlign w:val="bottom"/>
          </w:tcPr>
          <w:p w14:paraId="58205443" w14:textId="77777777" w:rsidR="00993831" w:rsidRPr="00993831" w:rsidRDefault="00993831" w:rsidP="00993831">
            <w:pPr>
              <w:rPr>
                <w:szCs w:val="24"/>
              </w:rPr>
            </w:pPr>
          </w:p>
        </w:tc>
      </w:tr>
      <w:tr w:rsidR="00993831" w:rsidRPr="00993831" w14:paraId="2AC780A1" w14:textId="77777777" w:rsidTr="007C2A43">
        <w:tc>
          <w:tcPr>
            <w:tcW w:w="6688" w:type="dxa"/>
            <w:vAlign w:val="bottom"/>
          </w:tcPr>
          <w:p w14:paraId="1288CB0F" w14:textId="77777777" w:rsidR="00993831" w:rsidRPr="00993831" w:rsidRDefault="00993831" w:rsidP="00993831">
            <w:pPr>
              <w:rPr>
                <w:szCs w:val="24"/>
              </w:rPr>
            </w:pPr>
          </w:p>
        </w:tc>
        <w:tc>
          <w:tcPr>
            <w:tcW w:w="2662" w:type="dxa"/>
            <w:vAlign w:val="bottom"/>
          </w:tcPr>
          <w:p w14:paraId="24E2C5B5" w14:textId="77777777" w:rsidR="00993831" w:rsidRPr="00993831" w:rsidRDefault="00993831" w:rsidP="00993831">
            <w:pPr>
              <w:rPr>
                <w:szCs w:val="24"/>
              </w:rPr>
            </w:pPr>
          </w:p>
        </w:tc>
      </w:tr>
      <w:tr w:rsidR="00993831" w:rsidRPr="00993831" w14:paraId="34FC059A" w14:textId="77777777" w:rsidTr="007C2A43">
        <w:tc>
          <w:tcPr>
            <w:tcW w:w="6688" w:type="dxa"/>
            <w:vAlign w:val="bottom"/>
          </w:tcPr>
          <w:p w14:paraId="429E6C17" w14:textId="77777777" w:rsidR="00993831" w:rsidRPr="00993831" w:rsidRDefault="00993831" w:rsidP="00993831">
            <w:pPr>
              <w:rPr>
                <w:szCs w:val="24"/>
              </w:rPr>
            </w:pPr>
            <w:r w:rsidRPr="00993831">
              <w:rPr>
                <w:szCs w:val="24"/>
              </w:rPr>
              <w:t xml:space="preserve"> </w:t>
            </w:r>
          </w:p>
        </w:tc>
        <w:tc>
          <w:tcPr>
            <w:tcW w:w="2662" w:type="dxa"/>
            <w:vAlign w:val="bottom"/>
          </w:tcPr>
          <w:p w14:paraId="52A592C2" w14:textId="77777777" w:rsidR="00993831" w:rsidRPr="00993831" w:rsidRDefault="00993831" w:rsidP="00993831">
            <w:pPr>
              <w:rPr>
                <w:szCs w:val="24"/>
              </w:rPr>
            </w:pPr>
          </w:p>
        </w:tc>
      </w:tr>
      <w:tr w:rsidR="00993831" w:rsidRPr="00993831" w14:paraId="291B3C8C" w14:textId="77777777" w:rsidTr="007C2A43">
        <w:tc>
          <w:tcPr>
            <w:tcW w:w="6688" w:type="dxa"/>
            <w:vAlign w:val="bottom"/>
          </w:tcPr>
          <w:p w14:paraId="436FB8B7" w14:textId="77777777" w:rsidR="00993831" w:rsidRPr="00993831" w:rsidRDefault="00993831" w:rsidP="00993831">
            <w:pPr>
              <w:rPr>
                <w:szCs w:val="24"/>
              </w:rPr>
            </w:pPr>
          </w:p>
        </w:tc>
        <w:tc>
          <w:tcPr>
            <w:tcW w:w="2662" w:type="dxa"/>
            <w:vAlign w:val="bottom"/>
          </w:tcPr>
          <w:p w14:paraId="300E212B" w14:textId="77777777" w:rsidR="00993831" w:rsidRPr="00993831" w:rsidRDefault="00993831" w:rsidP="00993831">
            <w:pPr>
              <w:rPr>
                <w:szCs w:val="24"/>
              </w:rPr>
            </w:pPr>
          </w:p>
        </w:tc>
      </w:tr>
      <w:tr w:rsidR="00993831" w:rsidRPr="00993831" w14:paraId="210DCAE9" w14:textId="77777777" w:rsidTr="007C2A43">
        <w:tc>
          <w:tcPr>
            <w:tcW w:w="9350" w:type="dxa"/>
            <w:gridSpan w:val="2"/>
            <w:shd w:val="clear" w:color="auto" w:fill="BFBFBF" w:themeFill="background1" w:themeFillShade="BF"/>
            <w:vAlign w:val="bottom"/>
          </w:tcPr>
          <w:p w14:paraId="14EE9D1B" w14:textId="77777777" w:rsidR="00993831" w:rsidRPr="00993831" w:rsidRDefault="00993831" w:rsidP="00993831">
            <w:pPr>
              <w:rPr>
                <w:b/>
                <w:szCs w:val="24"/>
              </w:rPr>
            </w:pPr>
          </w:p>
        </w:tc>
      </w:tr>
      <w:tr w:rsidR="00993831" w:rsidRPr="00993831" w14:paraId="33852420" w14:textId="77777777" w:rsidTr="007C2A43">
        <w:tc>
          <w:tcPr>
            <w:tcW w:w="6688" w:type="dxa"/>
            <w:vAlign w:val="bottom"/>
          </w:tcPr>
          <w:p w14:paraId="292E05AB" w14:textId="77777777" w:rsidR="00993831" w:rsidRPr="00993831" w:rsidRDefault="00993831" w:rsidP="00993831">
            <w:pPr>
              <w:rPr>
                <w:szCs w:val="24"/>
              </w:rPr>
            </w:pPr>
          </w:p>
        </w:tc>
        <w:tc>
          <w:tcPr>
            <w:tcW w:w="2662" w:type="dxa"/>
            <w:vAlign w:val="bottom"/>
          </w:tcPr>
          <w:p w14:paraId="659C2D5D" w14:textId="77777777" w:rsidR="00993831" w:rsidRPr="00993831" w:rsidRDefault="00993831" w:rsidP="00993831">
            <w:pPr>
              <w:rPr>
                <w:szCs w:val="24"/>
              </w:rPr>
            </w:pPr>
          </w:p>
        </w:tc>
      </w:tr>
      <w:tr w:rsidR="00993831" w:rsidRPr="00993831" w14:paraId="26AA2CC8" w14:textId="77777777" w:rsidTr="007C2A43">
        <w:tc>
          <w:tcPr>
            <w:tcW w:w="6688" w:type="dxa"/>
            <w:vAlign w:val="bottom"/>
          </w:tcPr>
          <w:p w14:paraId="15C7A337" w14:textId="77777777" w:rsidR="00993831" w:rsidRPr="00993831" w:rsidRDefault="00993831" w:rsidP="00993831">
            <w:pPr>
              <w:rPr>
                <w:szCs w:val="24"/>
              </w:rPr>
            </w:pPr>
          </w:p>
        </w:tc>
        <w:tc>
          <w:tcPr>
            <w:tcW w:w="2662" w:type="dxa"/>
            <w:vAlign w:val="bottom"/>
          </w:tcPr>
          <w:p w14:paraId="26CD2250" w14:textId="77777777" w:rsidR="00993831" w:rsidRPr="00993831" w:rsidRDefault="00993831" w:rsidP="00993831">
            <w:pPr>
              <w:rPr>
                <w:szCs w:val="24"/>
              </w:rPr>
            </w:pPr>
          </w:p>
        </w:tc>
      </w:tr>
      <w:tr w:rsidR="00993831" w:rsidRPr="00993831" w14:paraId="7AB46CF5" w14:textId="77777777" w:rsidTr="007C2A43">
        <w:tc>
          <w:tcPr>
            <w:tcW w:w="6688" w:type="dxa"/>
            <w:vAlign w:val="bottom"/>
          </w:tcPr>
          <w:p w14:paraId="6984C6B3" w14:textId="77777777" w:rsidR="00993831" w:rsidRPr="00993831" w:rsidRDefault="00993831" w:rsidP="00993831">
            <w:pPr>
              <w:rPr>
                <w:szCs w:val="24"/>
              </w:rPr>
            </w:pPr>
          </w:p>
        </w:tc>
        <w:tc>
          <w:tcPr>
            <w:tcW w:w="2662" w:type="dxa"/>
            <w:vAlign w:val="bottom"/>
          </w:tcPr>
          <w:p w14:paraId="25C7BD43" w14:textId="77777777" w:rsidR="00993831" w:rsidRPr="00993831" w:rsidRDefault="00993831" w:rsidP="00993831">
            <w:pPr>
              <w:rPr>
                <w:szCs w:val="24"/>
              </w:rPr>
            </w:pPr>
          </w:p>
        </w:tc>
      </w:tr>
      <w:tr w:rsidR="00993831" w:rsidRPr="00993831" w14:paraId="44BB3662" w14:textId="77777777" w:rsidTr="007C2A43">
        <w:tc>
          <w:tcPr>
            <w:tcW w:w="6688" w:type="dxa"/>
            <w:vAlign w:val="bottom"/>
          </w:tcPr>
          <w:p w14:paraId="76C4E6FD" w14:textId="77777777" w:rsidR="00993831" w:rsidRPr="00993831" w:rsidRDefault="00993831" w:rsidP="00993831">
            <w:pPr>
              <w:rPr>
                <w:szCs w:val="24"/>
              </w:rPr>
            </w:pPr>
          </w:p>
        </w:tc>
        <w:tc>
          <w:tcPr>
            <w:tcW w:w="2662" w:type="dxa"/>
            <w:vAlign w:val="bottom"/>
          </w:tcPr>
          <w:p w14:paraId="7ADE7F01" w14:textId="77777777" w:rsidR="00993831" w:rsidRPr="00993831" w:rsidRDefault="00993831" w:rsidP="00993831">
            <w:pPr>
              <w:rPr>
                <w:szCs w:val="24"/>
              </w:rPr>
            </w:pPr>
          </w:p>
        </w:tc>
      </w:tr>
      <w:tr w:rsidR="00993831" w:rsidRPr="00993831" w14:paraId="0FC8296B" w14:textId="77777777" w:rsidTr="007C2A43">
        <w:tc>
          <w:tcPr>
            <w:tcW w:w="6688" w:type="dxa"/>
            <w:vAlign w:val="bottom"/>
          </w:tcPr>
          <w:p w14:paraId="5D223287" w14:textId="77777777" w:rsidR="00993831" w:rsidRPr="00993831" w:rsidRDefault="00993831" w:rsidP="00993831">
            <w:pPr>
              <w:rPr>
                <w:szCs w:val="24"/>
              </w:rPr>
            </w:pPr>
          </w:p>
        </w:tc>
        <w:tc>
          <w:tcPr>
            <w:tcW w:w="2662" w:type="dxa"/>
            <w:vAlign w:val="bottom"/>
          </w:tcPr>
          <w:p w14:paraId="03F95896" w14:textId="77777777" w:rsidR="00993831" w:rsidRPr="00993831" w:rsidRDefault="00993831" w:rsidP="00993831">
            <w:pPr>
              <w:rPr>
                <w:szCs w:val="24"/>
              </w:rPr>
            </w:pPr>
          </w:p>
        </w:tc>
      </w:tr>
      <w:tr w:rsidR="00993831" w:rsidRPr="00993831" w14:paraId="05DE22C6" w14:textId="77777777" w:rsidTr="007C2A43">
        <w:tc>
          <w:tcPr>
            <w:tcW w:w="6688" w:type="dxa"/>
            <w:vAlign w:val="bottom"/>
          </w:tcPr>
          <w:p w14:paraId="0CE9A6D2" w14:textId="77777777" w:rsidR="00993831" w:rsidRPr="00993831" w:rsidRDefault="00993831" w:rsidP="00993831">
            <w:pPr>
              <w:rPr>
                <w:szCs w:val="24"/>
              </w:rPr>
            </w:pPr>
          </w:p>
        </w:tc>
        <w:tc>
          <w:tcPr>
            <w:tcW w:w="2662" w:type="dxa"/>
            <w:vAlign w:val="bottom"/>
          </w:tcPr>
          <w:p w14:paraId="7AB17B8F" w14:textId="77777777" w:rsidR="00993831" w:rsidRPr="00993831" w:rsidRDefault="00993831" w:rsidP="00993831">
            <w:pPr>
              <w:rPr>
                <w:szCs w:val="24"/>
              </w:rPr>
            </w:pPr>
          </w:p>
        </w:tc>
      </w:tr>
      <w:tr w:rsidR="00993831" w:rsidRPr="00993831" w14:paraId="2957985A" w14:textId="77777777" w:rsidTr="007C2A43">
        <w:tc>
          <w:tcPr>
            <w:tcW w:w="6688" w:type="dxa"/>
            <w:vAlign w:val="bottom"/>
          </w:tcPr>
          <w:p w14:paraId="35E8C94B" w14:textId="77777777" w:rsidR="00993831" w:rsidRPr="00993831" w:rsidRDefault="00993831" w:rsidP="00993831">
            <w:pPr>
              <w:rPr>
                <w:szCs w:val="24"/>
              </w:rPr>
            </w:pPr>
          </w:p>
        </w:tc>
        <w:tc>
          <w:tcPr>
            <w:tcW w:w="2662" w:type="dxa"/>
            <w:vAlign w:val="bottom"/>
          </w:tcPr>
          <w:p w14:paraId="3E7F0109" w14:textId="77777777" w:rsidR="00993831" w:rsidRPr="00993831" w:rsidRDefault="00993831" w:rsidP="00993831">
            <w:pPr>
              <w:rPr>
                <w:szCs w:val="24"/>
              </w:rPr>
            </w:pPr>
          </w:p>
        </w:tc>
      </w:tr>
    </w:tbl>
    <w:p w14:paraId="207C859F" w14:textId="77777777" w:rsidR="00993831" w:rsidRPr="00993831" w:rsidRDefault="00993831" w:rsidP="00993831">
      <w:pPr>
        <w:spacing w:after="240"/>
        <w:rPr>
          <w:szCs w:val="24"/>
        </w:rPr>
      </w:pPr>
    </w:p>
    <w:p w14:paraId="641EDED4" w14:textId="77777777" w:rsidR="00993831" w:rsidRPr="00993831" w:rsidRDefault="00993831" w:rsidP="00993831">
      <w:pPr>
        <w:keepNext/>
        <w:suppressAutoHyphens/>
        <w:spacing w:after="240" w:line="240" w:lineRule="exact"/>
        <w:jc w:val="center"/>
        <w:rPr>
          <w:b/>
          <w:szCs w:val="24"/>
        </w:rPr>
        <w:sectPr w:rsidR="00993831" w:rsidRPr="00993831" w:rsidSect="007C2A43">
          <w:headerReference w:type="default" r:id="rId134"/>
          <w:footerReference w:type="default" r:id="rId135"/>
          <w:pgSz w:w="12240" w:h="15840" w:code="1"/>
          <w:pgMar w:top="1440" w:right="1440" w:bottom="1440" w:left="1440" w:header="547" w:footer="720" w:gutter="0"/>
          <w:cols w:space="720"/>
          <w:formProt w:val="0"/>
          <w:docGrid w:linePitch="326"/>
        </w:sectPr>
      </w:pPr>
    </w:p>
    <w:p w14:paraId="0F576274" w14:textId="77777777" w:rsidR="00993831" w:rsidRPr="00993831" w:rsidRDefault="00993831" w:rsidP="00993831">
      <w:pPr>
        <w:pageBreakBefore/>
        <w:spacing w:after="240"/>
        <w:rPr>
          <w:rFonts w:ascii="Arial" w:hAnsi="Arial" w:cs="Arial"/>
          <w:b/>
          <w:sz w:val="28"/>
          <w:szCs w:val="24"/>
        </w:rPr>
      </w:pPr>
      <w:bookmarkStart w:id="554" w:name="_Toc222621489"/>
      <w:bookmarkStart w:id="555" w:name="_Toc222634734"/>
      <w:bookmarkStart w:id="556" w:name="_Toc222635072"/>
      <w:bookmarkStart w:id="557" w:name="_Toc222635201"/>
      <w:r w:rsidRPr="00993831">
        <w:rPr>
          <w:rFonts w:ascii="Arial" w:hAnsi="Arial" w:cs="Arial"/>
          <w:b/>
          <w:sz w:val="28"/>
          <w:szCs w:val="24"/>
        </w:rPr>
        <w:lastRenderedPageBreak/>
        <w:t>Warehouse / Facility Support Considerations</w:t>
      </w:r>
    </w:p>
    <w:p w14:paraId="2668C426" w14:textId="77777777" w:rsidR="00993831" w:rsidRPr="00993831" w:rsidRDefault="00993831" w:rsidP="00993831">
      <w:pPr>
        <w:spacing w:after="240"/>
        <w:rPr>
          <w:szCs w:val="24"/>
        </w:rPr>
      </w:pPr>
      <w:r w:rsidRPr="00993831">
        <w:rPr>
          <w:szCs w:val="24"/>
        </w:rPr>
        <w:t xml:space="preserve">Before receipt of the first shipment, warehouse management will consider the following supplies and equipment to support warehouse activities. </w:t>
      </w:r>
    </w:p>
    <w:p w14:paraId="1C39AEA3" w14:textId="77777777" w:rsidR="00993831" w:rsidRPr="00993831" w:rsidRDefault="00993831" w:rsidP="00993831">
      <w:pPr>
        <w:keepNext/>
        <w:keepLines/>
        <w:suppressAutoHyphens/>
        <w:spacing w:after="240"/>
        <w:rPr>
          <w:rFonts w:ascii="Arial" w:hAnsi="Arial"/>
          <w:b/>
          <w:i/>
          <w:kern w:val="44"/>
          <w:sz w:val="26"/>
        </w:rPr>
      </w:pPr>
      <w:r w:rsidRPr="00993831">
        <w:rPr>
          <w:rFonts w:ascii="Arial" w:hAnsi="Arial"/>
          <w:b/>
          <w:i/>
          <w:kern w:val="44"/>
          <w:sz w:val="26"/>
        </w:rPr>
        <w:t>General and Administrative Support Items</w:t>
      </w:r>
    </w:p>
    <w:p w14:paraId="6BED6BF8" w14:textId="77777777" w:rsidR="00993831" w:rsidRPr="00993831" w:rsidRDefault="00993831" w:rsidP="00142A5E">
      <w:pPr>
        <w:numPr>
          <w:ilvl w:val="0"/>
          <w:numId w:val="114"/>
        </w:numPr>
        <w:spacing w:after="120"/>
        <w:ind w:left="720"/>
      </w:pPr>
      <w:r w:rsidRPr="00993831">
        <w:t>Office supplies, such as pens, paper, staplers, permanent markers, clipboards</w:t>
      </w:r>
    </w:p>
    <w:p w14:paraId="0E53F13F" w14:textId="77777777" w:rsidR="00993831" w:rsidRPr="00993831" w:rsidRDefault="00993831" w:rsidP="00142A5E">
      <w:pPr>
        <w:numPr>
          <w:ilvl w:val="0"/>
          <w:numId w:val="114"/>
        </w:numPr>
        <w:spacing w:after="120"/>
        <w:ind w:left="720"/>
      </w:pPr>
      <w:r w:rsidRPr="00993831">
        <w:t>Office furniture and support items (tables, extension cords, lights, etc.)</w:t>
      </w:r>
    </w:p>
    <w:p w14:paraId="455AC3F2" w14:textId="77777777" w:rsidR="00993831" w:rsidRPr="00993831" w:rsidRDefault="00993831" w:rsidP="00142A5E">
      <w:pPr>
        <w:numPr>
          <w:ilvl w:val="0"/>
          <w:numId w:val="114"/>
        </w:numPr>
        <w:spacing w:after="120"/>
        <w:ind w:left="720"/>
      </w:pPr>
      <w:r w:rsidRPr="00993831">
        <w:t xml:space="preserve">Notebook computers and printers </w:t>
      </w:r>
    </w:p>
    <w:p w14:paraId="461BEE62" w14:textId="77777777" w:rsidR="00993831" w:rsidRPr="00993831" w:rsidDel="00793382" w:rsidRDefault="00993831" w:rsidP="00142A5E">
      <w:pPr>
        <w:numPr>
          <w:ilvl w:val="0"/>
          <w:numId w:val="114"/>
        </w:numPr>
        <w:spacing w:after="120"/>
        <w:ind w:left="720"/>
      </w:pPr>
      <w:r w:rsidRPr="00993831" w:rsidDel="00793382">
        <w:t>Internet connectivity</w:t>
      </w:r>
    </w:p>
    <w:p w14:paraId="38950CC7" w14:textId="77777777" w:rsidR="00993831" w:rsidRPr="00993831" w:rsidRDefault="00993831" w:rsidP="00142A5E">
      <w:pPr>
        <w:numPr>
          <w:ilvl w:val="0"/>
          <w:numId w:val="114"/>
        </w:numPr>
        <w:spacing w:after="120"/>
        <w:ind w:left="720"/>
      </w:pPr>
      <w:r w:rsidRPr="00993831">
        <w:t>Software: inventory management, word processing, spreadsheet, e-mail, backup storage medium (portable hard drive, memory stick, etc.), emergency management software connecting to State emergency management agency</w:t>
      </w:r>
    </w:p>
    <w:p w14:paraId="49180CB4" w14:textId="77777777" w:rsidR="00993831" w:rsidRPr="00993831" w:rsidRDefault="00993831" w:rsidP="00142A5E">
      <w:pPr>
        <w:numPr>
          <w:ilvl w:val="0"/>
          <w:numId w:val="114"/>
        </w:numPr>
        <w:spacing w:after="120"/>
        <w:ind w:left="720"/>
      </w:pPr>
      <w:r w:rsidRPr="00993831">
        <w:t>Telephones (hard line and cell)</w:t>
      </w:r>
    </w:p>
    <w:p w14:paraId="3AAC2A23" w14:textId="77777777" w:rsidR="00993831" w:rsidRPr="00993831" w:rsidRDefault="00993831" w:rsidP="00142A5E">
      <w:pPr>
        <w:numPr>
          <w:ilvl w:val="0"/>
          <w:numId w:val="114"/>
        </w:numPr>
        <w:spacing w:after="120"/>
        <w:ind w:left="720"/>
      </w:pPr>
      <w:r w:rsidRPr="00993831">
        <w:t>Copy/facsimile machine</w:t>
      </w:r>
    </w:p>
    <w:p w14:paraId="79D944E5" w14:textId="77777777" w:rsidR="00993831" w:rsidRPr="00993831" w:rsidRDefault="00993831" w:rsidP="00142A5E">
      <w:pPr>
        <w:numPr>
          <w:ilvl w:val="0"/>
          <w:numId w:val="114"/>
        </w:numPr>
        <w:spacing w:after="120"/>
        <w:ind w:left="720"/>
      </w:pPr>
      <w:r w:rsidRPr="00993831">
        <w:t>Signage (e.g., maps, process maps) using poster board, stencils, stakes, easels</w:t>
      </w:r>
    </w:p>
    <w:p w14:paraId="1F3510A3" w14:textId="77777777" w:rsidR="00993831" w:rsidRPr="00993831" w:rsidRDefault="00993831" w:rsidP="00142A5E">
      <w:pPr>
        <w:numPr>
          <w:ilvl w:val="0"/>
          <w:numId w:val="114"/>
        </w:numPr>
        <w:spacing w:after="120"/>
        <w:ind w:left="720"/>
      </w:pPr>
      <w:r w:rsidRPr="00993831">
        <w:t>Copies of rental and maintenance agreements on warehouse support equipment such as material-handling equipment (MHE)</w:t>
      </w:r>
    </w:p>
    <w:p w14:paraId="51CBF20A" w14:textId="77777777" w:rsidR="00993831" w:rsidRPr="00993831" w:rsidRDefault="00993831" w:rsidP="00142A5E">
      <w:pPr>
        <w:numPr>
          <w:ilvl w:val="0"/>
          <w:numId w:val="114"/>
        </w:numPr>
        <w:spacing w:after="240"/>
        <w:ind w:left="720"/>
      </w:pPr>
      <w:r w:rsidRPr="00993831">
        <w:t>Communication phone listing and devices (bull horn, hand-held radios, cell phones, etc.).</w:t>
      </w:r>
    </w:p>
    <w:p w14:paraId="181145A6" w14:textId="77777777" w:rsidR="00993831" w:rsidRPr="00993831" w:rsidRDefault="00993831" w:rsidP="00993831">
      <w:pPr>
        <w:keepNext/>
        <w:keepLines/>
        <w:suppressAutoHyphens/>
        <w:spacing w:after="240"/>
        <w:rPr>
          <w:rFonts w:ascii="Arial" w:hAnsi="Arial"/>
          <w:b/>
          <w:i/>
          <w:kern w:val="44"/>
          <w:sz w:val="26"/>
        </w:rPr>
      </w:pPr>
      <w:r w:rsidRPr="00993831">
        <w:rPr>
          <w:rFonts w:ascii="Arial" w:hAnsi="Arial"/>
          <w:b/>
          <w:i/>
          <w:kern w:val="44"/>
          <w:sz w:val="26"/>
        </w:rPr>
        <w:t>Warehouse / Facility Items</w:t>
      </w:r>
    </w:p>
    <w:p w14:paraId="69A9A6E0" w14:textId="77777777" w:rsidR="00993831" w:rsidRPr="00993831" w:rsidRDefault="00993831" w:rsidP="00142A5E">
      <w:pPr>
        <w:numPr>
          <w:ilvl w:val="0"/>
          <w:numId w:val="115"/>
        </w:numPr>
        <w:spacing w:after="120"/>
        <w:ind w:left="720"/>
      </w:pPr>
      <w:r w:rsidRPr="00993831">
        <w:t>Blank labels</w:t>
      </w:r>
    </w:p>
    <w:p w14:paraId="2C73DAB5" w14:textId="77777777" w:rsidR="00993831" w:rsidRPr="00993831" w:rsidRDefault="00993831" w:rsidP="00142A5E">
      <w:pPr>
        <w:numPr>
          <w:ilvl w:val="0"/>
          <w:numId w:val="115"/>
        </w:numPr>
        <w:spacing w:after="120"/>
        <w:ind w:left="720"/>
      </w:pPr>
      <w:r w:rsidRPr="00993831">
        <w:t>Box and wire cutters</w:t>
      </w:r>
    </w:p>
    <w:p w14:paraId="739A2AD7" w14:textId="77777777" w:rsidR="00993831" w:rsidRPr="00993831" w:rsidRDefault="00993831" w:rsidP="00142A5E">
      <w:pPr>
        <w:numPr>
          <w:ilvl w:val="0"/>
          <w:numId w:val="115"/>
        </w:numPr>
        <w:spacing w:after="120"/>
        <w:ind w:left="720"/>
      </w:pPr>
      <w:r w:rsidRPr="00993831">
        <w:t>Insulated shipping containers, coolers, portable refrigeration units, ice packs, dry ice, de-icing agents, salt, or other supplies necessary to deliver temperature-sensitive resources to the field in accordance with weather conditions</w:t>
      </w:r>
    </w:p>
    <w:p w14:paraId="7C6A792E" w14:textId="77777777" w:rsidR="00993831" w:rsidRPr="00993831" w:rsidRDefault="00993831" w:rsidP="00142A5E">
      <w:pPr>
        <w:numPr>
          <w:ilvl w:val="0"/>
          <w:numId w:val="115"/>
        </w:numPr>
        <w:spacing w:after="120"/>
        <w:ind w:left="720"/>
      </w:pPr>
      <w:r w:rsidRPr="00993831">
        <w:t xml:space="preserve">Empty boxes, packing slip envelopes, packing material, and tape </w:t>
      </w:r>
    </w:p>
    <w:p w14:paraId="1BB7DC50" w14:textId="77777777" w:rsidR="00993831" w:rsidRPr="00993831" w:rsidRDefault="00993831" w:rsidP="00142A5E">
      <w:pPr>
        <w:numPr>
          <w:ilvl w:val="0"/>
          <w:numId w:val="115"/>
        </w:numPr>
        <w:spacing w:after="120"/>
        <w:ind w:left="720"/>
      </w:pPr>
      <w:r w:rsidRPr="00993831">
        <w:t>Empty pallets (up to 25, 40- by 48-inch, wood); continuing supply by contract</w:t>
      </w:r>
    </w:p>
    <w:p w14:paraId="778BB39D" w14:textId="77777777" w:rsidR="00993831" w:rsidRPr="00993831" w:rsidRDefault="00993831" w:rsidP="00142A5E">
      <w:pPr>
        <w:keepNext/>
        <w:numPr>
          <w:ilvl w:val="0"/>
          <w:numId w:val="115"/>
        </w:numPr>
        <w:spacing w:after="120"/>
        <w:ind w:left="720"/>
        <w:rPr>
          <w:strike/>
        </w:rPr>
      </w:pPr>
      <w:r w:rsidRPr="00993831">
        <w:t xml:space="preserve">Forklifts </w:t>
      </w:r>
    </w:p>
    <w:p w14:paraId="457683F9" w14:textId="77777777" w:rsidR="00993831" w:rsidRPr="00993831" w:rsidRDefault="00993831" w:rsidP="00142A5E">
      <w:pPr>
        <w:numPr>
          <w:ilvl w:val="1"/>
          <w:numId w:val="115"/>
        </w:numPr>
        <w:spacing w:after="120"/>
      </w:pPr>
      <w:r w:rsidRPr="00993831">
        <w:t>One to three (depending upon the volume of inventory) 3,000- to 5,000-pound capacity, smooth-tire forklifts, with adjustable forks</w:t>
      </w:r>
    </w:p>
    <w:p w14:paraId="6EB1BDB2" w14:textId="77777777" w:rsidR="00993831" w:rsidRPr="00993831" w:rsidRDefault="00993831" w:rsidP="00142A5E">
      <w:pPr>
        <w:numPr>
          <w:ilvl w:val="1"/>
          <w:numId w:val="115"/>
        </w:numPr>
        <w:spacing w:after="120"/>
      </w:pPr>
      <w:r w:rsidRPr="00993831">
        <w:t>Tine length at least 3 feet (6 feet if offloading animal handling equipment from a flatbed trailer)</w:t>
      </w:r>
    </w:p>
    <w:p w14:paraId="33C7587D" w14:textId="77777777" w:rsidR="00993831" w:rsidRPr="00993831" w:rsidRDefault="00993831" w:rsidP="00142A5E">
      <w:pPr>
        <w:numPr>
          <w:ilvl w:val="1"/>
          <w:numId w:val="115"/>
        </w:numPr>
        <w:spacing w:after="120"/>
      </w:pPr>
      <w:r w:rsidRPr="00993831">
        <w:t>Electric (8–12 hours operation per battery) or inside units; serviceable batteries or battery recharging stations (220 V).</w:t>
      </w:r>
    </w:p>
    <w:p w14:paraId="019A92F3" w14:textId="77777777" w:rsidR="00993831" w:rsidRPr="00993831" w:rsidRDefault="00993831" w:rsidP="00142A5E">
      <w:pPr>
        <w:numPr>
          <w:ilvl w:val="1"/>
          <w:numId w:val="115"/>
        </w:numPr>
        <w:spacing w:after="120"/>
      </w:pPr>
      <w:r w:rsidRPr="00993831">
        <w:t>Operators certified according to OSHA or OSHA-equivalent standards</w:t>
      </w:r>
    </w:p>
    <w:p w14:paraId="22041818" w14:textId="77777777" w:rsidR="00993831" w:rsidRPr="00993831" w:rsidRDefault="00993831" w:rsidP="00142A5E">
      <w:pPr>
        <w:numPr>
          <w:ilvl w:val="0"/>
          <w:numId w:val="115"/>
        </w:numPr>
        <w:spacing w:after="120"/>
        <w:ind w:left="720"/>
      </w:pPr>
      <w:r w:rsidRPr="00993831">
        <w:t>Pallet jacks to support receiving, picking, and distribution activities</w:t>
      </w:r>
    </w:p>
    <w:p w14:paraId="121D23D2" w14:textId="77777777" w:rsidR="00993831" w:rsidRPr="00993831" w:rsidRDefault="00993831" w:rsidP="00142A5E">
      <w:pPr>
        <w:keepNext/>
        <w:keepLines/>
        <w:numPr>
          <w:ilvl w:val="0"/>
          <w:numId w:val="115"/>
        </w:numPr>
        <w:spacing w:after="120"/>
        <w:ind w:left="720"/>
      </w:pPr>
      <w:r w:rsidRPr="00993831">
        <w:lastRenderedPageBreak/>
        <w:t>Strapping/banding material</w:t>
      </w:r>
    </w:p>
    <w:p w14:paraId="02F3D8C4" w14:textId="77777777" w:rsidR="00993831" w:rsidRPr="00993831" w:rsidRDefault="00993831" w:rsidP="00142A5E">
      <w:pPr>
        <w:numPr>
          <w:ilvl w:val="0"/>
          <w:numId w:val="115"/>
        </w:numPr>
        <w:spacing w:after="240"/>
        <w:ind w:left="720"/>
      </w:pPr>
      <w:r w:rsidRPr="00993831">
        <w:t>Stretch wrap (rolls, automated wrapping machine, or manual wrap devices), tool box with assortment of hand tools (hammers, wrenches, tape measure and pliers).</w:t>
      </w:r>
    </w:p>
    <w:p w14:paraId="5FCF8C23" w14:textId="77777777" w:rsidR="00993831" w:rsidRPr="00993831" w:rsidRDefault="00993831" w:rsidP="00993831">
      <w:pPr>
        <w:spacing w:after="240"/>
        <w:rPr>
          <w:rFonts w:cs="Arial"/>
          <w:szCs w:val="26"/>
        </w:rPr>
      </w:pPr>
      <w:r w:rsidRPr="00993831">
        <w:rPr>
          <w:rFonts w:ascii="Arial" w:hAnsi="Arial" w:cs="Arial"/>
          <w:b/>
          <w:i/>
          <w:sz w:val="26"/>
          <w:szCs w:val="26"/>
        </w:rPr>
        <w:t>Safety Support Items</w:t>
      </w:r>
    </w:p>
    <w:p w14:paraId="3840145D" w14:textId="77777777" w:rsidR="00993831" w:rsidRPr="00993831" w:rsidRDefault="00993831" w:rsidP="00142A5E">
      <w:pPr>
        <w:numPr>
          <w:ilvl w:val="0"/>
          <w:numId w:val="90"/>
        </w:numPr>
        <w:tabs>
          <w:tab w:val="num" w:pos="720"/>
        </w:tabs>
        <w:spacing w:after="120"/>
      </w:pPr>
      <w:r w:rsidRPr="00993831">
        <w:t>Cotton with rubber grips or leather gloves for each warehouse team member</w:t>
      </w:r>
    </w:p>
    <w:p w14:paraId="0D5A0D54" w14:textId="77777777" w:rsidR="00993831" w:rsidRPr="00993831" w:rsidRDefault="00993831" w:rsidP="00142A5E">
      <w:pPr>
        <w:numPr>
          <w:ilvl w:val="0"/>
          <w:numId w:val="90"/>
        </w:numPr>
        <w:tabs>
          <w:tab w:val="num" w:pos="720"/>
        </w:tabs>
        <w:spacing w:after="120"/>
      </w:pPr>
      <w:r w:rsidRPr="00993831">
        <w:t>Hearing protection</w:t>
      </w:r>
    </w:p>
    <w:p w14:paraId="52BE0550" w14:textId="77777777" w:rsidR="00993831" w:rsidRPr="00993831" w:rsidRDefault="00993831" w:rsidP="00142A5E">
      <w:pPr>
        <w:numPr>
          <w:ilvl w:val="0"/>
          <w:numId w:val="90"/>
        </w:numPr>
        <w:tabs>
          <w:tab w:val="num" w:pos="720"/>
        </w:tabs>
        <w:spacing w:after="120"/>
      </w:pPr>
      <w:r w:rsidRPr="00993831">
        <w:t xml:space="preserve">Fans or heaters </w:t>
      </w:r>
    </w:p>
    <w:p w14:paraId="5EDEB7EF" w14:textId="77777777" w:rsidR="00993831" w:rsidRPr="00993831" w:rsidRDefault="00993831" w:rsidP="00142A5E">
      <w:pPr>
        <w:numPr>
          <w:ilvl w:val="0"/>
          <w:numId w:val="90"/>
        </w:numPr>
        <w:tabs>
          <w:tab w:val="num" w:pos="720"/>
        </w:tabs>
        <w:spacing w:after="120"/>
      </w:pPr>
      <w:r w:rsidRPr="00993831">
        <w:t>Fire extinguisher</w:t>
      </w:r>
    </w:p>
    <w:p w14:paraId="21433EEB" w14:textId="77777777" w:rsidR="00993831" w:rsidRPr="00993831" w:rsidRDefault="00993831" w:rsidP="00142A5E">
      <w:pPr>
        <w:numPr>
          <w:ilvl w:val="0"/>
          <w:numId w:val="90"/>
        </w:numPr>
        <w:tabs>
          <w:tab w:val="num" w:pos="720"/>
        </w:tabs>
        <w:spacing w:after="120"/>
      </w:pPr>
      <w:r w:rsidRPr="00993831">
        <w:t>First-aid kit and automated external defibrillator (AED)</w:t>
      </w:r>
    </w:p>
    <w:p w14:paraId="2BD170D9" w14:textId="77777777" w:rsidR="00993831" w:rsidRPr="00993831" w:rsidRDefault="00993831" w:rsidP="00142A5E">
      <w:pPr>
        <w:numPr>
          <w:ilvl w:val="0"/>
          <w:numId w:val="90"/>
        </w:numPr>
        <w:tabs>
          <w:tab w:val="num" w:pos="720"/>
        </w:tabs>
        <w:spacing w:after="120"/>
      </w:pPr>
      <w:r w:rsidRPr="00993831">
        <w:t>Flashlights</w:t>
      </w:r>
    </w:p>
    <w:p w14:paraId="1CE30682" w14:textId="77777777" w:rsidR="00993831" w:rsidRPr="00993831" w:rsidRDefault="00993831" w:rsidP="00142A5E">
      <w:pPr>
        <w:numPr>
          <w:ilvl w:val="0"/>
          <w:numId w:val="90"/>
        </w:numPr>
        <w:tabs>
          <w:tab w:val="num" w:pos="720"/>
        </w:tabs>
        <w:spacing w:after="120"/>
      </w:pPr>
      <w:r w:rsidRPr="00993831">
        <w:t>Hard hats</w:t>
      </w:r>
    </w:p>
    <w:p w14:paraId="4C7D5C41" w14:textId="77777777" w:rsidR="00993831" w:rsidRPr="00993831" w:rsidRDefault="00993831" w:rsidP="00142A5E">
      <w:pPr>
        <w:numPr>
          <w:ilvl w:val="0"/>
          <w:numId w:val="90"/>
        </w:numPr>
        <w:tabs>
          <w:tab w:val="num" w:pos="720"/>
        </w:tabs>
        <w:spacing w:after="120"/>
      </w:pPr>
      <w:r w:rsidRPr="00993831">
        <w:t xml:space="preserve">Portable lighting </w:t>
      </w:r>
    </w:p>
    <w:p w14:paraId="0048F7D8" w14:textId="77777777" w:rsidR="00993831" w:rsidRPr="00993831" w:rsidRDefault="00993831" w:rsidP="00142A5E">
      <w:pPr>
        <w:numPr>
          <w:ilvl w:val="0"/>
          <w:numId w:val="90"/>
        </w:numPr>
        <w:tabs>
          <w:tab w:val="num" w:pos="720"/>
        </w:tabs>
        <w:spacing w:after="120"/>
      </w:pPr>
      <w:r w:rsidRPr="00993831">
        <w:t>Reflective vests</w:t>
      </w:r>
    </w:p>
    <w:p w14:paraId="0A58BEDD" w14:textId="77777777" w:rsidR="00993831" w:rsidRPr="00993831" w:rsidRDefault="00993831" w:rsidP="00142A5E">
      <w:pPr>
        <w:numPr>
          <w:ilvl w:val="0"/>
          <w:numId w:val="90"/>
        </w:numPr>
        <w:tabs>
          <w:tab w:val="num" w:pos="720"/>
        </w:tabs>
        <w:spacing w:after="120"/>
      </w:pPr>
      <w:r w:rsidRPr="00993831">
        <w:t>Safety item sets (megaphones, caution tape, signage)</w:t>
      </w:r>
    </w:p>
    <w:p w14:paraId="099EC9E7" w14:textId="77777777" w:rsidR="00993831" w:rsidRPr="00993831" w:rsidRDefault="00993831" w:rsidP="00142A5E">
      <w:pPr>
        <w:numPr>
          <w:ilvl w:val="0"/>
          <w:numId w:val="90"/>
        </w:numPr>
        <w:tabs>
          <w:tab w:val="num" w:pos="720"/>
        </w:tabs>
        <w:spacing w:after="120"/>
      </w:pPr>
      <w:r w:rsidRPr="00993831">
        <w:t xml:space="preserve">Signage for emergency exits </w:t>
      </w:r>
    </w:p>
    <w:p w14:paraId="2BB46BD1" w14:textId="77777777" w:rsidR="00993831" w:rsidRPr="00993831" w:rsidRDefault="00993831" w:rsidP="00142A5E">
      <w:pPr>
        <w:numPr>
          <w:ilvl w:val="0"/>
          <w:numId w:val="90"/>
        </w:numPr>
        <w:tabs>
          <w:tab w:val="num" w:pos="720"/>
        </w:tabs>
        <w:spacing w:after="240"/>
      </w:pPr>
      <w:r w:rsidRPr="00993831">
        <w:t>Traffic cones.</w:t>
      </w:r>
    </w:p>
    <w:p w14:paraId="4398F164" w14:textId="77777777" w:rsidR="00993831" w:rsidRPr="00993831" w:rsidRDefault="00993831" w:rsidP="00993831">
      <w:pPr>
        <w:keepNext/>
        <w:keepLines/>
        <w:suppressAutoHyphens/>
        <w:spacing w:after="240"/>
        <w:rPr>
          <w:rFonts w:ascii="Arial" w:hAnsi="Arial"/>
          <w:b/>
          <w:i/>
          <w:kern w:val="44"/>
          <w:sz w:val="26"/>
        </w:rPr>
      </w:pPr>
      <w:r w:rsidRPr="00993831">
        <w:rPr>
          <w:rFonts w:ascii="Arial" w:hAnsi="Arial"/>
          <w:b/>
          <w:i/>
          <w:kern w:val="44"/>
          <w:sz w:val="26"/>
        </w:rPr>
        <w:t>Security Support Items</w:t>
      </w:r>
    </w:p>
    <w:p w14:paraId="5D7172AD" w14:textId="77777777" w:rsidR="00993831" w:rsidRPr="00993831" w:rsidRDefault="00993831" w:rsidP="00142A5E">
      <w:pPr>
        <w:numPr>
          <w:ilvl w:val="0"/>
          <w:numId w:val="91"/>
        </w:numPr>
        <w:spacing w:after="120"/>
        <w:ind w:left="720"/>
      </w:pPr>
      <w:r w:rsidRPr="00993831">
        <w:t>Chains and padlocks</w:t>
      </w:r>
    </w:p>
    <w:p w14:paraId="64493F85" w14:textId="77777777" w:rsidR="00993831" w:rsidRPr="00993831" w:rsidRDefault="00993831" w:rsidP="00142A5E">
      <w:pPr>
        <w:numPr>
          <w:ilvl w:val="0"/>
          <w:numId w:val="91"/>
        </w:numPr>
        <w:spacing w:after="120"/>
        <w:ind w:left="720"/>
      </w:pPr>
      <w:r w:rsidRPr="00993831">
        <w:t>Flashlights</w:t>
      </w:r>
    </w:p>
    <w:p w14:paraId="6916C800" w14:textId="77777777" w:rsidR="00993831" w:rsidRPr="00993831" w:rsidRDefault="00993831" w:rsidP="00142A5E">
      <w:pPr>
        <w:numPr>
          <w:ilvl w:val="0"/>
          <w:numId w:val="91"/>
        </w:numPr>
        <w:spacing w:after="120"/>
        <w:ind w:left="720"/>
      </w:pPr>
      <w:r w:rsidRPr="00993831">
        <w:t>ICS-issued badge required for each person in warehouse facility</w:t>
      </w:r>
    </w:p>
    <w:p w14:paraId="2A039D6A" w14:textId="77777777" w:rsidR="00993831" w:rsidRPr="00993831" w:rsidRDefault="00993831" w:rsidP="00142A5E">
      <w:pPr>
        <w:numPr>
          <w:ilvl w:val="0"/>
          <w:numId w:val="91"/>
        </w:numPr>
        <w:spacing w:after="120"/>
        <w:ind w:left="720"/>
      </w:pPr>
      <w:r w:rsidRPr="00993831">
        <w:t>Authorized access roster, if operating on a secure installation; e.g., National Guard base</w:t>
      </w:r>
    </w:p>
    <w:p w14:paraId="67BAB72F" w14:textId="77777777" w:rsidR="00993831" w:rsidRPr="00993831" w:rsidRDefault="00993831" w:rsidP="00142A5E">
      <w:pPr>
        <w:numPr>
          <w:ilvl w:val="0"/>
          <w:numId w:val="91"/>
        </w:numPr>
        <w:spacing w:after="120"/>
        <w:ind w:left="720"/>
      </w:pPr>
      <w:r w:rsidRPr="00993831">
        <w:t>Protection from the elements (portable tent, tarps, drinking water, chairs, table, etc.), if stationed outside</w:t>
      </w:r>
    </w:p>
    <w:p w14:paraId="01127173" w14:textId="77777777" w:rsidR="00993831" w:rsidRPr="00993831" w:rsidRDefault="00993831" w:rsidP="00142A5E">
      <w:pPr>
        <w:numPr>
          <w:ilvl w:val="0"/>
          <w:numId w:val="91"/>
        </w:numPr>
        <w:spacing w:after="240"/>
        <w:ind w:left="720"/>
      </w:pPr>
      <w:r w:rsidRPr="00993831">
        <w:t xml:space="preserve">Decontamination station and supplies for use by personnel entering the facility, as needed to maintain biosecurity. </w:t>
      </w:r>
    </w:p>
    <w:p w14:paraId="3B97076B" w14:textId="77777777" w:rsidR="00993831" w:rsidRPr="00993831" w:rsidRDefault="00993831" w:rsidP="00993831">
      <w:pPr>
        <w:keepNext/>
        <w:keepLines/>
        <w:spacing w:after="240"/>
        <w:rPr>
          <w:rFonts w:ascii="Arial" w:hAnsi="Arial" w:cs="Arial"/>
          <w:b/>
          <w:i/>
          <w:sz w:val="26"/>
          <w:szCs w:val="26"/>
        </w:rPr>
      </w:pPr>
      <w:r w:rsidRPr="00993831">
        <w:rPr>
          <w:rFonts w:ascii="Arial" w:hAnsi="Arial" w:cs="Arial"/>
          <w:b/>
          <w:i/>
          <w:sz w:val="26"/>
          <w:szCs w:val="26"/>
        </w:rPr>
        <w:lastRenderedPageBreak/>
        <w:t>Warehouse / Facility Supplies and Equipment</w:t>
      </w:r>
    </w:p>
    <w:p w14:paraId="2C046805" w14:textId="77777777" w:rsidR="00993831" w:rsidRPr="00993831" w:rsidRDefault="00993831" w:rsidP="00993831">
      <w:pPr>
        <w:keepNext/>
        <w:keepLines/>
        <w:spacing w:after="240"/>
        <w:rPr>
          <w:szCs w:val="24"/>
        </w:rPr>
      </w:pPr>
      <w:r w:rsidRPr="00993831">
        <w:rPr>
          <w:szCs w:val="24"/>
        </w:rPr>
        <w:t xml:space="preserve">The table below identifies the typical supplies and equipment necessary to operate a warehouse facility in accordance with incident complexity. </w:t>
      </w:r>
    </w:p>
    <w:p w14:paraId="40174615" w14:textId="77777777" w:rsidR="00993831" w:rsidRPr="00993831" w:rsidRDefault="00993831" w:rsidP="00993831">
      <w:pPr>
        <w:keepNext/>
        <w:keepLines/>
        <w:spacing w:after="240"/>
        <w:jc w:val="center"/>
        <w:rPr>
          <w:szCs w:val="24"/>
        </w:rPr>
      </w:pPr>
      <w:r w:rsidRPr="00993831">
        <w:rPr>
          <w:b/>
          <w:szCs w:val="24"/>
        </w:rPr>
        <w:t>Warehouse / Facility Supplies and Equipment by Incident Complexity</w:t>
      </w:r>
    </w:p>
    <w:tbl>
      <w:tblPr>
        <w:tblW w:w="95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2"/>
        <w:gridCol w:w="1440"/>
        <w:gridCol w:w="1702"/>
        <w:gridCol w:w="1759"/>
      </w:tblGrid>
      <w:tr w:rsidR="00993831" w:rsidRPr="00993831" w14:paraId="5C64C408" w14:textId="77777777" w:rsidTr="007C2A43">
        <w:trPr>
          <w:cantSplit/>
          <w:tblHeader/>
        </w:trPr>
        <w:tc>
          <w:tcPr>
            <w:tcW w:w="4632" w:type="dxa"/>
            <w:vAlign w:val="bottom"/>
          </w:tcPr>
          <w:p w14:paraId="57E86B4B" w14:textId="77777777" w:rsidR="00993831" w:rsidRPr="00993831" w:rsidRDefault="00993831" w:rsidP="00993831">
            <w:pPr>
              <w:suppressAutoHyphens/>
              <w:spacing w:before="80" w:after="80"/>
              <w:jc w:val="center"/>
              <w:rPr>
                <w:b/>
                <w:szCs w:val="24"/>
              </w:rPr>
            </w:pPr>
            <w:r w:rsidRPr="00993831">
              <w:rPr>
                <w:b/>
                <w:szCs w:val="24"/>
              </w:rPr>
              <w:t>Supplies and Equipment</w:t>
            </w:r>
          </w:p>
        </w:tc>
        <w:tc>
          <w:tcPr>
            <w:tcW w:w="1440" w:type="dxa"/>
            <w:vAlign w:val="bottom"/>
          </w:tcPr>
          <w:p w14:paraId="0A690A05" w14:textId="77777777" w:rsidR="00993831" w:rsidRPr="00993831" w:rsidRDefault="00993831" w:rsidP="00993831">
            <w:pPr>
              <w:suppressAutoHyphens/>
              <w:spacing w:before="80" w:after="80"/>
              <w:jc w:val="center"/>
              <w:rPr>
                <w:b/>
                <w:szCs w:val="24"/>
              </w:rPr>
            </w:pPr>
            <w:r w:rsidRPr="00993831">
              <w:rPr>
                <w:b/>
                <w:szCs w:val="24"/>
              </w:rPr>
              <w:t>Type 3</w:t>
            </w:r>
          </w:p>
          <w:p w14:paraId="7AB21943" w14:textId="77777777" w:rsidR="00993831" w:rsidRPr="00993831" w:rsidRDefault="00993831" w:rsidP="00993831">
            <w:pPr>
              <w:suppressAutoHyphens/>
              <w:spacing w:before="80" w:after="80"/>
              <w:jc w:val="center"/>
              <w:rPr>
                <w:b/>
                <w:color w:val="000000"/>
                <w:szCs w:val="24"/>
              </w:rPr>
            </w:pPr>
            <w:r w:rsidRPr="00993831">
              <w:rPr>
                <w:b/>
                <w:szCs w:val="24"/>
              </w:rPr>
              <w:t>Complex Incident</w:t>
            </w:r>
          </w:p>
          <w:p w14:paraId="1D800911" w14:textId="77777777" w:rsidR="00993831" w:rsidRPr="00993831" w:rsidRDefault="00993831" w:rsidP="00993831">
            <w:pPr>
              <w:suppressAutoHyphens/>
              <w:spacing w:before="80" w:after="80"/>
              <w:jc w:val="center"/>
              <w:rPr>
                <w:b/>
                <w:color w:val="000000"/>
                <w:szCs w:val="24"/>
              </w:rPr>
            </w:pPr>
            <w:r w:rsidRPr="00993831">
              <w:rPr>
                <w:b/>
                <w:szCs w:val="24"/>
              </w:rPr>
              <w:t>&lt; 80 pallets</w:t>
            </w:r>
          </w:p>
        </w:tc>
        <w:tc>
          <w:tcPr>
            <w:tcW w:w="1702" w:type="dxa"/>
            <w:tcMar>
              <w:left w:w="58" w:type="dxa"/>
              <w:right w:w="58" w:type="dxa"/>
            </w:tcMar>
            <w:vAlign w:val="bottom"/>
          </w:tcPr>
          <w:p w14:paraId="53E8900A" w14:textId="77777777" w:rsidR="00993831" w:rsidRPr="00993831" w:rsidRDefault="00993831" w:rsidP="00993831">
            <w:pPr>
              <w:suppressAutoHyphens/>
              <w:spacing w:before="80" w:after="80"/>
              <w:jc w:val="center"/>
              <w:rPr>
                <w:b/>
                <w:szCs w:val="24"/>
              </w:rPr>
            </w:pPr>
            <w:r w:rsidRPr="00993831">
              <w:rPr>
                <w:b/>
                <w:szCs w:val="24"/>
              </w:rPr>
              <w:t>Type 2</w:t>
            </w:r>
          </w:p>
          <w:p w14:paraId="1BEAB8AF" w14:textId="77777777" w:rsidR="00993831" w:rsidRPr="00993831" w:rsidRDefault="00993831" w:rsidP="00993831">
            <w:pPr>
              <w:suppressAutoHyphens/>
              <w:spacing w:before="80" w:after="80"/>
              <w:jc w:val="center"/>
              <w:rPr>
                <w:b/>
                <w:szCs w:val="24"/>
              </w:rPr>
            </w:pPr>
            <w:r w:rsidRPr="00993831">
              <w:rPr>
                <w:b/>
                <w:szCs w:val="24"/>
              </w:rPr>
              <w:t>Very Complex</w:t>
            </w:r>
            <w:r w:rsidRPr="00993831">
              <w:rPr>
                <w:b/>
                <w:szCs w:val="24"/>
              </w:rPr>
              <w:br/>
              <w:t>Incident</w:t>
            </w:r>
          </w:p>
          <w:p w14:paraId="16BBDE61" w14:textId="77777777" w:rsidR="00993831" w:rsidRPr="00993831" w:rsidRDefault="00993831" w:rsidP="00993831">
            <w:pPr>
              <w:suppressAutoHyphens/>
              <w:spacing w:before="80" w:after="80"/>
              <w:jc w:val="center"/>
              <w:rPr>
                <w:b/>
                <w:szCs w:val="24"/>
              </w:rPr>
            </w:pPr>
            <w:r w:rsidRPr="00993831">
              <w:rPr>
                <w:b/>
                <w:szCs w:val="24"/>
              </w:rPr>
              <w:t>80–150 pallets</w:t>
            </w:r>
          </w:p>
        </w:tc>
        <w:tc>
          <w:tcPr>
            <w:tcW w:w="1759" w:type="dxa"/>
            <w:vAlign w:val="bottom"/>
          </w:tcPr>
          <w:p w14:paraId="404EE9AF" w14:textId="77777777" w:rsidR="00993831" w:rsidRPr="00993831" w:rsidRDefault="00993831" w:rsidP="00993831">
            <w:pPr>
              <w:suppressAutoHyphens/>
              <w:spacing w:before="80" w:after="80"/>
              <w:jc w:val="center"/>
              <w:rPr>
                <w:b/>
                <w:szCs w:val="24"/>
              </w:rPr>
            </w:pPr>
            <w:r w:rsidRPr="00993831">
              <w:rPr>
                <w:b/>
                <w:szCs w:val="24"/>
              </w:rPr>
              <w:t>Type 1</w:t>
            </w:r>
          </w:p>
          <w:p w14:paraId="2E67AC20" w14:textId="77777777" w:rsidR="00993831" w:rsidRPr="00993831" w:rsidRDefault="00993831" w:rsidP="00993831">
            <w:pPr>
              <w:suppressAutoHyphens/>
              <w:spacing w:before="80" w:after="80"/>
              <w:jc w:val="center"/>
              <w:rPr>
                <w:b/>
                <w:szCs w:val="24"/>
              </w:rPr>
            </w:pPr>
            <w:r w:rsidRPr="00993831">
              <w:rPr>
                <w:b/>
                <w:szCs w:val="24"/>
              </w:rPr>
              <w:t>Most Complex Incident</w:t>
            </w:r>
          </w:p>
          <w:p w14:paraId="5A432163" w14:textId="77777777" w:rsidR="00993831" w:rsidRPr="00993831" w:rsidRDefault="00993831" w:rsidP="00993831">
            <w:pPr>
              <w:suppressAutoHyphens/>
              <w:spacing w:before="80" w:after="80"/>
              <w:jc w:val="center"/>
              <w:rPr>
                <w:b/>
                <w:szCs w:val="24"/>
              </w:rPr>
            </w:pPr>
            <w:r w:rsidRPr="00993831">
              <w:rPr>
                <w:b/>
                <w:szCs w:val="24"/>
              </w:rPr>
              <w:t>&gt; 150 pallets</w:t>
            </w:r>
          </w:p>
        </w:tc>
      </w:tr>
      <w:tr w:rsidR="00993831" w:rsidRPr="00993831" w14:paraId="316A8AB9" w14:textId="77777777" w:rsidTr="007C2A43">
        <w:trPr>
          <w:cantSplit/>
        </w:trPr>
        <w:tc>
          <w:tcPr>
            <w:tcW w:w="9533" w:type="dxa"/>
            <w:gridSpan w:val="4"/>
          </w:tcPr>
          <w:p w14:paraId="20C1446B" w14:textId="77777777" w:rsidR="00993831" w:rsidRPr="00993831" w:rsidRDefault="00993831" w:rsidP="00993831">
            <w:pPr>
              <w:suppressAutoHyphens/>
              <w:spacing w:before="80" w:after="80"/>
              <w:rPr>
                <w:b/>
                <w:szCs w:val="24"/>
              </w:rPr>
            </w:pPr>
            <w:r w:rsidRPr="00993831">
              <w:rPr>
                <w:b/>
                <w:szCs w:val="24"/>
              </w:rPr>
              <w:t xml:space="preserve">Warehouse </w:t>
            </w:r>
          </w:p>
        </w:tc>
      </w:tr>
      <w:tr w:rsidR="00993831" w:rsidRPr="00993831" w14:paraId="49815277" w14:textId="77777777" w:rsidTr="007C2A43">
        <w:trPr>
          <w:cantSplit/>
        </w:trPr>
        <w:tc>
          <w:tcPr>
            <w:tcW w:w="4632" w:type="dxa"/>
          </w:tcPr>
          <w:p w14:paraId="5F58AA7B" w14:textId="77777777" w:rsidR="00993831" w:rsidRPr="00993831" w:rsidRDefault="00993831" w:rsidP="00993831">
            <w:pPr>
              <w:tabs>
                <w:tab w:val="num" w:pos="360"/>
              </w:tabs>
              <w:suppressAutoHyphens/>
              <w:spacing w:before="60" w:after="60"/>
              <w:ind w:left="1080" w:hanging="1080"/>
              <w:rPr>
                <w:szCs w:val="24"/>
              </w:rPr>
            </w:pPr>
            <w:r w:rsidRPr="00993831">
              <w:rPr>
                <w:szCs w:val="24"/>
              </w:rPr>
              <w:t>Blank labels</w:t>
            </w:r>
          </w:p>
        </w:tc>
        <w:tc>
          <w:tcPr>
            <w:tcW w:w="1440" w:type="dxa"/>
          </w:tcPr>
          <w:p w14:paraId="67911144" w14:textId="77777777" w:rsidR="00993831" w:rsidRPr="00993831" w:rsidRDefault="00993831" w:rsidP="00993831">
            <w:pPr>
              <w:suppressAutoHyphens/>
              <w:spacing w:before="60" w:after="60"/>
              <w:jc w:val="center"/>
              <w:rPr>
                <w:szCs w:val="24"/>
              </w:rPr>
            </w:pPr>
            <w:r w:rsidRPr="00993831">
              <w:rPr>
                <w:szCs w:val="24"/>
              </w:rPr>
              <w:t>100</w:t>
            </w:r>
          </w:p>
        </w:tc>
        <w:tc>
          <w:tcPr>
            <w:tcW w:w="1702" w:type="dxa"/>
          </w:tcPr>
          <w:p w14:paraId="43503CB6" w14:textId="77777777" w:rsidR="00993831" w:rsidRPr="00993831" w:rsidRDefault="00993831" w:rsidP="00993831">
            <w:pPr>
              <w:suppressAutoHyphens/>
              <w:spacing w:before="60" w:after="60"/>
              <w:jc w:val="center"/>
              <w:rPr>
                <w:strike/>
                <w:szCs w:val="24"/>
                <w:highlight w:val="yellow"/>
              </w:rPr>
            </w:pPr>
            <w:r w:rsidRPr="00993831">
              <w:rPr>
                <w:szCs w:val="24"/>
              </w:rPr>
              <w:t>200</w:t>
            </w:r>
          </w:p>
        </w:tc>
        <w:tc>
          <w:tcPr>
            <w:tcW w:w="1759" w:type="dxa"/>
          </w:tcPr>
          <w:p w14:paraId="7835F83E" w14:textId="77777777" w:rsidR="00993831" w:rsidRPr="00993831" w:rsidRDefault="00993831" w:rsidP="00993831">
            <w:pPr>
              <w:suppressAutoHyphens/>
              <w:spacing w:before="60" w:after="60"/>
              <w:jc w:val="center"/>
              <w:rPr>
                <w:strike/>
                <w:szCs w:val="24"/>
                <w:highlight w:val="yellow"/>
              </w:rPr>
            </w:pPr>
            <w:r w:rsidRPr="00993831">
              <w:rPr>
                <w:szCs w:val="24"/>
              </w:rPr>
              <w:t>300</w:t>
            </w:r>
          </w:p>
        </w:tc>
      </w:tr>
      <w:tr w:rsidR="00993831" w:rsidRPr="00993831" w14:paraId="735BB774" w14:textId="77777777" w:rsidTr="007C2A43">
        <w:trPr>
          <w:cantSplit/>
        </w:trPr>
        <w:tc>
          <w:tcPr>
            <w:tcW w:w="4632" w:type="dxa"/>
          </w:tcPr>
          <w:p w14:paraId="01458776" w14:textId="77777777" w:rsidR="00993831" w:rsidRPr="00993831" w:rsidRDefault="00993831" w:rsidP="00993831">
            <w:pPr>
              <w:tabs>
                <w:tab w:val="num" w:pos="360"/>
              </w:tabs>
              <w:suppressAutoHyphens/>
              <w:spacing w:before="60" w:after="60"/>
              <w:ind w:left="1080" w:hanging="1080"/>
              <w:rPr>
                <w:szCs w:val="24"/>
              </w:rPr>
            </w:pPr>
            <w:r w:rsidRPr="00993831">
              <w:rPr>
                <w:szCs w:val="24"/>
              </w:rPr>
              <w:t>Box and wire cutters</w:t>
            </w:r>
          </w:p>
        </w:tc>
        <w:tc>
          <w:tcPr>
            <w:tcW w:w="1440" w:type="dxa"/>
          </w:tcPr>
          <w:p w14:paraId="636A6061" w14:textId="77777777" w:rsidR="00993831" w:rsidRPr="00993831" w:rsidRDefault="00993831" w:rsidP="00993831">
            <w:pPr>
              <w:suppressAutoHyphens/>
              <w:spacing w:before="60" w:after="60"/>
              <w:jc w:val="center"/>
              <w:rPr>
                <w:szCs w:val="24"/>
              </w:rPr>
            </w:pPr>
            <w:r w:rsidRPr="00993831">
              <w:rPr>
                <w:szCs w:val="24"/>
              </w:rPr>
              <w:t>1 set per team member</w:t>
            </w:r>
          </w:p>
        </w:tc>
        <w:tc>
          <w:tcPr>
            <w:tcW w:w="1702" w:type="dxa"/>
          </w:tcPr>
          <w:p w14:paraId="03005105" w14:textId="77777777" w:rsidR="00993831" w:rsidRPr="00993831" w:rsidRDefault="00993831" w:rsidP="00993831">
            <w:pPr>
              <w:suppressAutoHyphens/>
              <w:spacing w:before="60" w:after="60"/>
              <w:jc w:val="center"/>
              <w:rPr>
                <w:szCs w:val="24"/>
              </w:rPr>
            </w:pPr>
            <w:r w:rsidRPr="00993831">
              <w:rPr>
                <w:szCs w:val="24"/>
              </w:rPr>
              <w:t>1 set per team member</w:t>
            </w:r>
          </w:p>
        </w:tc>
        <w:tc>
          <w:tcPr>
            <w:tcW w:w="1759" w:type="dxa"/>
          </w:tcPr>
          <w:p w14:paraId="3E30DB59" w14:textId="77777777" w:rsidR="00993831" w:rsidRPr="00993831" w:rsidRDefault="00993831" w:rsidP="00993831">
            <w:pPr>
              <w:suppressAutoHyphens/>
              <w:spacing w:before="60" w:after="60"/>
              <w:jc w:val="center"/>
              <w:rPr>
                <w:szCs w:val="24"/>
              </w:rPr>
            </w:pPr>
            <w:r w:rsidRPr="00993831">
              <w:rPr>
                <w:szCs w:val="24"/>
              </w:rPr>
              <w:t>1 set per team member</w:t>
            </w:r>
          </w:p>
        </w:tc>
      </w:tr>
      <w:tr w:rsidR="00993831" w:rsidRPr="00993831" w14:paraId="7DEE3C0F" w14:textId="77777777" w:rsidTr="007C2A43">
        <w:trPr>
          <w:cantSplit/>
        </w:trPr>
        <w:tc>
          <w:tcPr>
            <w:tcW w:w="4632" w:type="dxa"/>
          </w:tcPr>
          <w:p w14:paraId="2099D0FB" w14:textId="77777777" w:rsidR="00993831" w:rsidRPr="00993831" w:rsidRDefault="00993831" w:rsidP="00993831">
            <w:pPr>
              <w:tabs>
                <w:tab w:val="num" w:pos="360"/>
              </w:tabs>
              <w:suppressAutoHyphens/>
              <w:spacing w:before="60" w:after="60"/>
              <w:ind w:left="384" w:hanging="384"/>
              <w:rPr>
                <w:szCs w:val="24"/>
              </w:rPr>
            </w:pPr>
            <w:r w:rsidRPr="00993831">
              <w:rPr>
                <w:szCs w:val="24"/>
              </w:rPr>
              <w:t>Empty boxes, packing slip envelopes, packing material and tape</w:t>
            </w:r>
          </w:p>
        </w:tc>
        <w:tc>
          <w:tcPr>
            <w:tcW w:w="1440" w:type="dxa"/>
          </w:tcPr>
          <w:p w14:paraId="47F30021" w14:textId="77777777" w:rsidR="00993831" w:rsidRPr="00993831" w:rsidRDefault="00993831" w:rsidP="00993831">
            <w:pPr>
              <w:suppressAutoHyphens/>
              <w:spacing w:before="60" w:after="60"/>
              <w:jc w:val="center"/>
              <w:rPr>
                <w:szCs w:val="24"/>
              </w:rPr>
            </w:pPr>
            <w:r w:rsidRPr="00993831">
              <w:rPr>
                <w:szCs w:val="24"/>
              </w:rPr>
              <w:t>30</w:t>
            </w:r>
          </w:p>
        </w:tc>
        <w:tc>
          <w:tcPr>
            <w:tcW w:w="1702" w:type="dxa"/>
          </w:tcPr>
          <w:p w14:paraId="5058CEC0" w14:textId="77777777" w:rsidR="00993831" w:rsidRPr="00993831" w:rsidRDefault="00993831" w:rsidP="00993831">
            <w:pPr>
              <w:suppressAutoHyphens/>
              <w:spacing w:before="60" w:after="60"/>
              <w:jc w:val="center"/>
              <w:rPr>
                <w:strike/>
                <w:szCs w:val="24"/>
                <w:highlight w:val="yellow"/>
              </w:rPr>
            </w:pPr>
            <w:r w:rsidRPr="00993831">
              <w:rPr>
                <w:szCs w:val="24"/>
              </w:rPr>
              <w:t>60</w:t>
            </w:r>
          </w:p>
        </w:tc>
        <w:tc>
          <w:tcPr>
            <w:tcW w:w="1759" w:type="dxa"/>
          </w:tcPr>
          <w:p w14:paraId="7A0070A4" w14:textId="77777777" w:rsidR="00993831" w:rsidRPr="00993831" w:rsidRDefault="00993831" w:rsidP="00993831">
            <w:pPr>
              <w:suppressAutoHyphens/>
              <w:spacing w:before="60" w:after="60"/>
              <w:jc w:val="center"/>
              <w:rPr>
                <w:strike/>
                <w:szCs w:val="24"/>
                <w:highlight w:val="yellow"/>
              </w:rPr>
            </w:pPr>
            <w:r w:rsidRPr="00993831">
              <w:rPr>
                <w:szCs w:val="24"/>
              </w:rPr>
              <w:t>90</w:t>
            </w:r>
          </w:p>
        </w:tc>
      </w:tr>
      <w:tr w:rsidR="00993831" w:rsidRPr="00993831" w14:paraId="28CEFA01" w14:textId="77777777" w:rsidTr="007C2A43">
        <w:trPr>
          <w:cantSplit/>
        </w:trPr>
        <w:tc>
          <w:tcPr>
            <w:tcW w:w="4632" w:type="dxa"/>
          </w:tcPr>
          <w:p w14:paraId="37830EA6" w14:textId="77777777" w:rsidR="00993831" w:rsidRPr="00993831" w:rsidRDefault="00993831" w:rsidP="00993831">
            <w:pPr>
              <w:tabs>
                <w:tab w:val="num" w:pos="360"/>
              </w:tabs>
              <w:suppressAutoHyphens/>
              <w:spacing w:before="60" w:after="60"/>
              <w:ind w:left="384" w:hanging="384"/>
              <w:rPr>
                <w:szCs w:val="24"/>
              </w:rPr>
            </w:pPr>
            <w:r w:rsidRPr="00993831">
              <w:rPr>
                <w:szCs w:val="24"/>
              </w:rPr>
              <w:t>Empty pallets (40- by 48-inch, wood); Continuing supply by contract</w:t>
            </w:r>
          </w:p>
        </w:tc>
        <w:tc>
          <w:tcPr>
            <w:tcW w:w="1440" w:type="dxa"/>
          </w:tcPr>
          <w:p w14:paraId="39D5D23E" w14:textId="77777777" w:rsidR="00993831" w:rsidRPr="00993831" w:rsidRDefault="00993831" w:rsidP="00993831">
            <w:pPr>
              <w:suppressAutoHyphens/>
              <w:spacing w:before="60" w:after="60"/>
              <w:jc w:val="center"/>
              <w:rPr>
                <w:szCs w:val="24"/>
              </w:rPr>
            </w:pPr>
            <w:r w:rsidRPr="00993831">
              <w:rPr>
                <w:szCs w:val="24"/>
              </w:rPr>
              <w:t>15</w:t>
            </w:r>
          </w:p>
        </w:tc>
        <w:tc>
          <w:tcPr>
            <w:tcW w:w="1702" w:type="dxa"/>
          </w:tcPr>
          <w:p w14:paraId="5AEF697E" w14:textId="77777777" w:rsidR="00993831" w:rsidRPr="00993831" w:rsidRDefault="00993831" w:rsidP="00993831">
            <w:pPr>
              <w:suppressAutoHyphens/>
              <w:spacing w:before="60" w:after="60"/>
              <w:jc w:val="center"/>
              <w:rPr>
                <w:szCs w:val="24"/>
              </w:rPr>
            </w:pPr>
            <w:r w:rsidRPr="00993831">
              <w:rPr>
                <w:szCs w:val="24"/>
              </w:rPr>
              <w:t>20</w:t>
            </w:r>
          </w:p>
        </w:tc>
        <w:tc>
          <w:tcPr>
            <w:tcW w:w="1759" w:type="dxa"/>
          </w:tcPr>
          <w:p w14:paraId="2DAEDFDD" w14:textId="77777777" w:rsidR="00993831" w:rsidRPr="00993831" w:rsidRDefault="00993831" w:rsidP="00993831">
            <w:pPr>
              <w:suppressAutoHyphens/>
              <w:spacing w:before="60" w:after="60"/>
              <w:jc w:val="center"/>
              <w:rPr>
                <w:szCs w:val="24"/>
              </w:rPr>
            </w:pPr>
            <w:r w:rsidRPr="00993831">
              <w:rPr>
                <w:szCs w:val="24"/>
              </w:rPr>
              <w:t>25</w:t>
            </w:r>
          </w:p>
        </w:tc>
      </w:tr>
      <w:tr w:rsidR="00993831" w:rsidRPr="00993831" w14:paraId="28C8F82C" w14:textId="77777777" w:rsidTr="007C2A43">
        <w:trPr>
          <w:cantSplit/>
        </w:trPr>
        <w:tc>
          <w:tcPr>
            <w:tcW w:w="4632" w:type="dxa"/>
          </w:tcPr>
          <w:p w14:paraId="2759AE3D" w14:textId="77777777" w:rsidR="00993831" w:rsidRPr="00993831" w:rsidRDefault="00993831" w:rsidP="00993831">
            <w:pPr>
              <w:tabs>
                <w:tab w:val="num" w:pos="360"/>
              </w:tabs>
              <w:suppressAutoHyphens/>
              <w:spacing w:before="60" w:after="60"/>
              <w:ind w:left="1080" w:hanging="1080"/>
              <w:rPr>
                <w:szCs w:val="24"/>
              </w:rPr>
            </w:pPr>
            <w:r w:rsidRPr="00993831">
              <w:rPr>
                <w:szCs w:val="24"/>
              </w:rPr>
              <w:t xml:space="preserve">Forklifts with fuel and repair </w:t>
            </w:r>
          </w:p>
          <w:p w14:paraId="367E24A4" w14:textId="77777777" w:rsidR="00993831" w:rsidRPr="00993831" w:rsidRDefault="00993831" w:rsidP="00993831">
            <w:pPr>
              <w:suppressAutoHyphens/>
              <w:spacing w:before="60" w:after="60"/>
              <w:ind w:left="335" w:firstLine="25"/>
              <w:rPr>
                <w:szCs w:val="24"/>
              </w:rPr>
            </w:pPr>
            <w:r w:rsidRPr="00993831">
              <w:rPr>
                <w:szCs w:val="24"/>
              </w:rPr>
              <w:t xml:space="preserve">3,000- to 5,000-pound capacity, smooth-tire, adjustable tine, forklifts </w:t>
            </w:r>
          </w:p>
          <w:p w14:paraId="20507030" w14:textId="77777777" w:rsidR="00993831" w:rsidRPr="00993831" w:rsidRDefault="00993831" w:rsidP="00993831">
            <w:pPr>
              <w:suppressAutoHyphens/>
              <w:spacing w:before="60" w:after="60"/>
              <w:ind w:left="335"/>
              <w:rPr>
                <w:szCs w:val="24"/>
              </w:rPr>
            </w:pPr>
            <w:r w:rsidRPr="00993831">
              <w:rPr>
                <w:szCs w:val="24"/>
              </w:rPr>
              <w:t>Arms at least 36 inches in length</w:t>
            </w:r>
          </w:p>
          <w:p w14:paraId="48EC954A" w14:textId="77777777" w:rsidR="00993831" w:rsidRPr="00993831" w:rsidRDefault="00993831" w:rsidP="00993831">
            <w:pPr>
              <w:suppressAutoHyphens/>
              <w:spacing w:before="60" w:after="60"/>
              <w:ind w:left="335"/>
              <w:rPr>
                <w:szCs w:val="24"/>
                <w:u w:val="single"/>
              </w:rPr>
            </w:pPr>
            <w:r w:rsidRPr="00993831">
              <w:rPr>
                <w:szCs w:val="24"/>
              </w:rPr>
              <w:t>Electricity (8–12 hours operation per battery) or propane (8–12 hours operation per tank of fuel) for inside units; fresh batteries or battery recharging stations (220 V)</w:t>
            </w:r>
          </w:p>
          <w:p w14:paraId="37280609" w14:textId="77777777" w:rsidR="00993831" w:rsidRPr="00993831" w:rsidRDefault="00993831" w:rsidP="00993831">
            <w:pPr>
              <w:suppressAutoHyphens/>
              <w:spacing w:before="60" w:after="60"/>
              <w:ind w:left="335"/>
              <w:rPr>
                <w:szCs w:val="24"/>
                <w:u w:val="single"/>
              </w:rPr>
            </w:pPr>
            <w:r w:rsidRPr="00993831">
              <w:rPr>
                <w:szCs w:val="24"/>
              </w:rPr>
              <w:t>Gasoline or diesel for forklifts used outside</w:t>
            </w:r>
          </w:p>
        </w:tc>
        <w:tc>
          <w:tcPr>
            <w:tcW w:w="1440" w:type="dxa"/>
          </w:tcPr>
          <w:p w14:paraId="157C4C0E" w14:textId="77777777" w:rsidR="00993831" w:rsidRPr="00993831" w:rsidRDefault="00993831" w:rsidP="00993831">
            <w:pPr>
              <w:suppressAutoHyphens/>
              <w:spacing w:before="60" w:after="60"/>
              <w:jc w:val="center"/>
              <w:rPr>
                <w:szCs w:val="24"/>
              </w:rPr>
            </w:pPr>
            <w:r w:rsidRPr="00993831">
              <w:rPr>
                <w:szCs w:val="24"/>
              </w:rPr>
              <w:t>1</w:t>
            </w:r>
          </w:p>
        </w:tc>
        <w:tc>
          <w:tcPr>
            <w:tcW w:w="1702" w:type="dxa"/>
          </w:tcPr>
          <w:p w14:paraId="5C7E852F" w14:textId="77777777" w:rsidR="00993831" w:rsidRPr="00993831" w:rsidRDefault="00993831" w:rsidP="00993831">
            <w:pPr>
              <w:suppressAutoHyphens/>
              <w:spacing w:before="60" w:after="60"/>
              <w:jc w:val="center"/>
              <w:rPr>
                <w:szCs w:val="24"/>
              </w:rPr>
            </w:pPr>
            <w:r w:rsidRPr="00993831">
              <w:rPr>
                <w:szCs w:val="24"/>
              </w:rPr>
              <w:t>2</w:t>
            </w:r>
          </w:p>
        </w:tc>
        <w:tc>
          <w:tcPr>
            <w:tcW w:w="1759" w:type="dxa"/>
          </w:tcPr>
          <w:p w14:paraId="7CC83C94" w14:textId="77777777" w:rsidR="00993831" w:rsidRPr="00993831" w:rsidRDefault="00993831" w:rsidP="00993831">
            <w:pPr>
              <w:suppressAutoHyphens/>
              <w:spacing w:before="60" w:after="60"/>
              <w:jc w:val="center"/>
              <w:rPr>
                <w:szCs w:val="24"/>
              </w:rPr>
            </w:pPr>
            <w:r w:rsidRPr="00993831">
              <w:rPr>
                <w:szCs w:val="24"/>
              </w:rPr>
              <w:t>3 or 4</w:t>
            </w:r>
          </w:p>
        </w:tc>
      </w:tr>
      <w:tr w:rsidR="00993831" w:rsidRPr="00993831" w14:paraId="5D2CC0C0" w14:textId="77777777" w:rsidTr="007C2A43">
        <w:trPr>
          <w:cantSplit/>
        </w:trPr>
        <w:tc>
          <w:tcPr>
            <w:tcW w:w="4632" w:type="dxa"/>
          </w:tcPr>
          <w:p w14:paraId="40E573F2" w14:textId="77777777" w:rsidR="00993831" w:rsidRPr="00993831" w:rsidRDefault="00993831" w:rsidP="00993831">
            <w:pPr>
              <w:suppressAutoHyphens/>
              <w:spacing w:before="60" w:after="60"/>
              <w:rPr>
                <w:szCs w:val="24"/>
              </w:rPr>
            </w:pPr>
            <w:r w:rsidRPr="00993831">
              <w:rPr>
                <w:szCs w:val="24"/>
              </w:rPr>
              <w:t>Pallet jacks</w:t>
            </w:r>
          </w:p>
          <w:p w14:paraId="3D9DDB16" w14:textId="77777777" w:rsidR="00993831" w:rsidRPr="00993831" w:rsidRDefault="00993831" w:rsidP="00993831">
            <w:pPr>
              <w:widowControl w:val="0"/>
              <w:suppressAutoHyphens/>
              <w:autoSpaceDE w:val="0"/>
              <w:autoSpaceDN w:val="0"/>
              <w:adjustRightInd w:val="0"/>
              <w:spacing w:before="60" w:after="60"/>
              <w:ind w:left="335"/>
              <w:rPr>
                <w:szCs w:val="24"/>
              </w:rPr>
            </w:pPr>
            <w:r w:rsidRPr="00993831">
              <w:rPr>
                <w:szCs w:val="24"/>
              </w:rPr>
              <w:t>3,000- to 5,500-pound capacity</w:t>
            </w:r>
          </w:p>
          <w:p w14:paraId="6BEAC277" w14:textId="77777777" w:rsidR="00993831" w:rsidRPr="00993831" w:rsidRDefault="00993831" w:rsidP="00993831">
            <w:pPr>
              <w:suppressAutoHyphens/>
              <w:spacing w:before="60" w:after="60"/>
              <w:ind w:left="335"/>
              <w:rPr>
                <w:szCs w:val="24"/>
              </w:rPr>
            </w:pPr>
            <w:r w:rsidRPr="00993831">
              <w:rPr>
                <w:szCs w:val="24"/>
              </w:rPr>
              <w:t>Batteries or battery recharging stations (220 V), if electric.</w:t>
            </w:r>
          </w:p>
        </w:tc>
        <w:tc>
          <w:tcPr>
            <w:tcW w:w="1440" w:type="dxa"/>
          </w:tcPr>
          <w:p w14:paraId="28334984" w14:textId="77777777" w:rsidR="00993831" w:rsidRPr="00993831" w:rsidRDefault="00993831" w:rsidP="00993831">
            <w:pPr>
              <w:suppressAutoHyphens/>
              <w:spacing w:before="60" w:after="60"/>
              <w:jc w:val="center"/>
              <w:rPr>
                <w:szCs w:val="24"/>
              </w:rPr>
            </w:pPr>
            <w:r w:rsidRPr="00993831">
              <w:rPr>
                <w:szCs w:val="24"/>
              </w:rPr>
              <w:t>2</w:t>
            </w:r>
          </w:p>
        </w:tc>
        <w:tc>
          <w:tcPr>
            <w:tcW w:w="1702" w:type="dxa"/>
          </w:tcPr>
          <w:p w14:paraId="52981136" w14:textId="77777777" w:rsidR="00993831" w:rsidRPr="00993831" w:rsidRDefault="00993831" w:rsidP="00993831">
            <w:pPr>
              <w:suppressAutoHyphens/>
              <w:spacing w:before="60" w:after="60"/>
              <w:jc w:val="center"/>
              <w:rPr>
                <w:szCs w:val="24"/>
              </w:rPr>
            </w:pPr>
            <w:r w:rsidRPr="00993831">
              <w:rPr>
                <w:szCs w:val="24"/>
              </w:rPr>
              <w:t>4</w:t>
            </w:r>
          </w:p>
        </w:tc>
        <w:tc>
          <w:tcPr>
            <w:tcW w:w="1759" w:type="dxa"/>
          </w:tcPr>
          <w:p w14:paraId="2ED930AA" w14:textId="77777777" w:rsidR="00993831" w:rsidRPr="00993831" w:rsidRDefault="00993831" w:rsidP="00993831">
            <w:pPr>
              <w:suppressAutoHyphens/>
              <w:spacing w:before="60" w:after="60"/>
              <w:jc w:val="center"/>
              <w:rPr>
                <w:szCs w:val="24"/>
              </w:rPr>
            </w:pPr>
            <w:r w:rsidRPr="00993831">
              <w:rPr>
                <w:szCs w:val="24"/>
              </w:rPr>
              <w:t>6</w:t>
            </w:r>
          </w:p>
        </w:tc>
      </w:tr>
      <w:tr w:rsidR="00993831" w:rsidRPr="00993831" w14:paraId="0B417735" w14:textId="77777777" w:rsidTr="007C2A43">
        <w:trPr>
          <w:cantSplit/>
        </w:trPr>
        <w:tc>
          <w:tcPr>
            <w:tcW w:w="4632" w:type="dxa"/>
          </w:tcPr>
          <w:p w14:paraId="18EB5B2C" w14:textId="77777777" w:rsidR="00993831" w:rsidRPr="00993831" w:rsidRDefault="00993831" w:rsidP="00993831">
            <w:pPr>
              <w:suppressAutoHyphens/>
              <w:spacing w:before="60" w:after="60"/>
              <w:ind w:left="384" w:hanging="384"/>
              <w:rPr>
                <w:szCs w:val="24"/>
              </w:rPr>
            </w:pPr>
            <w:r w:rsidRPr="00993831">
              <w:rPr>
                <w:szCs w:val="24"/>
              </w:rPr>
              <w:t>Temperature-Controlled Device (e.g., Refrigerator, Refrigerated Truck) and temperature-monitoring device (e.g., thermometer, (for vaccines, if required)</w:t>
            </w:r>
          </w:p>
        </w:tc>
        <w:tc>
          <w:tcPr>
            <w:tcW w:w="1440" w:type="dxa"/>
          </w:tcPr>
          <w:p w14:paraId="18155D29" w14:textId="77777777" w:rsidR="00993831" w:rsidRPr="00993831" w:rsidRDefault="00993831" w:rsidP="00993831">
            <w:pPr>
              <w:suppressAutoHyphens/>
              <w:spacing w:before="60" w:after="60"/>
              <w:jc w:val="center"/>
              <w:rPr>
                <w:szCs w:val="24"/>
              </w:rPr>
            </w:pPr>
            <w:r w:rsidRPr="00993831">
              <w:rPr>
                <w:szCs w:val="24"/>
              </w:rPr>
              <w:t>1</w:t>
            </w:r>
          </w:p>
        </w:tc>
        <w:tc>
          <w:tcPr>
            <w:tcW w:w="1702" w:type="dxa"/>
          </w:tcPr>
          <w:p w14:paraId="06A3ADE3" w14:textId="77777777" w:rsidR="00993831" w:rsidRPr="00993831" w:rsidRDefault="00993831" w:rsidP="00993831">
            <w:pPr>
              <w:suppressAutoHyphens/>
              <w:spacing w:before="60" w:after="60"/>
              <w:jc w:val="center"/>
              <w:rPr>
                <w:szCs w:val="24"/>
              </w:rPr>
            </w:pPr>
            <w:r w:rsidRPr="00993831">
              <w:rPr>
                <w:szCs w:val="24"/>
              </w:rPr>
              <w:t>1</w:t>
            </w:r>
          </w:p>
        </w:tc>
        <w:tc>
          <w:tcPr>
            <w:tcW w:w="1759" w:type="dxa"/>
          </w:tcPr>
          <w:p w14:paraId="50529596" w14:textId="77777777" w:rsidR="00993831" w:rsidRPr="00993831" w:rsidRDefault="00993831" w:rsidP="00993831">
            <w:pPr>
              <w:suppressAutoHyphens/>
              <w:spacing w:before="60" w:after="60"/>
              <w:jc w:val="center"/>
              <w:rPr>
                <w:szCs w:val="24"/>
              </w:rPr>
            </w:pPr>
            <w:r w:rsidRPr="00993831">
              <w:rPr>
                <w:szCs w:val="24"/>
              </w:rPr>
              <w:t>1</w:t>
            </w:r>
          </w:p>
        </w:tc>
      </w:tr>
      <w:tr w:rsidR="00993831" w:rsidRPr="00993831" w14:paraId="41E5693A" w14:textId="77777777" w:rsidTr="007C2A43">
        <w:trPr>
          <w:cantSplit/>
        </w:trPr>
        <w:tc>
          <w:tcPr>
            <w:tcW w:w="4632" w:type="dxa"/>
          </w:tcPr>
          <w:p w14:paraId="6986EC51" w14:textId="77777777" w:rsidR="00993831" w:rsidRPr="00993831" w:rsidRDefault="00993831" w:rsidP="00993831">
            <w:pPr>
              <w:suppressAutoHyphens/>
              <w:spacing w:before="60" w:after="60"/>
              <w:rPr>
                <w:szCs w:val="24"/>
              </w:rPr>
            </w:pPr>
            <w:r w:rsidRPr="00993831">
              <w:rPr>
                <w:szCs w:val="24"/>
              </w:rPr>
              <w:lastRenderedPageBreak/>
              <w:t>Strapping/banding material</w:t>
            </w:r>
          </w:p>
        </w:tc>
        <w:tc>
          <w:tcPr>
            <w:tcW w:w="1440" w:type="dxa"/>
          </w:tcPr>
          <w:p w14:paraId="7824C4E0" w14:textId="77777777" w:rsidR="00993831" w:rsidRPr="00993831" w:rsidRDefault="00993831" w:rsidP="00993831">
            <w:pPr>
              <w:widowControl w:val="0"/>
              <w:suppressAutoHyphens/>
              <w:autoSpaceDE w:val="0"/>
              <w:autoSpaceDN w:val="0"/>
              <w:adjustRightInd w:val="0"/>
              <w:spacing w:before="60" w:after="60"/>
              <w:jc w:val="center"/>
              <w:rPr>
                <w:szCs w:val="24"/>
              </w:rPr>
            </w:pPr>
            <w:r w:rsidRPr="00993831">
              <w:rPr>
                <w:szCs w:val="24"/>
              </w:rPr>
              <w:t>1 banding machine with supplies</w:t>
            </w:r>
          </w:p>
        </w:tc>
        <w:tc>
          <w:tcPr>
            <w:tcW w:w="1702" w:type="dxa"/>
          </w:tcPr>
          <w:p w14:paraId="35A1C355" w14:textId="77777777" w:rsidR="00993831" w:rsidRPr="00993831" w:rsidRDefault="00993831" w:rsidP="00993831">
            <w:pPr>
              <w:widowControl w:val="0"/>
              <w:suppressAutoHyphens/>
              <w:autoSpaceDE w:val="0"/>
              <w:autoSpaceDN w:val="0"/>
              <w:adjustRightInd w:val="0"/>
              <w:spacing w:before="60" w:after="60"/>
              <w:jc w:val="center"/>
              <w:rPr>
                <w:strike/>
                <w:szCs w:val="24"/>
              </w:rPr>
            </w:pPr>
            <w:r w:rsidRPr="00993831">
              <w:rPr>
                <w:szCs w:val="24"/>
              </w:rPr>
              <w:t>1 banding machine with supplies</w:t>
            </w:r>
          </w:p>
        </w:tc>
        <w:tc>
          <w:tcPr>
            <w:tcW w:w="1759" w:type="dxa"/>
          </w:tcPr>
          <w:p w14:paraId="19CF5465" w14:textId="77777777" w:rsidR="00993831" w:rsidRPr="00993831" w:rsidRDefault="00993831" w:rsidP="00993831">
            <w:pPr>
              <w:widowControl w:val="0"/>
              <w:suppressAutoHyphens/>
              <w:autoSpaceDE w:val="0"/>
              <w:autoSpaceDN w:val="0"/>
              <w:adjustRightInd w:val="0"/>
              <w:spacing w:before="60" w:after="60"/>
              <w:jc w:val="center"/>
              <w:rPr>
                <w:strike/>
                <w:szCs w:val="24"/>
              </w:rPr>
            </w:pPr>
            <w:r w:rsidRPr="00993831">
              <w:rPr>
                <w:szCs w:val="24"/>
              </w:rPr>
              <w:t>1 banding machine with supplies</w:t>
            </w:r>
          </w:p>
        </w:tc>
      </w:tr>
      <w:tr w:rsidR="00993831" w:rsidRPr="00993831" w14:paraId="596C8B02" w14:textId="77777777" w:rsidTr="007C2A43">
        <w:trPr>
          <w:cantSplit/>
        </w:trPr>
        <w:tc>
          <w:tcPr>
            <w:tcW w:w="4632" w:type="dxa"/>
          </w:tcPr>
          <w:p w14:paraId="1902BB4D" w14:textId="77777777" w:rsidR="00993831" w:rsidRPr="00993831" w:rsidRDefault="00993831" w:rsidP="00993831">
            <w:pPr>
              <w:suppressAutoHyphens/>
              <w:spacing w:before="60" w:after="60"/>
              <w:rPr>
                <w:szCs w:val="24"/>
              </w:rPr>
            </w:pPr>
            <w:r w:rsidRPr="00993831">
              <w:rPr>
                <w:szCs w:val="24"/>
              </w:rPr>
              <w:t>Stretch wrap (manual wrap device)</w:t>
            </w:r>
          </w:p>
        </w:tc>
        <w:tc>
          <w:tcPr>
            <w:tcW w:w="1440" w:type="dxa"/>
          </w:tcPr>
          <w:p w14:paraId="18D83BA9" w14:textId="77777777" w:rsidR="00993831" w:rsidRPr="00993831" w:rsidRDefault="00993831" w:rsidP="00993831">
            <w:pPr>
              <w:suppressAutoHyphens/>
              <w:spacing w:before="60" w:after="60"/>
              <w:jc w:val="center"/>
              <w:rPr>
                <w:szCs w:val="24"/>
              </w:rPr>
            </w:pPr>
            <w:r w:rsidRPr="00993831">
              <w:rPr>
                <w:szCs w:val="24"/>
              </w:rPr>
              <w:t>4 rolls</w:t>
            </w:r>
          </w:p>
        </w:tc>
        <w:tc>
          <w:tcPr>
            <w:tcW w:w="1702" w:type="dxa"/>
          </w:tcPr>
          <w:p w14:paraId="3A758F32" w14:textId="77777777" w:rsidR="00993831" w:rsidRPr="00993831" w:rsidRDefault="00993831" w:rsidP="00993831">
            <w:pPr>
              <w:suppressAutoHyphens/>
              <w:spacing w:before="60" w:after="60"/>
              <w:jc w:val="center"/>
              <w:rPr>
                <w:szCs w:val="24"/>
              </w:rPr>
            </w:pPr>
            <w:r w:rsidRPr="00993831">
              <w:rPr>
                <w:szCs w:val="24"/>
              </w:rPr>
              <w:t>6 rolls</w:t>
            </w:r>
          </w:p>
        </w:tc>
        <w:tc>
          <w:tcPr>
            <w:tcW w:w="1759" w:type="dxa"/>
          </w:tcPr>
          <w:p w14:paraId="4B0351F9" w14:textId="77777777" w:rsidR="00993831" w:rsidRPr="00993831" w:rsidRDefault="00993831" w:rsidP="00993831">
            <w:pPr>
              <w:suppressAutoHyphens/>
              <w:spacing w:before="60" w:after="60"/>
              <w:jc w:val="center"/>
              <w:rPr>
                <w:szCs w:val="24"/>
              </w:rPr>
            </w:pPr>
            <w:r w:rsidRPr="00993831">
              <w:rPr>
                <w:szCs w:val="24"/>
              </w:rPr>
              <w:t>10 rolls</w:t>
            </w:r>
          </w:p>
        </w:tc>
      </w:tr>
      <w:tr w:rsidR="00993831" w:rsidRPr="00993831" w14:paraId="2624F9B6" w14:textId="77777777" w:rsidTr="007C2A43">
        <w:trPr>
          <w:cantSplit/>
        </w:trPr>
        <w:tc>
          <w:tcPr>
            <w:tcW w:w="4632" w:type="dxa"/>
          </w:tcPr>
          <w:p w14:paraId="341DA57E" w14:textId="77777777" w:rsidR="00993831" w:rsidRPr="00993831" w:rsidRDefault="00993831" w:rsidP="00993831">
            <w:pPr>
              <w:suppressAutoHyphens/>
              <w:spacing w:before="60" w:after="60"/>
              <w:ind w:left="384" w:hanging="384"/>
              <w:rPr>
                <w:szCs w:val="24"/>
              </w:rPr>
            </w:pPr>
            <w:r w:rsidRPr="00993831">
              <w:rPr>
                <w:szCs w:val="24"/>
              </w:rPr>
              <w:t>Tool box with assortment of hand tools (hammers, wrenches, tape measure, and pliers)</w:t>
            </w:r>
          </w:p>
        </w:tc>
        <w:tc>
          <w:tcPr>
            <w:tcW w:w="1440" w:type="dxa"/>
          </w:tcPr>
          <w:p w14:paraId="70629D79" w14:textId="77777777" w:rsidR="00993831" w:rsidRPr="00993831" w:rsidRDefault="00993831" w:rsidP="00993831">
            <w:pPr>
              <w:suppressAutoHyphens/>
              <w:spacing w:before="60" w:after="60"/>
              <w:jc w:val="center"/>
              <w:rPr>
                <w:szCs w:val="24"/>
              </w:rPr>
            </w:pPr>
            <w:r w:rsidRPr="00993831">
              <w:rPr>
                <w:szCs w:val="24"/>
              </w:rPr>
              <w:t>1</w:t>
            </w:r>
          </w:p>
        </w:tc>
        <w:tc>
          <w:tcPr>
            <w:tcW w:w="1702" w:type="dxa"/>
          </w:tcPr>
          <w:p w14:paraId="12402ED5" w14:textId="77777777" w:rsidR="00993831" w:rsidRPr="00993831" w:rsidRDefault="00993831" w:rsidP="00993831">
            <w:pPr>
              <w:suppressAutoHyphens/>
              <w:spacing w:before="60" w:after="60"/>
              <w:jc w:val="center"/>
              <w:rPr>
                <w:szCs w:val="24"/>
              </w:rPr>
            </w:pPr>
            <w:r w:rsidRPr="00993831">
              <w:rPr>
                <w:szCs w:val="24"/>
              </w:rPr>
              <w:t>1</w:t>
            </w:r>
          </w:p>
        </w:tc>
        <w:tc>
          <w:tcPr>
            <w:tcW w:w="1759" w:type="dxa"/>
          </w:tcPr>
          <w:p w14:paraId="43516F3B" w14:textId="77777777" w:rsidR="00993831" w:rsidRPr="00993831" w:rsidRDefault="00993831" w:rsidP="00993831">
            <w:pPr>
              <w:suppressAutoHyphens/>
              <w:spacing w:before="60" w:after="60"/>
              <w:jc w:val="center"/>
              <w:rPr>
                <w:szCs w:val="24"/>
              </w:rPr>
            </w:pPr>
            <w:r w:rsidRPr="00993831">
              <w:rPr>
                <w:szCs w:val="24"/>
              </w:rPr>
              <w:t>1</w:t>
            </w:r>
          </w:p>
        </w:tc>
      </w:tr>
      <w:tr w:rsidR="00993831" w:rsidRPr="00993831" w14:paraId="6E7E4340" w14:textId="77777777" w:rsidTr="007C2A43">
        <w:trPr>
          <w:cantSplit/>
        </w:trPr>
        <w:tc>
          <w:tcPr>
            <w:tcW w:w="9533" w:type="dxa"/>
            <w:gridSpan w:val="4"/>
          </w:tcPr>
          <w:p w14:paraId="738C7555" w14:textId="77777777" w:rsidR="00993831" w:rsidRPr="00993831" w:rsidRDefault="00993831" w:rsidP="00993831">
            <w:pPr>
              <w:suppressAutoHyphens/>
              <w:spacing w:before="60" w:after="60"/>
              <w:rPr>
                <w:b/>
                <w:szCs w:val="24"/>
              </w:rPr>
            </w:pPr>
            <w:r w:rsidRPr="00993831">
              <w:rPr>
                <w:b/>
                <w:szCs w:val="24"/>
              </w:rPr>
              <w:t xml:space="preserve">Safety Support </w:t>
            </w:r>
          </w:p>
        </w:tc>
      </w:tr>
      <w:tr w:rsidR="00993831" w:rsidRPr="00993831" w14:paraId="5A3B9D15" w14:textId="77777777" w:rsidTr="007C2A43">
        <w:trPr>
          <w:cantSplit/>
        </w:trPr>
        <w:tc>
          <w:tcPr>
            <w:tcW w:w="4632" w:type="dxa"/>
          </w:tcPr>
          <w:p w14:paraId="7CE6D460" w14:textId="77777777" w:rsidR="00993831" w:rsidRPr="00993831" w:rsidRDefault="00993831" w:rsidP="00993831">
            <w:pPr>
              <w:suppressAutoHyphens/>
              <w:spacing w:before="60" w:after="60"/>
              <w:ind w:left="384" w:hanging="360"/>
              <w:rPr>
                <w:szCs w:val="24"/>
              </w:rPr>
            </w:pPr>
            <w:r w:rsidRPr="00993831">
              <w:rPr>
                <w:szCs w:val="24"/>
              </w:rPr>
              <w:t>Cotton gloves with rubber grips for each worker</w:t>
            </w:r>
          </w:p>
        </w:tc>
        <w:tc>
          <w:tcPr>
            <w:tcW w:w="1440" w:type="dxa"/>
          </w:tcPr>
          <w:p w14:paraId="3E6E56E5" w14:textId="77777777" w:rsidR="00993831" w:rsidRPr="00993831" w:rsidRDefault="00993831" w:rsidP="00993831">
            <w:pPr>
              <w:suppressAutoHyphens/>
              <w:spacing w:before="60" w:after="60"/>
              <w:jc w:val="center"/>
              <w:rPr>
                <w:szCs w:val="24"/>
              </w:rPr>
            </w:pPr>
            <w:r w:rsidRPr="00993831">
              <w:rPr>
                <w:szCs w:val="24"/>
              </w:rPr>
              <w:t>1 pair per worker</w:t>
            </w:r>
          </w:p>
        </w:tc>
        <w:tc>
          <w:tcPr>
            <w:tcW w:w="1702" w:type="dxa"/>
          </w:tcPr>
          <w:p w14:paraId="2A0857F3" w14:textId="77777777" w:rsidR="00993831" w:rsidRPr="00993831" w:rsidRDefault="00993831" w:rsidP="00993831">
            <w:pPr>
              <w:suppressAutoHyphens/>
              <w:spacing w:before="60" w:after="60"/>
              <w:jc w:val="center"/>
              <w:rPr>
                <w:szCs w:val="24"/>
              </w:rPr>
            </w:pPr>
            <w:r w:rsidRPr="00993831">
              <w:rPr>
                <w:szCs w:val="24"/>
              </w:rPr>
              <w:t>1 pair per worker</w:t>
            </w:r>
          </w:p>
        </w:tc>
        <w:tc>
          <w:tcPr>
            <w:tcW w:w="1759" w:type="dxa"/>
          </w:tcPr>
          <w:p w14:paraId="1D22C711" w14:textId="77777777" w:rsidR="00993831" w:rsidRPr="00993831" w:rsidRDefault="00993831" w:rsidP="00993831">
            <w:pPr>
              <w:suppressAutoHyphens/>
              <w:spacing w:before="60" w:after="60"/>
              <w:jc w:val="center"/>
              <w:rPr>
                <w:szCs w:val="24"/>
              </w:rPr>
            </w:pPr>
            <w:r w:rsidRPr="00993831">
              <w:rPr>
                <w:szCs w:val="24"/>
              </w:rPr>
              <w:t>1 pair per worker</w:t>
            </w:r>
          </w:p>
        </w:tc>
      </w:tr>
      <w:tr w:rsidR="00993831" w:rsidRPr="00993831" w14:paraId="57144098" w14:textId="77777777" w:rsidTr="007C2A43">
        <w:trPr>
          <w:cantSplit/>
        </w:trPr>
        <w:tc>
          <w:tcPr>
            <w:tcW w:w="4632" w:type="dxa"/>
          </w:tcPr>
          <w:p w14:paraId="3C061A87" w14:textId="77777777" w:rsidR="00993831" w:rsidRPr="00993831" w:rsidRDefault="00993831" w:rsidP="00993831">
            <w:pPr>
              <w:suppressAutoHyphens/>
              <w:spacing w:before="60" w:after="60"/>
              <w:rPr>
                <w:szCs w:val="24"/>
              </w:rPr>
            </w:pPr>
            <w:r w:rsidRPr="00993831">
              <w:rPr>
                <w:szCs w:val="24"/>
              </w:rPr>
              <w:t xml:space="preserve">Hearing protection </w:t>
            </w:r>
          </w:p>
        </w:tc>
        <w:tc>
          <w:tcPr>
            <w:tcW w:w="1440" w:type="dxa"/>
          </w:tcPr>
          <w:p w14:paraId="51347619" w14:textId="77777777" w:rsidR="00993831" w:rsidRPr="00993831" w:rsidRDefault="00993831" w:rsidP="00993831">
            <w:pPr>
              <w:suppressAutoHyphens/>
              <w:spacing w:before="60" w:after="60"/>
              <w:jc w:val="center"/>
              <w:rPr>
                <w:szCs w:val="24"/>
              </w:rPr>
            </w:pPr>
            <w:r w:rsidRPr="00993831">
              <w:rPr>
                <w:szCs w:val="24"/>
              </w:rPr>
              <w:t>1–2 sets per worker/</w:t>
            </w:r>
            <w:r w:rsidRPr="00993831">
              <w:rPr>
                <w:szCs w:val="24"/>
              </w:rPr>
              <w:br/>
              <w:t>day</w:t>
            </w:r>
          </w:p>
        </w:tc>
        <w:tc>
          <w:tcPr>
            <w:tcW w:w="1702" w:type="dxa"/>
          </w:tcPr>
          <w:p w14:paraId="64A37ABE" w14:textId="77777777" w:rsidR="00993831" w:rsidRPr="00993831" w:rsidRDefault="00993831" w:rsidP="00993831">
            <w:pPr>
              <w:suppressAutoHyphens/>
              <w:spacing w:before="60" w:after="60"/>
              <w:jc w:val="center"/>
              <w:rPr>
                <w:szCs w:val="24"/>
              </w:rPr>
            </w:pPr>
            <w:r w:rsidRPr="00993831">
              <w:rPr>
                <w:szCs w:val="24"/>
              </w:rPr>
              <w:t>1–2 sets per worker/day</w:t>
            </w:r>
          </w:p>
        </w:tc>
        <w:tc>
          <w:tcPr>
            <w:tcW w:w="1759" w:type="dxa"/>
          </w:tcPr>
          <w:p w14:paraId="6EA8A6CF" w14:textId="77777777" w:rsidR="00993831" w:rsidRPr="00993831" w:rsidRDefault="00993831" w:rsidP="00993831">
            <w:pPr>
              <w:suppressAutoHyphens/>
              <w:spacing w:before="60" w:after="60"/>
              <w:jc w:val="center"/>
              <w:rPr>
                <w:szCs w:val="24"/>
              </w:rPr>
            </w:pPr>
            <w:r w:rsidRPr="00993831">
              <w:rPr>
                <w:szCs w:val="24"/>
              </w:rPr>
              <w:t>1–2 sets per worker/day</w:t>
            </w:r>
          </w:p>
        </w:tc>
      </w:tr>
      <w:tr w:rsidR="00993831" w:rsidRPr="00993831" w14:paraId="432B35D8" w14:textId="77777777" w:rsidTr="007C2A43">
        <w:trPr>
          <w:cantSplit/>
        </w:trPr>
        <w:tc>
          <w:tcPr>
            <w:tcW w:w="4632" w:type="dxa"/>
          </w:tcPr>
          <w:p w14:paraId="3EFEE88D" w14:textId="77777777" w:rsidR="00993831" w:rsidRPr="00993831" w:rsidRDefault="00993831" w:rsidP="00993831">
            <w:pPr>
              <w:suppressAutoHyphens/>
              <w:spacing w:before="60" w:after="60"/>
              <w:rPr>
                <w:szCs w:val="24"/>
              </w:rPr>
            </w:pPr>
            <w:r w:rsidRPr="00993831">
              <w:rPr>
                <w:szCs w:val="24"/>
              </w:rPr>
              <w:t>Fans or heaters</w:t>
            </w:r>
          </w:p>
        </w:tc>
        <w:tc>
          <w:tcPr>
            <w:tcW w:w="1440" w:type="dxa"/>
          </w:tcPr>
          <w:p w14:paraId="542C4130" w14:textId="77777777" w:rsidR="00993831" w:rsidRPr="00993831" w:rsidRDefault="00993831" w:rsidP="00993831">
            <w:pPr>
              <w:suppressAutoHyphens/>
              <w:spacing w:before="60" w:after="60"/>
              <w:jc w:val="center"/>
              <w:rPr>
                <w:szCs w:val="24"/>
              </w:rPr>
            </w:pPr>
            <w:r w:rsidRPr="00993831">
              <w:rPr>
                <w:szCs w:val="24"/>
              </w:rPr>
              <w:t># determined by facility unit leader</w:t>
            </w:r>
          </w:p>
        </w:tc>
        <w:tc>
          <w:tcPr>
            <w:tcW w:w="1702" w:type="dxa"/>
          </w:tcPr>
          <w:p w14:paraId="40CDB1B8" w14:textId="77777777" w:rsidR="00993831" w:rsidRPr="00993831" w:rsidRDefault="00993831" w:rsidP="00993831">
            <w:pPr>
              <w:suppressAutoHyphens/>
              <w:spacing w:before="60" w:after="60"/>
              <w:jc w:val="center"/>
              <w:rPr>
                <w:szCs w:val="24"/>
              </w:rPr>
            </w:pPr>
            <w:r w:rsidRPr="00993831">
              <w:rPr>
                <w:szCs w:val="24"/>
              </w:rPr>
              <w:t># determined by facility unit leader</w:t>
            </w:r>
          </w:p>
        </w:tc>
        <w:tc>
          <w:tcPr>
            <w:tcW w:w="1759" w:type="dxa"/>
          </w:tcPr>
          <w:p w14:paraId="2E27AD2C" w14:textId="77777777" w:rsidR="00993831" w:rsidRPr="00993831" w:rsidRDefault="00993831" w:rsidP="00993831">
            <w:pPr>
              <w:suppressAutoHyphens/>
              <w:spacing w:before="60" w:after="60"/>
              <w:jc w:val="center"/>
              <w:rPr>
                <w:szCs w:val="24"/>
              </w:rPr>
            </w:pPr>
            <w:r w:rsidRPr="00993831">
              <w:rPr>
                <w:szCs w:val="24"/>
              </w:rPr>
              <w:t># determined by facility unit leader</w:t>
            </w:r>
          </w:p>
        </w:tc>
      </w:tr>
      <w:tr w:rsidR="00993831" w:rsidRPr="00993831" w14:paraId="043A6A70" w14:textId="77777777" w:rsidTr="007C2A43">
        <w:trPr>
          <w:cantSplit/>
        </w:trPr>
        <w:tc>
          <w:tcPr>
            <w:tcW w:w="4632" w:type="dxa"/>
          </w:tcPr>
          <w:p w14:paraId="6BBD7688" w14:textId="77777777" w:rsidR="00993831" w:rsidRPr="00993831" w:rsidRDefault="00993831" w:rsidP="00993831">
            <w:pPr>
              <w:suppressAutoHyphens/>
              <w:spacing w:before="60" w:after="60"/>
              <w:rPr>
                <w:szCs w:val="24"/>
              </w:rPr>
            </w:pPr>
            <w:r w:rsidRPr="00993831">
              <w:rPr>
                <w:szCs w:val="24"/>
              </w:rPr>
              <w:t>Fire extinguishers</w:t>
            </w:r>
          </w:p>
        </w:tc>
        <w:tc>
          <w:tcPr>
            <w:tcW w:w="1440" w:type="dxa"/>
          </w:tcPr>
          <w:p w14:paraId="5E794228" w14:textId="77777777" w:rsidR="00993831" w:rsidRPr="00993831" w:rsidRDefault="00993831" w:rsidP="00993831">
            <w:pPr>
              <w:suppressAutoHyphens/>
              <w:spacing w:before="60" w:after="60"/>
              <w:jc w:val="center"/>
              <w:rPr>
                <w:szCs w:val="24"/>
              </w:rPr>
            </w:pPr>
            <w:r w:rsidRPr="00993831">
              <w:rPr>
                <w:szCs w:val="24"/>
              </w:rPr>
              <w:t># to be determined by regulatory code</w:t>
            </w:r>
          </w:p>
        </w:tc>
        <w:tc>
          <w:tcPr>
            <w:tcW w:w="1702" w:type="dxa"/>
          </w:tcPr>
          <w:p w14:paraId="6CEBD105" w14:textId="77777777" w:rsidR="00993831" w:rsidRPr="00993831" w:rsidRDefault="00993831" w:rsidP="00993831">
            <w:pPr>
              <w:suppressAutoHyphens/>
              <w:spacing w:before="60" w:after="60"/>
              <w:jc w:val="center"/>
              <w:rPr>
                <w:szCs w:val="24"/>
              </w:rPr>
            </w:pPr>
            <w:r w:rsidRPr="00993831">
              <w:rPr>
                <w:szCs w:val="24"/>
              </w:rPr>
              <w:t># to be determined by regulatory code</w:t>
            </w:r>
          </w:p>
        </w:tc>
        <w:tc>
          <w:tcPr>
            <w:tcW w:w="1759" w:type="dxa"/>
          </w:tcPr>
          <w:p w14:paraId="2DBE9A83" w14:textId="77777777" w:rsidR="00993831" w:rsidRPr="00993831" w:rsidRDefault="00993831" w:rsidP="00993831">
            <w:pPr>
              <w:suppressAutoHyphens/>
              <w:spacing w:before="60" w:after="60"/>
              <w:jc w:val="center"/>
              <w:rPr>
                <w:szCs w:val="24"/>
              </w:rPr>
            </w:pPr>
            <w:r w:rsidRPr="00993831">
              <w:rPr>
                <w:szCs w:val="24"/>
              </w:rPr>
              <w:t># to be determined by regulatory code</w:t>
            </w:r>
          </w:p>
        </w:tc>
      </w:tr>
      <w:tr w:rsidR="00993831" w:rsidRPr="00993831" w14:paraId="2E999796" w14:textId="77777777" w:rsidTr="007C2A43">
        <w:trPr>
          <w:cantSplit/>
        </w:trPr>
        <w:tc>
          <w:tcPr>
            <w:tcW w:w="4632" w:type="dxa"/>
          </w:tcPr>
          <w:p w14:paraId="5011EBCE" w14:textId="77777777" w:rsidR="00993831" w:rsidRPr="00993831" w:rsidRDefault="00993831" w:rsidP="00993831">
            <w:pPr>
              <w:suppressAutoHyphens/>
              <w:spacing w:before="60" w:after="60"/>
              <w:ind w:left="384" w:hanging="384"/>
              <w:rPr>
                <w:szCs w:val="24"/>
              </w:rPr>
            </w:pPr>
            <w:r w:rsidRPr="00993831">
              <w:rPr>
                <w:szCs w:val="24"/>
              </w:rPr>
              <w:t>First-aid kit and AED</w:t>
            </w:r>
          </w:p>
        </w:tc>
        <w:tc>
          <w:tcPr>
            <w:tcW w:w="1440" w:type="dxa"/>
          </w:tcPr>
          <w:p w14:paraId="5A90229D" w14:textId="77777777" w:rsidR="00993831" w:rsidRPr="00993831" w:rsidRDefault="00993831" w:rsidP="00993831">
            <w:pPr>
              <w:suppressAutoHyphens/>
              <w:spacing w:before="60" w:after="60"/>
              <w:jc w:val="center"/>
              <w:rPr>
                <w:szCs w:val="24"/>
              </w:rPr>
            </w:pPr>
            <w:r w:rsidRPr="00993831">
              <w:rPr>
                <w:szCs w:val="24"/>
              </w:rPr>
              <w:t>1 per storage site</w:t>
            </w:r>
          </w:p>
        </w:tc>
        <w:tc>
          <w:tcPr>
            <w:tcW w:w="1702" w:type="dxa"/>
          </w:tcPr>
          <w:p w14:paraId="668CC6A3" w14:textId="77777777" w:rsidR="00993831" w:rsidRPr="00993831" w:rsidRDefault="00993831" w:rsidP="00993831">
            <w:pPr>
              <w:suppressAutoHyphens/>
              <w:spacing w:before="60" w:after="60"/>
              <w:jc w:val="center"/>
              <w:rPr>
                <w:szCs w:val="24"/>
              </w:rPr>
            </w:pPr>
            <w:r w:rsidRPr="00993831">
              <w:rPr>
                <w:szCs w:val="24"/>
              </w:rPr>
              <w:t>1 per storage site</w:t>
            </w:r>
          </w:p>
        </w:tc>
        <w:tc>
          <w:tcPr>
            <w:tcW w:w="1759" w:type="dxa"/>
          </w:tcPr>
          <w:p w14:paraId="41AD40BE" w14:textId="77777777" w:rsidR="00993831" w:rsidRPr="00993831" w:rsidRDefault="00993831" w:rsidP="00993831">
            <w:pPr>
              <w:suppressAutoHyphens/>
              <w:spacing w:before="60" w:after="60"/>
              <w:jc w:val="center"/>
              <w:rPr>
                <w:szCs w:val="24"/>
              </w:rPr>
            </w:pPr>
            <w:r w:rsidRPr="00993831">
              <w:rPr>
                <w:szCs w:val="24"/>
              </w:rPr>
              <w:t>1 per storage site</w:t>
            </w:r>
          </w:p>
        </w:tc>
      </w:tr>
      <w:tr w:rsidR="00993831" w:rsidRPr="00993831" w14:paraId="09C3AEDD" w14:textId="77777777" w:rsidTr="007C2A43">
        <w:trPr>
          <w:cantSplit/>
        </w:trPr>
        <w:tc>
          <w:tcPr>
            <w:tcW w:w="4632" w:type="dxa"/>
          </w:tcPr>
          <w:p w14:paraId="555911CF" w14:textId="77777777" w:rsidR="00993831" w:rsidRPr="00993831" w:rsidRDefault="00993831" w:rsidP="00993831">
            <w:pPr>
              <w:suppressAutoHyphens/>
              <w:spacing w:before="60" w:after="60"/>
              <w:rPr>
                <w:szCs w:val="24"/>
              </w:rPr>
            </w:pPr>
            <w:r w:rsidRPr="00993831">
              <w:rPr>
                <w:szCs w:val="24"/>
              </w:rPr>
              <w:t>Flashlights</w:t>
            </w:r>
          </w:p>
        </w:tc>
        <w:tc>
          <w:tcPr>
            <w:tcW w:w="1440" w:type="dxa"/>
          </w:tcPr>
          <w:p w14:paraId="550D1481" w14:textId="77777777" w:rsidR="00993831" w:rsidRPr="00993831" w:rsidRDefault="00993831" w:rsidP="00993831">
            <w:pPr>
              <w:suppressAutoHyphens/>
              <w:spacing w:before="60" w:after="60"/>
              <w:jc w:val="center"/>
              <w:rPr>
                <w:szCs w:val="24"/>
              </w:rPr>
            </w:pPr>
            <w:r w:rsidRPr="00993831">
              <w:rPr>
                <w:szCs w:val="24"/>
              </w:rPr>
              <w:t>1 per worker</w:t>
            </w:r>
          </w:p>
        </w:tc>
        <w:tc>
          <w:tcPr>
            <w:tcW w:w="1702" w:type="dxa"/>
          </w:tcPr>
          <w:p w14:paraId="71D87EB0" w14:textId="77777777" w:rsidR="00993831" w:rsidRPr="00993831" w:rsidRDefault="00993831" w:rsidP="00993831">
            <w:pPr>
              <w:suppressAutoHyphens/>
              <w:spacing w:before="60" w:after="60"/>
              <w:jc w:val="center"/>
              <w:rPr>
                <w:szCs w:val="24"/>
              </w:rPr>
            </w:pPr>
            <w:r w:rsidRPr="00993831">
              <w:rPr>
                <w:szCs w:val="24"/>
              </w:rPr>
              <w:t>1 per worker</w:t>
            </w:r>
          </w:p>
        </w:tc>
        <w:tc>
          <w:tcPr>
            <w:tcW w:w="1759" w:type="dxa"/>
          </w:tcPr>
          <w:p w14:paraId="1981205F" w14:textId="77777777" w:rsidR="00993831" w:rsidRPr="00993831" w:rsidRDefault="00993831" w:rsidP="00993831">
            <w:pPr>
              <w:suppressAutoHyphens/>
              <w:spacing w:before="60" w:after="60"/>
              <w:jc w:val="center"/>
              <w:rPr>
                <w:szCs w:val="24"/>
              </w:rPr>
            </w:pPr>
            <w:r w:rsidRPr="00993831">
              <w:rPr>
                <w:szCs w:val="24"/>
              </w:rPr>
              <w:t>1 per worker</w:t>
            </w:r>
          </w:p>
        </w:tc>
      </w:tr>
      <w:tr w:rsidR="00993831" w:rsidRPr="00993831" w14:paraId="24AFBBAF" w14:textId="77777777" w:rsidTr="007C2A43">
        <w:trPr>
          <w:cantSplit/>
        </w:trPr>
        <w:tc>
          <w:tcPr>
            <w:tcW w:w="4632" w:type="dxa"/>
          </w:tcPr>
          <w:p w14:paraId="3317F94D" w14:textId="77777777" w:rsidR="00993831" w:rsidRPr="00993831" w:rsidRDefault="00993831" w:rsidP="00993831">
            <w:pPr>
              <w:suppressAutoHyphens/>
              <w:spacing w:before="60" w:after="60"/>
              <w:rPr>
                <w:szCs w:val="24"/>
              </w:rPr>
            </w:pPr>
            <w:r w:rsidRPr="00993831">
              <w:rPr>
                <w:szCs w:val="24"/>
              </w:rPr>
              <w:t>Hard hats</w:t>
            </w:r>
          </w:p>
        </w:tc>
        <w:tc>
          <w:tcPr>
            <w:tcW w:w="1440" w:type="dxa"/>
          </w:tcPr>
          <w:p w14:paraId="39C3CE79" w14:textId="77777777" w:rsidR="00993831" w:rsidRPr="00993831" w:rsidRDefault="00993831" w:rsidP="00993831">
            <w:pPr>
              <w:suppressAutoHyphens/>
              <w:spacing w:before="60" w:after="60"/>
              <w:jc w:val="center"/>
              <w:rPr>
                <w:szCs w:val="24"/>
              </w:rPr>
            </w:pPr>
            <w:r w:rsidRPr="00993831">
              <w:rPr>
                <w:szCs w:val="24"/>
              </w:rPr>
              <w:t>1 per worker</w:t>
            </w:r>
          </w:p>
        </w:tc>
        <w:tc>
          <w:tcPr>
            <w:tcW w:w="1702" w:type="dxa"/>
          </w:tcPr>
          <w:p w14:paraId="27D4C715" w14:textId="77777777" w:rsidR="00993831" w:rsidRPr="00993831" w:rsidRDefault="00993831" w:rsidP="00993831">
            <w:pPr>
              <w:suppressAutoHyphens/>
              <w:spacing w:before="60" w:after="60"/>
              <w:jc w:val="center"/>
              <w:rPr>
                <w:szCs w:val="24"/>
              </w:rPr>
            </w:pPr>
            <w:r w:rsidRPr="00993831">
              <w:rPr>
                <w:szCs w:val="24"/>
              </w:rPr>
              <w:t>1 per worker</w:t>
            </w:r>
          </w:p>
        </w:tc>
        <w:tc>
          <w:tcPr>
            <w:tcW w:w="1759" w:type="dxa"/>
          </w:tcPr>
          <w:p w14:paraId="28E64347" w14:textId="77777777" w:rsidR="00993831" w:rsidRPr="00993831" w:rsidRDefault="00993831" w:rsidP="00993831">
            <w:pPr>
              <w:suppressAutoHyphens/>
              <w:spacing w:before="60" w:after="60"/>
              <w:jc w:val="center"/>
              <w:rPr>
                <w:szCs w:val="24"/>
              </w:rPr>
            </w:pPr>
            <w:r w:rsidRPr="00993831">
              <w:rPr>
                <w:szCs w:val="24"/>
              </w:rPr>
              <w:t>1 per worker</w:t>
            </w:r>
          </w:p>
        </w:tc>
      </w:tr>
      <w:tr w:rsidR="00993831" w:rsidRPr="00993831" w14:paraId="6F61BF49" w14:textId="77777777" w:rsidTr="007C2A43">
        <w:trPr>
          <w:cantSplit/>
        </w:trPr>
        <w:tc>
          <w:tcPr>
            <w:tcW w:w="4632" w:type="dxa"/>
          </w:tcPr>
          <w:p w14:paraId="04BFE798" w14:textId="77777777" w:rsidR="00993831" w:rsidRPr="00993831" w:rsidRDefault="00993831" w:rsidP="00993831">
            <w:pPr>
              <w:suppressAutoHyphens/>
              <w:spacing w:before="60" w:after="60"/>
              <w:rPr>
                <w:szCs w:val="24"/>
              </w:rPr>
            </w:pPr>
            <w:r w:rsidRPr="00993831">
              <w:rPr>
                <w:szCs w:val="24"/>
              </w:rPr>
              <w:t>Leather gloves</w:t>
            </w:r>
          </w:p>
        </w:tc>
        <w:tc>
          <w:tcPr>
            <w:tcW w:w="1440" w:type="dxa"/>
          </w:tcPr>
          <w:p w14:paraId="51245C7A" w14:textId="77777777" w:rsidR="00993831" w:rsidRPr="00993831" w:rsidRDefault="00993831" w:rsidP="00993831">
            <w:pPr>
              <w:suppressAutoHyphens/>
              <w:spacing w:before="60" w:after="60"/>
              <w:jc w:val="center"/>
              <w:rPr>
                <w:szCs w:val="24"/>
              </w:rPr>
            </w:pPr>
            <w:r w:rsidRPr="00993831">
              <w:rPr>
                <w:szCs w:val="24"/>
              </w:rPr>
              <w:t>1 pair per worker</w:t>
            </w:r>
          </w:p>
        </w:tc>
        <w:tc>
          <w:tcPr>
            <w:tcW w:w="1702" w:type="dxa"/>
          </w:tcPr>
          <w:p w14:paraId="7AFC9F3D" w14:textId="77777777" w:rsidR="00993831" w:rsidRPr="00993831" w:rsidRDefault="00993831" w:rsidP="00993831">
            <w:pPr>
              <w:suppressAutoHyphens/>
              <w:spacing w:before="60" w:after="60"/>
              <w:jc w:val="center"/>
              <w:rPr>
                <w:szCs w:val="24"/>
              </w:rPr>
            </w:pPr>
            <w:r w:rsidRPr="00993831">
              <w:rPr>
                <w:szCs w:val="24"/>
              </w:rPr>
              <w:t>1 pair per worker</w:t>
            </w:r>
          </w:p>
        </w:tc>
        <w:tc>
          <w:tcPr>
            <w:tcW w:w="1759" w:type="dxa"/>
          </w:tcPr>
          <w:p w14:paraId="4875EF14" w14:textId="77777777" w:rsidR="00993831" w:rsidRPr="00993831" w:rsidRDefault="00993831" w:rsidP="00993831">
            <w:pPr>
              <w:suppressAutoHyphens/>
              <w:spacing w:before="60" w:after="60"/>
              <w:jc w:val="center"/>
              <w:rPr>
                <w:szCs w:val="24"/>
              </w:rPr>
            </w:pPr>
            <w:r w:rsidRPr="00993831">
              <w:rPr>
                <w:szCs w:val="24"/>
              </w:rPr>
              <w:t>1 pair per worker</w:t>
            </w:r>
          </w:p>
        </w:tc>
      </w:tr>
      <w:tr w:rsidR="00993831" w:rsidRPr="00993831" w14:paraId="7761A674" w14:textId="77777777" w:rsidTr="007C2A43">
        <w:trPr>
          <w:cantSplit/>
        </w:trPr>
        <w:tc>
          <w:tcPr>
            <w:tcW w:w="4632" w:type="dxa"/>
          </w:tcPr>
          <w:p w14:paraId="13F43860" w14:textId="77777777" w:rsidR="00993831" w:rsidRPr="00993831" w:rsidRDefault="00993831" w:rsidP="00993831">
            <w:pPr>
              <w:suppressAutoHyphens/>
              <w:spacing w:before="60" w:after="60"/>
              <w:rPr>
                <w:szCs w:val="24"/>
              </w:rPr>
            </w:pPr>
            <w:r w:rsidRPr="00993831">
              <w:rPr>
                <w:szCs w:val="24"/>
              </w:rPr>
              <w:t>Portable lighting</w:t>
            </w:r>
          </w:p>
        </w:tc>
        <w:tc>
          <w:tcPr>
            <w:tcW w:w="1440" w:type="dxa"/>
          </w:tcPr>
          <w:p w14:paraId="1B23813C" w14:textId="77777777" w:rsidR="00993831" w:rsidRPr="00993831" w:rsidRDefault="00993831" w:rsidP="00993831">
            <w:pPr>
              <w:suppressAutoHyphens/>
              <w:spacing w:before="60" w:after="60"/>
              <w:jc w:val="center"/>
              <w:rPr>
                <w:szCs w:val="24"/>
              </w:rPr>
            </w:pPr>
            <w:r w:rsidRPr="00993831">
              <w:rPr>
                <w:szCs w:val="24"/>
              </w:rPr>
              <w:t>1 set</w:t>
            </w:r>
          </w:p>
        </w:tc>
        <w:tc>
          <w:tcPr>
            <w:tcW w:w="1702" w:type="dxa"/>
          </w:tcPr>
          <w:p w14:paraId="3C21A3C7" w14:textId="77777777" w:rsidR="00993831" w:rsidRPr="00993831" w:rsidRDefault="00993831" w:rsidP="00993831">
            <w:pPr>
              <w:suppressAutoHyphens/>
              <w:spacing w:before="60" w:after="60"/>
              <w:jc w:val="center"/>
              <w:rPr>
                <w:szCs w:val="24"/>
              </w:rPr>
            </w:pPr>
            <w:r w:rsidRPr="00993831">
              <w:rPr>
                <w:szCs w:val="24"/>
              </w:rPr>
              <w:t>1 set</w:t>
            </w:r>
          </w:p>
        </w:tc>
        <w:tc>
          <w:tcPr>
            <w:tcW w:w="1759" w:type="dxa"/>
          </w:tcPr>
          <w:p w14:paraId="7194DFFB" w14:textId="77777777" w:rsidR="00993831" w:rsidRPr="00993831" w:rsidRDefault="00993831" w:rsidP="00993831">
            <w:pPr>
              <w:suppressAutoHyphens/>
              <w:spacing w:before="60" w:after="60"/>
              <w:jc w:val="center"/>
              <w:rPr>
                <w:szCs w:val="24"/>
              </w:rPr>
            </w:pPr>
            <w:r w:rsidRPr="00993831">
              <w:rPr>
                <w:szCs w:val="24"/>
              </w:rPr>
              <w:t>1 set</w:t>
            </w:r>
          </w:p>
        </w:tc>
      </w:tr>
      <w:tr w:rsidR="00993831" w:rsidRPr="00993831" w14:paraId="14BE0A2D" w14:textId="77777777" w:rsidTr="007C2A43">
        <w:trPr>
          <w:cantSplit/>
        </w:trPr>
        <w:tc>
          <w:tcPr>
            <w:tcW w:w="4632" w:type="dxa"/>
          </w:tcPr>
          <w:p w14:paraId="783B9D28" w14:textId="77777777" w:rsidR="00993831" w:rsidRPr="00993831" w:rsidRDefault="00993831" w:rsidP="00993831">
            <w:pPr>
              <w:suppressAutoHyphens/>
              <w:spacing w:before="60" w:after="60"/>
              <w:rPr>
                <w:szCs w:val="24"/>
              </w:rPr>
            </w:pPr>
            <w:r w:rsidRPr="00993831">
              <w:rPr>
                <w:szCs w:val="24"/>
              </w:rPr>
              <w:t>Reflective vests</w:t>
            </w:r>
          </w:p>
        </w:tc>
        <w:tc>
          <w:tcPr>
            <w:tcW w:w="1440" w:type="dxa"/>
          </w:tcPr>
          <w:p w14:paraId="220912D3" w14:textId="77777777" w:rsidR="00993831" w:rsidRPr="00993831" w:rsidRDefault="00993831" w:rsidP="00993831">
            <w:pPr>
              <w:suppressAutoHyphens/>
              <w:spacing w:before="60" w:after="60"/>
              <w:jc w:val="center"/>
              <w:rPr>
                <w:szCs w:val="24"/>
              </w:rPr>
            </w:pPr>
            <w:r w:rsidRPr="00993831">
              <w:rPr>
                <w:szCs w:val="24"/>
              </w:rPr>
              <w:t>1 per worker</w:t>
            </w:r>
          </w:p>
        </w:tc>
        <w:tc>
          <w:tcPr>
            <w:tcW w:w="1702" w:type="dxa"/>
          </w:tcPr>
          <w:p w14:paraId="5123F5E7" w14:textId="77777777" w:rsidR="00993831" w:rsidRPr="00993831" w:rsidRDefault="00993831" w:rsidP="00993831">
            <w:pPr>
              <w:suppressAutoHyphens/>
              <w:spacing w:before="60" w:after="60"/>
              <w:jc w:val="center"/>
              <w:rPr>
                <w:szCs w:val="24"/>
              </w:rPr>
            </w:pPr>
            <w:r w:rsidRPr="00993831">
              <w:rPr>
                <w:szCs w:val="24"/>
              </w:rPr>
              <w:t>1 per worker</w:t>
            </w:r>
          </w:p>
        </w:tc>
        <w:tc>
          <w:tcPr>
            <w:tcW w:w="1759" w:type="dxa"/>
          </w:tcPr>
          <w:p w14:paraId="6B9D832B" w14:textId="77777777" w:rsidR="00993831" w:rsidRPr="00993831" w:rsidRDefault="00993831" w:rsidP="00993831">
            <w:pPr>
              <w:suppressAutoHyphens/>
              <w:spacing w:before="60" w:after="60"/>
              <w:jc w:val="center"/>
              <w:rPr>
                <w:szCs w:val="24"/>
              </w:rPr>
            </w:pPr>
            <w:r w:rsidRPr="00993831">
              <w:rPr>
                <w:szCs w:val="24"/>
              </w:rPr>
              <w:t>1 per worker</w:t>
            </w:r>
          </w:p>
        </w:tc>
      </w:tr>
      <w:tr w:rsidR="00993831" w:rsidRPr="00993831" w14:paraId="5000A007" w14:textId="77777777" w:rsidTr="007C2A43">
        <w:trPr>
          <w:cantSplit/>
        </w:trPr>
        <w:tc>
          <w:tcPr>
            <w:tcW w:w="4632" w:type="dxa"/>
          </w:tcPr>
          <w:p w14:paraId="59991612" w14:textId="77777777" w:rsidR="00993831" w:rsidRPr="00993831" w:rsidRDefault="00993831" w:rsidP="00993831">
            <w:pPr>
              <w:suppressAutoHyphens/>
              <w:spacing w:before="60" w:after="60"/>
              <w:ind w:left="384" w:hanging="384"/>
              <w:rPr>
                <w:szCs w:val="24"/>
              </w:rPr>
            </w:pPr>
            <w:r w:rsidRPr="00993831">
              <w:rPr>
                <w:szCs w:val="24"/>
              </w:rPr>
              <w:lastRenderedPageBreak/>
              <w:t>Safety Item sets (megaphones, caution tape, signage)</w:t>
            </w:r>
          </w:p>
        </w:tc>
        <w:tc>
          <w:tcPr>
            <w:tcW w:w="1440" w:type="dxa"/>
          </w:tcPr>
          <w:p w14:paraId="60F09371" w14:textId="77777777" w:rsidR="00993831" w:rsidRPr="00993831" w:rsidRDefault="00993831" w:rsidP="00993831">
            <w:pPr>
              <w:suppressAutoHyphens/>
              <w:spacing w:before="60" w:after="60"/>
              <w:jc w:val="center"/>
              <w:rPr>
                <w:szCs w:val="24"/>
              </w:rPr>
            </w:pPr>
            <w:r w:rsidRPr="00993831">
              <w:rPr>
                <w:szCs w:val="24"/>
              </w:rPr>
              <w:t>1</w:t>
            </w:r>
          </w:p>
        </w:tc>
        <w:tc>
          <w:tcPr>
            <w:tcW w:w="1702" w:type="dxa"/>
          </w:tcPr>
          <w:p w14:paraId="08554D44" w14:textId="77777777" w:rsidR="00993831" w:rsidRPr="00993831" w:rsidRDefault="00993831" w:rsidP="00993831">
            <w:pPr>
              <w:suppressAutoHyphens/>
              <w:spacing w:before="60" w:after="60"/>
              <w:jc w:val="center"/>
              <w:rPr>
                <w:szCs w:val="24"/>
              </w:rPr>
            </w:pPr>
            <w:r w:rsidRPr="00993831">
              <w:rPr>
                <w:szCs w:val="24"/>
              </w:rPr>
              <w:t>1</w:t>
            </w:r>
          </w:p>
        </w:tc>
        <w:tc>
          <w:tcPr>
            <w:tcW w:w="1759" w:type="dxa"/>
          </w:tcPr>
          <w:p w14:paraId="4B81DCCE" w14:textId="77777777" w:rsidR="00993831" w:rsidRPr="00993831" w:rsidRDefault="00993831" w:rsidP="00993831">
            <w:pPr>
              <w:suppressAutoHyphens/>
              <w:spacing w:before="60" w:after="60"/>
              <w:jc w:val="center"/>
              <w:rPr>
                <w:szCs w:val="24"/>
              </w:rPr>
            </w:pPr>
            <w:r w:rsidRPr="00993831">
              <w:rPr>
                <w:szCs w:val="24"/>
              </w:rPr>
              <w:t>1</w:t>
            </w:r>
          </w:p>
        </w:tc>
      </w:tr>
      <w:tr w:rsidR="00993831" w:rsidRPr="00993831" w14:paraId="38B5410B" w14:textId="77777777" w:rsidTr="007C2A43">
        <w:trPr>
          <w:cantSplit/>
        </w:trPr>
        <w:tc>
          <w:tcPr>
            <w:tcW w:w="4632" w:type="dxa"/>
          </w:tcPr>
          <w:p w14:paraId="43081A8A" w14:textId="77777777" w:rsidR="00993831" w:rsidRPr="00993831" w:rsidRDefault="00993831" w:rsidP="00993831">
            <w:pPr>
              <w:suppressAutoHyphens/>
              <w:spacing w:before="60" w:after="60"/>
              <w:rPr>
                <w:szCs w:val="24"/>
              </w:rPr>
            </w:pPr>
            <w:r w:rsidRPr="00993831">
              <w:rPr>
                <w:szCs w:val="24"/>
              </w:rPr>
              <w:t>Traffic cones</w:t>
            </w:r>
          </w:p>
        </w:tc>
        <w:tc>
          <w:tcPr>
            <w:tcW w:w="1440" w:type="dxa"/>
          </w:tcPr>
          <w:p w14:paraId="28EEEC7D" w14:textId="77777777" w:rsidR="00993831" w:rsidRPr="00993831" w:rsidRDefault="00993831" w:rsidP="00993831">
            <w:pPr>
              <w:suppressAutoHyphens/>
              <w:spacing w:before="60" w:after="60"/>
              <w:jc w:val="center"/>
              <w:rPr>
                <w:szCs w:val="24"/>
              </w:rPr>
            </w:pPr>
            <w:r w:rsidRPr="00993831">
              <w:rPr>
                <w:szCs w:val="24"/>
              </w:rPr>
              <w:t>12</w:t>
            </w:r>
          </w:p>
        </w:tc>
        <w:tc>
          <w:tcPr>
            <w:tcW w:w="1702" w:type="dxa"/>
          </w:tcPr>
          <w:p w14:paraId="70F32E68" w14:textId="77777777" w:rsidR="00993831" w:rsidRPr="00993831" w:rsidRDefault="00993831" w:rsidP="00993831">
            <w:pPr>
              <w:suppressAutoHyphens/>
              <w:spacing w:before="60" w:after="60"/>
              <w:jc w:val="center"/>
              <w:rPr>
                <w:szCs w:val="24"/>
              </w:rPr>
            </w:pPr>
            <w:r w:rsidRPr="00993831">
              <w:rPr>
                <w:szCs w:val="24"/>
              </w:rPr>
              <w:t>12</w:t>
            </w:r>
          </w:p>
        </w:tc>
        <w:tc>
          <w:tcPr>
            <w:tcW w:w="1759" w:type="dxa"/>
          </w:tcPr>
          <w:p w14:paraId="3C48320F" w14:textId="77777777" w:rsidR="00993831" w:rsidRPr="00993831" w:rsidRDefault="00993831" w:rsidP="00993831">
            <w:pPr>
              <w:suppressAutoHyphens/>
              <w:spacing w:before="60" w:after="60"/>
              <w:jc w:val="center"/>
              <w:rPr>
                <w:szCs w:val="24"/>
              </w:rPr>
            </w:pPr>
            <w:r w:rsidRPr="00993831">
              <w:rPr>
                <w:szCs w:val="24"/>
              </w:rPr>
              <w:t>12</w:t>
            </w:r>
          </w:p>
        </w:tc>
      </w:tr>
    </w:tbl>
    <w:p w14:paraId="1C8D0370" w14:textId="77777777" w:rsidR="00993831" w:rsidRPr="00993831" w:rsidRDefault="00993831" w:rsidP="00993831">
      <w:pPr>
        <w:keepNext/>
        <w:keepLines/>
        <w:spacing w:before="240" w:after="240"/>
        <w:rPr>
          <w:rFonts w:ascii="Arial" w:hAnsi="Arial" w:cs="Arial"/>
          <w:b/>
          <w:i/>
          <w:sz w:val="26"/>
          <w:szCs w:val="26"/>
        </w:rPr>
      </w:pPr>
      <w:bookmarkStart w:id="558" w:name="_Appendix_G._Incident"/>
      <w:bookmarkStart w:id="559" w:name="_Toc222621493"/>
      <w:bookmarkStart w:id="560" w:name="_Toc222634738"/>
      <w:bookmarkStart w:id="561" w:name="_Toc222635076"/>
      <w:bookmarkStart w:id="562" w:name="_Toc222635205"/>
      <w:bookmarkStart w:id="563" w:name="_Toc277080270"/>
      <w:bookmarkStart w:id="564" w:name="_Toc283211346"/>
      <w:bookmarkEnd w:id="554"/>
      <w:bookmarkEnd w:id="555"/>
      <w:bookmarkEnd w:id="556"/>
      <w:bookmarkEnd w:id="557"/>
      <w:bookmarkEnd w:id="558"/>
      <w:r w:rsidRPr="00993831">
        <w:rPr>
          <w:rFonts w:ascii="Arial" w:hAnsi="Arial" w:cs="Arial"/>
          <w:b/>
          <w:i/>
          <w:sz w:val="26"/>
          <w:szCs w:val="26"/>
        </w:rPr>
        <w:t>NVS Equipment Requirements</w:t>
      </w:r>
    </w:p>
    <w:p w14:paraId="68C99B41" w14:textId="77777777" w:rsidR="00993831" w:rsidRPr="00993831" w:rsidRDefault="00993831" w:rsidP="00993831">
      <w:pPr>
        <w:spacing w:after="120"/>
        <w:rPr>
          <w:szCs w:val="24"/>
        </w:rPr>
      </w:pPr>
      <w:r w:rsidRPr="00993831">
        <w:rPr>
          <w:szCs w:val="24"/>
        </w:rPr>
        <w:t xml:space="preserve">The following NVS equipment has special use requirements: </w:t>
      </w:r>
    </w:p>
    <w:p w14:paraId="1955F5F7" w14:textId="77777777" w:rsidR="00993831" w:rsidRPr="00993831" w:rsidRDefault="00993831" w:rsidP="00142A5E">
      <w:pPr>
        <w:numPr>
          <w:ilvl w:val="0"/>
          <w:numId w:val="217"/>
        </w:numPr>
        <w:tabs>
          <w:tab w:val="num" w:pos="720"/>
        </w:tabs>
        <w:spacing w:after="120"/>
        <w:ind w:left="720"/>
      </w:pPr>
      <w:r w:rsidRPr="00993831">
        <w:t>Power source requirements</w:t>
      </w:r>
    </w:p>
    <w:p w14:paraId="11C9C70C" w14:textId="77777777" w:rsidR="00993831" w:rsidRPr="00993831" w:rsidRDefault="00993831" w:rsidP="00142A5E">
      <w:pPr>
        <w:numPr>
          <w:ilvl w:val="1"/>
          <w:numId w:val="115"/>
        </w:numPr>
        <w:spacing w:after="120"/>
      </w:pPr>
      <w:r w:rsidRPr="00993831">
        <w:t>Mobile refrigeration units</w:t>
      </w:r>
    </w:p>
    <w:p w14:paraId="04E5C153" w14:textId="77777777" w:rsidR="00993831" w:rsidRPr="00993831" w:rsidRDefault="00993831" w:rsidP="00142A5E">
      <w:pPr>
        <w:numPr>
          <w:ilvl w:val="2"/>
          <w:numId w:val="115"/>
        </w:numPr>
        <w:spacing w:after="120"/>
        <w:ind w:left="1440"/>
      </w:pPr>
      <w:r w:rsidRPr="00993831">
        <w:t>Diesel engine driven generator</w:t>
      </w:r>
    </w:p>
    <w:p w14:paraId="7D3635D6" w14:textId="77777777" w:rsidR="00993831" w:rsidRPr="00993831" w:rsidRDefault="00993831" w:rsidP="00142A5E">
      <w:pPr>
        <w:numPr>
          <w:ilvl w:val="2"/>
          <w:numId w:val="115"/>
        </w:numPr>
        <w:spacing w:after="120"/>
        <w:ind w:left="1440"/>
      </w:pPr>
      <w:r w:rsidRPr="00993831">
        <w:t xml:space="preserve">Electrical power—220 volts, 25-amp single phase </w:t>
      </w:r>
    </w:p>
    <w:p w14:paraId="23BC44C9" w14:textId="77777777" w:rsidR="00993831" w:rsidRPr="00993831" w:rsidRDefault="00993831" w:rsidP="00142A5E">
      <w:pPr>
        <w:numPr>
          <w:ilvl w:val="1"/>
          <w:numId w:val="115"/>
        </w:numPr>
        <w:spacing w:after="120"/>
      </w:pPr>
      <w:r w:rsidRPr="00993831">
        <w:t>Bison handling system</w:t>
      </w:r>
    </w:p>
    <w:p w14:paraId="08A7982F" w14:textId="77777777" w:rsidR="00993831" w:rsidRPr="00993831" w:rsidRDefault="00993831" w:rsidP="00142A5E">
      <w:pPr>
        <w:numPr>
          <w:ilvl w:val="2"/>
          <w:numId w:val="115"/>
        </w:numPr>
        <w:spacing w:after="120"/>
        <w:ind w:left="1440"/>
      </w:pPr>
      <w:r w:rsidRPr="00993831">
        <w:t>Gasoline engine driven generator</w:t>
      </w:r>
    </w:p>
    <w:p w14:paraId="2085E94A" w14:textId="77777777" w:rsidR="00993831" w:rsidRPr="00993831" w:rsidRDefault="00993831" w:rsidP="00142A5E">
      <w:pPr>
        <w:numPr>
          <w:ilvl w:val="2"/>
          <w:numId w:val="115"/>
        </w:numPr>
        <w:spacing w:after="120"/>
        <w:ind w:left="1440"/>
      </w:pPr>
      <w:r w:rsidRPr="00993831">
        <w:t>Self-contained hydraulic pump</w:t>
      </w:r>
    </w:p>
    <w:p w14:paraId="4C5387C9" w14:textId="77777777" w:rsidR="00993831" w:rsidRPr="00993831" w:rsidRDefault="00993831" w:rsidP="00142A5E">
      <w:pPr>
        <w:numPr>
          <w:ilvl w:val="1"/>
          <w:numId w:val="115"/>
        </w:numPr>
        <w:spacing w:after="120"/>
      </w:pPr>
      <w:r w:rsidRPr="00993831">
        <w:t>VaxiCool portable vaccine coolers, which have internal gel batteries, but must be started with a 110-volt electric power source. VaxiCool may not enter or be used in an infected zone.</w:t>
      </w:r>
    </w:p>
    <w:p w14:paraId="3B8D03EF" w14:textId="77777777" w:rsidR="00993831" w:rsidRPr="00993831" w:rsidRDefault="00993831" w:rsidP="00142A5E">
      <w:pPr>
        <w:numPr>
          <w:ilvl w:val="1"/>
          <w:numId w:val="115"/>
        </w:numPr>
        <w:spacing w:after="120"/>
      </w:pPr>
      <w:r w:rsidRPr="00993831">
        <w:t>FridgeFreeze portable vaccine coolers</w:t>
      </w:r>
    </w:p>
    <w:p w14:paraId="2BDCC077" w14:textId="77777777" w:rsidR="00993831" w:rsidRPr="00993831" w:rsidRDefault="00993831" w:rsidP="00142A5E">
      <w:pPr>
        <w:numPr>
          <w:ilvl w:val="2"/>
          <w:numId w:val="115"/>
        </w:numPr>
        <w:spacing w:after="120"/>
        <w:ind w:left="1440"/>
      </w:pPr>
      <w:r w:rsidRPr="00993831">
        <w:t>External 12 volt deep-cycle battery (include with equipment)</w:t>
      </w:r>
    </w:p>
    <w:p w14:paraId="4ED06A80" w14:textId="77777777" w:rsidR="00993831" w:rsidRPr="00993831" w:rsidRDefault="00993831" w:rsidP="00142A5E">
      <w:pPr>
        <w:numPr>
          <w:ilvl w:val="2"/>
          <w:numId w:val="115"/>
        </w:numPr>
        <w:spacing w:after="120"/>
        <w:ind w:left="1440"/>
      </w:pPr>
      <w:r w:rsidRPr="00993831">
        <w:t xml:space="preserve">Electrical power—110 volt </w:t>
      </w:r>
    </w:p>
    <w:p w14:paraId="2C927F1A" w14:textId="77777777" w:rsidR="00993831" w:rsidRPr="00993831" w:rsidRDefault="00993831" w:rsidP="00142A5E">
      <w:pPr>
        <w:numPr>
          <w:ilvl w:val="2"/>
          <w:numId w:val="115"/>
        </w:numPr>
        <w:spacing w:after="120"/>
        <w:ind w:left="1440"/>
      </w:pPr>
      <w:r w:rsidRPr="00993831">
        <w:t>FridgeFreeze may not enter or be used in an infected zone</w:t>
      </w:r>
    </w:p>
    <w:p w14:paraId="0B22D0AE" w14:textId="77777777" w:rsidR="00993831" w:rsidRPr="00993831" w:rsidRDefault="00993831" w:rsidP="00142A5E">
      <w:pPr>
        <w:numPr>
          <w:ilvl w:val="1"/>
          <w:numId w:val="115"/>
        </w:numPr>
        <w:spacing w:after="120"/>
      </w:pPr>
      <w:r w:rsidRPr="00993831">
        <w:t>Kifco and North Carolina (NC) foam units, which have gasoline-driven engines</w:t>
      </w:r>
    </w:p>
    <w:p w14:paraId="51AC5A95" w14:textId="77777777" w:rsidR="00993831" w:rsidRPr="00993831" w:rsidRDefault="00993831" w:rsidP="00142A5E">
      <w:pPr>
        <w:numPr>
          <w:ilvl w:val="0"/>
          <w:numId w:val="217"/>
        </w:numPr>
        <w:tabs>
          <w:tab w:val="num" w:pos="720"/>
        </w:tabs>
        <w:spacing w:after="120"/>
        <w:ind w:left="720"/>
      </w:pPr>
      <w:r w:rsidRPr="00993831">
        <w:t>Lifting requirements</w:t>
      </w:r>
    </w:p>
    <w:p w14:paraId="5C1BE8E2" w14:textId="77777777" w:rsidR="00993831" w:rsidRPr="00993831" w:rsidRDefault="00993831" w:rsidP="00142A5E">
      <w:pPr>
        <w:numPr>
          <w:ilvl w:val="0"/>
          <w:numId w:val="220"/>
        </w:numPr>
        <w:spacing w:after="120"/>
      </w:pPr>
      <w:r w:rsidRPr="00993831">
        <w:t>NC foam unit—forklift to load and offload container onto a 1/2-ton pickup truck or similar truck (if a forklift is not available at an incident site, the lifting equipment must be capable of lifting at least 250 pounds.)</w:t>
      </w:r>
    </w:p>
    <w:p w14:paraId="35C20F60" w14:textId="77777777" w:rsidR="00993831" w:rsidRPr="00993831" w:rsidRDefault="00993831" w:rsidP="00142A5E">
      <w:pPr>
        <w:numPr>
          <w:ilvl w:val="0"/>
          <w:numId w:val="220"/>
        </w:numPr>
        <w:spacing w:after="120"/>
      </w:pPr>
      <w:r w:rsidRPr="00993831">
        <w:t>Mobile corral—forklift with a minimum of 6-foot tines for offloading equipment from a flatbed trailer</w:t>
      </w:r>
    </w:p>
    <w:p w14:paraId="70D4B794" w14:textId="77777777" w:rsidR="00993831" w:rsidRPr="00993831" w:rsidRDefault="00993831" w:rsidP="00142A5E">
      <w:pPr>
        <w:numPr>
          <w:ilvl w:val="0"/>
          <w:numId w:val="220"/>
        </w:numPr>
        <w:spacing w:after="120"/>
      </w:pPr>
      <w:r w:rsidRPr="00993831">
        <w:t>GTS 5420 pallet shipper—forklift and pallet jacks with adjustable tines that open to 68 inches wide</w:t>
      </w:r>
    </w:p>
    <w:p w14:paraId="2B93A393" w14:textId="77777777" w:rsidR="00993831" w:rsidRPr="00993831" w:rsidRDefault="00993831" w:rsidP="00142A5E">
      <w:pPr>
        <w:keepNext/>
        <w:keepLines/>
        <w:numPr>
          <w:ilvl w:val="0"/>
          <w:numId w:val="217"/>
        </w:numPr>
        <w:tabs>
          <w:tab w:val="num" w:pos="720"/>
        </w:tabs>
        <w:spacing w:after="120"/>
        <w:ind w:left="720"/>
      </w:pPr>
      <w:r w:rsidRPr="00993831">
        <w:lastRenderedPageBreak/>
        <w:t>Towing requirements</w:t>
      </w:r>
    </w:p>
    <w:p w14:paraId="59F70D27" w14:textId="77777777" w:rsidR="00993831" w:rsidRPr="00993831" w:rsidRDefault="00993831" w:rsidP="00142A5E">
      <w:pPr>
        <w:keepNext/>
        <w:keepLines/>
        <w:numPr>
          <w:ilvl w:val="0"/>
          <w:numId w:val="221"/>
        </w:numPr>
        <w:spacing w:after="120"/>
      </w:pPr>
      <w:r w:rsidRPr="00993831">
        <w:t>Mobile refrigeration units (12 and 20 foot)—3/4-ton pickup truck with a 2 5/16-inch bumper hitch ball</w:t>
      </w:r>
    </w:p>
    <w:p w14:paraId="75C06755" w14:textId="77777777" w:rsidR="00993831" w:rsidRPr="00993831" w:rsidRDefault="00993831" w:rsidP="00142A5E">
      <w:pPr>
        <w:keepNext/>
        <w:keepLines/>
        <w:numPr>
          <w:ilvl w:val="0"/>
          <w:numId w:val="221"/>
        </w:numPr>
        <w:spacing w:after="120"/>
      </w:pPr>
      <w:r w:rsidRPr="00993831">
        <w:t>Kifco foam unit—3/4-ton pickup truck with a 2 5/16</w:t>
      </w:r>
      <w:r w:rsidRPr="00993831">
        <w:rPr>
          <w:vertAlign w:val="subscript"/>
        </w:rPr>
        <w:t>-inch</w:t>
      </w:r>
      <w:r w:rsidRPr="00993831">
        <w:t xml:space="preserve"> bumper hitch ball </w:t>
      </w:r>
    </w:p>
    <w:p w14:paraId="714923BC" w14:textId="77777777" w:rsidR="00993831" w:rsidRPr="00993831" w:rsidRDefault="00993831" w:rsidP="00142A5E">
      <w:pPr>
        <w:keepNext/>
        <w:keepLines/>
        <w:numPr>
          <w:ilvl w:val="0"/>
          <w:numId w:val="221"/>
        </w:numPr>
        <w:spacing w:after="120"/>
      </w:pPr>
      <w:r w:rsidRPr="00993831">
        <w:t xml:space="preserve">Animal handling equipment </w:t>
      </w:r>
    </w:p>
    <w:p w14:paraId="1DECC6E1" w14:textId="77777777" w:rsidR="00993831" w:rsidRPr="00993831" w:rsidRDefault="00993831" w:rsidP="00142A5E">
      <w:pPr>
        <w:keepNext/>
        <w:keepLines/>
        <w:numPr>
          <w:ilvl w:val="0"/>
          <w:numId w:val="222"/>
        </w:numPr>
        <w:spacing w:after="120"/>
        <w:ind w:left="1627" w:hanging="187"/>
      </w:pPr>
      <w:r w:rsidRPr="00993831">
        <w:t>Cattle and swine panel and gates—1/2-ton pickup truck with a 2-inch bumper hitch ball</w:t>
      </w:r>
    </w:p>
    <w:p w14:paraId="1F9668A7" w14:textId="77777777" w:rsidR="00993831" w:rsidRPr="00993831" w:rsidRDefault="00993831" w:rsidP="00142A5E">
      <w:pPr>
        <w:keepNext/>
        <w:keepLines/>
        <w:numPr>
          <w:ilvl w:val="0"/>
          <w:numId w:val="222"/>
        </w:numPr>
        <w:spacing w:after="120"/>
        <w:ind w:left="1627" w:hanging="187"/>
      </w:pPr>
      <w:r w:rsidRPr="00993831">
        <w:t>Cattle squeeze chute/swine working chute—1/2-ton pickup truck with a 2-inch bumper hitch ball</w:t>
      </w:r>
    </w:p>
    <w:p w14:paraId="68398A02" w14:textId="77777777" w:rsidR="00993831" w:rsidRPr="00993831" w:rsidRDefault="00993831" w:rsidP="00142A5E">
      <w:pPr>
        <w:keepNext/>
        <w:keepLines/>
        <w:numPr>
          <w:ilvl w:val="0"/>
          <w:numId w:val="222"/>
        </w:numPr>
        <w:spacing w:after="120"/>
        <w:ind w:left="1627" w:hanging="187"/>
      </w:pPr>
      <w:r w:rsidRPr="00993831">
        <w:t xml:space="preserve">Mobile corral—1/2-ton pickup truck with a minimum of a 6 inch drop bumper hitch and 2-inch ball. </w:t>
      </w:r>
    </w:p>
    <w:p w14:paraId="0270698A" w14:textId="77777777" w:rsidR="00993831" w:rsidRPr="00993831" w:rsidRDefault="00993831" w:rsidP="00142A5E">
      <w:pPr>
        <w:keepNext/>
        <w:keepLines/>
        <w:numPr>
          <w:ilvl w:val="0"/>
          <w:numId w:val="222"/>
        </w:numPr>
        <w:spacing w:after="120"/>
        <w:ind w:left="1627" w:hanging="187"/>
      </w:pPr>
      <w:r w:rsidRPr="00993831">
        <w:t xml:space="preserve">Bison handling system—1-ton pickup truck with a pintle hook. </w:t>
      </w:r>
      <w:r w:rsidRPr="00993831">
        <w:br w:type="page"/>
      </w:r>
    </w:p>
    <w:p w14:paraId="2D8D7B72" w14:textId="77777777" w:rsidR="00993831" w:rsidRPr="00993831" w:rsidRDefault="00993831" w:rsidP="00993831">
      <w:pPr>
        <w:keepNext/>
        <w:keepLines/>
        <w:suppressAutoHyphens/>
        <w:spacing w:after="400"/>
        <w:jc w:val="center"/>
        <w:outlineLvl w:val="0"/>
        <w:rPr>
          <w:rFonts w:ascii="Arial" w:hAnsi="Arial"/>
          <w:b/>
          <w:kern w:val="44"/>
          <w:sz w:val="28"/>
          <w:szCs w:val="28"/>
        </w:rPr>
      </w:pPr>
      <w:bookmarkStart w:id="565" w:name="_Appendix_G._Incident_1"/>
      <w:bookmarkStart w:id="566" w:name="_Appendix_E._Incident"/>
      <w:bookmarkStart w:id="567" w:name="_Toc353876652"/>
      <w:bookmarkStart w:id="568" w:name="_Toc448412687"/>
      <w:bookmarkEnd w:id="565"/>
      <w:bookmarkEnd w:id="566"/>
      <w:r w:rsidRPr="00993831">
        <w:rPr>
          <w:rFonts w:ascii="Arial" w:hAnsi="Arial"/>
          <w:b/>
          <w:kern w:val="44"/>
          <w:sz w:val="28"/>
          <w:szCs w:val="28"/>
        </w:rPr>
        <w:lastRenderedPageBreak/>
        <w:t xml:space="preserve">Appendix E. </w:t>
      </w:r>
      <w:bookmarkEnd w:id="559"/>
      <w:bookmarkEnd w:id="560"/>
      <w:bookmarkEnd w:id="561"/>
      <w:bookmarkEnd w:id="562"/>
      <w:bookmarkEnd w:id="563"/>
      <w:r w:rsidRPr="00993831">
        <w:rPr>
          <w:rFonts w:ascii="Arial" w:hAnsi="Arial"/>
          <w:b/>
          <w:kern w:val="44"/>
          <w:sz w:val="28"/>
          <w:szCs w:val="28"/>
        </w:rPr>
        <w:t>Incident Command and General Staff Responsibilities</w:t>
      </w:r>
      <w:bookmarkEnd w:id="564"/>
      <w:bookmarkEnd w:id="567"/>
      <w:bookmarkEnd w:id="568"/>
      <w:r w:rsidRPr="00993831">
        <w:rPr>
          <w:rFonts w:ascii="Arial" w:hAnsi="Arial"/>
          <w:b/>
          <w:kern w:val="44"/>
          <w:sz w:val="28"/>
          <w:szCs w:val="28"/>
        </w:rPr>
        <w:t xml:space="preserve"> </w:t>
      </w:r>
    </w:p>
    <w:p w14:paraId="27C5939E" w14:textId="77777777" w:rsidR="00993831" w:rsidRPr="00993831" w:rsidRDefault="00993831" w:rsidP="00993831">
      <w:pPr>
        <w:spacing w:after="240"/>
        <w:ind w:left="1267" w:hanging="1267"/>
        <w:rPr>
          <w:szCs w:val="24"/>
        </w:rPr>
      </w:pPr>
      <w:r w:rsidRPr="00993831">
        <w:rPr>
          <w:szCs w:val="24"/>
        </w:rPr>
        <w:t>References:</w:t>
      </w:r>
      <w:r w:rsidRPr="00993831">
        <w:rPr>
          <w:szCs w:val="24"/>
        </w:rPr>
        <w:tab/>
      </w:r>
      <w:hyperlink w:anchor="_Appendix_D._ICS" w:history="1">
        <w:r w:rsidRPr="00993831">
          <w:rPr>
            <w:color w:val="0000FF"/>
            <w:szCs w:val="24"/>
            <w:u w:val="single"/>
          </w:rPr>
          <w:t>Appendix C</w:t>
        </w:r>
      </w:hyperlink>
      <w:r w:rsidRPr="00993831">
        <w:rPr>
          <w:szCs w:val="24"/>
        </w:rPr>
        <w:t>. ICS Organization and Key Roles</w:t>
      </w:r>
      <w:r w:rsidRPr="00993831">
        <w:rPr>
          <w:szCs w:val="24"/>
        </w:rPr>
        <w:br/>
      </w:r>
      <w:hyperlink w:anchor="_Appendix_F._State" w:history="1">
        <w:r w:rsidRPr="00993831">
          <w:rPr>
            <w:color w:val="0000FF"/>
            <w:szCs w:val="24"/>
            <w:u w:val="single"/>
          </w:rPr>
          <w:t>Appendix D</w:t>
        </w:r>
      </w:hyperlink>
      <w:r w:rsidRPr="00993831">
        <w:rPr>
          <w:szCs w:val="24"/>
        </w:rPr>
        <w:t>. State NVS Warehouse Facility / Information</w:t>
      </w:r>
      <w:r w:rsidRPr="00993831">
        <w:rPr>
          <w:szCs w:val="24"/>
        </w:rPr>
        <w:br/>
      </w:r>
      <w:hyperlink w:anchor="_Appendix_T._NVS" w:history="1">
        <w:r w:rsidRPr="00993831">
          <w:rPr>
            <w:color w:val="0000FF"/>
            <w:szCs w:val="24"/>
            <w:u w:val="single"/>
          </w:rPr>
          <w:t>Appendix Q</w:t>
        </w:r>
      </w:hyperlink>
      <w:r w:rsidRPr="00993831">
        <w:rPr>
          <w:szCs w:val="24"/>
        </w:rPr>
        <w:t>. NVS Readiness and Response Check List</w:t>
      </w:r>
      <w:r w:rsidRPr="00993831" w:rsidDel="00424A64">
        <w:rPr>
          <w:szCs w:val="24"/>
        </w:rPr>
        <w:t xml:space="preserve"> </w:t>
      </w:r>
    </w:p>
    <w:p w14:paraId="61BCDEA7" w14:textId="77777777" w:rsidR="00993831" w:rsidRPr="00993831" w:rsidRDefault="00993831" w:rsidP="00993831">
      <w:pPr>
        <w:spacing w:after="120"/>
        <w:rPr>
          <w:szCs w:val="24"/>
        </w:rPr>
      </w:pPr>
      <w:r w:rsidRPr="00993831">
        <w:rPr>
          <w:szCs w:val="24"/>
        </w:rPr>
        <w:t>The following are Incident Command and general staff responsibilities that directly support the logistics response and resource management for a Type 1 or Type 2 incident.</w:t>
      </w:r>
    </w:p>
    <w:p w14:paraId="25B686BC" w14:textId="77777777" w:rsidR="00993831" w:rsidRPr="00993831" w:rsidRDefault="00993831" w:rsidP="00142A5E">
      <w:pPr>
        <w:numPr>
          <w:ilvl w:val="0"/>
          <w:numId w:val="104"/>
        </w:numPr>
        <w:spacing w:after="120"/>
      </w:pPr>
      <w:r w:rsidRPr="00993831">
        <w:t xml:space="preserve">Incident commander </w:t>
      </w:r>
    </w:p>
    <w:p w14:paraId="665B9A82" w14:textId="77777777" w:rsidR="00993831" w:rsidRPr="00993831" w:rsidRDefault="00993831" w:rsidP="00142A5E">
      <w:pPr>
        <w:numPr>
          <w:ilvl w:val="1"/>
          <w:numId w:val="104"/>
        </w:numPr>
        <w:spacing w:after="120"/>
        <w:ind w:left="1080"/>
      </w:pPr>
      <w:r w:rsidRPr="00993831">
        <w:t xml:space="preserve">Manages the incident and is responsible for all logistics functions in the absence of an LSC. </w:t>
      </w:r>
    </w:p>
    <w:p w14:paraId="6343609D" w14:textId="77777777" w:rsidR="00993831" w:rsidRPr="00993831" w:rsidRDefault="00993831" w:rsidP="00993831">
      <w:pPr>
        <w:spacing w:after="120"/>
        <w:ind w:left="1080" w:hanging="360"/>
      </w:pPr>
      <w:r w:rsidRPr="00993831">
        <w:t>b.</w:t>
      </w:r>
      <w:r w:rsidRPr="00993831">
        <w:tab/>
        <w:t xml:space="preserve">Identifies warehouses to activate (using </w:t>
      </w:r>
      <w:hyperlink w:anchor="_Appendix_F._State" w:history="1">
        <w:r w:rsidRPr="00993831">
          <w:rPr>
            <w:color w:val="0000FF"/>
            <w:u w:val="single"/>
          </w:rPr>
          <w:t>Appendix D</w:t>
        </w:r>
      </w:hyperlink>
      <w:r w:rsidRPr="00993831">
        <w:t xml:space="preserve">) or identifies other suitable facilities more conducive to support the logistics response. </w:t>
      </w:r>
    </w:p>
    <w:p w14:paraId="2ADE5CC0" w14:textId="77777777" w:rsidR="00993831" w:rsidRPr="00993831" w:rsidRDefault="00993831" w:rsidP="00993831">
      <w:pPr>
        <w:spacing w:after="120"/>
        <w:ind w:left="1080" w:hanging="360"/>
      </w:pPr>
      <w:r w:rsidRPr="00993831">
        <w:t>c.</w:t>
      </w:r>
      <w:r w:rsidRPr="00993831">
        <w:tab/>
        <w:t>Assigns a safety officer to oversee warehouse safety.</w:t>
      </w:r>
    </w:p>
    <w:p w14:paraId="2F98F2F0" w14:textId="77777777" w:rsidR="00993831" w:rsidRPr="00993831" w:rsidRDefault="00993831" w:rsidP="00993831">
      <w:pPr>
        <w:spacing w:after="120"/>
        <w:ind w:left="1080" w:hanging="360"/>
      </w:pPr>
      <w:r w:rsidRPr="00993831">
        <w:t>d.</w:t>
      </w:r>
      <w:r w:rsidRPr="00993831">
        <w:tab/>
        <w:t xml:space="preserve">Directs the demobilization of ICS staff and activities, including deactivation of warehouses at the end of an event. </w:t>
      </w:r>
    </w:p>
    <w:p w14:paraId="19ACBC14" w14:textId="77777777" w:rsidR="00993831" w:rsidRPr="00993831" w:rsidRDefault="00993831" w:rsidP="00142A5E">
      <w:pPr>
        <w:numPr>
          <w:ilvl w:val="0"/>
          <w:numId w:val="104"/>
        </w:numPr>
        <w:spacing w:after="120"/>
      </w:pPr>
      <w:r w:rsidRPr="00993831">
        <w:t xml:space="preserve">LSC </w:t>
      </w:r>
    </w:p>
    <w:p w14:paraId="12B80B68" w14:textId="77777777" w:rsidR="00993831" w:rsidRPr="00993831" w:rsidRDefault="00993831" w:rsidP="00142A5E">
      <w:pPr>
        <w:numPr>
          <w:ilvl w:val="1"/>
          <w:numId w:val="104"/>
        </w:numPr>
        <w:spacing w:after="120"/>
        <w:ind w:left="1080"/>
      </w:pPr>
      <w:r w:rsidRPr="00993831">
        <w:t>Activates warehouse facilities and staff.</w:t>
      </w:r>
    </w:p>
    <w:p w14:paraId="399A5AD7" w14:textId="77777777" w:rsidR="00993831" w:rsidRPr="00993831" w:rsidRDefault="00993831" w:rsidP="00142A5E">
      <w:pPr>
        <w:numPr>
          <w:ilvl w:val="1"/>
          <w:numId w:val="104"/>
        </w:numPr>
        <w:spacing w:after="120"/>
        <w:ind w:left="1080"/>
      </w:pPr>
      <w:r w:rsidRPr="00993831">
        <w:t xml:space="preserve">Assigns a SPUL, or becomes responsible for all supply unit functions in the absence of a SPUL. </w:t>
      </w:r>
    </w:p>
    <w:p w14:paraId="719BBD93" w14:textId="77777777" w:rsidR="00993831" w:rsidRPr="00993831" w:rsidRDefault="00993831" w:rsidP="00142A5E">
      <w:pPr>
        <w:numPr>
          <w:ilvl w:val="1"/>
          <w:numId w:val="104"/>
        </w:numPr>
        <w:spacing w:after="120"/>
        <w:ind w:left="1080"/>
      </w:pPr>
      <w:r w:rsidRPr="00993831">
        <w:t xml:space="preserve">Mobilizes staff members using contact information to alert the SPUL and other unit leaders to report. </w:t>
      </w:r>
    </w:p>
    <w:p w14:paraId="7EC49793" w14:textId="77777777" w:rsidR="00993831" w:rsidRPr="00993831" w:rsidRDefault="00993831" w:rsidP="00142A5E">
      <w:pPr>
        <w:numPr>
          <w:ilvl w:val="1"/>
          <w:numId w:val="104"/>
        </w:numPr>
        <w:spacing w:after="120"/>
        <w:ind w:left="1080"/>
      </w:pPr>
      <w:r w:rsidRPr="00993831">
        <w:t>Provides an initial incident briefing to the SPUL upon arrival.</w:t>
      </w:r>
    </w:p>
    <w:p w14:paraId="56F7E740" w14:textId="77777777" w:rsidR="00993831" w:rsidRPr="00993831" w:rsidRDefault="00993831" w:rsidP="00142A5E">
      <w:pPr>
        <w:numPr>
          <w:ilvl w:val="1"/>
          <w:numId w:val="104"/>
        </w:numPr>
        <w:spacing w:after="120"/>
        <w:ind w:left="1080"/>
      </w:pPr>
      <w:r w:rsidRPr="00993831">
        <w:t xml:space="preserve">Assigns a facilities unit leader </w:t>
      </w:r>
    </w:p>
    <w:p w14:paraId="7F6F5E09" w14:textId="77777777" w:rsidR="00993831" w:rsidRPr="00993831" w:rsidRDefault="00993831" w:rsidP="00142A5E">
      <w:pPr>
        <w:numPr>
          <w:ilvl w:val="0"/>
          <w:numId w:val="149"/>
        </w:numPr>
        <w:spacing w:after="120"/>
        <w:ind w:left="1620" w:hanging="180"/>
      </w:pPr>
      <w:r w:rsidRPr="00993831">
        <w:t>Facility security manager</w:t>
      </w:r>
    </w:p>
    <w:p w14:paraId="6E776CAA" w14:textId="77777777" w:rsidR="00993831" w:rsidRPr="00993831" w:rsidRDefault="00993831" w:rsidP="00142A5E">
      <w:pPr>
        <w:numPr>
          <w:ilvl w:val="0"/>
          <w:numId w:val="149"/>
        </w:numPr>
        <w:spacing w:after="120"/>
        <w:ind w:left="1620" w:hanging="180"/>
      </w:pPr>
      <w:r w:rsidRPr="00993831">
        <w:t>Facilities maintenance specialist to coordinate with the warehouse facility liaison.</w:t>
      </w:r>
    </w:p>
    <w:p w14:paraId="76909716" w14:textId="77777777" w:rsidR="00993831" w:rsidRPr="00993831" w:rsidRDefault="00993831" w:rsidP="00142A5E">
      <w:pPr>
        <w:numPr>
          <w:ilvl w:val="1"/>
          <w:numId w:val="104"/>
        </w:numPr>
        <w:spacing w:after="120"/>
        <w:ind w:left="1080"/>
      </w:pPr>
      <w:r w:rsidRPr="00993831">
        <w:t xml:space="preserve">Assigns a ground support unit (GSU) leader to </w:t>
      </w:r>
    </w:p>
    <w:p w14:paraId="24012566" w14:textId="77777777" w:rsidR="00993831" w:rsidRPr="00993831" w:rsidRDefault="00993831" w:rsidP="00142A5E">
      <w:pPr>
        <w:numPr>
          <w:ilvl w:val="2"/>
          <w:numId w:val="104"/>
        </w:numPr>
        <w:spacing w:after="120"/>
        <w:ind w:left="1620" w:hanging="180"/>
      </w:pPr>
      <w:r w:rsidRPr="00993831">
        <w:t>Qualify and manage equipment operators for the warehouse.</w:t>
      </w:r>
    </w:p>
    <w:p w14:paraId="5B047E03" w14:textId="77777777" w:rsidR="00993831" w:rsidRPr="00993831" w:rsidRDefault="00993831" w:rsidP="00142A5E">
      <w:pPr>
        <w:numPr>
          <w:ilvl w:val="2"/>
          <w:numId w:val="104"/>
        </w:numPr>
        <w:spacing w:after="120"/>
        <w:ind w:left="1620" w:hanging="180"/>
      </w:pPr>
      <w:r w:rsidRPr="00993831">
        <w:t xml:space="preserve">Interface between warehouse staff that picks and stages responder orders and the drivers who deliver them. </w:t>
      </w:r>
    </w:p>
    <w:p w14:paraId="56632FA0" w14:textId="77777777" w:rsidR="00993831" w:rsidRPr="00993831" w:rsidRDefault="00993831" w:rsidP="00142A5E">
      <w:pPr>
        <w:numPr>
          <w:ilvl w:val="2"/>
          <w:numId w:val="104"/>
        </w:numPr>
        <w:spacing w:after="120"/>
        <w:ind w:left="1620" w:hanging="180"/>
      </w:pPr>
      <w:r w:rsidRPr="00993831">
        <w:t>Assign a dispatcher to assign deliveries to specific drivers and trucks, monitor the progress of each delivery vehicle, and resolve mechanical or traffic problems that drivers encounter.</w:t>
      </w:r>
    </w:p>
    <w:p w14:paraId="3626F49A" w14:textId="77777777" w:rsidR="00993831" w:rsidRPr="00993831" w:rsidRDefault="00993831" w:rsidP="00142A5E">
      <w:pPr>
        <w:numPr>
          <w:ilvl w:val="2"/>
          <w:numId w:val="104"/>
        </w:numPr>
        <w:spacing w:after="120"/>
        <w:ind w:left="1620" w:hanging="180"/>
      </w:pPr>
      <w:r w:rsidRPr="00993831">
        <w:t>Develop a tracking system for delivery locations and status of deliveries, preferred and problem routes, and vehicle repair, fuel, or other support.</w:t>
      </w:r>
    </w:p>
    <w:p w14:paraId="0F828BDE" w14:textId="77777777" w:rsidR="00993831" w:rsidRPr="00993831" w:rsidRDefault="00993831" w:rsidP="00142A5E">
      <w:pPr>
        <w:keepNext/>
        <w:keepLines/>
        <w:numPr>
          <w:ilvl w:val="1"/>
          <w:numId w:val="104"/>
        </w:numPr>
        <w:spacing w:after="120"/>
        <w:ind w:left="1080"/>
      </w:pPr>
      <w:r w:rsidRPr="00993831">
        <w:lastRenderedPageBreak/>
        <w:t>Assigns a communication unit leader to manage logistics communications.</w:t>
      </w:r>
    </w:p>
    <w:p w14:paraId="1E3C87E9" w14:textId="77777777" w:rsidR="00993831" w:rsidRPr="00993831" w:rsidRDefault="00993831" w:rsidP="00142A5E">
      <w:pPr>
        <w:numPr>
          <w:ilvl w:val="1"/>
          <w:numId w:val="104"/>
        </w:numPr>
        <w:spacing w:after="120"/>
        <w:ind w:left="1080"/>
      </w:pPr>
      <w:r w:rsidRPr="00993831">
        <w:t xml:space="preserve">Assigns other unit leaders, such as the medical unit leader, as needed to directly support the supply unit. </w:t>
      </w:r>
    </w:p>
    <w:p w14:paraId="1336BB55" w14:textId="77777777" w:rsidR="00993831" w:rsidRPr="00993831" w:rsidRDefault="00993831" w:rsidP="00142A5E">
      <w:pPr>
        <w:numPr>
          <w:ilvl w:val="1"/>
          <w:numId w:val="104"/>
        </w:numPr>
        <w:spacing w:after="120"/>
        <w:ind w:left="1080"/>
      </w:pPr>
      <w:r w:rsidRPr="00993831">
        <w:t>Collaborates with Incident Command and general staff during planning cycle to identify and secure resources for upcoming operational periods as requested by the operations section.</w:t>
      </w:r>
    </w:p>
    <w:p w14:paraId="35BD5C82" w14:textId="77777777" w:rsidR="00993831" w:rsidRPr="00993831" w:rsidRDefault="00993831" w:rsidP="00142A5E">
      <w:pPr>
        <w:numPr>
          <w:ilvl w:val="1"/>
          <w:numId w:val="104"/>
        </w:numPr>
        <w:spacing w:after="120"/>
        <w:ind w:left="1080"/>
      </w:pPr>
      <w:r w:rsidRPr="00993831">
        <w:t xml:space="preserve">Deactivates warehouse facilities and staff during demobilization. </w:t>
      </w:r>
    </w:p>
    <w:p w14:paraId="3C92BCA5" w14:textId="77777777" w:rsidR="00993831" w:rsidRPr="00993831" w:rsidRDefault="00993831" w:rsidP="00142A5E">
      <w:pPr>
        <w:numPr>
          <w:ilvl w:val="1"/>
          <w:numId w:val="104"/>
        </w:numPr>
        <w:spacing w:after="120"/>
        <w:ind w:left="1080"/>
      </w:pPr>
      <w:r w:rsidRPr="00993831">
        <w:t xml:space="preserve">Ensures that NVS inventory is properly secured, used, recovered, decontaminated, and returned. </w:t>
      </w:r>
    </w:p>
    <w:p w14:paraId="645BE27A" w14:textId="77777777" w:rsidR="00993831" w:rsidRPr="00993831" w:rsidRDefault="00993831" w:rsidP="00142A5E">
      <w:pPr>
        <w:numPr>
          <w:ilvl w:val="0"/>
          <w:numId w:val="104"/>
        </w:numPr>
        <w:spacing w:after="120"/>
      </w:pPr>
      <w:r w:rsidRPr="00993831">
        <w:t xml:space="preserve">Planning section chief </w:t>
      </w:r>
    </w:p>
    <w:p w14:paraId="340C48AC" w14:textId="77777777" w:rsidR="00993831" w:rsidRPr="00993831" w:rsidRDefault="00993831" w:rsidP="00142A5E">
      <w:pPr>
        <w:numPr>
          <w:ilvl w:val="1"/>
          <w:numId w:val="104"/>
        </w:numPr>
        <w:spacing w:after="120"/>
        <w:ind w:left="1080"/>
      </w:pPr>
      <w:r w:rsidRPr="00993831">
        <w:t>Assigns a resources unit leader to identify, check in, and track personnel and equipment, and directly support the supply unit.</w:t>
      </w:r>
    </w:p>
    <w:p w14:paraId="564CCCF8" w14:textId="77777777" w:rsidR="00993831" w:rsidRPr="00993831" w:rsidRDefault="00993831" w:rsidP="00142A5E">
      <w:pPr>
        <w:numPr>
          <w:ilvl w:val="1"/>
          <w:numId w:val="104"/>
        </w:numPr>
        <w:spacing w:after="120"/>
        <w:ind w:left="1080"/>
        <w:rPr>
          <w:szCs w:val="24"/>
        </w:rPr>
      </w:pPr>
      <w:r w:rsidRPr="00993831">
        <w:t>Directs 3D response support services to the operations section when check-in is complete.</w:t>
      </w:r>
    </w:p>
    <w:p w14:paraId="5B6021CE" w14:textId="77777777" w:rsidR="00993831" w:rsidRPr="00993831" w:rsidRDefault="00993831" w:rsidP="00142A5E">
      <w:pPr>
        <w:numPr>
          <w:ilvl w:val="1"/>
          <w:numId w:val="104"/>
        </w:numPr>
        <w:spacing w:after="120"/>
        <w:ind w:left="1080"/>
        <w:rPr>
          <w:szCs w:val="24"/>
        </w:rPr>
      </w:pPr>
      <w:r w:rsidRPr="00993831">
        <w:t>Assigns a demobilization unit leader.</w:t>
      </w:r>
    </w:p>
    <w:p w14:paraId="11FDC244" w14:textId="77777777" w:rsidR="00993831" w:rsidRPr="00993831" w:rsidRDefault="00993831" w:rsidP="00142A5E">
      <w:pPr>
        <w:numPr>
          <w:ilvl w:val="0"/>
          <w:numId w:val="104"/>
        </w:numPr>
        <w:spacing w:after="120"/>
        <w:rPr>
          <w:szCs w:val="24"/>
        </w:rPr>
      </w:pPr>
      <w:r w:rsidRPr="00993831">
        <w:t xml:space="preserve">Operations section chief </w:t>
      </w:r>
    </w:p>
    <w:p w14:paraId="4F1269CB" w14:textId="77777777" w:rsidR="00993831" w:rsidRPr="00993831" w:rsidRDefault="00993831" w:rsidP="00142A5E">
      <w:pPr>
        <w:numPr>
          <w:ilvl w:val="1"/>
          <w:numId w:val="104"/>
        </w:numPr>
        <w:spacing w:after="120"/>
        <w:ind w:left="1080"/>
      </w:pPr>
      <w:r w:rsidRPr="00993831">
        <w:t>Identifies requirements and supports with developing the request for NVS 3D response support services.</w:t>
      </w:r>
    </w:p>
    <w:p w14:paraId="10716857" w14:textId="77777777" w:rsidR="00993831" w:rsidRPr="00993831" w:rsidRDefault="00993831" w:rsidP="00142A5E">
      <w:pPr>
        <w:numPr>
          <w:ilvl w:val="1"/>
          <w:numId w:val="104"/>
        </w:numPr>
        <w:spacing w:after="120"/>
        <w:ind w:left="1080"/>
      </w:pPr>
      <w:r w:rsidRPr="00993831">
        <w:t>Assigns tasks to 3D response support services</w:t>
      </w:r>
      <w:r w:rsidRPr="00993831" w:rsidDel="00086BCC">
        <w:t xml:space="preserve"> </w:t>
      </w:r>
      <w:r w:rsidRPr="00993831">
        <w:t>personnel in accordance with the scope of work.</w:t>
      </w:r>
    </w:p>
    <w:p w14:paraId="69BC920B" w14:textId="77777777" w:rsidR="00993831" w:rsidRPr="00993831" w:rsidRDefault="00993831" w:rsidP="00142A5E">
      <w:pPr>
        <w:numPr>
          <w:ilvl w:val="1"/>
          <w:numId w:val="104"/>
        </w:numPr>
        <w:spacing w:after="240"/>
        <w:ind w:left="1080"/>
      </w:pPr>
      <w:r w:rsidRPr="00993831">
        <w:t xml:space="preserve">Assigns a supervisor to oversee and manage 3D response support services on site. Personnel from each 3D company are instructed to check in and check out daily with the supervisor and to log their time on their company’s time sheet. The supervisor validates the hours worked, signs the 3D contractors’ daily time sheets, and submits them to the DMT by e-mail </w:t>
      </w:r>
      <w:hyperlink r:id="rId136" w:history="1">
        <w:r w:rsidRPr="00993831">
          <w:rPr>
            <w:color w:val="0000FF"/>
            <w:u w:val="single"/>
          </w:rPr>
          <w:t>nvs@aphis.usda.gov</w:t>
        </w:r>
      </w:hyperlink>
      <w:r w:rsidRPr="00993831">
        <w:rPr>
          <w:color w:val="0000FF"/>
        </w:rPr>
        <w:t xml:space="preserve"> </w:t>
      </w:r>
      <w:r w:rsidRPr="00993831">
        <w:t xml:space="preserve">or text. The DMT submits copies to the APHIS contracting officer’s technical representative (certifying official). </w:t>
      </w:r>
    </w:p>
    <w:p w14:paraId="023B91EE" w14:textId="77777777" w:rsidR="00993831" w:rsidRPr="00993831" w:rsidRDefault="00993831" w:rsidP="00993831">
      <w:pPr>
        <w:spacing w:after="120"/>
        <w:ind w:left="1080"/>
        <w:jc w:val="center"/>
        <w:sectPr w:rsidR="00993831" w:rsidRPr="00993831" w:rsidSect="007C2A43">
          <w:headerReference w:type="even" r:id="rId137"/>
          <w:headerReference w:type="default" r:id="rId138"/>
          <w:footerReference w:type="default" r:id="rId139"/>
          <w:headerReference w:type="first" r:id="rId140"/>
          <w:footerReference w:type="first" r:id="rId141"/>
          <w:pgSz w:w="12240" w:h="15840" w:code="1"/>
          <w:pgMar w:top="1440" w:right="1440" w:bottom="1440" w:left="1440" w:header="547" w:footer="720" w:gutter="0"/>
          <w:cols w:space="720"/>
          <w:formProt w:val="0"/>
          <w:docGrid w:linePitch="326"/>
        </w:sectPr>
      </w:pPr>
    </w:p>
    <w:p w14:paraId="425A1A72" w14:textId="77777777" w:rsidR="00993831" w:rsidRPr="00993831" w:rsidRDefault="00993831" w:rsidP="00993831">
      <w:pPr>
        <w:spacing w:after="120"/>
        <w:jc w:val="center"/>
        <w:rPr>
          <w:rFonts w:ascii="Arial" w:hAnsi="Arial" w:cs="Arial"/>
          <w:b/>
          <w:sz w:val="28"/>
          <w:szCs w:val="28"/>
        </w:rPr>
      </w:pPr>
      <w:r w:rsidRPr="00993831">
        <w:rPr>
          <w:rFonts w:ascii="Arial" w:hAnsi="Arial" w:cs="Arial"/>
          <w:b/>
          <w:sz w:val="28"/>
          <w:szCs w:val="28"/>
        </w:rPr>
        <w:lastRenderedPageBreak/>
        <w:t>Example of a 3D Contractor Daily Time Sheet</w:t>
      </w:r>
    </w:p>
    <w:p w14:paraId="15B57018" w14:textId="77777777" w:rsidR="00993831" w:rsidRPr="00993831" w:rsidRDefault="00993831" w:rsidP="00993831">
      <w:pPr>
        <w:ind w:left="-1080" w:right="-907"/>
        <w:jc w:val="center"/>
      </w:pPr>
    </w:p>
    <w:p w14:paraId="6C9A09AE" w14:textId="77777777" w:rsidR="00993831" w:rsidRPr="00993831" w:rsidRDefault="00993831" w:rsidP="00993831">
      <w:pPr>
        <w:spacing w:after="120"/>
        <w:ind w:left="360"/>
        <w:sectPr w:rsidR="00993831" w:rsidRPr="00993831" w:rsidSect="007C2A43">
          <w:footerReference w:type="default" r:id="rId142"/>
          <w:pgSz w:w="12240" w:h="15840" w:code="1"/>
          <w:pgMar w:top="1440" w:right="1440" w:bottom="1440" w:left="1440" w:header="547" w:footer="720" w:gutter="0"/>
          <w:cols w:space="720"/>
          <w:formProt w:val="0"/>
          <w:docGrid w:linePitch="326"/>
        </w:sectPr>
      </w:pPr>
      <w:r w:rsidRPr="00993831">
        <w:rPr>
          <w:noProof/>
        </w:rPr>
        <w:drawing>
          <wp:anchor distT="0" distB="0" distL="114300" distR="114300" simplePos="0" relativeHeight="251656704" behindDoc="1" locked="0" layoutInCell="1" allowOverlap="0" wp14:anchorId="45DC6EBC" wp14:editId="09C44736">
            <wp:simplePos x="0" y="0"/>
            <wp:positionH relativeFrom="column">
              <wp:posOffset>-847090</wp:posOffset>
            </wp:positionH>
            <wp:positionV relativeFrom="paragraph">
              <wp:posOffset>1454785</wp:posOffset>
            </wp:positionV>
            <wp:extent cx="7725410" cy="4598035"/>
            <wp:effectExtent l="1587" t="0" r="0" b="0"/>
            <wp:wrapTight wrapText="bothSides">
              <wp:wrapPolygon edited="0">
                <wp:start x="4" y="21607"/>
                <wp:lineTo x="21523" y="21607"/>
                <wp:lineTo x="21523" y="130"/>
                <wp:lineTo x="4" y="130"/>
                <wp:lineTo x="4" y="21607"/>
              </wp:wrapPolygon>
            </wp:wrapTight>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1210" t="3869" r="739" b="4579"/>
                    <a:stretch/>
                  </pic:blipFill>
                  <pic:spPr bwMode="auto">
                    <a:xfrm rot="5400000">
                      <a:off x="0" y="0"/>
                      <a:ext cx="7725410" cy="4598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72448E" w14:textId="77777777" w:rsidR="00993831" w:rsidRPr="00993831" w:rsidRDefault="00993831" w:rsidP="00142A5E">
      <w:pPr>
        <w:numPr>
          <w:ilvl w:val="1"/>
          <w:numId w:val="104"/>
        </w:numPr>
        <w:spacing w:after="120"/>
        <w:ind w:left="1080"/>
      </w:pPr>
      <w:r w:rsidRPr="00993831">
        <w:lastRenderedPageBreak/>
        <w:t>Coordinates with the Logistics section and provides the response sites a list of returnable resources and pickup times for NVS returnable unopened countermeasures. Directs incident sites to decontaminate NVS supplies and equipment before returning them to the State warehouse when operations cease.</w:t>
      </w:r>
    </w:p>
    <w:p w14:paraId="76BCEE99" w14:textId="77777777" w:rsidR="00993831" w:rsidRPr="00993831" w:rsidRDefault="00993831" w:rsidP="00142A5E">
      <w:pPr>
        <w:numPr>
          <w:ilvl w:val="0"/>
          <w:numId w:val="104"/>
        </w:numPr>
        <w:spacing w:after="120"/>
      </w:pPr>
      <w:r w:rsidRPr="00993831">
        <w:t>Finance/administration section chief</w:t>
      </w:r>
    </w:p>
    <w:p w14:paraId="491A5CE4" w14:textId="77777777" w:rsidR="00993831" w:rsidRPr="00993831" w:rsidRDefault="00993831" w:rsidP="00142A5E">
      <w:pPr>
        <w:numPr>
          <w:ilvl w:val="0"/>
          <w:numId w:val="148"/>
        </w:numPr>
        <w:spacing w:after="120"/>
        <w:ind w:left="1080"/>
      </w:pPr>
      <w:r w:rsidRPr="00993831">
        <w:t>Assigns a time unit leader.</w:t>
      </w:r>
    </w:p>
    <w:p w14:paraId="136A73AB" w14:textId="77777777" w:rsidR="00993831" w:rsidRPr="00993831" w:rsidRDefault="00993831" w:rsidP="00142A5E">
      <w:pPr>
        <w:keepNext/>
        <w:keepLines/>
        <w:numPr>
          <w:ilvl w:val="0"/>
          <w:numId w:val="148"/>
        </w:numPr>
        <w:spacing w:after="120"/>
        <w:ind w:left="1080"/>
      </w:pPr>
      <w:r w:rsidRPr="00993831">
        <w:t>Assigns a cost unit leader.</w:t>
      </w:r>
    </w:p>
    <w:p w14:paraId="75E41C9E" w14:textId="77777777" w:rsidR="00993831" w:rsidRPr="00993831" w:rsidRDefault="00993831" w:rsidP="00142A5E">
      <w:pPr>
        <w:keepNext/>
        <w:keepLines/>
        <w:numPr>
          <w:ilvl w:val="0"/>
          <w:numId w:val="148"/>
        </w:numPr>
        <w:spacing w:after="240"/>
        <w:ind w:left="1080"/>
      </w:pPr>
      <w:r w:rsidRPr="00993831">
        <w:t>Assigns a procurement unit leader.</w:t>
      </w:r>
    </w:p>
    <w:p w14:paraId="4B2ACDC3" w14:textId="77777777" w:rsidR="00993831" w:rsidRPr="00993831" w:rsidRDefault="00993831" w:rsidP="00142A5E">
      <w:pPr>
        <w:keepNext/>
        <w:keepLines/>
        <w:numPr>
          <w:ilvl w:val="0"/>
          <w:numId w:val="148"/>
        </w:numPr>
        <w:spacing w:after="240"/>
        <w:ind w:left="1080"/>
      </w:pPr>
      <w:r w:rsidRPr="00993831">
        <w:t>Approves applicable resource orders.</w:t>
      </w:r>
    </w:p>
    <w:p w14:paraId="44248F20" w14:textId="77777777" w:rsidR="00993831" w:rsidRPr="00993831" w:rsidRDefault="00993831" w:rsidP="00993831">
      <w:pPr>
        <w:spacing w:after="240"/>
        <w:rPr>
          <w:szCs w:val="24"/>
        </w:rPr>
        <w:sectPr w:rsidR="00993831" w:rsidRPr="00993831" w:rsidSect="007C2A43">
          <w:footerReference w:type="default" r:id="rId144"/>
          <w:pgSz w:w="12240" w:h="15840" w:code="1"/>
          <w:pgMar w:top="1440" w:right="1440" w:bottom="1440" w:left="1440" w:header="547" w:footer="720" w:gutter="0"/>
          <w:cols w:space="720"/>
          <w:formProt w:val="0"/>
          <w:docGrid w:linePitch="326"/>
        </w:sectPr>
      </w:pPr>
      <w:r w:rsidRPr="00993831">
        <w:rPr>
          <w:szCs w:val="24"/>
        </w:rPr>
        <w:t xml:space="preserve">In a Type 3 incident when Incident Command is not fully staffed, the incident commander and LSC will ensure sufficient ICS staff within the Logistics Section to fully perform logistics operations.  </w:t>
      </w:r>
      <w:bookmarkStart w:id="569" w:name="_Appendix_H._Supply"/>
      <w:bookmarkStart w:id="570" w:name="_Toc222621495"/>
      <w:bookmarkEnd w:id="569"/>
    </w:p>
    <w:p w14:paraId="49939DEF" w14:textId="77777777" w:rsidR="00993831" w:rsidRPr="00993831" w:rsidRDefault="00993831" w:rsidP="00993831">
      <w:pPr>
        <w:keepNext/>
        <w:keepLines/>
        <w:suppressAutoHyphens/>
        <w:spacing w:after="400"/>
        <w:jc w:val="center"/>
        <w:outlineLvl w:val="0"/>
        <w:rPr>
          <w:rFonts w:ascii="Arial" w:hAnsi="Arial"/>
          <w:b/>
          <w:kern w:val="44"/>
          <w:sz w:val="28"/>
          <w:szCs w:val="28"/>
        </w:rPr>
      </w:pPr>
      <w:bookmarkStart w:id="571" w:name="_Appendix_F._Supply"/>
      <w:bookmarkStart w:id="572" w:name="_Toc353876653"/>
      <w:bookmarkStart w:id="573" w:name="_Toc448412688"/>
      <w:bookmarkEnd w:id="571"/>
      <w:r w:rsidRPr="00993831">
        <w:rPr>
          <w:rFonts w:ascii="Arial" w:hAnsi="Arial"/>
          <w:b/>
          <w:kern w:val="44"/>
          <w:sz w:val="28"/>
          <w:szCs w:val="28"/>
        </w:rPr>
        <w:lastRenderedPageBreak/>
        <w:t>Appendix F. Supply Unit Leader (SPUL) Responsibilities</w:t>
      </w:r>
      <w:bookmarkEnd w:id="572"/>
      <w:bookmarkEnd w:id="573"/>
    </w:p>
    <w:p w14:paraId="3F1EB576" w14:textId="77777777" w:rsidR="00993831" w:rsidRPr="00993831" w:rsidRDefault="00993831" w:rsidP="00993831">
      <w:pPr>
        <w:keepNext/>
        <w:suppressAutoHyphens/>
        <w:spacing w:before="120" w:after="240" w:line="240" w:lineRule="exact"/>
        <w:rPr>
          <w:b/>
          <w:szCs w:val="24"/>
        </w:rPr>
      </w:pPr>
      <w:r w:rsidRPr="00993831">
        <w:rPr>
          <w:b/>
          <w:szCs w:val="24"/>
        </w:rPr>
        <w:t>Areas Assigned to:</w:t>
      </w:r>
      <w:r w:rsidRPr="00993831">
        <w:rPr>
          <w:i/>
          <w:szCs w:val="24"/>
        </w:rPr>
        <w:t xml:space="preserve"> </w:t>
      </w:r>
      <w:r w:rsidRPr="00993831">
        <w:rPr>
          <w:szCs w:val="24"/>
        </w:rPr>
        <w:t xml:space="preserve">Warehouse </w:t>
      </w:r>
    </w:p>
    <w:p w14:paraId="18244F54" w14:textId="77777777" w:rsidR="00993831" w:rsidRPr="00993831" w:rsidRDefault="00993831" w:rsidP="00993831">
      <w:pPr>
        <w:spacing w:before="120" w:after="240"/>
        <w:rPr>
          <w:szCs w:val="24"/>
        </w:rPr>
      </w:pPr>
      <w:r w:rsidRPr="00993831">
        <w:rPr>
          <w:b/>
          <w:szCs w:val="24"/>
        </w:rPr>
        <w:t>Unit Assigned to:</w:t>
      </w:r>
      <w:r w:rsidRPr="00993831">
        <w:rPr>
          <w:szCs w:val="24"/>
        </w:rPr>
        <w:t xml:space="preserve"> Supply unit in the logistics section </w:t>
      </w:r>
    </w:p>
    <w:p w14:paraId="44040CBA" w14:textId="77777777" w:rsidR="00993831" w:rsidRPr="00993831" w:rsidRDefault="00993831" w:rsidP="00993831">
      <w:pPr>
        <w:spacing w:before="120" w:after="240"/>
        <w:rPr>
          <w:szCs w:val="24"/>
        </w:rPr>
      </w:pPr>
      <w:r w:rsidRPr="00993831">
        <w:rPr>
          <w:b/>
          <w:szCs w:val="24"/>
        </w:rPr>
        <w:t>Reports to:</w:t>
      </w:r>
      <w:r w:rsidRPr="00993831">
        <w:rPr>
          <w:szCs w:val="24"/>
        </w:rPr>
        <w:t xml:space="preserve"> LSC</w:t>
      </w:r>
    </w:p>
    <w:p w14:paraId="6A6912C9" w14:textId="77777777" w:rsidR="00993831" w:rsidRPr="00993831" w:rsidRDefault="00993831" w:rsidP="00993831">
      <w:pPr>
        <w:spacing w:before="120" w:after="240"/>
        <w:rPr>
          <w:szCs w:val="24"/>
        </w:rPr>
      </w:pPr>
      <w:r w:rsidRPr="00993831">
        <w:rPr>
          <w:b/>
          <w:szCs w:val="24"/>
        </w:rPr>
        <w:t xml:space="preserve">Supervises: </w:t>
      </w:r>
      <w:r w:rsidRPr="00993831">
        <w:rPr>
          <w:szCs w:val="24"/>
        </w:rPr>
        <w:t>ORDM and RCDM</w:t>
      </w:r>
    </w:p>
    <w:p w14:paraId="5C029357" w14:textId="77777777" w:rsidR="00993831" w:rsidRPr="00993831" w:rsidRDefault="00993831" w:rsidP="00993831">
      <w:pPr>
        <w:spacing w:before="120" w:after="240"/>
        <w:rPr>
          <w:szCs w:val="24"/>
        </w:rPr>
      </w:pPr>
      <w:r w:rsidRPr="00993831">
        <w:rPr>
          <w:b/>
          <w:szCs w:val="24"/>
        </w:rPr>
        <w:t xml:space="preserve">Minimum Qualifications: </w:t>
      </w:r>
      <w:r w:rsidRPr="00993831">
        <w:rPr>
          <w:szCs w:val="24"/>
        </w:rPr>
        <w:t>Understands ICS and warehouse and inventory management, managerial experience.</w:t>
      </w:r>
    </w:p>
    <w:p w14:paraId="69DB6724" w14:textId="77777777" w:rsidR="00993831" w:rsidRPr="00993831" w:rsidRDefault="00993831" w:rsidP="00993831">
      <w:pPr>
        <w:spacing w:before="120" w:after="240"/>
        <w:rPr>
          <w:szCs w:val="24"/>
        </w:rPr>
      </w:pPr>
      <w:r w:rsidRPr="00993831">
        <w:rPr>
          <w:b/>
          <w:szCs w:val="24"/>
        </w:rPr>
        <w:t xml:space="preserve">Job Description: </w:t>
      </w:r>
      <w:r w:rsidRPr="00993831">
        <w:rPr>
          <w:szCs w:val="24"/>
        </w:rPr>
        <w:t xml:space="preserve">Provides overall supervision and leadership to the supply unit, including warehouse management and, inventory management. Delegates responsibility for managing the warehouse floor to the RCDM and warehouse teams to receive, store, pick, stage, and distribute resources. Delegates responsibility for inventory management to the ORDM. </w:t>
      </w:r>
    </w:p>
    <w:p w14:paraId="2110B78E" w14:textId="77777777" w:rsidR="00993831" w:rsidRPr="00993831" w:rsidRDefault="00993831" w:rsidP="00993831">
      <w:pPr>
        <w:spacing w:before="120" w:after="240"/>
        <w:ind w:left="1267" w:hanging="1267"/>
        <w:rPr>
          <w:szCs w:val="24"/>
        </w:rPr>
      </w:pPr>
      <w:r w:rsidRPr="00993831">
        <w:rPr>
          <w:szCs w:val="24"/>
        </w:rPr>
        <w:t>References:</w:t>
      </w:r>
      <w:r w:rsidRPr="00993831">
        <w:rPr>
          <w:szCs w:val="24"/>
        </w:rPr>
        <w:tab/>
      </w:r>
      <w:hyperlink w:anchor="_Appendix_D._ICS" w:history="1">
        <w:r w:rsidRPr="00993831">
          <w:rPr>
            <w:color w:val="0000FF"/>
            <w:szCs w:val="24"/>
            <w:u w:val="single"/>
          </w:rPr>
          <w:t>Appendix C</w:t>
        </w:r>
      </w:hyperlink>
      <w:r w:rsidRPr="00993831">
        <w:rPr>
          <w:szCs w:val="24"/>
        </w:rPr>
        <w:t>. ICS Organization and Key Roles</w:t>
      </w:r>
      <w:r w:rsidRPr="00993831" w:rsidDel="00424A64">
        <w:rPr>
          <w:szCs w:val="24"/>
        </w:rPr>
        <w:t xml:space="preserve"> </w:t>
      </w:r>
      <w:r w:rsidRPr="00993831">
        <w:rPr>
          <w:szCs w:val="24"/>
        </w:rPr>
        <w:br/>
      </w:r>
      <w:hyperlink w:anchor="_Appendix_F._State" w:history="1">
        <w:r w:rsidRPr="00993831">
          <w:rPr>
            <w:color w:val="0000FF"/>
            <w:szCs w:val="24"/>
            <w:u w:val="single"/>
          </w:rPr>
          <w:t>Appendix D</w:t>
        </w:r>
      </w:hyperlink>
      <w:r w:rsidRPr="00993831">
        <w:rPr>
          <w:szCs w:val="24"/>
        </w:rPr>
        <w:t>. State NVS Warehouse / Facility Information</w:t>
      </w:r>
      <w:r w:rsidRPr="00993831">
        <w:rPr>
          <w:szCs w:val="24"/>
        </w:rPr>
        <w:br/>
      </w:r>
      <w:hyperlink w:anchor="_Appendix_E._Incident" w:history="1">
        <w:r w:rsidRPr="00993831">
          <w:rPr>
            <w:color w:val="0000FF"/>
            <w:szCs w:val="24"/>
            <w:u w:val="single"/>
          </w:rPr>
          <w:t>Appendix E</w:t>
        </w:r>
      </w:hyperlink>
      <w:r w:rsidRPr="00993831">
        <w:rPr>
          <w:szCs w:val="24"/>
        </w:rPr>
        <w:t>. Incident Command and General Staff Responsibilities</w:t>
      </w:r>
      <w:r w:rsidRPr="00993831">
        <w:rPr>
          <w:szCs w:val="24"/>
        </w:rPr>
        <w:br/>
      </w:r>
      <w:hyperlink w:anchor="_Appendix_J._Ordering" w:history="1">
        <w:r w:rsidRPr="00993831">
          <w:rPr>
            <w:color w:val="0000FF"/>
            <w:szCs w:val="24"/>
            <w:u w:val="single"/>
          </w:rPr>
          <w:t>Appendix G</w:t>
        </w:r>
      </w:hyperlink>
      <w:r w:rsidRPr="00993831">
        <w:rPr>
          <w:szCs w:val="24"/>
        </w:rPr>
        <w:t>. Ordering Manager (ORDM) Responsibilities</w:t>
      </w:r>
      <w:r w:rsidRPr="00993831">
        <w:rPr>
          <w:szCs w:val="24"/>
        </w:rPr>
        <w:br/>
      </w:r>
      <w:hyperlink w:anchor="_Appendix_H._Receiving" w:history="1">
        <w:r w:rsidRPr="00993831">
          <w:rPr>
            <w:color w:val="0000FF"/>
            <w:szCs w:val="24"/>
            <w:u w:val="single"/>
          </w:rPr>
          <w:t>Appendix H</w:t>
        </w:r>
      </w:hyperlink>
      <w:r w:rsidRPr="00993831">
        <w:rPr>
          <w:szCs w:val="24"/>
        </w:rPr>
        <w:t>. Receiving and Distribution Manager (RCDM) Responsibilities</w:t>
      </w:r>
      <w:r w:rsidRPr="00993831">
        <w:rPr>
          <w:szCs w:val="24"/>
        </w:rPr>
        <w:br/>
      </w:r>
      <w:hyperlink w:anchor="_Appendix_M._NVS" w:history="1">
        <w:r w:rsidRPr="00993831">
          <w:rPr>
            <w:color w:val="0000FF"/>
            <w:szCs w:val="24"/>
            <w:u w:val="single"/>
          </w:rPr>
          <w:t>Appendix J</w:t>
        </w:r>
      </w:hyperlink>
      <w:r w:rsidRPr="00993831">
        <w:rPr>
          <w:szCs w:val="24"/>
        </w:rPr>
        <w:t>. NVS Mobile Logistics Team (MLT) Responsibilities</w:t>
      </w:r>
      <w:r w:rsidRPr="00993831">
        <w:rPr>
          <w:szCs w:val="24"/>
        </w:rPr>
        <w:br/>
      </w:r>
      <w:hyperlink w:anchor="_Appendix_Q._Recovering" w:history="1">
        <w:r w:rsidRPr="00993831">
          <w:rPr>
            <w:color w:val="0000FF"/>
            <w:szCs w:val="24"/>
            <w:u w:val="single"/>
          </w:rPr>
          <w:t>Appendix N</w:t>
        </w:r>
      </w:hyperlink>
      <w:r w:rsidRPr="00993831">
        <w:rPr>
          <w:szCs w:val="24"/>
        </w:rPr>
        <w:t>. Recovering and Returning NVS Countermeasures Process</w:t>
      </w:r>
      <w:r w:rsidRPr="00993831">
        <w:rPr>
          <w:szCs w:val="24"/>
        </w:rPr>
        <w:br/>
      </w:r>
      <w:hyperlink w:anchor="_Appendix_R._Warehouse" w:history="1">
        <w:r w:rsidRPr="00993831">
          <w:rPr>
            <w:color w:val="0000FF"/>
            <w:szCs w:val="24"/>
            <w:u w:val="single"/>
          </w:rPr>
          <w:t>Appendix O</w:t>
        </w:r>
      </w:hyperlink>
      <w:r w:rsidRPr="00993831">
        <w:rPr>
          <w:szCs w:val="24"/>
        </w:rPr>
        <w:t>. Warehouse Communications</w:t>
      </w:r>
      <w:r w:rsidRPr="00993831">
        <w:rPr>
          <w:szCs w:val="24"/>
        </w:rPr>
        <w:br/>
      </w:r>
      <w:hyperlink w:anchor="_Appendix_P._Warehouse" w:history="1">
        <w:r w:rsidRPr="00993831">
          <w:rPr>
            <w:color w:val="0000FF"/>
            <w:szCs w:val="24"/>
            <w:u w:val="single"/>
          </w:rPr>
          <w:t>Appendix P</w:t>
        </w:r>
      </w:hyperlink>
      <w:r w:rsidRPr="00993831">
        <w:rPr>
          <w:szCs w:val="24"/>
        </w:rPr>
        <w:t xml:space="preserve">. Warehouse Safety and Security Plan and Checklist </w:t>
      </w:r>
    </w:p>
    <w:p w14:paraId="195E9682" w14:textId="77777777" w:rsidR="00993831" w:rsidRPr="00993831" w:rsidRDefault="00993831" w:rsidP="00993831">
      <w:pPr>
        <w:spacing w:before="120" w:after="240"/>
        <w:rPr>
          <w:rFonts w:ascii="Arial" w:hAnsi="Arial" w:cs="Arial"/>
          <w:b/>
          <w:i/>
          <w:sz w:val="26"/>
          <w:szCs w:val="26"/>
        </w:rPr>
      </w:pPr>
      <w:r w:rsidRPr="00993831">
        <w:rPr>
          <w:rFonts w:ascii="Arial" w:hAnsi="Arial" w:cs="Arial"/>
          <w:b/>
          <w:i/>
          <w:sz w:val="26"/>
          <w:szCs w:val="26"/>
        </w:rPr>
        <w:t>General Responsibilities</w:t>
      </w:r>
    </w:p>
    <w:p w14:paraId="5CC0BD7C" w14:textId="77777777" w:rsidR="00993831" w:rsidRPr="00993831" w:rsidRDefault="00993831" w:rsidP="00142A5E">
      <w:pPr>
        <w:numPr>
          <w:ilvl w:val="0"/>
          <w:numId w:val="108"/>
        </w:numPr>
        <w:spacing w:after="120"/>
      </w:pPr>
      <w:r w:rsidRPr="00993831">
        <w:t xml:space="preserve">Reports to LSC. </w:t>
      </w:r>
    </w:p>
    <w:p w14:paraId="69322A17" w14:textId="77777777" w:rsidR="00993831" w:rsidRPr="00993831" w:rsidRDefault="00993831" w:rsidP="00142A5E">
      <w:pPr>
        <w:numPr>
          <w:ilvl w:val="0"/>
          <w:numId w:val="108"/>
        </w:numPr>
        <w:spacing w:after="120"/>
      </w:pPr>
      <w:r w:rsidRPr="00993831">
        <w:t>Functions as the overall warehouse manager and defines the warehouse organization. Assigns the following subordinate managers for managing warehouse activities:</w:t>
      </w:r>
      <w:r w:rsidRPr="00993831">
        <w:rPr>
          <w:u w:val="single"/>
        </w:rPr>
        <w:t xml:space="preserve"> </w:t>
      </w:r>
    </w:p>
    <w:p w14:paraId="4485B1B6" w14:textId="77777777" w:rsidR="00993831" w:rsidRPr="00993831" w:rsidRDefault="00993831" w:rsidP="00142A5E">
      <w:pPr>
        <w:numPr>
          <w:ilvl w:val="0"/>
          <w:numId w:val="105"/>
        </w:numPr>
        <w:spacing w:after="120"/>
      </w:pPr>
      <w:r w:rsidRPr="00993831">
        <w:t xml:space="preserve">ORDM </w:t>
      </w:r>
    </w:p>
    <w:p w14:paraId="57FF6889" w14:textId="77777777" w:rsidR="00993831" w:rsidRPr="00993831" w:rsidRDefault="00993831" w:rsidP="00142A5E">
      <w:pPr>
        <w:numPr>
          <w:ilvl w:val="0"/>
          <w:numId w:val="105"/>
        </w:numPr>
        <w:spacing w:after="120"/>
      </w:pPr>
      <w:r w:rsidRPr="00993831">
        <w:t>RCDM.</w:t>
      </w:r>
    </w:p>
    <w:p w14:paraId="7C5A2C4D" w14:textId="77777777" w:rsidR="00993831" w:rsidRPr="00993831" w:rsidRDefault="00993831" w:rsidP="00142A5E">
      <w:pPr>
        <w:numPr>
          <w:ilvl w:val="0"/>
          <w:numId w:val="108"/>
        </w:numPr>
        <w:spacing w:after="120"/>
      </w:pPr>
      <w:r w:rsidRPr="00993831">
        <w:t>Provides just-in-time training to personnel as required.</w:t>
      </w:r>
    </w:p>
    <w:p w14:paraId="2A6292B1" w14:textId="77777777" w:rsidR="00993831" w:rsidRPr="00993831" w:rsidRDefault="00993831" w:rsidP="00142A5E">
      <w:pPr>
        <w:numPr>
          <w:ilvl w:val="0"/>
          <w:numId w:val="108"/>
        </w:numPr>
        <w:spacing w:after="120"/>
      </w:pPr>
      <w:r w:rsidRPr="00993831">
        <w:t>Coordinates with the safety officer and the security manager to ensure warehouse activities and facilities are safe and secure.</w:t>
      </w:r>
    </w:p>
    <w:p w14:paraId="22A24893" w14:textId="77777777" w:rsidR="00993831" w:rsidRPr="00993831" w:rsidRDefault="00993831" w:rsidP="00142A5E">
      <w:pPr>
        <w:numPr>
          <w:ilvl w:val="0"/>
          <w:numId w:val="108"/>
        </w:numPr>
        <w:spacing w:after="120"/>
      </w:pPr>
      <w:r w:rsidRPr="00993831">
        <w:t>Coordinates with plans section’s resource unit for check-in, status of all resources, and demobilization.</w:t>
      </w:r>
    </w:p>
    <w:p w14:paraId="46C6F2B0" w14:textId="77777777" w:rsidR="00993831" w:rsidRPr="00993831" w:rsidRDefault="00993831" w:rsidP="00142A5E">
      <w:pPr>
        <w:numPr>
          <w:ilvl w:val="0"/>
          <w:numId w:val="108"/>
        </w:numPr>
        <w:spacing w:after="120"/>
      </w:pPr>
      <w:r w:rsidRPr="00993831">
        <w:t xml:space="preserve">Coordinates with operations section concerning support to the field response site. </w:t>
      </w:r>
    </w:p>
    <w:p w14:paraId="5959281F" w14:textId="77777777" w:rsidR="00993831" w:rsidRPr="00993831" w:rsidRDefault="00993831" w:rsidP="00142A5E">
      <w:pPr>
        <w:numPr>
          <w:ilvl w:val="0"/>
          <w:numId w:val="108"/>
        </w:numPr>
        <w:spacing w:after="120"/>
      </w:pPr>
      <w:r w:rsidRPr="00993831">
        <w:t>Coordinates within logistics section’s</w:t>
      </w:r>
    </w:p>
    <w:p w14:paraId="4C651377" w14:textId="77777777" w:rsidR="00993831" w:rsidRPr="00993831" w:rsidRDefault="00993831" w:rsidP="00142A5E">
      <w:pPr>
        <w:numPr>
          <w:ilvl w:val="0"/>
          <w:numId w:val="106"/>
        </w:numPr>
        <w:spacing w:after="120"/>
      </w:pPr>
      <w:r w:rsidRPr="00993831">
        <w:lastRenderedPageBreak/>
        <w:t>Communications unit to develop plans for the use of incident communications equipment and facilities and installing, testing, and maintenance of warehouse communications and information technology equipment.</w:t>
      </w:r>
    </w:p>
    <w:p w14:paraId="5CA88CC7" w14:textId="77777777" w:rsidR="00993831" w:rsidRPr="00993831" w:rsidRDefault="00993831" w:rsidP="00142A5E">
      <w:pPr>
        <w:numPr>
          <w:ilvl w:val="0"/>
          <w:numId w:val="106"/>
        </w:numPr>
        <w:spacing w:after="120"/>
      </w:pPr>
      <w:r w:rsidRPr="00993831">
        <w:t>Facilities unit facilities maintenance specialist (and warehouse facility liaison) to help identify and activate warehouse facilities in proximity to affected animal populations and of sufficient size to accommodate the volume of expected receipts. Also coordinates with the security manager in the facilities unit to provide safeguards necessary for protection of warehouse personnel, inventory, and property from loss or damage.</w:t>
      </w:r>
    </w:p>
    <w:p w14:paraId="492D923F" w14:textId="77777777" w:rsidR="00993831" w:rsidRPr="00993831" w:rsidRDefault="00993831" w:rsidP="00142A5E">
      <w:pPr>
        <w:numPr>
          <w:ilvl w:val="0"/>
          <w:numId w:val="106"/>
        </w:numPr>
        <w:spacing w:after="120"/>
      </w:pPr>
      <w:r w:rsidRPr="00993831">
        <w:t xml:space="preserve">GSU to obtain MHE and operators for the warehouse and provide vehicles and drivers to deliver supplies and equipment to responders. Special handling will be necessary to protect temperature- and weather-sensitive items in transit to responder locations. </w:t>
      </w:r>
    </w:p>
    <w:p w14:paraId="74506090" w14:textId="77777777" w:rsidR="00993831" w:rsidRPr="00993831" w:rsidRDefault="00993831" w:rsidP="00142A5E">
      <w:pPr>
        <w:numPr>
          <w:ilvl w:val="0"/>
          <w:numId w:val="108"/>
        </w:numPr>
        <w:spacing w:after="120"/>
      </w:pPr>
      <w:r w:rsidRPr="00993831">
        <w:t xml:space="preserve">Coordinates with the finance/administration section’s time, cost, and procurement units. </w:t>
      </w:r>
    </w:p>
    <w:p w14:paraId="4A9560CF" w14:textId="77777777" w:rsidR="00993831" w:rsidRPr="00993831" w:rsidRDefault="00993831" w:rsidP="00142A5E">
      <w:pPr>
        <w:numPr>
          <w:ilvl w:val="0"/>
          <w:numId w:val="108"/>
        </w:numPr>
        <w:spacing w:after="120"/>
      </w:pPr>
      <w:r w:rsidRPr="00993831">
        <w:t>Coordinates with the NVS MLT, if on site, or with the NVS DMT.</w:t>
      </w:r>
    </w:p>
    <w:p w14:paraId="5FAFBFA3" w14:textId="77777777" w:rsidR="00993831" w:rsidRPr="00993831" w:rsidRDefault="00993831" w:rsidP="00142A5E">
      <w:pPr>
        <w:numPr>
          <w:ilvl w:val="0"/>
          <w:numId w:val="108"/>
        </w:numPr>
        <w:spacing w:after="120"/>
      </w:pPr>
      <w:r w:rsidRPr="00993831">
        <w:t>Follows ICS processes and procedures.</w:t>
      </w:r>
    </w:p>
    <w:p w14:paraId="7457B344" w14:textId="77777777" w:rsidR="00993831" w:rsidRPr="00993831" w:rsidRDefault="00993831" w:rsidP="00142A5E">
      <w:pPr>
        <w:numPr>
          <w:ilvl w:val="0"/>
          <w:numId w:val="108"/>
        </w:numPr>
        <w:spacing w:after="120"/>
      </w:pPr>
      <w:r w:rsidRPr="00993831">
        <w:t xml:space="preserve">Solves problems and answers questions. </w:t>
      </w:r>
    </w:p>
    <w:p w14:paraId="63853CD9" w14:textId="77777777" w:rsidR="00993831" w:rsidRPr="00993831" w:rsidRDefault="00993831" w:rsidP="00142A5E">
      <w:pPr>
        <w:numPr>
          <w:ilvl w:val="0"/>
          <w:numId w:val="108"/>
        </w:numPr>
        <w:spacing w:after="240"/>
      </w:pPr>
      <w:r w:rsidRPr="00993831">
        <w:t>Maintains a log of events, key decisions, and issues using ICS 214 Activity Log.</w:t>
      </w:r>
    </w:p>
    <w:p w14:paraId="097C487F" w14:textId="77777777" w:rsidR="00993831" w:rsidRPr="00993831" w:rsidRDefault="00993831" w:rsidP="00993831">
      <w:pPr>
        <w:spacing w:after="240"/>
        <w:rPr>
          <w:rFonts w:ascii="Arial" w:hAnsi="Arial" w:cs="Arial"/>
          <w:b/>
          <w:i/>
          <w:sz w:val="26"/>
          <w:szCs w:val="26"/>
        </w:rPr>
      </w:pPr>
      <w:r w:rsidRPr="00993831">
        <w:rPr>
          <w:rFonts w:ascii="Arial" w:hAnsi="Arial" w:cs="Arial"/>
          <w:b/>
          <w:i/>
          <w:sz w:val="26"/>
          <w:szCs w:val="26"/>
        </w:rPr>
        <w:t>Specific Actions</w:t>
      </w:r>
    </w:p>
    <w:p w14:paraId="7FF5E6AE" w14:textId="77777777" w:rsidR="00993831" w:rsidRPr="00993831" w:rsidRDefault="00993831" w:rsidP="00993831">
      <w:pPr>
        <w:spacing w:after="120"/>
        <w:contextualSpacing/>
        <w:rPr>
          <w:b/>
          <w:szCs w:val="24"/>
        </w:rPr>
      </w:pPr>
      <w:r w:rsidRPr="00993831">
        <w:rPr>
          <w:b/>
          <w:szCs w:val="24"/>
        </w:rPr>
        <w:t>Mobilizing Staff</w:t>
      </w:r>
    </w:p>
    <w:p w14:paraId="179FAA68" w14:textId="77777777" w:rsidR="00993831" w:rsidRPr="00993831" w:rsidRDefault="00993831" w:rsidP="00142A5E">
      <w:pPr>
        <w:numPr>
          <w:ilvl w:val="0"/>
          <w:numId w:val="117"/>
        </w:numPr>
        <w:spacing w:after="120"/>
      </w:pPr>
      <w:r w:rsidRPr="00993831">
        <w:t xml:space="preserve">Uses information in </w:t>
      </w:r>
      <w:hyperlink w:anchor="_Appendix_D._ICS" w:history="1">
        <w:r w:rsidRPr="00993831">
          <w:rPr>
            <w:color w:val="0000FF"/>
            <w:u w:val="single"/>
          </w:rPr>
          <w:t>Appendix C</w:t>
        </w:r>
      </w:hyperlink>
      <w:r w:rsidRPr="00993831">
        <w:t xml:space="preserve"> to develop the warehouse organization and assign warehouse activities. </w:t>
      </w:r>
    </w:p>
    <w:p w14:paraId="635921BC" w14:textId="77777777" w:rsidR="00993831" w:rsidRPr="00993831" w:rsidRDefault="00993831" w:rsidP="00142A5E">
      <w:pPr>
        <w:numPr>
          <w:ilvl w:val="0"/>
          <w:numId w:val="117"/>
        </w:numPr>
        <w:spacing w:after="120"/>
      </w:pPr>
      <w:r w:rsidRPr="00993831">
        <w:t xml:space="preserve">Alerts subordinate managers using contact information in the supply unit assignment list in </w:t>
      </w:r>
      <w:hyperlink w:anchor="_Appendix_D._ICS" w:history="1">
        <w:r w:rsidRPr="00993831">
          <w:rPr>
            <w:color w:val="0000FF"/>
            <w:u w:val="single"/>
          </w:rPr>
          <w:t>Appendix C</w:t>
        </w:r>
      </w:hyperlink>
      <w:r w:rsidRPr="00993831">
        <w:t xml:space="preserve"> to recall and mobilize their staffs and report to the plans section for check-in. </w:t>
      </w:r>
    </w:p>
    <w:p w14:paraId="6D700DD9" w14:textId="77777777" w:rsidR="00993831" w:rsidRPr="00993831" w:rsidRDefault="00993831" w:rsidP="00142A5E">
      <w:pPr>
        <w:numPr>
          <w:ilvl w:val="0"/>
          <w:numId w:val="117"/>
        </w:numPr>
        <w:spacing w:after="120"/>
      </w:pPr>
      <w:r w:rsidRPr="00993831">
        <w:t>Defines the warehouse facility operational period (such as 24 hours or 12 hours).</w:t>
      </w:r>
    </w:p>
    <w:p w14:paraId="7ED034E4" w14:textId="77777777" w:rsidR="00993831" w:rsidRPr="00993831" w:rsidRDefault="00993831" w:rsidP="00142A5E">
      <w:pPr>
        <w:numPr>
          <w:ilvl w:val="0"/>
          <w:numId w:val="117"/>
        </w:numPr>
        <w:spacing w:after="120"/>
      </w:pPr>
      <w:r w:rsidRPr="00993831">
        <w:t>Collaborates with the GSU leader to mobilize credentialed MHE operators.</w:t>
      </w:r>
    </w:p>
    <w:p w14:paraId="148A00CC" w14:textId="77777777" w:rsidR="00993831" w:rsidRPr="00993831" w:rsidRDefault="00993831" w:rsidP="00142A5E">
      <w:pPr>
        <w:numPr>
          <w:ilvl w:val="0"/>
          <w:numId w:val="117"/>
        </w:numPr>
        <w:spacing w:after="120"/>
      </w:pPr>
      <w:r w:rsidRPr="00993831">
        <w:t xml:space="preserve">Collaborates with the facilities unit leader and the warehouse facility liaison to assess how the warehouse will support the incident. </w:t>
      </w:r>
    </w:p>
    <w:p w14:paraId="0D4D503A" w14:textId="77777777" w:rsidR="00993831" w:rsidRPr="00993831" w:rsidRDefault="00993831" w:rsidP="00142A5E">
      <w:pPr>
        <w:numPr>
          <w:ilvl w:val="0"/>
          <w:numId w:val="117"/>
        </w:numPr>
        <w:spacing w:after="120"/>
      </w:pPr>
      <w:r w:rsidRPr="00993831">
        <w:t xml:space="preserve">Oversees the transfer and setup of the warehouse. </w:t>
      </w:r>
    </w:p>
    <w:p w14:paraId="6A0B8ACC" w14:textId="77777777" w:rsidR="00993831" w:rsidRPr="00993831" w:rsidRDefault="00993831" w:rsidP="00142A5E">
      <w:pPr>
        <w:numPr>
          <w:ilvl w:val="0"/>
          <w:numId w:val="117"/>
        </w:numPr>
        <w:spacing w:after="120"/>
      </w:pPr>
      <w:r w:rsidRPr="00993831">
        <w:t xml:space="preserve">Walks through the warehouse with the facilities unit leader and the warehouse facility liaison to understand utilities, security, and layout. </w:t>
      </w:r>
    </w:p>
    <w:p w14:paraId="57D8AA1F" w14:textId="77777777" w:rsidR="00993831" w:rsidRPr="00993831" w:rsidRDefault="00993831" w:rsidP="00142A5E">
      <w:pPr>
        <w:numPr>
          <w:ilvl w:val="0"/>
          <w:numId w:val="117"/>
        </w:numPr>
        <w:spacing w:after="120"/>
      </w:pPr>
      <w:r w:rsidRPr="00993831">
        <w:t>Commences warehouse activities as soon as possible, specifically before the initial NVS shipment arrives.</w:t>
      </w:r>
    </w:p>
    <w:p w14:paraId="2E034453" w14:textId="77777777" w:rsidR="00993831" w:rsidRPr="00993831" w:rsidRDefault="00993831" w:rsidP="00142A5E">
      <w:pPr>
        <w:numPr>
          <w:ilvl w:val="0"/>
          <w:numId w:val="117"/>
        </w:numPr>
        <w:spacing w:after="180"/>
      </w:pPr>
      <w:r w:rsidRPr="00993831">
        <w:t>Conducts initial situational briefing to subordinate managers, including the status of inbound shipments from the SPRS LC and other sources.</w:t>
      </w:r>
    </w:p>
    <w:p w14:paraId="4E60EE8E" w14:textId="77777777" w:rsidR="00993831" w:rsidRPr="00993831" w:rsidRDefault="00993831" w:rsidP="00993831">
      <w:pPr>
        <w:keepNext/>
        <w:keepLines/>
        <w:spacing w:after="120"/>
        <w:contextualSpacing/>
        <w:rPr>
          <w:b/>
          <w:szCs w:val="24"/>
        </w:rPr>
      </w:pPr>
      <w:r w:rsidRPr="00993831">
        <w:rPr>
          <w:b/>
          <w:szCs w:val="24"/>
        </w:rPr>
        <w:lastRenderedPageBreak/>
        <w:t>Warehouse Activation Duties</w:t>
      </w:r>
    </w:p>
    <w:p w14:paraId="77ACA595" w14:textId="77777777" w:rsidR="00993831" w:rsidRPr="00993831" w:rsidRDefault="00993831" w:rsidP="00142A5E">
      <w:pPr>
        <w:numPr>
          <w:ilvl w:val="0"/>
          <w:numId w:val="153"/>
        </w:numPr>
        <w:spacing w:after="120"/>
      </w:pPr>
      <w:r w:rsidRPr="00993831">
        <w:t>Receives initial briefing from the LSC (or support branch director).</w:t>
      </w:r>
    </w:p>
    <w:p w14:paraId="355949D4" w14:textId="77777777" w:rsidR="00993831" w:rsidRPr="00993831" w:rsidRDefault="00993831" w:rsidP="00142A5E">
      <w:pPr>
        <w:numPr>
          <w:ilvl w:val="0"/>
          <w:numId w:val="153"/>
        </w:numPr>
        <w:spacing w:after="120"/>
      </w:pPr>
      <w:r w:rsidRPr="00993831">
        <w:t>Collaborates with the facilities unit leader to activate the primary warehouse, place secondary facilities on standby, and notify all warehouse supporting agencies, organizations, and businesses.</w:t>
      </w:r>
    </w:p>
    <w:p w14:paraId="3D7217DE" w14:textId="77777777" w:rsidR="00993831" w:rsidRPr="00993831" w:rsidRDefault="00993831" w:rsidP="00142A5E">
      <w:pPr>
        <w:numPr>
          <w:ilvl w:val="0"/>
          <w:numId w:val="153"/>
        </w:numPr>
        <w:spacing w:after="120"/>
      </w:pPr>
      <w:r w:rsidRPr="00993831">
        <w:t xml:space="preserve">Coordinates with the facilities unit leader and warehouse facility liaison to help establish utilities such as water, electricity, lighting, and other operational support for the logistics response. </w:t>
      </w:r>
    </w:p>
    <w:p w14:paraId="5D0A6EEC" w14:textId="77777777" w:rsidR="00993831" w:rsidRPr="00993831" w:rsidRDefault="00993831" w:rsidP="00142A5E">
      <w:pPr>
        <w:numPr>
          <w:ilvl w:val="0"/>
          <w:numId w:val="153"/>
        </w:numPr>
        <w:spacing w:after="120"/>
      </w:pPr>
      <w:r w:rsidRPr="00993831">
        <w:t>Coordinates with the security manager, warehouse facility liaison, and safety officer on safety and security risk assessments before declaring the warehouse operational.</w:t>
      </w:r>
    </w:p>
    <w:p w14:paraId="744E3450" w14:textId="77777777" w:rsidR="00993831" w:rsidRPr="00993831" w:rsidRDefault="00993831" w:rsidP="00142A5E">
      <w:pPr>
        <w:numPr>
          <w:ilvl w:val="0"/>
          <w:numId w:val="153"/>
        </w:numPr>
        <w:spacing w:after="120"/>
      </w:pPr>
      <w:r w:rsidRPr="00993831">
        <w:t xml:space="preserve">Coordinates with the safety officer, security manager, and RCDM to modify </w:t>
      </w:r>
      <w:hyperlink w:anchor="_Appendix_P._Warehouse" w:history="1">
        <w:r w:rsidRPr="00993831">
          <w:rPr>
            <w:color w:val="0000FF"/>
            <w:u w:val="single"/>
          </w:rPr>
          <w:t>Appendix P</w:t>
        </w:r>
      </w:hyperlink>
      <w:r w:rsidRPr="00993831">
        <w:t xml:space="preserve"> (if necessary). </w:t>
      </w:r>
    </w:p>
    <w:p w14:paraId="7739E66F" w14:textId="77777777" w:rsidR="00993831" w:rsidRPr="00993831" w:rsidRDefault="00993831" w:rsidP="00142A5E">
      <w:pPr>
        <w:numPr>
          <w:ilvl w:val="0"/>
          <w:numId w:val="153"/>
        </w:numPr>
        <w:spacing w:after="120"/>
        <w:rPr>
          <w:szCs w:val="24"/>
        </w:rPr>
      </w:pPr>
      <w:r w:rsidRPr="00993831">
        <w:rPr>
          <w:szCs w:val="24"/>
        </w:rPr>
        <w:t xml:space="preserve">Coordinates with the safety officer to identify location and contacts for local hospitals and emergency services. </w:t>
      </w:r>
    </w:p>
    <w:p w14:paraId="034A1675" w14:textId="77777777" w:rsidR="00993831" w:rsidRPr="00993831" w:rsidRDefault="00993831" w:rsidP="00142A5E">
      <w:pPr>
        <w:numPr>
          <w:ilvl w:val="0"/>
          <w:numId w:val="153"/>
        </w:numPr>
        <w:spacing w:after="120"/>
      </w:pPr>
      <w:r w:rsidRPr="00993831">
        <w:t xml:space="preserve">Works with communication unit leader to modify </w:t>
      </w:r>
      <w:hyperlink w:anchor="_Appendix_R._Warehouse" w:history="1">
        <w:r w:rsidRPr="00993831">
          <w:rPr>
            <w:color w:val="0000FF"/>
            <w:u w:val="single"/>
          </w:rPr>
          <w:t>Appendix O</w:t>
        </w:r>
      </w:hyperlink>
      <w:r w:rsidRPr="00993831">
        <w:t xml:space="preserve"> (if necessary).</w:t>
      </w:r>
    </w:p>
    <w:p w14:paraId="4C4C29CB" w14:textId="77777777" w:rsidR="00993831" w:rsidRPr="00993831" w:rsidRDefault="00993831" w:rsidP="00142A5E">
      <w:pPr>
        <w:numPr>
          <w:ilvl w:val="0"/>
          <w:numId w:val="153"/>
        </w:numPr>
        <w:spacing w:after="120"/>
      </w:pPr>
      <w:r w:rsidRPr="00993831">
        <w:t>Works with the GSU to arrange delivery of warehouse equipment, fuel, and a power source to charge electric MHE (forklifts).</w:t>
      </w:r>
    </w:p>
    <w:p w14:paraId="20EC3FCB" w14:textId="77777777" w:rsidR="00993831" w:rsidRPr="00993831" w:rsidRDefault="00993831" w:rsidP="00142A5E">
      <w:pPr>
        <w:numPr>
          <w:ilvl w:val="0"/>
          <w:numId w:val="153"/>
        </w:numPr>
        <w:spacing w:after="120"/>
      </w:pPr>
      <w:r w:rsidRPr="00993831">
        <w:t>Works with the LSC to identify initial requirements of responders, determines whether incoming shipments will satisfy the requirements, and decides how to apportion the shipment if it cannot fill all requirements.</w:t>
      </w:r>
    </w:p>
    <w:p w14:paraId="22582092" w14:textId="77777777" w:rsidR="00993831" w:rsidRPr="00993831" w:rsidRDefault="00993831" w:rsidP="00142A5E">
      <w:pPr>
        <w:numPr>
          <w:ilvl w:val="0"/>
          <w:numId w:val="153"/>
        </w:numPr>
        <w:spacing w:after="120"/>
      </w:pPr>
      <w:r w:rsidRPr="00993831">
        <w:t>Identifies the number of trucks and expected inventory for inbound NVS shipments from the NVS DMT.</w:t>
      </w:r>
    </w:p>
    <w:p w14:paraId="29E64201" w14:textId="77777777" w:rsidR="00993831" w:rsidRPr="00993831" w:rsidRDefault="00993831" w:rsidP="00142A5E">
      <w:pPr>
        <w:numPr>
          <w:ilvl w:val="0"/>
          <w:numId w:val="153"/>
        </w:numPr>
        <w:spacing w:after="120"/>
      </w:pPr>
      <w:r w:rsidRPr="00993831">
        <w:t>Coordinates and tracks inbound shipments from other sources (State, industry, local).</w:t>
      </w:r>
    </w:p>
    <w:p w14:paraId="017EE65A" w14:textId="77777777" w:rsidR="00993831" w:rsidRPr="00993831" w:rsidRDefault="00993831" w:rsidP="00142A5E">
      <w:pPr>
        <w:numPr>
          <w:ilvl w:val="0"/>
          <w:numId w:val="153"/>
        </w:numPr>
        <w:spacing w:after="120"/>
      </w:pPr>
      <w:r w:rsidRPr="00993831">
        <w:t>Identifies reports and reporting frequency that Incident Command requires, including information to the public information officer for release to the public and media.</w:t>
      </w:r>
    </w:p>
    <w:p w14:paraId="7C57B0D5" w14:textId="77777777" w:rsidR="00993831" w:rsidRPr="00993831" w:rsidRDefault="00993831" w:rsidP="00142A5E">
      <w:pPr>
        <w:numPr>
          <w:ilvl w:val="0"/>
          <w:numId w:val="153"/>
        </w:numPr>
        <w:spacing w:after="180"/>
      </w:pPr>
      <w:r w:rsidRPr="00993831">
        <w:t>Initiates and maintains the ICS 214 Activity Log of events, key decisions, and problems.</w:t>
      </w:r>
    </w:p>
    <w:p w14:paraId="4B27C6AD" w14:textId="77777777" w:rsidR="00993831" w:rsidRPr="00993831" w:rsidRDefault="00993831" w:rsidP="00993831">
      <w:pPr>
        <w:spacing w:after="120"/>
        <w:contextualSpacing/>
        <w:rPr>
          <w:b/>
          <w:szCs w:val="24"/>
        </w:rPr>
      </w:pPr>
      <w:r w:rsidRPr="00993831">
        <w:rPr>
          <w:b/>
          <w:szCs w:val="24"/>
        </w:rPr>
        <w:t>Preparing for Warehouse Activities</w:t>
      </w:r>
    </w:p>
    <w:p w14:paraId="4FFDC46C" w14:textId="77777777" w:rsidR="00993831" w:rsidRPr="00993831" w:rsidRDefault="00993831" w:rsidP="00142A5E">
      <w:pPr>
        <w:numPr>
          <w:ilvl w:val="0"/>
          <w:numId w:val="118"/>
        </w:numPr>
        <w:spacing w:after="120"/>
      </w:pPr>
      <w:r w:rsidRPr="00993831">
        <w:t>Coordinates with the facilities unit leader to document the condition of the warehouse at the time of transfer and place barriers to prevent unauthorized entry. Documents findings on ICS 214 Activity Log.</w:t>
      </w:r>
    </w:p>
    <w:p w14:paraId="55653A73" w14:textId="77777777" w:rsidR="00993831" w:rsidRPr="00993831" w:rsidRDefault="00993831" w:rsidP="00142A5E">
      <w:pPr>
        <w:numPr>
          <w:ilvl w:val="0"/>
          <w:numId w:val="118"/>
        </w:numPr>
        <w:spacing w:after="120"/>
      </w:pPr>
      <w:r w:rsidRPr="00993831">
        <w:t>Coordinates with the facilities unit leader and GSU leader to identify and mark ingress and egress for driveways, identify parking for warehouse workers, designate traffic flow outside the warehouse, and ensure loading docks or areas are prepared to receive tractor trailers.</w:t>
      </w:r>
    </w:p>
    <w:p w14:paraId="2780381A" w14:textId="77777777" w:rsidR="00993831" w:rsidRPr="00993831" w:rsidRDefault="00993831" w:rsidP="00142A5E">
      <w:pPr>
        <w:numPr>
          <w:ilvl w:val="0"/>
          <w:numId w:val="118"/>
        </w:numPr>
        <w:spacing w:after="120"/>
      </w:pPr>
      <w:r w:rsidRPr="00993831">
        <w:t>Communicates with the security manager to ensure all warehouse staff members and visitors check in through the plans section resource unit leader and wear badges, if required.</w:t>
      </w:r>
    </w:p>
    <w:p w14:paraId="7CF50D9D" w14:textId="77777777" w:rsidR="00993831" w:rsidRPr="00993831" w:rsidRDefault="00993831" w:rsidP="00142A5E">
      <w:pPr>
        <w:numPr>
          <w:ilvl w:val="0"/>
          <w:numId w:val="118"/>
        </w:numPr>
        <w:spacing w:after="120"/>
      </w:pPr>
      <w:r w:rsidRPr="00993831">
        <w:t>Receives additional identification for warehouse personnel from the planning section chief if required.</w:t>
      </w:r>
    </w:p>
    <w:p w14:paraId="60184DDF" w14:textId="77777777" w:rsidR="00993831" w:rsidRPr="00993831" w:rsidRDefault="00993831" w:rsidP="00142A5E">
      <w:pPr>
        <w:numPr>
          <w:ilvl w:val="0"/>
          <w:numId w:val="118"/>
        </w:numPr>
        <w:spacing w:after="120"/>
        <w:rPr>
          <w:szCs w:val="24"/>
        </w:rPr>
      </w:pPr>
      <w:r w:rsidRPr="00993831">
        <w:rPr>
          <w:szCs w:val="24"/>
        </w:rPr>
        <w:lastRenderedPageBreak/>
        <w:t>Collaborates with the LSC to determine the method of distributing equipment and supplies to responders (delivery by vehicle to the field or pickup by the responders at the warehouse).</w:t>
      </w:r>
    </w:p>
    <w:p w14:paraId="1F705E5F" w14:textId="77777777" w:rsidR="00993831" w:rsidRPr="00993831" w:rsidRDefault="00993831" w:rsidP="00142A5E">
      <w:pPr>
        <w:keepNext/>
        <w:keepLines/>
        <w:numPr>
          <w:ilvl w:val="0"/>
          <w:numId w:val="118"/>
        </w:numPr>
        <w:spacing w:after="120"/>
      </w:pPr>
      <w:r w:rsidRPr="00993831">
        <w:t xml:space="preserve">Collaborates with the communications unit leader to </w:t>
      </w:r>
    </w:p>
    <w:p w14:paraId="34E12DBE" w14:textId="77777777" w:rsidR="00993831" w:rsidRPr="00993831" w:rsidRDefault="00993831" w:rsidP="00142A5E">
      <w:pPr>
        <w:numPr>
          <w:ilvl w:val="1"/>
          <w:numId w:val="102"/>
        </w:numPr>
        <w:spacing w:after="120"/>
        <w:ind w:left="1080"/>
      </w:pPr>
      <w:r w:rsidRPr="00993831">
        <w:t>install and maintain computer systems, networks, software, and internet access;</w:t>
      </w:r>
    </w:p>
    <w:p w14:paraId="3DA49396" w14:textId="77777777" w:rsidR="00993831" w:rsidRPr="00993831" w:rsidRDefault="00993831" w:rsidP="00142A5E">
      <w:pPr>
        <w:numPr>
          <w:ilvl w:val="1"/>
          <w:numId w:val="102"/>
        </w:numPr>
        <w:spacing w:after="120"/>
        <w:ind w:left="1080"/>
      </w:pPr>
      <w:r w:rsidRPr="00993831">
        <w:t>establish and test primary and secondary communications methods (telephone, satellite phone, cell phone, fax, e-mail, hand-held radio); and</w:t>
      </w:r>
    </w:p>
    <w:p w14:paraId="6DBEB8DB" w14:textId="77777777" w:rsidR="00993831" w:rsidRPr="00993831" w:rsidRDefault="00993831" w:rsidP="00142A5E">
      <w:pPr>
        <w:numPr>
          <w:ilvl w:val="0"/>
          <w:numId w:val="118"/>
        </w:numPr>
        <w:spacing w:after="120"/>
      </w:pPr>
      <w:r w:rsidRPr="00993831">
        <w:t>Coordinates with the GSU leader to ensure MHE (both forklifts and pallet jacks) are available to offload containers from the trucks and certified forklift operators are mobilized.</w:t>
      </w:r>
    </w:p>
    <w:p w14:paraId="48C6A1D1" w14:textId="77777777" w:rsidR="00993831" w:rsidRPr="00993831" w:rsidRDefault="00993831" w:rsidP="00142A5E">
      <w:pPr>
        <w:numPr>
          <w:ilvl w:val="0"/>
          <w:numId w:val="118"/>
        </w:numPr>
        <w:spacing w:after="120"/>
      </w:pPr>
      <w:r w:rsidRPr="00993831">
        <w:t>Ensures the ORDM receives the NVS Shipment File; if applicable.</w:t>
      </w:r>
    </w:p>
    <w:p w14:paraId="073ABD4D" w14:textId="77777777" w:rsidR="00993831" w:rsidRPr="00993831" w:rsidRDefault="00993831" w:rsidP="00142A5E">
      <w:pPr>
        <w:numPr>
          <w:ilvl w:val="0"/>
          <w:numId w:val="118"/>
        </w:numPr>
        <w:spacing w:after="120"/>
      </w:pPr>
      <w:r w:rsidRPr="00993831">
        <w:t xml:space="preserve">Directs the ORDM to order general office support items. </w:t>
      </w:r>
    </w:p>
    <w:p w14:paraId="737CD570" w14:textId="77777777" w:rsidR="00993831" w:rsidRPr="00993831" w:rsidRDefault="00993831" w:rsidP="00142A5E">
      <w:pPr>
        <w:numPr>
          <w:ilvl w:val="0"/>
          <w:numId w:val="118"/>
        </w:numPr>
        <w:spacing w:after="120"/>
      </w:pPr>
      <w:r w:rsidRPr="00993831">
        <w:t>Prepares a meeting room/break area and driver/visitor waiting area at the facility.</w:t>
      </w:r>
    </w:p>
    <w:p w14:paraId="171518CF" w14:textId="77777777" w:rsidR="00993831" w:rsidRPr="00993831" w:rsidRDefault="00993831" w:rsidP="00142A5E">
      <w:pPr>
        <w:numPr>
          <w:ilvl w:val="0"/>
          <w:numId w:val="118"/>
        </w:numPr>
        <w:spacing w:after="120"/>
      </w:pPr>
      <w:r w:rsidRPr="00993831">
        <w:t>Establishes personnel support amenities (restrooms, break areas, place to secure personal items, food and beverages, and kitchen equipment such as coffee makers, refrigerators, ice machines, and microwaves).</w:t>
      </w:r>
    </w:p>
    <w:p w14:paraId="1F657F10" w14:textId="77777777" w:rsidR="00993831" w:rsidRPr="00993831" w:rsidRDefault="00993831" w:rsidP="00142A5E">
      <w:pPr>
        <w:numPr>
          <w:ilvl w:val="0"/>
          <w:numId w:val="118"/>
        </w:numPr>
        <w:spacing w:after="120"/>
      </w:pPr>
      <w:r w:rsidRPr="00993831">
        <w:t>Arranges garbage collection and other operational support services.</w:t>
      </w:r>
    </w:p>
    <w:p w14:paraId="13C855B1" w14:textId="77777777" w:rsidR="00993831" w:rsidRPr="00993831" w:rsidRDefault="00993831" w:rsidP="00142A5E">
      <w:pPr>
        <w:numPr>
          <w:ilvl w:val="0"/>
          <w:numId w:val="118"/>
        </w:numPr>
        <w:spacing w:after="120"/>
      </w:pPr>
      <w:r w:rsidRPr="00993831">
        <w:t>Collaborates with the resource unit leader to determine the type and amount of supplies and equipment on hand and en route.</w:t>
      </w:r>
    </w:p>
    <w:p w14:paraId="078C28B8" w14:textId="77777777" w:rsidR="00993831" w:rsidRPr="00993831" w:rsidRDefault="00993831" w:rsidP="00142A5E">
      <w:pPr>
        <w:numPr>
          <w:ilvl w:val="0"/>
          <w:numId w:val="118"/>
        </w:numPr>
        <w:spacing w:after="240"/>
        <w:rPr>
          <w:szCs w:val="24"/>
        </w:rPr>
      </w:pPr>
      <w:r w:rsidRPr="00993831">
        <w:rPr>
          <w:szCs w:val="24"/>
        </w:rPr>
        <w:t>If vaccine will be received, verifies the vaccine procedures for safe handling, security, sampling, and disposition of damaged and excess inventory with the LSC.</w:t>
      </w:r>
    </w:p>
    <w:p w14:paraId="2702BDE9" w14:textId="77777777" w:rsidR="00993831" w:rsidRPr="00993831" w:rsidRDefault="00993831" w:rsidP="00993831">
      <w:pPr>
        <w:spacing w:after="120"/>
        <w:contextualSpacing/>
        <w:rPr>
          <w:b/>
          <w:szCs w:val="24"/>
        </w:rPr>
      </w:pPr>
      <w:r w:rsidRPr="00993831">
        <w:rPr>
          <w:b/>
          <w:szCs w:val="24"/>
        </w:rPr>
        <w:t>Commencing Operational Periods</w:t>
      </w:r>
    </w:p>
    <w:p w14:paraId="2F3C6DC9" w14:textId="77777777" w:rsidR="00993831" w:rsidRPr="00993831" w:rsidRDefault="00993831" w:rsidP="00142A5E">
      <w:pPr>
        <w:numPr>
          <w:ilvl w:val="0"/>
          <w:numId w:val="119"/>
        </w:numPr>
        <w:spacing w:after="120"/>
      </w:pPr>
      <w:r w:rsidRPr="00993831">
        <w:t xml:space="preserve">Reviews the ICS 214 Activity Log from the previous shift. </w:t>
      </w:r>
    </w:p>
    <w:p w14:paraId="3C4C7F34" w14:textId="77777777" w:rsidR="00993831" w:rsidRPr="00993831" w:rsidRDefault="00993831" w:rsidP="00142A5E">
      <w:pPr>
        <w:numPr>
          <w:ilvl w:val="0"/>
          <w:numId w:val="119"/>
        </w:numPr>
        <w:spacing w:after="120"/>
      </w:pPr>
      <w:r w:rsidRPr="00993831">
        <w:t>Ensures all staff members and visitors are properly checked in through the resource unit in the planning section.</w:t>
      </w:r>
    </w:p>
    <w:p w14:paraId="5DB8B6CB" w14:textId="77777777" w:rsidR="00993831" w:rsidRPr="00993831" w:rsidRDefault="00993831" w:rsidP="00142A5E">
      <w:pPr>
        <w:numPr>
          <w:ilvl w:val="0"/>
          <w:numId w:val="119"/>
        </w:numPr>
        <w:spacing w:after="120"/>
      </w:pPr>
      <w:r w:rsidRPr="00993831">
        <w:t xml:space="preserve">Provides staff members with job responsibilities that identify their duties and tasks. </w:t>
      </w:r>
    </w:p>
    <w:p w14:paraId="12497FD6" w14:textId="77777777" w:rsidR="00993831" w:rsidRPr="00993831" w:rsidRDefault="00993831" w:rsidP="00142A5E">
      <w:pPr>
        <w:numPr>
          <w:ilvl w:val="1"/>
          <w:numId w:val="123"/>
        </w:numPr>
        <w:spacing w:after="120"/>
        <w:ind w:left="1080"/>
      </w:pPr>
      <w:r w:rsidRPr="00993831">
        <w:t>Briefs the warehouse staff on the following:</w:t>
      </w:r>
    </w:p>
    <w:p w14:paraId="28B9F269" w14:textId="77777777" w:rsidR="00993831" w:rsidRPr="00993831" w:rsidRDefault="00993831" w:rsidP="00142A5E">
      <w:pPr>
        <w:numPr>
          <w:ilvl w:val="2"/>
          <w:numId w:val="123"/>
        </w:numPr>
        <w:spacing w:after="120"/>
        <w:ind w:left="1620"/>
      </w:pPr>
      <w:r w:rsidRPr="00993831">
        <w:t>Incident progress</w:t>
      </w:r>
    </w:p>
    <w:p w14:paraId="00956C6E" w14:textId="77777777" w:rsidR="00993831" w:rsidRPr="00993831" w:rsidRDefault="00993831" w:rsidP="00142A5E">
      <w:pPr>
        <w:numPr>
          <w:ilvl w:val="2"/>
          <w:numId w:val="123"/>
        </w:numPr>
        <w:spacing w:after="120"/>
        <w:ind w:left="1620"/>
      </w:pPr>
      <w:r w:rsidRPr="00993831">
        <w:t>Objectives for each operational period in support of the incident action plan</w:t>
      </w:r>
    </w:p>
    <w:p w14:paraId="7F6D79F8" w14:textId="77777777" w:rsidR="00993831" w:rsidRPr="00993831" w:rsidRDefault="00993831" w:rsidP="00142A5E">
      <w:pPr>
        <w:numPr>
          <w:ilvl w:val="2"/>
          <w:numId w:val="123"/>
        </w:numPr>
        <w:spacing w:after="120"/>
        <w:ind w:left="1620"/>
      </w:pPr>
      <w:r w:rsidRPr="00993831">
        <w:t>Work assignments (adjusted when necessary)</w:t>
      </w:r>
    </w:p>
    <w:p w14:paraId="25ED2046" w14:textId="77777777" w:rsidR="00993831" w:rsidRPr="00993831" w:rsidRDefault="00993831" w:rsidP="00142A5E">
      <w:pPr>
        <w:numPr>
          <w:ilvl w:val="2"/>
          <w:numId w:val="123"/>
        </w:numPr>
        <w:spacing w:after="120"/>
        <w:ind w:left="1620"/>
      </w:pPr>
      <w:r w:rsidRPr="00993831">
        <w:t>Job hazards and safety concerns</w:t>
      </w:r>
    </w:p>
    <w:p w14:paraId="14FBE224" w14:textId="77777777" w:rsidR="00993831" w:rsidRPr="00993831" w:rsidRDefault="00993831" w:rsidP="00142A5E">
      <w:pPr>
        <w:numPr>
          <w:ilvl w:val="2"/>
          <w:numId w:val="123"/>
        </w:numPr>
        <w:spacing w:after="120"/>
        <w:ind w:left="1620"/>
      </w:pPr>
      <w:r w:rsidRPr="00993831">
        <w:t>Coordination of team efforts.</w:t>
      </w:r>
    </w:p>
    <w:p w14:paraId="1E1F4836" w14:textId="77777777" w:rsidR="00993831" w:rsidRPr="00993831" w:rsidRDefault="00993831" w:rsidP="00142A5E">
      <w:pPr>
        <w:numPr>
          <w:ilvl w:val="1"/>
          <w:numId w:val="123"/>
        </w:numPr>
        <w:spacing w:after="120"/>
        <w:ind w:left="1080"/>
      </w:pPr>
      <w:r w:rsidRPr="00993831">
        <w:t>Answers questions.</w:t>
      </w:r>
    </w:p>
    <w:p w14:paraId="3121FDE2" w14:textId="77777777" w:rsidR="00993831" w:rsidRPr="00993831" w:rsidRDefault="00993831" w:rsidP="00142A5E">
      <w:pPr>
        <w:numPr>
          <w:ilvl w:val="1"/>
          <w:numId w:val="123"/>
        </w:numPr>
        <w:spacing w:after="120"/>
        <w:ind w:left="1080"/>
      </w:pPr>
      <w:r w:rsidRPr="00993831">
        <w:t>Ensures just-in-time training is conducted, including</w:t>
      </w:r>
    </w:p>
    <w:p w14:paraId="00159EC6" w14:textId="77777777" w:rsidR="00993831" w:rsidRPr="00993831" w:rsidRDefault="00993831" w:rsidP="00142A5E">
      <w:pPr>
        <w:numPr>
          <w:ilvl w:val="2"/>
          <w:numId w:val="123"/>
        </w:numPr>
        <w:spacing w:after="120"/>
        <w:ind w:left="1620"/>
      </w:pPr>
      <w:r w:rsidRPr="00993831">
        <w:t>NVS familiarization,</w:t>
      </w:r>
    </w:p>
    <w:p w14:paraId="5878B2F9" w14:textId="77777777" w:rsidR="00993831" w:rsidRPr="00993831" w:rsidRDefault="00993831" w:rsidP="00142A5E">
      <w:pPr>
        <w:numPr>
          <w:ilvl w:val="2"/>
          <w:numId w:val="123"/>
        </w:numPr>
        <w:spacing w:after="120"/>
        <w:ind w:left="1620"/>
      </w:pPr>
      <w:r w:rsidRPr="00993831">
        <w:t>site-specific warehouse actions,</w:t>
      </w:r>
    </w:p>
    <w:p w14:paraId="2976D845" w14:textId="77777777" w:rsidR="00993831" w:rsidRPr="00993831" w:rsidRDefault="00993831" w:rsidP="00142A5E">
      <w:pPr>
        <w:numPr>
          <w:ilvl w:val="2"/>
          <w:numId w:val="123"/>
        </w:numPr>
        <w:spacing w:after="120"/>
        <w:ind w:left="1620"/>
      </w:pPr>
      <w:r w:rsidRPr="00993831">
        <w:lastRenderedPageBreak/>
        <w:t xml:space="preserve">general warehouse safety, and </w:t>
      </w:r>
    </w:p>
    <w:p w14:paraId="4F53A010" w14:textId="77777777" w:rsidR="00993831" w:rsidRPr="00993831" w:rsidRDefault="00993831" w:rsidP="00142A5E">
      <w:pPr>
        <w:numPr>
          <w:ilvl w:val="2"/>
          <w:numId w:val="123"/>
        </w:numPr>
        <w:spacing w:after="120"/>
        <w:ind w:left="1620"/>
      </w:pPr>
      <w:r w:rsidRPr="00993831">
        <w:t>warehouse team safety.</w:t>
      </w:r>
    </w:p>
    <w:p w14:paraId="56306D36" w14:textId="77777777" w:rsidR="00993831" w:rsidRPr="00993831" w:rsidRDefault="00993831" w:rsidP="00142A5E">
      <w:pPr>
        <w:numPr>
          <w:ilvl w:val="1"/>
          <w:numId w:val="123"/>
        </w:numPr>
        <w:spacing w:after="180"/>
        <w:ind w:left="1080"/>
      </w:pPr>
      <w:r w:rsidRPr="00993831">
        <w:t>Cross-trains for critical positions.</w:t>
      </w:r>
    </w:p>
    <w:p w14:paraId="1ADAA3EF" w14:textId="77777777" w:rsidR="00993831" w:rsidRPr="00993831" w:rsidRDefault="00993831" w:rsidP="00993831">
      <w:pPr>
        <w:spacing w:after="120"/>
        <w:rPr>
          <w:b/>
          <w:szCs w:val="24"/>
        </w:rPr>
      </w:pPr>
      <w:r w:rsidRPr="00993831">
        <w:rPr>
          <w:b/>
          <w:szCs w:val="24"/>
        </w:rPr>
        <w:t>Continuous Job Duties</w:t>
      </w:r>
    </w:p>
    <w:p w14:paraId="50CFD034" w14:textId="77777777" w:rsidR="00993831" w:rsidRPr="00993831" w:rsidRDefault="00993831" w:rsidP="00142A5E">
      <w:pPr>
        <w:numPr>
          <w:ilvl w:val="0"/>
          <w:numId w:val="101"/>
        </w:numPr>
        <w:spacing w:after="120"/>
        <w:rPr>
          <w:szCs w:val="24"/>
        </w:rPr>
      </w:pPr>
      <w:r w:rsidRPr="00993831">
        <w:rPr>
          <w:szCs w:val="24"/>
        </w:rPr>
        <w:t>Receives a briefing from the LSC and previous shift SPUL and reviews the job action sheet. Reviews the incident action plan for information affecting the supply unit.</w:t>
      </w:r>
    </w:p>
    <w:p w14:paraId="4F734690" w14:textId="77777777" w:rsidR="00993831" w:rsidRPr="00993831" w:rsidRDefault="00993831" w:rsidP="00142A5E">
      <w:pPr>
        <w:numPr>
          <w:ilvl w:val="0"/>
          <w:numId w:val="101"/>
        </w:numPr>
        <w:spacing w:after="120"/>
        <w:rPr>
          <w:szCs w:val="24"/>
        </w:rPr>
      </w:pPr>
      <w:r w:rsidRPr="00993831">
        <w:rPr>
          <w:szCs w:val="24"/>
        </w:rPr>
        <w:t xml:space="preserve">Identifies, assigns, and directs subordinate managers. </w:t>
      </w:r>
    </w:p>
    <w:p w14:paraId="1466DCD4" w14:textId="77777777" w:rsidR="00993831" w:rsidRPr="00993831" w:rsidRDefault="00993831" w:rsidP="00142A5E">
      <w:pPr>
        <w:numPr>
          <w:ilvl w:val="0"/>
          <w:numId w:val="101"/>
        </w:numPr>
        <w:spacing w:after="120"/>
        <w:rPr>
          <w:szCs w:val="24"/>
        </w:rPr>
      </w:pPr>
      <w:r w:rsidRPr="00993831">
        <w:rPr>
          <w:szCs w:val="24"/>
        </w:rPr>
        <w:t>Reviews work schedules and staff assignments; modifies them as necessary.</w:t>
      </w:r>
    </w:p>
    <w:p w14:paraId="493274AD" w14:textId="77777777" w:rsidR="00993831" w:rsidRPr="00993831" w:rsidRDefault="00993831" w:rsidP="00142A5E">
      <w:pPr>
        <w:numPr>
          <w:ilvl w:val="0"/>
          <w:numId w:val="101"/>
        </w:numPr>
        <w:spacing w:after="120"/>
        <w:rPr>
          <w:szCs w:val="24"/>
        </w:rPr>
      </w:pPr>
      <w:r w:rsidRPr="00993831">
        <w:rPr>
          <w:szCs w:val="24"/>
        </w:rPr>
        <w:t>Directs managers where and when to report status and problems.</w:t>
      </w:r>
    </w:p>
    <w:p w14:paraId="2FB2EB83" w14:textId="77777777" w:rsidR="00993831" w:rsidRPr="00993831" w:rsidRDefault="00993831" w:rsidP="00142A5E">
      <w:pPr>
        <w:numPr>
          <w:ilvl w:val="0"/>
          <w:numId w:val="101"/>
        </w:numPr>
        <w:spacing w:after="120"/>
        <w:rPr>
          <w:szCs w:val="24"/>
        </w:rPr>
      </w:pPr>
      <w:r w:rsidRPr="00993831">
        <w:rPr>
          <w:szCs w:val="24"/>
        </w:rPr>
        <w:t>Establishes the schedule for operational briefings.</w:t>
      </w:r>
    </w:p>
    <w:p w14:paraId="7E01D22F" w14:textId="77777777" w:rsidR="00993831" w:rsidRPr="00993831" w:rsidRDefault="00993831" w:rsidP="00142A5E">
      <w:pPr>
        <w:numPr>
          <w:ilvl w:val="0"/>
          <w:numId w:val="101"/>
        </w:numPr>
        <w:spacing w:after="120"/>
        <w:rPr>
          <w:szCs w:val="24"/>
        </w:rPr>
      </w:pPr>
      <w:r w:rsidRPr="00993831">
        <w:rPr>
          <w:szCs w:val="24"/>
        </w:rPr>
        <w:t>Briefs supply unit managers (ORDM and RCDM) on the incoming shift.</w:t>
      </w:r>
    </w:p>
    <w:p w14:paraId="26E94DDC" w14:textId="77777777" w:rsidR="00993831" w:rsidRPr="00993831" w:rsidRDefault="00993831" w:rsidP="00142A5E">
      <w:pPr>
        <w:numPr>
          <w:ilvl w:val="0"/>
          <w:numId w:val="101"/>
        </w:numPr>
        <w:spacing w:after="120"/>
        <w:rPr>
          <w:szCs w:val="24"/>
        </w:rPr>
      </w:pPr>
      <w:r w:rsidRPr="00993831">
        <w:rPr>
          <w:szCs w:val="24"/>
        </w:rPr>
        <w:t>Receives resource orders from authorized incident staff members. Confirms and documents the orders on the resource order forms (ICS 259-3, ICS 260, or ICS 213 RR), and provides the forms to the ORDM. Forms include the following information:</w:t>
      </w:r>
    </w:p>
    <w:p w14:paraId="5F5CC344" w14:textId="77777777" w:rsidR="00993831" w:rsidRPr="00993831" w:rsidRDefault="00993831" w:rsidP="00142A5E">
      <w:pPr>
        <w:numPr>
          <w:ilvl w:val="1"/>
          <w:numId w:val="101"/>
        </w:numPr>
        <w:spacing w:after="120"/>
        <w:ind w:left="1080"/>
        <w:rPr>
          <w:szCs w:val="24"/>
        </w:rPr>
      </w:pPr>
      <w:r w:rsidRPr="00993831">
        <w:rPr>
          <w:szCs w:val="24"/>
        </w:rPr>
        <w:t>Qualifying specification (size, extra equipment, PPE, qualifications, etc.)</w:t>
      </w:r>
    </w:p>
    <w:p w14:paraId="04BBF973" w14:textId="77777777" w:rsidR="00993831" w:rsidRPr="00993831" w:rsidRDefault="00993831" w:rsidP="00142A5E">
      <w:pPr>
        <w:numPr>
          <w:ilvl w:val="1"/>
          <w:numId w:val="101"/>
        </w:numPr>
        <w:spacing w:after="120"/>
        <w:ind w:left="1080"/>
        <w:rPr>
          <w:szCs w:val="24"/>
        </w:rPr>
      </w:pPr>
      <w:r w:rsidRPr="00993831">
        <w:rPr>
          <w:szCs w:val="24"/>
        </w:rPr>
        <w:t>Desired delivery time and location, person ordering, and person and contact information to whom the resource should report or be delivered.</w:t>
      </w:r>
    </w:p>
    <w:p w14:paraId="3A5D59EA" w14:textId="77777777" w:rsidR="00993831" w:rsidRPr="00993831" w:rsidRDefault="00993831" w:rsidP="00142A5E">
      <w:pPr>
        <w:numPr>
          <w:ilvl w:val="0"/>
          <w:numId w:val="101"/>
        </w:numPr>
        <w:spacing w:after="120"/>
        <w:rPr>
          <w:szCs w:val="24"/>
        </w:rPr>
      </w:pPr>
      <w:r w:rsidRPr="00993831">
        <w:rPr>
          <w:szCs w:val="24"/>
        </w:rPr>
        <w:t xml:space="preserve">Coordinates the collection and shipment of vaccine samples upon request.  Collection and shipment instructions will be provided by the APHIS VS Center for Veterinary Biologics (CVB), 1920 Dayton Avenue, P.O. Box 844, Ames, IA 50010, phone 515-337-6100, fax 515-337-6120, e-mail </w:t>
      </w:r>
      <w:hyperlink r:id="rId145" w:history="1">
        <w:r w:rsidRPr="00993831">
          <w:rPr>
            <w:color w:val="0000FF"/>
            <w:szCs w:val="24"/>
            <w:u w:val="single"/>
          </w:rPr>
          <w:t>cvb@aphis.usda.gov</w:t>
        </w:r>
      </w:hyperlink>
      <w:r w:rsidRPr="00993831">
        <w:rPr>
          <w:szCs w:val="24"/>
        </w:rPr>
        <w:t>, during normal business hours.</w:t>
      </w:r>
      <w:r w:rsidRPr="00993831" w:rsidDel="006219DD">
        <w:rPr>
          <w:szCs w:val="24"/>
        </w:rPr>
        <w:t xml:space="preserve"> </w:t>
      </w:r>
    </w:p>
    <w:p w14:paraId="2A4F3522" w14:textId="77777777" w:rsidR="00993831" w:rsidRPr="00993831" w:rsidRDefault="00993831" w:rsidP="00142A5E">
      <w:pPr>
        <w:numPr>
          <w:ilvl w:val="0"/>
          <w:numId w:val="101"/>
        </w:numPr>
        <w:spacing w:after="120"/>
        <w:rPr>
          <w:szCs w:val="24"/>
        </w:rPr>
      </w:pPr>
      <w:r w:rsidRPr="00993831">
        <w:rPr>
          <w:szCs w:val="24"/>
        </w:rPr>
        <w:t>Coordinates with the NVS MLT on site or the NVS DMT at APHIS VS Headquarters on the use of and need for additional NVS countermeasures.</w:t>
      </w:r>
    </w:p>
    <w:p w14:paraId="3BB62C00" w14:textId="77777777" w:rsidR="00993831" w:rsidRPr="00993831" w:rsidRDefault="00993831" w:rsidP="00142A5E">
      <w:pPr>
        <w:numPr>
          <w:ilvl w:val="0"/>
          <w:numId w:val="101"/>
        </w:numPr>
        <w:spacing w:after="120"/>
        <w:rPr>
          <w:szCs w:val="24"/>
        </w:rPr>
      </w:pPr>
      <w:r w:rsidRPr="00993831">
        <w:rPr>
          <w:szCs w:val="24"/>
        </w:rPr>
        <w:t>Alerts the LSC to changes in resource availability that may affect incident operations, including workload (number of personnel present, number of hours worked, and shortages or overages of warehouse personnel).</w:t>
      </w:r>
    </w:p>
    <w:p w14:paraId="56C2BCE3" w14:textId="77777777" w:rsidR="00993831" w:rsidRPr="00993831" w:rsidRDefault="00993831" w:rsidP="00142A5E">
      <w:pPr>
        <w:numPr>
          <w:ilvl w:val="0"/>
          <w:numId w:val="101"/>
        </w:numPr>
        <w:spacing w:after="180"/>
        <w:rPr>
          <w:szCs w:val="24"/>
        </w:rPr>
      </w:pPr>
      <w:r w:rsidRPr="00993831">
        <w:rPr>
          <w:szCs w:val="24"/>
        </w:rPr>
        <w:t xml:space="preserve">Addresses supply unit problems and issues. </w:t>
      </w:r>
    </w:p>
    <w:p w14:paraId="07D535D9" w14:textId="77777777" w:rsidR="00993831" w:rsidRPr="00993831" w:rsidRDefault="00993831" w:rsidP="00993831">
      <w:pPr>
        <w:keepNext/>
        <w:keepLines/>
        <w:spacing w:after="120"/>
        <w:rPr>
          <w:b/>
          <w:szCs w:val="24"/>
        </w:rPr>
      </w:pPr>
      <w:r w:rsidRPr="00993831">
        <w:rPr>
          <w:b/>
          <w:szCs w:val="24"/>
        </w:rPr>
        <w:t>Distributing Inventory to Responders</w:t>
      </w:r>
    </w:p>
    <w:p w14:paraId="197F7018" w14:textId="77777777" w:rsidR="00993831" w:rsidRPr="00993831" w:rsidRDefault="00993831" w:rsidP="00142A5E">
      <w:pPr>
        <w:numPr>
          <w:ilvl w:val="0"/>
          <w:numId w:val="120"/>
        </w:numPr>
        <w:spacing w:after="120"/>
        <w:rPr>
          <w:szCs w:val="24"/>
        </w:rPr>
      </w:pPr>
      <w:r w:rsidRPr="00993831">
        <w:rPr>
          <w:szCs w:val="24"/>
        </w:rPr>
        <w:t xml:space="preserve">In coordination with the logistics and operations section chiefs, determines the best process to distribute resources to field responders (delivery by vehicle to the field or pickup by responders at the warehouse). </w:t>
      </w:r>
    </w:p>
    <w:p w14:paraId="48FC0D47" w14:textId="77777777" w:rsidR="00993831" w:rsidRPr="00993831" w:rsidRDefault="00993831" w:rsidP="00142A5E">
      <w:pPr>
        <w:numPr>
          <w:ilvl w:val="0"/>
          <w:numId w:val="120"/>
        </w:numPr>
        <w:spacing w:after="180"/>
        <w:rPr>
          <w:szCs w:val="24"/>
        </w:rPr>
      </w:pPr>
      <w:r w:rsidRPr="00993831">
        <w:rPr>
          <w:szCs w:val="24"/>
        </w:rPr>
        <w:t>Once the distribution process is determined, delegates the warehouse functions of the process to the RCDM.</w:t>
      </w:r>
    </w:p>
    <w:p w14:paraId="08963E5A" w14:textId="77777777" w:rsidR="00993831" w:rsidRPr="00993831" w:rsidRDefault="00993831" w:rsidP="00993831">
      <w:pPr>
        <w:keepNext/>
        <w:keepLines/>
        <w:spacing w:after="120"/>
        <w:rPr>
          <w:b/>
          <w:szCs w:val="24"/>
        </w:rPr>
      </w:pPr>
      <w:r w:rsidRPr="00993831">
        <w:rPr>
          <w:b/>
          <w:szCs w:val="24"/>
        </w:rPr>
        <w:t>End of Shift Duties</w:t>
      </w:r>
    </w:p>
    <w:p w14:paraId="06E2C935" w14:textId="77777777" w:rsidR="00993831" w:rsidRPr="00993831" w:rsidRDefault="00993831" w:rsidP="00142A5E">
      <w:pPr>
        <w:keepNext/>
        <w:keepLines/>
        <w:numPr>
          <w:ilvl w:val="0"/>
          <w:numId w:val="109"/>
        </w:numPr>
        <w:spacing w:after="120"/>
        <w:rPr>
          <w:szCs w:val="24"/>
        </w:rPr>
      </w:pPr>
      <w:r w:rsidRPr="00993831">
        <w:rPr>
          <w:szCs w:val="24"/>
        </w:rPr>
        <w:t>Completes the ICS 214 Activity Log and forwards it to the LSC.</w:t>
      </w:r>
    </w:p>
    <w:p w14:paraId="454DA6CF" w14:textId="77777777" w:rsidR="00993831" w:rsidRPr="00993831" w:rsidRDefault="00993831" w:rsidP="00142A5E">
      <w:pPr>
        <w:numPr>
          <w:ilvl w:val="0"/>
          <w:numId w:val="109"/>
        </w:numPr>
        <w:spacing w:after="120"/>
        <w:rPr>
          <w:szCs w:val="24"/>
        </w:rPr>
      </w:pPr>
      <w:r w:rsidRPr="00993831">
        <w:rPr>
          <w:szCs w:val="24"/>
        </w:rPr>
        <w:t>Briefs the incoming SPUL.</w:t>
      </w:r>
    </w:p>
    <w:p w14:paraId="4F0521A6" w14:textId="77777777" w:rsidR="00993831" w:rsidRPr="00993831" w:rsidRDefault="00993831" w:rsidP="00142A5E">
      <w:pPr>
        <w:numPr>
          <w:ilvl w:val="0"/>
          <w:numId w:val="109"/>
        </w:numPr>
        <w:spacing w:after="180"/>
        <w:rPr>
          <w:szCs w:val="24"/>
        </w:rPr>
      </w:pPr>
      <w:r w:rsidRPr="00993831">
        <w:rPr>
          <w:szCs w:val="24"/>
        </w:rPr>
        <w:lastRenderedPageBreak/>
        <w:t>Checks out with the resource unit in the planning section.</w:t>
      </w:r>
    </w:p>
    <w:p w14:paraId="12E8BDF7" w14:textId="77777777" w:rsidR="00993831" w:rsidRPr="00993831" w:rsidRDefault="00993831" w:rsidP="00993831">
      <w:pPr>
        <w:keepNext/>
        <w:keepLines/>
        <w:spacing w:after="120"/>
        <w:rPr>
          <w:b/>
          <w:szCs w:val="24"/>
        </w:rPr>
      </w:pPr>
      <w:r w:rsidRPr="00993831">
        <w:rPr>
          <w:b/>
          <w:szCs w:val="24"/>
        </w:rPr>
        <w:t>Recovering and Returning NVS Inventory</w:t>
      </w:r>
    </w:p>
    <w:p w14:paraId="05CC6C59" w14:textId="77777777" w:rsidR="00993831" w:rsidRPr="00993831" w:rsidRDefault="00993831" w:rsidP="00142A5E">
      <w:pPr>
        <w:keepNext/>
        <w:keepLines/>
        <w:numPr>
          <w:ilvl w:val="0"/>
          <w:numId w:val="132"/>
        </w:numPr>
        <w:spacing w:after="120"/>
      </w:pPr>
      <w:r w:rsidRPr="00993831">
        <w:t xml:space="preserve">Coordinates with the operations section to arrange the return to the warehouse of all returnable items from the field and recovery of unused and reusable NVS items. </w:t>
      </w:r>
    </w:p>
    <w:p w14:paraId="0E654DFA" w14:textId="77777777" w:rsidR="00993831" w:rsidRPr="00993831" w:rsidRDefault="00993831" w:rsidP="00142A5E">
      <w:pPr>
        <w:keepNext/>
        <w:keepLines/>
        <w:numPr>
          <w:ilvl w:val="0"/>
          <w:numId w:val="132"/>
        </w:numPr>
        <w:spacing w:after="120"/>
        <w:rPr>
          <w:szCs w:val="24"/>
        </w:rPr>
      </w:pPr>
      <w:r w:rsidRPr="00993831">
        <w:rPr>
          <w:szCs w:val="24"/>
        </w:rPr>
        <w:t>Verifies with the MLT, if on site, the acceptable condition, including decontamination, of items being returned to the warehouse for shipment back to SPRS logistics center.</w:t>
      </w:r>
    </w:p>
    <w:p w14:paraId="5F6D39C6" w14:textId="77777777" w:rsidR="00993831" w:rsidRPr="00993831" w:rsidRDefault="00993831" w:rsidP="00142A5E">
      <w:pPr>
        <w:numPr>
          <w:ilvl w:val="0"/>
          <w:numId w:val="132"/>
        </w:numPr>
        <w:spacing w:after="120"/>
      </w:pPr>
      <w:r w:rsidRPr="00993831">
        <w:t>Coordinates with the operations section to ensure field responders decontaminate and return NVS supplies and equipment when operations cease.</w:t>
      </w:r>
    </w:p>
    <w:p w14:paraId="7C4E457B" w14:textId="77777777" w:rsidR="00993831" w:rsidRPr="00993831" w:rsidRDefault="00993831" w:rsidP="00142A5E">
      <w:pPr>
        <w:numPr>
          <w:ilvl w:val="0"/>
          <w:numId w:val="132"/>
        </w:numPr>
        <w:spacing w:after="120"/>
      </w:pPr>
      <w:r w:rsidRPr="00993831">
        <w:t xml:space="preserve">Coordinates with the GSU to arrange with operations a pick up schedule for recovering and retuning NVS countermeasures to the warehouse. </w:t>
      </w:r>
    </w:p>
    <w:p w14:paraId="61CC76BE" w14:textId="77777777" w:rsidR="00993831" w:rsidRPr="00993831" w:rsidRDefault="00993831" w:rsidP="00142A5E">
      <w:pPr>
        <w:numPr>
          <w:ilvl w:val="0"/>
          <w:numId w:val="132"/>
        </w:numPr>
        <w:spacing w:after="120"/>
        <w:rPr>
          <w:szCs w:val="24"/>
        </w:rPr>
      </w:pPr>
      <w:r w:rsidRPr="00993831">
        <w:rPr>
          <w:szCs w:val="24"/>
        </w:rPr>
        <w:t>Coordinates with the NVS MLT, if on site, or the NVS DMT for transportation to return countermeasures to an SPRS logistics center.</w:t>
      </w:r>
    </w:p>
    <w:p w14:paraId="7BF448FC" w14:textId="77777777" w:rsidR="00993831" w:rsidRPr="00993831" w:rsidRDefault="00993831" w:rsidP="00142A5E">
      <w:pPr>
        <w:numPr>
          <w:ilvl w:val="0"/>
          <w:numId w:val="132"/>
        </w:numPr>
        <w:spacing w:after="240"/>
        <w:rPr>
          <w:szCs w:val="24"/>
        </w:rPr>
      </w:pPr>
      <w:r w:rsidRPr="00993831">
        <w:rPr>
          <w:szCs w:val="24"/>
        </w:rPr>
        <w:t xml:space="preserve">Follows the processes in </w:t>
      </w:r>
      <w:hyperlink w:anchor="_Appendix_Q._Recovering" w:history="1">
        <w:r w:rsidRPr="00993831">
          <w:rPr>
            <w:color w:val="0000FF"/>
            <w:szCs w:val="24"/>
            <w:u w:val="single"/>
          </w:rPr>
          <w:t>Appendix N</w:t>
        </w:r>
      </w:hyperlink>
      <w:r w:rsidRPr="00993831">
        <w:rPr>
          <w:szCs w:val="24"/>
        </w:rPr>
        <w:t>.</w:t>
      </w:r>
    </w:p>
    <w:p w14:paraId="65A0F650" w14:textId="77777777" w:rsidR="00993831" w:rsidRPr="00993831" w:rsidRDefault="00993831" w:rsidP="00993831">
      <w:pPr>
        <w:keepNext/>
        <w:keepLines/>
        <w:spacing w:after="120"/>
        <w:rPr>
          <w:b/>
          <w:szCs w:val="24"/>
        </w:rPr>
      </w:pPr>
      <w:r w:rsidRPr="00993831">
        <w:rPr>
          <w:b/>
          <w:szCs w:val="24"/>
        </w:rPr>
        <w:t>Shutting Down and Returning Warehouses to Normal Business</w:t>
      </w:r>
    </w:p>
    <w:p w14:paraId="6B16442F" w14:textId="77777777" w:rsidR="00993831" w:rsidRPr="00993831" w:rsidRDefault="00993831" w:rsidP="00142A5E">
      <w:pPr>
        <w:numPr>
          <w:ilvl w:val="0"/>
          <w:numId w:val="121"/>
        </w:numPr>
        <w:spacing w:after="120"/>
        <w:rPr>
          <w:szCs w:val="24"/>
        </w:rPr>
      </w:pPr>
      <w:r w:rsidRPr="00993831">
        <w:rPr>
          <w:szCs w:val="24"/>
        </w:rPr>
        <w:t>Oversees, with the facilities unit leader, the following:</w:t>
      </w:r>
    </w:p>
    <w:p w14:paraId="5042B935" w14:textId="77777777" w:rsidR="00993831" w:rsidRPr="00993831" w:rsidRDefault="00993831" w:rsidP="00142A5E">
      <w:pPr>
        <w:numPr>
          <w:ilvl w:val="0"/>
          <w:numId w:val="122"/>
        </w:numPr>
        <w:spacing w:after="120"/>
        <w:ind w:left="1080"/>
        <w:rPr>
          <w:szCs w:val="24"/>
        </w:rPr>
      </w:pPr>
      <w:r w:rsidRPr="00993831">
        <w:rPr>
          <w:szCs w:val="24"/>
        </w:rPr>
        <w:t>Breakdown, disassembly, and removal of all markers, barriers, signs, and other incident-specific items in the warehouse.</w:t>
      </w:r>
    </w:p>
    <w:p w14:paraId="2AC80317" w14:textId="77777777" w:rsidR="00993831" w:rsidRPr="00993831" w:rsidRDefault="00993831" w:rsidP="00142A5E">
      <w:pPr>
        <w:numPr>
          <w:ilvl w:val="0"/>
          <w:numId w:val="122"/>
        </w:numPr>
        <w:spacing w:after="120"/>
        <w:ind w:left="1080"/>
        <w:rPr>
          <w:szCs w:val="24"/>
        </w:rPr>
      </w:pPr>
      <w:r w:rsidRPr="00993831">
        <w:rPr>
          <w:szCs w:val="24"/>
        </w:rPr>
        <w:t>Return of all incident support equipment (computers, phones, radios, fax, etc.).</w:t>
      </w:r>
    </w:p>
    <w:p w14:paraId="562B6537" w14:textId="77777777" w:rsidR="00993831" w:rsidRPr="00993831" w:rsidRDefault="00993831" w:rsidP="00142A5E">
      <w:pPr>
        <w:numPr>
          <w:ilvl w:val="0"/>
          <w:numId w:val="122"/>
        </w:numPr>
        <w:spacing w:after="120"/>
        <w:ind w:left="1080"/>
        <w:rPr>
          <w:szCs w:val="24"/>
        </w:rPr>
      </w:pPr>
      <w:r w:rsidRPr="00993831">
        <w:rPr>
          <w:szCs w:val="24"/>
        </w:rPr>
        <w:t>Return of rented equipment (forklifts, pallet jacks, etc.).</w:t>
      </w:r>
    </w:p>
    <w:p w14:paraId="59D6E358" w14:textId="77777777" w:rsidR="00993831" w:rsidRPr="00993831" w:rsidRDefault="00993831" w:rsidP="00142A5E">
      <w:pPr>
        <w:numPr>
          <w:ilvl w:val="0"/>
          <w:numId w:val="122"/>
        </w:numPr>
        <w:spacing w:after="120"/>
        <w:ind w:left="1080"/>
        <w:rPr>
          <w:szCs w:val="24"/>
        </w:rPr>
      </w:pPr>
      <w:r w:rsidRPr="00993831">
        <w:rPr>
          <w:szCs w:val="24"/>
        </w:rPr>
        <w:t>Facility cleaning and trash removal.</w:t>
      </w:r>
    </w:p>
    <w:p w14:paraId="23DC842E" w14:textId="77777777" w:rsidR="00993831" w:rsidRPr="00993831" w:rsidRDefault="00993831" w:rsidP="00142A5E">
      <w:pPr>
        <w:numPr>
          <w:ilvl w:val="0"/>
          <w:numId w:val="121"/>
        </w:numPr>
        <w:spacing w:after="120"/>
        <w:rPr>
          <w:szCs w:val="24"/>
        </w:rPr>
      </w:pPr>
      <w:r w:rsidRPr="00993831">
        <w:rPr>
          <w:szCs w:val="24"/>
        </w:rPr>
        <w:t>Walks through and inspects the warehouse with the facilities unit leader and the warehouse facility liaison and documents findings on the ICS 214 Activity Log.</w:t>
      </w:r>
    </w:p>
    <w:p w14:paraId="5DC7B10D" w14:textId="77777777" w:rsidR="00993831" w:rsidRPr="00993831" w:rsidRDefault="00993831" w:rsidP="00142A5E">
      <w:pPr>
        <w:numPr>
          <w:ilvl w:val="0"/>
          <w:numId w:val="121"/>
        </w:numPr>
        <w:spacing w:after="180"/>
        <w:rPr>
          <w:szCs w:val="24"/>
        </w:rPr>
      </w:pPr>
      <w:r w:rsidRPr="00993831">
        <w:rPr>
          <w:szCs w:val="24"/>
        </w:rPr>
        <w:t xml:space="preserve">Returns the facility to its owner. </w:t>
      </w:r>
    </w:p>
    <w:p w14:paraId="50E01F7B" w14:textId="77777777" w:rsidR="00993831" w:rsidRPr="00993831" w:rsidRDefault="00993831" w:rsidP="00993831">
      <w:pPr>
        <w:spacing w:after="120"/>
        <w:rPr>
          <w:b/>
          <w:szCs w:val="24"/>
        </w:rPr>
      </w:pPr>
      <w:r w:rsidRPr="00993831">
        <w:rPr>
          <w:b/>
          <w:szCs w:val="24"/>
        </w:rPr>
        <w:t>Demobilization Duties</w:t>
      </w:r>
    </w:p>
    <w:p w14:paraId="412490C5" w14:textId="77777777" w:rsidR="00993831" w:rsidRPr="00993831" w:rsidRDefault="00993831" w:rsidP="00142A5E">
      <w:pPr>
        <w:numPr>
          <w:ilvl w:val="0"/>
          <w:numId w:val="150"/>
        </w:numPr>
        <w:spacing w:after="120"/>
      </w:pPr>
      <w:r w:rsidRPr="00993831">
        <w:t>Follows the demobilization plan.</w:t>
      </w:r>
    </w:p>
    <w:p w14:paraId="32D29C4D" w14:textId="77777777" w:rsidR="00993831" w:rsidRPr="00993831" w:rsidRDefault="00993831" w:rsidP="00142A5E">
      <w:pPr>
        <w:numPr>
          <w:ilvl w:val="0"/>
          <w:numId w:val="150"/>
        </w:numPr>
        <w:spacing w:after="120"/>
        <w:rPr>
          <w:szCs w:val="24"/>
        </w:rPr>
      </w:pPr>
      <w:r w:rsidRPr="00993831">
        <w:rPr>
          <w:szCs w:val="24"/>
        </w:rPr>
        <w:t>Directs personnel to deactivate the warehouse operations and return the warehouse to its normal operating condition.</w:t>
      </w:r>
    </w:p>
    <w:p w14:paraId="54C2FB6E" w14:textId="77777777" w:rsidR="00993831" w:rsidRPr="00993831" w:rsidRDefault="00993831" w:rsidP="00142A5E">
      <w:pPr>
        <w:numPr>
          <w:ilvl w:val="0"/>
          <w:numId w:val="150"/>
        </w:numPr>
        <w:spacing w:after="120"/>
      </w:pPr>
      <w:r w:rsidRPr="00993831">
        <w:t>Demobilizes the staff:</w:t>
      </w:r>
    </w:p>
    <w:p w14:paraId="57349369" w14:textId="77777777" w:rsidR="00993831" w:rsidRPr="00993831" w:rsidRDefault="00993831" w:rsidP="00142A5E">
      <w:pPr>
        <w:numPr>
          <w:ilvl w:val="0"/>
          <w:numId w:val="151"/>
        </w:numPr>
        <w:spacing w:after="120"/>
        <w:ind w:left="1080"/>
      </w:pPr>
      <w:r w:rsidRPr="00993831">
        <w:t xml:space="preserve">Debriefs the staff to acquire information for the after action report. </w:t>
      </w:r>
    </w:p>
    <w:p w14:paraId="170804EE" w14:textId="77777777" w:rsidR="00993831" w:rsidRPr="00993831" w:rsidRDefault="00993831" w:rsidP="00142A5E">
      <w:pPr>
        <w:numPr>
          <w:ilvl w:val="0"/>
          <w:numId w:val="151"/>
        </w:numPr>
        <w:spacing w:after="120"/>
        <w:ind w:left="1080"/>
      </w:pPr>
      <w:r w:rsidRPr="00993831">
        <w:t xml:space="preserve">Dismisses the staff to check out with the resource unit in the plans section. </w:t>
      </w:r>
    </w:p>
    <w:p w14:paraId="29B1D383" w14:textId="77777777" w:rsidR="00993831" w:rsidRPr="00993831" w:rsidRDefault="00993831" w:rsidP="00142A5E">
      <w:pPr>
        <w:numPr>
          <w:ilvl w:val="0"/>
          <w:numId w:val="150"/>
        </w:numPr>
        <w:spacing w:after="120"/>
      </w:pPr>
      <w:r w:rsidRPr="00993831">
        <w:t>Identifies after action report issues.</w:t>
      </w:r>
    </w:p>
    <w:p w14:paraId="260C1325" w14:textId="77777777" w:rsidR="00993831" w:rsidRPr="00993831" w:rsidRDefault="00993831" w:rsidP="00142A5E">
      <w:pPr>
        <w:numPr>
          <w:ilvl w:val="0"/>
          <w:numId w:val="150"/>
        </w:numPr>
        <w:spacing w:after="120"/>
      </w:pPr>
      <w:r w:rsidRPr="00993831">
        <w:t>Participates in the after action review.</w:t>
      </w:r>
    </w:p>
    <w:p w14:paraId="38474204" w14:textId="77777777" w:rsidR="00993831" w:rsidRPr="00993831" w:rsidRDefault="00993831" w:rsidP="00142A5E">
      <w:pPr>
        <w:numPr>
          <w:ilvl w:val="0"/>
          <w:numId w:val="150"/>
        </w:numPr>
        <w:spacing w:after="120"/>
      </w:pPr>
      <w:r w:rsidRPr="00993831">
        <w:t>Completes administrative actions:</w:t>
      </w:r>
    </w:p>
    <w:p w14:paraId="20BC698C" w14:textId="77777777" w:rsidR="00993831" w:rsidRPr="00993831" w:rsidRDefault="00993831" w:rsidP="00142A5E">
      <w:pPr>
        <w:numPr>
          <w:ilvl w:val="0"/>
          <w:numId w:val="152"/>
        </w:numPr>
        <w:spacing w:after="120"/>
        <w:ind w:left="1080"/>
      </w:pPr>
      <w:r w:rsidRPr="00993831">
        <w:t>Communicates with finance and planning to ensure finances, agreements, and contracts are completed and closed properly.</w:t>
      </w:r>
    </w:p>
    <w:p w14:paraId="7729EE62" w14:textId="77777777" w:rsidR="00993831" w:rsidRPr="00993831" w:rsidRDefault="00993831" w:rsidP="00142A5E">
      <w:pPr>
        <w:numPr>
          <w:ilvl w:val="0"/>
          <w:numId w:val="152"/>
        </w:numPr>
        <w:spacing w:after="120"/>
        <w:ind w:left="1080"/>
      </w:pPr>
      <w:r w:rsidRPr="00993831">
        <w:lastRenderedPageBreak/>
        <w:t>Communicates with the documentation unit:</w:t>
      </w:r>
    </w:p>
    <w:p w14:paraId="1EAB0D3B" w14:textId="77777777" w:rsidR="00993831" w:rsidRPr="00993831" w:rsidRDefault="00993831" w:rsidP="00142A5E">
      <w:pPr>
        <w:numPr>
          <w:ilvl w:val="0"/>
          <w:numId w:val="103"/>
        </w:numPr>
        <w:spacing w:after="120"/>
        <w:ind w:left="1620" w:hanging="180"/>
      </w:pPr>
      <w:r w:rsidRPr="00993831">
        <w:t>Files staff contact information.</w:t>
      </w:r>
    </w:p>
    <w:p w14:paraId="23274C01" w14:textId="77777777" w:rsidR="00993831" w:rsidRPr="00993831" w:rsidRDefault="00993831" w:rsidP="00142A5E">
      <w:pPr>
        <w:numPr>
          <w:ilvl w:val="0"/>
          <w:numId w:val="103"/>
        </w:numPr>
        <w:spacing w:after="120"/>
        <w:ind w:left="1620" w:hanging="180"/>
      </w:pPr>
      <w:r w:rsidRPr="00993831">
        <w:t>Creates and forwards an after action report of warehouse activities, problems, and issues to the supervisor.</w:t>
      </w:r>
    </w:p>
    <w:p w14:paraId="359B855A" w14:textId="77777777" w:rsidR="00993831" w:rsidRPr="00993831" w:rsidRDefault="00993831" w:rsidP="00142A5E">
      <w:pPr>
        <w:numPr>
          <w:ilvl w:val="0"/>
          <w:numId w:val="150"/>
        </w:numPr>
        <w:spacing w:after="120"/>
        <w:contextualSpacing/>
        <w:rPr>
          <w:szCs w:val="24"/>
        </w:rPr>
      </w:pPr>
      <w:r w:rsidRPr="00993831">
        <w:rPr>
          <w:szCs w:val="24"/>
        </w:rPr>
        <w:t>Participates in the after action review of incident activities.</w:t>
      </w:r>
      <w:r w:rsidRPr="00993831">
        <w:rPr>
          <w:szCs w:val="24"/>
        </w:rPr>
        <w:br w:type="page"/>
      </w:r>
    </w:p>
    <w:p w14:paraId="2A579002" w14:textId="77777777" w:rsidR="00993831" w:rsidRPr="00993831" w:rsidRDefault="00993831" w:rsidP="00993831">
      <w:pPr>
        <w:spacing w:after="240"/>
        <w:jc w:val="center"/>
        <w:rPr>
          <w:szCs w:val="24"/>
        </w:rPr>
      </w:pPr>
      <w:r w:rsidRPr="00993831">
        <w:rPr>
          <w:noProof/>
          <w:szCs w:val="24"/>
        </w:rPr>
        <w:lastRenderedPageBreak/>
        <w:drawing>
          <wp:inline distT="0" distB="0" distL="0" distR="0" wp14:anchorId="37AA2D75" wp14:editId="49EC9A10">
            <wp:extent cx="5943600" cy="7600064"/>
            <wp:effectExtent l="0" t="0" r="0" b="127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8463" t="7628" r="7563" b="9403"/>
                    <a:stretch/>
                  </pic:blipFill>
                  <pic:spPr bwMode="auto">
                    <a:xfrm>
                      <a:off x="0" y="0"/>
                      <a:ext cx="5943600" cy="7600064"/>
                    </a:xfrm>
                    <a:prstGeom prst="rect">
                      <a:avLst/>
                    </a:prstGeom>
                    <a:ln>
                      <a:noFill/>
                    </a:ln>
                    <a:extLst>
                      <a:ext uri="{53640926-AAD7-44D8-BBD7-CCE9431645EC}">
                        <a14:shadowObscured xmlns:a14="http://schemas.microsoft.com/office/drawing/2010/main"/>
                      </a:ext>
                    </a:extLst>
                  </pic:spPr>
                </pic:pic>
              </a:graphicData>
            </a:graphic>
          </wp:inline>
        </w:drawing>
      </w:r>
    </w:p>
    <w:p w14:paraId="7C3C6D0C" w14:textId="77777777" w:rsidR="00993831" w:rsidRPr="00993831" w:rsidRDefault="00993831" w:rsidP="00993831">
      <w:pPr>
        <w:rPr>
          <w:szCs w:val="24"/>
        </w:rPr>
        <w:sectPr w:rsidR="00993831" w:rsidRPr="00993831" w:rsidSect="007C2A43">
          <w:pgSz w:w="12240" w:h="15840" w:code="1"/>
          <w:pgMar w:top="1440" w:right="1440" w:bottom="1440" w:left="1440" w:header="547" w:footer="720" w:gutter="0"/>
          <w:cols w:space="720"/>
          <w:formProt w:val="0"/>
          <w:docGrid w:linePitch="326"/>
        </w:sectPr>
      </w:pPr>
    </w:p>
    <w:p w14:paraId="35305AC6" w14:textId="77777777" w:rsidR="00993831" w:rsidRPr="00993831" w:rsidRDefault="00993831" w:rsidP="00993831">
      <w:pPr>
        <w:keepNext/>
        <w:keepLines/>
        <w:suppressAutoHyphens/>
        <w:spacing w:after="400"/>
        <w:jc w:val="center"/>
        <w:outlineLvl w:val="0"/>
        <w:rPr>
          <w:rFonts w:ascii="Arial" w:hAnsi="Arial"/>
          <w:b/>
          <w:kern w:val="44"/>
          <w:sz w:val="28"/>
          <w:szCs w:val="28"/>
        </w:rPr>
      </w:pPr>
      <w:bookmarkStart w:id="574" w:name="_Appendix_I._Inventory"/>
      <w:bookmarkStart w:id="575" w:name="_Appendix_J._Ordering"/>
      <w:bookmarkStart w:id="576" w:name="_Appendix_G._Ordering"/>
      <w:bookmarkStart w:id="577" w:name="_Toc353876654"/>
      <w:bookmarkStart w:id="578" w:name="_Toc448412689"/>
      <w:bookmarkEnd w:id="574"/>
      <w:bookmarkEnd w:id="575"/>
      <w:bookmarkEnd w:id="576"/>
      <w:r w:rsidRPr="00993831">
        <w:rPr>
          <w:rFonts w:ascii="Arial" w:hAnsi="Arial"/>
          <w:b/>
          <w:kern w:val="44"/>
          <w:sz w:val="28"/>
          <w:szCs w:val="28"/>
        </w:rPr>
        <w:lastRenderedPageBreak/>
        <w:t>Appendix G. Ordering Manager (ORDM) Responsibilities</w:t>
      </w:r>
      <w:bookmarkEnd w:id="577"/>
      <w:bookmarkEnd w:id="578"/>
      <w:r w:rsidRPr="00993831">
        <w:rPr>
          <w:rFonts w:ascii="Arial" w:hAnsi="Arial"/>
          <w:b/>
          <w:kern w:val="44"/>
          <w:sz w:val="28"/>
          <w:szCs w:val="28"/>
        </w:rPr>
        <w:t xml:space="preserve"> </w:t>
      </w:r>
    </w:p>
    <w:p w14:paraId="1B1729AF" w14:textId="77777777" w:rsidR="00993831" w:rsidRPr="00993831" w:rsidRDefault="00993831" w:rsidP="00993831">
      <w:pPr>
        <w:spacing w:after="240"/>
        <w:rPr>
          <w:szCs w:val="24"/>
        </w:rPr>
      </w:pPr>
      <w:r w:rsidRPr="00993831">
        <w:rPr>
          <w:b/>
          <w:szCs w:val="24"/>
        </w:rPr>
        <w:t>Areas Assigned to:</w:t>
      </w:r>
      <w:r w:rsidRPr="00993831">
        <w:rPr>
          <w:szCs w:val="24"/>
        </w:rPr>
        <w:t xml:space="preserve"> Warehouse </w:t>
      </w:r>
    </w:p>
    <w:p w14:paraId="62A6EA8D" w14:textId="77777777" w:rsidR="00993831" w:rsidRPr="00993831" w:rsidRDefault="00993831" w:rsidP="00993831">
      <w:pPr>
        <w:spacing w:after="240"/>
        <w:rPr>
          <w:szCs w:val="24"/>
        </w:rPr>
      </w:pPr>
      <w:r w:rsidRPr="00993831">
        <w:rPr>
          <w:b/>
          <w:szCs w:val="24"/>
        </w:rPr>
        <w:t xml:space="preserve">Unit Assigned to: </w:t>
      </w:r>
      <w:r w:rsidRPr="00993831">
        <w:rPr>
          <w:szCs w:val="24"/>
        </w:rPr>
        <w:t>Supply unit in the logistics section</w:t>
      </w:r>
    </w:p>
    <w:p w14:paraId="3881041B" w14:textId="77777777" w:rsidR="00993831" w:rsidRPr="00993831" w:rsidRDefault="00993831" w:rsidP="00993831">
      <w:pPr>
        <w:spacing w:after="240"/>
        <w:rPr>
          <w:szCs w:val="24"/>
        </w:rPr>
      </w:pPr>
      <w:r w:rsidRPr="00993831">
        <w:rPr>
          <w:b/>
          <w:szCs w:val="24"/>
        </w:rPr>
        <w:t xml:space="preserve">Reports to: </w:t>
      </w:r>
      <w:r w:rsidRPr="00993831">
        <w:rPr>
          <w:szCs w:val="24"/>
        </w:rPr>
        <w:t xml:space="preserve">SPUL </w:t>
      </w:r>
    </w:p>
    <w:p w14:paraId="48875454" w14:textId="77777777" w:rsidR="00993831" w:rsidRPr="00993831" w:rsidRDefault="00993831" w:rsidP="00993831">
      <w:pPr>
        <w:spacing w:after="240"/>
        <w:rPr>
          <w:szCs w:val="24"/>
        </w:rPr>
      </w:pPr>
      <w:r w:rsidRPr="00993831">
        <w:rPr>
          <w:b/>
          <w:szCs w:val="24"/>
        </w:rPr>
        <w:t xml:space="preserve">Supervises: </w:t>
      </w:r>
      <w:r w:rsidRPr="00993831">
        <w:rPr>
          <w:szCs w:val="24"/>
        </w:rPr>
        <w:t>This is not a supervisory position.</w:t>
      </w:r>
    </w:p>
    <w:p w14:paraId="0ABAF02A" w14:textId="77777777" w:rsidR="00993831" w:rsidRPr="00993831" w:rsidRDefault="00993831" w:rsidP="00993831">
      <w:pPr>
        <w:spacing w:after="240"/>
        <w:rPr>
          <w:szCs w:val="24"/>
        </w:rPr>
      </w:pPr>
      <w:r w:rsidRPr="00993831">
        <w:rPr>
          <w:b/>
          <w:szCs w:val="24"/>
        </w:rPr>
        <w:t>Minimum Qualifications:</w:t>
      </w:r>
      <w:r w:rsidRPr="00993831">
        <w:rPr>
          <w:szCs w:val="24"/>
        </w:rPr>
        <w:t xml:space="preserve"> Understands the ICS and has experience with acquisition and basic inventory management operations.</w:t>
      </w:r>
    </w:p>
    <w:p w14:paraId="409C1FF9" w14:textId="77777777" w:rsidR="00993831" w:rsidRPr="00993831" w:rsidRDefault="00993831" w:rsidP="00993831">
      <w:pPr>
        <w:spacing w:after="240"/>
        <w:rPr>
          <w:szCs w:val="24"/>
        </w:rPr>
      </w:pPr>
      <w:r w:rsidRPr="00993831">
        <w:rPr>
          <w:b/>
          <w:szCs w:val="24"/>
        </w:rPr>
        <w:t>Job Description:</w:t>
      </w:r>
      <w:r w:rsidRPr="00993831">
        <w:rPr>
          <w:szCs w:val="24"/>
        </w:rPr>
        <w:t xml:space="preserve"> Orders resources to support incident response operations and maintains a continuous record of orders, incoming and outgoing resources, and of discrepancies. Maintains cost accounting of ordered and issued resources. Supports receipt, storing, picking, recovery, and return actions by the warehouse teams.</w:t>
      </w:r>
    </w:p>
    <w:p w14:paraId="40836D72" w14:textId="77777777" w:rsidR="00993831" w:rsidRPr="00993831" w:rsidRDefault="00993831" w:rsidP="00993831">
      <w:pPr>
        <w:spacing w:after="240"/>
        <w:ind w:left="1260" w:hanging="1260"/>
        <w:rPr>
          <w:szCs w:val="24"/>
        </w:rPr>
      </w:pPr>
      <w:r w:rsidRPr="00993831">
        <w:rPr>
          <w:szCs w:val="24"/>
        </w:rPr>
        <w:t>References:</w:t>
      </w:r>
      <w:r w:rsidRPr="00993831">
        <w:rPr>
          <w:szCs w:val="24"/>
        </w:rPr>
        <w:tab/>
      </w:r>
      <w:hyperlink w:anchor="_Appendix_D._ICS" w:history="1">
        <w:r w:rsidRPr="00993831">
          <w:rPr>
            <w:color w:val="0000FF"/>
            <w:szCs w:val="24"/>
            <w:u w:val="single"/>
          </w:rPr>
          <w:t>Appendix C</w:t>
        </w:r>
      </w:hyperlink>
      <w:r w:rsidRPr="00993831">
        <w:rPr>
          <w:szCs w:val="24"/>
        </w:rPr>
        <w:t>. ICS Organization and Key Roles</w:t>
      </w:r>
      <w:r w:rsidRPr="00993831" w:rsidDel="00424A64">
        <w:rPr>
          <w:szCs w:val="24"/>
        </w:rPr>
        <w:t xml:space="preserve"> </w:t>
      </w:r>
      <w:r w:rsidRPr="00993831">
        <w:rPr>
          <w:szCs w:val="24"/>
        </w:rPr>
        <w:br/>
      </w:r>
      <w:hyperlink w:anchor="_Appendix_D._State" w:history="1">
        <w:r w:rsidRPr="00993831">
          <w:rPr>
            <w:color w:val="0000FF"/>
            <w:szCs w:val="24"/>
            <w:u w:val="single"/>
          </w:rPr>
          <w:t>Appendix D</w:t>
        </w:r>
      </w:hyperlink>
      <w:r w:rsidRPr="00993831">
        <w:rPr>
          <w:szCs w:val="24"/>
        </w:rPr>
        <w:t>. State NVS Warehouse / Facility Information</w:t>
      </w:r>
      <w:r w:rsidRPr="00993831">
        <w:rPr>
          <w:szCs w:val="24"/>
        </w:rPr>
        <w:br/>
      </w:r>
      <w:hyperlink w:anchor="_Appendix_M._NVS" w:history="1">
        <w:r w:rsidRPr="00993831">
          <w:rPr>
            <w:color w:val="0000FF"/>
            <w:szCs w:val="24"/>
            <w:u w:val="single"/>
          </w:rPr>
          <w:t>Appendix J</w:t>
        </w:r>
      </w:hyperlink>
      <w:r w:rsidRPr="00993831">
        <w:rPr>
          <w:szCs w:val="24"/>
        </w:rPr>
        <w:t>. NVS Mobile Logistics Team (MLT) Responsibilities</w:t>
      </w:r>
      <w:r w:rsidRPr="00993831">
        <w:rPr>
          <w:szCs w:val="24"/>
        </w:rPr>
        <w:br/>
      </w:r>
      <w:hyperlink w:anchor="_Appendix_N._Receiving" w:history="1">
        <w:r w:rsidRPr="00993831">
          <w:rPr>
            <w:color w:val="0000FF"/>
            <w:szCs w:val="24"/>
            <w:u w:val="single"/>
          </w:rPr>
          <w:t>Appendix K</w:t>
        </w:r>
      </w:hyperlink>
      <w:r w:rsidRPr="00993831">
        <w:rPr>
          <w:szCs w:val="24"/>
        </w:rPr>
        <w:t>. Receiving and Storing Process</w:t>
      </w:r>
      <w:r w:rsidRPr="00993831">
        <w:rPr>
          <w:szCs w:val="24"/>
        </w:rPr>
        <w:br/>
      </w:r>
      <w:hyperlink w:anchor="_Appendix_O._Picking" w:history="1">
        <w:r w:rsidRPr="00993831">
          <w:rPr>
            <w:color w:val="0000FF"/>
            <w:szCs w:val="24"/>
            <w:u w:val="single"/>
          </w:rPr>
          <w:t>Appendix L</w:t>
        </w:r>
      </w:hyperlink>
      <w:r w:rsidRPr="00993831">
        <w:rPr>
          <w:szCs w:val="24"/>
        </w:rPr>
        <w:t>. Picking and Staging Process</w:t>
      </w:r>
      <w:r w:rsidRPr="00993831">
        <w:rPr>
          <w:szCs w:val="24"/>
        </w:rPr>
        <w:br/>
      </w:r>
      <w:hyperlink w:anchor="_Appendix_Q._Recovering" w:history="1">
        <w:r w:rsidRPr="00993831">
          <w:rPr>
            <w:color w:val="0000FF"/>
            <w:szCs w:val="24"/>
            <w:u w:val="single"/>
          </w:rPr>
          <w:t xml:space="preserve">Appendix </w:t>
        </w:r>
      </w:hyperlink>
      <w:r w:rsidRPr="00993831">
        <w:rPr>
          <w:color w:val="0000FF"/>
          <w:szCs w:val="24"/>
          <w:u w:val="single"/>
        </w:rPr>
        <w:t>N</w:t>
      </w:r>
      <w:r w:rsidRPr="00993831">
        <w:rPr>
          <w:szCs w:val="24"/>
        </w:rPr>
        <w:t>. Recovering and Returning NVS Countermeasures Process</w:t>
      </w:r>
    </w:p>
    <w:p w14:paraId="0D0A8E07" w14:textId="77777777" w:rsidR="00993831" w:rsidRPr="00993831" w:rsidRDefault="00993831" w:rsidP="00993831">
      <w:pPr>
        <w:spacing w:after="120"/>
        <w:rPr>
          <w:rFonts w:ascii="Arial" w:hAnsi="Arial" w:cs="Arial"/>
          <w:b/>
          <w:i/>
          <w:sz w:val="26"/>
          <w:szCs w:val="26"/>
        </w:rPr>
      </w:pPr>
      <w:r w:rsidRPr="00993831">
        <w:rPr>
          <w:rFonts w:ascii="Arial" w:hAnsi="Arial" w:cs="Arial"/>
          <w:b/>
          <w:i/>
          <w:sz w:val="26"/>
          <w:szCs w:val="26"/>
        </w:rPr>
        <w:t>General Responsibilities</w:t>
      </w:r>
    </w:p>
    <w:p w14:paraId="68F74D53" w14:textId="77777777" w:rsidR="00993831" w:rsidRPr="00993831" w:rsidRDefault="00993831" w:rsidP="00142A5E">
      <w:pPr>
        <w:numPr>
          <w:ilvl w:val="0"/>
          <w:numId w:val="213"/>
        </w:numPr>
        <w:spacing w:after="120"/>
        <w:rPr>
          <w:szCs w:val="24"/>
        </w:rPr>
      </w:pPr>
      <w:r w:rsidRPr="00993831">
        <w:rPr>
          <w:szCs w:val="24"/>
        </w:rPr>
        <w:t>Keeps SPUL and RCDM informed of the status of all incoming and outgoing orders.</w:t>
      </w:r>
    </w:p>
    <w:p w14:paraId="725E5E7D" w14:textId="77777777" w:rsidR="00993831" w:rsidRPr="00993831" w:rsidRDefault="00993831" w:rsidP="00142A5E">
      <w:pPr>
        <w:numPr>
          <w:ilvl w:val="0"/>
          <w:numId w:val="213"/>
        </w:numPr>
        <w:spacing w:after="120"/>
        <w:rPr>
          <w:szCs w:val="24"/>
        </w:rPr>
      </w:pPr>
      <w:r w:rsidRPr="00993831">
        <w:rPr>
          <w:szCs w:val="24"/>
        </w:rPr>
        <w:t>Manages warehouse inventory by</w:t>
      </w:r>
    </w:p>
    <w:p w14:paraId="295BCC7C" w14:textId="77777777" w:rsidR="00993831" w:rsidRPr="00993831" w:rsidRDefault="00993831" w:rsidP="00142A5E">
      <w:pPr>
        <w:numPr>
          <w:ilvl w:val="0"/>
          <w:numId w:val="146"/>
        </w:numPr>
        <w:spacing w:after="120"/>
        <w:ind w:left="1080"/>
        <w:rPr>
          <w:szCs w:val="24"/>
        </w:rPr>
      </w:pPr>
      <w:r w:rsidRPr="00993831">
        <w:rPr>
          <w:szCs w:val="24"/>
        </w:rPr>
        <w:t>recording incoming equipment and supplies,</w:t>
      </w:r>
    </w:p>
    <w:p w14:paraId="41C07A41" w14:textId="77777777" w:rsidR="00993831" w:rsidRPr="00993831" w:rsidRDefault="00993831" w:rsidP="00142A5E">
      <w:pPr>
        <w:numPr>
          <w:ilvl w:val="0"/>
          <w:numId w:val="146"/>
        </w:numPr>
        <w:spacing w:after="120"/>
        <w:ind w:left="1080"/>
        <w:rPr>
          <w:szCs w:val="24"/>
        </w:rPr>
      </w:pPr>
      <w:r w:rsidRPr="00993831">
        <w:rPr>
          <w:szCs w:val="24"/>
        </w:rPr>
        <w:t xml:space="preserve">adjusting on-hand balances on the basis of counts of inventory in the warehouse, and </w:t>
      </w:r>
    </w:p>
    <w:p w14:paraId="101ED4DA" w14:textId="77777777" w:rsidR="00993831" w:rsidRPr="00993831" w:rsidRDefault="00993831" w:rsidP="00142A5E">
      <w:pPr>
        <w:numPr>
          <w:ilvl w:val="0"/>
          <w:numId w:val="146"/>
        </w:numPr>
        <w:spacing w:after="120"/>
        <w:ind w:left="1080"/>
        <w:rPr>
          <w:szCs w:val="24"/>
        </w:rPr>
      </w:pPr>
      <w:r w:rsidRPr="00993831">
        <w:rPr>
          <w:szCs w:val="24"/>
        </w:rPr>
        <w:t>monitoring on-hand balances for timely replenishments.</w:t>
      </w:r>
    </w:p>
    <w:p w14:paraId="09D85C61" w14:textId="77777777" w:rsidR="00993831" w:rsidRPr="00993831" w:rsidRDefault="00993831" w:rsidP="00142A5E">
      <w:pPr>
        <w:numPr>
          <w:ilvl w:val="0"/>
          <w:numId w:val="213"/>
        </w:numPr>
        <w:spacing w:after="120"/>
        <w:rPr>
          <w:szCs w:val="24"/>
        </w:rPr>
      </w:pPr>
      <w:r w:rsidRPr="00993831">
        <w:rPr>
          <w:szCs w:val="24"/>
        </w:rPr>
        <w:t>Creates pick sheets, packing slips, and inventory reports.</w:t>
      </w:r>
    </w:p>
    <w:p w14:paraId="4C5CBD05" w14:textId="77777777" w:rsidR="00993831" w:rsidRPr="00993831" w:rsidRDefault="00993831" w:rsidP="00142A5E">
      <w:pPr>
        <w:numPr>
          <w:ilvl w:val="0"/>
          <w:numId w:val="213"/>
        </w:numPr>
        <w:spacing w:after="120"/>
        <w:rPr>
          <w:szCs w:val="24"/>
        </w:rPr>
      </w:pPr>
      <w:r w:rsidRPr="00993831">
        <w:rPr>
          <w:szCs w:val="24"/>
        </w:rPr>
        <w:t>Provides a single point of resource ordering for the incident.</w:t>
      </w:r>
    </w:p>
    <w:p w14:paraId="1CCC431C" w14:textId="77777777" w:rsidR="00993831" w:rsidRPr="00993831" w:rsidRDefault="00993831" w:rsidP="00142A5E">
      <w:pPr>
        <w:numPr>
          <w:ilvl w:val="0"/>
          <w:numId w:val="213"/>
        </w:numPr>
        <w:spacing w:after="120"/>
        <w:rPr>
          <w:szCs w:val="24"/>
        </w:rPr>
      </w:pPr>
      <w:r w:rsidRPr="00993831">
        <w:rPr>
          <w:szCs w:val="24"/>
        </w:rPr>
        <w:t>Maintains a list of sources from which equipment, supplies, and personnel can be ordered.</w:t>
      </w:r>
    </w:p>
    <w:p w14:paraId="633737ED" w14:textId="77777777" w:rsidR="00993831" w:rsidRPr="00993831" w:rsidRDefault="00993831" w:rsidP="00142A5E">
      <w:pPr>
        <w:numPr>
          <w:ilvl w:val="0"/>
          <w:numId w:val="213"/>
        </w:numPr>
        <w:spacing w:after="120"/>
        <w:rPr>
          <w:szCs w:val="24"/>
        </w:rPr>
      </w:pPr>
      <w:r w:rsidRPr="00993831">
        <w:rPr>
          <w:szCs w:val="24"/>
        </w:rPr>
        <w:t>Locates requested resources.</w:t>
      </w:r>
    </w:p>
    <w:p w14:paraId="5869661F" w14:textId="77777777" w:rsidR="00993831" w:rsidRPr="00993831" w:rsidRDefault="00993831" w:rsidP="00142A5E">
      <w:pPr>
        <w:numPr>
          <w:ilvl w:val="0"/>
          <w:numId w:val="213"/>
        </w:numPr>
        <w:spacing w:after="120"/>
        <w:rPr>
          <w:szCs w:val="24"/>
        </w:rPr>
      </w:pPr>
      <w:r w:rsidRPr="00993831">
        <w:rPr>
          <w:szCs w:val="24"/>
        </w:rPr>
        <w:t xml:space="preserve">Coordinates with the SPUL and the Finance and Administration section to process and track orders for replenishments and new items in sufficient time to equip field responders with what they need. </w:t>
      </w:r>
    </w:p>
    <w:p w14:paraId="5E7FAA19" w14:textId="77777777" w:rsidR="00993831" w:rsidRPr="00993831" w:rsidRDefault="00993831" w:rsidP="00142A5E">
      <w:pPr>
        <w:numPr>
          <w:ilvl w:val="0"/>
          <w:numId w:val="213"/>
        </w:numPr>
        <w:spacing w:after="120"/>
        <w:rPr>
          <w:szCs w:val="24"/>
        </w:rPr>
      </w:pPr>
      <w:r w:rsidRPr="00993831">
        <w:rPr>
          <w:szCs w:val="24"/>
        </w:rPr>
        <w:t>Orders resources by quantity, kind (description of equipment, supplies, personnel), and type (size, capability, staffing qualifications, etc.).</w:t>
      </w:r>
    </w:p>
    <w:p w14:paraId="62AD5E11" w14:textId="77777777" w:rsidR="00993831" w:rsidRPr="00993831" w:rsidRDefault="00993831" w:rsidP="00142A5E">
      <w:pPr>
        <w:numPr>
          <w:ilvl w:val="0"/>
          <w:numId w:val="213"/>
        </w:numPr>
        <w:spacing w:after="120"/>
        <w:rPr>
          <w:szCs w:val="24"/>
        </w:rPr>
      </w:pPr>
      <w:r w:rsidRPr="00993831">
        <w:rPr>
          <w:szCs w:val="24"/>
        </w:rPr>
        <w:lastRenderedPageBreak/>
        <w:t>Specifies reporting/delivery location, requested time of delivery, person/title placing request, and callback phone number or radio designation for clarifications or additional information.</w:t>
      </w:r>
    </w:p>
    <w:p w14:paraId="2FFE9BFA" w14:textId="77777777" w:rsidR="00993831" w:rsidRPr="00993831" w:rsidRDefault="00993831" w:rsidP="00142A5E">
      <w:pPr>
        <w:numPr>
          <w:ilvl w:val="0"/>
          <w:numId w:val="213"/>
        </w:numPr>
        <w:spacing w:after="240"/>
        <w:rPr>
          <w:szCs w:val="24"/>
        </w:rPr>
      </w:pPr>
      <w:r w:rsidRPr="00993831">
        <w:rPr>
          <w:szCs w:val="24"/>
        </w:rPr>
        <w:t>Coordinates with the NVS MLT, if onsite, or the NVS DMT at APHIS VS Headquarters for NVS program acquisitions.</w:t>
      </w:r>
    </w:p>
    <w:p w14:paraId="55B28B94" w14:textId="77777777" w:rsidR="00993831" w:rsidRPr="00993831" w:rsidRDefault="00993831" w:rsidP="00993831">
      <w:pPr>
        <w:spacing w:after="120"/>
        <w:rPr>
          <w:rFonts w:ascii="Arial" w:hAnsi="Arial" w:cs="Arial"/>
          <w:b/>
          <w:i/>
          <w:sz w:val="26"/>
          <w:szCs w:val="26"/>
        </w:rPr>
      </w:pPr>
      <w:r w:rsidRPr="00993831">
        <w:rPr>
          <w:rFonts w:ascii="Arial" w:hAnsi="Arial" w:cs="Arial"/>
          <w:b/>
          <w:i/>
          <w:sz w:val="26"/>
          <w:szCs w:val="26"/>
        </w:rPr>
        <w:t>Specific Actions</w:t>
      </w:r>
    </w:p>
    <w:p w14:paraId="3DA18ABA" w14:textId="77777777" w:rsidR="00993831" w:rsidRPr="00993831" w:rsidRDefault="00993831" w:rsidP="00993831">
      <w:pPr>
        <w:spacing w:after="120"/>
        <w:rPr>
          <w:b/>
          <w:szCs w:val="24"/>
        </w:rPr>
      </w:pPr>
      <w:r w:rsidRPr="00993831">
        <w:rPr>
          <w:b/>
          <w:szCs w:val="24"/>
        </w:rPr>
        <w:t>Warehouse Activation Duties</w:t>
      </w:r>
    </w:p>
    <w:p w14:paraId="7953D2DD" w14:textId="77777777" w:rsidR="00993831" w:rsidRPr="00993831" w:rsidRDefault="00993831" w:rsidP="00142A5E">
      <w:pPr>
        <w:numPr>
          <w:ilvl w:val="0"/>
          <w:numId w:val="136"/>
        </w:numPr>
        <w:spacing w:after="120"/>
        <w:rPr>
          <w:szCs w:val="24"/>
        </w:rPr>
      </w:pPr>
      <w:r w:rsidRPr="00993831">
        <w:rPr>
          <w:szCs w:val="24"/>
        </w:rPr>
        <w:t xml:space="preserve">Receives a briefing from the SPUL to determine the inventory management system, ordering parameters, authorities, and restrictions. Determines charge code and scope of supply process, and confirms ordering procedures. Confirms the information required on ordering forms (ICS 259-3 Resource Order Form, ICS 260 Resource Order Form, or ICS 213 RR Resource Request Message), authorized spending limitations, approvals required, and document flow. Confirms process for emergency resource orders directly from the operations section. </w:t>
      </w:r>
    </w:p>
    <w:p w14:paraId="1FCD6B90" w14:textId="77777777" w:rsidR="00993831" w:rsidRPr="00993831" w:rsidRDefault="00993831" w:rsidP="00142A5E">
      <w:pPr>
        <w:numPr>
          <w:ilvl w:val="0"/>
          <w:numId w:val="136"/>
        </w:numPr>
        <w:spacing w:after="120"/>
        <w:rPr>
          <w:szCs w:val="24"/>
        </w:rPr>
      </w:pPr>
      <w:r w:rsidRPr="00993831">
        <w:rPr>
          <w:szCs w:val="24"/>
        </w:rPr>
        <w:t>Sets up the ORDM desk, complete with office supplies, including in/out boxes, computer, printer, copier, and fax machine and other resources necessary to perform the job.</w:t>
      </w:r>
    </w:p>
    <w:p w14:paraId="26A42FC8" w14:textId="77777777" w:rsidR="00993831" w:rsidRPr="00993831" w:rsidRDefault="00993831" w:rsidP="00142A5E">
      <w:pPr>
        <w:numPr>
          <w:ilvl w:val="0"/>
          <w:numId w:val="136"/>
        </w:numPr>
        <w:spacing w:after="120"/>
        <w:rPr>
          <w:szCs w:val="24"/>
        </w:rPr>
      </w:pPr>
      <w:r w:rsidRPr="00993831">
        <w:rPr>
          <w:szCs w:val="24"/>
        </w:rPr>
        <w:t>Collaborates with the procurement unit leader to identify suppliers and the fastest authorized means for procuring additional resources and confirming the process for coordinating contract related activities.</w:t>
      </w:r>
    </w:p>
    <w:p w14:paraId="03C9D58A" w14:textId="77777777" w:rsidR="00993831" w:rsidRPr="00993831" w:rsidRDefault="00993831" w:rsidP="00142A5E">
      <w:pPr>
        <w:numPr>
          <w:ilvl w:val="0"/>
          <w:numId w:val="136"/>
        </w:numPr>
        <w:spacing w:after="120"/>
        <w:rPr>
          <w:szCs w:val="24"/>
        </w:rPr>
      </w:pPr>
      <w:r w:rsidRPr="00993831">
        <w:rPr>
          <w:szCs w:val="24"/>
        </w:rPr>
        <w:t>Collaborates with the finance and administration section to confirm the process for emergency purchase orders.</w:t>
      </w:r>
    </w:p>
    <w:p w14:paraId="7111C65A" w14:textId="77777777" w:rsidR="00993831" w:rsidRPr="00993831" w:rsidRDefault="00993831" w:rsidP="00142A5E">
      <w:pPr>
        <w:numPr>
          <w:ilvl w:val="0"/>
          <w:numId w:val="136"/>
        </w:numPr>
        <w:spacing w:after="120"/>
        <w:rPr>
          <w:szCs w:val="24"/>
        </w:rPr>
      </w:pPr>
      <w:r w:rsidRPr="00993831">
        <w:rPr>
          <w:szCs w:val="24"/>
        </w:rPr>
        <w:t>Works with the SPUL and Operations Section to determine all potential customers within the supported area.</w:t>
      </w:r>
    </w:p>
    <w:p w14:paraId="51F365E0" w14:textId="77777777" w:rsidR="00993831" w:rsidRPr="00993831" w:rsidRDefault="00993831" w:rsidP="00142A5E">
      <w:pPr>
        <w:numPr>
          <w:ilvl w:val="0"/>
          <w:numId w:val="136"/>
        </w:numPr>
        <w:spacing w:after="120"/>
        <w:rPr>
          <w:szCs w:val="24"/>
        </w:rPr>
      </w:pPr>
      <w:r w:rsidRPr="00993831">
        <w:rPr>
          <w:szCs w:val="24"/>
        </w:rPr>
        <w:t>Sets up the inventory management system.</w:t>
      </w:r>
    </w:p>
    <w:p w14:paraId="019833E5" w14:textId="77777777" w:rsidR="00993831" w:rsidRPr="00993831" w:rsidRDefault="00993831" w:rsidP="00142A5E">
      <w:pPr>
        <w:numPr>
          <w:ilvl w:val="0"/>
          <w:numId w:val="216"/>
        </w:numPr>
        <w:spacing w:after="120"/>
        <w:ind w:left="1080"/>
        <w:rPr>
          <w:szCs w:val="24"/>
        </w:rPr>
      </w:pPr>
      <w:r w:rsidRPr="00993831">
        <w:rPr>
          <w:szCs w:val="24"/>
        </w:rPr>
        <w:t>Receives the Microsoft Excel NVS Shipment File (see below) by e-mail from the NVS DMT prior to initial shipment.</w:t>
      </w:r>
    </w:p>
    <w:p w14:paraId="470B92C9" w14:textId="77777777" w:rsidR="00993831" w:rsidRPr="00993831" w:rsidRDefault="00993831" w:rsidP="00142A5E">
      <w:pPr>
        <w:numPr>
          <w:ilvl w:val="0"/>
          <w:numId w:val="216"/>
        </w:numPr>
        <w:spacing w:after="120"/>
        <w:ind w:left="1080"/>
        <w:rPr>
          <w:szCs w:val="24"/>
        </w:rPr>
      </w:pPr>
      <w:r w:rsidRPr="00993831">
        <w:rPr>
          <w:szCs w:val="24"/>
        </w:rPr>
        <w:t xml:space="preserve">Transfers data from the NVS Shipment File into the State inventory management system. </w:t>
      </w:r>
    </w:p>
    <w:p w14:paraId="220B0483" w14:textId="77777777" w:rsidR="00993831" w:rsidRPr="00993831" w:rsidRDefault="00993831" w:rsidP="00142A5E">
      <w:pPr>
        <w:numPr>
          <w:ilvl w:val="0"/>
          <w:numId w:val="216"/>
        </w:numPr>
        <w:spacing w:after="120"/>
        <w:ind w:left="1080"/>
        <w:rPr>
          <w:szCs w:val="24"/>
        </w:rPr>
      </w:pPr>
      <w:r w:rsidRPr="00993831">
        <w:rPr>
          <w:color w:val="000000"/>
        </w:rPr>
        <w:t>Provides the RCDM a copy of the incoming shipment details and</w:t>
      </w:r>
      <w:r w:rsidRPr="00993831">
        <w:rPr>
          <w:rFonts w:ascii="Arial" w:hAnsi="Arial" w:cs="Arial"/>
          <w:color w:val="000000"/>
        </w:rPr>
        <w:t xml:space="preserve"> </w:t>
      </w:r>
      <w:r w:rsidRPr="00993831">
        <w:rPr>
          <w:szCs w:val="24"/>
        </w:rPr>
        <w:t>collaborates with the RCDM to confirm warehouse storage locations for receipts in accordance with the floor diagram (</w:t>
      </w:r>
      <w:hyperlink w:anchor="_Appendix_E._Description_1" w:history="1">
        <w:r w:rsidRPr="00993831">
          <w:rPr>
            <w:color w:val="0000FF"/>
            <w:szCs w:val="24"/>
            <w:u w:val="single"/>
          </w:rPr>
          <w:t>Appendix D</w:t>
        </w:r>
      </w:hyperlink>
      <w:r w:rsidRPr="00993831">
        <w:rPr>
          <w:szCs w:val="24"/>
        </w:rPr>
        <w:t>), or identifies new locations and helps create new warehouse diagrams.</w:t>
      </w:r>
    </w:p>
    <w:p w14:paraId="1BB8CC37" w14:textId="77777777" w:rsidR="00993831" w:rsidRPr="00993831" w:rsidRDefault="00993831" w:rsidP="00142A5E">
      <w:pPr>
        <w:numPr>
          <w:ilvl w:val="0"/>
          <w:numId w:val="216"/>
        </w:numPr>
        <w:spacing w:after="120"/>
        <w:ind w:left="1080"/>
        <w:rPr>
          <w:szCs w:val="24"/>
        </w:rPr>
      </w:pPr>
      <w:r w:rsidRPr="00993831">
        <w:rPr>
          <w:szCs w:val="24"/>
        </w:rPr>
        <w:t>Enters warehouse storage locations.</w:t>
      </w:r>
    </w:p>
    <w:p w14:paraId="1B7F1D6B" w14:textId="77777777" w:rsidR="00993831" w:rsidRPr="00993831" w:rsidRDefault="00993831" w:rsidP="00142A5E">
      <w:pPr>
        <w:numPr>
          <w:ilvl w:val="0"/>
          <w:numId w:val="216"/>
        </w:numPr>
        <w:spacing w:after="120"/>
        <w:ind w:left="1080"/>
        <w:rPr>
          <w:szCs w:val="24"/>
        </w:rPr>
      </w:pPr>
      <w:r w:rsidRPr="00993831">
        <w:rPr>
          <w:szCs w:val="24"/>
        </w:rPr>
        <w:t xml:space="preserve">Enters customer destination information. </w:t>
      </w:r>
    </w:p>
    <w:p w14:paraId="769857A0" w14:textId="77777777" w:rsidR="00993831" w:rsidRPr="00993831" w:rsidRDefault="00993831" w:rsidP="00142A5E">
      <w:pPr>
        <w:numPr>
          <w:ilvl w:val="0"/>
          <w:numId w:val="216"/>
        </w:numPr>
        <w:spacing w:after="120"/>
        <w:ind w:left="1080"/>
        <w:rPr>
          <w:szCs w:val="24"/>
        </w:rPr>
      </w:pPr>
      <w:r w:rsidRPr="00993831">
        <w:rPr>
          <w:szCs w:val="24"/>
        </w:rPr>
        <w:t xml:space="preserve"> Enters authorized supplier information.</w:t>
      </w:r>
    </w:p>
    <w:p w14:paraId="4D669973" w14:textId="77777777" w:rsidR="00993831" w:rsidRPr="00993831" w:rsidRDefault="00993831" w:rsidP="00142A5E">
      <w:pPr>
        <w:numPr>
          <w:ilvl w:val="0"/>
          <w:numId w:val="136"/>
        </w:numPr>
        <w:spacing w:after="120"/>
        <w:rPr>
          <w:szCs w:val="24"/>
        </w:rPr>
      </w:pPr>
      <w:r w:rsidRPr="00993831">
        <w:rPr>
          <w:szCs w:val="24"/>
        </w:rPr>
        <w:t>Coordinates document flow for receiving and processing customer orders.</w:t>
      </w:r>
    </w:p>
    <w:p w14:paraId="7419A239" w14:textId="77777777" w:rsidR="00993831" w:rsidRPr="00993831" w:rsidRDefault="00993831" w:rsidP="00142A5E">
      <w:pPr>
        <w:numPr>
          <w:ilvl w:val="0"/>
          <w:numId w:val="136"/>
        </w:numPr>
        <w:spacing w:after="120"/>
        <w:rPr>
          <w:szCs w:val="24"/>
        </w:rPr>
      </w:pPr>
      <w:r w:rsidRPr="00993831">
        <w:rPr>
          <w:szCs w:val="24"/>
        </w:rPr>
        <w:t>Coordinates daily status reporting with the logistics section and NVS MLT, if on site, or with the DMT at APHIS VS Headquarters.</w:t>
      </w:r>
    </w:p>
    <w:p w14:paraId="16714F8F" w14:textId="77777777" w:rsidR="00993831" w:rsidRPr="00993831" w:rsidRDefault="00993831" w:rsidP="00142A5E">
      <w:pPr>
        <w:numPr>
          <w:ilvl w:val="0"/>
          <w:numId w:val="136"/>
        </w:numPr>
        <w:spacing w:after="240"/>
        <w:rPr>
          <w:szCs w:val="24"/>
        </w:rPr>
      </w:pPr>
      <w:r w:rsidRPr="00993831">
        <w:rPr>
          <w:szCs w:val="24"/>
        </w:rPr>
        <w:lastRenderedPageBreak/>
        <w:t>Coordinates daily reporting requirements with the SPUL.</w:t>
      </w:r>
    </w:p>
    <w:p w14:paraId="1405D554" w14:textId="77777777" w:rsidR="00993831" w:rsidRPr="00993831" w:rsidRDefault="00993831" w:rsidP="00993831">
      <w:pPr>
        <w:spacing w:after="120"/>
        <w:rPr>
          <w:b/>
          <w:szCs w:val="24"/>
        </w:rPr>
      </w:pPr>
      <w:r w:rsidRPr="00993831">
        <w:rPr>
          <w:b/>
          <w:szCs w:val="24"/>
        </w:rPr>
        <w:t>Beginning of Shift Duties</w:t>
      </w:r>
    </w:p>
    <w:p w14:paraId="3ED5A9B8" w14:textId="77777777" w:rsidR="00993831" w:rsidRPr="00993831" w:rsidRDefault="00993831" w:rsidP="00142A5E">
      <w:pPr>
        <w:numPr>
          <w:ilvl w:val="0"/>
          <w:numId w:val="135"/>
        </w:numPr>
        <w:spacing w:after="120"/>
        <w:rPr>
          <w:szCs w:val="24"/>
        </w:rPr>
      </w:pPr>
      <w:r w:rsidRPr="00993831">
        <w:rPr>
          <w:szCs w:val="24"/>
        </w:rPr>
        <w:t>Checks in with resource unit in plans section.</w:t>
      </w:r>
    </w:p>
    <w:p w14:paraId="25DCC625" w14:textId="77777777" w:rsidR="00993831" w:rsidRPr="00993831" w:rsidRDefault="00993831" w:rsidP="00142A5E">
      <w:pPr>
        <w:numPr>
          <w:ilvl w:val="0"/>
          <w:numId w:val="135"/>
        </w:numPr>
        <w:spacing w:after="120"/>
        <w:rPr>
          <w:szCs w:val="24"/>
        </w:rPr>
      </w:pPr>
      <w:r w:rsidRPr="00993831">
        <w:rPr>
          <w:szCs w:val="24"/>
        </w:rPr>
        <w:t>Receives a briefing from the SPUL and previous shift’s ORDM.</w:t>
      </w:r>
    </w:p>
    <w:p w14:paraId="21AA4C2A" w14:textId="77777777" w:rsidR="00993831" w:rsidRPr="00993831" w:rsidRDefault="00993831" w:rsidP="00142A5E">
      <w:pPr>
        <w:numPr>
          <w:ilvl w:val="0"/>
          <w:numId w:val="135"/>
        </w:numPr>
        <w:spacing w:after="240"/>
        <w:rPr>
          <w:szCs w:val="24"/>
        </w:rPr>
      </w:pPr>
      <w:r w:rsidRPr="00993831">
        <w:rPr>
          <w:szCs w:val="24"/>
        </w:rPr>
        <w:t>Reviews job responsibilities.</w:t>
      </w:r>
    </w:p>
    <w:p w14:paraId="1D38AF1E" w14:textId="77777777" w:rsidR="00993831" w:rsidRPr="00993831" w:rsidRDefault="00993831" w:rsidP="00993831">
      <w:pPr>
        <w:spacing w:after="120"/>
        <w:rPr>
          <w:b/>
          <w:szCs w:val="24"/>
        </w:rPr>
      </w:pPr>
      <w:r w:rsidRPr="00993831">
        <w:rPr>
          <w:b/>
          <w:szCs w:val="24"/>
        </w:rPr>
        <w:t>Managing Inventory</w:t>
      </w:r>
    </w:p>
    <w:p w14:paraId="22A2CCCB" w14:textId="77777777" w:rsidR="00993831" w:rsidRPr="00993831" w:rsidRDefault="00993831" w:rsidP="00142A5E">
      <w:pPr>
        <w:numPr>
          <w:ilvl w:val="0"/>
          <w:numId w:val="215"/>
        </w:numPr>
        <w:spacing w:after="120"/>
        <w:rPr>
          <w:szCs w:val="24"/>
        </w:rPr>
      </w:pPr>
      <w:r w:rsidRPr="00993831">
        <w:rPr>
          <w:szCs w:val="24"/>
        </w:rPr>
        <w:t>Collaborates with the RCDM to identify warehouse locations for incoming supplies.</w:t>
      </w:r>
      <w:r w:rsidRPr="00993831" w:rsidDel="007B70E6">
        <w:rPr>
          <w:szCs w:val="24"/>
        </w:rPr>
        <w:t xml:space="preserve"> </w:t>
      </w:r>
    </w:p>
    <w:p w14:paraId="5A9758BE" w14:textId="77777777" w:rsidR="00993831" w:rsidRPr="00993831" w:rsidRDefault="00993831" w:rsidP="00142A5E">
      <w:pPr>
        <w:numPr>
          <w:ilvl w:val="0"/>
          <w:numId w:val="215"/>
        </w:numPr>
        <w:spacing w:after="60"/>
      </w:pPr>
      <w:r w:rsidRPr="00993831">
        <w:t>If animal vaccine will be received, verifies with the SPUL any additional vaccine inventory procedures that may be required.</w:t>
      </w:r>
    </w:p>
    <w:p w14:paraId="7B34586C" w14:textId="77777777" w:rsidR="00993831" w:rsidRPr="00993831" w:rsidRDefault="00993831" w:rsidP="00142A5E">
      <w:pPr>
        <w:numPr>
          <w:ilvl w:val="0"/>
          <w:numId w:val="215"/>
        </w:numPr>
        <w:spacing w:after="120"/>
        <w:rPr>
          <w:szCs w:val="24"/>
        </w:rPr>
      </w:pPr>
      <w:r w:rsidRPr="00993831">
        <w:rPr>
          <w:szCs w:val="24"/>
        </w:rPr>
        <w:t xml:space="preserve">Upon receipt of inventory, enters information (such as item, source, returnable status, quantity received, serial number, and lot number) for each item in the State inventory management system. </w:t>
      </w:r>
    </w:p>
    <w:p w14:paraId="22311A8D" w14:textId="77777777" w:rsidR="00993831" w:rsidRPr="00993831" w:rsidRDefault="00993831" w:rsidP="00142A5E">
      <w:pPr>
        <w:numPr>
          <w:ilvl w:val="0"/>
          <w:numId w:val="215"/>
        </w:numPr>
        <w:spacing w:after="120"/>
        <w:rPr>
          <w:szCs w:val="24"/>
        </w:rPr>
      </w:pPr>
      <w:r w:rsidRPr="00993831">
        <w:rPr>
          <w:szCs w:val="24"/>
        </w:rPr>
        <w:t>Receives field requests from the SPUL, and enters the information into the State inventory management system.</w:t>
      </w:r>
    </w:p>
    <w:p w14:paraId="50D45BAD" w14:textId="77777777" w:rsidR="00993831" w:rsidRPr="00993831" w:rsidRDefault="00993831" w:rsidP="00142A5E">
      <w:pPr>
        <w:numPr>
          <w:ilvl w:val="0"/>
          <w:numId w:val="215"/>
        </w:numPr>
        <w:spacing w:after="120"/>
        <w:rPr>
          <w:i/>
          <w:szCs w:val="24"/>
        </w:rPr>
      </w:pPr>
      <w:r w:rsidRPr="00993831">
        <w:rPr>
          <w:szCs w:val="24"/>
        </w:rPr>
        <w:t>Alerts the SPUL and RCDM when on-hand quantities cannot satisfy all field requests and seeks SPUL guidance on how to apportion available resources.</w:t>
      </w:r>
    </w:p>
    <w:p w14:paraId="7DCDEE7C" w14:textId="77777777" w:rsidR="00993831" w:rsidRPr="00993831" w:rsidRDefault="00993831" w:rsidP="00142A5E">
      <w:pPr>
        <w:numPr>
          <w:ilvl w:val="0"/>
          <w:numId w:val="215"/>
        </w:numPr>
        <w:spacing w:after="120"/>
        <w:rPr>
          <w:szCs w:val="24"/>
        </w:rPr>
      </w:pPr>
      <w:r w:rsidRPr="00993831">
        <w:rPr>
          <w:szCs w:val="24"/>
        </w:rPr>
        <w:t>Creates pick sheets and packing slips for the warehouse team to fulfill responder orders (</w:t>
      </w:r>
      <w:hyperlink w:anchor="_Appendix_O._Picking" w:history="1">
        <w:r w:rsidRPr="00993831">
          <w:rPr>
            <w:color w:val="0000FF"/>
            <w:szCs w:val="24"/>
            <w:u w:val="single"/>
          </w:rPr>
          <w:t>Appendix L</w:t>
        </w:r>
      </w:hyperlink>
      <w:r w:rsidRPr="00993831">
        <w:rPr>
          <w:szCs w:val="24"/>
        </w:rPr>
        <w:t>). Pick sheets identify warehouse storage location, item description, stock number, pick quantity, issue unit of measure, and packaging.</w:t>
      </w:r>
    </w:p>
    <w:p w14:paraId="604307CD" w14:textId="77777777" w:rsidR="00993831" w:rsidRPr="00993831" w:rsidRDefault="00993831" w:rsidP="00142A5E">
      <w:pPr>
        <w:numPr>
          <w:ilvl w:val="0"/>
          <w:numId w:val="215"/>
        </w:numPr>
        <w:spacing w:after="120"/>
        <w:rPr>
          <w:szCs w:val="24"/>
        </w:rPr>
      </w:pPr>
      <w:r w:rsidRPr="00993831">
        <w:rPr>
          <w:szCs w:val="24"/>
        </w:rPr>
        <w:t xml:space="preserve">Generates and provides the RCDM two packing slips for each order. The RCDM retains one copy of the packing slip to give to the delivery or pickup driver, and the warehouse team places the other on the pallet for that order. If there are multiple pallets, the warehouse team makes copies of the packing slip and affixes one to each pallet. </w:t>
      </w:r>
    </w:p>
    <w:p w14:paraId="068F2DF3" w14:textId="77777777" w:rsidR="00993831" w:rsidRPr="00993831" w:rsidRDefault="00993831" w:rsidP="00142A5E">
      <w:pPr>
        <w:numPr>
          <w:ilvl w:val="0"/>
          <w:numId w:val="215"/>
        </w:numPr>
        <w:spacing w:after="120"/>
        <w:rPr>
          <w:szCs w:val="24"/>
        </w:rPr>
      </w:pPr>
      <w:r w:rsidRPr="00993831">
        <w:rPr>
          <w:szCs w:val="24"/>
        </w:rPr>
        <w:t>Enters unique item information, e.g., serial number, lot number, tag number, expiration date, etc., for supplies and equipment distributed to response sites.</w:t>
      </w:r>
    </w:p>
    <w:p w14:paraId="3DE27B06" w14:textId="77777777" w:rsidR="00993831" w:rsidRPr="00993831" w:rsidRDefault="00993831" w:rsidP="00142A5E">
      <w:pPr>
        <w:numPr>
          <w:ilvl w:val="0"/>
          <w:numId w:val="215"/>
        </w:numPr>
        <w:spacing w:after="120"/>
        <w:rPr>
          <w:szCs w:val="24"/>
        </w:rPr>
      </w:pPr>
      <w:r w:rsidRPr="00993831">
        <w:rPr>
          <w:szCs w:val="24"/>
        </w:rPr>
        <w:t>Monitors and adjusts on-hand balances for receipts and orders of each item from each source.</w:t>
      </w:r>
    </w:p>
    <w:p w14:paraId="3496746A" w14:textId="77777777" w:rsidR="00993831" w:rsidRPr="00993831" w:rsidRDefault="00993831" w:rsidP="00142A5E">
      <w:pPr>
        <w:numPr>
          <w:ilvl w:val="0"/>
          <w:numId w:val="215"/>
        </w:numPr>
        <w:spacing w:after="120"/>
        <w:rPr>
          <w:i/>
          <w:szCs w:val="24"/>
        </w:rPr>
      </w:pPr>
      <w:r w:rsidRPr="00993831">
        <w:rPr>
          <w:szCs w:val="24"/>
        </w:rPr>
        <w:t>Adjusts on-hand quantities in the system on the basis of physical inventories of items in storage.</w:t>
      </w:r>
    </w:p>
    <w:p w14:paraId="0AFCDB2E" w14:textId="77777777" w:rsidR="00993831" w:rsidRPr="00993831" w:rsidRDefault="00993831" w:rsidP="00142A5E">
      <w:pPr>
        <w:numPr>
          <w:ilvl w:val="0"/>
          <w:numId w:val="215"/>
        </w:numPr>
        <w:spacing w:after="120"/>
        <w:rPr>
          <w:szCs w:val="24"/>
        </w:rPr>
      </w:pPr>
      <w:r w:rsidRPr="00993831">
        <w:rPr>
          <w:szCs w:val="24"/>
        </w:rPr>
        <w:t>Monitors inventory levels and if required forwards ordering requirements to the Finance and Administration Section when the on-hand balances drop to reorder levels.</w:t>
      </w:r>
    </w:p>
    <w:p w14:paraId="217130EE" w14:textId="77777777" w:rsidR="00993831" w:rsidRPr="00993831" w:rsidRDefault="00993831" w:rsidP="00142A5E">
      <w:pPr>
        <w:numPr>
          <w:ilvl w:val="0"/>
          <w:numId w:val="215"/>
        </w:numPr>
        <w:spacing w:after="120"/>
        <w:rPr>
          <w:szCs w:val="24"/>
        </w:rPr>
      </w:pPr>
      <w:r w:rsidRPr="00993831">
        <w:rPr>
          <w:szCs w:val="24"/>
        </w:rPr>
        <w:t>Maintains a list of names, location details, dates, items, and quantities to support staging, distribution, and recovery of items after an event.</w:t>
      </w:r>
    </w:p>
    <w:p w14:paraId="0E6EDD4D" w14:textId="77777777" w:rsidR="00993831" w:rsidRPr="00993831" w:rsidRDefault="00993831" w:rsidP="00142A5E">
      <w:pPr>
        <w:numPr>
          <w:ilvl w:val="0"/>
          <w:numId w:val="215"/>
        </w:numPr>
        <w:spacing w:after="120"/>
        <w:rPr>
          <w:szCs w:val="24"/>
        </w:rPr>
      </w:pPr>
      <w:r w:rsidRPr="00993831">
        <w:rPr>
          <w:szCs w:val="24"/>
        </w:rPr>
        <w:t>Maintains copies of chain-of-custody forms, if required.</w:t>
      </w:r>
    </w:p>
    <w:p w14:paraId="4E2C8759" w14:textId="77777777" w:rsidR="00993831" w:rsidRPr="00993831" w:rsidRDefault="00993831" w:rsidP="00142A5E">
      <w:pPr>
        <w:numPr>
          <w:ilvl w:val="0"/>
          <w:numId w:val="215"/>
        </w:numPr>
        <w:spacing w:after="120"/>
        <w:rPr>
          <w:szCs w:val="24"/>
        </w:rPr>
      </w:pPr>
      <w:r w:rsidRPr="00993831">
        <w:rPr>
          <w:szCs w:val="24"/>
        </w:rPr>
        <w:t>Answers questions on receipts, responder orders, reorders, and inventory.</w:t>
      </w:r>
    </w:p>
    <w:p w14:paraId="1D5139E6" w14:textId="77777777" w:rsidR="00993831" w:rsidRPr="00993831" w:rsidRDefault="00993831" w:rsidP="00142A5E">
      <w:pPr>
        <w:numPr>
          <w:ilvl w:val="0"/>
          <w:numId w:val="215"/>
        </w:numPr>
        <w:spacing w:after="120"/>
        <w:rPr>
          <w:i/>
          <w:szCs w:val="24"/>
        </w:rPr>
      </w:pPr>
      <w:r w:rsidRPr="00993831">
        <w:rPr>
          <w:szCs w:val="24"/>
        </w:rPr>
        <w:t>Provides reports, as needed, to SPUL or RCDM on inventory activities, including</w:t>
      </w:r>
    </w:p>
    <w:p w14:paraId="5026FADB" w14:textId="77777777" w:rsidR="00993831" w:rsidRPr="00993831" w:rsidRDefault="00993831" w:rsidP="00142A5E">
      <w:pPr>
        <w:numPr>
          <w:ilvl w:val="0"/>
          <w:numId w:val="154"/>
        </w:numPr>
        <w:spacing w:after="120"/>
      </w:pPr>
      <w:r w:rsidRPr="00993831">
        <w:t xml:space="preserve"> receipt summary (purchase order number and receipt quantities);</w:t>
      </w:r>
    </w:p>
    <w:p w14:paraId="02727649" w14:textId="77777777" w:rsidR="00993831" w:rsidRPr="00993831" w:rsidRDefault="00993831" w:rsidP="00142A5E">
      <w:pPr>
        <w:numPr>
          <w:ilvl w:val="0"/>
          <w:numId w:val="154"/>
        </w:numPr>
        <w:spacing w:after="120"/>
      </w:pPr>
      <w:r w:rsidRPr="00993831">
        <w:lastRenderedPageBreak/>
        <w:t>a summary of resource requests (response site name, items, and quantities, fulfillment status, and backordered items);</w:t>
      </w:r>
    </w:p>
    <w:p w14:paraId="7C307002" w14:textId="77777777" w:rsidR="00993831" w:rsidRPr="00993831" w:rsidRDefault="00993831" w:rsidP="00142A5E">
      <w:pPr>
        <w:numPr>
          <w:ilvl w:val="0"/>
          <w:numId w:val="154"/>
        </w:numPr>
        <w:spacing w:after="120"/>
      </w:pPr>
      <w:r w:rsidRPr="00993831">
        <w:t>inventory levels at the aggregate or warehouse storage location level;</w:t>
      </w:r>
    </w:p>
    <w:p w14:paraId="69460459" w14:textId="77777777" w:rsidR="00993831" w:rsidRPr="00993831" w:rsidRDefault="00993831" w:rsidP="00142A5E">
      <w:pPr>
        <w:numPr>
          <w:ilvl w:val="0"/>
          <w:numId w:val="154"/>
        </w:numPr>
        <w:spacing w:after="120"/>
      </w:pPr>
      <w:r w:rsidRPr="00993831">
        <w:t>open issues (inventory concerns, damage reports, and inventory not received).</w:t>
      </w:r>
    </w:p>
    <w:p w14:paraId="3E21B268" w14:textId="77777777" w:rsidR="00993831" w:rsidRPr="00993831" w:rsidRDefault="00993831" w:rsidP="00142A5E">
      <w:pPr>
        <w:numPr>
          <w:ilvl w:val="0"/>
          <w:numId w:val="215"/>
        </w:numPr>
        <w:spacing w:after="240"/>
        <w:rPr>
          <w:szCs w:val="24"/>
        </w:rPr>
      </w:pPr>
      <w:r w:rsidRPr="00993831">
        <w:rPr>
          <w:szCs w:val="24"/>
        </w:rPr>
        <w:t xml:space="preserve">Resolves inventory management problems. </w:t>
      </w:r>
    </w:p>
    <w:p w14:paraId="2DC62516" w14:textId="77777777" w:rsidR="00993831" w:rsidRPr="00993831" w:rsidRDefault="00993831" w:rsidP="00993831">
      <w:pPr>
        <w:spacing w:after="120"/>
        <w:rPr>
          <w:b/>
          <w:szCs w:val="24"/>
        </w:rPr>
      </w:pPr>
      <w:r w:rsidRPr="00993831">
        <w:rPr>
          <w:b/>
          <w:szCs w:val="24"/>
        </w:rPr>
        <w:t>Ordering Inventory</w:t>
      </w:r>
    </w:p>
    <w:p w14:paraId="258986A6" w14:textId="77777777" w:rsidR="00993831" w:rsidRPr="00993831" w:rsidRDefault="00993831" w:rsidP="00142A5E">
      <w:pPr>
        <w:numPr>
          <w:ilvl w:val="0"/>
          <w:numId w:val="137"/>
        </w:numPr>
        <w:spacing w:after="120"/>
        <w:rPr>
          <w:szCs w:val="24"/>
        </w:rPr>
      </w:pPr>
      <w:r w:rsidRPr="00993831">
        <w:rPr>
          <w:szCs w:val="24"/>
        </w:rPr>
        <w:t>Establishes order triggers, such as when the on-hand balance of an item drops to less than 50 percent or a specific quantity based on demand history.</w:t>
      </w:r>
    </w:p>
    <w:p w14:paraId="27FF56FD" w14:textId="77777777" w:rsidR="00993831" w:rsidRPr="00993831" w:rsidRDefault="00993831" w:rsidP="00142A5E">
      <w:pPr>
        <w:numPr>
          <w:ilvl w:val="0"/>
          <w:numId w:val="137"/>
        </w:numPr>
        <w:spacing w:after="120"/>
        <w:rPr>
          <w:szCs w:val="24"/>
        </w:rPr>
      </w:pPr>
      <w:r w:rsidRPr="00993831">
        <w:rPr>
          <w:szCs w:val="24"/>
        </w:rPr>
        <w:t xml:space="preserve">Receives resource orders from the SPUL or other authorized incident staff member. </w:t>
      </w:r>
    </w:p>
    <w:p w14:paraId="09B8E2BC" w14:textId="77777777" w:rsidR="00993831" w:rsidRPr="00993831" w:rsidRDefault="00993831" w:rsidP="00142A5E">
      <w:pPr>
        <w:numPr>
          <w:ilvl w:val="0"/>
          <w:numId w:val="137"/>
        </w:numPr>
        <w:spacing w:after="120"/>
        <w:rPr>
          <w:szCs w:val="24"/>
        </w:rPr>
      </w:pPr>
      <w:r w:rsidRPr="00993831">
        <w:rPr>
          <w:szCs w:val="24"/>
        </w:rPr>
        <w:t>Completes the ICS 259-3 Resource Order Form, ICS 260 Resource Order Form, or ICS 213 RR message with a supporting purchase order sheet from the inventory management system to order personnel, supplies, equipment, and services. Considers using c</w:t>
      </w:r>
      <w:r w:rsidRPr="00993831">
        <w:rPr>
          <w:color w:val="000000"/>
          <w:szCs w:val="23"/>
        </w:rPr>
        <w:t xml:space="preserve">olor codes or colored paper to help track specific resources by category. </w:t>
      </w:r>
    </w:p>
    <w:p w14:paraId="14DEE9F7" w14:textId="77777777" w:rsidR="00993831" w:rsidRPr="00993831" w:rsidRDefault="00993831" w:rsidP="00142A5E">
      <w:pPr>
        <w:numPr>
          <w:ilvl w:val="0"/>
          <w:numId w:val="137"/>
        </w:numPr>
        <w:spacing w:after="120"/>
        <w:rPr>
          <w:szCs w:val="24"/>
        </w:rPr>
      </w:pPr>
      <w:r w:rsidRPr="00993831">
        <w:rPr>
          <w:szCs w:val="24"/>
        </w:rPr>
        <w:t>Places timely reorders to prevent depletion of supplies.</w:t>
      </w:r>
    </w:p>
    <w:p w14:paraId="46C26DE4" w14:textId="77777777" w:rsidR="00993831" w:rsidRPr="00993831" w:rsidRDefault="00993831" w:rsidP="00142A5E">
      <w:pPr>
        <w:numPr>
          <w:ilvl w:val="0"/>
          <w:numId w:val="137"/>
        </w:numPr>
        <w:spacing w:after="120"/>
        <w:rPr>
          <w:szCs w:val="24"/>
        </w:rPr>
      </w:pPr>
      <w:r w:rsidRPr="00993831">
        <w:rPr>
          <w:szCs w:val="24"/>
        </w:rPr>
        <w:t>Tracks the price for resources to support the reimbursement process.</w:t>
      </w:r>
    </w:p>
    <w:p w14:paraId="2BFE9068" w14:textId="77777777" w:rsidR="00993831" w:rsidRPr="00993831" w:rsidRDefault="00993831" w:rsidP="00142A5E">
      <w:pPr>
        <w:numPr>
          <w:ilvl w:val="0"/>
          <w:numId w:val="137"/>
        </w:numPr>
        <w:spacing w:after="120"/>
        <w:rPr>
          <w:szCs w:val="24"/>
        </w:rPr>
      </w:pPr>
      <w:r w:rsidRPr="00993831">
        <w:rPr>
          <w:szCs w:val="24"/>
        </w:rPr>
        <w:t>Records all open orders in the inventory management system’s inbound order module or spreadsheet. Tracks the resource name, number, and other identifiers, including estimated time of arrival.</w:t>
      </w:r>
    </w:p>
    <w:p w14:paraId="5FF6B1AF" w14:textId="77777777" w:rsidR="00993831" w:rsidRPr="00993831" w:rsidRDefault="00993831" w:rsidP="00142A5E">
      <w:pPr>
        <w:numPr>
          <w:ilvl w:val="0"/>
          <w:numId w:val="137"/>
        </w:numPr>
        <w:spacing w:after="120"/>
        <w:rPr>
          <w:szCs w:val="24"/>
        </w:rPr>
      </w:pPr>
      <w:r w:rsidRPr="00993831">
        <w:rPr>
          <w:szCs w:val="24"/>
        </w:rPr>
        <w:t>Tracks reorder actions.</w:t>
      </w:r>
    </w:p>
    <w:p w14:paraId="160B607E" w14:textId="77777777" w:rsidR="00993831" w:rsidRPr="00993831" w:rsidRDefault="00993831" w:rsidP="00142A5E">
      <w:pPr>
        <w:numPr>
          <w:ilvl w:val="0"/>
          <w:numId w:val="137"/>
        </w:numPr>
        <w:spacing w:after="120"/>
        <w:rPr>
          <w:szCs w:val="24"/>
        </w:rPr>
      </w:pPr>
      <w:r w:rsidRPr="00993831">
        <w:rPr>
          <w:szCs w:val="24"/>
        </w:rPr>
        <w:t>Provides the SPUL with reports on orders and changes in resource availability that may affect incident operations (back orders, delays, substitutions, no source found, etc.). Advises the RCDM, and SPUL immediately if orders cannot be filled.</w:t>
      </w:r>
    </w:p>
    <w:p w14:paraId="4D81740D" w14:textId="77777777" w:rsidR="00993831" w:rsidRPr="00993831" w:rsidRDefault="00993831" w:rsidP="00142A5E">
      <w:pPr>
        <w:numPr>
          <w:ilvl w:val="0"/>
          <w:numId w:val="137"/>
        </w:numPr>
        <w:spacing w:after="240"/>
        <w:rPr>
          <w:szCs w:val="24"/>
        </w:rPr>
      </w:pPr>
      <w:r w:rsidRPr="00993831">
        <w:rPr>
          <w:szCs w:val="24"/>
        </w:rPr>
        <w:t>Closes out due-in and back orders in the system as the resource is received and the asset is delivered.</w:t>
      </w:r>
    </w:p>
    <w:p w14:paraId="7A4DEBFD" w14:textId="77777777" w:rsidR="00993831" w:rsidRPr="00993831" w:rsidRDefault="00993831" w:rsidP="00993831">
      <w:pPr>
        <w:keepNext/>
        <w:keepLines/>
        <w:spacing w:after="120"/>
        <w:rPr>
          <w:b/>
          <w:szCs w:val="24"/>
        </w:rPr>
      </w:pPr>
      <w:r w:rsidRPr="00993831">
        <w:rPr>
          <w:b/>
          <w:szCs w:val="24"/>
        </w:rPr>
        <w:t>End of Shift Duties</w:t>
      </w:r>
    </w:p>
    <w:p w14:paraId="1A633DE0" w14:textId="77777777" w:rsidR="00993831" w:rsidRPr="00993831" w:rsidRDefault="00993831" w:rsidP="00142A5E">
      <w:pPr>
        <w:numPr>
          <w:ilvl w:val="0"/>
          <w:numId w:val="134"/>
        </w:numPr>
        <w:spacing w:after="120"/>
        <w:rPr>
          <w:szCs w:val="24"/>
        </w:rPr>
      </w:pPr>
      <w:r w:rsidRPr="00993831">
        <w:rPr>
          <w:szCs w:val="24"/>
        </w:rPr>
        <w:t>Briefs the incoming ORDM and other personnel, as needed.</w:t>
      </w:r>
    </w:p>
    <w:p w14:paraId="6C4982AE" w14:textId="77777777" w:rsidR="00993831" w:rsidRPr="00993831" w:rsidRDefault="00993831" w:rsidP="00142A5E">
      <w:pPr>
        <w:numPr>
          <w:ilvl w:val="0"/>
          <w:numId w:val="134"/>
        </w:numPr>
        <w:spacing w:after="240"/>
        <w:rPr>
          <w:szCs w:val="24"/>
        </w:rPr>
      </w:pPr>
      <w:r w:rsidRPr="00993831">
        <w:rPr>
          <w:szCs w:val="24"/>
        </w:rPr>
        <w:t>Checks out with the SPUL and the resource unit in the planning section.</w:t>
      </w:r>
    </w:p>
    <w:p w14:paraId="5B2731EA" w14:textId="77777777" w:rsidR="00993831" w:rsidRPr="00993831" w:rsidRDefault="00993831" w:rsidP="00993831">
      <w:pPr>
        <w:spacing w:after="120"/>
        <w:rPr>
          <w:b/>
          <w:szCs w:val="24"/>
        </w:rPr>
      </w:pPr>
      <w:r w:rsidRPr="00993831">
        <w:rPr>
          <w:b/>
          <w:szCs w:val="24"/>
        </w:rPr>
        <w:t>Recovering and Returning NVS Inventory</w:t>
      </w:r>
    </w:p>
    <w:p w14:paraId="09B2BCA5" w14:textId="77777777" w:rsidR="00993831" w:rsidRPr="00993831" w:rsidRDefault="00993831" w:rsidP="00142A5E">
      <w:pPr>
        <w:numPr>
          <w:ilvl w:val="0"/>
          <w:numId w:val="214"/>
        </w:numPr>
        <w:spacing w:after="120"/>
        <w:rPr>
          <w:szCs w:val="24"/>
        </w:rPr>
      </w:pPr>
      <w:r w:rsidRPr="00993831">
        <w:rPr>
          <w:szCs w:val="24"/>
        </w:rPr>
        <w:t>When ceasing warehouse operations, creates a list, by responder, of all issued durable goods and returnable items the SPRS LC and other sources want returned.</w:t>
      </w:r>
    </w:p>
    <w:p w14:paraId="28FBC93B" w14:textId="77777777" w:rsidR="00993831" w:rsidRPr="00993831" w:rsidRDefault="00993831" w:rsidP="00142A5E">
      <w:pPr>
        <w:numPr>
          <w:ilvl w:val="0"/>
          <w:numId w:val="214"/>
        </w:numPr>
        <w:spacing w:after="120"/>
        <w:rPr>
          <w:szCs w:val="24"/>
        </w:rPr>
      </w:pPr>
      <w:r w:rsidRPr="00993831">
        <w:rPr>
          <w:szCs w:val="24"/>
        </w:rPr>
        <w:t>Reviews the IMS to identify NVS returnable countermeasures sent to response sites and in the warehouse. Coordinates with the SPUL and NVS MLT to identify other returnable and unopened countermeasures.</w:t>
      </w:r>
    </w:p>
    <w:p w14:paraId="5E639441" w14:textId="77777777" w:rsidR="00993831" w:rsidRPr="00993831" w:rsidRDefault="00993831" w:rsidP="00142A5E">
      <w:pPr>
        <w:numPr>
          <w:ilvl w:val="0"/>
          <w:numId w:val="214"/>
        </w:numPr>
        <w:spacing w:after="240"/>
        <w:rPr>
          <w:szCs w:val="24"/>
        </w:rPr>
      </w:pPr>
      <w:r w:rsidRPr="00993831">
        <w:rPr>
          <w:szCs w:val="24"/>
        </w:rPr>
        <w:t>Prepares a return shipment list for the SPUL to coordinate with the NVS MLT, if on site, or NVS DMT.</w:t>
      </w:r>
    </w:p>
    <w:p w14:paraId="2D3B67D1" w14:textId="77777777" w:rsidR="00993831" w:rsidRPr="00993831" w:rsidRDefault="00993831" w:rsidP="00993831">
      <w:pPr>
        <w:keepNext/>
        <w:keepLines/>
        <w:spacing w:after="120"/>
        <w:rPr>
          <w:b/>
          <w:szCs w:val="24"/>
        </w:rPr>
      </w:pPr>
      <w:r w:rsidRPr="00993831">
        <w:rPr>
          <w:b/>
          <w:szCs w:val="24"/>
        </w:rPr>
        <w:lastRenderedPageBreak/>
        <w:t>Demobilization Duties</w:t>
      </w:r>
    </w:p>
    <w:p w14:paraId="5B0A8D79" w14:textId="77777777" w:rsidR="00993831" w:rsidRPr="00993831" w:rsidRDefault="00993831" w:rsidP="00142A5E">
      <w:pPr>
        <w:keepNext/>
        <w:keepLines/>
        <w:numPr>
          <w:ilvl w:val="0"/>
          <w:numId w:val="133"/>
        </w:numPr>
        <w:spacing w:after="120"/>
        <w:rPr>
          <w:szCs w:val="24"/>
        </w:rPr>
      </w:pPr>
      <w:r w:rsidRPr="00993831">
        <w:rPr>
          <w:szCs w:val="24"/>
        </w:rPr>
        <w:t>Follows the demobilization plan.</w:t>
      </w:r>
    </w:p>
    <w:p w14:paraId="3EE23EE9" w14:textId="77777777" w:rsidR="00993831" w:rsidRPr="00993831" w:rsidRDefault="00993831" w:rsidP="00142A5E">
      <w:pPr>
        <w:keepNext/>
        <w:keepLines/>
        <w:numPr>
          <w:ilvl w:val="0"/>
          <w:numId w:val="133"/>
        </w:numPr>
        <w:spacing w:after="120"/>
        <w:rPr>
          <w:szCs w:val="24"/>
        </w:rPr>
      </w:pPr>
      <w:r w:rsidRPr="00993831">
        <w:rPr>
          <w:szCs w:val="24"/>
        </w:rPr>
        <w:t>Participates in the unit debrief.</w:t>
      </w:r>
    </w:p>
    <w:p w14:paraId="08945653" w14:textId="77777777" w:rsidR="00993831" w:rsidRPr="00993831" w:rsidRDefault="00993831" w:rsidP="00142A5E">
      <w:pPr>
        <w:keepNext/>
        <w:keepLines/>
        <w:numPr>
          <w:ilvl w:val="0"/>
          <w:numId w:val="133"/>
        </w:numPr>
        <w:spacing w:after="120"/>
        <w:rPr>
          <w:szCs w:val="24"/>
        </w:rPr>
      </w:pPr>
      <w:r w:rsidRPr="00993831">
        <w:rPr>
          <w:szCs w:val="24"/>
        </w:rPr>
        <w:t>Identifies issues for the after action report.</w:t>
      </w:r>
    </w:p>
    <w:p w14:paraId="3DC07449" w14:textId="77777777" w:rsidR="00993831" w:rsidRPr="00993831" w:rsidRDefault="00993831" w:rsidP="00142A5E">
      <w:pPr>
        <w:keepNext/>
        <w:keepLines/>
        <w:numPr>
          <w:ilvl w:val="0"/>
          <w:numId w:val="133"/>
        </w:numPr>
        <w:spacing w:after="240"/>
        <w:rPr>
          <w:szCs w:val="24"/>
        </w:rPr>
      </w:pPr>
      <w:r w:rsidRPr="00993831">
        <w:rPr>
          <w:szCs w:val="24"/>
        </w:rPr>
        <w:t>Participates in the after action review.</w:t>
      </w:r>
    </w:p>
    <w:p w14:paraId="1B39EEF6" w14:textId="77777777" w:rsidR="00993831" w:rsidRPr="00993831" w:rsidRDefault="00993831" w:rsidP="00993831">
      <w:pPr>
        <w:rPr>
          <w:b/>
          <w:szCs w:val="24"/>
        </w:rPr>
      </w:pPr>
      <w:r w:rsidRPr="00993831">
        <w:rPr>
          <w:b/>
          <w:szCs w:val="24"/>
        </w:rPr>
        <w:br w:type="page"/>
      </w:r>
    </w:p>
    <w:p w14:paraId="18911010" w14:textId="77777777" w:rsidR="00993831" w:rsidRPr="00993831" w:rsidRDefault="00993831" w:rsidP="00993831">
      <w:pPr>
        <w:keepNext/>
        <w:keepLines/>
        <w:spacing w:after="120"/>
        <w:rPr>
          <w:b/>
          <w:szCs w:val="24"/>
        </w:rPr>
      </w:pPr>
      <w:r w:rsidRPr="00993831">
        <w:rPr>
          <w:b/>
          <w:szCs w:val="24"/>
        </w:rPr>
        <w:lastRenderedPageBreak/>
        <w:t>NVS Shipment File</w:t>
      </w:r>
    </w:p>
    <w:p w14:paraId="1021EE3D" w14:textId="77777777" w:rsidR="00993831" w:rsidRPr="00993831" w:rsidRDefault="00993831" w:rsidP="00993831">
      <w:pPr>
        <w:spacing w:after="240"/>
        <w:rPr>
          <w:w w:val="105"/>
          <w:szCs w:val="24"/>
        </w:rPr>
      </w:pPr>
      <w:r w:rsidRPr="00993831">
        <w:rPr>
          <w:szCs w:val="24"/>
        </w:rPr>
        <w:t xml:space="preserve">The NVS Shipment File is a password protected Microsoft Excel Spreadsheet, containing specific information about an NVS shipment. The NVS DMT will email this file to an Incident Command POC for each approved deployment and a follow on email with the file password. The NVS Shipment File will reflect items requested, approved, and denied. An example of the NVS Shipment File is located </w:t>
      </w:r>
      <w:r w:rsidRPr="00993831">
        <w:rPr>
          <w:w w:val="105"/>
          <w:szCs w:val="24"/>
        </w:rPr>
        <w:t xml:space="preserve">on the NVS restricted website at </w:t>
      </w:r>
      <w:hyperlink r:id="rId147" w:history="1">
        <w:r w:rsidRPr="00993831">
          <w:rPr>
            <w:color w:val="0000FF"/>
            <w:szCs w:val="24"/>
            <w:u w:val="single"/>
          </w:rPr>
          <w:t>http://www.aphis.usda.gov/nvs</w:t>
        </w:r>
      </w:hyperlink>
      <w:r w:rsidRPr="00993831">
        <w:rPr>
          <w:color w:val="0000FF"/>
          <w:w w:val="105"/>
          <w:szCs w:val="24"/>
          <w:u w:val="single"/>
        </w:rPr>
        <w:t>.</w:t>
      </w:r>
    </w:p>
    <w:p w14:paraId="00BD4506" w14:textId="77777777" w:rsidR="00993831" w:rsidRPr="00993831" w:rsidRDefault="00993831" w:rsidP="00993831">
      <w:pPr>
        <w:spacing w:after="240"/>
        <w:rPr>
          <w:szCs w:val="24"/>
        </w:rPr>
      </w:pPr>
      <w:r w:rsidRPr="00993831">
        <w:rPr>
          <w:szCs w:val="24"/>
        </w:rPr>
        <w:t>This file is used to populate the State IMS with the NVS countermeasures. The NVS Shipment File can be automatically imported if using the NVS State IMF tool. The NVS Shipment File contains several tabs, each for a specific reason.</w:t>
      </w:r>
    </w:p>
    <w:p w14:paraId="780DA6C2" w14:textId="77777777" w:rsidR="00993831" w:rsidRPr="00993831" w:rsidRDefault="00993831" w:rsidP="00142A5E">
      <w:pPr>
        <w:numPr>
          <w:ilvl w:val="0"/>
          <w:numId w:val="224"/>
        </w:numPr>
        <w:spacing w:after="240"/>
        <w:rPr>
          <w:szCs w:val="24"/>
        </w:rPr>
      </w:pPr>
      <w:r w:rsidRPr="00993831">
        <w:rPr>
          <w:szCs w:val="24"/>
        </w:rPr>
        <w:t xml:space="preserve">The </w:t>
      </w:r>
      <w:r w:rsidRPr="00993831">
        <w:rPr>
          <w:i/>
          <w:szCs w:val="24"/>
        </w:rPr>
        <w:t>ShipmentFile_Destination</w:t>
      </w:r>
      <w:r w:rsidRPr="00993831">
        <w:rPr>
          <w:szCs w:val="24"/>
        </w:rPr>
        <w:t xml:space="preserve"> tab contains the destination information for the items described in the </w:t>
      </w:r>
      <w:r w:rsidRPr="00993831">
        <w:rPr>
          <w:i/>
          <w:szCs w:val="24"/>
        </w:rPr>
        <w:t>ShipmentFile_ShippedItems</w:t>
      </w:r>
      <w:r w:rsidRPr="00993831">
        <w:rPr>
          <w:szCs w:val="24"/>
        </w:rPr>
        <w:t xml:space="preserve"> tab.</w:t>
      </w:r>
    </w:p>
    <w:p w14:paraId="3EC3476E" w14:textId="77777777" w:rsidR="00993831" w:rsidRPr="00993831" w:rsidRDefault="00993831" w:rsidP="00142A5E">
      <w:pPr>
        <w:numPr>
          <w:ilvl w:val="0"/>
          <w:numId w:val="224"/>
        </w:numPr>
        <w:spacing w:after="240"/>
        <w:rPr>
          <w:szCs w:val="24"/>
        </w:rPr>
      </w:pPr>
      <w:r w:rsidRPr="00993831">
        <w:rPr>
          <w:szCs w:val="24"/>
        </w:rPr>
        <w:t xml:space="preserve">The </w:t>
      </w:r>
      <w:r w:rsidRPr="00993831">
        <w:rPr>
          <w:i/>
          <w:szCs w:val="24"/>
        </w:rPr>
        <w:t>ShipmentFile_ShippedItems</w:t>
      </w:r>
      <w:r w:rsidRPr="00993831">
        <w:rPr>
          <w:szCs w:val="24"/>
        </w:rPr>
        <w:t xml:space="preserve"> tab contains the items that were approved and shipped from the NVS.</w:t>
      </w:r>
    </w:p>
    <w:p w14:paraId="64981C01" w14:textId="77777777" w:rsidR="00993831" w:rsidRPr="00993831" w:rsidRDefault="00993831" w:rsidP="00142A5E">
      <w:pPr>
        <w:numPr>
          <w:ilvl w:val="0"/>
          <w:numId w:val="224"/>
        </w:numPr>
        <w:spacing w:after="240"/>
        <w:rPr>
          <w:szCs w:val="24"/>
        </w:rPr>
      </w:pPr>
      <w:r w:rsidRPr="00993831">
        <w:rPr>
          <w:szCs w:val="24"/>
        </w:rPr>
        <w:t xml:space="preserve">The </w:t>
      </w:r>
      <w:r w:rsidRPr="00993831">
        <w:rPr>
          <w:i/>
          <w:szCs w:val="24"/>
        </w:rPr>
        <w:t>ShipmentFile_RejectedItems</w:t>
      </w:r>
      <w:r w:rsidRPr="00993831">
        <w:rPr>
          <w:szCs w:val="24"/>
        </w:rPr>
        <w:t xml:space="preserve"> tab contains the items that were rejected by the NVS and were not shipped.</w:t>
      </w:r>
    </w:p>
    <w:p w14:paraId="3A77326C" w14:textId="77777777" w:rsidR="00993831" w:rsidRPr="00993831" w:rsidRDefault="00993831" w:rsidP="00142A5E">
      <w:pPr>
        <w:numPr>
          <w:ilvl w:val="0"/>
          <w:numId w:val="224"/>
        </w:numPr>
        <w:spacing w:after="240"/>
        <w:rPr>
          <w:szCs w:val="24"/>
        </w:rPr>
      </w:pPr>
      <w:r w:rsidRPr="00993831">
        <w:rPr>
          <w:szCs w:val="24"/>
        </w:rPr>
        <w:t xml:space="preserve">The </w:t>
      </w:r>
      <w:r w:rsidRPr="00993831">
        <w:rPr>
          <w:i/>
          <w:szCs w:val="24"/>
        </w:rPr>
        <w:t>ShipmentFile_RejectedItems</w:t>
      </w:r>
      <w:r w:rsidRPr="00993831">
        <w:rPr>
          <w:szCs w:val="24"/>
        </w:rPr>
        <w:t xml:space="preserve"> tab contains the items that were requested from the NVS, but rejected.</w:t>
      </w:r>
    </w:p>
    <w:p w14:paraId="09D62DD5" w14:textId="77777777" w:rsidR="00993831" w:rsidRPr="00993831" w:rsidRDefault="00993831" w:rsidP="00142A5E">
      <w:pPr>
        <w:numPr>
          <w:ilvl w:val="0"/>
          <w:numId w:val="224"/>
        </w:numPr>
        <w:spacing w:after="240"/>
        <w:rPr>
          <w:szCs w:val="24"/>
        </w:rPr>
      </w:pPr>
      <w:r w:rsidRPr="00993831">
        <w:rPr>
          <w:szCs w:val="24"/>
        </w:rPr>
        <w:t xml:space="preserve">The </w:t>
      </w:r>
      <w:r w:rsidRPr="00993831">
        <w:rPr>
          <w:i/>
          <w:szCs w:val="24"/>
        </w:rPr>
        <w:t>ShipmentFile_ContainerData</w:t>
      </w:r>
      <w:r w:rsidRPr="00993831">
        <w:rPr>
          <w:szCs w:val="24"/>
        </w:rPr>
        <w:t xml:space="preserve">, </w:t>
      </w:r>
      <w:r w:rsidRPr="00993831">
        <w:rPr>
          <w:i/>
          <w:szCs w:val="24"/>
        </w:rPr>
        <w:t>ShipmentFile_ContainerItems</w:t>
      </w:r>
      <w:r w:rsidRPr="00993831">
        <w:rPr>
          <w:szCs w:val="24"/>
        </w:rPr>
        <w:t xml:space="preserve">, </w:t>
      </w:r>
      <w:r w:rsidRPr="00993831">
        <w:rPr>
          <w:i/>
          <w:szCs w:val="24"/>
        </w:rPr>
        <w:t>ShipmentFile_ModuleData</w:t>
      </w:r>
      <w:r w:rsidRPr="00993831">
        <w:rPr>
          <w:szCs w:val="24"/>
        </w:rPr>
        <w:t xml:space="preserve">, </w:t>
      </w:r>
      <w:r w:rsidRPr="00993831">
        <w:rPr>
          <w:i/>
          <w:szCs w:val="24"/>
        </w:rPr>
        <w:t>ShipmentFile_ModuleItems</w:t>
      </w:r>
      <w:r w:rsidRPr="00993831">
        <w:rPr>
          <w:szCs w:val="24"/>
        </w:rPr>
        <w:t xml:space="preserve">, </w:t>
      </w:r>
      <w:r w:rsidRPr="00993831">
        <w:rPr>
          <w:i/>
          <w:szCs w:val="24"/>
        </w:rPr>
        <w:t>ShipmentFile_KitData</w:t>
      </w:r>
      <w:r w:rsidRPr="00993831">
        <w:rPr>
          <w:szCs w:val="24"/>
        </w:rPr>
        <w:t xml:space="preserve">, </w:t>
      </w:r>
      <w:r w:rsidRPr="00993831">
        <w:rPr>
          <w:i/>
          <w:szCs w:val="24"/>
        </w:rPr>
        <w:t>ShipmentFile_KitItems</w:t>
      </w:r>
      <w:r w:rsidRPr="00993831">
        <w:rPr>
          <w:szCs w:val="24"/>
        </w:rPr>
        <w:t xml:space="preserve">, and </w:t>
      </w:r>
      <w:r w:rsidRPr="00993831">
        <w:rPr>
          <w:i/>
          <w:szCs w:val="24"/>
        </w:rPr>
        <w:t>ShipmentFile_Items</w:t>
      </w:r>
      <w:r w:rsidRPr="00993831">
        <w:rPr>
          <w:szCs w:val="24"/>
        </w:rPr>
        <w:t xml:space="preserve"> tabs contain the basic NVS countermeasure information.  This information can be used by the ORDM to automatically populate the IMF or used to populate an inventory management system.  These tabs contain the relationships between the basic types of inventory (e.g. push packs, modules, items, kits, kit items) and their underlying data (e.g. which modules are included in which push pack).</w:t>
      </w:r>
    </w:p>
    <w:p w14:paraId="78A8FAA0" w14:textId="77777777" w:rsidR="00993831" w:rsidRPr="00993831" w:rsidRDefault="00993831" w:rsidP="00993831">
      <w:pPr>
        <w:spacing w:after="240"/>
        <w:rPr>
          <w:b/>
          <w:szCs w:val="24"/>
        </w:rPr>
      </w:pPr>
      <w:r w:rsidRPr="00993831">
        <w:rPr>
          <w:szCs w:val="24"/>
        </w:rPr>
        <w:t>Below is an example of one of the tabs of the NVS Shipment File. (The SPRS LC may change the format of the shipment file e-mailed with each shipment.)</w:t>
      </w:r>
    </w:p>
    <w:p w14:paraId="05A3B973" w14:textId="77777777" w:rsidR="00993831" w:rsidRPr="00993831" w:rsidRDefault="00993831" w:rsidP="00993831">
      <w:pPr>
        <w:spacing w:after="240"/>
        <w:rPr>
          <w:szCs w:val="24"/>
        </w:rPr>
      </w:pPr>
      <w:r w:rsidRPr="00993831">
        <w:rPr>
          <w:noProof/>
          <w:szCs w:val="24"/>
        </w:rPr>
        <w:drawing>
          <wp:inline distT="0" distB="0" distL="0" distR="0" wp14:anchorId="637D2584" wp14:editId="14DF418A">
            <wp:extent cx="5943600" cy="1249680"/>
            <wp:effectExtent l="0" t="0" r="0" b="762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1249680"/>
                    </a:xfrm>
                    <a:prstGeom prst="rect">
                      <a:avLst/>
                    </a:prstGeom>
                  </pic:spPr>
                </pic:pic>
              </a:graphicData>
            </a:graphic>
          </wp:inline>
        </w:drawing>
      </w:r>
    </w:p>
    <w:tbl>
      <w:tblPr>
        <w:tblW w:w="10571" w:type="dxa"/>
        <w:tblInd w:w="-162" w:type="dxa"/>
        <w:tblLayout w:type="fixed"/>
        <w:tblLook w:val="04A0" w:firstRow="1" w:lastRow="0" w:firstColumn="1" w:lastColumn="0" w:noHBand="0" w:noVBand="1"/>
      </w:tblPr>
      <w:tblGrid>
        <w:gridCol w:w="7201"/>
        <w:gridCol w:w="2597"/>
        <w:gridCol w:w="773"/>
      </w:tblGrid>
      <w:tr w:rsidR="00993831" w:rsidRPr="00993831" w14:paraId="3AA8A240" w14:textId="77777777" w:rsidTr="007C2A43">
        <w:trPr>
          <w:trHeight w:val="377"/>
        </w:trPr>
        <w:tc>
          <w:tcPr>
            <w:tcW w:w="10571" w:type="dxa"/>
            <w:gridSpan w:val="3"/>
            <w:tcBorders>
              <w:top w:val="nil"/>
              <w:left w:val="nil"/>
              <w:bottom w:val="nil"/>
              <w:right w:val="nil"/>
            </w:tcBorders>
            <w:shd w:val="clear" w:color="auto" w:fill="auto"/>
            <w:noWrap/>
            <w:vAlign w:val="bottom"/>
            <w:hideMark/>
          </w:tcPr>
          <w:p w14:paraId="750E24D9" w14:textId="77777777" w:rsidR="00993831" w:rsidRPr="00993831" w:rsidRDefault="00993831" w:rsidP="00993831">
            <w:pPr>
              <w:pageBreakBefore/>
              <w:rPr>
                <w:b/>
                <w:bCs/>
                <w:sz w:val="28"/>
                <w:szCs w:val="28"/>
              </w:rPr>
            </w:pPr>
            <w:r w:rsidRPr="00993831">
              <w:rPr>
                <w:b/>
                <w:bCs/>
                <w:sz w:val="28"/>
                <w:szCs w:val="28"/>
              </w:rPr>
              <w:lastRenderedPageBreak/>
              <w:t>NVS Shipment File Description</w:t>
            </w:r>
          </w:p>
        </w:tc>
      </w:tr>
      <w:tr w:rsidR="00993831" w:rsidRPr="00993831" w14:paraId="33A99DA6" w14:textId="77777777" w:rsidTr="007C2A43">
        <w:trPr>
          <w:gridAfter w:val="1"/>
          <w:wAfter w:w="773" w:type="dxa"/>
          <w:trHeight w:val="68"/>
        </w:trPr>
        <w:tc>
          <w:tcPr>
            <w:tcW w:w="7201" w:type="dxa"/>
            <w:tcBorders>
              <w:top w:val="nil"/>
              <w:left w:val="nil"/>
              <w:bottom w:val="nil"/>
              <w:right w:val="nil"/>
            </w:tcBorders>
            <w:shd w:val="clear" w:color="auto" w:fill="auto"/>
            <w:hideMark/>
          </w:tcPr>
          <w:p w14:paraId="7265502E" w14:textId="77777777" w:rsidR="00993831" w:rsidRPr="00993831" w:rsidRDefault="00993831" w:rsidP="00993831">
            <w:pPr>
              <w:tabs>
                <w:tab w:val="left" w:pos="392"/>
              </w:tabs>
              <w:rPr>
                <w:b/>
                <w:bCs/>
                <w:szCs w:val="24"/>
              </w:rPr>
            </w:pPr>
          </w:p>
        </w:tc>
        <w:tc>
          <w:tcPr>
            <w:tcW w:w="2597" w:type="dxa"/>
            <w:tcBorders>
              <w:top w:val="nil"/>
              <w:left w:val="nil"/>
              <w:bottom w:val="nil"/>
              <w:right w:val="nil"/>
            </w:tcBorders>
            <w:shd w:val="clear" w:color="auto" w:fill="auto"/>
            <w:vAlign w:val="bottom"/>
            <w:hideMark/>
          </w:tcPr>
          <w:p w14:paraId="33C1FA3C" w14:textId="77777777" w:rsidR="00993831" w:rsidRPr="00993831" w:rsidRDefault="00993831" w:rsidP="00993831">
            <w:pPr>
              <w:rPr>
                <w:szCs w:val="24"/>
              </w:rPr>
            </w:pPr>
          </w:p>
        </w:tc>
      </w:tr>
      <w:tr w:rsidR="00993831" w:rsidRPr="00993831" w14:paraId="7BE2E658" w14:textId="77777777" w:rsidTr="007C2A43">
        <w:trPr>
          <w:cantSplit/>
          <w:trHeight w:val="342"/>
        </w:trPr>
        <w:tc>
          <w:tcPr>
            <w:tcW w:w="10571" w:type="dxa"/>
            <w:gridSpan w:val="3"/>
            <w:tcBorders>
              <w:top w:val="nil"/>
              <w:left w:val="nil"/>
              <w:bottom w:val="nil"/>
              <w:right w:val="nil"/>
            </w:tcBorders>
            <w:shd w:val="clear" w:color="auto" w:fill="auto"/>
            <w:vAlign w:val="bottom"/>
            <w:hideMark/>
          </w:tcPr>
          <w:p w14:paraId="0D11B895" w14:textId="77777777" w:rsidR="00993831" w:rsidRPr="00993831" w:rsidRDefault="00993831" w:rsidP="00993831">
            <w:pPr>
              <w:rPr>
                <w:b/>
                <w:bCs/>
                <w:szCs w:val="24"/>
              </w:rPr>
            </w:pPr>
            <w:r w:rsidRPr="00993831">
              <w:rPr>
                <w:szCs w:val="24"/>
              </w:rPr>
              <w:t>The NVS Shipment File is a Microsoft Excel file (sent by the NVS DMT via e-mail to the States ahead of the shipment) that displays information on the countermeasures that Incident Command will receive. It includes information such as the container type (tri-wall, pallet, refrigerated box, etc.), 24 Hour Push Pack module number, quantity shipped, item description, stock number, and quantities of items initially deployed.</w:t>
            </w:r>
          </w:p>
        </w:tc>
      </w:tr>
      <w:tr w:rsidR="00993831" w:rsidRPr="00993831" w14:paraId="39E1E3E1" w14:textId="77777777" w:rsidTr="007C2A43">
        <w:trPr>
          <w:gridAfter w:val="1"/>
          <w:wAfter w:w="773" w:type="dxa"/>
          <w:trHeight w:val="287"/>
        </w:trPr>
        <w:tc>
          <w:tcPr>
            <w:tcW w:w="7201" w:type="dxa"/>
            <w:tcBorders>
              <w:top w:val="nil"/>
              <w:left w:val="nil"/>
              <w:bottom w:val="nil"/>
              <w:right w:val="nil"/>
            </w:tcBorders>
            <w:shd w:val="clear" w:color="auto" w:fill="auto"/>
            <w:noWrap/>
            <w:vAlign w:val="bottom"/>
            <w:hideMark/>
          </w:tcPr>
          <w:p w14:paraId="4AABC357" w14:textId="77777777" w:rsidR="00993831" w:rsidRPr="00993831" w:rsidRDefault="00993831" w:rsidP="00993831">
            <w:pPr>
              <w:rPr>
                <w:b/>
                <w:bCs/>
                <w:szCs w:val="24"/>
              </w:rPr>
            </w:pPr>
          </w:p>
        </w:tc>
        <w:tc>
          <w:tcPr>
            <w:tcW w:w="2597" w:type="dxa"/>
            <w:tcBorders>
              <w:top w:val="nil"/>
              <w:left w:val="nil"/>
              <w:bottom w:val="nil"/>
              <w:right w:val="nil"/>
            </w:tcBorders>
            <w:shd w:val="clear" w:color="auto" w:fill="auto"/>
            <w:noWrap/>
            <w:vAlign w:val="bottom"/>
            <w:hideMark/>
          </w:tcPr>
          <w:p w14:paraId="3A71C6BC" w14:textId="77777777" w:rsidR="00993831" w:rsidRPr="00993831" w:rsidRDefault="00993831" w:rsidP="00993831">
            <w:pPr>
              <w:rPr>
                <w:rFonts w:ascii="Arial" w:hAnsi="Arial" w:cs="Arial"/>
                <w:sz w:val="20"/>
              </w:rPr>
            </w:pPr>
          </w:p>
        </w:tc>
      </w:tr>
      <w:tr w:rsidR="00993831" w:rsidRPr="00993831" w14:paraId="4EA682FE" w14:textId="77777777" w:rsidTr="007C2A43">
        <w:trPr>
          <w:trHeight w:val="619"/>
        </w:trPr>
        <w:tc>
          <w:tcPr>
            <w:tcW w:w="10571" w:type="dxa"/>
            <w:gridSpan w:val="3"/>
            <w:tcBorders>
              <w:top w:val="nil"/>
              <w:left w:val="nil"/>
              <w:bottom w:val="nil"/>
              <w:right w:val="nil"/>
            </w:tcBorders>
            <w:shd w:val="clear" w:color="auto" w:fill="auto"/>
            <w:noWrap/>
            <w:hideMark/>
          </w:tcPr>
          <w:p w14:paraId="29EFF074" w14:textId="77777777" w:rsidR="00993831" w:rsidRPr="00993831" w:rsidRDefault="00993831" w:rsidP="00993831">
            <w:pPr>
              <w:tabs>
                <w:tab w:val="center" w:pos="9304"/>
              </w:tabs>
              <w:rPr>
                <w:b/>
                <w:bCs/>
                <w:sz w:val="28"/>
                <w:szCs w:val="28"/>
              </w:rPr>
            </w:pPr>
            <w:r w:rsidRPr="00993831">
              <w:rPr>
                <w:b/>
                <w:bCs/>
                <w:sz w:val="28"/>
                <w:szCs w:val="28"/>
              </w:rPr>
              <w:t>Column Descriptions</w:t>
            </w:r>
          </w:p>
          <w:p w14:paraId="74E85114" w14:textId="77777777" w:rsidR="00993831" w:rsidRPr="00993831" w:rsidRDefault="00993831" w:rsidP="00993831">
            <w:pPr>
              <w:tabs>
                <w:tab w:val="center" w:pos="9304"/>
              </w:tabs>
              <w:spacing w:after="240"/>
              <w:rPr>
                <w:szCs w:val="24"/>
              </w:rPr>
            </w:pPr>
            <w:r w:rsidRPr="00993831">
              <w:rPr>
                <w:szCs w:val="24"/>
              </w:rPr>
              <w:t>The following section details each tab’s columns in the NVS Shipment File.</w:t>
            </w:r>
          </w:p>
          <w:p w14:paraId="0F7B5C49" w14:textId="77777777" w:rsidR="00993831" w:rsidRPr="00993831" w:rsidRDefault="00993831" w:rsidP="00993831">
            <w:pPr>
              <w:tabs>
                <w:tab w:val="center" w:pos="9304"/>
              </w:tabs>
              <w:spacing w:after="240"/>
              <w:rPr>
                <w:b/>
                <w:bCs/>
                <w:sz w:val="28"/>
                <w:szCs w:val="28"/>
              </w:rPr>
            </w:pPr>
            <w:r w:rsidRPr="00993831">
              <w:rPr>
                <w:b/>
                <w:bCs/>
                <w:sz w:val="28"/>
                <w:szCs w:val="28"/>
              </w:rPr>
              <w:t>ShipmentFile_Destination tab</w:t>
            </w:r>
          </w:p>
          <w:tbl>
            <w:tblPr>
              <w:tblStyle w:val="GridTable1Light1"/>
              <w:tblW w:w="0" w:type="auto"/>
              <w:tblLayout w:type="fixed"/>
              <w:tblLook w:val="04A0" w:firstRow="1" w:lastRow="0" w:firstColumn="1" w:lastColumn="0" w:noHBand="0" w:noVBand="1"/>
            </w:tblPr>
            <w:tblGrid>
              <w:gridCol w:w="1219"/>
              <w:gridCol w:w="3420"/>
              <w:gridCol w:w="5310"/>
            </w:tblGrid>
            <w:tr w:rsidR="00993831" w:rsidRPr="00993831" w14:paraId="6352BD2A" w14:textId="77777777" w:rsidTr="007C2A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9" w:type="dxa"/>
                </w:tcPr>
                <w:p w14:paraId="0A902547" w14:textId="77777777" w:rsidR="00993831" w:rsidRPr="00993831" w:rsidRDefault="00993831" w:rsidP="00993831">
                  <w:pPr>
                    <w:tabs>
                      <w:tab w:val="center" w:pos="9304"/>
                    </w:tabs>
                    <w:rPr>
                      <w:sz w:val="28"/>
                      <w:szCs w:val="28"/>
                    </w:rPr>
                  </w:pPr>
                  <w:r w:rsidRPr="00993831">
                    <w:rPr>
                      <w:sz w:val="28"/>
                      <w:szCs w:val="28"/>
                    </w:rPr>
                    <w:t>Column</w:t>
                  </w:r>
                </w:p>
              </w:tc>
              <w:tc>
                <w:tcPr>
                  <w:tcW w:w="3420" w:type="dxa"/>
                </w:tcPr>
                <w:p w14:paraId="56F2D694" w14:textId="77777777" w:rsidR="00993831" w:rsidRPr="00993831" w:rsidRDefault="00993831" w:rsidP="00993831">
                  <w:pPr>
                    <w:tabs>
                      <w:tab w:val="center" w:pos="9304"/>
                    </w:tabs>
                    <w:cnfStyle w:val="100000000000" w:firstRow="1" w:lastRow="0" w:firstColumn="0" w:lastColumn="0" w:oddVBand="0" w:evenVBand="0" w:oddHBand="0" w:evenHBand="0" w:firstRowFirstColumn="0" w:firstRowLastColumn="0" w:lastRowFirstColumn="0" w:lastRowLastColumn="0"/>
                    <w:rPr>
                      <w:sz w:val="28"/>
                      <w:szCs w:val="28"/>
                    </w:rPr>
                  </w:pPr>
                  <w:r w:rsidRPr="00993831">
                    <w:rPr>
                      <w:sz w:val="28"/>
                      <w:szCs w:val="28"/>
                    </w:rPr>
                    <w:t>Column Title</w:t>
                  </w:r>
                </w:p>
              </w:tc>
              <w:tc>
                <w:tcPr>
                  <w:tcW w:w="5310" w:type="dxa"/>
                </w:tcPr>
                <w:p w14:paraId="3D1ED80A" w14:textId="77777777" w:rsidR="00993831" w:rsidRPr="00993831" w:rsidRDefault="00993831" w:rsidP="00993831">
                  <w:pPr>
                    <w:tabs>
                      <w:tab w:val="center" w:pos="9304"/>
                    </w:tabs>
                    <w:cnfStyle w:val="100000000000" w:firstRow="1" w:lastRow="0" w:firstColumn="0" w:lastColumn="0" w:oddVBand="0" w:evenVBand="0" w:oddHBand="0" w:evenHBand="0" w:firstRowFirstColumn="0" w:firstRowLastColumn="0" w:lastRowFirstColumn="0" w:lastRowLastColumn="0"/>
                    <w:rPr>
                      <w:sz w:val="28"/>
                      <w:szCs w:val="28"/>
                    </w:rPr>
                  </w:pPr>
                  <w:r w:rsidRPr="00993831">
                    <w:rPr>
                      <w:sz w:val="28"/>
                      <w:szCs w:val="28"/>
                    </w:rPr>
                    <w:t>Column Description</w:t>
                  </w:r>
                </w:p>
              </w:tc>
            </w:tr>
            <w:tr w:rsidR="00993831" w:rsidRPr="00993831" w14:paraId="489AC43A"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782FE3AC" w14:textId="77777777" w:rsidR="00993831" w:rsidRPr="00993831" w:rsidRDefault="00993831" w:rsidP="00993831">
                  <w:pPr>
                    <w:tabs>
                      <w:tab w:val="center" w:pos="9304"/>
                    </w:tabs>
                    <w:rPr>
                      <w:sz w:val="28"/>
                      <w:szCs w:val="28"/>
                    </w:rPr>
                  </w:pPr>
                  <w:r w:rsidRPr="00993831">
                    <w:rPr>
                      <w:szCs w:val="24"/>
                    </w:rPr>
                    <w:t>A</w:t>
                  </w:r>
                </w:p>
              </w:tc>
              <w:tc>
                <w:tcPr>
                  <w:tcW w:w="3420" w:type="dxa"/>
                </w:tcPr>
                <w:p w14:paraId="603E4182"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 w:val="28"/>
                      <w:szCs w:val="28"/>
                    </w:rPr>
                  </w:pPr>
                  <w:r w:rsidRPr="00993831">
                    <w:rPr>
                      <w:bCs/>
                      <w:szCs w:val="24"/>
                    </w:rPr>
                    <w:t>Incident Destination ID</w:t>
                  </w:r>
                </w:p>
              </w:tc>
              <w:tc>
                <w:tcPr>
                  <w:tcW w:w="5310" w:type="dxa"/>
                </w:tcPr>
                <w:p w14:paraId="4F63F42A"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 w:val="28"/>
                      <w:szCs w:val="28"/>
                    </w:rPr>
                  </w:pPr>
                  <w:r w:rsidRPr="00993831">
                    <w:rPr>
                      <w:bCs/>
                      <w:szCs w:val="24"/>
                    </w:rPr>
                    <w:t>Unique identifier for the NVS Shipment File.</w:t>
                  </w:r>
                </w:p>
              </w:tc>
            </w:tr>
            <w:tr w:rsidR="00993831" w:rsidRPr="00993831" w14:paraId="0664DC21"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7466BE28" w14:textId="77777777" w:rsidR="00993831" w:rsidRPr="00993831" w:rsidRDefault="00993831" w:rsidP="00993831">
                  <w:pPr>
                    <w:tabs>
                      <w:tab w:val="center" w:pos="9304"/>
                    </w:tabs>
                    <w:rPr>
                      <w:szCs w:val="24"/>
                    </w:rPr>
                  </w:pPr>
                  <w:r w:rsidRPr="00993831">
                    <w:rPr>
                      <w:szCs w:val="24"/>
                    </w:rPr>
                    <w:t>B</w:t>
                  </w:r>
                </w:p>
              </w:tc>
              <w:tc>
                <w:tcPr>
                  <w:tcW w:w="3420" w:type="dxa"/>
                </w:tcPr>
                <w:p w14:paraId="249A039D"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Request Date</w:t>
                  </w:r>
                </w:p>
              </w:tc>
              <w:tc>
                <w:tcPr>
                  <w:tcW w:w="5310" w:type="dxa"/>
                </w:tcPr>
                <w:p w14:paraId="438953E9"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Date that the request was received by the NVS.</w:t>
                  </w:r>
                </w:p>
              </w:tc>
            </w:tr>
            <w:tr w:rsidR="00993831" w:rsidRPr="00993831" w14:paraId="722AFC49"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665D803A" w14:textId="77777777" w:rsidR="00993831" w:rsidRPr="00993831" w:rsidRDefault="00993831" w:rsidP="00993831">
                  <w:pPr>
                    <w:tabs>
                      <w:tab w:val="center" w:pos="9304"/>
                    </w:tabs>
                    <w:rPr>
                      <w:szCs w:val="24"/>
                    </w:rPr>
                  </w:pPr>
                  <w:r w:rsidRPr="00993831">
                    <w:rPr>
                      <w:szCs w:val="24"/>
                    </w:rPr>
                    <w:t>C-J</w:t>
                  </w:r>
                </w:p>
              </w:tc>
              <w:tc>
                <w:tcPr>
                  <w:tcW w:w="3420" w:type="dxa"/>
                </w:tcPr>
                <w:p w14:paraId="2C0D31A6"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 xml:space="preserve">Destination Location </w:t>
                  </w:r>
                  <w:r w:rsidRPr="00993831">
                    <w:rPr>
                      <w:bCs/>
                      <w:szCs w:val="24"/>
                    </w:rPr>
                    <w:br/>
                    <w:t>Information</w:t>
                  </w:r>
                </w:p>
              </w:tc>
              <w:tc>
                <w:tcPr>
                  <w:tcW w:w="5310" w:type="dxa"/>
                </w:tcPr>
                <w:p w14:paraId="11367B75"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Destination location that the NVS shipment was sent to, as well as the POC provided on the ICS 213 RR NVS message.</w:t>
                  </w:r>
                </w:p>
              </w:tc>
            </w:tr>
            <w:tr w:rsidR="00993831" w:rsidRPr="00993831" w14:paraId="6834C29D"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761D72FA" w14:textId="77777777" w:rsidR="00993831" w:rsidRPr="00993831" w:rsidRDefault="00993831" w:rsidP="00993831">
                  <w:pPr>
                    <w:tabs>
                      <w:tab w:val="center" w:pos="9304"/>
                    </w:tabs>
                    <w:rPr>
                      <w:szCs w:val="24"/>
                    </w:rPr>
                  </w:pPr>
                  <w:r w:rsidRPr="00993831">
                    <w:rPr>
                      <w:szCs w:val="24"/>
                    </w:rPr>
                    <w:t>K-S</w:t>
                  </w:r>
                </w:p>
              </w:tc>
              <w:tc>
                <w:tcPr>
                  <w:tcW w:w="3420" w:type="dxa"/>
                </w:tcPr>
                <w:p w14:paraId="62D0E7C4"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Shipping Location Information</w:t>
                  </w:r>
                </w:p>
              </w:tc>
              <w:tc>
                <w:tcPr>
                  <w:tcW w:w="5310" w:type="dxa"/>
                </w:tcPr>
                <w:p w14:paraId="0358294B"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Shipping location and point of contact (POC) that the NVS shipment will be sent from</w:t>
                  </w:r>
                </w:p>
              </w:tc>
            </w:tr>
            <w:tr w:rsidR="00993831" w:rsidRPr="00993831" w14:paraId="46DDB2A4"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4B1AECDB" w14:textId="77777777" w:rsidR="00993831" w:rsidRPr="00993831" w:rsidRDefault="00993831" w:rsidP="00993831">
                  <w:pPr>
                    <w:tabs>
                      <w:tab w:val="center" w:pos="9304"/>
                    </w:tabs>
                    <w:rPr>
                      <w:szCs w:val="24"/>
                    </w:rPr>
                  </w:pPr>
                  <w:r w:rsidRPr="00993831">
                    <w:rPr>
                      <w:szCs w:val="24"/>
                    </w:rPr>
                    <w:t>T-AB</w:t>
                  </w:r>
                </w:p>
              </w:tc>
              <w:tc>
                <w:tcPr>
                  <w:tcW w:w="3420" w:type="dxa"/>
                </w:tcPr>
                <w:p w14:paraId="62FD7602"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Billing Information</w:t>
                  </w:r>
                </w:p>
              </w:tc>
              <w:tc>
                <w:tcPr>
                  <w:tcW w:w="5310" w:type="dxa"/>
                </w:tcPr>
                <w:p w14:paraId="30A50C82"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Billing information for the NVS shipment if it differs from the shipping location.</w:t>
                  </w:r>
                </w:p>
              </w:tc>
            </w:tr>
          </w:tbl>
          <w:p w14:paraId="421B0822" w14:textId="77777777" w:rsidR="00993831" w:rsidRPr="00993831" w:rsidRDefault="00993831" w:rsidP="00993831">
            <w:pPr>
              <w:tabs>
                <w:tab w:val="center" w:pos="9304"/>
              </w:tabs>
              <w:rPr>
                <w:b/>
                <w:bCs/>
                <w:sz w:val="28"/>
                <w:szCs w:val="28"/>
              </w:rPr>
            </w:pPr>
          </w:p>
          <w:p w14:paraId="2213CFED" w14:textId="77777777" w:rsidR="00993831" w:rsidRPr="00993831" w:rsidRDefault="00993831" w:rsidP="00993831">
            <w:pPr>
              <w:tabs>
                <w:tab w:val="center" w:pos="9304"/>
              </w:tabs>
              <w:rPr>
                <w:b/>
                <w:bCs/>
                <w:sz w:val="28"/>
                <w:szCs w:val="28"/>
              </w:rPr>
            </w:pPr>
            <w:r w:rsidRPr="00993831">
              <w:rPr>
                <w:b/>
                <w:bCs/>
                <w:sz w:val="28"/>
                <w:szCs w:val="28"/>
              </w:rPr>
              <w:t>ShipmentFile_ShippedItems tab</w:t>
            </w:r>
          </w:p>
          <w:p w14:paraId="6D1C8D30" w14:textId="77777777" w:rsidR="00993831" w:rsidRPr="00993831" w:rsidRDefault="00993831" w:rsidP="00993831">
            <w:pPr>
              <w:tabs>
                <w:tab w:val="center" w:pos="9304"/>
              </w:tabs>
              <w:rPr>
                <w:b/>
                <w:bCs/>
                <w:sz w:val="28"/>
                <w:szCs w:val="28"/>
              </w:rPr>
            </w:pPr>
          </w:p>
          <w:tbl>
            <w:tblPr>
              <w:tblStyle w:val="GridTable1Light1"/>
              <w:tblW w:w="0" w:type="auto"/>
              <w:tblLayout w:type="fixed"/>
              <w:tblLook w:val="04A0" w:firstRow="1" w:lastRow="0" w:firstColumn="1" w:lastColumn="0" w:noHBand="0" w:noVBand="1"/>
            </w:tblPr>
            <w:tblGrid>
              <w:gridCol w:w="1219"/>
              <w:gridCol w:w="3420"/>
              <w:gridCol w:w="5310"/>
            </w:tblGrid>
            <w:tr w:rsidR="00993831" w:rsidRPr="00993831" w14:paraId="7D90020E" w14:textId="77777777" w:rsidTr="007C2A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9" w:type="dxa"/>
                </w:tcPr>
                <w:p w14:paraId="7B615F53" w14:textId="77777777" w:rsidR="00993831" w:rsidRPr="00993831" w:rsidRDefault="00993831" w:rsidP="00993831">
                  <w:pPr>
                    <w:tabs>
                      <w:tab w:val="center" w:pos="9304"/>
                    </w:tabs>
                    <w:rPr>
                      <w:sz w:val="28"/>
                      <w:szCs w:val="28"/>
                    </w:rPr>
                  </w:pPr>
                  <w:r w:rsidRPr="00993831">
                    <w:rPr>
                      <w:sz w:val="28"/>
                      <w:szCs w:val="28"/>
                    </w:rPr>
                    <w:t>Column</w:t>
                  </w:r>
                </w:p>
              </w:tc>
              <w:tc>
                <w:tcPr>
                  <w:tcW w:w="3420" w:type="dxa"/>
                </w:tcPr>
                <w:p w14:paraId="6192DAC7" w14:textId="77777777" w:rsidR="00993831" w:rsidRPr="00993831" w:rsidRDefault="00993831" w:rsidP="00993831">
                  <w:pPr>
                    <w:tabs>
                      <w:tab w:val="center" w:pos="9304"/>
                    </w:tabs>
                    <w:cnfStyle w:val="100000000000" w:firstRow="1" w:lastRow="0" w:firstColumn="0" w:lastColumn="0" w:oddVBand="0" w:evenVBand="0" w:oddHBand="0" w:evenHBand="0" w:firstRowFirstColumn="0" w:firstRowLastColumn="0" w:lastRowFirstColumn="0" w:lastRowLastColumn="0"/>
                    <w:rPr>
                      <w:sz w:val="28"/>
                      <w:szCs w:val="28"/>
                    </w:rPr>
                  </w:pPr>
                  <w:r w:rsidRPr="00993831">
                    <w:rPr>
                      <w:sz w:val="28"/>
                      <w:szCs w:val="28"/>
                    </w:rPr>
                    <w:t>Column Title</w:t>
                  </w:r>
                </w:p>
              </w:tc>
              <w:tc>
                <w:tcPr>
                  <w:tcW w:w="5310" w:type="dxa"/>
                </w:tcPr>
                <w:p w14:paraId="59DFE639" w14:textId="77777777" w:rsidR="00993831" w:rsidRPr="00993831" w:rsidRDefault="00993831" w:rsidP="00993831">
                  <w:pPr>
                    <w:tabs>
                      <w:tab w:val="center" w:pos="9304"/>
                    </w:tabs>
                    <w:cnfStyle w:val="100000000000" w:firstRow="1" w:lastRow="0" w:firstColumn="0" w:lastColumn="0" w:oddVBand="0" w:evenVBand="0" w:oddHBand="0" w:evenHBand="0" w:firstRowFirstColumn="0" w:firstRowLastColumn="0" w:lastRowFirstColumn="0" w:lastRowLastColumn="0"/>
                    <w:rPr>
                      <w:sz w:val="28"/>
                      <w:szCs w:val="28"/>
                    </w:rPr>
                  </w:pPr>
                  <w:r w:rsidRPr="00993831">
                    <w:rPr>
                      <w:sz w:val="28"/>
                      <w:szCs w:val="28"/>
                    </w:rPr>
                    <w:t>Column Description</w:t>
                  </w:r>
                </w:p>
              </w:tc>
            </w:tr>
            <w:tr w:rsidR="00993831" w:rsidRPr="00993831" w14:paraId="0F443645"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18ABBBC3" w14:textId="77777777" w:rsidR="00993831" w:rsidRPr="00993831" w:rsidRDefault="00993831" w:rsidP="00993831">
                  <w:pPr>
                    <w:tabs>
                      <w:tab w:val="center" w:pos="9304"/>
                    </w:tabs>
                    <w:rPr>
                      <w:sz w:val="28"/>
                      <w:szCs w:val="28"/>
                    </w:rPr>
                  </w:pPr>
                  <w:r w:rsidRPr="00993831">
                    <w:rPr>
                      <w:szCs w:val="24"/>
                    </w:rPr>
                    <w:t>A</w:t>
                  </w:r>
                </w:p>
              </w:tc>
              <w:tc>
                <w:tcPr>
                  <w:tcW w:w="3420" w:type="dxa"/>
                </w:tcPr>
                <w:p w14:paraId="0F4EF83E"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 w:val="28"/>
                      <w:szCs w:val="28"/>
                    </w:rPr>
                  </w:pPr>
                  <w:r w:rsidRPr="00993831">
                    <w:rPr>
                      <w:bCs/>
                      <w:szCs w:val="24"/>
                    </w:rPr>
                    <w:t>Request Item ID</w:t>
                  </w:r>
                </w:p>
              </w:tc>
              <w:tc>
                <w:tcPr>
                  <w:tcW w:w="5310" w:type="dxa"/>
                </w:tcPr>
                <w:p w14:paraId="6396122D"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 w:val="28"/>
                      <w:szCs w:val="28"/>
                    </w:rPr>
                  </w:pPr>
                  <w:r w:rsidRPr="00993831">
                    <w:rPr>
                      <w:bCs/>
                      <w:szCs w:val="24"/>
                    </w:rPr>
                    <w:t>Unique identifier for a particular item associated with the shipment</w:t>
                  </w:r>
                </w:p>
              </w:tc>
            </w:tr>
            <w:tr w:rsidR="00993831" w:rsidRPr="00993831" w14:paraId="4F16FEC7"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46E2BA73" w14:textId="77777777" w:rsidR="00993831" w:rsidRPr="00993831" w:rsidRDefault="00993831" w:rsidP="00993831">
                  <w:pPr>
                    <w:tabs>
                      <w:tab w:val="center" w:pos="9304"/>
                    </w:tabs>
                    <w:rPr>
                      <w:szCs w:val="24"/>
                    </w:rPr>
                  </w:pPr>
                  <w:r w:rsidRPr="00993831">
                    <w:rPr>
                      <w:szCs w:val="24"/>
                    </w:rPr>
                    <w:t>B</w:t>
                  </w:r>
                </w:p>
              </w:tc>
              <w:tc>
                <w:tcPr>
                  <w:tcW w:w="3420" w:type="dxa"/>
                </w:tcPr>
                <w:p w14:paraId="0317AF43"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Stock Number</w:t>
                  </w:r>
                </w:p>
              </w:tc>
              <w:tc>
                <w:tcPr>
                  <w:tcW w:w="5310" w:type="dxa"/>
                </w:tcPr>
                <w:p w14:paraId="3EAB5CE1"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Stock Number of the item that was shipped.  May be containers, modules, kits, or individual items.</w:t>
                  </w:r>
                </w:p>
              </w:tc>
            </w:tr>
            <w:tr w:rsidR="00993831" w:rsidRPr="00993831" w14:paraId="2D3184AE"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4038FD5F" w14:textId="77777777" w:rsidR="00993831" w:rsidRPr="00993831" w:rsidRDefault="00993831" w:rsidP="00993831">
                  <w:pPr>
                    <w:tabs>
                      <w:tab w:val="center" w:pos="9304"/>
                    </w:tabs>
                    <w:rPr>
                      <w:szCs w:val="24"/>
                    </w:rPr>
                  </w:pPr>
                  <w:r w:rsidRPr="00993831">
                    <w:rPr>
                      <w:szCs w:val="24"/>
                    </w:rPr>
                    <w:t>C</w:t>
                  </w:r>
                </w:p>
              </w:tc>
              <w:tc>
                <w:tcPr>
                  <w:tcW w:w="3420" w:type="dxa"/>
                </w:tcPr>
                <w:p w14:paraId="655D009F"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Item Description</w:t>
                  </w:r>
                </w:p>
              </w:tc>
              <w:tc>
                <w:tcPr>
                  <w:tcW w:w="5310" w:type="dxa"/>
                </w:tcPr>
                <w:p w14:paraId="3BEDCF2B"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Description of the item listed in Column B.</w:t>
                  </w:r>
                </w:p>
              </w:tc>
            </w:tr>
            <w:tr w:rsidR="00993831" w:rsidRPr="00993831" w14:paraId="2F83DAA9"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5FBBDBCE" w14:textId="77777777" w:rsidR="00993831" w:rsidRPr="00993831" w:rsidRDefault="00993831" w:rsidP="00993831">
                  <w:pPr>
                    <w:tabs>
                      <w:tab w:val="center" w:pos="9304"/>
                    </w:tabs>
                    <w:rPr>
                      <w:szCs w:val="24"/>
                    </w:rPr>
                  </w:pPr>
                  <w:r w:rsidRPr="00993831">
                    <w:rPr>
                      <w:szCs w:val="24"/>
                    </w:rPr>
                    <w:t>D</w:t>
                  </w:r>
                </w:p>
              </w:tc>
              <w:tc>
                <w:tcPr>
                  <w:tcW w:w="3420" w:type="dxa"/>
                </w:tcPr>
                <w:p w14:paraId="44EC4A73"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Qty Approved RUM</w:t>
                  </w:r>
                </w:p>
              </w:tc>
              <w:tc>
                <w:tcPr>
                  <w:tcW w:w="5310" w:type="dxa"/>
                </w:tcPr>
                <w:p w14:paraId="37F0E4BC"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quantity shipped by the NVS, in terms of receipt unit of measure, for that particular stock number.</w:t>
                  </w:r>
                </w:p>
              </w:tc>
            </w:tr>
            <w:tr w:rsidR="00993831" w:rsidRPr="00993831" w14:paraId="44035DEE"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7068617B" w14:textId="77777777" w:rsidR="00993831" w:rsidRPr="00993831" w:rsidRDefault="00993831" w:rsidP="00993831">
                  <w:pPr>
                    <w:tabs>
                      <w:tab w:val="center" w:pos="9304"/>
                    </w:tabs>
                    <w:rPr>
                      <w:szCs w:val="24"/>
                    </w:rPr>
                  </w:pPr>
                  <w:r w:rsidRPr="00993831">
                    <w:rPr>
                      <w:szCs w:val="24"/>
                    </w:rPr>
                    <w:t>E</w:t>
                  </w:r>
                </w:p>
              </w:tc>
              <w:tc>
                <w:tcPr>
                  <w:tcW w:w="3420" w:type="dxa"/>
                </w:tcPr>
                <w:p w14:paraId="6F708E96"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Receipt Unit of Measure</w:t>
                  </w:r>
                </w:p>
              </w:tc>
              <w:tc>
                <w:tcPr>
                  <w:tcW w:w="5310" w:type="dxa"/>
                </w:tcPr>
                <w:p w14:paraId="4C1B07B4"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unit of issue Incident Command uses to receive and inventory the items. It may be the same unit of issue used to inventory and issue the items. For example, Aprons, Disposable, come in a pack (PK) and are issued by the eaches (EA). The RUM is PK.</w:t>
                  </w:r>
                </w:p>
              </w:tc>
            </w:tr>
            <w:tr w:rsidR="00993831" w:rsidRPr="00993831" w14:paraId="545A9C64"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50374F9F" w14:textId="77777777" w:rsidR="00993831" w:rsidRPr="00993831" w:rsidRDefault="00993831" w:rsidP="00993831">
                  <w:pPr>
                    <w:tabs>
                      <w:tab w:val="center" w:pos="9304"/>
                    </w:tabs>
                    <w:rPr>
                      <w:szCs w:val="24"/>
                    </w:rPr>
                  </w:pPr>
                  <w:r w:rsidRPr="00993831">
                    <w:rPr>
                      <w:szCs w:val="24"/>
                    </w:rPr>
                    <w:t>F</w:t>
                  </w:r>
                </w:p>
              </w:tc>
              <w:tc>
                <w:tcPr>
                  <w:tcW w:w="3420" w:type="dxa"/>
                </w:tcPr>
                <w:p w14:paraId="74F670A2"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Item Type</w:t>
                  </w:r>
                </w:p>
              </w:tc>
              <w:tc>
                <w:tcPr>
                  <w:tcW w:w="5310" w:type="dxa"/>
                </w:tcPr>
                <w:p w14:paraId="2D4BE9F1"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A numeric representation for the type of item.  1 represents an individual item, 2 represents a kit, 3 represents a module, and 4 represents a push pack/container.</w:t>
                  </w:r>
                </w:p>
              </w:tc>
            </w:tr>
          </w:tbl>
          <w:p w14:paraId="332E7A00" w14:textId="77777777" w:rsidR="00993831" w:rsidRPr="00993831" w:rsidRDefault="00993831" w:rsidP="00993831">
            <w:pPr>
              <w:tabs>
                <w:tab w:val="center" w:pos="9304"/>
              </w:tabs>
              <w:rPr>
                <w:b/>
                <w:bCs/>
                <w:sz w:val="28"/>
                <w:szCs w:val="28"/>
              </w:rPr>
            </w:pPr>
          </w:p>
          <w:p w14:paraId="190B2B64" w14:textId="77777777" w:rsidR="00993831" w:rsidRPr="00993831" w:rsidRDefault="00993831" w:rsidP="00993831">
            <w:pPr>
              <w:tabs>
                <w:tab w:val="center" w:pos="9304"/>
              </w:tabs>
              <w:rPr>
                <w:b/>
                <w:bCs/>
                <w:sz w:val="28"/>
                <w:szCs w:val="28"/>
              </w:rPr>
            </w:pPr>
          </w:p>
          <w:p w14:paraId="5C8C698D" w14:textId="77777777" w:rsidR="00993831" w:rsidRPr="00993831" w:rsidRDefault="00993831" w:rsidP="00993831">
            <w:pPr>
              <w:tabs>
                <w:tab w:val="center" w:pos="9304"/>
              </w:tabs>
              <w:rPr>
                <w:b/>
                <w:bCs/>
                <w:sz w:val="28"/>
                <w:szCs w:val="28"/>
              </w:rPr>
            </w:pPr>
            <w:r w:rsidRPr="00993831">
              <w:rPr>
                <w:b/>
                <w:bCs/>
                <w:sz w:val="28"/>
                <w:szCs w:val="28"/>
              </w:rPr>
              <w:lastRenderedPageBreak/>
              <w:t>ShipmentFile_RejectedItems tab</w:t>
            </w:r>
          </w:p>
          <w:p w14:paraId="11BA3857" w14:textId="77777777" w:rsidR="00993831" w:rsidRPr="00993831" w:rsidRDefault="00993831" w:rsidP="00993831">
            <w:pPr>
              <w:tabs>
                <w:tab w:val="center" w:pos="9304"/>
              </w:tabs>
              <w:rPr>
                <w:b/>
                <w:bCs/>
                <w:sz w:val="28"/>
                <w:szCs w:val="28"/>
              </w:rPr>
            </w:pPr>
          </w:p>
          <w:tbl>
            <w:tblPr>
              <w:tblStyle w:val="GridTable1Light1"/>
              <w:tblW w:w="0" w:type="auto"/>
              <w:tblLayout w:type="fixed"/>
              <w:tblLook w:val="04A0" w:firstRow="1" w:lastRow="0" w:firstColumn="1" w:lastColumn="0" w:noHBand="0" w:noVBand="1"/>
            </w:tblPr>
            <w:tblGrid>
              <w:gridCol w:w="1219"/>
              <w:gridCol w:w="3420"/>
              <w:gridCol w:w="5310"/>
            </w:tblGrid>
            <w:tr w:rsidR="00993831" w:rsidRPr="00993831" w14:paraId="69BF7F50" w14:textId="77777777" w:rsidTr="007C2A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9" w:type="dxa"/>
                </w:tcPr>
                <w:p w14:paraId="30102D96" w14:textId="77777777" w:rsidR="00993831" w:rsidRPr="00993831" w:rsidRDefault="00993831" w:rsidP="00993831">
                  <w:pPr>
                    <w:tabs>
                      <w:tab w:val="center" w:pos="9304"/>
                    </w:tabs>
                    <w:rPr>
                      <w:sz w:val="28"/>
                      <w:szCs w:val="28"/>
                    </w:rPr>
                  </w:pPr>
                  <w:r w:rsidRPr="00993831">
                    <w:rPr>
                      <w:sz w:val="28"/>
                      <w:szCs w:val="28"/>
                    </w:rPr>
                    <w:t>Column</w:t>
                  </w:r>
                </w:p>
              </w:tc>
              <w:tc>
                <w:tcPr>
                  <w:tcW w:w="3420" w:type="dxa"/>
                </w:tcPr>
                <w:p w14:paraId="77B18E02" w14:textId="77777777" w:rsidR="00993831" w:rsidRPr="00993831" w:rsidRDefault="00993831" w:rsidP="00993831">
                  <w:pPr>
                    <w:tabs>
                      <w:tab w:val="center" w:pos="9304"/>
                    </w:tabs>
                    <w:cnfStyle w:val="100000000000" w:firstRow="1" w:lastRow="0" w:firstColumn="0" w:lastColumn="0" w:oddVBand="0" w:evenVBand="0" w:oddHBand="0" w:evenHBand="0" w:firstRowFirstColumn="0" w:firstRowLastColumn="0" w:lastRowFirstColumn="0" w:lastRowLastColumn="0"/>
                    <w:rPr>
                      <w:sz w:val="28"/>
                      <w:szCs w:val="28"/>
                    </w:rPr>
                  </w:pPr>
                  <w:r w:rsidRPr="00993831">
                    <w:rPr>
                      <w:sz w:val="28"/>
                      <w:szCs w:val="28"/>
                    </w:rPr>
                    <w:t>Column Title</w:t>
                  </w:r>
                </w:p>
              </w:tc>
              <w:tc>
                <w:tcPr>
                  <w:tcW w:w="5310" w:type="dxa"/>
                </w:tcPr>
                <w:p w14:paraId="71A1DD9B" w14:textId="77777777" w:rsidR="00993831" w:rsidRPr="00993831" w:rsidRDefault="00993831" w:rsidP="00993831">
                  <w:pPr>
                    <w:tabs>
                      <w:tab w:val="center" w:pos="9304"/>
                    </w:tabs>
                    <w:cnfStyle w:val="100000000000" w:firstRow="1" w:lastRow="0" w:firstColumn="0" w:lastColumn="0" w:oddVBand="0" w:evenVBand="0" w:oddHBand="0" w:evenHBand="0" w:firstRowFirstColumn="0" w:firstRowLastColumn="0" w:lastRowFirstColumn="0" w:lastRowLastColumn="0"/>
                    <w:rPr>
                      <w:sz w:val="28"/>
                      <w:szCs w:val="28"/>
                    </w:rPr>
                  </w:pPr>
                  <w:r w:rsidRPr="00993831">
                    <w:rPr>
                      <w:sz w:val="28"/>
                      <w:szCs w:val="28"/>
                    </w:rPr>
                    <w:t>Column Description</w:t>
                  </w:r>
                </w:p>
              </w:tc>
            </w:tr>
            <w:tr w:rsidR="00993831" w:rsidRPr="00993831" w14:paraId="0D9B54EE"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72841193" w14:textId="77777777" w:rsidR="00993831" w:rsidRPr="00993831" w:rsidRDefault="00993831" w:rsidP="00993831">
                  <w:pPr>
                    <w:tabs>
                      <w:tab w:val="center" w:pos="9304"/>
                    </w:tabs>
                    <w:rPr>
                      <w:sz w:val="28"/>
                      <w:szCs w:val="28"/>
                    </w:rPr>
                  </w:pPr>
                  <w:r w:rsidRPr="00993831">
                    <w:rPr>
                      <w:szCs w:val="24"/>
                    </w:rPr>
                    <w:t>A</w:t>
                  </w:r>
                </w:p>
              </w:tc>
              <w:tc>
                <w:tcPr>
                  <w:tcW w:w="3420" w:type="dxa"/>
                </w:tcPr>
                <w:p w14:paraId="4FA33BB9"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 w:val="28"/>
                      <w:szCs w:val="28"/>
                    </w:rPr>
                  </w:pPr>
                  <w:r w:rsidRPr="00993831">
                    <w:rPr>
                      <w:bCs/>
                      <w:szCs w:val="24"/>
                    </w:rPr>
                    <w:t>Request Item ID</w:t>
                  </w:r>
                </w:p>
              </w:tc>
              <w:tc>
                <w:tcPr>
                  <w:tcW w:w="5310" w:type="dxa"/>
                </w:tcPr>
                <w:p w14:paraId="443703D8"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 w:val="28"/>
                      <w:szCs w:val="28"/>
                    </w:rPr>
                  </w:pPr>
                  <w:r w:rsidRPr="00993831">
                    <w:rPr>
                      <w:bCs/>
                      <w:szCs w:val="24"/>
                    </w:rPr>
                    <w:t>Unique identifier for a particular item associated with the request</w:t>
                  </w:r>
                </w:p>
              </w:tc>
            </w:tr>
            <w:tr w:rsidR="00993831" w:rsidRPr="00993831" w14:paraId="2387EFDF"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1B15F1AD" w14:textId="77777777" w:rsidR="00993831" w:rsidRPr="00993831" w:rsidRDefault="00993831" w:rsidP="00993831">
                  <w:pPr>
                    <w:tabs>
                      <w:tab w:val="center" w:pos="9304"/>
                    </w:tabs>
                    <w:rPr>
                      <w:szCs w:val="24"/>
                    </w:rPr>
                  </w:pPr>
                  <w:r w:rsidRPr="00993831">
                    <w:rPr>
                      <w:szCs w:val="24"/>
                    </w:rPr>
                    <w:t>B</w:t>
                  </w:r>
                </w:p>
              </w:tc>
              <w:tc>
                <w:tcPr>
                  <w:tcW w:w="3420" w:type="dxa"/>
                </w:tcPr>
                <w:p w14:paraId="33E52AB4"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Stock Number</w:t>
                  </w:r>
                </w:p>
              </w:tc>
              <w:tc>
                <w:tcPr>
                  <w:tcW w:w="5310" w:type="dxa"/>
                </w:tcPr>
                <w:p w14:paraId="79A3FF59"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Stock Number of the item that was rejected.  May be containers, modules, kits, or individual items.</w:t>
                  </w:r>
                </w:p>
              </w:tc>
            </w:tr>
            <w:tr w:rsidR="00993831" w:rsidRPr="00993831" w14:paraId="54E9405A"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3109FF47" w14:textId="77777777" w:rsidR="00993831" w:rsidRPr="00993831" w:rsidRDefault="00993831" w:rsidP="00993831">
                  <w:pPr>
                    <w:tabs>
                      <w:tab w:val="center" w:pos="9304"/>
                    </w:tabs>
                    <w:rPr>
                      <w:szCs w:val="24"/>
                    </w:rPr>
                  </w:pPr>
                  <w:r w:rsidRPr="00993831">
                    <w:rPr>
                      <w:szCs w:val="24"/>
                    </w:rPr>
                    <w:t>C</w:t>
                  </w:r>
                </w:p>
              </w:tc>
              <w:tc>
                <w:tcPr>
                  <w:tcW w:w="3420" w:type="dxa"/>
                </w:tcPr>
                <w:p w14:paraId="67930249"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Item Description</w:t>
                  </w:r>
                </w:p>
              </w:tc>
              <w:tc>
                <w:tcPr>
                  <w:tcW w:w="5310" w:type="dxa"/>
                </w:tcPr>
                <w:p w14:paraId="0DCB8CE7"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Description of the item listed in Column B.</w:t>
                  </w:r>
                </w:p>
              </w:tc>
            </w:tr>
            <w:tr w:rsidR="00993831" w:rsidRPr="00993831" w14:paraId="280AD996"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13568CA6" w14:textId="77777777" w:rsidR="00993831" w:rsidRPr="00993831" w:rsidRDefault="00993831" w:rsidP="00993831">
                  <w:pPr>
                    <w:tabs>
                      <w:tab w:val="center" w:pos="9304"/>
                    </w:tabs>
                    <w:rPr>
                      <w:szCs w:val="24"/>
                    </w:rPr>
                  </w:pPr>
                  <w:r w:rsidRPr="00993831">
                    <w:rPr>
                      <w:szCs w:val="24"/>
                    </w:rPr>
                    <w:t>D</w:t>
                  </w:r>
                </w:p>
              </w:tc>
              <w:tc>
                <w:tcPr>
                  <w:tcW w:w="3420" w:type="dxa"/>
                </w:tcPr>
                <w:p w14:paraId="7A5E6882"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Qty Requested</w:t>
                  </w:r>
                </w:p>
              </w:tc>
              <w:tc>
                <w:tcPr>
                  <w:tcW w:w="5310" w:type="dxa"/>
                </w:tcPr>
                <w:p w14:paraId="12DC49E0"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quantity requested, in terms of receipt unit of measure, for that particular stock number.</w:t>
                  </w:r>
                </w:p>
              </w:tc>
            </w:tr>
            <w:tr w:rsidR="00993831" w:rsidRPr="00993831" w14:paraId="4BA3CE2D"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434A26B5" w14:textId="77777777" w:rsidR="00993831" w:rsidRPr="00993831" w:rsidRDefault="00993831" w:rsidP="00993831">
                  <w:pPr>
                    <w:tabs>
                      <w:tab w:val="center" w:pos="9304"/>
                    </w:tabs>
                    <w:rPr>
                      <w:szCs w:val="24"/>
                    </w:rPr>
                  </w:pPr>
                  <w:r w:rsidRPr="00993831">
                    <w:rPr>
                      <w:szCs w:val="24"/>
                    </w:rPr>
                    <w:t>E</w:t>
                  </w:r>
                </w:p>
              </w:tc>
              <w:tc>
                <w:tcPr>
                  <w:tcW w:w="3420" w:type="dxa"/>
                </w:tcPr>
                <w:p w14:paraId="0EBBD815"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Qty Approved</w:t>
                  </w:r>
                </w:p>
                <w:p w14:paraId="575D4770"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p>
              </w:tc>
              <w:tc>
                <w:tcPr>
                  <w:tcW w:w="5310" w:type="dxa"/>
                </w:tcPr>
                <w:p w14:paraId="308A7B2A"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quantity approved and shipped, in terms of receipt unit of measure, for that particular stock number.</w:t>
                  </w:r>
                </w:p>
              </w:tc>
            </w:tr>
            <w:tr w:rsidR="00993831" w:rsidRPr="00993831" w14:paraId="27680FF6"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66297EF8" w14:textId="77777777" w:rsidR="00993831" w:rsidRPr="00993831" w:rsidRDefault="00993831" w:rsidP="00993831">
                  <w:pPr>
                    <w:tabs>
                      <w:tab w:val="center" w:pos="9304"/>
                    </w:tabs>
                    <w:rPr>
                      <w:szCs w:val="24"/>
                    </w:rPr>
                  </w:pPr>
                  <w:r w:rsidRPr="00993831">
                    <w:rPr>
                      <w:szCs w:val="24"/>
                    </w:rPr>
                    <w:t>F</w:t>
                  </w:r>
                </w:p>
              </w:tc>
              <w:tc>
                <w:tcPr>
                  <w:tcW w:w="3420" w:type="dxa"/>
                </w:tcPr>
                <w:p w14:paraId="60F8DC23"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Delta</w:t>
                  </w:r>
                </w:p>
              </w:tc>
              <w:tc>
                <w:tcPr>
                  <w:tcW w:w="5310" w:type="dxa"/>
                </w:tcPr>
                <w:p w14:paraId="46222812"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difference between Column D and Column E. This represents the rejected amount that was not shipped.</w:t>
                  </w:r>
                </w:p>
              </w:tc>
            </w:tr>
            <w:tr w:rsidR="00993831" w:rsidRPr="00993831" w14:paraId="7A0E561E"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5E39068A" w14:textId="77777777" w:rsidR="00993831" w:rsidRPr="00993831" w:rsidRDefault="00993831" w:rsidP="00993831">
                  <w:pPr>
                    <w:tabs>
                      <w:tab w:val="center" w:pos="9304"/>
                    </w:tabs>
                    <w:rPr>
                      <w:szCs w:val="24"/>
                    </w:rPr>
                  </w:pPr>
                  <w:r w:rsidRPr="00993831">
                    <w:rPr>
                      <w:szCs w:val="24"/>
                    </w:rPr>
                    <w:t>G</w:t>
                  </w:r>
                </w:p>
              </w:tc>
              <w:tc>
                <w:tcPr>
                  <w:tcW w:w="3420" w:type="dxa"/>
                </w:tcPr>
                <w:p w14:paraId="4CBCC27C"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Receipt Unit of Measure</w:t>
                  </w:r>
                </w:p>
              </w:tc>
              <w:tc>
                <w:tcPr>
                  <w:tcW w:w="5310" w:type="dxa"/>
                </w:tcPr>
                <w:p w14:paraId="007DED89"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unit of issue Incident Command uses to receive and inventory the items. It may be the same unit of issue used to inventory and issue the items. For example, Aprons, Disposable, come in a pack (PK) and are issued by the eaches (EA). The RUM is PK.</w:t>
                  </w:r>
                </w:p>
              </w:tc>
            </w:tr>
            <w:tr w:rsidR="00993831" w:rsidRPr="00993831" w14:paraId="03A3946A"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130AA354" w14:textId="77777777" w:rsidR="00993831" w:rsidRPr="00993831" w:rsidRDefault="00993831" w:rsidP="00993831">
                  <w:pPr>
                    <w:tabs>
                      <w:tab w:val="center" w:pos="9304"/>
                    </w:tabs>
                    <w:rPr>
                      <w:szCs w:val="24"/>
                    </w:rPr>
                  </w:pPr>
                  <w:r w:rsidRPr="00993831">
                    <w:rPr>
                      <w:szCs w:val="24"/>
                    </w:rPr>
                    <w:t>H</w:t>
                  </w:r>
                </w:p>
              </w:tc>
              <w:tc>
                <w:tcPr>
                  <w:tcW w:w="3420" w:type="dxa"/>
                </w:tcPr>
                <w:p w14:paraId="1A289839"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Rejection Reason Codes</w:t>
                  </w:r>
                </w:p>
              </w:tc>
              <w:tc>
                <w:tcPr>
                  <w:tcW w:w="5310" w:type="dxa"/>
                </w:tcPr>
                <w:p w14:paraId="226479DB"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Identifies the code and description why an item was rejected.</w:t>
                  </w:r>
                </w:p>
              </w:tc>
            </w:tr>
          </w:tbl>
          <w:p w14:paraId="35814F6B" w14:textId="77777777" w:rsidR="00993831" w:rsidRPr="00993831" w:rsidRDefault="00993831" w:rsidP="00993831">
            <w:pPr>
              <w:tabs>
                <w:tab w:val="center" w:pos="9304"/>
              </w:tabs>
              <w:rPr>
                <w:b/>
                <w:bCs/>
                <w:sz w:val="28"/>
                <w:szCs w:val="28"/>
              </w:rPr>
            </w:pPr>
          </w:p>
          <w:p w14:paraId="3CD09C74" w14:textId="77777777" w:rsidR="00993831" w:rsidRPr="00993831" w:rsidRDefault="00993831" w:rsidP="00993831">
            <w:pPr>
              <w:tabs>
                <w:tab w:val="center" w:pos="9304"/>
              </w:tabs>
              <w:rPr>
                <w:b/>
                <w:bCs/>
                <w:sz w:val="28"/>
                <w:szCs w:val="28"/>
              </w:rPr>
            </w:pPr>
            <w:r w:rsidRPr="00993831">
              <w:rPr>
                <w:b/>
                <w:bCs/>
                <w:sz w:val="28"/>
                <w:szCs w:val="28"/>
              </w:rPr>
              <w:t>ShipmentFile_ContainerData tab</w:t>
            </w:r>
          </w:p>
          <w:p w14:paraId="2A0EED27" w14:textId="77777777" w:rsidR="00993831" w:rsidRPr="00993831" w:rsidRDefault="00993831" w:rsidP="00993831">
            <w:pPr>
              <w:tabs>
                <w:tab w:val="center" w:pos="9304"/>
              </w:tabs>
              <w:rPr>
                <w:b/>
                <w:bCs/>
                <w:sz w:val="28"/>
                <w:szCs w:val="28"/>
              </w:rPr>
            </w:pPr>
          </w:p>
          <w:tbl>
            <w:tblPr>
              <w:tblStyle w:val="GridTable1Light1"/>
              <w:tblW w:w="0" w:type="auto"/>
              <w:tblLayout w:type="fixed"/>
              <w:tblLook w:val="04A0" w:firstRow="1" w:lastRow="0" w:firstColumn="1" w:lastColumn="0" w:noHBand="0" w:noVBand="1"/>
            </w:tblPr>
            <w:tblGrid>
              <w:gridCol w:w="1219"/>
              <w:gridCol w:w="3420"/>
              <w:gridCol w:w="5310"/>
            </w:tblGrid>
            <w:tr w:rsidR="00993831" w:rsidRPr="00993831" w14:paraId="440FBC14" w14:textId="77777777" w:rsidTr="007C2A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9" w:type="dxa"/>
                </w:tcPr>
                <w:p w14:paraId="19ACB0EF" w14:textId="77777777" w:rsidR="00993831" w:rsidRPr="00993831" w:rsidRDefault="00993831" w:rsidP="00993831">
                  <w:pPr>
                    <w:tabs>
                      <w:tab w:val="center" w:pos="9304"/>
                    </w:tabs>
                    <w:rPr>
                      <w:sz w:val="28"/>
                      <w:szCs w:val="28"/>
                    </w:rPr>
                  </w:pPr>
                  <w:r w:rsidRPr="00993831">
                    <w:rPr>
                      <w:sz w:val="28"/>
                      <w:szCs w:val="28"/>
                    </w:rPr>
                    <w:t>Column</w:t>
                  </w:r>
                </w:p>
              </w:tc>
              <w:tc>
                <w:tcPr>
                  <w:tcW w:w="3420" w:type="dxa"/>
                </w:tcPr>
                <w:p w14:paraId="110C8A68" w14:textId="77777777" w:rsidR="00993831" w:rsidRPr="00993831" w:rsidRDefault="00993831" w:rsidP="00993831">
                  <w:pPr>
                    <w:tabs>
                      <w:tab w:val="center" w:pos="9304"/>
                    </w:tabs>
                    <w:cnfStyle w:val="100000000000" w:firstRow="1" w:lastRow="0" w:firstColumn="0" w:lastColumn="0" w:oddVBand="0" w:evenVBand="0" w:oddHBand="0" w:evenHBand="0" w:firstRowFirstColumn="0" w:firstRowLastColumn="0" w:lastRowFirstColumn="0" w:lastRowLastColumn="0"/>
                    <w:rPr>
                      <w:sz w:val="28"/>
                      <w:szCs w:val="28"/>
                    </w:rPr>
                  </w:pPr>
                  <w:r w:rsidRPr="00993831">
                    <w:rPr>
                      <w:sz w:val="28"/>
                      <w:szCs w:val="28"/>
                    </w:rPr>
                    <w:t>Column Title</w:t>
                  </w:r>
                </w:p>
              </w:tc>
              <w:tc>
                <w:tcPr>
                  <w:tcW w:w="5310" w:type="dxa"/>
                </w:tcPr>
                <w:p w14:paraId="2926797F" w14:textId="77777777" w:rsidR="00993831" w:rsidRPr="00993831" w:rsidRDefault="00993831" w:rsidP="00993831">
                  <w:pPr>
                    <w:tabs>
                      <w:tab w:val="center" w:pos="9304"/>
                    </w:tabs>
                    <w:cnfStyle w:val="100000000000" w:firstRow="1" w:lastRow="0" w:firstColumn="0" w:lastColumn="0" w:oddVBand="0" w:evenVBand="0" w:oddHBand="0" w:evenHBand="0" w:firstRowFirstColumn="0" w:firstRowLastColumn="0" w:lastRowFirstColumn="0" w:lastRowLastColumn="0"/>
                    <w:rPr>
                      <w:sz w:val="28"/>
                      <w:szCs w:val="28"/>
                    </w:rPr>
                  </w:pPr>
                  <w:r w:rsidRPr="00993831">
                    <w:rPr>
                      <w:sz w:val="28"/>
                      <w:szCs w:val="28"/>
                    </w:rPr>
                    <w:t>Column Description</w:t>
                  </w:r>
                </w:p>
              </w:tc>
            </w:tr>
            <w:tr w:rsidR="00993831" w:rsidRPr="00993831" w14:paraId="11736155"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2AAF14EC" w14:textId="77777777" w:rsidR="00993831" w:rsidRPr="00993831" w:rsidRDefault="00993831" w:rsidP="00993831">
                  <w:pPr>
                    <w:tabs>
                      <w:tab w:val="center" w:pos="9304"/>
                    </w:tabs>
                    <w:rPr>
                      <w:sz w:val="28"/>
                      <w:szCs w:val="28"/>
                    </w:rPr>
                  </w:pPr>
                  <w:r w:rsidRPr="00993831">
                    <w:rPr>
                      <w:szCs w:val="24"/>
                    </w:rPr>
                    <w:t>A</w:t>
                  </w:r>
                </w:p>
              </w:tc>
              <w:tc>
                <w:tcPr>
                  <w:tcW w:w="3420" w:type="dxa"/>
                </w:tcPr>
                <w:p w14:paraId="19C26A6B"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 w:val="28"/>
                      <w:szCs w:val="28"/>
                    </w:rPr>
                  </w:pPr>
                  <w:r w:rsidRPr="00993831">
                    <w:rPr>
                      <w:bCs/>
                      <w:szCs w:val="24"/>
                    </w:rPr>
                    <w:t>Container Stock Number</w:t>
                  </w:r>
                </w:p>
              </w:tc>
              <w:tc>
                <w:tcPr>
                  <w:tcW w:w="5310" w:type="dxa"/>
                </w:tcPr>
                <w:p w14:paraId="527945B0"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 w:val="28"/>
                      <w:szCs w:val="28"/>
                    </w:rPr>
                  </w:pPr>
                  <w:r w:rsidRPr="00993831">
                    <w:rPr>
                      <w:bCs/>
                      <w:szCs w:val="24"/>
                    </w:rPr>
                    <w:t>The unique identifier for a container</w:t>
                  </w:r>
                </w:p>
              </w:tc>
            </w:tr>
            <w:tr w:rsidR="00993831" w:rsidRPr="00993831" w14:paraId="7207A64D"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1269BF0A" w14:textId="77777777" w:rsidR="00993831" w:rsidRPr="00993831" w:rsidRDefault="00993831" w:rsidP="00993831">
                  <w:pPr>
                    <w:tabs>
                      <w:tab w:val="center" w:pos="9304"/>
                    </w:tabs>
                    <w:rPr>
                      <w:szCs w:val="24"/>
                    </w:rPr>
                  </w:pPr>
                  <w:r w:rsidRPr="00993831">
                    <w:rPr>
                      <w:szCs w:val="24"/>
                    </w:rPr>
                    <w:t>B</w:t>
                  </w:r>
                </w:p>
              </w:tc>
              <w:tc>
                <w:tcPr>
                  <w:tcW w:w="3420" w:type="dxa"/>
                </w:tcPr>
                <w:p w14:paraId="7DD2AF35"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Item Type</w:t>
                  </w:r>
                </w:p>
              </w:tc>
              <w:tc>
                <w:tcPr>
                  <w:tcW w:w="5310" w:type="dxa"/>
                </w:tcPr>
                <w:p w14:paraId="16987686"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A numeric representation for the type of item.  1 represents an individual item, 2 represents a kit, 3 represents a module, and 4 represents a push pack/container.</w:t>
                  </w:r>
                </w:p>
              </w:tc>
            </w:tr>
            <w:tr w:rsidR="00993831" w:rsidRPr="00993831" w14:paraId="72AEBC17"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2A83DDF2" w14:textId="77777777" w:rsidR="00993831" w:rsidRPr="00993831" w:rsidRDefault="00993831" w:rsidP="00993831">
                  <w:pPr>
                    <w:tabs>
                      <w:tab w:val="center" w:pos="9304"/>
                    </w:tabs>
                    <w:rPr>
                      <w:szCs w:val="24"/>
                    </w:rPr>
                  </w:pPr>
                  <w:r w:rsidRPr="00993831">
                    <w:rPr>
                      <w:szCs w:val="24"/>
                    </w:rPr>
                    <w:t>C</w:t>
                  </w:r>
                </w:p>
              </w:tc>
              <w:tc>
                <w:tcPr>
                  <w:tcW w:w="3420" w:type="dxa"/>
                </w:tcPr>
                <w:p w14:paraId="1FE65E10"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Item Description</w:t>
                  </w:r>
                </w:p>
              </w:tc>
              <w:tc>
                <w:tcPr>
                  <w:tcW w:w="5310" w:type="dxa"/>
                </w:tcPr>
                <w:p w14:paraId="63B35AC9"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Description of the item listed in Column A.</w:t>
                  </w:r>
                </w:p>
              </w:tc>
            </w:tr>
            <w:tr w:rsidR="00993831" w:rsidRPr="00993831" w14:paraId="65ADCF2D"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3472ADDA" w14:textId="77777777" w:rsidR="00993831" w:rsidRPr="00993831" w:rsidRDefault="00993831" w:rsidP="00993831">
                  <w:pPr>
                    <w:tabs>
                      <w:tab w:val="center" w:pos="9304"/>
                    </w:tabs>
                    <w:rPr>
                      <w:szCs w:val="24"/>
                    </w:rPr>
                  </w:pPr>
                  <w:r w:rsidRPr="00993831">
                    <w:rPr>
                      <w:szCs w:val="24"/>
                    </w:rPr>
                    <w:t>D</w:t>
                  </w:r>
                </w:p>
              </w:tc>
              <w:tc>
                <w:tcPr>
                  <w:tcW w:w="3420" w:type="dxa"/>
                </w:tcPr>
                <w:p w14:paraId="2E844276"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Container Type</w:t>
                  </w:r>
                </w:p>
              </w:tc>
              <w:tc>
                <w:tcPr>
                  <w:tcW w:w="5310" w:type="dxa"/>
                </w:tcPr>
                <w:p w14:paraId="22F68089"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This field is intentionally left blank.</w:t>
                  </w:r>
                </w:p>
              </w:tc>
            </w:tr>
          </w:tbl>
          <w:p w14:paraId="57F1CF28" w14:textId="77777777" w:rsidR="00993831" w:rsidRPr="00993831" w:rsidRDefault="00993831" w:rsidP="00993831">
            <w:pPr>
              <w:tabs>
                <w:tab w:val="center" w:pos="9304"/>
              </w:tabs>
              <w:rPr>
                <w:b/>
                <w:bCs/>
                <w:szCs w:val="24"/>
              </w:rPr>
            </w:pPr>
          </w:p>
          <w:p w14:paraId="72A51B41" w14:textId="77777777" w:rsidR="00993831" w:rsidRPr="00993831" w:rsidRDefault="00993831" w:rsidP="00993831">
            <w:pPr>
              <w:tabs>
                <w:tab w:val="center" w:pos="9304"/>
              </w:tabs>
              <w:rPr>
                <w:b/>
                <w:bCs/>
                <w:sz w:val="28"/>
                <w:szCs w:val="28"/>
              </w:rPr>
            </w:pPr>
            <w:r w:rsidRPr="00993831">
              <w:rPr>
                <w:b/>
                <w:bCs/>
                <w:sz w:val="28"/>
                <w:szCs w:val="28"/>
              </w:rPr>
              <w:t>ShipmentFile_ContainerItems tab</w:t>
            </w:r>
          </w:p>
          <w:p w14:paraId="431371C4" w14:textId="77777777" w:rsidR="00993831" w:rsidRPr="00993831" w:rsidRDefault="00993831" w:rsidP="00993831">
            <w:pPr>
              <w:tabs>
                <w:tab w:val="center" w:pos="9304"/>
              </w:tabs>
              <w:rPr>
                <w:b/>
                <w:bCs/>
                <w:sz w:val="28"/>
                <w:szCs w:val="28"/>
              </w:rPr>
            </w:pPr>
          </w:p>
          <w:tbl>
            <w:tblPr>
              <w:tblStyle w:val="GridTable1Light1"/>
              <w:tblW w:w="0" w:type="auto"/>
              <w:tblLayout w:type="fixed"/>
              <w:tblLook w:val="04A0" w:firstRow="1" w:lastRow="0" w:firstColumn="1" w:lastColumn="0" w:noHBand="0" w:noVBand="1"/>
            </w:tblPr>
            <w:tblGrid>
              <w:gridCol w:w="1219"/>
              <w:gridCol w:w="3420"/>
              <w:gridCol w:w="5310"/>
            </w:tblGrid>
            <w:tr w:rsidR="00993831" w:rsidRPr="00993831" w14:paraId="095B4887" w14:textId="77777777" w:rsidTr="007C2A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9" w:type="dxa"/>
                </w:tcPr>
                <w:p w14:paraId="5C004E6F" w14:textId="77777777" w:rsidR="00993831" w:rsidRPr="00993831" w:rsidRDefault="00993831" w:rsidP="00993831">
                  <w:pPr>
                    <w:tabs>
                      <w:tab w:val="center" w:pos="9304"/>
                    </w:tabs>
                    <w:rPr>
                      <w:sz w:val="28"/>
                      <w:szCs w:val="28"/>
                    </w:rPr>
                  </w:pPr>
                  <w:r w:rsidRPr="00993831">
                    <w:rPr>
                      <w:sz w:val="28"/>
                      <w:szCs w:val="28"/>
                    </w:rPr>
                    <w:t>Column</w:t>
                  </w:r>
                </w:p>
              </w:tc>
              <w:tc>
                <w:tcPr>
                  <w:tcW w:w="3420" w:type="dxa"/>
                </w:tcPr>
                <w:p w14:paraId="12CDD730" w14:textId="77777777" w:rsidR="00993831" w:rsidRPr="00993831" w:rsidRDefault="00993831" w:rsidP="00993831">
                  <w:pPr>
                    <w:tabs>
                      <w:tab w:val="center" w:pos="9304"/>
                    </w:tabs>
                    <w:cnfStyle w:val="100000000000" w:firstRow="1" w:lastRow="0" w:firstColumn="0" w:lastColumn="0" w:oddVBand="0" w:evenVBand="0" w:oddHBand="0" w:evenHBand="0" w:firstRowFirstColumn="0" w:firstRowLastColumn="0" w:lastRowFirstColumn="0" w:lastRowLastColumn="0"/>
                    <w:rPr>
                      <w:sz w:val="28"/>
                      <w:szCs w:val="28"/>
                    </w:rPr>
                  </w:pPr>
                  <w:r w:rsidRPr="00993831">
                    <w:rPr>
                      <w:sz w:val="28"/>
                      <w:szCs w:val="28"/>
                    </w:rPr>
                    <w:t>Column Title</w:t>
                  </w:r>
                </w:p>
              </w:tc>
              <w:tc>
                <w:tcPr>
                  <w:tcW w:w="5310" w:type="dxa"/>
                </w:tcPr>
                <w:p w14:paraId="7DC4FE43" w14:textId="77777777" w:rsidR="00993831" w:rsidRPr="00993831" w:rsidRDefault="00993831" w:rsidP="00993831">
                  <w:pPr>
                    <w:tabs>
                      <w:tab w:val="center" w:pos="9304"/>
                    </w:tabs>
                    <w:cnfStyle w:val="100000000000" w:firstRow="1" w:lastRow="0" w:firstColumn="0" w:lastColumn="0" w:oddVBand="0" w:evenVBand="0" w:oddHBand="0" w:evenHBand="0" w:firstRowFirstColumn="0" w:firstRowLastColumn="0" w:lastRowFirstColumn="0" w:lastRowLastColumn="0"/>
                    <w:rPr>
                      <w:sz w:val="28"/>
                      <w:szCs w:val="28"/>
                    </w:rPr>
                  </w:pPr>
                  <w:r w:rsidRPr="00993831">
                    <w:rPr>
                      <w:sz w:val="28"/>
                      <w:szCs w:val="28"/>
                    </w:rPr>
                    <w:t>Column Description</w:t>
                  </w:r>
                </w:p>
              </w:tc>
            </w:tr>
            <w:tr w:rsidR="00993831" w:rsidRPr="00993831" w14:paraId="1AEEF8B3"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0DFA2402" w14:textId="77777777" w:rsidR="00993831" w:rsidRPr="00993831" w:rsidRDefault="00993831" w:rsidP="00993831">
                  <w:pPr>
                    <w:tabs>
                      <w:tab w:val="center" w:pos="9304"/>
                    </w:tabs>
                    <w:rPr>
                      <w:sz w:val="28"/>
                      <w:szCs w:val="28"/>
                    </w:rPr>
                  </w:pPr>
                  <w:r w:rsidRPr="00993831">
                    <w:rPr>
                      <w:szCs w:val="24"/>
                    </w:rPr>
                    <w:t>A</w:t>
                  </w:r>
                </w:p>
              </w:tc>
              <w:tc>
                <w:tcPr>
                  <w:tcW w:w="3420" w:type="dxa"/>
                </w:tcPr>
                <w:p w14:paraId="504426B5"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 w:val="28"/>
                      <w:szCs w:val="28"/>
                    </w:rPr>
                  </w:pPr>
                  <w:r w:rsidRPr="00993831">
                    <w:rPr>
                      <w:bCs/>
                      <w:szCs w:val="24"/>
                    </w:rPr>
                    <w:t>Stock Number</w:t>
                  </w:r>
                </w:p>
              </w:tc>
              <w:tc>
                <w:tcPr>
                  <w:tcW w:w="5310" w:type="dxa"/>
                </w:tcPr>
                <w:p w14:paraId="618DE09E"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 w:val="28"/>
                      <w:szCs w:val="28"/>
                    </w:rPr>
                  </w:pPr>
                  <w:r w:rsidRPr="00993831">
                    <w:rPr>
                      <w:bCs/>
                      <w:szCs w:val="24"/>
                    </w:rPr>
                    <w:t>The unique identifier for a container that the item in Column B is associated with. Container Stock Numbers are found in Column A of the Shipment File Container Data tab.</w:t>
                  </w:r>
                </w:p>
              </w:tc>
            </w:tr>
            <w:tr w:rsidR="00993831" w:rsidRPr="00993831" w14:paraId="02ECA78E"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5CC7A2B3" w14:textId="77777777" w:rsidR="00993831" w:rsidRPr="00993831" w:rsidRDefault="00993831" w:rsidP="00993831">
                  <w:pPr>
                    <w:tabs>
                      <w:tab w:val="center" w:pos="9304"/>
                    </w:tabs>
                    <w:rPr>
                      <w:szCs w:val="24"/>
                    </w:rPr>
                  </w:pPr>
                  <w:r w:rsidRPr="00993831">
                    <w:rPr>
                      <w:szCs w:val="24"/>
                    </w:rPr>
                    <w:t>B</w:t>
                  </w:r>
                </w:p>
              </w:tc>
              <w:tc>
                <w:tcPr>
                  <w:tcW w:w="3420" w:type="dxa"/>
                </w:tcPr>
                <w:p w14:paraId="71B9854A"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Item Stock Number</w:t>
                  </w:r>
                </w:p>
              </w:tc>
              <w:tc>
                <w:tcPr>
                  <w:tcW w:w="5310" w:type="dxa"/>
                </w:tcPr>
                <w:p w14:paraId="753B6709"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stock number of an item contained within the container stock number listed in column A.</w:t>
                  </w:r>
                </w:p>
              </w:tc>
            </w:tr>
            <w:tr w:rsidR="00993831" w:rsidRPr="00993831" w14:paraId="7287708C"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4BE499A0" w14:textId="77777777" w:rsidR="00993831" w:rsidRPr="00993831" w:rsidRDefault="00993831" w:rsidP="00993831">
                  <w:pPr>
                    <w:tabs>
                      <w:tab w:val="center" w:pos="9304"/>
                    </w:tabs>
                    <w:rPr>
                      <w:szCs w:val="24"/>
                    </w:rPr>
                  </w:pPr>
                  <w:r w:rsidRPr="00993831">
                    <w:rPr>
                      <w:szCs w:val="24"/>
                    </w:rPr>
                    <w:lastRenderedPageBreak/>
                    <w:t>C</w:t>
                  </w:r>
                </w:p>
              </w:tc>
              <w:tc>
                <w:tcPr>
                  <w:tcW w:w="3420" w:type="dxa"/>
                </w:tcPr>
                <w:p w14:paraId="1BE65AF5"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Qty Per Container</w:t>
                  </w:r>
                </w:p>
              </w:tc>
              <w:tc>
                <w:tcPr>
                  <w:tcW w:w="5310" w:type="dxa"/>
                </w:tcPr>
                <w:p w14:paraId="6F3C2C96"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quantity of the item listed in Column B that is contained in the container listed in Column A.</w:t>
                  </w:r>
                </w:p>
              </w:tc>
            </w:tr>
          </w:tbl>
          <w:p w14:paraId="50F5A704" w14:textId="77777777" w:rsidR="00993831" w:rsidRPr="00993831" w:rsidRDefault="00993831" w:rsidP="00993831">
            <w:pPr>
              <w:tabs>
                <w:tab w:val="center" w:pos="9304"/>
              </w:tabs>
              <w:rPr>
                <w:b/>
                <w:bCs/>
                <w:sz w:val="28"/>
                <w:szCs w:val="28"/>
              </w:rPr>
            </w:pPr>
          </w:p>
          <w:p w14:paraId="7B151D8A" w14:textId="77777777" w:rsidR="00993831" w:rsidRPr="00993831" w:rsidRDefault="00993831" w:rsidP="00993831">
            <w:pPr>
              <w:tabs>
                <w:tab w:val="center" w:pos="9304"/>
              </w:tabs>
              <w:rPr>
                <w:b/>
                <w:bCs/>
                <w:sz w:val="28"/>
                <w:szCs w:val="28"/>
              </w:rPr>
            </w:pPr>
            <w:r w:rsidRPr="00993831">
              <w:rPr>
                <w:b/>
                <w:bCs/>
                <w:szCs w:val="24"/>
              </w:rPr>
              <w:t>S</w:t>
            </w:r>
            <w:r w:rsidRPr="00993831">
              <w:rPr>
                <w:b/>
                <w:bCs/>
                <w:sz w:val="28"/>
                <w:szCs w:val="28"/>
              </w:rPr>
              <w:t>hipmentFile_ModuleData tab</w:t>
            </w:r>
          </w:p>
          <w:p w14:paraId="741B3635" w14:textId="77777777" w:rsidR="00993831" w:rsidRPr="00993831" w:rsidRDefault="00993831" w:rsidP="00993831">
            <w:pPr>
              <w:tabs>
                <w:tab w:val="center" w:pos="9304"/>
              </w:tabs>
              <w:rPr>
                <w:b/>
                <w:bCs/>
                <w:sz w:val="28"/>
                <w:szCs w:val="28"/>
              </w:rPr>
            </w:pPr>
          </w:p>
          <w:tbl>
            <w:tblPr>
              <w:tblStyle w:val="GridTable1Light1"/>
              <w:tblW w:w="0" w:type="auto"/>
              <w:tblLayout w:type="fixed"/>
              <w:tblLook w:val="04A0" w:firstRow="1" w:lastRow="0" w:firstColumn="1" w:lastColumn="0" w:noHBand="0" w:noVBand="1"/>
            </w:tblPr>
            <w:tblGrid>
              <w:gridCol w:w="1219"/>
              <w:gridCol w:w="3420"/>
              <w:gridCol w:w="5310"/>
            </w:tblGrid>
            <w:tr w:rsidR="00993831" w:rsidRPr="00993831" w14:paraId="0E69E145" w14:textId="77777777" w:rsidTr="007C2A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9" w:type="dxa"/>
                </w:tcPr>
                <w:p w14:paraId="52FB91DA" w14:textId="77777777" w:rsidR="00993831" w:rsidRPr="00993831" w:rsidRDefault="00993831" w:rsidP="00993831">
                  <w:pPr>
                    <w:tabs>
                      <w:tab w:val="center" w:pos="9304"/>
                    </w:tabs>
                    <w:rPr>
                      <w:sz w:val="28"/>
                      <w:szCs w:val="28"/>
                    </w:rPr>
                  </w:pPr>
                  <w:r w:rsidRPr="00993831">
                    <w:rPr>
                      <w:sz w:val="28"/>
                      <w:szCs w:val="28"/>
                    </w:rPr>
                    <w:t>Column</w:t>
                  </w:r>
                </w:p>
              </w:tc>
              <w:tc>
                <w:tcPr>
                  <w:tcW w:w="3420" w:type="dxa"/>
                </w:tcPr>
                <w:p w14:paraId="1817491D" w14:textId="77777777" w:rsidR="00993831" w:rsidRPr="00993831" w:rsidRDefault="00993831" w:rsidP="00993831">
                  <w:pPr>
                    <w:tabs>
                      <w:tab w:val="center" w:pos="9304"/>
                    </w:tabs>
                    <w:cnfStyle w:val="100000000000" w:firstRow="1" w:lastRow="0" w:firstColumn="0" w:lastColumn="0" w:oddVBand="0" w:evenVBand="0" w:oddHBand="0" w:evenHBand="0" w:firstRowFirstColumn="0" w:firstRowLastColumn="0" w:lastRowFirstColumn="0" w:lastRowLastColumn="0"/>
                    <w:rPr>
                      <w:sz w:val="28"/>
                      <w:szCs w:val="28"/>
                    </w:rPr>
                  </w:pPr>
                  <w:r w:rsidRPr="00993831">
                    <w:rPr>
                      <w:sz w:val="28"/>
                      <w:szCs w:val="28"/>
                    </w:rPr>
                    <w:t>Column Title</w:t>
                  </w:r>
                </w:p>
              </w:tc>
              <w:tc>
                <w:tcPr>
                  <w:tcW w:w="5310" w:type="dxa"/>
                </w:tcPr>
                <w:p w14:paraId="505CAD1C" w14:textId="77777777" w:rsidR="00993831" w:rsidRPr="00993831" w:rsidRDefault="00993831" w:rsidP="00993831">
                  <w:pPr>
                    <w:tabs>
                      <w:tab w:val="center" w:pos="9304"/>
                    </w:tabs>
                    <w:cnfStyle w:val="100000000000" w:firstRow="1" w:lastRow="0" w:firstColumn="0" w:lastColumn="0" w:oddVBand="0" w:evenVBand="0" w:oddHBand="0" w:evenHBand="0" w:firstRowFirstColumn="0" w:firstRowLastColumn="0" w:lastRowFirstColumn="0" w:lastRowLastColumn="0"/>
                    <w:rPr>
                      <w:sz w:val="28"/>
                      <w:szCs w:val="28"/>
                    </w:rPr>
                  </w:pPr>
                  <w:r w:rsidRPr="00993831">
                    <w:rPr>
                      <w:sz w:val="28"/>
                      <w:szCs w:val="28"/>
                    </w:rPr>
                    <w:t>Column Description</w:t>
                  </w:r>
                </w:p>
              </w:tc>
            </w:tr>
            <w:tr w:rsidR="00993831" w:rsidRPr="00993831" w14:paraId="1E626AB3"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0EF3BC3B" w14:textId="77777777" w:rsidR="00993831" w:rsidRPr="00993831" w:rsidRDefault="00993831" w:rsidP="00993831">
                  <w:pPr>
                    <w:tabs>
                      <w:tab w:val="center" w:pos="9304"/>
                    </w:tabs>
                    <w:rPr>
                      <w:sz w:val="28"/>
                      <w:szCs w:val="28"/>
                    </w:rPr>
                  </w:pPr>
                  <w:r w:rsidRPr="00993831">
                    <w:rPr>
                      <w:szCs w:val="24"/>
                    </w:rPr>
                    <w:t>A</w:t>
                  </w:r>
                </w:p>
              </w:tc>
              <w:tc>
                <w:tcPr>
                  <w:tcW w:w="3420" w:type="dxa"/>
                </w:tcPr>
                <w:p w14:paraId="3788E4B2"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 w:val="28"/>
                      <w:szCs w:val="28"/>
                    </w:rPr>
                  </w:pPr>
                  <w:r w:rsidRPr="00993831">
                    <w:rPr>
                      <w:bCs/>
                      <w:szCs w:val="24"/>
                    </w:rPr>
                    <w:t>Module Stock Number</w:t>
                  </w:r>
                </w:p>
              </w:tc>
              <w:tc>
                <w:tcPr>
                  <w:tcW w:w="5310" w:type="dxa"/>
                </w:tcPr>
                <w:p w14:paraId="19BA6286"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 w:val="28"/>
                      <w:szCs w:val="28"/>
                    </w:rPr>
                  </w:pPr>
                  <w:r w:rsidRPr="00993831">
                    <w:rPr>
                      <w:bCs/>
                      <w:szCs w:val="24"/>
                    </w:rPr>
                    <w:t>The unique identifier for a module</w:t>
                  </w:r>
                </w:p>
              </w:tc>
            </w:tr>
            <w:tr w:rsidR="00993831" w:rsidRPr="00993831" w14:paraId="10C47193"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40A41B76" w14:textId="77777777" w:rsidR="00993831" w:rsidRPr="00993831" w:rsidRDefault="00993831" w:rsidP="00993831">
                  <w:pPr>
                    <w:tabs>
                      <w:tab w:val="center" w:pos="9304"/>
                    </w:tabs>
                    <w:rPr>
                      <w:szCs w:val="24"/>
                    </w:rPr>
                  </w:pPr>
                  <w:r w:rsidRPr="00993831">
                    <w:rPr>
                      <w:szCs w:val="24"/>
                    </w:rPr>
                    <w:t>B</w:t>
                  </w:r>
                </w:p>
              </w:tc>
              <w:tc>
                <w:tcPr>
                  <w:tcW w:w="3420" w:type="dxa"/>
                </w:tcPr>
                <w:p w14:paraId="72BE4DD0"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Item Type</w:t>
                  </w:r>
                </w:p>
              </w:tc>
              <w:tc>
                <w:tcPr>
                  <w:tcW w:w="5310" w:type="dxa"/>
                </w:tcPr>
                <w:p w14:paraId="09BC1D80"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A numeric representation for the type of item.  1 represents an individual item, 2 represents a kit, 3 represents a module, and 4 represents a push pack/container.</w:t>
                  </w:r>
                </w:p>
              </w:tc>
            </w:tr>
            <w:tr w:rsidR="00993831" w:rsidRPr="00993831" w14:paraId="6B444345"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5B45BF1C" w14:textId="77777777" w:rsidR="00993831" w:rsidRPr="00993831" w:rsidRDefault="00993831" w:rsidP="00993831">
                  <w:pPr>
                    <w:tabs>
                      <w:tab w:val="center" w:pos="9304"/>
                    </w:tabs>
                    <w:rPr>
                      <w:szCs w:val="24"/>
                    </w:rPr>
                  </w:pPr>
                  <w:r w:rsidRPr="00993831">
                    <w:rPr>
                      <w:szCs w:val="24"/>
                    </w:rPr>
                    <w:t>C</w:t>
                  </w:r>
                </w:p>
              </w:tc>
              <w:tc>
                <w:tcPr>
                  <w:tcW w:w="3420" w:type="dxa"/>
                </w:tcPr>
                <w:p w14:paraId="1DC1838B"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Item Description</w:t>
                  </w:r>
                </w:p>
              </w:tc>
              <w:tc>
                <w:tcPr>
                  <w:tcW w:w="5310" w:type="dxa"/>
                </w:tcPr>
                <w:p w14:paraId="23E03454"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Description of the item listed in Column A.</w:t>
                  </w:r>
                </w:p>
              </w:tc>
            </w:tr>
            <w:tr w:rsidR="00993831" w:rsidRPr="00993831" w14:paraId="673ACDA4"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34D59638" w14:textId="77777777" w:rsidR="00993831" w:rsidRPr="00993831" w:rsidRDefault="00993831" w:rsidP="00993831">
                  <w:pPr>
                    <w:tabs>
                      <w:tab w:val="center" w:pos="9304"/>
                    </w:tabs>
                    <w:rPr>
                      <w:szCs w:val="24"/>
                    </w:rPr>
                  </w:pPr>
                  <w:r w:rsidRPr="00993831">
                    <w:rPr>
                      <w:szCs w:val="24"/>
                    </w:rPr>
                    <w:t>D-E</w:t>
                  </w:r>
                </w:p>
              </w:tc>
              <w:tc>
                <w:tcPr>
                  <w:tcW w:w="3420" w:type="dxa"/>
                </w:tcPr>
                <w:p w14:paraId="00F0A868"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Form and Kit Rel’n</w:t>
                  </w:r>
                </w:p>
              </w:tc>
              <w:tc>
                <w:tcPr>
                  <w:tcW w:w="5310" w:type="dxa"/>
                </w:tcPr>
                <w:p w14:paraId="2B794AE4"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These fields are intentionally left blank.</w:t>
                  </w:r>
                </w:p>
              </w:tc>
            </w:tr>
            <w:tr w:rsidR="00993831" w:rsidRPr="00993831" w14:paraId="2A5F5251"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55EFF67D" w14:textId="77777777" w:rsidR="00993831" w:rsidRPr="00993831" w:rsidRDefault="00993831" w:rsidP="00993831">
                  <w:pPr>
                    <w:tabs>
                      <w:tab w:val="center" w:pos="9304"/>
                    </w:tabs>
                    <w:rPr>
                      <w:szCs w:val="24"/>
                    </w:rPr>
                  </w:pPr>
                  <w:r w:rsidRPr="00993831">
                    <w:rPr>
                      <w:szCs w:val="24"/>
                    </w:rPr>
                    <w:t>F</w:t>
                  </w:r>
                </w:p>
              </w:tc>
              <w:tc>
                <w:tcPr>
                  <w:tcW w:w="3420" w:type="dxa"/>
                </w:tcPr>
                <w:p w14:paraId="71CFFCC3"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Return Items (Y/N)</w:t>
                  </w:r>
                </w:p>
              </w:tc>
              <w:tc>
                <w:tcPr>
                  <w:tcW w:w="5310" w:type="dxa"/>
                </w:tcPr>
                <w:p w14:paraId="5320BF7F"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Identifies whether this item should be returned to the NVS.  If the item is returnable (indicated as ‘True’ in the data), the item needs to be returned to the NVS. Otherwise, Incident Command should retain or dispose of the item.</w:t>
                  </w:r>
                </w:p>
              </w:tc>
            </w:tr>
            <w:tr w:rsidR="00993831" w:rsidRPr="00993831" w14:paraId="34F1F4A2"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25E5A579" w14:textId="77777777" w:rsidR="00993831" w:rsidRPr="00993831" w:rsidRDefault="00993831" w:rsidP="00993831">
                  <w:pPr>
                    <w:tabs>
                      <w:tab w:val="center" w:pos="9304"/>
                    </w:tabs>
                    <w:rPr>
                      <w:szCs w:val="24"/>
                    </w:rPr>
                  </w:pPr>
                  <w:r w:rsidRPr="00993831">
                    <w:rPr>
                      <w:szCs w:val="24"/>
                    </w:rPr>
                    <w:t>G</w:t>
                  </w:r>
                </w:p>
              </w:tc>
              <w:tc>
                <w:tcPr>
                  <w:tcW w:w="3420" w:type="dxa"/>
                </w:tcPr>
                <w:p w14:paraId="7609E7B3"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Receipt Unit of Measure (RUM)</w:t>
                  </w:r>
                </w:p>
              </w:tc>
              <w:tc>
                <w:tcPr>
                  <w:tcW w:w="5310" w:type="dxa"/>
                </w:tcPr>
                <w:p w14:paraId="750AA893"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unit of issue Incident Command uses to receive and inventory the items. It may be the same unit of issue used to inventory and issue the items. For example, Aprons, Disposable, come in a pack (PK) and are issued by the eaches (EA). The RUM is PK. For this tab, all items will be listed as ‘Module’.</w:t>
                  </w:r>
                </w:p>
              </w:tc>
            </w:tr>
            <w:tr w:rsidR="00993831" w:rsidRPr="00993831" w14:paraId="3837DC9B"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4142AD9D" w14:textId="77777777" w:rsidR="00993831" w:rsidRPr="00993831" w:rsidRDefault="00993831" w:rsidP="00993831">
                  <w:pPr>
                    <w:tabs>
                      <w:tab w:val="center" w:pos="9304"/>
                    </w:tabs>
                    <w:rPr>
                      <w:szCs w:val="24"/>
                    </w:rPr>
                  </w:pPr>
                  <w:r w:rsidRPr="00993831">
                    <w:rPr>
                      <w:szCs w:val="24"/>
                    </w:rPr>
                    <w:t>H</w:t>
                  </w:r>
                </w:p>
              </w:tc>
              <w:tc>
                <w:tcPr>
                  <w:tcW w:w="3420" w:type="dxa"/>
                </w:tcPr>
                <w:p w14:paraId="360B33CE"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Cost</w:t>
                  </w:r>
                </w:p>
              </w:tc>
              <w:tc>
                <w:tcPr>
                  <w:tcW w:w="5310" w:type="dxa"/>
                </w:tcPr>
                <w:p w14:paraId="66CF4285"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cost or value for each RUM for the stock number in Column A. For this tab, the cost will be left blank as the cost of a module is determined by the items contained within the module.</w:t>
                  </w:r>
                </w:p>
              </w:tc>
            </w:tr>
            <w:tr w:rsidR="00993831" w:rsidRPr="00993831" w14:paraId="31C0E29C"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5216FC8D" w14:textId="77777777" w:rsidR="00993831" w:rsidRPr="00993831" w:rsidRDefault="00993831" w:rsidP="00993831">
                  <w:pPr>
                    <w:tabs>
                      <w:tab w:val="center" w:pos="9304"/>
                    </w:tabs>
                    <w:rPr>
                      <w:szCs w:val="24"/>
                    </w:rPr>
                  </w:pPr>
                  <w:r w:rsidRPr="00993831">
                    <w:rPr>
                      <w:szCs w:val="24"/>
                    </w:rPr>
                    <w:t>I</w:t>
                  </w:r>
                </w:p>
              </w:tc>
              <w:tc>
                <w:tcPr>
                  <w:tcW w:w="3420" w:type="dxa"/>
                </w:tcPr>
                <w:p w14:paraId="56E389AF"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Issue Unit of Measure (IUM)</w:t>
                  </w:r>
                </w:p>
              </w:tc>
              <w:tc>
                <w:tcPr>
                  <w:tcW w:w="5310" w:type="dxa"/>
                </w:tcPr>
                <w:p w14:paraId="7225DDF5"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unit of issue Incident Command uses to receive and inventory the items. It may be the same unit of issue used to inventory and issue the items. For example, Aprons, Disposable, come in a pack (PK) and are issued by the eaches (EA). The IUM is EA. For this tab, all items will be blank as modules can’t be issued.</w:t>
                  </w:r>
                </w:p>
              </w:tc>
            </w:tr>
            <w:tr w:rsidR="00993831" w:rsidRPr="00993831" w14:paraId="44EE7E4A"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4FC25602" w14:textId="77777777" w:rsidR="00993831" w:rsidRPr="00993831" w:rsidRDefault="00993831" w:rsidP="00993831">
                  <w:pPr>
                    <w:tabs>
                      <w:tab w:val="center" w:pos="9304"/>
                    </w:tabs>
                    <w:rPr>
                      <w:szCs w:val="24"/>
                    </w:rPr>
                  </w:pPr>
                  <w:r w:rsidRPr="00993831">
                    <w:rPr>
                      <w:szCs w:val="24"/>
                    </w:rPr>
                    <w:t>J</w:t>
                  </w:r>
                </w:p>
              </w:tc>
              <w:tc>
                <w:tcPr>
                  <w:tcW w:w="3420" w:type="dxa"/>
                </w:tcPr>
                <w:p w14:paraId="6D6A74AC"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IUMs per RUM</w:t>
                  </w:r>
                </w:p>
              </w:tc>
              <w:tc>
                <w:tcPr>
                  <w:tcW w:w="5310" w:type="dxa"/>
                </w:tcPr>
                <w:p w14:paraId="280AE48B"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number of items available for issue per RUM. For example, Aprons, Disposable, come in 100 items per pack. 100 would be listed as the IUM per RUM.</w:t>
                  </w:r>
                </w:p>
              </w:tc>
            </w:tr>
            <w:tr w:rsidR="00993831" w:rsidRPr="00993831" w14:paraId="7D4FE2FB" w14:textId="77777777" w:rsidTr="007C2A43">
              <w:trPr>
                <w:trHeight w:val="737"/>
              </w:trPr>
              <w:tc>
                <w:tcPr>
                  <w:cnfStyle w:val="001000000000" w:firstRow="0" w:lastRow="0" w:firstColumn="1" w:lastColumn="0" w:oddVBand="0" w:evenVBand="0" w:oddHBand="0" w:evenHBand="0" w:firstRowFirstColumn="0" w:firstRowLastColumn="0" w:lastRowFirstColumn="0" w:lastRowLastColumn="0"/>
                  <w:tcW w:w="1219" w:type="dxa"/>
                </w:tcPr>
                <w:p w14:paraId="0C6FB5E7" w14:textId="77777777" w:rsidR="00993831" w:rsidRPr="00993831" w:rsidRDefault="00993831" w:rsidP="00993831">
                  <w:pPr>
                    <w:tabs>
                      <w:tab w:val="center" w:pos="9304"/>
                    </w:tabs>
                    <w:rPr>
                      <w:szCs w:val="24"/>
                    </w:rPr>
                  </w:pPr>
                  <w:r w:rsidRPr="00993831">
                    <w:rPr>
                      <w:szCs w:val="24"/>
                    </w:rPr>
                    <w:t>K</w:t>
                  </w:r>
                </w:p>
              </w:tc>
              <w:tc>
                <w:tcPr>
                  <w:tcW w:w="3420" w:type="dxa"/>
                </w:tcPr>
                <w:p w14:paraId="34A20A4D"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Package Description</w:t>
                  </w:r>
                </w:p>
              </w:tc>
              <w:tc>
                <w:tcPr>
                  <w:tcW w:w="5310" w:type="dxa"/>
                </w:tcPr>
                <w:p w14:paraId="47720C55"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packaging of the item listed in column A.  The information is a combination of column I, column J, and column G.</w:t>
                  </w:r>
                </w:p>
              </w:tc>
            </w:tr>
            <w:tr w:rsidR="00993831" w:rsidRPr="00993831" w14:paraId="1C53B360"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7CC3A9AC" w14:textId="77777777" w:rsidR="00993831" w:rsidRPr="00993831" w:rsidRDefault="00993831" w:rsidP="00993831">
                  <w:pPr>
                    <w:tabs>
                      <w:tab w:val="center" w:pos="9304"/>
                    </w:tabs>
                    <w:rPr>
                      <w:szCs w:val="24"/>
                    </w:rPr>
                  </w:pPr>
                  <w:r w:rsidRPr="00993831">
                    <w:rPr>
                      <w:szCs w:val="24"/>
                    </w:rPr>
                    <w:t>L</w:t>
                  </w:r>
                </w:p>
              </w:tc>
              <w:tc>
                <w:tcPr>
                  <w:tcW w:w="3420" w:type="dxa"/>
                </w:tcPr>
                <w:p w14:paraId="79511A4D"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NVS Item</w:t>
                  </w:r>
                </w:p>
              </w:tc>
              <w:tc>
                <w:tcPr>
                  <w:tcW w:w="5310" w:type="dxa"/>
                </w:tcPr>
                <w:p w14:paraId="376AEEB0"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Indicates whether the item is an NVS item.  If the item is returnable, it will be marked as ‘True’</w:t>
                  </w:r>
                </w:p>
              </w:tc>
            </w:tr>
            <w:tr w:rsidR="00993831" w:rsidRPr="00993831" w14:paraId="2EE842E0"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521530C2" w14:textId="77777777" w:rsidR="00993831" w:rsidRPr="00993831" w:rsidRDefault="00993831" w:rsidP="00993831">
                  <w:pPr>
                    <w:tabs>
                      <w:tab w:val="center" w:pos="9304"/>
                    </w:tabs>
                    <w:rPr>
                      <w:szCs w:val="24"/>
                    </w:rPr>
                  </w:pPr>
                  <w:r w:rsidRPr="00993831">
                    <w:rPr>
                      <w:szCs w:val="24"/>
                    </w:rPr>
                    <w:lastRenderedPageBreak/>
                    <w:t>M</w:t>
                  </w:r>
                </w:p>
              </w:tc>
              <w:tc>
                <w:tcPr>
                  <w:tcW w:w="3420" w:type="dxa"/>
                </w:tcPr>
                <w:p w14:paraId="11FC55E0"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Deleted Item</w:t>
                  </w:r>
                </w:p>
              </w:tc>
              <w:tc>
                <w:tcPr>
                  <w:tcW w:w="5310" w:type="dxa"/>
                </w:tcPr>
                <w:p w14:paraId="18772C39"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Indicates whether an item has been deleted.  Only items marked as ‘False’ will be included in the NVS Shipment File.</w:t>
                  </w:r>
                </w:p>
              </w:tc>
            </w:tr>
            <w:tr w:rsidR="00993831" w:rsidRPr="00993831" w14:paraId="21964EE0"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1F5A5FBF" w14:textId="77777777" w:rsidR="00993831" w:rsidRPr="00993831" w:rsidRDefault="00993831" w:rsidP="00993831">
                  <w:pPr>
                    <w:tabs>
                      <w:tab w:val="center" w:pos="9304"/>
                    </w:tabs>
                    <w:rPr>
                      <w:szCs w:val="24"/>
                    </w:rPr>
                  </w:pPr>
                  <w:r w:rsidRPr="00993831">
                    <w:rPr>
                      <w:szCs w:val="24"/>
                    </w:rPr>
                    <w:t>N-P</w:t>
                  </w:r>
                </w:p>
              </w:tc>
              <w:tc>
                <w:tcPr>
                  <w:tcW w:w="3420" w:type="dxa"/>
                </w:tcPr>
                <w:p w14:paraId="6917EA17"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Container Info</w:t>
                  </w:r>
                </w:p>
              </w:tc>
              <w:tc>
                <w:tcPr>
                  <w:tcW w:w="5310" w:type="dxa"/>
                </w:tcPr>
                <w:p w14:paraId="557C6E0A"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These fields are intentionally left blank.</w:t>
                  </w:r>
                </w:p>
              </w:tc>
            </w:tr>
          </w:tbl>
          <w:p w14:paraId="1E5CA7AA" w14:textId="77777777" w:rsidR="00993831" w:rsidRPr="00993831" w:rsidRDefault="00993831" w:rsidP="00993831">
            <w:pPr>
              <w:tabs>
                <w:tab w:val="center" w:pos="9304"/>
              </w:tabs>
              <w:rPr>
                <w:b/>
                <w:bCs/>
                <w:szCs w:val="24"/>
              </w:rPr>
            </w:pPr>
          </w:p>
          <w:p w14:paraId="6398F8C0" w14:textId="77777777" w:rsidR="00993831" w:rsidRPr="00993831" w:rsidRDefault="00993831" w:rsidP="00993831">
            <w:pPr>
              <w:tabs>
                <w:tab w:val="center" w:pos="9304"/>
              </w:tabs>
              <w:rPr>
                <w:b/>
                <w:bCs/>
                <w:sz w:val="28"/>
                <w:szCs w:val="28"/>
              </w:rPr>
            </w:pPr>
            <w:r w:rsidRPr="00993831">
              <w:rPr>
                <w:b/>
                <w:bCs/>
                <w:sz w:val="28"/>
                <w:szCs w:val="28"/>
              </w:rPr>
              <w:t>ShipmentFile_ModuleItems tab</w:t>
            </w:r>
          </w:p>
          <w:p w14:paraId="7E8BCF56" w14:textId="77777777" w:rsidR="00993831" w:rsidRPr="00993831" w:rsidRDefault="00993831" w:rsidP="00993831">
            <w:pPr>
              <w:tabs>
                <w:tab w:val="center" w:pos="9304"/>
              </w:tabs>
              <w:rPr>
                <w:b/>
                <w:bCs/>
                <w:sz w:val="28"/>
                <w:szCs w:val="28"/>
              </w:rPr>
            </w:pPr>
          </w:p>
          <w:tbl>
            <w:tblPr>
              <w:tblStyle w:val="GridTable1Light1"/>
              <w:tblW w:w="0" w:type="auto"/>
              <w:tblLayout w:type="fixed"/>
              <w:tblLook w:val="04A0" w:firstRow="1" w:lastRow="0" w:firstColumn="1" w:lastColumn="0" w:noHBand="0" w:noVBand="1"/>
            </w:tblPr>
            <w:tblGrid>
              <w:gridCol w:w="1219"/>
              <w:gridCol w:w="3420"/>
              <w:gridCol w:w="5310"/>
            </w:tblGrid>
            <w:tr w:rsidR="00993831" w:rsidRPr="00993831" w14:paraId="31140BD7" w14:textId="77777777" w:rsidTr="007C2A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9" w:type="dxa"/>
                </w:tcPr>
                <w:p w14:paraId="549E2488" w14:textId="77777777" w:rsidR="00993831" w:rsidRPr="00993831" w:rsidRDefault="00993831" w:rsidP="00993831">
                  <w:pPr>
                    <w:tabs>
                      <w:tab w:val="center" w:pos="9304"/>
                    </w:tabs>
                    <w:rPr>
                      <w:sz w:val="28"/>
                      <w:szCs w:val="28"/>
                    </w:rPr>
                  </w:pPr>
                  <w:r w:rsidRPr="00993831">
                    <w:rPr>
                      <w:sz w:val="28"/>
                      <w:szCs w:val="28"/>
                    </w:rPr>
                    <w:t>Column</w:t>
                  </w:r>
                </w:p>
              </w:tc>
              <w:tc>
                <w:tcPr>
                  <w:tcW w:w="3420" w:type="dxa"/>
                </w:tcPr>
                <w:p w14:paraId="51EC4CD9" w14:textId="77777777" w:rsidR="00993831" w:rsidRPr="00993831" w:rsidRDefault="00993831" w:rsidP="00993831">
                  <w:pPr>
                    <w:tabs>
                      <w:tab w:val="center" w:pos="9304"/>
                    </w:tabs>
                    <w:cnfStyle w:val="100000000000" w:firstRow="1" w:lastRow="0" w:firstColumn="0" w:lastColumn="0" w:oddVBand="0" w:evenVBand="0" w:oddHBand="0" w:evenHBand="0" w:firstRowFirstColumn="0" w:firstRowLastColumn="0" w:lastRowFirstColumn="0" w:lastRowLastColumn="0"/>
                    <w:rPr>
                      <w:sz w:val="28"/>
                      <w:szCs w:val="28"/>
                    </w:rPr>
                  </w:pPr>
                  <w:r w:rsidRPr="00993831">
                    <w:rPr>
                      <w:sz w:val="28"/>
                      <w:szCs w:val="28"/>
                    </w:rPr>
                    <w:t>Column Title</w:t>
                  </w:r>
                </w:p>
              </w:tc>
              <w:tc>
                <w:tcPr>
                  <w:tcW w:w="5310" w:type="dxa"/>
                </w:tcPr>
                <w:p w14:paraId="714CF9B2" w14:textId="77777777" w:rsidR="00993831" w:rsidRPr="00993831" w:rsidRDefault="00993831" w:rsidP="00993831">
                  <w:pPr>
                    <w:tabs>
                      <w:tab w:val="center" w:pos="9304"/>
                    </w:tabs>
                    <w:cnfStyle w:val="100000000000" w:firstRow="1" w:lastRow="0" w:firstColumn="0" w:lastColumn="0" w:oddVBand="0" w:evenVBand="0" w:oddHBand="0" w:evenHBand="0" w:firstRowFirstColumn="0" w:firstRowLastColumn="0" w:lastRowFirstColumn="0" w:lastRowLastColumn="0"/>
                    <w:rPr>
                      <w:sz w:val="28"/>
                      <w:szCs w:val="28"/>
                    </w:rPr>
                  </w:pPr>
                  <w:r w:rsidRPr="00993831">
                    <w:rPr>
                      <w:sz w:val="28"/>
                      <w:szCs w:val="28"/>
                    </w:rPr>
                    <w:t>Column Description</w:t>
                  </w:r>
                </w:p>
              </w:tc>
            </w:tr>
            <w:tr w:rsidR="00993831" w:rsidRPr="00993831" w14:paraId="2CB940A9"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6916F96A" w14:textId="77777777" w:rsidR="00993831" w:rsidRPr="00993831" w:rsidRDefault="00993831" w:rsidP="00993831">
                  <w:pPr>
                    <w:tabs>
                      <w:tab w:val="center" w:pos="9304"/>
                    </w:tabs>
                    <w:rPr>
                      <w:sz w:val="28"/>
                      <w:szCs w:val="28"/>
                    </w:rPr>
                  </w:pPr>
                  <w:r w:rsidRPr="00993831">
                    <w:rPr>
                      <w:szCs w:val="24"/>
                    </w:rPr>
                    <w:t>A</w:t>
                  </w:r>
                </w:p>
              </w:tc>
              <w:tc>
                <w:tcPr>
                  <w:tcW w:w="3420" w:type="dxa"/>
                </w:tcPr>
                <w:p w14:paraId="316B4E32"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 w:val="28"/>
                      <w:szCs w:val="28"/>
                    </w:rPr>
                  </w:pPr>
                  <w:r w:rsidRPr="00993831">
                    <w:rPr>
                      <w:bCs/>
                      <w:szCs w:val="24"/>
                    </w:rPr>
                    <w:t>Module Stock Number</w:t>
                  </w:r>
                </w:p>
              </w:tc>
              <w:tc>
                <w:tcPr>
                  <w:tcW w:w="5310" w:type="dxa"/>
                </w:tcPr>
                <w:p w14:paraId="7CA3A336"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 w:val="28"/>
                      <w:szCs w:val="28"/>
                    </w:rPr>
                  </w:pPr>
                  <w:r w:rsidRPr="00993831">
                    <w:rPr>
                      <w:bCs/>
                      <w:szCs w:val="24"/>
                    </w:rPr>
                    <w:t>The unique identifier for a module that the item in Column C is associated with. Module Stock Numbers are found in Column A of the Shipment File Module Data tab.</w:t>
                  </w:r>
                </w:p>
              </w:tc>
            </w:tr>
            <w:tr w:rsidR="00993831" w:rsidRPr="00993831" w14:paraId="476DC5CF"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59F2588D" w14:textId="77777777" w:rsidR="00993831" w:rsidRPr="00993831" w:rsidRDefault="00993831" w:rsidP="00993831">
                  <w:pPr>
                    <w:tabs>
                      <w:tab w:val="center" w:pos="9304"/>
                    </w:tabs>
                    <w:rPr>
                      <w:szCs w:val="24"/>
                    </w:rPr>
                  </w:pPr>
                  <w:r w:rsidRPr="00993831">
                    <w:rPr>
                      <w:szCs w:val="24"/>
                    </w:rPr>
                    <w:t>B</w:t>
                  </w:r>
                </w:p>
              </w:tc>
              <w:tc>
                <w:tcPr>
                  <w:tcW w:w="3420" w:type="dxa"/>
                </w:tcPr>
                <w:p w14:paraId="413C0C2A"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Item Type</w:t>
                  </w:r>
                </w:p>
              </w:tc>
              <w:tc>
                <w:tcPr>
                  <w:tcW w:w="5310" w:type="dxa"/>
                </w:tcPr>
                <w:p w14:paraId="37AB7329"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A numeric representation for the type of item.  1 represents an individual item, 2 represents a kit, 3 represents a module, and 4 represents a push pack/container.</w:t>
                  </w:r>
                </w:p>
              </w:tc>
            </w:tr>
            <w:tr w:rsidR="00993831" w:rsidRPr="00993831" w14:paraId="57A2388D"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594A6ED7" w14:textId="77777777" w:rsidR="00993831" w:rsidRPr="00993831" w:rsidRDefault="00993831" w:rsidP="00993831">
                  <w:pPr>
                    <w:tabs>
                      <w:tab w:val="center" w:pos="9304"/>
                    </w:tabs>
                    <w:rPr>
                      <w:szCs w:val="24"/>
                    </w:rPr>
                  </w:pPr>
                  <w:r w:rsidRPr="00993831">
                    <w:rPr>
                      <w:szCs w:val="24"/>
                    </w:rPr>
                    <w:t>C</w:t>
                  </w:r>
                </w:p>
              </w:tc>
              <w:tc>
                <w:tcPr>
                  <w:tcW w:w="3420" w:type="dxa"/>
                </w:tcPr>
                <w:p w14:paraId="178B0360"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Stock Number Module Item</w:t>
                  </w:r>
                </w:p>
              </w:tc>
              <w:tc>
                <w:tcPr>
                  <w:tcW w:w="5310" w:type="dxa"/>
                </w:tcPr>
                <w:p w14:paraId="4B0D4879"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stock number of an item contained within the module stock number listed in Column A.</w:t>
                  </w:r>
                </w:p>
              </w:tc>
            </w:tr>
            <w:tr w:rsidR="00993831" w:rsidRPr="00993831" w14:paraId="13A3A576"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056056F6" w14:textId="77777777" w:rsidR="00993831" w:rsidRPr="00993831" w:rsidRDefault="00993831" w:rsidP="00993831">
                  <w:pPr>
                    <w:tabs>
                      <w:tab w:val="center" w:pos="9304"/>
                    </w:tabs>
                    <w:rPr>
                      <w:szCs w:val="24"/>
                    </w:rPr>
                  </w:pPr>
                  <w:r w:rsidRPr="00993831">
                    <w:rPr>
                      <w:szCs w:val="24"/>
                    </w:rPr>
                    <w:t>D</w:t>
                  </w:r>
                </w:p>
              </w:tc>
              <w:tc>
                <w:tcPr>
                  <w:tcW w:w="3420" w:type="dxa"/>
                </w:tcPr>
                <w:p w14:paraId="5BF4D7C2"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Qty Per Module</w:t>
                  </w:r>
                </w:p>
              </w:tc>
              <w:tc>
                <w:tcPr>
                  <w:tcW w:w="5310" w:type="dxa"/>
                </w:tcPr>
                <w:p w14:paraId="5B0616C0"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quantity of the item listed in Column C that is contained in the module listed in Column A.</w:t>
                  </w:r>
                </w:p>
              </w:tc>
            </w:tr>
            <w:tr w:rsidR="00993831" w:rsidRPr="00993831" w14:paraId="5BA80DB8"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080F4DF4" w14:textId="77777777" w:rsidR="00993831" w:rsidRPr="00993831" w:rsidRDefault="00993831" w:rsidP="00993831">
                  <w:pPr>
                    <w:tabs>
                      <w:tab w:val="center" w:pos="9304"/>
                    </w:tabs>
                    <w:rPr>
                      <w:szCs w:val="24"/>
                    </w:rPr>
                  </w:pPr>
                  <w:r w:rsidRPr="00993831">
                    <w:rPr>
                      <w:szCs w:val="24"/>
                    </w:rPr>
                    <w:t>E</w:t>
                  </w:r>
                </w:p>
              </w:tc>
              <w:tc>
                <w:tcPr>
                  <w:tcW w:w="3420" w:type="dxa"/>
                </w:tcPr>
                <w:p w14:paraId="4E2E31F4"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Index</w:t>
                  </w:r>
                </w:p>
              </w:tc>
              <w:tc>
                <w:tcPr>
                  <w:tcW w:w="5310" w:type="dxa"/>
                </w:tcPr>
                <w:p w14:paraId="5D3F2CD7"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Reference number used to identify the items in a specified module. These numbers correspond to the index number of the items found on packing slips attached to the containers that are shipped by the NVS.</w:t>
                  </w:r>
                </w:p>
              </w:tc>
            </w:tr>
          </w:tbl>
          <w:p w14:paraId="59232EF9" w14:textId="77777777" w:rsidR="00993831" w:rsidRPr="00993831" w:rsidRDefault="00993831" w:rsidP="00993831">
            <w:pPr>
              <w:tabs>
                <w:tab w:val="center" w:pos="9304"/>
              </w:tabs>
              <w:rPr>
                <w:b/>
                <w:bCs/>
                <w:szCs w:val="24"/>
              </w:rPr>
            </w:pPr>
          </w:p>
          <w:p w14:paraId="35CDEC36" w14:textId="77777777" w:rsidR="00993831" w:rsidRPr="00993831" w:rsidRDefault="00993831" w:rsidP="00993831">
            <w:pPr>
              <w:tabs>
                <w:tab w:val="center" w:pos="9304"/>
              </w:tabs>
              <w:rPr>
                <w:b/>
                <w:bCs/>
                <w:sz w:val="28"/>
                <w:szCs w:val="28"/>
              </w:rPr>
            </w:pPr>
            <w:r w:rsidRPr="00993831">
              <w:rPr>
                <w:b/>
                <w:bCs/>
                <w:szCs w:val="24"/>
              </w:rPr>
              <w:t>S</w:t>
            </w:r>
            <w:r w:rsidRPr="00993831">
              <w:rPr>
                <w:b/>
                <w:bCs/>
                <w:sz w:val="28"/>
                <w:szCs w:val="28"/>
              </w:rPr>
              <w:t>hipmentFile_KitData tab</w:t>
            </w:r>
          </w:p>
          <w:p w14:paraId="37EBA0B8" w14:textId="77777777" w:rsidR="00993831" w:rsidRPr="00993831" w:rsidRDefault="00993831" w:rsidP="00993831">
            <w:pPr>
              <w:tabs>
                <w:tab w:val="center" w:pos="9304"/>
              </w:tabs>
              <w:rPr>
                <w:b/>
                <w:bCs/>
                <w:sz w:val="28"/>
                <w:szCs w:val="28"/>
              </w:rPr>
            </w:pPr>
          </w:p>
          <w:tbl>
            <w:tblPr>
              <w:tblStyle w:val="GridTable1Light1"/>
              <w:tblW w:w="0" w:type="auto"/>
              <w:tblLayout w:type="fixed"/>
              <w:tblLook w:val="04A0" w:firstRow="1" w:lastRow="0" w:firstColumn="1" w:lastColumn="0" w:noHBand="0" w:noVBand="1"/>
            </w:tblPr>
            <w:tblGrid>
              <w:gridCol w:w="1219"/>
              <w:gridCol w:w="3420"/>
              <w:gridCol w:w="5400"/>
            </w:tblGrid>
            <w:tr w:rsidR="00993831" w:rsidRPr="00993831" w14:paraId="14D7F97E" w14:textId="77777777" w:rsidTr="007C2A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9" w:type="dxa"/>
                </w:tcPr>
                <w:p w14:paraId="65818929" w14:textId="77777777" w:rsidR="00993831" w:rsidRPr="00993831" w:rsidRDefault="00993831" w:rsidP="00993831">
                  <w:pPr>
                    <w:tabs>
                      <w:tab w:val="center" w:pos="9304"/>
                    </w:tabs>
                    <w:rPr>
                      <w:sz w:val="28"/>
                      <w:szCs w:val="28"/>
                    </w:rPr>
                  </w:pPr>
                  <w:r w:rsidRPr="00993831">
                    <w:rPr>
                      <w:sz w:val="28"/>
                      <w:szCs w:val="28"/>
                    </w:rPr>
                    <w:t>Column</w:t>
                  </w:r>
                </w:p>
              </w:tc>
              <w:tc>
                <w:tcPr>
                  <w:tcW w:w="3420" w:type="dxa"/>
                </w:tcPr>
                <w:p w14:paraId="3577CD53" w14:textId="77777777" w:rsidR="00993831" w:rsidRPr="00993831" w:rsidRDefault="00993831" w:rsidP="00993831">
                  <w:pPr>
                    <w:tabs>
                      <w:tab w:val="center" w:pos="9304"/>
                    </w:tabs>
                    <w:cnfStyle w:val="100000000000" w:firstRow="1" w:lastRow="0" w:firstColumn="0" w:lastColumn="0" w:oddVBand="0" w:evenVBand="0" w:oddHBand="0" w:evenHBand="0" w:firstRowFirstColumn="0" w:firstRowLastColumn="0" w:lastRowFirstColumn="0" w:lastRowLastColumn="0"/>
                    <w:rPr>
                      <w:sz w:val="28"/>
                      <w:szCs w:val="28"/>
                    </w:rPr>
                  </w:pPr>
                  <w:r w:rsidRPr="00993831">
                    <w:rPr>
                      <w:sz w:val="28"/>
                      <w:szCs w:val="28"/>
                    </w:rPr>
                    <w:t>Column Title</w:t>
                  </w:r>
                </w:p>
              </w:tc>
              <w:tc>
                <w:tcPr>
                  <w:tcW w:w="5400" w:type="dxa"/>
                </w:tcPr>
                <w:p w14:paraId="500CC46A" w14:textId="77777777" w:rsidR="00993831" w:rsidRPr="00993831" w:rsidRDefault="00993831" w:rsidP="00993831">
                  <w:pPr>
                    <w:tabs>
                      <w:tab w:val="center" w:pos="9304"/>
                    </w:tabs>
                    <w:cnfStyle w:val="100000000000" w:firstRow="1" w:lastRow="0" w:firstColumn="0" w:lastColumn="0" w:oddVBand="0" w:evenVBand="0" w:oddHBand="0" w:evenHBand="0" w:firstRowFirstColumn="0" w:firstRowLastColumn="0" w:lastRowFirstColumn="0" w:lastRowLastColumn="0"/>
                    <w:rPr>
                      <w:sz w:val="28"/>
                      <w:szCs w:val="28"/>
                    </w:rPr>
                  </w:pPr>
                  <w:r w:rsidRPr="00993831">
                    <w:rPr>
                      <w:sz w:val="28"/>
                      <w:szCs w:val="28"/>
                    </w:rPr>
                    <w:t>Column Description</w:t>
                  </w:r>
                </w:p>
              </w:tc>
            </w:tr>
            <w:tr w:rsidR="00993831" w:rsidRPr="00993831" w14:paraId="3E99F960"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3C8B083A" w14:textId="77777777" w:rsidR="00993831" w:rsidRPr="00993831" w:rsidRDefault="00993831" w:rsidP="00993831">
                  <w:pPr>
                    <w:tabs>
                      <w:tab w:val="center" w:pos="9304"/>
                    </w:tabs>
                    <w:rPr>
                      <w:sz w:val="28"/>
                      <w:szCs w:val="28"/>
                    </w:rPr>
                  </w:pPr>
                  <w:r w:rsidRPr="00993831">
                    <w:rPr>
                      <w:szCs w:val="24"/>
                    </w:rPr>
                    <w:t>A</w:t>
                  </w:r>
                </w:p>
              </w:tc>
              <w:tc>
                <w:tcPr>
                  <w:tcW w:w="3420" w:type="dxa"/>
                </w:tcPr>
                <w:p w14:paraId="3CC76E6A"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 w:val="28"/>
                      <w:szCs w:val="28"/>
                    </w:rPr>
                  </w:pPr>
                  <w:r w:rsidRPr="00993831">
                    <w:rPr>
                      <w:bCs/>
                      <w:szCs w:val="24"/>
                    </w:rPr>
                    <w:t>Kit Stock Number</w:t>
                  </w:r>
                </w:p>
              </w:tc>
              <w:tc>
                <w:tcPr>
                  <w:tcW w:w="5400" w:type="dxa"/>
                </w:tcPr>
                <w:p w14:paraId="49E3AE13"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 w:val="28"/>
                      <w:szCs w:val="28"/>
                    </w:rPr>
                  </w:pPr>
                  <w:r w:rsidRPr="00993831">
                    <w:rPr>
                      <w:bCs/>
                      <w:szCs w:val="24"/>
                    </w:rPr>
                    <w:t>The unique identifier for a kit</w:t>
                  </w:r>
                </w:p>
              </w:tc>
            </w:tr>
            <w:tr w:rsidR="00993831" w:rsidRPr="00993831" w14:paraId="2EDA87BC"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3400B5FC" w14:textId="77777777" w:rsidR="00993831" w:rsidRPr="00993831" w:rsidRDefault="00993831" w:rsidP="00993831">
                  <w:pPr>
                    <w:tabs>
                      <w:tab w:val="center" w:pos="9304"/>
                    </w:tabs>
                    <w:rPr>
                      <w:szCs w:val="24"/>
                    </w:rPr>
                  </w:pPr>
                  <w:r w:rsidRPr="00993831">
                    <w:rPr>
                      <w:szCs w:val="24"/>
                    </w:rPr>
                    <w:t>B</w:t>
                  </w:r>
                </w:p>
              </w:tc>
              <w:tc>
                <w:tcPr>
                  <w:tcW w:w="3420" w:type="dxa"/>
                </w:tcPr>
                <w:p w14:paraId="1A5263C9"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Item Description</w:t>
                  </w:r>
                </w:p>
              </w:tc>
              <w:tc>
                <w:tcPr>
                  <w:tcW w:w="5400" w:type="dxa"/>
                </w:tcPr>
                <w:p w14:paraId="65CAC453"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Description of the kit listed in Column A.</w:t>
                  </w:r>
                </w:p>
              </w:tc>
            </w:tr>
            <w:tr w:rsidR="00993831" w:rsidRPr="00993831" w14:paraId="35D3BB09"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1095FA23" w14:textId="77777777" w:rsidR="00993831" w:rsidRPr="00993831" w:rsidRDefault="00993831" w:rsidP="00993831">
                  <w:pPr>
                    <w:tabs>
                      <w:tab w:val="center" w:pos="9304"/>
                    </w:tabs>
                    <w:rPr>
                      <w:szCs w:val="24"/>
                    </w:rPr>
                  </w:pPr>
                  <w:r w:rsidRPr="00993831">
                    <w:rPr>
                      <w:szCs w:val="24"/>
                    </w:rPr>
                    <w:t>C</w:t>
                  </w:r>
                </w:p>
              </w:tc>
              <w:tc>
                <w:tcPr>
                  <w:tcW w:w="3420" w:type="dxa"/>
                </w:tcPr>
                <w:p w14:paraId="64A9C516"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Form</w:t>
                  </w:r>
                </w:p>
              </w:tc>
              <w:tc>
                <w:tcPr>
                  <w:tcW w:w="5400" w:type="dxa"/>
                </w:tcPr>
                <w:p w14:paraId="5FFADBEB"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Identifies the relationship of the item to other items. The types of relationships are as follows: Bulk refers to items that are not a kit, Kit refers to an item that includes components.</w:t>
                  </w:r>
                </w:p>
              </w:tc>
            </w:tr>
            <w:tr w:rsidR="00993831" w:rsidRPr="00993831" w14:paraId="2E3D02E3"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16BB1AFE" w14:textId="77777777" w:rsidR="00993831" w:rsidRPr="00993831" w:rsidRDefault="00993831" w:rsidP="00993831">
                  <w:pPr>
                    <w:tabs>
                      <w:tab w:val="center" w:pos="9304"/>
                    </w:tabs>
                    <w:rPr>
                      <w:szCs w:val="24"/>
                    </w:rPr>
                  </w:pPr>
                  <w:r w:rsidRPr="00993831">
                    <w:rPr>
                      <w:szCs w:val="24"/>
                    </w:rPr>
                    <w:t>D</w:t>
                  </w:r>
                </w:p>
              </w:tc>
              <w:tc>
                <w:tcPr>
                  <w:tcW w:w="3420" w:type="dxa"/>
                </w:tcPr>
                <w:p w14:paraId="23074A22"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Kit Rel’n</w:t>
                  </w:r>
                </w:p>
              </w:tc>
              <w:tc>
                <w:tcPr>
                  <w:tcW w:w="5400" w:type="dxa"/>
                </w:tcPr>
                <w:p w14:paraId="69B3B53E"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Identifies the relationship of the item to other items. The types of relationships are as follows: Bulk refers to items that are not a kit, Kit refers to an item that includes components.</w:t>
                  </w:r>
                </w:p>
              </w:tc>
            </w:tr>
            <w:tr w:rsidR="00993831" w:rsidRPr="00993831" w14:paraId="260251E1"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75A47F80" w14:textId="77777777" w:rsidR="00993831" w:rsidRPr="00993831" w:rsidRDefault="00993831" w:rsidP="00993831">
                  <w:pPr>
                    <w:tabs>
                      <w:tab w:val="center" w:pos="9304"/>
                    </w:tabs>
                    <w:rPr>
                      <w:szCs w:val="24"/>
                    </w:rPr>
                  </w:pPr>
                  <w:r w:rsidRPr="00993831">
                    <w:rPr>
                      <w:szCs w:val="24"/>
                    </w:rPr>
                    <w:t>E</w:t>
                  </w:r>
                </w:p>
              </w:tc>
              <w:tc>
                <w:tcPr>
                  <w:tcW w:w="3420" w:type="dxa"/>
                </w:tcPr>
                <w:p w14:paraId="42BC44D1"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Return Items (Y/N)</w:t>
                  </w:r>
                </w:p>
              </w:tc>
              <w:tc>
                <w:tcPr>
                  <w:tcW w:w="5400" w:type="dxa"/>
                </w:tcPr>
                <w:p w14:paraId="4BA8CE62"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Identifies whether this item should be returned to the NVS.  If the item is returnable (indicated as ‘True’ in the data), the item needs to be returned to the NVS. Otherwise, Incident Command should retain or dispose of the item.</w:t>
                  </w:r>
                </w:p>
              </w:tc>
            </w:tr>
            <w:tr w:rsidR="00993831" w:rsidRPr="00993831" w14:paraId="2B926B2A"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420BFB21" w14:textId="77777777" w:rsidR="00993831" w:rsidRPr="00993831" w:rsidRDefault="00993831" w:rsidP="00993831">
                  <w:pPr>
                    <w:tabs>
                      <w:tab w:val="center" w:pos="9304"/>
                    </w:tabs>
                    <w:rPr>
                      <w:szCs w:val="24"/>
                    </w:rPr>
                  </w:pPr>
                  <w:r w:rsidRPr="00993831">
                    <w:rPr>
                      <w:szCs w:val="24"/>
                    </w:rPr>
                    <w:lastRenderedPageBreak/>
                    <w:t>F</w:t>
                  </w:r>
                </w:p>
              </w:tc>
              <w:tc>
                <w:tcPr>
                  <w:tcW w:w="3420" w:type="dxa"/>
                </w:tcPr>
                <w:p w14:paraId="60AE0B63"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Receipt Unit of Measure (RUM)</w:t>
                  </w:r>
                </w:p>
              </w:tc>
              <w:tc>
                <w:tcPr>
                  <w:tcW w:w="5400" w:type="dxa"/>
                </w:tcPr>
                <w:p w14:paraId="0FF7AC1C"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unit of issue Incident Command uses to receive and inventory the items. It may be the same unit of issue used to inventory and issue the items. For example, Aprons, Disposable, come in a pack (PK) and are issued by the eaches (EA). The RUM is PK. For this tab, all items will be listed as ‘Module’.</w:t>
                  </w:r>
                </w:p>
              </w:tc>
            </w:tr>
            <w:tr w:rsidR="00993831" w:rsidRPr="00993831" w14:paraId="79AAA928"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2B25FE8E" w14:textId="77777777" w:rsidR="00993831" w:rsidRPr="00993831" w:rsidRDefault="00993831" w:rsidP="00993831">
                  <w:pPr>
                    <w:tabs>
                      <w:tab w:val="center" w:pos="9304"/>
                    </w:tabs>
                    <w:rPr>
                      <w:szCs w:val="24"/>
                    </w:rPr>
                  </w:pPr>
                  <w:r w:rsidRPr="00993831">
                    <w:rPr>
                      <w:szCs w:val="24"/>
                    </w:rPr>
                    <w:t>G</w:t>
                  </w:r>
                </w:p>
              </w:tc>
              <w:tc>
                <w:tcPr>
                  <w:tcW w:w="3420" w:type="dxa"/>
                </w:tcPr>
                <w:p w14:paraId="6BA34E52"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Cost</w:t>
                  </w:r>
                </w:p>
              </w:tc>
              <w:tc>
                <w:tcPr>
                  <w:tcW w:w="5400" w:type="dxa"/>
                </w:tcPr>
                <w:p w14:paraId="73009D97"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 xml:space="preserve">The cost or value for each RUM for the stock number in Column A. </w:t>
                  </w:r>
                </w:p>
              </w:tc>
            </w:tr>
            <w:tr w:rsidR="00993831" w:rsidRPr="00993831" w14:paraId="727DCF9B"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232854C0" w14:textId="77777777" w:rsidR="00993831" w:rsidRPr="00993831" w:rsidRDefault="00993831" w:rsidP="00993831">
                  <w:pPr>
                    <w:tabs>
                      <w:tab w:val="center" w:pos="9304"/>
                    </w:tabs>
                    <w:rPr>
                      <w:szCs w:val="24"/>
                    </w:rPr>
                  </w:pPr>
                  <w:r w:rsidRPr="00993831">
                    <w:rPr>
                      <w:szCs w:val="24"/>
                    </w:rPr>
                    <w:t>H</w:t>
                  </w:r>
                </w:p>
              </w:tc>
              <w:tc>
                <w:tcPr>
                  <w:tcW w:w="3420" w:type="dxa"/>
                </w:tcPr>
                <w:p w14:paraId="5D480EE8"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Issue Unit of Measure (IUM)</w:t>
                  </w:r>
                </w:p>
              </w:tc>
              <w:tc>
                <w:tcPr>
                  <w:tcW w:w="5400" w:type="dxa"/>
                </w:tcPr>
                <w:p w14:paraId="3070CD39"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unit of issue Incident Command uses to receive and inventory the items. It may be the same unit of issue used to inventory and issue the items. For example, Aprons, Disposable, come in a pack (PK) and are issued by the eaches (EA). The IUM is EA.</w:t>
                  </w:r>
                </w:p>
              </w:tc>
            </w:tr>
            <w:tr w:rsidR="00993831" w:rsidRPr="00993831" w14:paraId="03DD075E"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5F926D96" w14:textId="77777777" w:rsidR="00993831" w:rsidRPr="00993831" w:rsidRDefault="00993831" w:rsidP="00993831">
                  <w:pPr>
                    <w:tabs>
                      <w:tab w:val="center" w:pos="9304"/>
                    </w:tabs>
                    <w:rPr>
                      <w:szCs w:val="24"/>
                    </w:rPr>
                  </w:pPr>
                  <w:r w:rsidRPr="00993831">
                    <w:rPr>
                      <w:szCs w:val="24"/>
                    </w:rPr>
                    <w:t>I</w:t>
                  </w:r>
                </w:p>
              </w:tc>
              <w:tc>
                <w:tcPr>
                  <w:tcW w:w="3420" w:type="dxa"/>
                </w:tcPr>
                <w:p w14:paraId="0F82EC23"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IUMs per RUM,</w:t>
                  </w:r>
                </w:p>
              </w:tc>
              <w:tc>
                <w:tcPr>
                  <w:tcW w:w="5400" w:type="dxa"/>
                </w:tcPr>
                <w:p w14:paraId="2CA9A99F"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number of items available for issue per RUM. For example, Aprons, Disposable, come in 100 items per pack. 100 would be listed as the IUM per RUM.</w:t>
                  </w:r>
                </w:p>
              </w:tc>
            </w:tr>
            <w:tr w:rsidR="00993831" w:rsidRPr="00993831" w14:paraId="684E4313" w14:textId="77777777" w:rsidTr="007C2A43">
              <w:trPr>
                <w:trHeight w:val="737"/>
              </w:trPr>
              <w:tc>
                <w:tcPr>
                  <w:cnfStyle w:val="001000000000" w:firstRow="0" w:lastRow="0" w:firstColumn="1" w:lastColumn="0" w:oddVBand="0" w:evenVBand="0" w:oddHBand="0" w:evenHBand="0" w:firstRowFirstColumn="0" w:firstRowLastColumn="0" w:lastRowFirstColumn="0" w:lastRowLastColumn="0"/>
                  <w:tcW w:w="1219" w:type="dxa"/>
                </w:tcPr>
                <w:p w14:paraId="51704304" w14:textId="77777777" w:rsidR="00993831" w:rsidRPr="00993831" w:rsidRDefault="00993831" w:rsidP="00993831">
                  <w:pPr>
                    <w:tabs>
                      <w:tab w:val="center" w:pos="9304"/>
                    </w:tabs>
                    <w:rPr>
                      <w:szCs w:val="24"/>
                    </w:rPr>
                  </w:pPr>
                  <w:r w:rsidRPr="00993831">
                    <w:rPr>
                      <w:szCs w:val="24"/>
                    </w:rPr>
                    <w:t>J</w:t>
                  </w:r>
                </w:p>
              </w:tc>
              <w:tc>
                <w:tcPr>
                  <w:tcW w:w="3420" w:type="dxa"/>
                </w:tcPr>
                <w:p w14:paraId="5AC7CE30"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Package Description</w:t>
                  </w:r>
                </w:p>
              </w:tc>
              <w:tc>
                <w:tcPr>
                  <w:tcW w:w="5400" w:type="dxa"/>
                </w:tcPr>
                <w:p w14:paraId="3E3DEA32"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packaging of the item listed in column A.  The information is a combination of Column I, Column H, and Column F.</w:t>
                  </w:r>
                </w:p>
              </w:tc>
            </w:tr>
            <w:tr w:rsidR="00993831" w:rsidRPr="00993831" w14:paraId="3AE0C1C1"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1D70119C" w14:textId="77777777" w:rsidR="00993831" w:rsidRPr="00993831" w:rsidRDefault="00993831" w:rsidP="00993831">
                  <w:pPr>
                    <w:tabs>
                      <w:tab w:val="center" w:pos="9304"/>
                    </w:tabs>
                    <w:rPr>
                      <w:szCs w:val="24"/>
                    </w:rPr>
                  </w:pPr>
                  <w:r w:rsidRPr="00993831">
                    <w:rPr>
                      <w:szCs w:val="24"/>
                    </w:rPr>
                    <w:t>K</w:t>
                  </w:r>
                </w:p>
              </w:tc>
              <w:tc>
                <w:tcPr>
                  <w:tcW w:w="3420" w:type="dxa"/>
                </w:tcPr>
                <w:p w14:paraId="6F60621D"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NVS Item</w:t>
                  </w:r>
                </w:p>
              </w:tc>
              <w:tc>
                <w:tcPr>
                  <w:tcW w:w="5400" w:type="dxa"/>
                </w:tcPr>
                <w:p w14:paraId="5FA0E792"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Indicates whether the item is an NVS item.  If the item is returnable, it will be marked as ‘True’</w:t>
                  </w:r>
                </w:p>
              </w:tc>
            </w:tr>
            <w:tr w:rsidR="00993831" w:rsidRPr="00993831" w14:paraId="7AD237A7"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5B75CA4D" w14:textId="77777777" w:rsidR="00993831" w:rsidRPr="00993831" w:rsidRDefault="00993831" w:rsidP="00993831">
                  <w:pPr>
                    <w:tabs>
                      <w:tab w:val="center" w:pos="9304"/>
                    </w:tabs>
                    <w:rPr>
                      <w:szCs w:val="24"/>
                    </w:rPr>
                  </w:pPr>
                  <w:r w:rsidRPr="00993831">
                    <w:rPr>
                      <w:szCs w:val="24"/>
                    </w:rPr>
                    <w:t>L</w:t>
                  </w:r>
                </w:p>
              </w:tc>
              <w:tc>
                <w:tcPr>
                  <w:tcW w:w="3420" w:type="dxa"/>
                </w:tcPr>
                <w:p w14:paraId="50DEC6DC"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Deleted Item</w:t>
                  </w:r>
                </w:p>
              </w:tc>
              <w:tc>
                <w:tcPr>
                  <w:tcW w:w="5400" w:type="dxa"/>
                </w:tcPr>
                <w:p w14:paraId="0D7FCC6D"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Indicates whether an item has been deleted.  Only items marked as ‘False’ will be included in the NVS Shipment File.</w:t>
                  </w:r>
                </w:p>
              </w:tc>
            </w:tr>
            <w:tr w:rsidR="00993831" w:rsidRPr="00993831" w14:paraId="2F0F8F60"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6DADFB80" w14:textId="77777777" w:rsidR="00993831" w:rsidRPr="00993831" w:rsidRDefault="00993831" w:rsidP="00993831">
                  <w:pPr>
                    <w:tabs>
                      <w:tab w:val="center" w:pos="9304"/>
                    </w:tabs>
                    <w:rPr>
                      <w:szCs w:val="24"/>
                    </w:rPr>
                  </w:pPr>
                  <w:r w:rsidRPr="00993831">
                    <w:rPr>
                      <w:szCs w:val="24"/>
                    </w:rPr>
                    <w:t>M-O</w:t>
                  </w:r>
                </w:p>
              </w:tc>
              <w:tc>
                <w:tcPr>
                  <w:tcW w:w="3420" w:type="dxa"/>
                </w:tcPr>
                <w:p w14:paraId="469644D3"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Container Info</w:t>
                  </w:r>
                </w:p>
              </w:tc>
              <w:tc>
                <w:tcPr>
                  <w:tcW w:w="5400" w:type="dxa"/>
                </w:tcPr>
                <w:p w14:paraId="0DDB3F14"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These fields are intentionally left blank.</w:t>
                  </w:r>
                </w:p>
              </w:tc>
            </w:tr>
          </w:tbl>
          <w:p w14:paraId="02FC16B1" w14:textId="77777777" w:rsidR="00993831" w:rsidRPr="00993831" w:rsidRDefault="00993831" w:rsidP="00993831">
            <w:pPr>
              <w:tabs>
                <w:tab w:val="center" w:pos="9304"/>
              </w:tabs>
              <w:rPr>
                <w:b/>
                <w:bCs/>
                <w:sz w:val="28"/>
                <w:szCs w:val="28"/>
              </w:rPr>
            </w:pPr>
          </w:p>
          <w:p w14:paraId="1BFF3C5A" w14:textId="77777777" w:rsidR="00993831" w:rsidRPr="00993831" w:rsidRDefault="00993831" w:rsidP="00993831">
            <w:pPr>
              <w:tabs>
                <w:tab w:val="center" w:pos="9304"/>
              </w:tabs>
              <w:rPr>
                <w:b/>
                <w:bCs/>
                <w:sz w:val="28"/>
                <w:szCs w:val="28"/>
              </w:rPr>
            </w:pPr>
            <w:r w:rsidRPr="00993831">
              <w:rPr>
                <w:b/>
                <w:bCs/>
                <w:sz w:val="28"/>
                <w:szCs w:val="28"/>
              </w:rPr>
              <w:t>ShipmentFile_KitItems tab</w:t>
            </w:r>
          </w:p>
          <w:p w14:paraId="29BAF714" w14:textId="77777777" w:rsidR="00993831" w:rsidRPr="00993831" w:rsidRDefault="00993831" w:rsidP="00993831">
            <w:pPr>
              <w:tabs>
                <w:tab w:val="center" w:pos="9304"/>
              </w:tabs>
              <w:rPr>
                <w:b/>
                <w:bCs/>
                <w:sz w:val="28"/>
                <w:szCs w:val="28"/>
              </w:rPr>
            </w:pPr>
          </w:p>
          <w:tbl>
            <w:tblPr>
              <w:tblStyle w:val="GridTable1Light1"/>
              <w:tblW w:w="0" w:type="auto"/>
              <w:tblLayout w:type="fixed"/>
              <w:tblLook w:val="04A0" w:firstRow="1" w:lastRow="0" w:firstColumn="1" w:lastColumn="0" w:noHBand="0" w:noVBand="1"/>
            </w:tblPr>
            <w:tblGrid>
              <w:gridCol w:w="1219"/>
              <w:gridCol w:w="3420"/>
              <w:gridCol w:w="5400"/>
            </w:tblGrid>
            <w:tr w:rsidR="00993831" w:rsidRPr="00993831" w14:paraId="5ABCDBC7" w14:textId="77777777" w:rsidTr="007C2A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9" w:type="dxa"/>
                </w:tcPr>
                <w:p w14:paraId="04A59575" w14:textId="77777777" w:rsidR="00993831" w:rsidRPr="00993831" w:rsidRDefault="00993831" w:rsidP="00993831">
                  <w:pPr>
                    <w:tabs>
                      <w:tab w:val="center" w:pos="9304"/>
                    </w:tabs>
                    <w:rPr>
                      <w:sz w:val="28"/>
                      <w:szCs w:val="28"/>
                    </w:rPr>
                  </w:pPr>
                  <w:r w:rsidRPr="00993831">
                    <w:rPr>
                      <w:sz w:val="28"/>
                      <w:szCs w:val="28"/>
                    </w:rPr>
                    <w:t>Column</w:t>
                  </w:r>
                </w:p>
              </w:tc>
              <w:tc>
                <w:tcPr>
                  <w:tcW w:w="3420" w:type="dxa"/>
                </w:tcPr>
                <w:p w14:paraId="5F635F27" w14:textId="77777777" w:rsidR="00993831" w:rsidRPr="00993831" w:rsidRDefault="00993831" w:rsidP="00993831">
                  <w:pPr>
                    <w:tabs>
                      <w:tab w:val="center" w:pos="9304"/>
                    </w:tabs>
                    <w:cnfStyle w:val="100000000000" w:firstRow="1" w:lastRow="0" w:firstColumn="0" w:lastColumn="0" w:oddVBand="0" w:evenVBand="0" w:oddHBand="0" w:evenHBand="0" w:firstRowFirstColumn="0" w:firstRowLastColumn="0" w:lastRowFirstColumn="0" w:lastRowLastColumn="0"/>
                    <w:rPr>
                      <w:sz w:val="28"/>
                      <w:szCs w:val="28"/>
                    </w:rPr>
                  </w:pPr>
                  <w:r w:rsidRPr="00993831">
                    <w:rPr>
                      <w:sz w:val="28"/>
                      <w:szCs w:val="28"/>
                    </w:rPr>
                    <w:t>Column Title</w:t>
                  </w:r>
                </w:p>
              </w:tc>
              <w:tc>
                <w:tcPr>
                  <w:tcW w:w="5400" w:type="dxa"/>
                </w:tcPr>
                <w:p w14:paraId="0246371C" w14:textId="77777777" w:rsidR="00993831" w:rsidRPr="00993831" w:rsidRDefault="00993831" w:rsidP="00993831">
                  <w:pPr>
                    <w:tabs>
                      <w:tab w:val="center" w:pos="9304"/>
                    </w:tabs>
                    <w:cnfStyle w:val="100000000000" w:firstRow="1" w:lastRow="0" w:firstColumn="0" w:lastColumn="0" w:oddVBand="0" w:evenVBand="0" w:oddHBand="0" w:evenHBand="0" w:firstRowFirstColumn="0" w:firstRowLastColumn="0" w:lastRowFirstColumn="0" w:lastRowLastColumn="0"/>
                    <w:rPr>
                      <w:sz w:val="28"/>
                      <w:szCs w:val="28"/>
                    </w:rPr>
                  </w:pPr>
                  <w:r w:rsidRPr="00993831">
                    <w:rPr>
                      <w:sz w:val="28"/>
                      <w:szCs w:val="28"/>
                    </w:rPr>
                    <w:t>Column Description</w:t>
                  </w:r>
                </w:p>
              </w:tc>
            </w:tr>
            <w:tr w:rsidR="00993831" w:rsidRPr="00993831" w14:paraId="3A44CDAC"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1A483A63" w14:textId="77777777" w:rsidR="00993831" w:rsidRPr="00993831" w:rsidRDefault="00993831" w:rsidP="00993831">
                  <w:pPr>
                    <w:tabs>
                      <w:tab w:val="center" w:pos="9304"/>
                    </w:tabs>
                    <w:rPr>
                      <w:sz w:val="28"/>
                      <w:szCs w:val="28"/>
                    </w:rPr>
                  </w:pPr>
                  <w:r w:rsidRPr="00993831">
                    <w:rPr>
                      <w:szCs w:val="24"/>
                    </w:rPr>
                    <w:t>A</w:t>
                  </w:r>
                </w:p>
              </w:tc>
              <w:tc>
                <w:tcPr>
                  <w:tcW w:w="3420" w:type="dxa"/>
                </w:tcPr>
                <w:p w14:paraId="5FF4B151"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 w:val="28"/>
                      <w:szCs w:val="28"/>
                    </w:rPr>
                  </w:pPr>
                  <w:r w:rsidRPr="00993831">
                    <w:rPr>
                      <w:bCs/>
                      <w:szCs w:val="24"/>
                    </w:rPr>
                    <w:t>Kit Stock Number</w:t>
                  </w:r>
                </w:p>
              </w:tc>
              <w:tc>
                <w:tcPr>
                  <w:tcW w:w="5400" w:type="dxa"/>
                </w:tcPr>
                <w:p w14:paraId="494369F6"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 w:val="28"/>
                      <w:szCs w:val="28"/>
                    </w:rPr>
                  </w:pPr>
                  <w:r w:rsidRPr="00993831">
                    <w:rPr>
                      <w:bCs/>
                      <w:szCs w:val="24"/>
                    </w:rPr>
                    <w:t>The unique identifier for a kit that the item in Column B is associated with. Kit Stock Numbers are found in Column A of the Shipment File KitData tab.</w:t>
                  </w:r>
                </w:p>
              </w:tc>
            </w:tr>
            <w:tr w:rsidR="00993831" w:rsidRPr="00993831" w14:paraId="7A651340"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7C930803" w14:textId="77777777" w:rsidR="00993831" w:rsidRPr="00993831" w:rsidRDefault="00993831" w:rsidP="00993831">
                  <w:pPr>
                    <w:tabs>
                      <w:tab w:val="center" w:pos="9304"/>
                    </w:tabs>
                    <w:rPr>
                      <w:szCs w:val="24"/>
                    </w:rPr>
                  </w:pPr>
                  <w:r w:rsidRPr="00993831">
                    <w:rPr>
                      <w:szCs w:val="24"/>
                    </w:rPr>
                    <w:t>C</w:t>
                  </w:r>
                </w:p>
              </w:tc>
              <w:tc>
                <w:tcPr>
                  <w:tcW w:w="3420" w:type="dxa"/>
                </w:tcPr>
                <w:p w14:paraId="2FA754B3"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Stock Number Module Item</w:t>
                  </w:r>
                </w:p>
              </w:tc>
              <w:tc>
                <w:tcPr>
                  <w:tcW w:w="5400" w:type="dxa"/>
                </w:tcPr>
                <w:p w14:paraId="41692960"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stock number of an item contained within the kit stock number listed in Column A.</w:t>
                  </w:r>
                </w:p>
              </w:tc>
            </w:tr>
            <w:tr w:rsidR="00993831" w:rsidRPr="00993831" w14:paraId="66D981C6"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12A0741E" w14:textId="77777777" w:rsidR="00993831" w:rsidRPr="00993831" w:rsidRDefault="00993831" w:rsidP="00993831">
                  <w:pPr>
                    <w:tabs>
                      <w:tab w:val="center" w:pos="9304"/>
                    </w:tabs>
                    <w:rPr>
                      <w:szCs w:val="24"/>
                    </w:rPr>
                  </w:pPr>
                  <w:r w:rsidRPr="00993831">
                    <w:rPr>
                      <w:szCs w:val="24"/>
                    </w:rPr>
                    <w:t>D</w:t>
                  </w:r>
                </w:p>
              </w:tc>
              <w:tc>
                <w:tcPr>
                  <w:tcW w:w="3420" w:type="dxa"/>
                </w:tcPr>
                <w:p w14:paraId="30934BBC"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Kit Qty</w:t>
                  </w:r>
                </w:p>
              </w:tc>
              <w:tc>
                <w:tcPr>
                  <w:tcW w:w="5400" w:type="dxa"/>
                </w:tcPr>
                <w:p w14:paraId="1DCD44EA"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quantity of the item listed in Column B that is contained in the kit listed in Column A.</w:t>
                  </w:r>
                </w:p>
              </w:tc>
            </w:tr>
            <w:tr w:rsidR="00993831" w:rsidRPr="00993831" w14:paraId="3AC1E1B0"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41546EAF" w14:textId="77777777" w:rsidR="00993831" w:rsidRPr="00993831" w:rsidRDefault="00993831" w:rsidP="00993831">
                  <w:pPr>
                    <w:tabs>
                      <w:tab w:val="center" w:pos="9304"/>
                    </w:tabs>
                    <w:rPr>
                      <w:szCs w:val="24"/>
                    </w:rPr>
                  </w:pPr>
                  <w:r w:rsidRPr="00993831">
                    <w:rPr>
                      <w:szCs w:val="24"/>
                    </w:rPr>
                    <w:t>E</w:t>
                  </w:r>
                </w:p>
              </w:tc>
              <w:tc>
                <w:tcPr>
                  <w:tcW w:w="3420" w:type="dxa"/>
                </w:tcPr>
                <w:p w14:paraId="5F26FCAD"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Kit Index</w:t>
                  </w:r>
                </w:p>
              </w:tc>
              <w:tc>
                <w:tcPr>
                  <w:tcW w:w="5400" w:type="dxa"/>
                </w:tcPr>
                <w:p w14:paraId="75B84F29"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 xml:space="preserve">Reference number used to identify which index the item is associated with as found in the Shipment File Module Items Index Column. </w:t>
                  </w:r>
                </w:p>
              </w:tc>
            </w:tr>
          </w:tbl>
          <w:p w14:paraId="3AFBF847" w14:textId="77777777" w:rsidR="00993831" w:rsidRPr="00993831" w:rsidRDefault="00993831" w:rsidP="00993831">
            <w:pPr>
              <w:tabs>
                <w:tab w:val="center" w:pos="9304"/>
              </w:tabs>
              <w:rPr>
                <w:b/>
                <w:bCs/>
                <w:sz w:val="28"/>
                <w:szCs w:val="28"/>
              </w:rPr>
            </w:pPr>
          </w:p>
          <w:p w14:paraId="6F707F60" w14:textId="77777777" w:rsidR="00993831" w:rsidRPr="00993831" w:rsidRDefault="00993831" w:rsidP="00993831">
            <w:pPr>
              <w:tabs>
                <w:tab w:val="center" w:pos="9304"/>
              </w:tabs>
              <w:rPr>
                <w:b/>
                <w:bCs/>
                <w:sz w:val="28"/>
                <w:szCs w:val="28"/>
              </w:rPr>
            </w:pPr>
          </w:p>
          <w:p w14:paraId="49D37FEF" w14:textId="77777777" w:rsidR="00993831" w:rsidRPr="00993831" w:rsidRDefault="00993831" w:rsidP="00993831">
            <w:pPr>
              <w:tabs>
                <w:tab w:val="center" w:pos="9304"/>
              </w:tabs>
              <w:rPr>
                <w:b/>
                <w:bCs/>
                <w:sz w:val="28"/>
                <w:szCs w:val="28"/>
              </w:rPr>
            </w:pPr>
          </w:p>
          <w:p w14:paraId="51DFC99E" w14:textId="77777777" w:rsidR="00993831" w:rsidRPr="00993831" w:rsidRDefault="00993831" w:rsidP="00993831">
            <w:pPr>
              <w:tabs>
                <w:tab w:val="center" w:pos="9304"/>
              </w:tabs>
              <w:rPr>
                <w:b/>
                <w:bCs/>
                <w:sz w:val="28"/>
                <w:szCs w:val="28"/>
              </w:rPr>
            </w:pPr>
            <w:r w:rsidRPr="00993831">
              <w:rPr>
                <w:b/>
                <w:bCs/>
                <w:szCs w:val="24"/>
              </w:rPr>
              <w:t>S</w:t>
            </w:r>
            <w:r w:rsidRPr="00993831">
              <w:rPr>
                <w:b/>
                <w:bCs/>
                <w:sz w:val="28"/>
                <w:szCs w:val="28"/>
              </w:rPr>
              <w:t>hipmentFile_Items tab</w:t>
            </w:r>
          </w:p>
          <w:p w14:paraId="11468B6B" w14:textId="77777777" w:rsidR="00993831" w:rsidRPr="00993831" w:rsidRDefault="00993831" w:rsidP="00993831">
            <w:pPr>
              <w:tabs>
                <w:tab w:val="center" w:pos="9304"/>
              </w:tabs>
              <w:rPr>
                <w:b/>
                <w:bCs/>
                <w:sz w:val="28"/>
                <w:szCs w:val="28"/>
              </w:rPr>
            </w:pPr>
          </w:p>
          <w:tbl>
            <w:tblPr>
              <w:tblStyle w:val="GridTable1Light1"/>
              <w:tblW w:w="0" w:type="auto"/>
              <w:tblLayout w:type="fixed"/>
              <w:tblLook w:val="04A0" w:firstRow="1" w:lastRow="0" w:firstColumn="1" w:lastColumn="0" w:noHBand="0" w:noVBand="1"/>
            </w:tblPr>
            <w:tblGrid>
              <w:gridCol w:w="1219"/>
              <w:gridCol w:w="3420"/>
              <w:gridCol w:w="5400"/>
            </w:tblGrid>
            <w:tr w:rsidR="00993831" w:rsidRPr="00993831" w14:paraId="32901671" w14:textId="77777777" w:rsidTr="007C2A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9" w:type="dxa"/>
                </w:tcPr>
                <w:p w14:paraId="5A5F3341" w14:textId="77777777" w:rsidR="00993831" w:rsidRPr="00993831" w:rsidRDefault="00993831" w:rsidP="00993831">
                  <w:pPr>
                    <w:tabs>
                      <w:tab w:val="center" w:pos="9304"/>
                    </w:tabs>
                    <w:rPr>
                      <w:sz w:val="28"/>
                      <w:szCs w:val="28"/>
                    </w:rPr>
                  </w:pPr>
                  <w:r w:rsidRPr="00993831">
                    <w:rPr>
                      <w:sz w:val="28"/>
                      <w:szCs w:val="28"/>
                    </w:rPr>
                    <w:lastRenderedPageBreak/>
                    <w:t>Column</w:t>
                  </w:r>
                </w:p>
              </w:tc>
              <w:tc>
                <w:tcPr>
                  <w:tcW w:w="3420" w:type="dxa"/>
                </w:tcPr>
                <w:p w14:paraId="113E24F9" w14:textId="77777777" w:rsidR="00993831" w:rsidRPr="00993831" w:rsidRDefault="00993831" w:rsidP="00993831">
                  <w:pPr>
                    <w:tabs>
                      <w:tab w:val="center" w:pos="9304"/>
                    </w:tabs>
                    <w:cnfStyle w:val="100000000000" w:firstRow="1" w:lastRow="0" w:firstColumn="0" w:lastColumn="0" w:oddVBand="0" w:evenVBand="0" w:oddHBand="0" w:evenHBand="0" w:firstRowFirstColumn="0" w:firstRowLastColumn="0" w:lastRowFirstColumn="0" w:lastRowLastColumn="0"/>
                    <w:rPr>
                      <w:sz w:val="28"/>
                      <w:szCs w:val="28"/>
                    </w:rPr>
                  </w:pPr>
                  <w:r w:rsidRPr="00993831">
                    <w:rPr>
                      <w:sz w:val="28"/>
                      <w:szCs w:val="28"/>
                    </w:rPr>
                    <w:t>Column Title</w:t>
                  </w:r>
                </w:p>
              </w:tc>
              <w:tc>
                <w:tcPr>
                  <w:tcW w:w="5400" w:type="dxa"/>
                </w:tcPr>
                <w:p w14:paraId="181D2E90" w14:textId="77777777" w:rsidR="00993831" w:rsidRPr="00993831" w:rsidRDefault="00993831" w:rsidP="00993831">
                  <w:pPr>
                    <w:tabs>
                      <w:tab w:val="center" w:pos="9304"/>
                    </w:tabs>
                    <w:cnfStyle w:val="100000000000" w:firstRow="1" w:lastRow="0" w:firstColumn="0" w:lastColumn="0" w:oddVBand="0" w:evenVBand="0" w:oddHBand="0" w:evenHBand="0" w:firstRowFirstColumn="0" w:firstRowLastColumn="0" w:lastRowFirstColumn="0" w:lastRowLastColumn="0"/>
                    <w:rPr>
                      <w:sz w:val="28"/>
                      <w:szCs w:val="28"/>
                    </w:rPr>
                  </w:pPr>
                  <w:r w:rsidRPr="00993831">
                    <w:rPr>
                      <w:sz w:val="28"/>
                      <w:szCs w:val="28"/>
                    </w:rPr>
                    <w:t>Column Description</w:t>
                  </w:r>
                </w:p>
              </w:tc>
            </w:tr>
            <w:tr w:rsidR="00993831" w:rsidRPr="00993831" w14:paraId="69F38F02"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5CB9B581" w14:textId="77777777" w:rsidR="00993831" w:rsidRPr="00993831" w:rsidRDefault="00993831" w:rsidP="00993831">
                  <w:pPr>
                    <w:tabs>
                      <w:tab w:val="center" w:pos="9304"/>
                    </w:tabs>
                    <w:rPr>
                      <w:sz w:val="28"/>
                      <w:szCs w:val="28"/>
                    </w:rPr>
                  </w:pPr>
                  <w:r w:rsidRPr="00993831">
                    <w:rPr>
                      <w:szCs w:val="24"/>
                    </w:rPr>
                    <w:t>A</w:t>
                  </w:r>
                </w:p>
              </w:tc>
              <w:tc>
                <w:tcPr>
                  <w:tcW w:w="3420" w:type="dxa"/>
                </w:tcPr>
                <w:p w14:paraId="5B750881"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 w:val="28"/>
                      <w:szCs w:val="28"/>
                    </w:rPr>
                  </w:pPr>
                  <w:r w:rsidRPr="00993831">
                    <w:rPr>
                      <w:bCs/>
                      <w:szCs w:val="24"/>
                    </w:rPr>
                    <w:t>Stock Number</w:t>
                  </w:r>
                </w:p>
              </w:tc>
              <w:tc>
                <w:tcPr>
                  <w:tcW w:w="5400" w:type="dxa"/>
                </w:tcPr>
                <w:p w14:paraId="33D41342"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 w:val="28"/>
                      <w:szCs w:val="28"/>
                    </w:rPr>
                  </w:pPr>
                  <w:r w:rsidRPr="00993831">
                    <w:rPr>
                      <w:bCs/>
                      <w:szCs w:val="24"/>
                    </w:rPr>
                    <w:t>The unique identifier for an item</w:t>
                  </w:r>
                </w:p>
              </w:tc>
            </w:tr>
            <w:tr w:rsidR="00993831" w:rsidRPr="00993831" w14:paraId="395923F3"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3FC23D3B" w14:textId="77777777" w:rsidR="00993831" w:rsidRPr="00993831" w:rsidRDefault="00993831" w:rsidP="00993831">
                  <w:pPr>
                    <w:tabs>
                      <w:tab w:val="center" w:pos="9304"/>
                    </w:tabs>
                    <w:rPr>
                      <w:szCs w:val="24"/>
                    </w:rPr>
                  </w:pPr>
                  <w:r w:rsidRPr="00993831">
                    <w:rPr>
                      <w:szCs w:val="24"/>
                    </w:rPr>
                    <w:t>B</w:t>
                  </w:r>
                </w:p>
              </w:tc>
              <w:tc>
                <w:tcPr>
                  <w:tcW w:w="3420" w:type="dxa"/>
                </w:tcPr>
                <w:p w14:paraId="19B3E3CB"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Item Type</w:t>
                  </w:r>
                </w:p>
              </w:tc>
              <w:tc>
                <w:tcPr>
                  <w:tcW w:w="5400" w:type="dxa"/>
                </w:tcPr>
                <w:p w14:paraId="253690AE"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A numeric representation for the type of item.  1 represents an individual item, 2 represents a kit, 3 represents a module, and 4 represents a push pack/container.</w:t>
                  </w:r>
                </w:p>
              </w:tc>
            </w:tr>
            <w:tr w:rsidR="00993831" w:rsidRPr="00993831" w14:paraId="0D658CB3"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2BC4F8B8" w14:textId="77777777" w:rsidR="00993831" w:rsidRPr="00993831" w:rsidRDefault="00993831" w:rsidP="00993831">
                  <w:pPr>
                    <w:tabs>
                      <w:tab w:val="center" w:pos="9304"/>
                    </w:tabs>
                    <w:rPr>
                      <w:szCs w:val="24"/>
                    </w:rPr>
                  </w:pPr>
                  <w:r w:rsidRPr="00993831">
                    <w:rPr>
                      <w:szCs w:val="24"/>
                    </w:rPr>
                    <w:t>C</w:t>
                  </w:r>
                </w:p>
              </w:tc>
              <w:tc>
                <w:tcPr>
                  <w:tcW w:w="3420" w:type="dxa"/>
                </w:tcPr>
                <w:p w14:paraId="3E8683B6"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Item Description</w:t>
                  </w:r>
                </w:p>
              </w:tc>
              <w:tc>
                <w:tcPr>
                  <w:tcW w:w="5400" w:type="dxa"/>
                </w:tcPr>
                <w:p w14:paraId="4977A0ED"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Description of the item listed in Column A.</w:t>
                  </w:r>
                </w:p>
              </w:tc>
            </w:tr>
            <w:tr w:rsidR="00993831" w:rsidRPr="00993831" w14:paraId="35A16B54"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0BD37863" w14:textId="77777777" w:rsidR="00993831" w:rsidRPr="00993831" w:rsidRDefault="00993831" w:rsidP="00993831">
                  <w:pPr>
                    <w:tabs>
                      <w:tab w:val="center" w:pos="9304"/>
                    </w:tabs>
                    <w:rPr>
                      <w:szCs w:val="24"/>
                    </w:rPr>
                  </w:pPr>
                  <w:r w:rsidRPr="00993831">
                    <w:rPr>
                      <w:szCs w:val="24"/>
                    </w:rPr>
                    <w:t>D</w:t>
                  </w:r>
                </w:p>
              </w:tc>
              <w:tc>
                <w:tcPr>
                  <w:tcW w:w="3420" w:type="dxa"/>
                </w:tcPr>
                <w:p w14:paraId="4ABE1AC6"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Form</w:t>
                  </w:r>
                </w:p>
              </w:tc>
              <w:tc>
                <w:tcPr>
                  <w:tcW w:w="5400" w:type="dxa"/>
                </w:tcPr>
                <w:p w14:paraId="7A15E93B"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This field is intentionally left blank.</w:t>
                  </w:r>
                </w:p>
              </w:tc>
            </w:tr>
            <w:tr w:rsidR="00993831" w:rsidRPr="00993831" w14:paraId="150E4E89"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0C9F48C4" w14:textId="77777777" w:rsidR="00993831" w:rsidRPr="00993831" w:rsidRDefault="00993831" w:rsidP="00993831">
                  <w:pPr>
                    <w:tabs>
                      <w:tab w:val="center" w:pos="9304"/>
                    </w:tabs>
                    <w:rPr>
                      <w:szCs w:val="24"/>
                    </w:rPr>
                  </w:pPr>
                  <w:r w:rsidRPr="00993831">
                    <w:rPr>
                      <w:szCs w:val="24"/>
                    </w:rPr>
                    <w:t>E</w:t>
                  </w:r>
                </w:p>
              </w:tc>
              <w:tc>
                <w:tcPr>
                  <w:tcW w:w="3420" w:type="dxa"/>
                </w:tcPr>
                <w:p w14:paraId="55B7331C"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Kit Rel’n</w:t>
                  </w:r>
                </w:p>
              </w:tc>
              <w:tc>
                <w:tcPr>
                  <w:tcW w:w="5400" w:type="dxa"/>
                </w:tcPr>
                <w:p w14:paraId="7030A3F1"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Identifies the relationship of the item to other items. The types of relationships are as follows: Bulk refers to items that are not a kit, Kit refers to an item that includes components.</w:t>
                  </w:r>
                </w:p>
              </w:tc>
            </w:tr>
            <w:tr w:rsidR="00993831" w:rsidRPr="00993831" w14:paraId="7F9B53A2"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60E7AC84" w14:textId="77777777" w:rsidR="00993831" w:rsidRPr="00993831" w:rsidRDefault="00993831" w:rsidP="00993831">
                  <w:pPr>
                    <w:tabs>
                      <w:tab w:val="center" w:pos="9304"/>
                    </w:tabs>
                    <w:rPr>
                      <w:szCs w:val="24"/>
                    </w:rPr>
                  </w:pPr>
                  <w:r w:rsidRPr="00993831">
                    <w:rPr>
                      <w:szCs w:val="24"/>
                    </w:rPr>
                    <w:t>F</w:t>
                  </w:r>
                </w:p>
              </w:tc>
              <w:tc>
                <w:tcPr>
                  <w:tcW w:w="3420" w:type="dxa"/>
                </w:tcPr>
                <w:p w14:paraId="32D2407C"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Return Items (Y/N)</w:t>
                  </w:r>
                </w:p>
              </w:tc>
              <w:tc>
                <w:tcPr>
                  <w:tcW w:w="5400" w:type="dxa"/>
                </w:tcPr>
                <w:p w14:paraId="4700AA8A"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Identifies whether this item should be returned to the NVS.  If the item is returnable (indicated as ‘True’ in the data), the item needs to be returned to the NVS. Otherwise, Incident Command should retain or dispose of the item.</w:t>
                  </w:r>
                </w:p>
              </w:tc>
            </w:tr>
            <w:tr w:rsidR="00993831" w:rsidRPr="00993831" w14:paraId="21D1D27A"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04E47673" w14:textId="77777777" w:rsidR="00993831" w:rsidRPr="00993831" w:rsidRDefault="00993831" w:rsidP="00993831">
                  <w:pPr>
                    <w:tabs>
                      <w:tab w:val="center" w:pos="9304"/>
                    </w:tabs>
                    <w:rPr>
                      <w:szCs w:val="24"/>
                    </w:rPr>
                  </w:pPr>
                  <w:r w:rsidRPr="00993831">
                    <w:rPr>
                      <w:szCs w:val="24"/>
                    </w:rPr>
                    <w:t>G</w:t>
                  </w:r>
                </w:p>
              </w:tc>
              <w:tc>
                <w:tcPr>
                  <w:tcW w:w="3420" w:type="dxa"/>
                </w:tcPr>
                <w:p w14:paraId="4BA0D259"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Receipt Unit of Measure (RUM)</w:t>
                  </w:r>
                </w:p>
              </w:tc>
              <w:tc>
                <w:tcPr>
                  <w:tcW w:w="5400" w:type="dxa"/>
                </w:tcPr>
                <w:p w14:paraId="73B27F7D"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unit of issue Incident Command uses to receive and inventory the items. It may be the same unit of issue used to inventory and issue the items. For example, Aprons, Disposable, come in a pack (PK) and are issued by the eaches (EA). The RUM is PK.</w:t>
                  </w:r>
                </w:p>
              </w:tc>
            </w:tr>
            <w:tr w:rsidR="00993831" w:rsidRPr="00993831" w14:paraId="58E03E4C"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098453BD" w14:textId="77777777" w:rsidR="00993831" w:rsidRPr="00993831" w:rsidRDefault="00993831" w:rsidP="00993831">
                  <w:pPr>
                    <w:tabs>
                      <w:tab w:val="center" w:pos="9304"/>
                    </w:tabs>
                    <w:rPr>
                      <w:szCs w:val="24"/>
                    </w:rPr>
                  </w:pPr>
                  <w:r w:rsidRPr="00993831">
                    <w:rPr>
                      <w:szCs w:val="24"/>
                    </w:rPr>
                    <w:t>H</w:t>
                  </w:r>
                </w:p>
              </w:tc>
              <w:tc>
                <w:tcPr>
                  <w:tcW w:w="3420" w:type="dxa"/>
                </w:tcPr>
                <w:p w14:paraId="348D1CBA"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Cost</w:t>
                  </w:r>
                </w:p>
              </w:tc>
              <w:tc>
                <w:tcPr>
                  <w:tcW w:w="5400" w:type="dxa"/>
                </w:tcPr>
                <w:p w14:paraId="2493E5B6"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 xml:space="preserve">The cost or value for each RUM for the stock number in Column A. </w:t>
                  </w:r>
                </w:p>
              </w:tc>
            </w:tr>
            <w:tr w:rsidR="00993831" w:rsidRPr="00993831" w14:paraId="0EB77ED7"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2DC2D8E1" w14:textId="77777777" w:rsidR="00993831" w:rsidRPr="00993831" w:rsidRDefault="00993831" w:rsidP="00993831">
                  <w:pPr>
                    <w:tabs>
                      <w:tab w:val="center" w:pos="9304"/>
                    </w:tabs>
                    <w:rPr>
                      <w:szCs w:val="24"/>
                    </w:rPr>
                  </w:pPr>
                  <w:r w:rsidRPr="00993831">
                    <w:rPr>
                      <w:szCs w:val="24"/>
                    </w:rPr>
                    <w:t>I</w:t>
                  </w:r>
                </w:p>
              </w:tc>
              <w:tc>
                <w:tcPr>
                  <w:tcW w:w="3420" w:type="dxa"/>
                </w:tcPr>
                <w:p w14:paraId="2706FF77"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Issue Unit of Measure (IUM)</w:t>
                  </w:r>
                </w:p>
              </w:tc>
              <w:tc>
                <w:tcPr>
                  <w:tcW w:w="5400" w:type="dxa"/>
                </w:tcPr>
                <w:p w14:paraId="528335E5"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unit of issue Incident Command uses to receive and inventory the items. It may be the same unit of issue used to inventory and issue the items. For example, Aprons, Disposable, come in a pack (PK) and are issued by the eaches (EA). The IUM is EA.</w:t>
                  </w:r>
                </w:p>
              </w:tc>
            </w:tr>
            <w:tr w:rsidR="00993831" w:rsidRPr="00993831" w14:paraId="353DE2D9"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3089C01E" w14:textId="77777777" w:rsidR="00993831" w:rsidRPr="00993831" w:rsidRDefault="00993831" w:rsidP="00993831">
                  <w:pPr>
                    <w:tabs>
                      <w:tab w:val="center" w:pos="9304"/>
                    </w:tabs>
                    <w:rPr>
                      <w:szCs w:val="24"/>
                    </w:rPr>
                  </w:pPr>
                  <w:r w:rsidRPr="00993831">
                    <w:rPr>
                      <w:szCs w:val="24"/>
                    </w:rPr>
                    <w:t>J</w:t>
                  </w:r>
                </w:p>
              </w:tc>
              <w:tc>
                <w:tcPr>
                  <w:tcW w:w="3420" w:type="dxa"/>
                </w:tcPr>
                <w:p w14:paraId="2F9C19B6"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IUMs per RUM,</w:t>
                  </w:r>
                </w:p>
              </w:tc>
              <w:tc>
                <w:tcPr>
                  <w:tcW w:w="5400" w:type="dxa"/>
                </w:tcPr>
                <w:p w14:paraId="12933AA7"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number of items available for issue per RUM. For example, Aprons, Disposable, come in 100 items per pack. 100 would be listed as the IUM per RUM.</w:t>
                  </w:r>
                </w:p>
              </w:tc>
            </w:tr>
            <w:tr w:rsidR="00993831" w:rsidRPr="00993831" w14:paraId="5C69C4B6" w14:textId="77777777" w:rsidTr="007C2A43">
              <w:trPr>
                <w:trHeight w:val="737"/>
              </w:trPr>
              <w:tc>
                <w:tcPr>
                  <w:cnfStyle w:val="001000000000" w:firstRow="0" w:lastRow="0" w:firstColumn="1" w:lastColumn="0" w:oddVBand="0" w:evenVBand="0" w:oddHBand="0" w:evenHBand="0" w:firstRowFirstColumn="0" w:firstRowLastColumn="0" w:lastRowFirstColumn="0" w:lastRowLastColumn="0"/>
                  <w:tcW w:w="1219" w:type="dxa"/>
                </w:tcPr>
                <w:p w14:paraId="223471EE" w14:textId="77777777" w:rsidR="00993831" w:rsidRPr="00993831" w:rsidRDefault="00993831" w:rsidP="00993831">
                  <w:pPr>
                    <w:tabs>
                      <w:tab w:val="center" w:pos="9304"/>
                    </w:tabs>
                    <w:rPr>
                      <w:szCs w:val="24"/>
                    </w:rPr>
                  </w:pPr>
                  <w:r w:rsidRPr="00993831">
                    <w:rPr>
                      <w:szCs w:val="24"/>
                    </w:rPr>
                    <w:t>K</w:t>
                  </w:r>
                </w:p>
              </w:tc>
              <w:tc>
                <w:tcPr>
                  <w:tcW w:w="3420" w:type="dxa"/>
                </w:tcPr>
                <w:p w14:paraId="51037BCB"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Package Description</w:t>
                  </w:r>
                </w:p>
              </w:tc>
              <w:tc>
                <w:tcPr>
                  <w:tcW w:w="5400" w:type="dxa"/>
                </w:tcPr>
                <w:p w14:paraId="0DB10DC4"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The packaging of the item listed in column A.  The information is a combination of Column I, Column J, and Column G.</w:t>
                  </w:r>
                </w:p>
              </w:tc>
            </w:tr>
            <w:tr w:rsidR="00993831" w:rsidRPr="00993831" w14:paraId="57F85C6F"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60AC4FE9" w14:textId="77777777" w:rsidR="00993831" w:rsidRPr="00993831" w:rsidRDefault="00993831" w:rsidP="00993831">
                  <w:pPr>
                    <w:tabs>
                      <w:tab w:val="center" w:pos="9304"/>
                    </w:tabs>
                    <w:rPr>
                      <w:szCs w:val="24"/>
                    </w:rPr>
                  </w:pPr>
                  <w:r w:rsidRPr="00993831">
                    <w:rPr>
                      <w:szCs w:val="24"/>
                    </w:rPr>
                    <w:t>L</w:t>
                  </w:r>
                </w:p>
              </w:tc>
              <w:tc>
                <w:tcPr>
                  <w:tcW w:w="3420" w:type="dxa"/>
                </w:tcPr>
                <w:p w14:paraId="4D8276A9"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NVS Item</w:t>
                  </w:r>
                </w:p>
              </w:tc>
              <w:tc>
                <w:tcPr>
                  <w:tcW w:w="5400" w:type="dxa"/>
                </w:tcPr>
                <w:p w14:paraId="210F0325"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Indicates whether the item is an NVS item.  If the item is returnable, it will be marked as ‘True’</w:t>
                  </w:r>
                </w:p>
              </w:tc>
            </w:tr>
            <w:tr w:rsidR="00993831" w:rsidRPr="00993831" w14:paraId="582D31A8" w14:textId="77777777" w:rsidTr="007C2A43">
              <w:tc>
                <w:tcPr>
                  <w:cnfStyle w:val="001000000000" w:firstRow="0" w:lastRow="0" w:firstColumn="1" w:lastColumn="0" w:oddVBand="0" w:evenVBand="0" w:oddHBand="0" w:evenHBand="0" w:firstRowFirstColumn="0" w:firstRowLastColumn="0" w:lastRowFirstColumn="0" w:lastRowLastColumn="0"/>
                  <w:tcW w:w="1219" w:type="dxa"/>
                </w:tcPr>
                <w:p w14:paraId="6DFEFECA" w14:textId="77777777" w:rsidR="00993831" w:rsidRPr="00993831" w:rsidRDefault="00993831" w:rsidP="00993831">
                  <w:pPr>
                    <w:tabs>
                      <w:tab w:val="center" w:pos="9304"/>
                    </w:tabs>
                    <w:rPr>
                      <w:szCs w:val="24"/>
                    </w:rPr>
                  </w:pPr>
                  <w:r w:rsidRPr="00993831">
                    <w:rPr>
                      <w:szCs w:val="24"/>
                    </w:rPr>
                    <w:t>M</w:t>
                  </w:r>
                </w:p>
              </w:tc>
              <w:tc>
                <w:tcPr>
                  <w:tcW w:w="3420" w:type="dxa"/>
                </w:tcPr>
                <w:p w14:paraId="6A817DDF"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Deleted Item</w:t>
                  </w:r>
                </w:p>
              </w:tc>
              <w:tc>
                <w:tcPr>
                  <w:tcW w:w="5400" w:type="dxa"/>
                </w:tcPr>
                <w:p w14:paraId="04C6C2D6" w14:textId="77777777" w:rsidR="00993831" w:rsidRPr="00993831" w:rsidRDefault="00993831" w:rsidP="00993831">
                  <w:pPr>
                    <w:tabs>
                      <w:tab w:val="center" w:pos="9304"/>
                    </w:tabs>
                    <w:cnfStyle w:val="000000000000" w:firstRow="0" w:lastRow="0" w:firstColumn="0" w:lastColumn="0" w:oddVBand="0" w:evenVBand="0" w:oddHBand="0" w:evenHBand="0" w:firstRowFirstColumn="0" w:firstRowLastColumn="0" w:lastRowFirstColumn="0" w:lastRowLastColumn="0"/>
                    <w:rPr>
                      <w:bCs/>
                      <w:szCs w:val="24"/>
                    </w:rPr>
                  </w:pPr>
                  <w:r w:rsidRPr="00993831">
                    <w:rPr>
                      <w:bCs/>
                      <w:szCs w:val="24"/>
                    </w:rPr>
                    <w:t>Indicates whether an item has been deleted.  Only items marked as ‘False’ will be included in the NVS Shipment File.</w:t>
                  </w:r>
                </w:p>
              </w:tc>
            </w:tr>
          </w:tbl>
          <w:p w14:paraId="58D6D06C" w14:textId="77777777" w:rsidR="00993831" w:rsidRPr="00993831" w:rsidRDefault="00993831" w:rsidP="00993831">
            <w:pPr>
              <w:tabs>
                <w:tab w:val="center" w:pos="9304"/>
              </w:tabs>
              <w:rPr>
                <w:b/>
                <w:bCs/>
                <w:sz w:val="28"/>
                <w:szCs w:val="28"/>
              </w:rPr>
            </w:pPr>
          </w:p>
          <w:p w14:paraId="4406A9A2" w14:textId="77777777" w:rsidR="00993831" w:rsidRPr="00993831" w:rsidRDefault="00993831" w:rsidP="00993831">
            <w:pPr>
              <w:tabs>
                <w:tab w:val="center" w:pos="9304"/>
              </w:tabs>
              <w:rPr>
                <w:b/>
                <w:bCs/>
                <w:sz w:val="28"/>
                <w:szCs w:val="28"/>
              </w:rPr>
            </w:pPr>
          </w:p>
        </w:tc>
      </w:tr>
      <w:tr w:rsidR="00993831" w:rsidRPr="00993831" w14:paraId="69E931D1" w14:textId="77777777" w:rsidTr="007C2A43">
        <w:trPr>
          <w:gridAfter w:val="1"/>
          <w:wAfter w:w="773" w:type="dxa"/>
          <w:trHeight w:val="951"/>
        </w:trPr>
        <w:tc>
          <w:tcPr>
            <w:tcW w:w="9798" w:type="dxa"/>
            <w:gridSpan w:val="2"/>
            <w:tcBorders>
              <w:top w:val="nil"/>
              <w:left w:val="nil"/>
              <w:bottom w:val="nil"/>
              <w:right w:val="nil"/>
            </w:tcBorders>
            <w:shd w:val="clear" w:color="auto" w:fill="auto"/>
          </w:tcPr>
          <w:tbl>
            <w:tblPr>
              <w:tblW w:w="9726" w:type="dxa"/>
              <w:tblInd w:w="93" w:type="dxa"/>
              <w:tblLayout w:type="fixed"/>
              <w:tblLook w:val="04A0" w:firstRow="1" w:lastRow="0" w:firstColumn="1" w:lastColumn="0" w:noHBand="0" w:noVBand="1"/>
            </w:tblPr>
            <w:tblGrid>
              <w:gridCol w:w="555"/>
              <w:gridCol w:w="1599"/>
              <w:gridCol w:w="7572"/>
            </w:tblGrid>
            <w:tr w:rsidR="00993831" w:rsidRPr="00993831" w14:paraId="396F4DC9" w14:textId="77777777" w:rsidTr="007C2A43">
              <w:trPr>
                <w:trHeight w:val="317"/>
              </w:trPr>
              <w:tc>
                <w:tcPr>
                  <w:tcW w:w="9726" w:type="dxa"/>
                  <w:gridSpan w:val="3"/>
                  <w:tcBorders>
                    <w:top w:val="nil"/>
                    <w:left w:val="nil"/>
                    <w:bottom w:val="nil"/>
                    <w:right w:val="nil"/>
                  </w:tcBorders>
                  <w:shd w:val="clear" w:color="auto" w:fill="auto"/>
                  <w:noWrap/>
                  <w:hideMark/>
                </w:tcPr>
                <w:p w14:paraId="64FC2DA0" w14:textId="77777777" w:rsidR="00993831" w:rsidRPr="00993831" w:rsidRDefault="00993831" w:rsidP="00993831">
                  <w:pPr>
                    <w:rPr>
                      <w:szCs w:val="24"/>
                    </w:rPr>
                  </w:pPr>
                  <w:r w:rsidRPr="00993831">
                    <w:rPr>
                      <w:szCs w:val="24"/>
                    </w:rPr>
                    <w:lastRenderedPageBreak/>
                    <w:t>The NVS Shipment File uses the following abbreviations:</w:t>
                  </w:r>
                </w:p>
              </w:tc>
            </w:tr>
            <w:tr w:rsidR="00993831" w:rsidRPr="00993831" w14:paraId="58C2C0D7" w14:textId="77777777" w:rsidTr="007C2A43">
              <w:trPr>
                <w:trHeight w:val="377"/>
              </w:trPr>
              <w:tc>
                <w:tcPr>
                  <w:tcW w:w="555" w:type="dxa"/>
                  <w:tcBorders>
                    <w:top w:val="nil"/>
                    <w:left w:val="nil"/>
                    <w:bottom w:val="nil"/>
                    <w:right w:val="nil"/>
                  </w:tcBorders>
                  <w:shd w:val="clear" w:color="auto" w:fill="auto"/>
                  <w:hideMark/>
                </w:tcPr>
                <w:p w14:paraId="7E07D8C1" w14:textId="77777777" w:rsidR="00993831" w:rsidRPr="00993831" w:rsidRDefault="00993831" w:rsidP="00993831">
                  <w:pPr>
                    <w:rPr>
                      <w:rFonts w:ascii="Calibri" w:hAnsi="Calibri" w:cs="Calibri"/>
                      <w:sz w:val="22"/>
                      <w:szCs w:val="22"/>
                    </w:rPr>
                  </w:pPr>
                </w:p>
              </w:tc>
              <w:tc>
                <w:tcPr>
                  <w:tcW w:w="1599" w:type="dxa"/>
                  <w:tcBorders>
                    <w:top w:val="nil"/>
                    <w:left w:val="nil"/>
                    <w:bottom w:val="nil"/>
                    <w:right w:val="nil"/>
                  </w:tcBorders>
                  <w:shd w:val="clear" w:color="auto" w:fill="auto"/>
                  <w:noWrap/>
                  <w:hideMark/>
                </w:tcPr>
                <w:p w14:paraId="0E1361EC" w14:textId="77777777" w:rsidR="00993831" w:rsidRPr="00993831" w:rsidRDefault="00993831" w:rsidP="00993831">
                  <w:pPr>
                    <w:rPr>
                      <w:szCs w:val="24"/>
                    </w:rPr>
                  </w:pPr>
                  <w:r w:rsidRPr="00993831">
                    <w:rPr>
                      <w:szCs w:val="24"/>
                    </w:rPr>
                    <w:t>bt</w:t>
                  </w:r>
                </w:p>
              </w:tc>
              <w:tc>
                <w:tcPr>
                  <w:tcW w:w="7572" w:type="dxa"/>
                  <w:tcBorders>
                    <w:top w:val="nil"/>
                    <w:left w:val="nil"/>
                    <w:bottom w:val="nil"/>
                    <w:right w:val="nil"/>
                  </w:tcBorders>
                  <w:shd w:val="clear" w:color="auto" w:fill="auto"/>
                  <w:hideMark/>
                </w:tcPr>
                <w:p w14:paraId="18A04D50" w14:textId="77777777" w:rsidR="00993831" w:rsidRPr="00993831" w:rsidRDefault="00993831" w:rsidP="00993831">
                  <w:pPr>
                    <w:jc w:val="both"/>
                    <w:rPr>
                      <w:szCs w:val="24"/>
                    </w:rPr>
                  </w:pPr>
                  <w:r w:rsidRPr="00993831">
                    <w:rPr>
                      <w:szCs w:val="24"/>
                    </w:rPr>
                    <w:t>bottle</w:t>
                  </w:r>
                </w:p>
              </w:tc>
            </w:tr>
            <w:tr w:rsidR="00993831" w:rsidRPr="00993831" w14:paraId="5D1CE21E" w14:textId="77777777" w:rsidTr="007C2A43">
              <w:trPr>
                <w:trHeight w:val="317"/>
              </w:trPr>
              <w:tc>
                <w:tcPr>
                  <w:tcW w:w="555" w:type="dxa"/>
                  <w:tcBorders>
                    <w:top w:val="nil"/>
                    <w:left w:val="nil"/>
                    <w:bottom w:val="nil"/>
                    <w:right w:val="nil"/>
                  </w:tcBorders>
                  <w:shd w:val="clear" w:color="auto" w:fill="auto"/>
                  <w:hideMark/>
                </w:tcPr>
                <w:p w14:paraId="426CDC96" w14:textId="77777777" w:rsidR="00993831" w:rsidRPr="00993831" w:rsidRDefault="00993831" w:rsidP="00993831">
                  <w:pPr>
                    <w:rPr>
                      <w:rFonts w:ascii="Calibri" w:hAnsi="Calibri" w:cs="Calibri"/>
                      <w:sz w:val="22"/>
                      <w:szCs w:val="22"/>
                    </w:rPr>
                  </w:pPr>
                </w:p>
              </w:tc>
              <w:tc>
                <w:tcPr>
                  <w:tcW w:w="1599" w:type="dxa"/>
                  <w:tcBorders>
                    <w:top w:val="nil"/>
                    <w:left w:val="nil"/>
                    <w:bottom w:val="nil"/>
                    <w:right w:val="nil"/>
                  </w:tcBorders>
                  <w:shd w:val="clear" w:color="auto" w:fill="auto"/>
                  <w:noWrap/>
                  <w:hideMark/>
                </w:tcPr>
                <w:p w14:paraId="65573038" w14:textId="77777777" w:rsidR="00993831" w:rsidRPr="00993831" w:rsidRDefault="00993831" w:rsidP="00993831">
                  <w:pPr>
                    <w:rPr>
                      <w:szCs w:val="24"/>
                    </w:rPr>
                  </w:pPr>
                  <w:r w:rsidRPr="00993831">
                    <w:rPr>
                      <w:szCs w:val="24"/>
                    </w:rPr>
                    <w:t>bx</w:t>
                  </w:r>
                </w:p>
              </w:tc>
              <w:tc>
                <w:tcPr>
                  <w:tcW w:w="7572" w:type="dxa"/>
                  <w:tcBorders>
                    <w:top w:val="nil"/>
                    <w:left w:val="nil"/>
                    <w:bottom w:val="nil"/>
                    <w:right w:val="nil"/>
                  </w:tcBorders>
                  <w:shd w:val="clear" w:color="auto" w:fill="auto"/>
                  <w:noWrap/>
                  <w:hideMark/>
                </w:tcPr>
                <w:p w14:paraId="5CE1CA5B" w14:textId="77777777" w:rsidR="00993831" w:rsidRPr="00993831" w:rsidRDefault="00993831" w:rsidP="00993831">
                  <w:pPr>
                    <w:jc w:val="both"/>
                    <w:rPr>
                      <w:color w:val="000000"/>
                      <w:szCs w:val="24"/>
                    </w:rPr>
                  </w:pPr>
                  <w:r w:rsidRPr="00993831">
                    <w:rPr>
                      <w:szCs w:val="24"/>
                    </w:rPr>
                    <w:t>box</w:t>
                  </w:r>
                </w:p>
              </w:tc>
            </w:tr>
            <w:tr w:rsidR="00993831" w:rsidRPr="00993831" w14:paraId="3F58FF57" w14:textId="77777777" w:rsidTr="007C2A43">
              <w:trPr>
                <w:trHeight w:val="317"/>
              </w:trPr>
              <w:tc>
                <w:tcPr>
                  <w:tcW w:w="555" w:type="dxa"/>
                  <w:tcBorders>
                    <w:top w:val="nil"/>
                    <w:left w:val="nil"/>
                    <w:bottom w:val="nil"/>
                    <w:right w:val="nil"/>
                  </w:tcBorders>
                  <w:shd w:val="clear" w:color="auto" w:fill="auto"/>
                  <w:hideMark/>
                </w:tcPr>
                <w:p w14:paraId="381B89AB" w14:textId="77777777" w:rsidR="00993831" w:rsidRPr="00993831" w:rsidRDefault="00993831" w:rsidP="00993831">
                  <w:pPr>
                    <w:rPr>
                      <w:rFonts w:ascii="Calibri" w:hAnsi="Calibri" w:cs="Calibri"/>
                      <w:sz w:val="22"/>
                      <w:szCs w:val="22"/>
                    </w:rPr>
                  </w:pPr>
                </w:p>
              </w:tc>
              <w:tc>
                <w:tcPr>
                  <w:tcW w:w="1599" w:type="dxa"/>
                  <w:tcBorders>
                    <w:top w:val="nil"/>
                    <w:left w:val="nil"/>
                    <w:bottom w:val="nil"/>
                    <w:right w:val="nil"/>
                  </w:tcBorders>
                  <w:shd w:val="clear" w:color="auto" w:fill="auto"/>
                  <w:noWrap/>
                  <w:hideMark/>
                </w:tcPr>
                <w:p w14:paraId="137D26C3" w14:textId="77777777" w:rsidR="00993831" w:rsidRPr="00993831" w:rsidRDefault="00993831" w:rsidP="00993831">
                  <w:pPr>
                    <w:rPr>
                      <w:szCs w:val="24"/>
                    </w:rPr>
                  </w:pPr>
                  <w:r w:rsidRPr="00993831">
                    <w:rPr>
                      <w:szCs w:val="24"/>
                    </w:rPr>
                    <w:t>cc</w:t>
                  </w:r>
                </w:p>
              </w:tc>
              <w:tc>
                <w:tcPr>
                  <w:tcW w:w="7572" w:type="dxa"/>
                  <w:tcBorders>
                    <w:top w:val="nil"/>
                    <w:left w:val="nil"/>
                    <w:bottom w:val="nil"/>
                    <w:right w:val="nil"/>
                  </w:tcBorders>
                  <w:shd w:val="clear" w:color="auto" w:fill="auto"/>
                  <w:noWrap/>
                  <w:hideMark/>
                </w:tcPr>
                <w:p w14:paraId="4344BED0" w14:textId="77777777" w:rsidR="00993831" w:rsidRPr="00993831" w:rsidRDefault="00993831" w:rsidP="00993831">
                  <w:pPr>
                    <w:jc w:val="both"/>
                    <w:rPr>
                      <w:color w:val="000000"/>
                      <w:szCs w:val="24"/>
                    </w:rPr>
                  </w:pPr>
                  <w:r w:rsidRPr="00993831">
                    <w:rPr>
                      <w:szCs w:val="24"/>
                    </w:rPr>
                    <w:t>cubic centimeter</w:t>
                  </w:r>
                </w:p>
              </w:tc>
            </w:tr>
            <w:tr w:rsidR="00993831" w:rsidRPr="00993831" w14:paraId="48D59C74" w14:textId="77777777" w:rsidTr="007C2A43">
              <w:trPr>
                <w:trHeight w:val="317"/>
              </w:trPr>
              <w:tc>
                <w:tcPr>
                  <w:tcW w:w="555" w:type="dxa"/>
                  <w:tcBorders>
                    <w:top w:val="nil"/>
                    <w:left w:val="nil"/>
                    <w:bottom w:val="nil"/>
                    <w:right w:val="nil"/>
                  </w:tcBorders>
                  <w:shd w:val="clear" w:color="auto" w:fill="auto"/>
                  <w:hideMark/>
                </w:tcPr>
                <w:p w14:paraId="544874E9" w14:textId="77777777" w:rsidR="00993831" w:rsidRPr="00993831" w:rsidRDefault="00993831" w:rsidP="00993831">
                  <w:pPr>
                    <w:rPr>
                      <w:rFonts w:ascii="Calibri" w:hAnsi="Calibri" w:cs="Calibri"/>
                      <w:sz w:val="22"/>
                      <w:szCs w:val="22"/>
                    </w:rPr>
                  </w:pPr>
                </w:p>
              </w:tc>
              <w:tc>
                <w:tcPr>
                  <w:tcW w:w="1599" w:type="dxa"/>
                  <w:tcBorders>
                    <w:top w:val="nil"/>
                    <w:left w:val="nil"/>
                    <w:bottom w:val="nil"/>
                    <w:right w:val="nil"/>
                  </w:tcBorders>
                  <w:shd w:val="clear" w:color="auto" w:fill="auto"/>
                  <w:noWrap/>
                  <w:hideMark/>
                </w:tcPr>
                <w:p w14:paraId="7AB9F358" w14:textId="77777777" w:rsidR="00993831" w:rsidRPr="00993831" w:rsidRDefault="00993831" w:rsidP="00993831">
                  <w:pPr>
                    <w:rPr>
                      <w:szCs w:val="24"/>
                    </w:rPr>
                  </w:pPr>
                  <w:r w:rsidRPr="00993831">
                    <w:rPr>
                      <w:szCs w:val="24"/>
                    </w:rPr>
                    <w:t>cs</w:t>
                  </w:r>
                </w:p>
              </w:tc>
              <w:tc>
                <w:tcPr>
                  <w:tcW w:w="7572" w:type="dxa"/>
                  <w:tcBorders>
                    <w:top w:val="nil"/>
                    <w:left w:val="nil"/>
                    <w:bottom w:val="nil"/>
                    <w:right w:val="nil"/>
                  </w:tcBorders>
                  <w:shd w:val="clear" w:color="auto" w:fill="auto"/>
                  <w:noWrap/>
                  <w:hideMark/>
                </w:tcPr>
                <w:p w14:paraId="4AB97BF7" w14:textId="77777777" w:rsidR="00993831" w:rsidRPr="00993831" w:rsidRDefault="00993831" w:rsidP="00993831">
                  <w:pPr>
                    <w:jc w:val="both"/>
                    <w:rPr>
                      <w:color w:val="000000"/>
                      <w:szCs w:val="24"/>
                    </w:rPr>
                  </w:pPr>
                  <w:r w:rsidRPr="00993831">
                    <w:rPr>
                      <w:szCs w:val="24"/>
                    </w:rPr>
                    <w:t>case</w:t>
                  </w:r>
                </w:p>
              </w:tc>
            </w:tr>
            <w:tr w:rsidR="00993831" w:rsidRPr="00993831" w14:paraId="0AAD2A20" w14:textId="77777777" w:rsidTr="007C2A43">
              <w:trPr>
                <w:trHeight w:val="317"/>
              </w:trPr>
              <w:tc>
                <w:tcPr>
                  <w:tcW w:w="555" w:type="dxa"/>
                  <w:tcBorders>
                    <w:top w:val="nil"/>
                    <w:left w:val="nil"/>
                    <w:bottom w:val="nil"/>
                    <w:right w:val="nil"/>
                  </w:tcBorders>
                  <w:shd w:val="clear" w:color="auto" w:fill="auto"/>
                  <w:hideMark/>
                </w:tcPr>
                <w:p w14:paraId="45DFF34B" w14:textId="77777777" w:rsidR="00993831" w:rsidRPr="00993831" w:rsidRDefault="00993831" w:rsidP="00993831">
                  <w:pPr>
                    <w:rPr>
                      <w:rFonts w:ascii="Calibri" w:hAnsi="Calibri" w:cs="Calibri"/>
                      <w:sz w:val="22"/>
                      <w:szCs w:val="22"/>
                    </w:rPr>
                  </w:pPr>
                </w:p>
              </w:tc>
              <w:tc>
                <w:tcPr>
                  <w:tcW w:w="1599" w:type="dxa"/>
                  <w:tcBorders>
                    <w:top w:val="nil"/>
                    <w:left w:val="nil"/>
                    <w:bottom w:val="nil"/>
                    <w:right w:val="nil"/>
                  </w:tcBorders>
                  <w:shd w:val="clear" w:color="auto" w:fill="auto"/>
                  <w:noWrap/>
                  <w:hideMark/>
                </w:tcPr>
                <w:p w14:paraId="3B856654" w14:textId="77777777" w:rsidR="00993831" w:rsidRPr="00993831" w:rsidRDefault="00993831" w:rsidP="00993831">
                  <w:pPr>
                    <w:rPr>
                      <w:szCs w:val="24"/>
                    </w:rPr>
                  </w:pPr>
                  <w:r w:rsidRPr="00993831">
                    <w:rPr>
                      <w:szCs w:val="24"/>
                    </w:rPr>
                    <w:t>dz</w:t>
                  </w:r>
                </w:p>
              </w:tc>
              <w:tc>
                <w:tcPr>
                  <w:tcW w:w="7572" w:type="dxa"/>
                  <w:tcBorders>
                    <w:top w:val="nil"/>
                    <w:left w:val="nil"/>
                    <w:bottom w:val="nil"/>
                    <w:right w:val="nil"/>
                  </w:tcBorders>
                  <w:shd w:val="clear" w:color="auto" w:fill="auto"/>
                  <w:noWrap/>
                  <w:hideMark/>
                </w:tcPr>
                <w:p w14:paraId="07B37571" w14:textId="77777777" w:rsidR="00993831" w:rsidRPr="00993831" w:rsidRDefault="00993831" w:rsidP="00993831">
                  <w:pPr>
                    <w:jc w:val="both"/>
                    <w:rPr>
                      <w:color w:val="000000"/>
                      <w:szCs w:val="24"/>
                    </w:rPr>
                  </w:pPr>
                  <w:r w:rsidRPr="00993831">
                    <w:rPr>
                      <w:szCs w:val="24"/>
                    </w:rPr>
                    <w:t>dozen</w:t>
                  </w:r>
                </w:p>
              </w:tc>
            </w:tr>
            <w:tr w:rsidR="00993831" w:rsidRPr="00993831" w14:paraId="24A3A963" w14:textId="77777777" w:rsidTr="007C2A43">
              <w:trPr>
                <w:trHeight w:val="317"/>
              </w:trPr>
              <w:tc>
                <w:tcPr>
                  <w:tcW w:w="555" w:type="dxa"/>
                  <w:tcBorders>
                    <w:top w:val="nil"/>
                    <w:left w:val="nil"/>
                    <w:bottom w:val="nil"/>
                    <w:right w:val="nil"/>
                  </w:tcBorders>
                  <w:shd w:val="clear" w:color="auto" w:fill="auto"/>
                  <w:hideMark/>
                </w:tcPr>
                <w:p w14:paraId="3035B856" w14:textId="77777777" w:rsidR="00993831" w:rsidRPr="00993831" w:rsidRDefault="00993831" w:rsidP="00993831">
                  <w:pPr>
                    <w:rPr>
                      <w:rFonts w:ascii="Calibri" w:hAnsi="Calibri" w:cs="Calibri"/>
                      <w:sz w:val="22"/>
                      <w:szCs w:val="22"/>
                    </w:rPr>
                  </w:pPr>
                </w:p>
              </w:tc>
              <w:tc>
                <w:tcPr>
                  <w:tcW w:w="1599" w:type="dxa"/>
                  <w:tcBorders>
                    <w:top w:val="nil"/>
                    <w:left w:val="nil"/>
                    <w:bottom w:val="nil"/>
                    <w:right w:val="nil"/>
                  </w:tcBorders>
                  <w:shd w:val="clear" w:color="auto" w:fill="auto"/>
                  <w:noWrap/>
                  <w:hideMark/>
                </w:tcPr>
                <w:p w14:paraId="17ED8340" w14:textId="77777777" w:rsidR="00993831" w:rsidRPr="00993831" w:rsidRDefault="00993831" w:rsidP="00993831">
                  <w:pPr>
                    <w:rPr>
                      <w:szCs w:val="24"/>
                    </w:rPr>
                  </w:pPr>
                  <w:r w:rsidRPr="00993831">
                    <w:rPr>
                      <w:szCs w:val="24"/>
                    </w:rPr>
                    <w:t>ea</w:t>
                  </w:r>
                </w:p>
              </w:tc>
              <w:tc>
                <w:tcPr>
                  <w:tcW w:w="7572" w:type="dxa"/>
                  <w:tcBorders>
                    <w:top w:val="nil"/>
                    <w:left w:val="nil"/>
                    <w:bottom w:val="nil"/>
                    <w:right w:val="nil"/>
                  </w:tcBorders>
                  <w:shd w:val="clear" w:color="auto" w:fill="auto"/>
                  <w:noWrap/>
                  <w:hideMark/>
                </w:tcPr>
                <w:p w14:paraId="0DD0F715" w14:textId="77777777" w:rsidR="00993831" w:rsidRPr="00993831" w:rsidRDefault="00993831" w:rsidP="00993831">
                  <w:pPr>
                    <w:jc w:val="both"/>
                    <w:rPr>
                      <w:color w:val="000000"/>
                      <w:szCs w:val="24"/>
                    </w:rPr>
                  </w:pPr>
                  <w:r w:rsidRPr="00993831">
                    <w:rPr>
                      <w:szCs w:val="24"/>
                    </w:rPr>
                    <w:t>each</w:t>
                  </w:r>
                </w:p>
              </w:tc>
            </w:tr>
            <w:tr w:rsidR="00993831" w:rsidRPr="00993831" w14:paraId="4DC60289" w14:textId="77777777" w:rsidTr="007C2A43">
              <w:trPr>
                <w:trHeight w:val="317"/>
              </w:trPr>
              <w:tc>
                <w:tcPr>
                  <w:tcW w:w="555" w:type="dxa"/>
                  <w:tcBorders>
                    <w:top w:val="nil"/>
                    <w:left w:val="nil"/>
                    <w:bottom w:val="nil"/>
                    <w:right w:val="nil"/>
                  </w:tcBorders>
                  <w:shd w:val="clear" w:color="auto" w:fill="auto"/>
                  <w:hideMark/>
                </w:tcPr>
                <w:p w14:paraId="35A5FCC1" w14:textId="77777777" w:rsidR="00993831" w:rsidRPr="00993831" w:rsidRDefault="00993831" w:rsidP="00993831">
                  <w:pPr>
                    <w:rPr>
                      <w:rFonts w:ascii="Calibri" w:hAnsi="Calibri" w:cs="Calibri"/>
                      <w:sz w:val="22"/>
                      <w:szCs w:val="22"/>
                    </w:rPr>
                  </w:pPr>
                </w:p>
              </w:tc>
              <w:tc>
                <w:tcPr>
                  <w:tcW w:w="1599" w:type="dxa"/>
                  <w:tcBorders>
                    <w:top w:val="nil"/>
                    <w:left w:val="nil"/>
                    <w:bottom w:val="nil"/>
                    <w:right w:val="nil"/>
                  </w:tcBorders>
                  <w:shd w:val="clear" w:color="auto" w:fill="auto"/>
                  <w:noWrap/>
                  <w:hideMark/>
                </w:tcPr>
                <w:p w14:paraId="3BDE3E06" w14:textId="77777777" w:rsidR="00993831" w:rsidRPr="00993831" w:rsidRDefault="00993831" w:rsidP="00993831">
                  <w:pPr>
                    <w:rPr>
                      <w:szCs w:val="24"/>
                    </w:rPr>
                  </w:pPr>
                  <w:r w:rsidRPr="00993831">
                    <w:rPr>
                      <w:szCs w:val="24"/>
                    </w:rPr>
                    <w:t>g</w:t>
                  </w:r>
                </w:p>
              </w:tc>
              <w:tc>
                <w:tcPr>
                  <w:tcW w:w="7572" w:type="dxa"/>
                  <w:tcBorders>
                    <w:top w:val="nil"/>
                    <w:left w:val="nil"/>
                    <w:bottom w:val="nil"/>
                    <w:right w:val="nil"/>
                  </w:tcBorders>
                  <w:shd w:val="clear" w:color="auto" w:fill="auto"/>
                  <w:noWrap/>
                  <w:hideMark/>
                </w:tcPr>
                <w:p w14:paraId="57FE31B6" w14:textId="77777777" w:rsidR="00993831" w:rsidRPr="00993831" w:rsidRDefault="00993831" w:rsidP="00993831">
                  <w:pPr>
                    <w:jc w:val="both"/>
                    <w:rPr>
                      <w:color w:val="000000"/>
                      <w:szCs w:val="24"/>
                    </w:rPr>
                  </w:pPr>
                  <w:r w:rsidRPr="00993831">
                    <w:rPr>
                      <w:szCs w:val="24"/>
                    </w:rPr>
                    <w:t>gauge</w:t>
                  </w:r>
                </w:p>
              </w:tc>
            </w:tr>
            <w:tr w:rsidR="00993831" w:rsidRPr="00993831" w14:paraId="4F751839" w14:textId="77777777" w:rsidTr="007C2A43">
              <w:trPr>
                <w:trHeight w:val="317"/>
              </w:trPr>
              <w:tc>
                <w:tcPr>
                  <w:tcW w:w="555" w:type="dxa"/>
                  <w:tcBorders>
                    <w:top w:val="nil"/>
                    <w:left w:val="nil"/>
                    <w:bottom w:val="nil"/>
                    <w:right w:val="nil"/>
                  </w:tcBorders>
                  <w:shd w:val="clear" w:color="auto" w:fill="auto"/>
                  <w:hideMark/>
                </w:tcPr>
                <w:p w14:paraId="405C1F6E" w14:textId="77777777" w:rsidR="00993831" w:rsidRPr="00993831" w:rsidRDefault="00993831" w:rsidP="00993831">
                  <w:pPr>
                    <w:rPr>
                      <w:rFonts w:ascii="Calibri" w:hAnsi="Calibri" w:cs="Calibri"/>
                      <w:sz w:val="22"/>
                      <w:szCs w:val="22"/>
                    </w:rPr>
                  </w:pPr>
                </w:p>
              </w:tc>
              <w:tc>
                <w:tcPr>
                  <w:tcW w:w="1599" w:type="dxa"/>
                  <w:tcBorders>
                    <w:top w:val="nil"/>
                    <w:left w:val="nil"/>
                    <w:bottom w:val="nil"/>
                    <w:right w:val="nil"/>
                  </w:tcBorders>
                  <w:shd w:val="clear" w:color="auto" w:fill="auto"/>
                  <w:noWrap/>
                  <w:hideMark/>
                </w:tcPr>
                <w:p w14:paraId="292E9AC0" w14:textId="77777777" w:rsidR="00993831" w:rsidRPr="00993831" w:rsidRDefault="00993831" w:rsidP="00993831">
                  <w:pPr>
                    <w:rPr>
                      <w:szCs w:val="24"/>
                    </w:rPr>
                  </w:pPr>
                  <w:r w:rsidRPr="00993831">
                    <w:rPr>
                      <w:szCs w:val="24"/>
                    </w:rPr>
                    <w:t>Gal</w:t>
                  </w:r>
                </w:p>
                <w:p w14:paraId="7BF37EC7" w14:textId="77777777" w:rsidR="00993831" w:rsidRPr="00993831" w:rsidRDefault="00993831" w:rsidP="00993831">
                  <w:pPr>
                    <w:rPr>
                      <w:szCs w:val="24"/>
                    </w:rPr>
                  </w:pPr>
                  <w:r w:rsidRPr="00993831">
                    <w:rPr>
                      <w:szCs w:val="24"/>
                    </w:rPr>
                    <w:t>ID</w:t>
                  </w:r>
                </w:p>
                <w:p w14:paraId="47539FFD" w14:textId="77777777" w:rsidR="00993831" w:rsidRPr="00993831" w:rsidRDefault="00993831" w:rsidP="00993831">
                  <w:pPr>
                    <w:rPr>
                      <w:szCs w:val="24"/>
                    </w:rPr>
                  </w:pPr>
                  <w:r w:rsidRPr="00993831">
                    <w:rPr>
                      <w:szCs w:val="24"/>
                    </w:rPr>
                    <w:t>IUM</w:t>
                  </w:r>
                </w:p>
              </w:tc>
              <w:tc>
                <w:tcPr>
                  <w:tcW w:w="7572" w:type="dxa"/>
                  <w:tcBorders>
                    <w:top w:val="nil"/>
                    <w:left w:val="nil"/>
                    <w:bottom w:val="nil"/>
                    <w:right w:val="nil"/>
                  </w:tcBorders>
                  <w:shd w:val="clear" w:color="auto" w:fill="auto"/>
                  <w:noWrap/>
                  <w:hideMark/>
                </w:tcPr>
                <w:p w14:paraId="6E2D84F3" w14:textId="77777777" w:rsidR="00993831" w:rsidRPr="00993831" w:rsidRDefault="00993831" w:rsidP="00993831">
                  <w:pPr>
                    <w:jc w:val="both"/>
                    <w:rPr>
                      <w:szCs w:val="24"/>
                    </w:rPr>
                  </w:pPr>
                  <w:r w:rsidRPr="00993831">
                    <w:rPr>
                      <w:szCs w:val="24"/>
                    </w:rPr>
                    <w:t>Gallon</w:t>
                  </w:r>
                </w:p>
                <w:p w14:paraId="63524886" w14:textId="77777777" w:rsidR="00993831" w:rsidRPr="00993831" w:rsidRDefault="00993831" w:rsidP="00993831">
                  <w:pPr>
                    <w:jc w:val="both"/>
                    <w:rPr>
                      <w:szCs w:val="24"/>
                    </w:rPr>
                  </w:pPr>
                  <w:r w:rsidRPr="00993831">
                    <w:rPr>
                      <w:szCs w:val="24"/>
                    </w:rPr>
                    <w:t>Incident Destination</w:t>
                  </w:r>
                </w:p>
                <w:p w14:paraId="66B52C65" w14:textId="77777777" w:rsidR="00993831" w:rsidRPr="00993831" w:rsidRDefault="00993831" w:rsidP="00993831">
                  <w:pPr>
                    <w:jc w:val="both"/>
                    <w:rPr>
                      <w:color w:val="000000"/>
                      <w:szCs w:val="24"/>
                    </w:rPr>
                  </w:pPr>
                  <w:r w:rsidRPr="00993831">
                    <w:rPr>
                      <w:szCs w:val="24"/>
                    </w:rPr>
                    <w:t>Issue unit of measure</w:t>
                  </w:r>
                </w:p>
              </w:tc>
            </w:tr>
            <w:tr w:rsidR="00993831" w:rsidRPr="00993831" w14:paraId="1795CAD1" w14:textId="77777777" w:rsidTr="007C2A43">
              <w:trPr>
                <w:trHeight w:val="317"/>
              </w:trPr>
              <w:tc>
                <w:tcPr>
                  <w:tcW w:w="555" w:type="dxa"/>
                  <w:tcBorders>
                    <w:top w:val="nil"/>
                    <w:left w:val="nil"/>
                    <w:bottom w:val="nil"/>
                    <w:right w:val="nil"/>
                  </w:tcBorders>
                  <w:shd w:val="clear" w:color="auto" w:fill="auto"/>
                  <w:hideMark/>
                </w:tcPr>
                <w:p w14:paraId="5A2F345F" w14:textId="77777777" w:rsidR="00993831" w:rsidRPr="00993831" w:rsidRDefault="00993831" w:rsidP="00993831">
                  <w:pPr>
                    <w:rPr>
                      <w:rFonts w:ascii="Calibri" w:hAnsi="Calibri" w:cs="Calibri"/>
                      <w:sz w:val="22"/>
                      <w:szCs w:val="22"/>
                    </w:rPr>
                  </w:pPr>
                </w:p>
              </w:tc>
              <w:tc>
                <w:tcPr>
                  <w:tcW w:w="1599" w:type="dxa"/>
                  <w:tcBorders>
                    <w:top w:val="nil"/>
                    <w:left w:val="nil"/>
                    <w:bottom w:val="nil"/>
                    <w:right w:val="nil"/>
                  </w:tcBorders>
                  <w:shd w:val="clear" w:color="auto" w:fill="auto"/>
                  <w:noWrap/>
                  <w:hideMark/>
                </w:tcPr>
                <w:p w14:paraId="5FF90F67" w14:textId="77777777" w:rsidR="00993831" w:rsidRPr="00993831" w:rsidRDefault="00993831" w:rsidP="00993831">
                  <w:pPr>
                    <w:rPr>
                      <w:szCs w:val="24"/>
                    </w:rPr>
                  </w:pPr>
                  <w:r w:rsidRPr="00993831">
                    <w:rPr>
                      <w:szCs w:val="24"/>
                    </w:rPr>
                    <w:t>lb</w:t>
                  </w:r>
                </w:p>
              </w:tc>
              <w:tc>
                <w:tcPr>
                  <w:tcW w:w="7572" w:type="dxa"/>
                  <w:tcBorders>
                    <w:top w:val="nil"/>
                    <w:left w:val="nil"/>
                    <w:bottom w:val="nil"/>
                    <w:right w:val="nil"/>
                  </w:tcBorders>
                  <w:shd w:val="clear" w:color="auto" w:fill="auto"/>
                  <w:noWrap/>
                  <w:hideMark/>
                </w:tcPr>
                <w:p w14:paraId="70D0DC06" w14:textId="77777777" w:rsidR="00993831" w:rsidRPr="00993831" w:rsidRDefault="00993831" w:rsidP="00993831">
                  <w:pPr>
                    <w:jc w:val="both"/>
                    <w:rPr>
                      <w:color w:val="000000"/>
                      <w:szCs w:val="24"/>
                    </w:rPr>
                  </w:pPr>
                  <w:r w:rsidRPr="00993831">
                    <w:rPr>
                      <w:szCs w:val="24"/>
                    </w:rPr>
                    <w:t>pound</w:t>
                  </w:r>
                </w:p>
              </w:tc>
            </w:tr>
            <w:tr w:rsidR="00993831" w:rsidRPr="00993831" w14:paraId="3FAE26D8" w14:textId="77777777" w:rsidTr="007C2A43">
              <w:trPr>
                <w:trHeight w:val="317"/>
              </w:trPr>
              <w:tc>
                <w:tcPr>
                  <w:tcW w:w="555" w:type="dxa"/>
                  <w:tcBorders>
                    <w:top w:val="nil"/>
                    <w:left w:val="nil"/>
                    <w:bottom w:val="nil"/>
                    <w:right w:val="nil"/>
                  </w:tcBorders>
                  <w:shd w:val="clear" w:color="auto" w:fill="auto"/>
                  <w:hideMark/>
                </w:tcPr>
                <w:p w14:paraId="6892787C" w14:textId="77777777" w:rsidR="00993831" w:rsidRPr="00993831" w:rsidRDefault="00993831" w:rsidP="00993831">
                  <w:pPr>
                    <w:rPr>
                      <w:rFonts w:ascii="Calibri" w:hAnsi="Calibri" w:cs="Calibri"/>
                      <w:sz w:val="22"/>
                      <w:szCs w:val="22"/>
                    </w:rPr>
                  </w:pPr>
                </w:p>
              </w:tc>
              <w:tc>
                <w:tcPr>
                  <w:tcW w:w="1599" w:type="dxa"/>
                  <w:tcBorders>
                    <w:top w:val="nil"/>
                    <w:left w:val="nil"/>
                    <w:bottom w:val="nil"/>
                    <w:right w:val="nil"/>
                  </w:tcBorders>
                  <w:shd w:val="clear" w:color="auto" w:fill="auto"/>
                  <w:noWrap/>
                  <w:hideMark/>
                </w:tcPr>
                <w:p w14:paraId="56250E9A" w14:textId="77777777" w:rsidR="00993831" w:rsidRPr="00993831" w:rsidRDefault="00993831" w:rsidP="00993831">
                  <w:pPr>
                    <w:rPr>
                      <w:szCs w:val="24"/>
                    </w:rPr>
                  </w:pPr>
                  <w:r w:rsidRPr="00993831">
                    <w:rPr>
                      <w:szCs w:val="24"/>
                    </w:rPr>
                    <w:t>lg</w:t>
                  </w:r>
                </w:p>
              </w:tc>
              <w:tc>
                <w:tcPr>
                  <w:tcW w:w="7572" w:type="dxa"/>
                  <w:tcBorders>
                    <w:top w:val="nil"/>
                    <w:left w:val="nil"/>
                    <w:bottom w:val="nil"/>
                    <w:right w:val="nil"/>
                  </w:tcBorders>
                  <w:shd w:val="clear" w:color="auto" w:fill="auto"/>
                  <w:noWrap/>
                  <w:hideMark/>
                </w:tcPr>
                <w:p w14:paraId="66AE16D0" w14:textId="77777777" w:rsidR="00993831" w:rsidRPr="00993831" w:rsidRDefault="00993831" w:rsidP="00993831">
                  <w:pPr>
                    <w:jc w:val="both"/>
                    <w:rPr>
                      <w:color w:val="000000"/>
                      <w:szCs w:val="24"/>
                    </w:rPr>
                  </w:pPr>
                  <w:r w:rsidRPr="00993831">
                    <w:rPr>
                      <w:szCs w:val="24"/>
                    </w:rPr>
                    <w:t>large</w:t>
                  </w:r>
                </w:p>
              </w:tc>
            </w:tr>
            <w:tr w:rsidR="00993831" w:rsidRPr="00993831" w14:paraId="28517453" w14:textId="77777777" w:rsidTr="007C2A43">
              <w:trPr>
                <w:trHeight w:val="317"/>
              </w:trPr>
              <w:tc>
                <w:tcPr>
                  <w:tcW w:w="555" w:type="dxa"/>
                  <w:tcBorders>
                    <w:top w:val="nil"/>
                    <w:left w:val="nil"/>
                    <w:bottom w:val="nil"/>
                    <w:right w:val="nil"/>
                  </w:tcBorders>
                  <w:shd w:val="clear" w:color="auto" w:fill="auto"/>
                  <w:hideMark/>
                </w:tcPr>
                <w:p w14:paraId="1714FAEC" w14:textId="77777777" w:rsidR="00993831" w:rsidRPr="00993831" w:rsidRDefault="00993831" w:rsidP="00993831">
                  <w:pPr>
                    <w:rPr>
                      <w:rFonts w:ascii="Calibri" w:hAnsi="Calibri" w:cs="Calibri"/>
                      <w:sz w:val="22"/>
                      <w:szCs w:val="22"/>
                    </w:rPr>
                  </w:pPr>
                </w:p>
              </w:tc>
              <w:tc>
                <w:tcPr>
                  <w:tcW w:w="1599" w:type="dxa"/>
                  <w:tcBorders>
                    <w:top w:val="nil"/>
                    <w:left w:val="nil"/>
                    <w:bottom w:val="nil"/>
                    <w:right w:val="nil"/>
                  </w:tcBorders>
                  <w:shd w:val="clear" w:color="auto" w:fill="auto"/>
                  <w:noWrap/>
                  <w:hideMark/>
                </w:tcPr>
                <w:p w14:paraId="1AEAEA08" w14:textId="77777777" w:rsidR="00993831" w:rsidRPr="00993831" w:rsidRDefault="00993831" w:rsidP="00993831">
                  <w:pPr>
                    <w:rPr>
                      <w:szCs w:val="24"/>
                    </w:rPr>
                  </w:pPr>
                  <w:r w:rsidRPr="00993831">
                    <w:rPr>
                      <w:szCs w:val="24"/>
                    </w:rPr>
                    <w:t>ml</w:t>
                  </w:r>
                </w:p>
              </w:tc>
              <w:tc>
                <w:tcPr>
                  <w:tcW w:w="7572" w:type="dxa"/>
                  <w:tcBorders>
                    <w:top w:val="nil"/>
                    <w:left w:val="nil"/>
                    <w:bottom w:val="nil"/>
                    <w:right w:val="nil"/>
                  </w:tcBorders>
                  <w:shd w:val="clear" w:color="auto" w:fill="auto"/>
                  <w:noWrap/>
                  <w:hideMark/>
                </w:tcPr>
                <w:p w14:paraId="4120F485" w14:textId="77777777" w:rsidR="00993831" w:rsidRPr="00993831" w:rsidRDefault="00993831" w:rsidP="00993831">
                  <w:pPr>
                    <w:jc w:val="both"/>
                    <w:rPr>
                      <w:color w:val="000000"/>
                      <w:szCs w:val="24"/>
                    </w:rPr>
                  </w:pPr>
                  <w:r w:rsidRPr="00993831">
                    <w:rPr>
                      <w:szCs w:val="24"/>
                    </w:rPr>
                    <w:t>milliliter</w:t>
                  </w:r>
                </w:p>
              </w:tc>
            </w:tr>
            <w:tr w:rsidR="00993831" w:rsidRPr="00993831" w14:paraId="78CD6692" w14:textId="77777777" w:rsidTr="007C2A43">
              <w:trPr>
                <w:trHeight w:val="317"/>
              </w:trPr>
              <w:tc>
                <w:tcPr>
                  <w:tcW w:w="555" w:type="dxa"/>
                  <w:tcBorders>
                    <w:top w:val="nil"/>
                    <w:left w:val="nil"/>
                    <w:bottom w:val="nil"/>
                    <w:right w:val="nil"/>
                  </w:tcBorders>
                  <w:shd w:val="clear" w:color="auto" w:fill="auto"/>
                  <w:hideMark/>
                </w:tcPr>
                <w:p w14:paraId="57E85E1B" w14:textId="77777777" w:rsidR="00993831" w:rsidRPr="00993831" w:rsidRDefault="00993831" w:rsidP="00993831">
                  <w:pPr>
                    <w:rPr>
                      <w:rFonts w:ascii="Calibri" w:hAnsi="Calibri" w:cs="Calibri"/>
                      <w:sz w:val="22"/>
                      <w:szCs w:val="22"/>
                    </w:rPr>
                  </w:pPr>
                </w:p>
              </w:tc>
              <w:tc>
                <w:tcPr>
                  <w:tcW w:w="1599" w:type="dxa"/>
                  <w:tcBorders>
                    <w:top w:val="nil"/>
                    <w:left w:val="nil"/>
                    <w:bottom w:val="nil"/>
                    <w:right w:val="nil"/>
                  </w:tcBorders>
                  <w:shd w:val="clear" w:color="auto" w:fill="auto"/>
                  <w:noWrap/>
                  <w:hideMark/>
                </w:tcPr>
                <w:p w14:paraId="086F165E" w14:textId="77777777" w:rsidR="00993831" w:rsidRPr="00993831" w:rsidRDefault="00993831" w:rsidP="00993831">
                  <w:pPr>
                    <w:rPr>
                      <w:szCs w:val="24"/>
                    </w:rPr>
                  </w:pPr>
                  <w:r w:rsidRPr="00993831">
                    <w:rPr>
                      <w:szCs w:val="24"/>
                    </w:rPr>
                    <w:t>NiMH</w:t>
                  </w:r>
                </w:p>
              </w:tc>
              <w:tc>
                <w:tcPr>
                  <w:tcW w:w="7572" w:type="dxa"/>
                  <w:tcBorders>
                    <w:top w:val="nil"/>
                    <w:left w:val="nil"/>
                    <w:bottom w:val="nil"/>
                    <w:right w:val="nil"/>
                  </w:tcBorders>
                  <w:shd w:val="clear" w:color="auto" w:fill="auto"/>
                  <w:noWrap/>
                  <w:hideMark/>
                </w:tcPr>
                <w:p w14:paraId="28B9BE7C" w14:textId="77777777" w:rsidR="00993831" w:rsidRPr="00993831" w:rsidRDefault="00993831" w:rsidP="00993831">
                  <w:pPr>
                    <w:jc w:val="both"/>
                    <w:rPr>
                      <w:color w:val="000000"/>
                      <w:szCs w:val="24"/>
                    </w:rPr>
                  </w:pPr>
                  <w:r w:rsidRPr="00993831">
                    <w:rPr>
                      <w:szCs w:val="24"/>
                    </w:rPr>
                    <w:t>nickel-metal hydride</w:t>
                  </w:r>
                </w:p>
              </w:tc>
            </w:tr>
            <w:tr w:rsidR="00993831" w:rsidRPr="00993831" w14:paraId="3C40AB4E" w14:textId="77777777" w:rsidTr="007C2A43">
              <w:trPr>
                <w:trHeight w:val="317"/>
              </w:trPr>
              <w:tc>
                <w:tcPr>
                  <w:tcW w:w="555" w:type="dxa"/>
                  <w:tcBorders>
                    <w:top w:val="nil"/>
                    <w:left w:val="nil"/>
                    <w:bottom w:val="nil"/>
                    <w:right w:val="nil"/>
                  </w:tcBorders>
                  <w:shd w:val="clear" w:color="auto" w:fill="auto"/>
                  <w:hideMark/>
                </w:tcPr>
                <w:p w14:paraId="7AE4F2D6" w14:textId="77777777" w:rsidR="00993831" w:rsidRPr="00993831" w:rsidRDefault="00993831" w:rsidP="00993831">
                  <w:pPr>
                    <w:rPr>
                      <w:rFonts w:ascii="Calibri" w:hAnsi="Calibri" w:cs="Calibri"/>
                      <w:sz w:val="22"/>
                      <w:szCs w:val="22"/>
                    </w:rPr>
                  </w:pPr>
                </w:p>
              </w:tc>
              <w:tc>
                <w:tcPr>
                  <w:tcW w:w="1599" w:type="dxa"/>
                  <w:tcBorders>
                    <w:top w:val="nil"/>
                    <w:left w:val="nil"/>
                    <w:bottom w:val="nil"/>
                    <w:right w:val="nil"/>
                  </w:tcBorders>
                  <w:shd w:val="clear" w:color="auto" w:fill="auto"/>
                  <w:noWrap/>
                  <w:hideMark/>
                </w:tcPr>
                <w:p w14:paraId="3C44E910" w14:textId="77777777" w:rsidR="00993831" w:rsidRPr="00993831" w:rsidRDefault="00993831" w:rsidP="00993831">
                  <w:pPr>
                    <w:rPr>
                      <w:szCs w:val="24"/>
                    </w:rPr>
                  </w:pPr>
                  <w:r w:rsidRPr="00993831">
                    <w:rPr>
                      <w:szCs w:val="24"/>
                    </w:rPr>
                    <w:t>NVS</w:t>
                  </w:r>
                </w:p>
              </w:tc>
              <w:tc>
                <w:tcPr>
                  <w:tcW w:w="7572" w:type="dxa"/>
                  <w:tcBorders>
                    <w:top w:val="nil"/>
                    <w:left w:val="nil"/>
                    <w:bottom w:val="nil"/>
                    <w:right w:val="nil"/>
                  </w:tcBorders>
                  <w:shd w:val="clear" w:color="auto" w:fill="auto"/>
                  <w:noWrap/>
                  <w:hideMark/>
                </w:tcPr>
                <w:p w14:paraId="3AADE540" w14:textId="77777777" w:rsidR="00993831" w:rsidRPr="00993831" w:rsidRDefault="00993831" w:rsidP="00993831">
                  <w:pPr>
                    <w:jc w:val="both"/>
                    <w:rPr>
                      <w:color w:val="000000"/>
                      <w:szCs w:val="24"/>
                    </w:rPr>
                  </w:pPr>
                  <w:r w:rsidRPr="00993831">
                    <w:rPr>
                      <w:szCs w:val="24"/>
                    </w:rPr>
                    <w:t>national veterinary stockpile</w:t>
                  </w:r>
                </w:p>
              </w:tc>
            </w:tr>
            <w:tr w:rsidR="00993831" w:rsidRPr="00993831" w14:paraId="77F75EDC" w14:textId="77777777" w:rsidTr="007C2A43">
              <w:trPr>
                <w:trHeight w:val="317"/>
              </w:trPr>
              <w:tc>
                <w:tcPr>
                  <w:tcW w:w="555" w:type="dxa"/>
                  <w:tcBorders>
                    <w:top w:val="nil"/>
                    <w:left w:val="nil"/>
                    <w:bottom w:val="nil"/>
                    <w:right w:val="nil"/>
                  </w:tcBorders>
                  <w:shd w:val="clear" w:color="auto" w:fill="auto"/>
                  <w:hideMark/>
                </w:tcPr>
                <w:p w14:paraId="17F8AE1F" w14:textId="77777777" w:rsidR="00993831" w:rsidRPr="00993831" w:rsidRDefault="00993831" w:rsidP="00993831">
                  <w:pPr>
                    <w:rPr>
                      <w:rFonts w:ascii="Calibri" w:hAnsi="Calibri" w:cs="Calibri"/>
                      <w:sz w:val="22"/>
                      <w:szCs w:val="22"/>
                    </w:rPr>
                  </w:pPr>
                </w:p>
              </w:tc>
              <w:tc>
                <w:tcPr>
                  <w:tcW w:w="1599" w:type="dxa"/>
                  <w:tcBorders>
                    <w:top w:val="nil"/>
                    <w:left w:val="nil"/>
                    <w:bottom w:val="nil"/>
                    <w:right w:val="nil"/>
                  </w:tcBorders>
                  <w:shd w:val="clear" w:color="auto" w:fill="auto"/>
                  <w:noWrap/>
                  <w:hideMark/>
                </w:tcPr>
                <w:p w14:paraId="3A3CAC7C" w14:textId="77777777" w:rsidR="00993831" w:rsidRPr="00993831" w:rsidRDefault="00993831" w:rsidP="00993831">
                  <w:pPr>
                    <w:rPr>
                      <w:szCs w:val="24"/>
                    </w:rPr>
                  </w:pPr>
                  <w:r w:rsidRPr="00993831">
                    <w:rPr>
                      <w:szCs w:val="24"/>
                    </w:rPr>
                    <w:t>PAPR</w:t>
                  </w:r>
                </w:p>
              </w:tc>
              <w:tc>
                <w:tcPr>
                  <w:tcW w:w="7572" w:type="dxa"/>
                  <w:tcBorders>
                    <w:top w:val="nil"/>
                    <w:left w:val="nil"/>
                    <w:bottom w:val="nil"/>
                    <w:right w:val="nil"/>
                  </w:tcBorders>
                  <w:shd w:val="clear" w:color="auto" w:fill="auto"/>
                  <w:noWrap/>
                  <w:hideMark/>
                </w:tcPr>
                <w:p w14:paraId="44B1E6FD" w14:textId="77777777" w:rsidR="00993831" w:rsidRPr="00993831" w:rsidRDefault="00993831" w:rsidP="00993831">
                  <w:pPr>
                    <w:jc w:val="both"/>
                    <w:rPr>
                      <w:color w:val="000000"/>
                      <w:szCs w:val="24"/>
                    </w:rPr>
                  </w:pPr>
                  <w:r w:rsidRPr="00993831">
                    <w:rPr>
                      <w:szCs w:val="24"/>
                    </w:rPr>
                    <w:t>powered air-purifying respirator</w:t>
                  </w:r>
                </w:p>
              </w:tc>
            </w:tr>
            <w:tr w:rsidR="00993831" w:rsidRPr="00993831" w14:paraId="77F63664" w14:textId="77777777" w:rsidTr="007C2A43">
              <w:trPr>
                <w:trHeight w:val="317"/>
              </w:trPr>
              <w:tc>
                <w:tcPr>
                  <w:tcW w:w="555" w:type="dxa"/>
                  <w:tcBorders>
                    <w:top w:val="nil"/>
                    <w:left w:val="nil"/>
                    <w:bottom w:val="nil"/>
                    <w:right w:val="nil"/>
                  </w:tcBorders>
                  <w:shd w:val="clear" w:color="auto" w:fill="auto"/>
                  <w:hideMark/>
                </w:tcPr>
                <w:p w14:paraId="67FF0DCA" w14:textId="77777777" w:rsidR="00993831" w:rsidRPr="00993831" w:rsidRDefault="00993831" w:rsidP="00993831">
                  <w:pPr>
                    <w:rPr>
                      <w:rFonts w:ascii="Calibri" w:hAnsi="Calibri" w:cs="Calibri"/>
                      <w:sz w:val="22"/>
                      <w:szCs w:val="22"/>
                    </w:rPr>
                  </w:pPr>
                </w:p>
              </w:tc>
              <w:tc>
                <w:tcPr>
                  <w:tcW w:w="1599" w:type="dxa"/>
                  <w:tcBorders>
                    <w:top w:val="nil"/>
                    <w:left w:val="nil"/>
                    <w:bottom w:val="nil"/>
                    <w:right w:val="nil"/>
                  </w:tcBorders>
                  <w:shd w:val="clear" w:color="auto" w:fill="auto"/>
                  <w:noWrap/>
                  <w:hideMark/>
                </w:tcPr>
                <w:p w14:paraId="3EC0DF91" w14:textId="77777777" w:rsidR="00993831" w:rsidRPr="00993831" w:rsidRDefault="00993831" w:rsidP="00993831">
                  <w:pPr>
                    <w:rPr>
                      <w:szCs w:val="24"/>
                    </w:rPr>
                  </w:pPr>
                  <w:r w:rsidRPr="00993831">
                    <w:rPr>
                      <w:szCs w:val="24"/>
                    </w:rPr>
                    <w:t>Pk</w:t>
                  </w:r>
                </w:p>
                <w:p w14:paraId="084D87B5" w14:textId="77777777" w:rsidR="00993831" w:rsidRPr="00993831" w:rsidRDefault="00993831" w:rsidP="00993831">
                  <w:pPr>
                    <w:rPr>
                      <w:szCs w:val="24"/>
                    </w:rPr>
                  </w:pPr>
                  <w:r w:rsidRPr="00993831">
                    <w:rPr>
                      <w:szCs w:val="24"/>
                    </w:rPr>
                    <w:t>pkg</w:t>
                  </w:r>
                </w:p>
              </w:tc>
              <w:tc>
                <w:tcPr>
                  <w:tcW w:w="7572" w:type="dxa"/>
                  <w:tcBorders>
                    <w:top w:val="nil"/>
                    <w:left w:val="nil"/>
                    <w:bottom w:val="nil"/>
                    <w:right w:val="nil"/>
                  </w:tcBorders>
                  <w:shd w:val="clear" w:color="auto" w:fill="auto"/>
                  <w:noWrap/>
                  <w:hideMark/>
                </w:tcPr>
                <w:p w14:paraId="215BEFEA" w14:textId="77777777" w:rsidR="00993831" w:rsidRPr="00993831" w:rsidRDefault="00993831" w:rsidP="00993831">
                  <w:pPr>
                    <w:jc w:val="both"/>
                    <w:rPr>
                      <w:szCs w:val="24"/>
                    </w:rPr>
                  </w:pPr>
                  <w:r w:rsidRPr="00993831">
                    <w:rPr>
                      <w:szCs w:val="24"/>
                    </w:rPr>
                    <w:t>pack</w:t>
                  </w:r>
                </w:p>
                <w:p w14:paraId="5F0FB095" w14:textId="77777777" w:rsidR="00993831" w:rsidRPr="00993831" w:rsidRDefault="00993831" w:rsidP="00993831">
                  <w:pPr>
                    <w:jc w:val="both"/>
                    <w:rPr>
                      <w:color w:val="000000"/>
                      <w:szCs w:val="24"/>
                    </w:rPr>
                  </w:pPr>
                  <w:r w:rsidRPr="00993831">
                    <w:rPr>
                      <w:szCs w:val="24"/>
                    </w:rPr>
                    <w:t>package</w:t>
                  </w:r>
                </w:p>
              </w:tc>
            </w:tr>
            <w:tr w:rsidR="00993831" w:rsidRPr="00993831" w14:paraId="0223D077" w14:textId="77777777" w:rsidTr="007C2A43">
              <w:trPr>
                <w:trHeight w:val="317"/>
              </w:trPr>
              <w:tc>
                <w:tcPr>
                  <w:tcW w:w="555" w:type="dxa"/>
                  <w:tcBorders>
                    <w:top w:val="nil"/>
                    <w:left w:val="nil"/>
                    <w:bottom w:val="nil"/>
                    <w:right w:val="nil"/>
                  </w:tcBorders>
                  <w:shd w:val="clear" w:color="auto" w:fill="auto"/>
                  <w:hideMark/>
                </w:tcPr>
                <w:p w14:paraId="3B919A9B" w14:textId="77777777" w:rsidR="00993831" w:rsidRPr="00993831" w:rsidRDefault="00993831" w:rsidP="00993831">
                  <w:pPr>
                    <w:rPr>
                      <w:rFonts w:ascii="Calibri" w:hAnsi="Calibri" w:cs="Calibri"/>
                      <w:sz w:val="22"/>
                      <w:szCs w:val="22"/>
                    </w:rPr>
                  </w:pPr>
                </w:p>
              </w:tc>
              <w:tc>
                <w:tcPr>
                  <w:tcW w:w="1599" w:type="dxa"/>
                  <w:tcBorders>
                    <w:top w:val="nil"/>
                    <w:left w:val="nil"/>
                    <w:bottom w:val="nil"/>
                    <w:right w:val="nil"/>
                  </w:tcBorders>
                  <w:shd w:val="clear" w:color="auto" w:fill="auto"/>
                  <w:noWrap/>
                  <w:hideMark/>
                </w:tcPr>
                <w:p w14:paraId="5BE504F3" w14:textId="77777777" w:rsidR="00993831" w:rsidRPr="00993831" w:rsidRDefault="00993831" w:rsidP="00993831">
                  <w:pPr>
                    <w:rPr>
                      <w:szCs w:val="24"/>
                    </w:rPr>
                  </w:pPr>
                  <w:r w:rsidRPr="00993831">
                    <w:rPr>
                      <w:szCs w:val="24"/>
                    </w:rPr>
                    <w:t>PPE</w:t>
                  </w:r>
                </w:p>
              </w:tc>
              <w:tc>
                <w:tcPr>
                  <w:tcW w:w="7572" w:type="dxa"/>
                  <w:tcBorders>
                    <w:top w:val="nil"/>
                    <w:left w:val="nil"/>
                    <w:bottom w:val="nil"/>
                    <w:right w:val="nil"/>
                  </w:tcBorders>
                  <w:shd w:val="clear" w:color="auto" w:fill="auto"/>
                  <w:noWrap/>
                  <w:hideMark/>
                </w:tcPr>
                <w:p w14:paraId="7BFBB38B" w14:textId="77777777" w:rsidR="00993831" w:rsidRPr="00993831" w:rsidRDefault="00993831" w:rsidP="00993831">
                  <w:pPr>
                    <w:jc w:val="both"/>
                    <w:rPr>
                      <w:color w:val="000000"/>
                      <w:szCs w:val="24"/>
                    </w:rPr>
                  </w:pPr>
                  <w:r w:rsidRPr="00993831">
                    <w:rPr>
                      <w:szCs w:val="24"/>
                    </w:rPr>
                    <w:t>personal protective equipment</w:t>
                  </w:r>
                </w:p>
              </w:tc>
            </w:tr>
            <w:tr w:rsidR="00993831" w:rsidRPr="00993831" w14:paraId="4BD6E638" w14:textId="77777777" w:rsidTr="007C2A43">
              <w:trPr>
                <w:trHeight w:val="317"/>
              </w:trPr>
              <w:tc>
                <w:tcPr>
                  <w:tcW w:w="555" w:type="dxa"/>
                  <w:tcBorders>
                    <w:top w:val="nil"/>
                    <w:left w:val="nil"/>
                    <w:bottom w:val="nil"/>
                    <w:right w:val="nil"/>
                  </w:tcBorders>
                  <w:shd w:val="clear" w:color="auto" w:fill="auto"/>
                  <w:hideMark/>
                </w:tcPr>
                <w:p w14:paraId="3301072D" w14:textId="77777777" w:rsidR="00993831" w:rsidRPr="00993831" w:rsidRDefault="00993831" w:rsidP="00993831">
                  <w:pPr>
                    <w:rPr>
                      <w:rFonts w:ascii="Calibri" w:hAnsi="Calibri" w:cs="Calibri"/>
                      <w:sz w:val="22"/>
                      <w:szCs w:val="22"/>
                    </w:rPr>
                  </w:pPr>
                </w:p>
              </w:tc>
              <w:tc>
                <w:tcPr>
                  <w:tcW w:w="1599" w:type="dxa"/>
                  <w:tcBorders>
                    <w:top w:val="nil"/>
                    <w:left w:val="nil"/>
                    <w:bottom w:val="nil"/>
                    <w:right w:val="nil"/>
                  </w:tcBorders>
                  <w:shd w:val="clear" w:color="auto" w:fill="auto"/>
                  <w:noWrap/>
                  <w:hideMark/>
                </w:tcPr>
                <w:p w14:paraId="497D07B1" w14:textId="77777777" w:rsidR="00993831" w:rsidRPr="00993831" w:rsidRDefault="00993831" w:rsidP="00993831">
                  <w:pPr>
                    <w:rPr>
                      <w:szCs w:val="24"/>
                    </w:rPr>
                  </w:pPr>
                  <w:r w:rsidRPr="00993831">
                    <w:rPr>
                      <w:szCs w:val="24"/>
                    </w:rPr>
                    <w:t>Pr</w:t>
                  </w:r>
                </w:p>
                <w:p w14:paraId="5C9CE093" w14:textId="77777777" w:rsidR="00993831" w:rsidRPr="00993831" w:rsidRDefault="00993831" w:rsidP="00993831">
                  <w:pPr>
                    <w:rPr>
                      <w:szCs w:val="24"/>
                    </w:rPr>
                  </w:pPr>
                  <w:r w:rsidRPr="00993831">
                    <w:rPr>
                      <w:szCs w:val="24"/>
                    </w:rPr>
                    <w:t>Rel’n</w:t>
                  </w:r>
                </w:p>
                <w:p w14:paraId="096047FD" w14:textId="77777777" w:rsidR="00993831" w:rsidRPr="00993831" w:rsidRDefault="00993831" w:rsidP="00993831">
                  <w:pPr>
                    <w:rPr>
                      <w:szCs w:val="24"/>
                    </w:rPr>
                  </w:pPr>
                  <w:r w:rsidRPr="00993831">
                    <w:rPr>
                      <w:szCs w:val="24"/>
                    </w:rPr>
                    <w:t>RUM</w:t>
                  </w:r>
                </w:p>
                <w:p w14:paraId="4DB66D8E" w14:textId="77777777" w:rsidR="00993831" w:rsidRPr="00993831" w:rsidRDefault="00993831" w:rsidP="00993831">
                  <w:pPr>
                    <w:rPr>
                      <w:szCs w:val="24"/>
                    </w:rPr>
                  </w:pPr>
                  <w:r w:rsidRPr="00993831">
                    <w:rPr>
                      <w:szCs w:val="24"/>
                    </w:rPr>
                    <w:t>QTY</w:t>
                  </w:r>
                </w:p>
              </w:tc>
              <w:tc>
                <w:tcPr>
                  <w:tcW w:w="7572" w:type="dxa"/>
                  <w:tcBorders>
                    <w:top w:val="nil"/>
                    <w:left w:val="nil"/>
                    <w:bottom w:val="nil"/>
                    <w:right w:val="nil"/>
                  </w:tcBorders>
                  <w:shd w:val="clear" w:color="auto" w:fill="auto"/>
                  <w:noWrap/>
                  <w:hideMark/>
                </w:tcPr>
                <w:p w14:paraId="6A95C6B6" w14:textId="77777777" w:rsidR="00993831" w:rsidRPr="00993831" w:rsidRDefault="00993831" w:rsidP="00993831">
                  <w:pPr>
                    <w:jc w:val="both"/>
                    <w:rPr>
                      <w:szCs w:val="24"/>
                    </w:rPr>
                  </w:pPr>
                  <w:r w:rsidRPr="00993831">
                    <w:rPr>
                      <w:szCs w:val="24"/>
                    </w:rPr>
                    <w:t>Pair</w:t>
                  </w:r>
                </w:p>
                <w:p w14:paraId="0EF52410" w14:textId="77777777" w:rsidR="00993831" w:rsidRPr="00993831" w:rsidRDefault="00993831" w:rsidP="00993831">
                  <w:pPr>
                    <w:jc w:val="both"/>
                    <w:rPr>
                      <w:szCs w:val="24"/>
                    </w:rPr>
                  </w:pPr>
                  <w:r w:rsidRPr="00993831">
                    <w:rPr>
                      <w:szCs w:val="24"/>
                    </w:rPr>
                    <w:t>Relation</w:t>
                  </w:r>
                </w:p>
                <w:p w14:paraId="6D753B86" w14:textId="77777777" w:rsidR="00993831" w:rsidRPr="00993831" w:rsidRDefault="00993831" w:rsidP="00993831">
                  <w:pPr>
                    <w:jc w:val="both"/>
                    <w:rPr>
                      <w:szCs w:val="24"/>
                    </w:rPr>
                  </w:pPr>
                  <w:r w:rsidRPr="00993831">
                    <w:rPr>
                      <w:szCs w:val="24"/>
                    </w:rPr>
                    <w:t>receipt unit of measure</w:t>
                  </w:r>
                </w:p>
                <w:p w14:paraId="457968FC" w14:textId="77777777" w:rsidR="00993831" w:rsidRPr="00993831" w:rsidRDefault="00993831" w:rsidP="00993831">
                  <w:pPr>
                    <w:jc w:val="both"/>
                    <w:rPr>
                      <w:szCs w:val="24"/>
                    </w:rPr>
                  </w:pPr>
                  <w:r w:rsidRPr="00993831">
                    <w:rPr>
                      <w:szCs w:val="24"/>
                    </w:rPr>
                    <w:t>quantity</w:t>
                  </w:r>
                </w:p>
                <w:p w14:paraId="5DBD5533" w14:textId="77777777" w:rsidR="00993831" w:rsidRPr="00993831" w:rsidRDefault="00993831" w:rsidP="00993831">
                  <w:pPr>
                    <w:jc w:val="both"/>
                    <w:rPr>
                      <w:szCs w:val="24"/>
                    </w:rPr>
                  </w:pPr>
                </w:p>
                <w:p w14:paraId="437A7492" w14:textId="77777777" w:rsidR="00993831" w:rsidRPr="00993831" w:rsidRDefault="00993831" w:rsidP="00993831">
                  <w:pPr>
                    <w:jc w:val="both"/>
                    <w:rPr>
                      <w:color w:val="000000"/>
                      <w:szCs w:val="24"/>
                    </w:rPr>
                  </w:pPr>
                </w:p>
              </w:tc>
            </w:tr>
          </w:tbl>
          <w:p w14:paraId="0E4AE2BD" w14:textId="77777777" w:rsidR="00993831" w:rsidRPr="00993831" w:rsidRDefault="00993831" w:rsidP="00993831">
            <w:pPr>
              <w:rPr>
                <w:rFonts w:ascii="Calibri" w:hAnsi="Calibri" w:cs="Calibri"/>
                <w:sz w:val="22"/>
                <w:szCs w:val="22"/>
              </w:rPr>
            </w:pPr>
          </w:p>
        </w:tc>
      </w:tr>
    </w:tbl>
    <w:p w14:paraId="322911DE" w14:textId="77777777" w:rsidR="00993831" w:rsidRPr="00993831" w:rsidRDefault="00993831" w:rsidP="00993831">
      <w:pPr>
        <w:rPr>
          <w:rFonts w:ascii="Arial" w:hAnsi="Arial"/>
          <w:noProof/>
          <w:sz w:val="18"/>
          <w:szCs w:val="24"/>
        </w:rPr>
      </w:pPr>
      <w:r w:rsidRPr="00993831">
        <w:rPr>
          <w:noProof/>
          <w:szCs w:val="24"/>
        </w:rPr>
        <w:lastRenderedPageBreak/>
        <w:br w:type="page"/>
      </w:r>
    </w:p>
    <w:p w14:paraId="6C9F3D8C" w14:textId="77777777" w:rsidR="00993831" w:rsidRPr="00993831" w:rsidRDefault="00993831" w:rsidP="00993831">
      <w:pPr>
        <w:keepLines/>
        <w:spacing w:before="40"/>
        <w:jc w:val="center"/>
        <w:rPr>
          <w:rFonts w:ascii="Arial" w:hAnsi="Arial"/>
          <w:sz w:val="18"/>
          <w:szCs w:val="24"/>
        </w:rPr>
      </w:pPr>
      <w:r w:rsidRPr="00993831">
        <w:rPr>
          <w:rFonts w:ascii="Arial" w:hAnsi="Arial"/>
          <w:sz w:val="18"/>
          <w:szCs w:val="24"/>
        </w:rPr>
        <w:object w:dxaOrig="10608" w:dyaOrig="5880" w14:anchorId="6ECE95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1.55pt;height:262.55pt" o:ole="">
            <v:imagedata r:id="rId149" o:title=""/>
          </v:shape>
          <o:OLEObject Type="Embed" ProgID="Visio.Drawing.15" ShapeID="_x0000_i1025" DrawAspect="Content" ObjectID="_1737439470" r:id="rId150"/>
        </w:object>
      </w:r>
    </w:p>
    <w:p w14:paraId="34092423" w14:textId="77777777" w:rsidR="00993831" w:rsidRPr="00993831" w:rsidRDefault="00993831" w:rsidP="00993831">
      <w:pPr>
        <w:keepLines/>
        <w:spacing w:before="40"/>
        <w:jc w:val="center"/>
        <w:rPr>
          <w:rFonts w:ascii="Arial" w:hAnsi="Arial"/>
          <w:sz w:val="18"/>
          <w:szCs w:val="24"/>
        </w:rPr>
      </w:pPr>
    </w:p>
    <w:p w14:paraId="5DBC2B5B" w14:textId="77777777" w:rsidR="00993831" w:rsidRPr="00993831" w:rsidRDefault="00993831" w:rsidP="00993831">
      <w:pPr>
        <w:keepLines/>
        <w:spacing w:before="40"/>
        <w:rPr>
          <w:rFonts w:ascii="Arial" w:hAnsi="Arial"/>
          <w:sz w:val="18"/>
          <w:szCs w:val="24"/>
        </w:rPr>
      </w:pPr>
      <w:r w:rsidRPr="00993831">
        <w:rPr>
          <w:rFonts w:ascii="Arial" w:hAnsi="Arial"/>
          <w:sz w:val="18"/>
          <w:szCs w:val="24"/>
        </w:rPr>
        <w:t xml:space="preserve">Note: deployment management team (DMT), point of contact (POC), ordering manager (ORDM), inventory management system (IMS), receiving and distribution manager (RCDM), </w:t>
      </w:r>
    </w:p>
    <w:p w14:paraId="16D81754" w14:textId="77777777" w:rsidR="00993831" w:rsidRPr="00993831" w:rsidRDefault="00993831" w:rsidP="00993831">
      <w:pPr>
        <w:rPr>
          <w:b/>
          <w:szCs w:val="24"/>
        </w:rPr>
        <w:sectPr w:rsidR="00993831" w:rsidRPr="00993831" w:rsidSect="007C2A43">
          <w:pgSz w:w="12240" w:h="15840" w:code="1"/>
          <w:pgMar w:top="1440" w:right="1440" w:bottom="1440" w:left="1440" w:header="547" w:footer="720" w:gutter="0"/>
          <w:cols w:space="720"/>
          <w:formProt w:val="0"/>
          <w:docGrid w:linePitch="326"/>
        </w:sectPr>
      </w:pPr>
    </w:p>
    <w:p w14:paraId="7B03C01D" w14:textId="77777777" w:rsidR="00993831" w:rsidRPr="00993831" w:rsidRDefault="00993831" w:rsidP="00993831">
      <w:pPr>
        <w:spacing w:after="240"/>
        <w:rPr>
          <w:b/>
          <w:szCs w:val="24"/>
        </w:rPr>
      </w:pPr>
      <w:r w:rsidRPr="00993831">
        <w:rPr>
          <w:b/>
          <w:szCs w:val="24"/>
        </w:rPr>
        <w:lastRenderedPageBreak/>
        <w:t>ICS 259-3 Resource Order Form</w:t>
      </w:r>
    </w:p>
    <w:p w14:paraId="59EE0721" w14:textId="77777777" w:rsidR="00993831" w:rsidRPr="00993831" w:rsidRDefault="00993831" w:rsidP="00993831">
      <w:pPr>
        <w:spacing w:after="240"/>
        <w:rPr>
          <w:szCs w:val="24"/>
        </w:rPr>
      </w:pPr>
      <w:r w:rsidRPr="00993831">
        <w:rPr>
          <w:szCs w:val="24"/>
        </w:rPr>
        <w:t>The Operations Section will provide the incoming orders for fulfillment via a resource order form.  There are many different version of resource order forms such as the ICS 259, ICS 260, or ICS 213 RR.  The information contained on the resource requests is generally the same, but with differing formats.  Below are examples and instructions for completing the different resource request forms.</w:t>
      </w:r>
    </w:p>
    <w:p w14:paraId="1B945ABA" w14:textId="77777777" w:rsidR="00993831" w:rsidRPr="00993831" w:rsidRDefault="00993831" w:rsidP="00993831">
      <w:pPr>
        <w:jc w:val="center"/>
        <w:rPr>
          <w:b/>
          <w:bCs/>
          <w:color w:val="000000"/>
          <w:szCs w:val="24"/>
        </w:rPr>
      </w:pPr>
      <w:r w:rsidRPr="00993831">
        <w:rPr>
          <w:b/>
          <w:noProof/>
          <w:szCs w:val="24"/>
        </w:rPr>
        <w:drawing>
          <wp:inline distT="0" distB="0" distL="0" distR="0" wp14:anchorId="06540347" wp14:editId="53E209EC">
            <wp:extent cx="4912467" cy="5921491"/>
            <wp:effectExtent l="0" t="9208" r="0" b="0"/>
            <wp:docPr id="300" name="Picture 300" descr="\\teamlmiclient.lmi.org@SSL\DavWWWRoot\NVS\Shared Documents\NVS State Plan Template\Figures\ICS 2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eamlmiclient.lmi.org@SSL\DavWWWRoot\NVS\Shared Documents\NVS State Plan Template\Figures\ICS 259-3.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3491" t="6012" r="2222" b="6135"/>
                    <a:stretch/>
                  </pic:blipFill>
                  <pic:spPr bwMode="auto">
                    <a:xfrm rot="5400000">
                      <a:off x="0" y="0"/>
                      <a:ext cx="4917207" cy="5927205"/>
                    </a:xfrm>
                    <a:prstGeom prst="rect">
                      <a:avLst/>
                    </a:prstGeom>
                    <a:noFill/>
                    <a:ln>
                      <a:noFill/>
                    </a:ln>
                    <a:extLst>
                      <a:ext uri="{53640926-AAD7-44D8-BBD7-CCE9431645EC}">
                        <a14:shadowObscured xmlns:a14="http://schemas.microsoft.com/office/drawing/2010/main"/>
                      </a:ext>
                    </a:extLst>
                  </pic:spPr>
                </pic:pic>
              </a:graphicData>
            </a:graphic>
          </wp:inline>
        </w:drawing>
      </w:r>
    </w:p>
    <w:p w14:paraId="25694DF7" w14:textId="77777777" w:rsidR="00993831" w:rsidRPr="00993831" w:rsidRDefault="00993831" w:rsidP="00993831">
      <w:pPr>
        <w:autoSpaceDE w:val="0"/>
        <w:autoSpaceDN w:val="0"/>
        <w:adjustRightInd w:val="0"/>
        <w:spacing w:after="240"/>
        <w:rPr>
          <w:b/>
          <w:bCs/>
          <w:color w:val="000000"/>
          <w:szCs w:val="24"/>
        </w:rPr>
        <w:sectPr w:rsidR="00993831" w:rsidRPr="00993831" w:rsidSect="007C2A43">
          <w:footerReference w:type="default" r:id="rId152"/>
          <w:pgSz w:w="12240" w:h="15840" w:code="1"/>
          <w:pgMar w:top="1440" w:right="1440" w:bottom="1440" w:left="1440" w:header="547" w:footer="720" w:gutter="0"/>
          <w:cols w:space="720"/>
          <w:formProt w:val="0"/>
          <w:docGrid w:linePitch="326"/>
        </w:sectPr>
      </w:pPr>
    </w:p>
    <w:p w14:paraId="53E0BFA4" w14:textId="77777777" w:rsidR="00993831" w:rsidRPr="00993831" w:rsidRDefault="00993831" w:rsidP="00993831">
      <w:pPr>
        <w:autoSpaceDE w:val="0"/>
        <w:autoSpaceDN w:val="0"/>
        <w:adjustRightInd w:val="0"/>
        <w:spacing w:after="240"/>
        <w:rPr>
          <w:color w:val="000000"/>
          <w:szCs w:val="23"/>
        </w:rPr>
      </w:pPr>
      <w:r w:rsidRPr="00993831">
        <w:rPr>
          <w:b/>
          <w:bCs/>
          <w:color w:val="000000"/>
          <w:szCs w:val="24"/>
        </w:rPr>
        <w:lastRenderedPageBreak/>
        <w:t xml:space="preserve">Instructions for Resource Order Form ICS-260 (and ICS-259 series on colored card stock) by LSC/ SPUL/ORDM and staff </w:t>
      </w:r>
      <w:r w:rsidRPr="00993831">
        <w:rPr>
          <w:b/>
          <w:bCs/>
          <w:color w:val="000000"/>
          <w:szCs w:val="24"/>
        </w:rPr>
        <w:br/>
      </w:r>
      <w:r w:rsidRPr="00993831">
        <w:rPr>
          <w:color w:val="000000"/>
          <w:szCs w:val="18"/>
        </w:rPr>
        <w:t xml:space="preserve">drafted by James D. Spitzer on 10/3/06 </w:t>
      </w:r>
    </w:p>
    <w:p w14:paraId="7024D848" w14:textId="77777777" w:rsidR="00993831" w:rsidRPr="00993831" w:rsidRDefault="00993831" w:rsidP="00993831">
      <w:pPr>
        <w:autoSpaceDE w:val="0"/>
        <w:autoSpaceDN w:val="0"/>
        <w:adjustRightInd w:val="0"/>
        <w:spacing w:after="120"/>
        <w:rPr>
          <w:color w:val="000000"/>
          <w:szCs w:val="23"/>
        </w:rPr>
      </w:pPr>
      <w:r w:rsidRPr="00993831">
        <w:rPr>
          <w:color w:val="000000"/>
          <w:szCs w:val="23"/>
        </w:rPr>
        <w:t xml:space="preserve">Upon start-up or escalation into a large-scale formal ordering process, the LSC, SPUL, or ORDM, as assigned (ORDM will be used hereafter), must establish the ordering system for using and displaying resource ordering information in ways that members of the ordering staff and others can easily apply and understand. Standard resource ordering forms will ensure a logical, accountable, and verifiable ordering process. The ICS-260 is a generic form. The ICS-259-series forms are the same format as the 260 form, but they are on colored card-stock paper pre-labeled with specific categories of resources such as </w:t>
      </w:r>
      <w:r w:rsidRPr="00993831">
        <w:rPr>
          <w:bCs/>
          <w:i/>
          <w:color w:val="000000"/>
          <w:szCs w:val="23"/>
        </w:rPr>
        <w:t xml:space="preserve">Engines, Dozers, </w:t>
      </w:r>
      <w:r w:rsidRPr="00993831">
        <w:rPr>
          <w:i/>
          <w:color w:val="000000"/>
          <w:szCs w:val="23"/>
        </w:rPr>
        <w:t xml:space="preserve">and </w:t>
      </w:r>
      <w:r w:rsidRPr="00993831">
        <w:rPr>
          <w:bCs/>
          <w:i/>
          <w:color w:val="000000"/>
          <w:szCs w:val="23"/>
        </w:rPr>
        <w:t>Supplies</w:t>
      </w:r>
      <w:r w:rsidRPr="00993831">
        <w:rPr>
          <w:color w:val="000000"/>
          <w:szCs w:val="23"/>
        </w:rPr>
        <w:t xml:space="preserve">. Each form has a continuation sheet of the same number. Colored forms can help users maintain and monitor resource order status. Therefore, labels might be blocked out and overwritten with resource categories that better fit the scenario, such as </w:t>
      </w:r>
      <w:r w:rsidRPr="00993831">
        <w:rPr>
          <w:bCs/>
          <w:i/>
          <w:color w:val="000000"/>
          <w:szCs w:val="23"/>
        </w:rPr>
        <w:t xml:space="preserve">Ventilators, Nurses, </w:t>
      </w:r>
      <w:r w:rsidRPr="00993831">
        <w:rPr>
          <w:i/>
          <w:color w:val="000000"/>
          <w:szCs w:val="23"/>
        </w:rPr>
        <w:t xml:space="preserve">and </w:t>
      </w:r>
      <w:r w:rsidRPr="00993831">
        <w:rPr>
          <w:bCs/>
          <w:i/>
          <w:color w:val="000000"/>
          <w:szCs w:val="23"/>
        </w:rPr>
        <w:t>Supplies</w:t>
      </w:r>
      <w:r w:rsidRPr="00993831">
        <w:rPr>
          <w:b/>
          <w:bCs/>
          <w:color w:val="000000"/>
          <w:szCs w:val="23"/>
        </w:rPr>
        <w:t xml:space="preserve"> </w:t>
      </w:r>
      <w:r w:rsidRPr="00993831">
        <w:rPr>
          <w:color w:val="000000"/>
          <w:szCs w:val="23"/>
        </w:rPr>
        <w:t xml:space="preserve">in a medical/health emergency. The ORDM needs to develop and require the use of keys/codes, abbreviations, standards of work, and formats, such as the following: </w:t>
      </w:r>
    </w:p>
    <w:p w14:paraId="508A3CF7" w14:textId="77777777" w:rsidR="00993831" w:rsidRPr="00993831" w:rsidRDefault="00993831" w:rsidP="00993831">
      <w:pPr>
        <w:autoSpaceDE w:val="0"/>
        <w:autoSpaceDN w:val="0"/>
        <w:adjustRightInd w:val="0"/>
        <w:spacing w:after="120"/>
        <w:ind w:left="360"/>
        <w:rPr>
          <w:color w:val="000000"/>
          <w:szCs w:val="23"/>
        </w:rPr>
      </w:pPr>
      <w:r w:rsidRPr="00993831">
        <w:rPr>
          <w:b/>
          <w:color w:val="000000"/>
          <w:szCs w:val="23"/>
        </w:rPr>
        <w:t>A.</w:t>
      </w:r>
      <w:r w:rsidRPr="00993831">
        <w:rPr>
          <w:color w:val="000000"/>
          <w:szCs w:val="23"/>
        </w:rPr>
        <w:t xml:space="preserve"> </w:t>
      </w:r>
      <w:r w:rsidRPr="00993831">
        <w:rPr>
          <w:b/>
          <w:bCs/>
          <w:color w:val="000000"/>
          <w:szCs w:val="23"/>
        </w:rPr>
        <w:t xml:space="preserve">Key for the color/number of form to use for what resource category. </w:t>
      </w:r>
      <w:r w:rsidRPr="00993831">
        <w:rPr>
          <w:color w:val="000000"/>
          <w:szCs w:val="23"/>
        </w:rPr>
        <w:t xml:space="preserve">Enter the category name on each form in the space under Resource Order on the upper left of the first page of the forms. For a health/medical incident, a yellow colored ICS-259-9 form for equipment may have </w:t>
      </w:r>
      <w:r w:rsidRPr="00993831">
        <w:rPr>
          <w:i/>
          <w:color w:val="000000"/>
          <w:szCs w:val="23"/>
        </w:rPr>
        <w:t>Equipment</w:t>
      </w:r>
      <w:r w:rsidRPr="00993831">
        <w:rPr>
          <w:color w:val="000000"/>
          <w:szCs w:val="23"/>
        </w:rPr>
        <w:t xml:space="preserve"> blocked out and replaced by another or more specific resource category, such as </w:t>
      </w:r>
      <w:r w:rsidRPr="00993831">
        <w:rPr>
          <w:i/>
          <w:color w:val="000000"/>
          <w:szCs w:val="23"/>
        </w:rPr>
        <w:t>Ventilators</w:t>
      </w:r>
      <w:r w:rsidRPr="00993831">
        <w:rPr>
          <w:color w:val="000000"/>
          <w:szCs w:val="23"/>
        </w:rPr>
        <w:t>.</w:t>
      </w:r>
    </w:p>
    <w:p w14:paraId="62519E7A" w14:textId="77777777" w:rsidR="00993831" w:rsidRPr="00993831" w:rsidRDefault="00993831" w:rsidP="00993831">
      <w:pPr>
        <w:autoSpaceDE w:val="0"/>
        <w:autoSpaceDN w:val="0"/>
        <w:adjustRightInd w:val="0"/>
        <w:spacing w:after="120"/>
        <w:ind w:left="360"/>
        <w:rPr>
          <w:color w:val="000000"/>
          <w:szCs w:val="23"/>
        </w:rPr>
      </w:pPr>
      <w:r w:rsidRPr="00993831">
        <w:rPr>
          <w:b/>
          <w:color w:val="000000"/>
          <w:szCs w:val="23"/>
        </w:rPr>
        <w:t xml:space="preserve">B. </w:t>
      </w:r>
      <w:r w:rsidRPr="00993831">
        <w:rPr>
          <w:b/>
          <w:bCs/>
          <w:color w:val="000000"/>
          <w:szCs w:val="23"/>
        </w:rPr>
        <w:t xml:space="preserve">Distinctive request number code and numbering system for use in the </w:t>
      </w:r>
      <w:r w:rsidRPr="00993831">
        <w:rPr>
          <w:color w:val="000000"/>
          <w:szCs w:val="23"/>
        </w:rPr>
        <w:t xml:space="preserve">first column of #12 on the form (for example, an Overhead ICS-259-13 form could be just for nurses, and the request numbering sequence could be prefaced by N, that is, N-1 for the first request). This number is important. It must be unique, because it is used to track that resource from order, to assignment, to demobilization. </w:t>
      </w:r>
    </w:p>
    <w:p w14:paraId="7039AAD9" w14:textId="77777777" w:rsidR="00993831" w:rsidRPr="00993831" w:rsidRDefault="00993831" w:rsidP="00993831">
      <w:pPr>
        <w:autoSpaceDE w:val="0"/>
        <w:autoSpaceDN w:val="0"/>
        <w:adjustRightInd w:val="0"/>
        <w:spacing w:after="120"/>
        <w:ind w:left="360"/>
        <w:rPr>
          <w:color w:val="000000"/>
          <w:szCs w:val="23"/>
        </w:rPr>
      </w:pPr>
      <w:r w:rsidRPr="00993831">
        <w:rPr>
          <w:b/>
          <w:bCs/>
          <w:color w:val="000000"/>
          <w:szCs w:val="23"/>
        </w:rPr>
        <w:t xml:space="preserve">C. Standard convention for entering dates and times. </w:t>
      </w:r>
      <w:r w:rsidRPr="00993831">
        <w:rPr>
          <w:color w:val="000000"/>
          <w:szCs w:val="23"/>
        </w:rPr>
        <w:t xml:space="preserve">For example, set the convention to use date/time groups that are always local time, and use the 24-hour clock; so 122015 is the 12 day of the month at 8:15 PM. Consistency helps avoid confusion. </w:t>
      </w:r>
    </w:p>
    <w:p w14:paraId="6F5C42B0" w14:textId="77777777" w:rsidR="00993831" w:rsidRPr="00993831" w:rsidRDefault="00993831" w:rsidP="00993831">
      <w:pPr>
        <w:autoSpaceDE w:val="0"/>
        <w:autoSpaceDN w:val="0"/>
        <w:adjustRightInd w:val="0"/>
        <w:spacing w:after="120"/>
        <w:ind w:left="360"/>
        <w:rPr>
          <w:color w:val="000000"/>
          <w:szCs w:val="23"/>
        </w:rPr>
      </w:pPr>
      <w:r w:rsidRPr="00993831">
        <w:rPr>
          <w:b/>
          <w:bCs/>
          <w:color w:val="000000"/>
          <w:szCs w:val="23"/>
        </w:rPr>
        <w:t xml:space="preserve">D. Key of abbreviations for use in the Deliver To, Agency ID, and From/To columns </w:t>
      </w:r>
      <w:r w:rsidRPr="00993831">
        <w:rPr>
          <w:color w:val="000000"/>
          <w:szCs w:val="23"/>
        </w:rPr>
        <w:t xml:space="preserve">for every supporting and contributing organization (such as MHD for Multnomah Health Dept., LGS for Legacy Good Samaritan, or KSU for Kaiser Sunnyside) and for incident operations organizational elements (such as BD for Benson Division, ICP for Incident Command Post, or PSS for Pioneer Square Staging). </w:t>
      </w:r>
    </w:p>
    <w:p w14:paraId="41773D84" w14:textId="77777777" w:rsidR="00993831" w:rsidRPr="00993831" w:rsidRDefault="00993831" w:rsidP="00993831">
      <w:pPr>
        <w:autoSpaceDE w:val="0"/>
        <w:autoSpaceDN w:val="0"/>
        <w:adjustRightInd w:val="0"/>
        <w:spacing w:after="240"/>
        <w:ind w:left="360"/>
        <w:rPr>
          <w:color w:val="000000"/>
          <w:szCs w:val="23"/>
        </w:rPr>
      </w:pPr>
      <w:r w:rsidRPr="00993831">
        <w:rPr>
          <w:b/>
          <w:color w:val="000000"/>
          <w:szCs w:val="23"/>
        </w:rPr>
        <w:t>E.</w:t>
      </w:r>
      <w:r w:rsidRPr="00993831">
        <w:rPr>
          <w:color w:val="000000"/>
          <w:szCs w:val="23"/>
        </w:rPr>
        <w:t xml:space="preserve"> </w:t>
      </w:r>
      <w:r w:rsidRPr="00993831">
        <w:rPr>
          <w:b/>
          <w:bCs/>
          <w:color w:val="000000"/>
          <w:szCs w:val="23"/>
        </w:rPr>
        <w:t>Require Resource Requested and Action Taken entries (5</w:t>
      </w:r>
      <w:r w:rsidRPr="00993831">
        <w:rPr>
          <w:b/>
          <w:bCs/>
          <w:color w:val="000000"/>
          <w:szCs w:val="23"/>
          <w:vertAlign w:val="superscript"/>
        </w:rPr>
        <w:t>th</w:t>
      </w:r>
      <w:r w:rsidRPr="00993831">
        <w:rPr>
          <w:b/>
          <w:bCs/>
          <w:color w:val="000000"/>
          <w:szCs w:val="23"/>
        </w:rPr>
        <w:t xml:space="preserve"> column of #12)</w:t>
      </w:r>
      <w:r w:rsidRPr="00993831">
        <w:rPr>
          <w:bCs/>
          <w:color w:val="000000"/>
          <w:szCs w:val="23"/>
        </w:rPr>
        <w:t xml:space="preserve">, including the initials </w:t>
      </w:r>
      <w:r w:rsidRPr="00993831">
        <w:rPr>
          <w:color w:val="000000"/>
          <w:szCs w:val="23"/>
        </w:rPr>
        <w:t xml:space="preserve">of the people giving or taking orders and the agreed-upon abbreviation of each individual’s home organization. This ensures accountability and enables verification and reconstruction of actions. </w:t>
      </w:r>
    </w:p>
    <w:p w14:paraId="167FDA3B" w14:textId="77777777" w:rsidR="00993831" w:rsidRPr="00993831" w:rsidRDefault="00993831" w:rsidP="00993831">
      <w:pPr>
        <w:autoSpaceDE w:val="0"/>
        <w:autoSpaceDN w:val="0"/>
        <w:adjustRightInd w:val="0"/>
        <w:spacing w:after="240"/>
        <w:rPr>
          <w:color w:val="000000"/>
          <w:szCs w:val="23"/>
        </w:rPr>
        <w:sectPr w:rsidR="00993831" w:rsidRPr="00993831" w:rsidSect="007C2A43">
          <w:footerReference w:type="default" r:id="rId153"/>
          <w:pgSz w:w="12240" w:h="15840" w:code="1"/>
          <w:pgMar w:top="1440" w:right="1440" w:bottom="1440" w:left="1440" w:header="547" w:footer="720" w:gutter="0"/>
          <w:cols w:space="720"/>
          <w:formProt w:val="0"/>
          <w:docGrid w:linePitch="326"/>
        </w:sectPr>
      </w:pPr>
    </w:p>
    <w:tbl>
      <w:tblPr>
        <w:tblStyle w:val="TableGrid1"/>
        <w:tblW w:w="0" w:type="auto"/>
        <w:tblInd w:w="360" w:type="dxa"/>
        <w:tblLook w:val="04A0" w:firstRow="1" w:lastRow="0" w:firstColumn="1" w:lastColumn="0" w:noHBand="0" w:noVBand="1"/>
      </w:tblPr>
      <w:tblGrid>
        <w:gridCol w:w="3107"/>
        <w:gridCol w:w="3080"/>
        <w:gridCol w:w="2803"/>
      </w:tblGrid>
      <w:tr w:rsidR="00993831" w:rsidRPr="00993831" w14:paraId="5A00DABC" w14:textId="77777777" w:rsidTr="007C2A43">
        <w:trPr>
          <w:cantSplit/>
          <w:tblHeader/>
        </w:trPr>
        <w:tc>
          <w:tcPr>
            <w:tcW w:w="12816" w:type="dxa"/>
            <w:gridSpan w:val="3"/>
            <w:vAlign w:val="bottom"/>
          </w:tcPr>
          <w:p w14:paraId="41E3C4C7" w14:textId="77777777" w:rsidR="00993831" w:rsidRPr="00993831" w:rsidRDefault="00993831" w:rsidP="00993831">
            <w:pPr>
              <w:spacing w:before="80" w:after="80"/>
              <w:jc w:val="center"/>
              <w:rPr>
                <w:b/>
                <w:sz w:val="22"/>
                <w:szCs w:val="22"/>
              </w:rPr>
            </w:pPr>
            <w:r w:rsidRPr="00993831">
              <w:rPr>
                <w:b/>
                <w:sz w:val="22"/>
                <w:szCs w:val="22"/>
              </w:rPr>
              <w:lastRenderedPageBreak/>
              <w:t>Instructions for Resource Order Form ICS-260 Blocks</w:t>
            </w:r>
          </w:p>
        </w:tc>
      </w:tr>
      <w:tr w:rsidR="00993831" w:rsidRPr="00993831" w14:paraId="5D3F45C2" w14:textId="77777777" w:rsidTr="007C2A43">
        <w:trPr>
          <w:cantSplit/>
          <w:tblHeader/>
        </w:trPr>
        <w:tc>
          <w:tcPr>
            <w:tcW w:w="4272" w:type="dxa"/>
            <w:vAlign w:val="bottom"/>
          </w:tcPr>
          <w:p w14:paraId="6DD45355" w14:textId="77777777" w:rsidR="00993831" w:rsidRPr="00993831" w:rsidRDefault="00993831" w:rsidP="00993831">
            <w:pPr>
              <w:spacing w:before="80" w:after="80"/>
              <w:jc w:val="center"/>
              <w:rPr>
                <w:b/>
                <w:sz w:val="22"/>
                <w:szCs w:val="22"/>
              </w:rPr>
            </w:pPr>
            <w:r w:rsidRPr="00993831">
              <w:rPr>
                <w:b/>
                <w:sz w:val="22"/>
                <w:szCs w:val="22"/>
              </w:rPr>
              <w:t>Block</w:t>
            </w:r>
          </w:p>
        </w:tc>
        <w:tc>
          <w:tcPr>
            <w:tcW w:w="4272" w:type="dxa"/>
            <w:vAlign w:val="bottom"/>
          </w:tcPr>
          <w:p w14:paraId="058DD972" w14:textId="77777777" w:rsidR="00993831" w:rsidRPr="00993831" w:rsidRDefault="00993831" w:rsidP="00993831">
            <w:pPr>
              <w:spacing w:before="80" w:after="80"/>
              <w:jc w:val="center"/>
              <w:rPr>
                <w:b/>
                <w:sz w:val="22"/>
                <w:szCs w:val="22"/>
              </w:rPr>
            </w:pPr>
            <w:r w:rsidRPr="00993831">
              <w:rPr>
                <w:b/>
                <w:sz w:val="22"/>
                <w:szCs w:val="22"/>
              </w:rPr>
              <w:t>Info. Required &amp; Purpose</w:t>
            </w:r>
          </w:p>
        </w:tc>
        <w:tc>
          <w:tcPr>
            <w:tcW w:w="4272" w:type="dxa"/>
            <w:vAlign w:val="bottom"/>
          </w:tcPr>
          <w:p w14:paraId="2DDB9DBE" w14:textId="77777777" w:rsidR="00993831" w:rsidRPr="00993831" w:rsidRDefault="00993831" w:rsidP="00993831">
            <w:pPr>
              <w:spacing w:before="80" w:after="80"/>
              <w:jc w:val="center"/>
              <w:rPr>
                <w:b/>
                <w:sz w:val="22"/>
                <w:szCs w:val="22"/>
              </w:rPr>
            </w:pPr>
            <w:r w:rsidRPr="00993831">
              <w:rPr>
                <w:b/>
                <w:sz w:val="22"/>
                <w:szCs w:val="22"/>
              </w:rPr>
              <w:t>Notes</w:t>
            </w:r>
          </w:p>
        </w:tc>
      </w:tr>
      <w:tr w:rsidR="00993831" w:rsidRPr="00993831" w14:paraId="3DCC0B45" w14:textId="77777777" w:rsidTr="007C2A43">
        <w:trPr>
          <w:cantSplit/>
        </w:trPr>
        <w:tc>
          <w:tcPr>
            <w:tcW w:w="4272" w:type="dxa"/>
          </w:tcPr>
          <w:p w14:paraId="5F64051B" w14:textId="77777777" w:rsidR="00993831" w:rsidRPr="00993831" w:rsidRDefault="00993831" w:rsidP="00993831">
            <w:pPr>
              <w:spacing w:before="40" w:after="40"/>
              <w:rPr>
                <w:sz w:val="22"/>
                <w:szCs w:val="22"/>
              </w:rPr>
            </w:pPr>
            <w:r w:rsidRPr="00993831">
              <w:rPr>
                <w:sz w:val="22"/>
                <w:szCs w:val="22"/>
              </w:rPr>
              <w:t xml:space="preserve">Top of Form (above Block 12) </w:t>
            </w:r>
          </w:p>
        </w:tc>
        <w:tc>
          <w:tcPr>
            <w:tcW w:w="4272" w:type="dxa"/>
          </w:tcPr>
          <w:p w14:paraId="1B24D0A6" w14:textId="77777777" w:rsidR="00993831" w:rsidRPr="00993831" w:rsidRDefault="00993831" w:rsidP="00993831">
            <w:pPr>
              <w:spacing w:before="40" w:after="40"/>
              <w:rPr>
                <w:sz w:val="22"/>
                <w:szCs w:val="22"/>
              </w:rPr>
            </w:pPr>
            <w:r w:rsidRPr="00993831">
              <w:rPr>
                <w:sz w:val="22"/>
                <w:szCs w:val="22"/>
              </w:rPr>
              <w:t xml:space="preserve">Incident, ordering office, and supporting information. </w:t>
            </w:r>
          </w:p>
        </w:tc>
        <w:tc>
          <w:tcPr>
            <w:tcW w:w="4272" w:type="dxa"/>
          </w:tcPr>
          <w:p w14:paraId="6E654319" w14:textId="77777777" w:rsidR="00993831" w:rsidRPr="00993831" w:rsidRDefault="00993831" w:rsidP="00993831">
            <w:pPr>
              <w:spacing w:before="40" w:after="40"/>
              <w:rPr>
                <w:sz w:val="22"/>
                <w:szCs w:val="22"/>
              </w:rPr>
            </w:pPr>
          </w:p>
        </w:tc>
      </w:tr>
      <w:tr w:rsidR="00993831" w:rsidRPr="00993831" w14:paraId="282E340E" w14:textId="77777777" w:rsidTr="007C2A43">
        <w:trPr>
          <w:cantSplit/>
        </w:trPr>
        <w:tc>
          <w:tcPr>
            <w:tcW w:w="4272" w:type="dxa"/>
          </w:tcPr>
          <w:p w14:paraId="57D93333" w14:textId="77777777" w:rsidR="00993831" w:rsidRPr="00993831" w:rsidRDefault="00993831" w:rsidP="00993831">
            <w:pPr>
              <w:spacing w:before="40" w:after="40"/>
              <w:rPr>
                <w:sz w:val="22"/>
                <w:szCs w:val="22"/>
              </w:rPr>
            </w:pPr>
            <w:r w:rsidRPr="00993831">
              <w:rPr>
                <w:sz w:val="22"/>
                <w:szCs w:val="22"/>
              </w:rPr>
              <w:t xml:space="preserve">Initial Date/Time </w:t>
            </w:r>
          </w:p>
        </w:tc>
        <w:tc>
          <w:tcPr>
            <w:tcW w:w="4272" w:type="dxa"/>
          </w:tcPr>
          <w:p w14:paraId="428E2343" w14:textId="77777777" w:rsidR="00993831" w:rsidRPr="00993831" w:rsidRDefault="00993831" w:rsidP="00993831">
            <w:pPr>
              <w:spacing w:before="40" w:after="40"/>
              <w:rPr>
                <w:sz w:val="22"/>
                <w:szCs w:val="22"/>
              </w:rPr>
            </w:pPr>
            <w:r w:rsidRPr="00993831">
              <w:rPr>
                <w:sz w:val="22"/>
                <w:szCs w:val="22"/>
              </w:rPr>
              <w:t xml:space="preserve">Date/time (local time) that this form was begun. This allows easy chronological posting, sorting, and filing of multiple forms. </w:t>
            </w:r>
          </w:p>
        </w:tc>
        <w:tc>
          <w:tcPr>
            <w:tcW w:w="4272" w:type="dxa"/>
          </w:tcPr>
          <w:p w14:paraId="61EBA538" w14:textId="77777777" w:rsidR="00993831" w:rsidRPr="00993831" w:rsidRDefault="00993831" w:rsidP="00993831">
            <w:pPr>
              <w:spacing w:before="40" w:after="40"/>
              <w:rPr>
                <w:sz w:val="22"/>
                <w:szCs w:val="22"/>
              </w:rPr>
            </w:pPr>
            <w:r w:rsidRPr="00993831">
              <w:rPr>
                <w:sz w:val="22"/>
                <w:szCs w:val="22"/>
              </w:rPr>
              <w:t xml:space="preserve">Use the following date/time format required by the ORDM. </w:t>
            </w:r>
          </w:p>
        </w:tc>
      </w:tr>
      <w:tr w:rsidR="00993831" w:rsidRPr="00993831" w14:paraId="173B6C0E" w14:textId="77777777" w:rsidTr="007C2A43">
        <w:trPr>
          <w:cantSplit/>
        </w:trPr>
        <w:tc>
          <w:tcPr>
            <w:tcW w:w="4272" w:type="dxa"/>
          </w:tcPr>
          <w:p w14:paraId="0F8FC758" w14:textId="77777777" w:rsidR="00993831" w:rsidRPr="00993831" w:rsidRDefault="00993831" w:rsidP="00993831">
            <w:pPr>
              <w:spacing w:before="40" w:after="40"/>
              <w:rPr>
                <w:sz w:val="22"/>
                <w:szCs w:val="22"/>
              </w:rPr>
            </w:pPr>
            <w:r w:rsidRPr="00993831">
              <w:rPr>
                <w:sz w:val="22"/>
                <w:szCs w:val="22"/>
              </w:rPr>
              <w:t xml:space="preserve">2. Incident/Project Name </w:t>
            </w:r>
          </w:p>
        </w:tc>
        <w:tc>
          <w:tcPr>
            <w:tcW w:w="4272" w:type="dxa"/>
          </w:tcPr>
          <w:p w14:paraId="19DF2EAC" w14:textId="77777777" w:rsidR="00993831" w:rsidRPr="00993831" w:rsidRDefault="00993831" w:rsidP="00993831">
            <w:pPr>
              <w:spacing w:before="40" w:after="40"/>
              <w:rPr>
                <w:sz w:val="22"/>
                <w:szCs w:val="22"/>
              </w:rPr>
            </w:pPr>
            <w:r w:rsidRPr="00993831">
              <w:rPr>
                <w:sz w:val="22"/>
                <w:szCs w:val="22"/>
              </w:rPr>
              <w:t xml:space="preserve">The incident name assigned by Incident Commander. This uniquely identifies the operation. </w:t>
            </w:r>
          </w:p>
        </w:tc>
        <w:tc>
          <w:tcPr>
            <w:tcW w:w="4272" w:type="dxa"/>
          </w:tcPr>
          <w:p w14:paraId="220E3CB3" w14:textId="77777777" w:rsidR="00993831" w:rsidRPr="00993831" w:rsidRDefault="00993831" w:rsidP="00993831">
            <w:pPr>
              <w:spacing w:before="40" w:after="40"/>
              <w:rPr>
                <w:sz w:val="22"/>
                <w:szCs w:val="22"/>
              </w:rPr>
            </w:pPr>
            <w:r w:rsidRPr="00993831">
              <w:rPr>
                <w:sz w:val="22"/>
                <w:szCs w:val="22"/>
              </w:rPr>
              <w:t>For operations requiring many response organizations, ensure each uses a unique name.</w:t>
            </w:r>
          </w:p>
        </w:tc>
      </w:tr>
      <w:tr w:rsidR="00993831" w:rsidRPr="00993831" w14:paraId="72D371D7" w14:textId="77777777" w:rsidTr="007C2A43">
        <w:trPr>
          <w:cantSplit/>
        </w:trPr>
        <w:tc>
          <w:tcPr>
            <w:tcW w:w="4272" w:type="dxa"/>
          </w:tcPr>
          <w:p w14:paraId="5DAD246F" w14:textId="77777777" w:rsidR="00993831" w:rsidRPr="00993831" w:rsidRDefault="00993831" w:rsidP="00993831">
            <w:pPr>
              <w:spacing w:before="40" w:after="40"/>
              <w:rPr>
                <w:sz w:val="22"/>
                <w:szCs w:val="22"/>
              </w:rPr>
            </w:pPr>
            <w:r w:rsidRPr="00993831">
              <w:rPr>
                <w:sz w:val="22"/>
                <w:szCs w:val="22"/>
              </w:rPr>
              <w:t xml:space="preserve">3. Incident/Project Order Number </w:t>
            </w:r>
          </w:p>
        </w:tc>
        <w:tc>
          <w:tcPr>
            <w:tcW w:w="4272" w:type="dxa"/>
          </w:tcPr>
          <w:p w14:paraId="565B9DE0" w14:textId="77777777" w:rsidR="00993831" w:rsidRPr="00993831" w:rsidRDefault="00993831" w:rsidP="00993831">
            <w:pPr>
              <w:spacing w:before="40" w:after="40"/>
              <w:rPr>
                <w:sz w:val="22"/>
                <w:szCs w:val="22"/>
              </w:rPr>
            </w:pPr>
            <w:r w:rsidRPr="00993831">
              <w:rPr>
                <w:sz w:val="22"/>
                <w:szCs w:val="22"/>
              </w:rPr>
              <w:t>Generally not applicable.</w:t>
            </w:r>
          </w:p>
        </w:tc>
        <w:tc>
          <w:tcPr>
            <w:tcW w:w="4272" w:type="dxa"/>
          </w:tcPr>
          <w:p w14:paraId="13C47544" w14:textId="77777777" w:rsidR="00993831" w:rsidRPr="00993831" w:rsidRDefault="00993831" w:rsidP="00993831">
            <w:pPr>
              <w:spacing w:before="40" w:after="40"/>
              <w:rPr>
                <w:sz w:val="22"/>
                <w:szCs w:val="22"/>
              </w:rPr>
            </w:pPr>
            <w:r w:rsidRPr="00993831">
              <w:rPr>
                <w:sz w:val="22"/>
                <w:szCs w:val="22"/>
              </w:rPr>
              <w:t>Obtain from Incident Commander or Finance Section Chief.</w:t>
            </w:r>
          </w:p>
        </w:tc>
      </w:tr>
      <w:tr w:rsidR="00993831" w:rsidRPr="00993831" w14:paraId="47D40281" w14:textId="77777777" w:rsidTr="007C2A43">
        <w:trPr>
          <w:cantSplit/>
        </w:trPr>
        <w:tc>
          <w:tcPr>
            <w:tcW w:w="4272" w:type="dxa"/>
          </w:tcPr>
          <w:p w14:paraId="34C33187" w14:textId="77777777" w:rsidR="00993831" w:rsidRPr="00993831" w:rsidRDefault="00993831" w:rsidP="00993831">
            <w:pPr>
              <w:spacing w:before="40" w:after="40"/>
              <w:rPr>
                <w:sz w:val="22"/>
                <w:szCs w:val="22"/>
              </w:rPr>
            </w:pPr>
            <w:r w:rsidRPr="00993831">
              <w:rPr>
                <w:sz w:val="22"/>
                <w:szCs w:val="22"/>
              </w:rPr>
              <w:t xml:space="preserve">4. Office Reference Number Office Address </w:t>
            </w:r>
          </w:p>
        </w:tc>
        <w:tc>
          <w:tcPr>
            <w:tcW w:w="4272" w:type="dxa"/>
          </w:tcPr>
          <w:p w14:paraId="3F4FDB97" w14:textId="77777777" w:rsidR="00993831" w:rsidRPr="00993831" w:rsidRDefault="00993831" w:rsidP="00993831">
            <w:pPr>
              <w:spacing w:before="40" w:after="40"/>
              <w:rPr>
                <w:sz w:val="22"/>
                <w:szCs w:val="22"/>
              </w:rPr>
            </w:pPr>
            <w:r w:rsidRPr="00993831">
              <w:rPr>
                <w:sz w:val="22"/>
                <w:szCs w:val="22"/>
              </w:rPr>
              <w:t>Generally not applicable.</w:t>
            </w:r>
          </w:p>
        </w:tc>
        <w:tc>
          <w:tcPr>
            <w:tcW w:w="4272" w:type="dxa"/>
          </w:tcPr>
          <w:p w14:paraId="75A7F7A2" w14:textId="77777777" w:rsidR="00993831" w:rsidRPr="00993831" w:rsidRDefault="00993831" w:rsidP="00993831">
            <w:pPr>
              <w:spacing w:before="40" w:after="40"/>
              <w:rPr>
                <w:sz w:val="22"/>
                <w:szCs w:val="22"/>
              </w:rPr>
            </w:pPr>
            <w:r w:rsidRPr="00993831">
              <w:rPr>
                <w:sz w:val="22"/>
                <w:szCs w:val="22"/>
              </w:rPr>
              <w:t xml:space="preserve">Unique number as may be required. </w:t>
            </w:r>
          </w:p>
        </w:tc>
      </w:tr>
      <w:tr w:rsidR="00993831" w:rsidRPr="00993831" w14:paraId="550EFA8B" w14:textId="77777777" w:rsidTr="007C2A43">
        <w:trPr>
          <w:cantSplit/>
        </w:trPr>
        <w:tc>
          <w:tcPr>
            <w:tcW w:w="4272" w:type="dxa"/>
          </w:tcPr>
          <w:p w14:paraId="2B70E40F" w14:textId="77777777" w:rsidR="00993831" w:rsidRPr="00993831" w:rsidRDefault="00993831" w:rsidP="00993831">
            <w:pPr>
              <w:spacing w:before="40" w:after="40"/>
              <w:rPr>
                <w:sz w:val="22"/>
                <w:szCs w:val="22"/>
              </w:rPr>
            </w:pPr>
            <w:r w:rsidRPr="00993831">
              <w:rPr>
                <w:sz w:val="22"/>
                <w:szCs w:val="22"/>
              </w:rPr>
              <w:t xml:space="preserve">5. Descriptive Location/ Response Area </w:t>
            </w:r>
          </w:p>
        </w:tc>
        <w:tc>
          <w:tcPr>
            <w:tcW w:w="4272" w:type="dxa"/>
          </w:tcPr>
          <w:p w14:paraId="24E9DB15" w14:textId="77777777" w:rsidR="00993831" w:rsidRPr="00993831" w:rsidRDefault="00993831" w:rsidP="00993831">
            <w:pPr>
              <w:spacing w:before="40" w:after="40"/>
              <w:rPr>
                <w:sz w:val="22"/>
                <w:szCs w:val="22"/>
              </w:rPr>
            </w:pPr>
            <w:r w:rsidRPr="00993831">
              <w:rPr>
                <w:sz w:val="22"/>
                <w:szCs w:val="22"/>
              </w:rPr>
              <w:t xml:space="preserve">General location of operations. </w:t>
            </w:r>
          </w:p>
        </w:tc>
        <w:tc>
          <w:tcPr>
            <w:tcW w:w="4272" w:type="dxa"/>
          </w:tcPr>
          <w:p w14:paraId="3A8680FB" w14:textId="77777777" w:rsidR="00993831" w:rsidRPr="00993831" w:rsidRDefault="00993831" w:rsidP="00993831">
            <w:pPr>
              <w:spacing w:before="40" w:after="40"/>
              <w:rPr>
                <w:sz w:val="22"/>
                <w:szCs w:val="22"/>
              </w:rPr>
            </w:pPr>
            <w:r w:rsidRPr="00993831">
              <w:rPr>
                <w:sz w:val="22"/>
                <w:szCs w:val="22"/>
              </w:rPr>
              <w:t xml:space="preserve">Another unique identifier along with #2. </w:t>
            </w:r>
          </w:p>
        </w:tc>
      </w:tr>
      <w:tr w:rsidR="00993831" w:rsidRPr="00993831" w14:paraId="4236EEF0" w14:textId="77777777" w:rsidTr="007C2A43">
        <w:trPr>
          <w:cantSplit/>
        </w:trPr>
        <w:tc>
          <w:tcPr>
            <w:tcW w:w="4272" w:type="dxa"/>
          </w:tcPr>
          <w:p w14:paraId="3AAE8CC6" w14:textId="77777777" w:rsidR="00993831" w:rsidRPr="00993831" w:rsidRDefault="00993831" w:rsidP="00993831">
            <w:pPr>
              <w:spacing w:before="40" w:after="40"/>
              <w:rPr>
                <w:sz w:val="22"/>
                <w:szCs w:val="22"/>
              </w:rPr>
            </w:pPr>
            <w:r w:rsidRPr="00993831">
              <w:rPr>
                <w:sz w:val="22"/>
                <w:szCs w:val="22"/>
              </w:rPr>
              <w:t>6. Sec/Twn/Rng/Base MDM</w:t>
            </w:r>
          </w:p>
        </w:tc>
        <w:tc>
          <w:tcPr>
            <w:tcW w:w="4272" w:type="dxa"/>
          </w:tcPr>
          <w:p w14:paraId="555B5F72" w14:textId="77777777" w:rsidR="00993831" w:rsidRPr="00993831" w:rsidRDefault="00993831" w:rsidP="00993831">
            <w:pPr>
              <w:spacing w:before="40" w:after="40"/>
              <w:rPr>
                <w:sz w:val="22"/>
                <w:szCs w:val="22"/>
              </w:rPr>
            </w:pPr>
            <w:r w:rsidRPr="00993831">
              <w:rPr>
                <w:sz w:val="22"/>
                <w:szCs w:val="22"/>
              </w:rPr>
              <w:t>Generally not applicable.</w:t>
            </w:r>
          </w:p>
        </w:tc>
        <w:tc>
          <w:tcPr>
            <w:tcW w:w="4272" w:type="dxa"/>
          </w:tcPr>
          <w:p w14:paraId="2D697840" w14:textId="77777777" w:rsidR="00993831" w:rsidRPr="00993831" w:rsidRDefault="00993831" w:rsidP="00993831">
            <w:pPr>
              <w:spacing w:before="40" w:after="40"/>
              <w:rPr>
                <w:sz w:val="22"/>
                <w:szCs w:val="22"/>
              </w:rPr>
            </w:pPr>
            <w:r w:rsidRPr="00993831">
              <w:rPr>
                <w:sz w:val="22"/>
                <w:szCs w:val="22"/>
              </w:rPr>
              <w:t>Unique number as may be required.</w:t>
            </w:r>
          </w:p>
        </w:tc>
      </w:tr>
      <w:tr w:rsidR="00993831" w:rsidRPr="00993831" w14:paraId="21055FB3" w14:textId="77777777" w:rsidTr="007C2A43">
        <w:trPr>
          <w:cantSplit/>
        </w:trPr>
        <w:tc>
          <w:tcPr>
            <w:tcW w:w="4272" w:type="dxa"/>
          </w:tcPr>
          <w:p w14:paraId="50795629" w14:textId="77777777" w:rsidR="00993831" w:rsidRPr="00993831" w:rsidRDefault="00993831" w:rsidP="00993831">
            <w:pPr>
              <w:spacing w:before="40" w:after="40"/>
              <w:rPr>
                <w:sz w:val="22"/>
                <w:szCs w:val="22"/>
              </w:rPr>
            </w:pPr>
            <w:r w:rsidRPr="00993831">
              <w:rPr>
                <w:sz w:val="22"/>
                <w:szCs w:val="22"/>
              </w:rPr>
              <w:t xml:space="preserve">7. Map Reference </w:t>
            </w:r>
          </w:p>
        </w:tc>
        <w:tc>
          <w:tcPr>
            <w:tcW w:w="4272" w:type="dxa"/>
          </w:tcPr>
          <w:p w14:paraId="59EB4F17" w14:textId="77777777" w:rsidR="00993831" w:rsidRPr="00993831" w:rsidRDefault="00993831" w:rsidP="00993831">
            <w:pPr>
              <w:spacing w:before="40" w:after="40"/>
              <w:rPr>
                <w:sz w:val="22"/>
                <w:szCs w:val="22"/>
              </w:rPr>
            </w:pPr>
            <w:r w:rsidRPr="00993831">
              <w:rPr>
                <w:sz w:val="22"/>
                <w:szCs w:val="22"/>
              </w:rPr>
              <w:t>Generally not applicable.</w:t>
            </w:r>
          </w:p>
        </w:tc>
        <w:tc>
          <w:tcPr>
            <w:tcW w:w="4272" w:type="dxa"/>
          </w:tcPr>
          <w:p w14:paraId="33460A49" w14:textId="77777777" w:rsidR="00993831" w:rsidRPr="00993831" w:rsidRDefault="00993831" w:rsidP="00993831">
            <w:pPr>
              <w:spacing w:before="40" w:after="40"/>
              <w:rPr>
                <w:sz w:val="22"/>
                <w:szCs w:val="22"/>
              </w:rPr>
            </w:pPr>
            <w:r w:rsidRPr="00993831">
              <w:rPr>
                <w:sz w:val="22"/>
                <w:szCs w:val="22"/>
              </w:rPr>
              <w:t xml:space="preserve">Latitude and Longitude or other map information. </w:t>
            </w:r>
          </w:p>
        </w:tc>
      </w:tr>
      <w:tr w:rsidR="00993831" w:rsidRPr="00993831" w14:paraId="3DAC9C73" w14:textId="77777777" w:rsidTr="007C2A43">
        <w:trPr>
          <w:cantSplit/>
        </w:trPr>
        <w:tc>
          <w:tcPr>
            <w:tcW w:w="4272" w:type="dxa"/>
          </w:tcPr>
          <w:p w14:paraId="66350CF3" w14:textId="77777777" w:rsidR="00993831" w:rsidRPr="00993831" w:rsidRDefault="00993831" w:rsidP="00993831">
            <w:pPr>
              <w:spacing w:before="40" w:after="40"/>
              <w:rPr>
                <w:sz w:val="22"/>
                <w:szCs w:val="22"/>
              </w:rPr>
            </w:pPr>
            <w:r w:rsidRPr="00993831">
              <w:rPr>
                <w:sz w:val="22"/>
                <w:szCs w:val="22"/>
              </w:rPr>
              <w:t xml:space="preserve">8. Incident Base/Phone Number </w:t>
            </w:r>
          </w:p>
        </w:tc>
        <w:tc>
          <w:tcPr>
            <w:tcW w:w="4272" w:type="dxa"/>
          </w:tcPr>
          <w:p w14:paraId="1C3EA597" w14:textId="77777777" w:rsidR="00993831" w:rsidRPr="00993831" w:rsidRDefault="00993831" w:rsidP="00993831">
            <w:pPr>
              <w:spacing w:before="40" w:after="40"/>
              <w:rPr>
                <w:sz w:val="22"/>
                <w:szCs w:val="22"/>
              </w:rPr>
            </w:pPr>
            <w:r w:rsidRPr="00993831">
              <w:rPr>
                <w:sz w:val="22"/>
                <w:szCs w:val="22"/>
              </w:rPr>
              <w:t xml:space="preserve">Base or ICP name/location where logistics is located and main phone number. </w:t>
            </w:r>
          </w:p>
        </w:tc>
        <w:tc>
          <w:tcPr>
            <w:tcW w:w="4272" w:type="dxa"/>
          </w:tcPr>
          <w:p w14:paraId="2A634722" w14:textId="77777777" w:rsidR="00993831" w:rsidRPr="00993831" w:rsidRDefault="00993831" w:rsidP="00993831">
            <w:pPr>
              <w:spacing w:before="40" w:after="40"/>
              <w:rPr>
                <w:sz w:val="22"/>
                <w:szCs w:val="22"/>
              </w:rPr>
            </w:pPr>
          </w:p>
        </w:tc>
      </w:tr>
      <w:tr w:rsidR="00993831" w:rsidRPr="00993831" w14:paraId="0089D674" w14:textId="77777777" w:rsidTr="007C2A43">
        <w:trPr>
          <w:cantSplit/>
        </w:trPr>
        <w:tc>
          <w:tcPr>
            <w:tcW w:w="4272" w:type="dxa"/>
          </w:tcPr>
          <w:p w14:paraId="21FAAAFD" w14:textId="77777777" w:rsidR="00993831" w:rsidRPr="00993831" w:rsidRDefault="00993831" w:rsidP="00993831">
            <w:pPr>
              <w:spacing w:before="40" w:after="40"/>
              <w:rPr>
                <w:sz w:val="22"/>
                <w:szCs w:val="22"/>
              </w:rPr>
            </w:pPr>
            <w:r w:rsidRPr="00993831">
              <w:rPr>
                <w:sz w:val="22"/>
                <w:szCs w:val="22"/>
              </w:rPr>
              <w:t xml:space="preserve">9. Jurisdiction/Agency </w:t>
            </w:r>
          </w:p>
        </w:tc>
        <w:tc>
          <w:tcPr>
            <w:tcW w:w="4272" w:type="dxa"/>
          </w:tcPr>
          <w:p w14:paraId="287E8321" w14:textId="77777777" w:rsidR="00993831" w:rsidRPr="00993831" w:rsidRDefault="00993831" w:rsidP="00993831">
            <w:pPr>
              <w:spacing w:before="40" w:after="40"/>
              <w:rPr>
                <w:sz w:val="22"/>
                <w:szCs w:val="22"/>
              </w:rPr>
            </w:pPr>
            <w:r w:rsidRPr="00993831">
              <w:rPr>
                <w:sz w:val="22"/>
                <w:szCs w:val="22"/>
              </w:rPr>
              <w:t xml:space="preserve">The primary organization providing Incident Command and this ordering process. </w:t>
            </w:r>
          </w:p>
        </w:tc>
        <w:tc>
          <w:tcPr>
            <w:tcW w:w="4272" w:type="dxa"/>
          </w:tcPr>
          <w:p w14:paraId="18794CF3" w14:textId="77777777" w:rsidR="00993831" w:rsidRPr="00993831" w:rsidRDefault="00993831" w:rsidP="00993831">
            <w:pPr>
              <w:spacing w:before="40" w:after="40"/>
              <w:rPr>
                <w:sz w:val="22"/>
                <w:szCs w:val="22"/>
              </w:rPr>
            </w:pPr>
          </w:p>
        </w:tc>
      </w:tr>
      <w:tr w:rsidR="00993831" w:rsidRPr="00993831" w14:paraId="177B9ECE" w14:textId="77777777" w:rsidTr="007C2A43">
        <w:trPr>
          <w:cantSplit/>
        </w:trPr>
        <w:tc>
          <w:tcPr>
            <w:tcW w:w="4272" w:type="dxa"/>
          </w:tcPr>
          <w:p w14:paraId="42F4E141" w14:textId="77777777" w:rsidR="00993831" w:rsidRPr="00993831" w:rsidRDefault="00993831" w:rsidP="00993831">
            <w:pPr>
              <w:spacing w:before="40" w:after="40"/>
              <w:rPr>
                <w:sz w:val="22"/>
                <w:szCs w:val="22"/>
              </w:rPr>
            </w:pPr>
            <w:r w:rsidRPr="00993831">
              <w:rPr>
                <w:sz w:val="22"/>
                <w:szCs w:val="22"/>
              </w:rPr>
              <w:t xml:space="preserve">10. Ordering Office </w:t>
            </w:r>
          </w:p>
        </w:tc>
        <w:tc>
          <w:tcPr>
            <w:tcW w:w="4272" w:type="dxa"/>
          </w:tcPr>
          <w:p w14:paraId="47724E89" w14:textId="77777777" w:rsidR="00993831" w:rsidRPr="00993831" w:rsidRDefault="00993831" w:rsidP="00993831">
            <w:pPr>
              <w:spacing w:before="40" w:after="40"/>
              <w:rPr>
                <w:sz w:val="22"/>
                <w:szCs w:val="22"/>
              </w:rPr>
            </w:pPr>
            <w:r w:rsidRPr="00993831">
              <w:rPr>
                <w:sz w:val="22"/>
                <w:szCs w:val="22"/>
              </w:rPr>
              <w:t xml:space="preserve">Phone Number(s). </w:t>
            </w:r>
          </w:p>
        </w:tc>
        <w:tc>
          <w:tcPr>
            <w:tcW w:w="4272" w:type="dxa"/>
          </w:tcPr>
          <w:p w14:paraId="073BAD7F" w14:textId="77777777" w:rsidR="00993831" w:rsidRPr="00993831" w:rsidRDefault="00993831" w:rsidP="00993831">
            <w:pPr>
              <w:spacing w:before="40" w:after="40"/>
              <w:rPr>
                <w:sz w:val="22"/>
                <w:szCs w:val="22"/>
              </w:rPr>
            </w:pPr>
          </w:p>
        </w:tc>
      </w:tr>
      <w:tr w:rsidR="00993831" w:rsidRPr="00993831" w14:paraId="249917EE" w14:textId="77777777" w:rsidTr="007C2A43">
        <w:trPr>
          <w:cantSplit/>
        </w:trPr>
        <w:tc>
          <w:tcPr>
            <w:tcW w:w="4272" w:type="dxa"/>
          </w:tcPr>
          <w:p w14:paraId="7C880B1E" w14:textId="77777777" w:rsidR="00993831" w:rsidRPr="00993831" w:rsidRDefault="00993831" w:rsidP="00993831">
            <w:pPr>
              <w:spacing w:before="40" w:after="40"/>
              <w:rPr>
                <w:sz w:val="22"/>
                <w:szCs w:val="22"/>
              </w:rPr>
            </w:pPr>
            <w:r w:rsidRPr="00993831">
              <w:rPr>
                <w:sz w:val="22"/>
                <w:szCs w:val="22"/>
              </w:rPr>
              <w:t>11. Aircraft Information</w:t>
            </w:r>
          </w:p>
        </w:tc>
        <w:tc>
          <w:tcPr>
            <w:tcW w:w="4272" w:type="dxa"/>
          </w:tcPr>
          <w:p w14:paraId="0A1F6647" w14:textId="77777777" w:rsidR="00993831" w:rsidRPr="00993831" w:rsidRDefault="00993831" w:rsidP="00993831">
            <w:pPr>
              <w:spacing w:before="40" w:after="40"/>
              <w:rPr>
                <w:sz w:val="22"/>
                <w:szCs w:val="22"/>
              </w:rPr>
            </w:pPr>
            <w:r w:rsidRPr="00993831">
              <w:rPr>
                <w:sz w:val="22"/>
                <w:szCs w:val="22"/>
              </w:rPr>
              <w:t>Generally not applicable.</w:t>
            </w:r>
          </w:p>
        </w:tc>
        <w:tc>
          <w:tcPr>
            <w:tcW w:w="4272" w:type="dxa"/>
          </w:tcPr>
          <w:p w14:paraId="71A36651" w14:textId="77777777" w:rsidR="00993831" w:rsidRPr="00993831" w:rsidRDefault="00993831" w:rsidP="00993831">
            <w:pPr>
              <w:spacing w:before="40" w:after="40"/>
              <w:rPr>
                <w:sz w:val="22"/>
                <w:szCs w:val="22"/>
              </w:rPr>
            </w:pPr>
            <w:r w:rsidRPr="00993831">
              <w:rPr>
                <w:sz w:val="22"/>
                <w:szCs w:val="22"/>
              </w:rPr>
              <w:t>Only applicable if aircraft are used to support logistics.</w:t>
            </w:r>
          </w:p>
        </w:tc>
      </w:tr>
      <w:tr w:rsidR="00993831" w:rsidRPr="00993831" w14:paraId="5F7D0A92" w14:textId="77777777" w:rsidTr="007C2A43">
        <w:trPr>
          <w:cantSplit/>
        </w:trPr>
        <w:tc>
          <w:tcPr>
            <w:tcW w:w="4272" w:type="dxa"/>
          </w:tcPr>
          <w:p w14:paraId="2037CB85" w14:textId="77777777" w:rsidR="00993831" w:rsidRPr="00993831" w:rsidRDefault="00993831" w:rsidP="00993831">
            <w:pPr>
              <w:spacing w:before="40" w:after="40"/>
              <w:rPr>
                <w:sz w:val="22"/>
                <w:szCs w:val="22"/>
              </w:rPr>
            </w:pPr>
            <w:r w:rsidRPr="00993831">
              <w:rPr>
                <w:sz w:val="22"/>
                <w:szCs w:val="22"/>
              </w:rPr>
              <w:t xml:space="preserve">12. First 7 Columns </w:t>
            </w:r>
          </w:p>
        </w:tc>
        <w:tc>
          <w:tcPr>
            <w:tcW w:w="4272" w:type="dxa"/>
          </w:tcPr>
          <w:p w14:paraId="178780CA" w14:textId="77777777" w:rsidR="00993831" w:rsidRPr="00993831" w:rsidRDefault="00993831" w:rsidP="00993831">
            <w:pPr>
              <w:spacing w:before="40" w:after="40"/>
              <w:rPr>
                <w:sz w:val="22"/>
                <w:szCs w:val="22"/>
              </w:rPr>
            </w:pPr>
            <w:r w:rsidRPr="00993831">
              <w:rPr>
                <w:sz w:val="22"/>
                <w:szCs w:val="22"/>
              </w:rPr>
              <w:t xml:space="preserve">Resource to order for incident. </w:t>
            </w:r>
          </w:p>
        </w:tc>
        <w:tc>
          <w:tcPr>
            <w:tcW w:w="4272" w:type="dxa"/>
          </w:tcPr>
          <w:p w14:paraId="44648632" w14:textId="77777777" w:rsidR="00993831" w:rsidRPr="00993831" w:rsidRDefault="00993831" w:rsidP="00993831">
            <w:pPr>
              <w:spacing w:before="40" w:after="40"/>
              <w:rPr>
                <w:sz w:val="22"/>
                <w:szCs w:val="22"/>
              </w:rPr>
            </w:pPr>
            <w:r w:rsidRPr="00993831">
              <w:rPr>
                <w:sz w:val="22"/>
                <w:szCs w:val="22"/>
              </w:rPr>
              <w:t xml:space="preserve">Used along with comments in 13 and Remarks on reverse to track status of an order. </w:t>
            </w:r>
          </w:p>
        </w:tc>
      </w:tr>
      <w:tr w:rsidR="00993831" w:rsidRPr="00993831" w14:paraId="4FC3EE06" w14:textId="77777777" w:rsidTr="007C2A43">
        <w:trPr>
          <w:cantSplit/>
        </w:trPr>
        <w:tc>
          <w:tcPr>
            <w:tcW w:w="4272" w:type="dxa"/>
          </w:tcPr>
          <w:p w14:paraId="5B0B7E25" w14:textId="77777777" w:rsidR="00993831" w:rsidRPr="00993831" w:rsidRDefault="00993831" w:rsidP="00993831">
            <w:pPr>
              <w:spacing w:before="40" w:after="40"/>
              <w:rPr>
                <w:sz w:val="22"/>
                <w:szCs w:val="22"/>
              </w:rPr>
            </w:pPr>
            <w:r w:rsidRPr="00993831">
              <w:rPr>
                <w:sz w:val="22"/>
                <w:szCs w:val="22"/>
              </w:rPr>
              <w:t>12. 1</w:t>
            </w:r>
            <w:r w:rsidRPr="00993831">
              <w:rPr>
                <w:sz w:val="22"/>
                <w:szCs w:val="22"/>
                <w:vertAlign w:val="superscript"/>
              </w:rPr>
              <w:t>st</w:t>
            </w:r>
            <w:r w:rsidRPr="00993831">
              <w:rPr>
                <w:sz w:val="22"/>
                <w:szCs w:val="22"/>
              </w:rPr>
              <w:t xml:space="preserve"> Column: Request Number </w:t>
            </w:r>
          </w:p>
        </w:tc>
        <w:tc>
          <w:tcPr>
            <w:tcW w:w="4272" w:type="dxa"/>
          </w:tcPr>
          <w:p w14:paraId="62F33BFD" w14:textId="77777777" w:rsidR="00993831" w:rsidRPr="00993831" w:rsidRDefault="00993831" w:rsidP="00993831">
            <w:pPr>
              <w:spacing w:before="40" w:after="40"/>
              <w:rPr>
                <w:sz w:val="22"/>
                <w:szCs w:val="22"/>
              </w:rPr>
            </w:pPr>
            <w:r w:rsidRPr="00993831">
              <w:rPr>
                <w:sz w:val="22"/>
                <w:szCs w:val="22"/>
              </w:rPr>
              <w:t xml:space="preserve">Enter request number unique to this resource. </w:t>
            </w:r>
          </w:p>
        </w:tc>
        <w:tc>
          <w:tcPr>
            <w:tcW w:w="4272" w:type="dxa"/>
          </w:tcPr>
          <w:p w14:paraId="28513DFD" w14:textId="77777777" w:rsidR="00993831" w:rsidRPr="00993831" w:rsidRDefault="00993831" w:rsidP="00993831">
            <w:pPr>
              <w:spacing w:before="40" w:after="40"/>
              <w:rPr>
                <w:sz w:val="22"/>
                <w:szCs w:val="22"/>
              </w:rPr>
            </w:pPr>
            <w:r w:rsidRPr="00993831">
              <w:rPr>
                <w:sz w:val="22"/>
                <w:szCs w:val="22"/>
              </w:rPr>
              <w:t xml:space="preserve">Enter the number according to the numbering system noted in B above. </w:t>
            </w:r>
          </w:p>
        </w:tc>
      </w:tr>
      <w:tr w:rsidR="00993831" w:rsidRPr="00993831" w14:paraId="7C3824B8" w14:textId="77777777" w:rsidTr="007C2A43">
        <w:trPr>
          <w:cantSplit/>
        </w:trPr>
        <w:tc>
          <w:tcPr>
            <w:tcW w:w="4272" w:type="dxa"/>
          </w:tcPr>
          <w:p w14:paraId="2A8F313A" w14:textId="77777777" w:rsidR="00993831" w:rsidRPr="00993831" w:rsidRDefault="00993831" w:rsidP="00993831">
            <w:pPr>
              <w:spacing w:before="40" w:after="40"/>
              <w:rPr>
                <w:sz w:val="22"/>
                <w:szCs w:val="22"/>
              </w:rPr>
            </w:pPr>
            <w:r w:rsidRPr="00993831">
              <w:rPr>
                <w:sz w:val="22"/>
                <w:szCs w:val="22"/>
              </w:rPr>
              <w:t xml:space="preserve">12. 2nd Column: Ordered Date/Time </w:t>
            </w:r>
          </w:p>
        </w:tc>
        <w:tc>
          <w:tcPr>
            <w:tcW w:w="4272" w:type="dxa"/>
          </w:tcPr>
          <w:p w14:paraId="526037C4" w14:textId="77777777" w:rsidR="00993831" w:rsidRPr="00993831" w:rsidRDefault="00993831" w:rsidP="00993831">
            <w:pPr>
              <w:spacing w:before="40" w:after="40"/>
              <w:rPr>
                <w:sz w:val="22"/>
                <w:szCs w:val="22"/>
              </w:rPr>
            </w:pPr>
            <w:r w:rsidRPr="00993831">
              <w:rPr>
                <w:sz w:val="22"/>
                <w:szCs w:val="22"/>
              </w:rPr>
              <w:t>Date/time resource request is received.</w:t>
            </w:r>
          </w:p>
        </w:tc>
        <w:tc>
          <w:tcPr>
            <w:tcW w:w="4272" w:type="dxa"/>
          </w:tcPr>
          <w:p w14:paraId="50482ECC" w14:textId="77777777" w:rsidR="00993831" w:rsidRPr="00993831" w:rsidRDefault="00993831" w:rsidP="00993831">
            <w:pPr>
              <w:spacing w:before="40" w:after="40"/>
              <w:rPr>
                <w:sz w:val="22"/>
                <w:szCs w:val="22"/>
              </w:rPr>
            </w:pPr>
            <w:r w:rsidRPr="00993831">
              <w:rPr>
                <w:sz w:val="22"/>
                <w:szCs w:val="22"/>
              </w:rPr>
              <w:t xml:space="preserve">Use date/time convention noted in C above. </w:t>
            </w:r>
          </w:p>
        </w:tc>
      </w:tr>
      <w:tr w:rsidR="00993831" w:rsidRPr="00993831" w14:paraId="033655A2" w14:textId="77777777" w:rsidTr="007C2A43">
        <w:trPr>
          <w:cantSplit/>
        </w:trPr>
        <w:tc>
          <w:tcPr>
            <w:tcW w:w="4272" w:type="dxa"/>
          </w:tcPr>
          <w:p w14:paraId="10E5942B" w14:textId="77777777" w:rsidR="00993831" w:rsidRPr="00993831" w:rsidRDefault="00993831" w:rsidP="00993831">
            <w:pPr>
              <w:spacing w:before="40" w:after="40"/>
              <w:rPr>
                <w:sz w:val="22"/>
                <w:szCs w:val="22"/>
              </w:rPr>
            </w:pPr>
            <w:r w:rsidRPr="00993831">
              <w:rPr>
                <w:sz w:val="22"/>
                <w:szCs w:val="22"/>
              </w:rPr>
              <w:lastRenderedPageBreak/>
              <w:t xml:space="preserve">12. 3rd Column: From/To </w:t>
            </w:r>
          </w:p>
        </w:tc>
        <w:tc>
          <w:tcPr>
            <w:tcW w:w="4272" w:type="dxa"/>
          </w:tcPr>
          <w:p w14:paraId="5271E9B2" w14:textId="77777777" w:rsidR="00993831" w:rsidRPr="00993831" w:rsidRDefault="00993831" w:rsidP="00993831">
            <w:pPr>
              <w:spacing w:before="40" w:after="40"/>
              <w:rPr>
                <w:sz w:val="22"/>
                <w:szCs w:val="22"/>
              </w:rPr>
            </w:pPr>
            <w:r w:rsidRPr="00993831">
              <w:rPr>
                <w:sz w:val="22"/>
                <w:szCs w:val="22"/>
              </w:rPr>
              <w:t xml:space="preserve">Initials and/or organization of ordering official placing the order (From) and individual at ordering point taking the order (To). </w:t>
            </w:r>
          </w:p>
        </w:tc>
        <w:tc>
          <w:tcPr>
            <w:tcW w:w="4272" w:type="dxa"/>
          </w:tcPr>
          <w:p w14:paraId="771F34B7" w14:textId="77777777" w:rsidR="00993831" w:rsidRPr="00993831" w:rsidRDefault="00993831" w:rsidP="00993831">
            <w:pPr>
              <w:spacing w:before="40" w:after="40"/>
              <w:rPr>
                <w:sz w:val="22"/>
                <w:szCs w:val="22"/>
              </w:rPr>
            </w:pPr>
            <w:r w:rsidRPr="00993831">
              <w:rPr>
                <w:sz w:val="22"/>
                <w:szCs w:val="22"/>
              </w:rPr>
              <w:t xml:space="preserve">Use accepted initials and abbreviations as noted in D above. </w:t>
            </w:r>
          </w:p>
        </w:tc>
      </w:tr>
      <w:tr w:rsidR="00993831" w:rsidRPr="00993831" w14:paraId="2BB8E56D" w14:textId="77777777" w:rsidTr="007C2A43">
        <w:trPr>
          <w:cantSplit/>
        </w:trPr>
        <w:tc>
          <w:tcPr>
            <w:tcW w:w="4272" w:type="dxa"/>
          </w:tcPr>
          <w:p w14:paraId="567FD2C9" w14:textId="77777777" w:rsidR="00993831" w:rsidRPr="00993831" w:rsidRDefault="00993831" w:rsidP="00993831">
            <w:pPr>
              <w:spacing w:before="40" w:after="40"/>
              <w:rPr>
                <w:sz w:val="22"/>
                <w:szCs w:val="22"/>
              </w:rPr>
            </w:pPr>
            <w:r w:rsidRPr="00993831">
              <w:rPr>
                <w:sz w:val="22"/>
                <w:szCs w:val="22"/>
              </w:rPr>
              <w:t xml:space="preserve">12. 4th Column: QTY </w:t>
            </w:r>
          </w:p>
        </w:tc>
        <w:tc>
          <w:tcPr>
            <w:tcW w:w="4272" w:type="dxa"/>
          </w:tcPr>
          <w:p w14:paraId="00C645F0" w14:textId="77777777" w:rsidR="00993831" w:rsidRPr="00993831" w:rsidRDefault="00993831" w:rsidP="00993831">
            <w:pPr>
              <w:spacing w:before="40" w:after="40"/>
              <w:rPr>
                <w:sz w:val="22"/>
                <w:szCs w:val="22"/>
              </w:rPr>
            </w:pPr>
            <w:r w:rsidRPr="00993831">
              <w:rPr>
                <w:sz w:val="22"/>
                <w:szCs w:val="22"/>
              </w:rPr>
              <w:t xml:space="preserve">Quantity. </w:t>
            </w:r>
          </w:p>
        </w:tc>
        <w:tc>
          <w:tcPr>
            <w:tcW w:w="4272" w:type="dxa"/>
          </w:tcPr>
          <w:p w14:paraId="5175B54B" w14:textId="77777777" w:rsidR="00993831" w:rsidRPr="00993831" w:rsidRDefault="00993831" w:rsidP="00993831">
            <w:pPr>
              <w:spacing w:before="40" w:after="40"/>
              <w:rPr>
                <w:sz w:val="22"/>
                <w:szCs w:val="22"/>
              </w:rPr>
            </w:pPr>
            <w:r w:rsidRPr="00993831">
              <w:rPr>
                <w:sz w:val="22"/>
                <w:szCs w:val="22"/>
              </w:rPr>
              <w:t xml:space="preserve">Ensure that resource order matches the request, e.g., do not order 200 boxes of 500 individual items if the need is for 200 individual items. </w:t>
            </w:r>
          </w:p>
        </w:tc>
      </w:tr>
      <w:tr w:rsidR="00993831" w:rsidRPr="00993831" w14:paraId="635F4170" w14:textId="77777777" w:rsidTr="007C2A43">
        <w:trPr>
          <w:cantSplit/>
        </w:trPr>
        <w:tc>
          <w:tcPr>
            <w:tcW w:w="4272" w:type="dxa"/>
          </w:tcPr>
          <w:p w14:paraId="6F464A1B" w14:textId="77777777" w:rsidR="00993831" w:rsidRPr="00993831" w:rsidRDefault="00993831" w:rsidP="00993831">
            <w:pPr>
              <w:spacing w:before="40" w:after="40"/>
              <w:rPr>
                <w:sz w:val="22"/>
                <w:szCs w:val="22"/>
              </w:rPr>
            </w:pPr>
            <w:r w:rsidRPr="00993831">
              <w:rPr>
                <w:sz w:val="22"/>
                <w:szCs w:val="22"/>
              </w:rPr>
              <w:t xml:space="preserve">12. 5th Column: Resource Requested </w:t>
            </w:r>
          </w:p>
        </w:tc>
        <w:tc>
          <w:tcPr>
            <w:tcW w:w="4272" w:type="dxa"/>
          </w:tcPr>
          <w:p w14:paraId="7695E0E5" w14:textId="77777777" w:rsidR="00993831" w:rsidRPr="00993831" w:rsidRDefault="00993831" w:rsidP="00993831">
            <w:pPr>
              <w:spacing w:before="40" w:after="40"/>
              <w:rPr>
                <w:sz w:val="22"/>
                <w:szCs w:val="22"/>
              </w:rPr>
            </w:pPr>
            <w:r w:rsidRPr="00993831">
              <w:rPr>
                <w:sz w:val="22"/>
                <w:szCs w:val="22"/>
              </w:rPr>
              <w:t xml:space="preserve">Describe resource specifically enough to that what is needed is what is procured. What size, capacity, qualifications, or other characteristics? </w:t>
            </w:r>
          </w:p>
        </w:tc>
        <w:tc>
          <w:tcPr>
            <w:tcW w:w="4272" w:type="dxa"/>
          </w:tcPr>
          <w:p w14:paraId="6EE1B164" w14:textId="77777777" w:rsidR="00993831" w:rsidRPr="00993831" w:rsidRDefault="00993831" w:rsidP="00993831">
            <w:pPr>
              <w:spacing w:before="40" w:after="40"/>
              <w:rPr>
                <w:sz w:val="22"/>
                <w:szCs w:val="22"/>
              </w:rPr>
            </w:pPr>
            <w:r w:rsidRPr="00993831">
              <w:rPr>
                <w:sz w:val="22"/>
                <w:szCs w:val="22"/>
              </w:rPr>
              <w:t xml:space="preserve">Enter initials as described in E above. </w:t>
            </w:r>
          </w:p>
        </w:tc>
      </w:tr>
      <w:tr w:rsidR="00993831" w:rsidRPr="00993831" w14:paraId="04268316" w14:textId="77777777" w:rsidTr="007C2A43">
        <w:trPr>
          <w:cantSplit/>
        </w:trPr>
        <w:tc>
          <w:tcPr>
            <w:tcW w:w="4272" w:type="dxa"/>
          </w:tcPr>
          <w:p w14:paraId="585E461E" w14:textId="77777777" w:rsidR="00993831" w:rsidRPr="00993831" w:rsidRDefault="00993831" w:rsidP="00993831">
            <w:pPr>
              <w:spacing w:before="40" w:after="40"/>
              <w:rPr>
                <w:sz w:val="22"/>
                <w:szCs w:val="22"/>
              </w:rPr>
            </w:pPr>
            <w:r w:rsidRPr="00993831">
              <w:rPr>
                <w:sz w:val="22"/>
                <w:szCs w:val="22"/>
              </w:rPr>
              <w:t xml:space="preserve">12. 6th Column: Needed: Date/Time </w:t>
            </w:r>
          </w:p>
        </w:tc>
        <w:tc>
          <w:tcPr>
            <w:tcW w:w="4272" w:type="dxa"/>
          </w:tcPr>
          <w:p w14:paraId="33B4E456" w14:textId="77777777" w:rsidR="00993831" w:rsidRPr="00993831" w:rsidRDefault="00993831" w:rsidP="00993831">
            <w:pPr>
              <w:spacing w:before="40" w:after="40"/>
              <w:rPr>
                <w:sz w:val="22"/>
                <w:szCs w:val="22"/>
              </w:rPr>
            </w:pPr>
            <w:r w:rsidRPr="00993831">
              <w:rPr>
                <w:sz w:val="22"/>
                <w:szCs w:val="22"/>
              </w:rPr>
              <w:t xml:space="preserve">Date/Time needed at the ‘Deliver To’ location and ready to work. </w:t>
            </w:r>
          </w:p>
        </w:tc>
        <w:tc>
          <w:tcPr>
            <w:tcW w:w="4272" w:type="dxa"/>
          </w:tcPr>
          <w:p w14:paraId="3DA87F40" w14:textId="77777777" w:rsidR="00993831" w:rsidRPr="00993831" w:rsidRDefault="00993831" w:rsidP="00993831">
            <w:pPr>
              <w:spacing w:before="40" w:after="40"/>
              <w:rPr>
                <w:sz w:val="22"/>
                <w:szCs w:val="22"/>
              </w:rPr>
            </w:pPr>
            <w:r w:rsidRPr="00993831">
              <w:rPr>
                <w:sz w:val="22"/>
                <w:szCs w:val="22"/>
              </w:rPr>
              <w:t>Use date/time convention (see C above).</w:t>
            </w:r>
          </w:p>
        </w:tc>
      </w:tr>
      <w:tr w:rsidR="00993831" w:rsidRPr="00993831" w14:paraId="5F297DB6" w14:textId="77777777" w:rsidTr="007C2A43">
        <w:trPr>
          <w:cantSplit/>
        </w:trPr>
        <w:tc>
          <w:tcPr>
            <w:tcW w:w="4272" w:type="dxa"/>
          </w:tcPr>
          <w:p w14:paraId="547F8562" w14:textId="77777777" w:rsidR="00993831" w:rsidRPr="00993831" w:rsidRDefault="00993831" w:rsidP="00993831">
            <w:pPr>
              <w:spacing w:before="40" w:after="40"/>
              <w:rPr>
                <w:sz w:val="22"/>
                <w:szCs w:val="22"/>
              </w:rPr>
            </w:pPr>
            <w:r w:rsidRPr="00993831">
              <w:rPr>
                <w:sz w:val="22"/>
                <w:szCs w:val="22"/>
              </w:rPr>
              <w:t xml:space="preserve">12. 7th Column: Deliver To </w:t>
            </w:r>
          </w:p>
        </w:tc>
        <w:tc>
          <w:tcPr>
            <w:tcW w:w="4272" w:type="dxa"/>
          </w:tcPr>
          <w:p w14:paraId="3B2CE8C1" w14:textId="77777777" w:rsidR="00993831" w:rsidRPr="00993831" w:rsidRDefault="00993831" w:rsidP="00993831">
            <w:pPr>
              <w:spacing w:before="40" w:after="40"/>
              <w:rPr>
                <w:sz w:val="22"/>
                <w:szCs w:val="22"/>
              </w:rPr>
            </w:pPr>
            <w:r w:rsidRPr="00993831">
              <w:rPr>
                <w:sz w:val="22"/>
                <w:szCs w:val="22"/>
              </w:rPr>
              <w:t xml:space="preserve">Name incident facility to deliver the resource to. </w:t>
            </w:r>
          </w:p>
        </w:tc>
        <w:tc>
          <w:tcPr>
            <w:tcW w:w="4272" w:type="dxa"/>
          </w:tcPr>
          <w:p w14:paraId="44E9FA05" w14:textId="77777777" w:rsidR="00993831" w:rsidRPr="00993831" w:rsidRDefault="00993831" w:rsidP="00993831">
            <w:pPr>
              <w:spacing w:before="40" w:after="40"/>
              <w:rPr>
                <w:sz w:val="22"/>
                <w:szCs w:val="22"/>
              </w:rPr>
            </w:pPr>
            <w:r w:rsidRPr="00993831">
              <w:rPr>
                <w:sz w:val="22"/>
                <w:szCs w:val="22"/>
              </w:rPr>
              <w:t xml:space="preserve">E.g., Command Post, Staging Area, and Warehouse at Incident Base. Have map that shows facilities and addresses of locations including latitude and longitude if deliveries are by air. </w:t>
            </w:r>
          </w:p>
        </w:tc>
      </w:tr>
      <w:tr w:rsidR="00993831" w:rsidRPr="00993831" w14:paraId="41E08AC8" w14:textId="77777777" w:rsidTr="007C2A43">
        <w:trPr>
          <w:cantSplit/>
        </w:trPr>
        <w:tc>
          <w:tcPr>
            <w:tcW w:w="4272" w:type="dxa"/>
          </w:tcPr>
          <w:p w14:paraId="55C89E89" w14:textId="77777777" w:rsidR="00993831" w:rsidRPr="00993831" w:rsidRDefault="00993831" w:rsidP="00993831">
            <w:pPr>
              <w:spacing w:before="40" w:after="40"/>
              <w:rPr>
                <w:sz w:val="22"/>
                <w:szCs w:val="22"/>
              </w:rPr>
            </w:pPr>
            <w:r w:rsidRPr="00993831">
              <w:rPr>
                <w:sz w:val="22"/>
                <w:szCs w:val="22"/>
              </w:rPr>
              <w:t xml:space="preserve">13. Order Relayed information </w:t>
            </w:r>
          </w:p>
        </w:tc>
        <w:tc>
          <w:tcPr>
            <w:tcW w:w="4272" w:type="dxa"/>
          </w:tcPr>
          <w:p w14:paraId="0C76CB6F" w14:textId="77777777" w:rsidR="00993831" w:rsidRPr="00993831" w:rsidRDefault="00993831" w:rsidP="00993831">
            <w:pPr>
              <w:spacing w:before="40" w:after="40"/>
              <w:rPr>
                <w:sz w:val="22"/>
                <w:szCs w:val="22"/>
              </w:rPr>
            </w:pPr>
            <w:r w:rsidRPr="00993831">
              <w:rPr>
                <w:sz w:val="22"/>
                <w:szCs w:val="22"/>
              </w:rPr>
              <w:t xml:space="preserve">Actions taken in processing orders noted above. </w:t>
            </w:r>
          </w:p>
        </w:tc>
        <w:tc>
          <w:tcPr>
            <w:tcW w:w="4272" w:type="dxa"/>
          </w:tcPr>
          <w:p w14:paraId="446716C0" w14:textId="77777777" w:rsidR="00993831" w:rsidRPr="00993831" w:rsidRDefault="00993831" w:rsidP="00993831">
            <w:pPr>
              <w:spacing w:before="40" w:after="40"/>
              <w:rPr>
                <w:sz w:val="22"/>
                <w:szCs w:val="22"/>
              </w:rPr>
            </w:pPr>
            <w:r w:rsidRPr="00993831">
              <w:rPr>
                <w:sz w:val="22"/>
                <w:szCs w:val="22"/>
              </w:rPr>
              <w:t>Use same date/time, To/From protocols set by ORDM and used above.</w:t>
            </w:r>
          </w:p>
        </w:tc>
      </w:tr>
      <w:tr w:rsidR="00993831" w:rsidRPr="00993831" w14:paraId="6EC98E5B" w14:textId="77777777" w:rsidTr="007C2A43">
        <w:trPr>
          <w:cantSplit/>
        </w:trPr>
        <w:tc>
          <w:tcPr>
            <w:tcW w:w="4272" w:type="dxa"/>
          </w:tcPr>
          <w:p w14:paraId="5E38FBFD" w14:textId="77777777" w:rsidR="00993831" w:rsidRPr="00993831" w:rsidRDefault="00993831" w:rsidP="00993831">
            <w:pPr>
              <w:spacing w:before="40" w:after="40"/>
              <w:rPr>
                <w:sz w:val="22"/>
                <w:szCs w:val="22"/>
              </w:rPr>
            </w:pPr>
            <w:r w:rsidRPr="00993831">
              <w:rPr>
                <w:sz w:val="22"/>
                <w:szCs w:val="22"/>
              </w:rPr>
              <w:t>12. 8</w:t>
            </w:r>
            <w:r w:rsidRPr="00993831">
              <w:rPr>
                <w:sz w:val="22"/>
                <w:szCs w:val="22"/>
                <w:vertAlign w:val="superscript"/>
              </w:rPr>
              <w:t>th</w:t>
            </w:r>
            <w:r w:rsidRPr="00993831">
              <w:rPr>
                <w:sz w:val="22"/>
                <w:szCs w:val="22"/>
              </w:rPr>
              <w:t xml:space="preserve"> – 12</w:t>
            </w:r>
            <w:r w:rsidRPr="00993831">
              <w:rPr>
                <w:sz w:val="22"/>
                <w:szCs w:val="22"/>
                <w:vertAlign w:val="superscript"/>
              </w:rPr>
              <w:t>th</w:t>
            </w:r>
            <w:r w:rsidRPr="00993831">
              <w:rPr>
                <w:sz w:val="22"/>
                <w:szCs w:val="22"/>
              </w:rPr>
              <w:t xml:space="preserve"> Columns</w:t>
            </w:r>
          </w:p>
        </w:tc>
        <w:tc>
          <w:tcPr>
            <w:tcW w:w="4272" w:type="dxa"/>
          </w:tcPr>
          <w:p w14:paraId="4B27F0E0" w14:textId="77777777" w:rsidR="00993831" w:rsidRPr="00993831" w:rsidRDefault="00993831" w:rsidP="00993831">
            <w:pPr>
              <w:spacing w:before="40" w:after="40"/>
              <w:rPr>
                <w:sz w:val="22"/>
                <w:szCs w:val="22"/>
              </w:rPr>
            </w:pPr>
            <w:r w:rsidRPr="00993831">
              <w:rPr>
                <w:sz w:val="22"/>
                <w:szCs w:val="22"/>
              </w:rPr>
              <w:t>Assignment of resource to incident.</w:t>
            </w:r>
          </w:p>
        </w:tc>
        <w:tc>
          <w:tcPr>
            <w:tcW w:w="4272" w:type="dxa"/>
          </w:tcPr>
          <w:p w14:paraId="5650A4A7" w14:textId="77777777" w:rsidR="00993831" w:rsidRPr="00993831" w:rsidRDefault="00993831" w:rsidP="00993831">
            <w:pPr>
              <w:spacing w:before="40" w:after="40"/>
              <w:rPr>
                <w:sz w:val="22"/>
                <w:szCs w:val="22"/>
              </w:rPr>
            </w:pPr>
          </w:p>
        </w:tc>
      </w:tr>
      <w:tr w:rsidR="00993831" w:rsidRPr="00993831" w14:paraId="7EF56305" w14:textId="77777777" w:rsidTr="007C2A43">
        <w:trPr>
          <w:cantSplit/>
        </w:trPr>
        <w:tc>
          <w:tcPr>
            <w:tcW w:w="4272" w:type="dxa"/>
          </w:tcPr>
          <w:p w14:paraId="45672448" w14:textId="77777777" w:rsidR="00993831" w:rsidRPr="00993831" w:rsidRDefault="00993831" w:rsidP="00993831">
            <w:pPr>
              <w:spacing w:before="40" w:after="40"/>
              <w:rPr>
                <w:sz w:val="22"/>
                <w:szCs w:val="22"/>
              </w:rPr>
            </w:pPr>
            <w:r w:rsidRPr="00993831">
              <w:rPr>
                <w:sz w:val="22"/>
                <w:szCs w:val="22"/>
              </w:rPr>
              <w:t>12. 8 Column: To/From</w:t>
            </w:r>
          </w:p>
        </w:tc>
        <w:tc>
          <w:tcPr>
            <w:tcW w:w="4272" w:type="dxa"/>
          </w:tcPr>
          <w:p w14:paraId="20E7B54D" w14:textId="77777777" w:rsidR="00993831" w:rsidRPr="00993831" w:rsidRDefault="00993831" w:rsidP="00993831">
            <w:pPr>
              <w:spacing w:before="40" w:after="40"/>
              <w:rPr>
                <w:sz w:val="22"/>
                <w:szCs w:val="22"/>
              </w:rPr>
            </w:pPr>
            <w:r w:rsidRPr="00993831">
              <w:rPr>
                <w:sz w:val="22"/>
                <w:szCs w:val="22"/>
              </w:rPr>
              <w:t>Initials/organization of who is accepting (To) the report that a resource is assigned who reported (From) the assignment.</w:t>
            </w:r>
          </w:p>
        </w:tc>
        <w:tc>
          <w:tcPr>
            <w:tcW w:w="4272" w:type="dxa"/>
          </w:tcPr>
          <w:p w14:paraId="742307F6" w14:textId="77777777" w:rsidR="00993831" w:rsidRPr="00993831" w:rsidRDefault="00993831" w:rsidP="00993831">
            <w:pPr>
              <w:spacing w:before="40" w:after="40"/>
              <w:rPr>
                <w:sz w:val="22"/>
                <w:szCs w:val="22"/>
              </w:rPr>
            </w:pPr>
            <w:r w:rsidRPr="00993831">
              <w:rPr>
                <w:sz w:val="22"/>
                <w:szCs w:val="22"/>
              </w:rPr>
              <w:t>Use agreed upon abbreviation for organizations.</w:t>
            </w:r>
          </w:p>
        </w:tc>
      </w:tr>
      <w:tr w:rsidR="00993831" w:rsidRPr="00993831" w14:paraId="1615E4AF" w14:textId="77777777" w:rsidTr="007C2A43">
        <w:trPr>
          <w:cantSplit/>
        </w:trPr>
        <w:tc>
          <w:tcPr>
            <w:tcW w:w="4272" w:type="dxa"/>
          </w:tcPr>
          <w:p w14:paraId="26E4C45C" w14:textId="77777777" w:rsidR="00993831" w:rsidRPr="00993831" w:rsidRDefault="00993831" w:rsidP="00993831">
            <w:pPr>
              <w:spacing w:before="40" w:after="40"/>
              <w:rPr>
                <w:sz w:val="22"/>
                <w:szCs w:val="22"/>
              </w:rPr>
            </w:pPr>
            <w:r w:rsidRPr="00993831">
              <w:rPr>
                <w:sz w:val="22"/>
                <w:szCs w:val="22"/>
              </w:rPr>
              <w:t>12. 9</w:t>
            </w:r>
            <w:r w:rsidRPr="00993831">
              <w:rPr>
                <w:sz w:val="22"/>
                <w:szCs w:val="22"/>
                <w:vertAlign w:val="superscript"/>
              </w:rPr>
              <w:t>th</w:t>
            </w:r>
            <w:r w:rsidRPr="00993831">
              <w:rPr>
                <w:sz w:val="22"/>
                <w:szCs w:val="22"/>
              </w:rPr>
              <w:t xml:space="preserve"> Column: Time</w:t>
            </w:r>
          </w:p>
        </w:tc>
        <w:tc>
          <w:tcPr>
            <w:tcW w:w="4272" w:type="dxa"/>
          </w:tcPr>
          <w:p w14:paraId="314DB58B" w14:textId="77777777" w:rsidR="00993831" w:rsidRPr="00993831" w:rsidRDefault="00993831" w:rsidP="00993831">
            <w:pPr>
              <w:spacing w:before="40" w:after="40"/>
              <w:rPr>
                <w:sz w:val="22"/>
                <w:szCs w:val="22"/>
              </w:rPr>
            </w:pPr>
            <w:r w:rsidRPr="00993831">
              <w:rPr>
                <w:sz w:val="22"/>
                <w:szCs w:val="22"/>
              </w:rPr>
              <w:t>When reported that order was filled.</w:t>
            </w:r>
          </w:p>
        </w:tc>
        <w:tc>
          <w:tcPr>
            <w:tcW w:w="4272" w:type="dxa"/>
          </w:tcPr>
          <w:p w14:paraId="0D3A7136" w14:textId="77777777" w:rsidR="00993831" w:rsidRPr="00993831" w:rsidRDefault="00993831" w:rsidP="00993831">
            <w:pPr>
              <w:spacing w:before="40" w:after="40"/>
              <w:rPr>
                <w:sz w:val="22"/>
                <w:szCs w:val="22"/>
              </w:rPr>
            </w:pPr>
            <w:r w:rsidRPr="00993831">
              <w:rPr>
                <w:sz w:val="22"/>
                <w:szCs w:val="22"/>
              </w:rPr>
              <w:t>Use date/time convention (see C above).</w:t>
            </w:r>
          </w:p>
        </w:tc>
      </w:tr>
      <w:tr w:rsidR="00993831" w:rsidRPr="00993831" w14:paraId="1AA8B849" w14:textId="77777777" w:rsidTr="007C2A43">
        <w:trPr>
          <w:cantSplit/>
        </w:trPr>
        <w:tc>
          <w:tcPr>
            <w:tcW w:w="4272" w:type="dxa"/>
          </w:tcPr>
          <w:p w14:paraId="60F2CCAA" w14:textId="77777777" w:rsidR="00993831" w:rsidRPr="00993831" w:rsidRDefault="00993831" w:rsidP="00993831">
            <w:pPr>
              <w:spacing w:before="40" w:after="40"/>
              <w:rPr>
                <w:sz w:val="22"/>
                <w:szCs w:val="22"/>
              </w:rPr>
            </w:pPr>
            <w:r w:rsidRPr="00993831">
              <w:rPr>
                <w:sz w:val="22"/>
                <w:szCs w:val="22"/>
              </w:rPr>
              <w:t>12. 10</w:t>
            </w:r>
            <w:r w:rsidRPr="00993831">
              <w:rPr>
                <w:sz w:val="22"/>
                <w:szCs w:val="22"/>
                <w:vertAlign w:val="superscript"/>
              </w:rPr>
              <w:t>th</w:t>
            </w:r>
            <w:r w:rsidRPr="00993831">
              <w:rPr>
                <w:sz w:val="22"/>
                <w:szCs w:val="22"/>
              </w:rPr>
              <w:t xml:space="preserve"> Column: Agency ID</w:t>
            </w:r>
          </w:p>
        </w:tc>
        <w:tc>
          <w:tcPr>
            <w:tcW w:w="4272" w:type="dxa"/>
          </w:tcPr>
          <w:p w14:paraId="5DA26D59" w14:textId="77777777" w:rsidR="00993831" w:rsidRPr="00993831" w:rsidRDefault="00993831" w:rsidP="00993831">
            <w:pPr>
              <w:spacing w:before="40" w:after="40"/>
              <w:rPr>
                <w:sz w:val="22"/>
                <w:szCs w:val="22"/>
              </w:rPr>
            </w:pPr>
            <w:r w:rsidRPr="00993831">
              <w:rPr>
                <w:sz w:val="22"/>
                <w:szCs w:val="22"/>
              </w:rPr>
              <w:t>Abbreviation for agency or organization that owns the resource being provided.</w:t>
            </w:r>
          </w:p>
        </w:tc>
        <w:tc>
          <w:tcPr>
            <w:tcW w:w="4272" w:type="dxa"/>
          </w:tcPr>
          <w:p w14:paraId="3B49D622" w14:textId="77777777" w:rsidR="00993831" w:rsidRPr="00993831" w:rsidRDefault="00993831" w:rsidP="00993831">
            <w:pPr>
              <w:spacing w:before="40" w:after="40"/>
              <w:rPr>
                <w:sz w:val="22"/>
                <w:szCs w:val="22"/>
              </w:rPr>
            </w:pPr>
            <w:r w:rsidRPr="00993831">
              <w:rPr>
                <w:sz w:val="22"/>
                <w:szCs w:val="22"/>
              </w:rPr>
              <w:t>Use accepted initials and abbreviations as noted in D above.</w:t>
            </w:r>
          </w:p>
        </w:tc>
      </w:tr>
      <w:tr w:rsidR="00993831" w:rsidRPr="00993831" w14:paraId="456AB98E" w14:textId="77777777" w:rsidTr="007C2A43">
        <w:trPr>
          <w:cantSplit/>
        </w:trPr>
        <w:tc>
          <w:tcPr>
            <w:tcW w:w="4272" w:type="dxa"/>
          </w:tcPr>
          <w:p w14:paraId="55B28B81" w14:textId="77777777" w:rsidR="00993831" w:rsidRPr="00993831" w:rsidRDefault="00993831" w:rsidP="00993831">
            <w:pPr>
              <w:spacing w:before="40" w:after="40"/>
              <w:rPr>
                <w:sz w:val="22"/>
                <w:szCs w:val="22"/>
              </w:rPr>
            </w:pPr>
            <w:r w:rsidRPr="00993831">
              <w:rPr>
                <w:sz w:val="22"/>
                <w:szCs w:val="22"/>
              </w:rPr>
              <w:lastRenderedPageBreak/>
              <w:t>12. 11</w:t>
            </w:r>
            <w:r w:rsidRPr="00993831">
              <w:rPr>
                <w:sz w:val="22"/>
                <w:szCs w:val="22"/>
                <w:vertAlign w:val="superscript"/>
              </w:rPr>
              <w:t>th</w:t>
            </w:r>
            <w:r w:rsidRPr="00993831">
              <w:rPr>
                <w:sz w:val="22"/>
                <w:szCs w:val="22"/>
              </w:rPr>
              <w:t xml:space="preserve"> Column: Resource Assigned</w:t>
            </w:r>
          </w:p>
        </w:tc>
        <w:tc>
          <w:tcPr>
            <w:tcW w:w="4272" w:type="dxa"/>
          </w:tcPr>
          <w:p w14:paraId="3D9EBC8A" w14:textId="77777777" w:rsidR="00993831" w:rsidRPr="00993831" w:rsidRDefault="00993831" w:rsidP="00993831">
            <w:pPr>
              <w:spacing w:before="40" w:after="40"/>
              <w:rPr>
                <w:sz w:val="22"/>
                <w:szCs w:val="22"/>
              </w:rPr>
            </w:pPr>
            <w:r w:rsidRPr="00993831">
              <w:rPr>
                <w:sz w:val="22"/>
                <w:szCs w:val="22"/>
              </w:rPr>
              <w:t>Specific and unique name of the assigned resource.</w:t>
            </w:r>
          </w:p>
        </w:tc>
        <w:tc>
          <w:tcPr>
            <w:tcW w:w="4272" w:type="dxa"/>
          </w:tcPr>
          <w:p w14:paraId="0DB3CA76" w14:textId="77777777" w:rsidR="00993831" w:rsidRPr="00993831" w:rsidRDefault="00993831" w:rsidP="00993831">
            <w:pPr>
              <w:spacing w:before="40" w:after="40"/>
              <w:rPr>
                <w:sz w:val="22"/>
                <w:szCs w:val="22"/>
              </w:rPr>
            </w:pPr>
            <w:r w:rsidRPr="00993831">
              <w:rPr>
                <w:sz w:val="22"/>
                <w:szCs w:val="22"/>
              </w:rPr>
              <w:t>E.g., name of individual, name of team and its leader, number of ambulance, fire engine or police car, license number of vehicle.</w:t>
            </w:r>
          </w:p>
        </w:tc>
      </w:tr>
      <w:tr w:rsidR="00993831" w:rsidRPr="00993831" w14:paraId="7E04DD67" w14:textId="77777777" w:rsidTr="007C2A43">
        <w:trPr>
          <w:cantSplit/>
        </w:trPr>
        <w:tc>
          <w:tcPr>
            <w:tcW w:w="4272" w:type="dxa"/>
          </w:tcPr>
          <w:p w14:paraId="2A5D4844" w14:textId="77777777" w:rsidR="00993831" w:rsidRPr="00993831" w:rsidRDefault="00993831" w:rsidP="00993831">
            <w:pPr>
              <w:spacing w:before="40" w:after="40"/>
              <w:rPr>
                <w:sz w:val="22"/>
                <w:szCs w:val="22"/>
              </w:rPr>
            </w:pPr>
            <w:r w:rsidRPr="00993831">
              <w:rPr>
                <w:sz w:val="22"/>
                <w:szCs w:val="22"/>
              </w:rPr>
              <w:t xml:space="preserve">12. Estimated Time of Departure/Estimated Time of Arrival </w:t>
            </w:r>
          </w:p>
        </w:tc>
        <w:tc>
          <w:tcPr>
            <w:tcW w:w="4272" w:type="dxa"/>
          </w:tcPr>
          <w:p w14:paraId="57AA1DB6" w14:textId="77777777" w:rsidR="00993831" w:rsidRPr="00993831" w:rsidRDefault="00993831" w:rsidP="00993831">
            <w:pPr>
              <w:spacing w:before="40" w:after="40"/>
              <w:rPr>
                <w:sz w:val="22"/>
                <w:szCs w:val="22"/>
              </w:rPr>
            </w:pPr>
            <w:r w:rsidRPr="00993831">
              <w:rPr>
                <w:sz w:val="22"/>
                <w:szCs w:val="22"/>
              </w:rPr>
              <w:t>Estimated date/time of departure from where it is and estimated date/time of arrival to where it has been asked to be delivered (column 7)</w:t>
            </w:r>
          </w:p>
        </w:tc>
        <w:tc>
          <w:tcPr>
            <w:tcW w:w="4272" w:type="dxa"/>
          </w:tcPr>
          <w:p w14:paraId="3442B41F" w14:textId="77777777" w:rsidR="00993831" w:rsidRPr="00993831" w:rsidRDefault="00993831" w:rsidP="00993831">
            <w:pPr>
              <w:spacing w:before="40" w:after="40"/>
              <w:rPr>
                <w:sz w:val="22"/>
                <w:szCs w:val="22"/>
              </w:rPr>
            </w:pPr>
            <w:r w:rsidRPr="00993831">
              <w:rPr>
                <w:sz w:val="22"/>
                <w:szCs w:val="22"/>
              </w:rPr>
              <w:t xml:space="preserve">Use date/time convention (see C above). </w:t>
            </w:r>
            <w:r w:rsidRPr="00993831">
              <w:rPr>
                <w:i/>
                <w:sz w:val="22"/>
                <w:szCs w:val="22"/>
              </w:rPr>
              <w:t>Check box upon confirmation that it is arrived at Deliver To location.</w:t>
            </w:r>
          </w:p>
        </w:tc>
      </w:tr>
      <w:tr w:rsidR="00993831" w:rsidRPr="00993831" w14:paraId="3EBE10AA" w14:textId="77777777" w:rsidTr="007C2A43">
        <w:trPr>
          <w:cantSplit/>
        </w:trPr>
        <w:tc>
          <w:tcPr>
            <w:tcW w:w="4272" w:type="dxa"/>
          </w:tcPr>
          <w:p w14:paraId="1BAEB7F3" w14:textId="77777777" w:rsidR="00993831" w:rsidRPr="00993831" w:rsidRDefault="00993831" w:rsidP="00993831">
            <w:pPr>
              <w:spacing w:before="40" w:after="40"/>
              <w:rPr>
                <w:sz w:val="22"/>
                <w:szCs w:val="22"/>
              </w:rPr>
            </w:pPr>
            <w:r w:rsidRPr="00993831">
              <w:rPr>
                <w:sz w:val="22"/>
                <w:szCs w:val="22"/>
              </w:rPr>
              <w:t>12. 13</w:t>
            </w:r>
            <w:r w:rsidRPr="00993831">
              <w:rPr>
                <w:sz w:val="22"/>
                <w:szCs w:val="22"/>
                <w:vertAlign w:val="superscript"/>
              </w:rPr>
              <w:t>th</w:t>
            </w:r>
            <w:r w:rsidRPr="00993831">
              <w:rPr>
                <w:sz w:val="22"/>
                <w:szCs w:val="22"/>
              </w:rPr>
              <w:t xml:space="preserve"> – 15</w:t>
            </w:r>
            <w:r w:rsidRPr="00993831">
              <w:rPr>
                <w:sz w:val="22"/>
                <w:szCs w:val="22"/>
                <w:vertAlign w:val="superscript"/>
              </w:rPr>
              <w:t>th</w:t>
            </w:r>
            <w:r w:rsidRPr="00993831">
              <w:rPr>
                <w:sz w:val="22"/>
                <w:szCs w:val="22"/>
              </w:rPr>
              <w:t xml:space="preserve"> Columns</w:t>
            </w:r>
          </w:p>
        </w:tc>
        <w:tc>
          <w:tcPr>
            <w:tcW w:w="4272" w:type="dxa"/>
          </w:tcPr>
          <w:p w14:paraId="18D39EC0" w14:textId="77777777" w:rsidR="00993831" w:rsidRPr="00993831" w:rsidRDefault="00993831" w:rsidP="00993831">
            <w:pPr>
              <w:spacing w:before="40" w:after="40"/>
              <w:rPr>
                <w:sz w:val="22"/>
                <w:szCs w:val="22"/>
              </w:rPr>
            </w:pPr>
            <w:r w:rsidRPr="00993831">
              <w:rPr>
                <w:sz w:val="22"/>
                <w:szCs w:val="22"/>
              </w:rPr>
              <w:t>Release resource from incident.</w:t>
            </w:r>
          </w:p>
        </w:tc>
        <w:tc>
          <w:tcPr>
            <w:tcW w:w="4272" w:type="dxa"/>
          </w:tcPr>
          <w:p w14:paraId="097DEB71" w14:textId="77777777" w:rsidR="00993831" w:rsidRPr="00993831" w:rsidRDefault="00993831" w:rsidP="00993831">
            <w:pPr>
              <w:spacing w:before="40" w:after="40"/>
              <w:rPr>
                <w:sz w:val="22"/>
                <w:szCs w:val="22"/>
              </w:rPr>
            </w:pPr>
          </w:p>
        </w:tc>
      </w:tr>
      <w:tr w:rsidR="00993831" w:rsidRPr="00993831" w14:paraId="235ACF74" w14:textId="77777777" w:rsidTr="007C2A43">
        <w:trPr>
          <w:cantSplit/>
        </w:trPr>
        <w:tc>
          <w:tcPr>
            <w:tcW w:w="4272" w:type="dxa"/>
          </w:tcPr>
          <w:p w14:paraId="1C920F98" w14:textId="77777777" w:rsidR="00993831" w:rsidRPr="00993831" w:rsidRDefault="00993831" w:rsidP="00993831">
            <w:pPr>
              <w:spacing w:before="40" w:after="40"/>
              <w:rPr>
                <w:sz w:val="22"/>
                <w:szCs w:val="22"/>
              </w:rPr>
            </w:pPr>
            <w:r w:rsidRPr="00993831">
              <w:rPr>
                <w:sz w:val="22"/>
                <w:szCs w:val="22"/>
              </w:rPr>
              <w:t>12. 13</w:t>
            </w:r>
            <w:r w:rsidRPr="00993831">
              <w:rPr>
                <w:sz w:val="22"/>
                <w:szCs w:val="22"/>
                <w:vertAlign w:val="superscript"/>
              </w:rPr>
              <w:t>th</w:t>
            </w:r>
            <w:r w:rsidRPr="00993831">
              <w:rPr>
                <w:sz w:val="22"/>
                <w:szCs w:val="22"/>
              </w:rPr>
              <w:t xml:space="preserve"> Column: Date</w:t>
            </w:r>
          </w:p>
        </w:tc>
        <w:tc>
          <w:tcPr>
            <w:tcW w:w="4272" w:type="dxa"/>
          </w:tcPr>
          <w:p w14:paraId="2A6CF8C9" w14:textId="77777777" w:rsidR="00993831" w:rsidRPr="00993831" w:rsidRDefault="00993831" w:rsidP="00993831">
            <w:pPr>
              <w:spacing w:before="40" w:after="40"/>
              <w:rPr>
                <w:sz w:val="22"/>
                <w:szCs w:val="22"/>
              </w:rPr>
            </w:pPr>
            <w:r w:rsidRPr="00993831">
              <w:rPr>
                <w:sz w:val="22"/>
                <w:szCs w:val="22"/>
              </w:rPr>
              <w:t>Date released.</w:t>
            </w:r>
          </w:p>
        </w:tc>
        <w:tc>
          <w:tcPr>
            <w:tcW w:w="4272" w:type="dxa"/>
          </w:tcPr>
          <w:p w14:paraId="31910432" w14:textId="77777777" w:rsidR="00993831" w:rsidRPr="00993831" w:rsidRDefault="00993831" w:rsidP="00993831">
            <w:pPr>
              <w:spacing w:before="40" w:after="40"/>
              <w:rPr>
                <w:sz w:val="22"/>
                <w:szCs w:val="22"/>
              </w:rPr>
            </w:pPr>
            <w:r w:rsidRPr="00993831">
              <w:rPr>
                <w:sz w:val="22"/>
                <w:szCs w:val="22"/>
              </w:rPr>
              <w:t>Use accepted convention for writing date.</w:t>
            </w:r>
          </w:p>
        </w:tc>
      </w:tr>
      <w:tr w:rsidR="00993831" w:rsidRPr="00993831" w14:paraId="4F12D55C" w14:textId="77777777" w:rsidTr="007C2A43">
        <w:trPr>
          <w:cantSplit/>
        </w:trPr>
        <w:tc>
          <w:tcPr>
            <w:tcW w:w="4272" w:type="dxa"/>
          </w:tcPr>
          <w:p w14:paraId="6DD54E15" w14:textId="77777777" w:rsidR="00993831" w:rsidRPr="00993831" w:rsidRDefault="00993831" w:rsidP="00993831">
            <w:pPr>
              <w:spacing w:before="40" w:after="40"/>
              <w:rPr>
                <w:sz w:val="22"/>
                <w:szCs w:val="22"/>
              </w:rPr>
            </w:pPr>
            <w:r w:rsidRPr="00993831">
              <w:rPr>
                <w:sz w:val="22"/>
                <w:szCs w:val="22"/>
              </w:rPr>
              <w:t>12. 14</w:t>
            </w:r>
            <w:r w:rsidRPr="00993831">
              <w:rPr>
                <w:sz w:val="22"/>
                <w:szCs w:val="22"/>
                <w:vertAlign w:val="superscript"/>
              </w:rPr>
              <w:t>th</w:t>
            </w:r>
            <w:r w:rsidRPr="00993831">
              <w:rPr>
                <w:sz w:val="22"/>
                <w:szCs w:val="22"/>
              </w:rPr>
              <w:t xml:space="preserve"> Column: To</w:t>
            </w:r>
          </w:p>
        </w:tc>
        <w:tc>
          <w:tcPr>
            <w:tcW w:w="4272" w:type="dxa"/>
          </w:tcPr>
          <w:p w14:paraId="2B217DA2" w14:textId="77777777" w:rsidR="00993831" w:rsidRPr="00993831" w:rsidRDefault="00993831" w:rsidP="00993831">
            <w:pPr>
              <w:spacing w:before="40" w:after="40"/>
              <w:rPr>
                <w:sz w:val="22"/>
                <w:szCs w:val="22"/>
              </w:rPr>
            </w:pPr>
            <w:r w:rsidRPr="00993831">
              <w:rPr>
                <w:sz w:val="22"/>
                <w:szCs w:val="22"/>
              </w:rPr>
              <w:t>Where the resource is being sent.</w:t>
            </w:r>
          </w:p>
        </w:tc>
        <w:tc>
          <w:tcPr>
            <w:tcW w:w="4272" w:type="dxa"/>
          </w:tcPr>
          <w:p w14:paraId="3EDD6906" w14:textId="77777777" w:rsidR="00993831" w:rsidRPr="00993831" w:rsidRDefault="00993831" w:rsidP="00993831">
            <w:pPr>
              <w:spacing w:before="40" w:after="40"/>
              <w:rPr>
                <w:sz w:val="22"/>
                <w:szCs w:val="22"/>
              </w:rPr>
            </w:pPr>
            <w:r w:rsidRPr="00993831">
              <w:rPr>
                <w:sz w:val="22"/>
                <w:szCs w:val="22"/>
              </w:rPr>
              <w:t>Organization and location using accepted abbreviation.</w:t>
            </w:r>
          </w:p>
        </w:tc>
      </w:tr>
      <w:tr w:rsidR="00993831" w:rsidRPr="00993831" w14:paraId="7AB676A8" w14:textId="77777777" w:rsidTr="007C2A43">
        <w:trPr>
          <w:cantSplit/>
        </w:trPr>
        <w:tc>
          <w:tcPr>
            <w:tcW w:w="4272" w:type="dxa"/>
          </w:tcPr>
          <w:p w14:paraId="208FFD85" w14:textId="77777777" w:rsidR="00993831" w:rsidRPr="00993831" w:rsidRDefault="00993831" w:rsidP="00993831">
            <w:pPr>
              <w:spacing w:before="40" w:after="40"/>
              <w:rPr>
                <w:sz w:val="22"/>
                <w:szCs w:val="22"/>
              </w:rPr>
            </w:pPr>
            <w:r w:rsidRPr="00993831">
              <w:rPr>
                <w:sz w:val="22"/>
                <w:szCs w:val="22"/>
              </w:rPr>
              <w:t>12. 15</w:t>
            </w:r>
            <w:r w:rsidRPr="00993831">
              <w:rPr>
                <w:sz w:val="22"/>
                <w:szCs w:val="22"/>
                <w:vertAlign w:val="superscript"/>
              </w:rPr>
              <w:t>th</w:t>
            </w:r>
            <w:r w:rsidRPr="00993831">
              <w:rPr>
                <w:sz w:val="22"/>
                <w:szCs w:val="22"/>
              </w:rPr>
              <w:t xml:space="preserve"> Column: Time/ETA</w:t>
            </w:r>
          </w:p>
        </w:tc>
        <w:tc>
          <w:tcPr>
            <w:tcW w:w="4272" w:type="dxa"/>
          </w:tcPr>
          <w:p w14:paraId="4EFD9BA7" w14:textId="77777777" w:rsidR="00993831" w:rsidRPr="00993831" w:rsidRDefault="00993831" w:rsidP="00993831">
            <w:pPr>
              <w:spacing w:before="40" w:after="40"/>
              <w:rPr>
                <w:sz w:val="22"/>
                <w:szCs w:val="22"/>
              </w:rPr>
            </w:pPr>
            <w:r w:rsidRPr="00993831">
              <w:rPr>
                <w:sz w:val="22"/>
                <w:szCs w:val="22"/>
              </w:rPr>
              <w:t>Estimated time of arrival.</w:t>
            </w:r>
          </w:p>
        </w:tc>
        <w:tc>
          <w:tcPr>
            <w:tcW w:w="4272" w:type="dxa"/>
          </w:tcPr>
          <w:p w14:paraId="72492251" w14:textId="77777777" w:rsidR="00993831" w:rsidRPr="00993831" w:rsidRDefault="00993831" w:rsidP="00993831">
            <w:pPr>
              <w:spacing w:before="40" w:after="40"/>
              <w:rPr>
                <w:sz w:val="22"/>
                <w:szCs w:val="22"/>
              </w:rPr>
            </w:pPr>
            <w:r w:rsidRPr="00993831">
              <w:rPr>
                <w:sz w:val="22"/>
                <w:szCs w:val="22"/>
              </w:rPr>
              <w:t xml:space="preserve">Use date/time convention (see C above). </w:t>
            </w:r>
            <w:r w:rsidRPr="00993831">
              <w:rPr>
                <w:i/>
                <w:sz w:val="22"/>
                <w:szCs w:val="22"/>
              </w:rPr>
              <w:t>Check box upon confirmation that it arrived “home.”</w:t>
            </w:r>
          </w:p>
        </w:tc>
      </w:tr>
    </w:tbl>
    <w:p w14:paraId="44F30756" w14:textId="77777777" w:rsidR="00993831" w:rsidRPr="00993831" w:rsidRDefault="00993831" w:rsidP="00993831">
      <w:pPr>
        <w:spacing w:after="240"/>
        <w:rPr>
          <w:b/>
          <w:szCs w:val="24"/>
        </w:rPr>
      </w:pPr>
    </w:p>
    <w:p w14:paraId="3A6D5545" w14:textId="77777777" w:rsidR="00993831" w:rsidRPr="00993831" w:rsidRDefault="00993831" w:rsidP="00993831">
      <w:pPr>
        <w:rPr>
          <w:b/>
          <w:szCs w:val="24"/>
        </w:rPr>
        <w:sectPr w:rsidR="00993831" w:rsidRPr="00993831" w:rsidSect="007C2A43">
          <w:headerReference w:type="default" r:id="rId154"/>
          <w:footerReference w:type="default" r:id="rId155"/>
          <w:pgSz w:w="12240" w:h="15840" w:code="1"/>
          <w:pgMar w:top="1440" w:right="1440" w:bottom="1440" w:left="1440" w:header="547" w:footer="720" w:gutter="0"/>
          <w:cols w:space="720"/>
          <w:formProt w:val="0"/>
          <w:docGrid w:linePitch="326"/>
        </w:sectPr>
      </w:pPr>
    </w:p>
    <w:p w14:paraId="0F6D088B" w14:textId="77777777" w:rsidR="00993831" w:rsidRPr="00993831" w:rsidRDefault="00993831" w:rsidP="00993831">
      <w:pPr>
        <w:spacing w:after="240"/>
        <w:rPr>
          <w:b/>
          <w:szCs w:val="24"/>
        </w:rPr>
      </w:pPr>
      <w:r w:rsidRPr="00993831">
        <w:rPr>
          <w:b/>
          <w:szCs w:val="24"/>
        </w:rPr>
        <w:lastRenderedPageBreak/>
        <w:t xml:space="preserve">ICS 213 RR Resource Request Message </w:t>
      </w:r>
    </w:p>
    <w:p w14:paraId="64ED731E" w14:textId="77777777" w:rsidR="00993831" w:rsidRPr="00993831" w:rsidRDefault="00993831" w:rsidP="00993831">
      <w:pPr>
        <w:rPr>
          <w:b/>
          <w:sz w:val="28"/>
          <w:szCs w:val="24"/>
        </w:rPr>
      </w:pPr>
      <w:r w:rsidRPr="00993831">
        <w:rPr>
          <w:b/>
          <w:noProof/>
          <w:szCs w:val="24"/>
        </w:rPr>
        <w:drawing>
          <wp:inline distT="0" distB="0" distL="0" distR="0" wp14:anchorId="273E40FF" wp14:editId="21A384D1">
            <wp:extent cx="7805296" cy="5595282"/>
            <wp:effectExtent l="0" t="0" r="5715" b="5715"/>
            <wp:docPr id="301" name="Picture 301" descr="C:\Users\kmccarthy\Desktop\ICS 213 RR 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mccarthy\Desktop\ICS 213 RR Picture.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7852760" cy="5629307"/>
                    </a:xfrm>
                    <a:prstGeom prst="rect">
                      <a:avLst/>
                    </a:prstGeom>
                    <a:noFill/>
                    <a:ln>
                      <a:noFill/>
                    </a:ln>
                  </pic:spPr>
                </pic:pic>
              </a:graphicData>
            </a:graphic>
          </wp:inline>
        </w:drawing>
      </w:r>
    </w:p>
    <w:p w14:paraId="04662FB3" w14:textId="77777777" w:rsidR="00993831" w:rsidRPr="00993831" w:rsidRDefault="00993831" w:rsidP="00993831">
      <w:pPr>
        <w:spacing w:after="240"/>
        <w:rPr>
          <w:b/>
          <w:szCs w:val="24"/>
        </w:rPr>
        <w:sectPr w:rsidR="00993831" w:rsidRPr="00993831" w:rsidSect="007C2A43">
          <w:footerReference w:type="default" r:id="rId157"/>
          <w:pgSz w:w="15840" w:h="12240" w:orient="landscape" w:code="1"/>
          <w:pgMar w:top="1440" w:right="1440" w:bottom="1440" w:left="1440" w:header="547" w:footer="720" w:gutter="0"/>
          <w:cols w:space="720"/>
          <w:formProt w:val="0"/>
          <w:docGrid w:linePitch="326"/>
        </w:sectPr>
      </w:pPr>
    </w:p>
    <w:p w14:paraId="5F40ABC9" w14:textId="77777777" w:rsidR="00993831" w:rsidRPr="00993831" w:rsidRDefault="00993831" w:rsidP="00993831">
      <w:pPr>
        <w:ind w:left="-720"/>
        <w:jc w:val="center"/>
        <w:rPr>
          <w:b/>
        </w:rPr>
      </w:pPr>
      <w:r w:rsidRPr="00993831">
        <w:rPr>
          <w:b/>
        </w:rPr>
        <w:lastRenderedPageBreak/>
        <w:t xml:space="preserve">Instructions for Completing the ICS 213 RR Form </w:t>
      </w:r>
    </w:p>
    <w:p w14:paraId="4F0B1BFB" w14:textId="77777777" w:rsidR="00993831" w:rsidRPr="00993831" w:rsidRDefault="00993831" w:rsidP="00993831">
      <w:pPr>
        <w:ind w:left="-720"/>
        <w:jc w:val="center"/>
        <w:rPr>
          <w:b/>
          <w:sz w:val="22"/>
          <w:szCs w:val="22"/>
        </w:rPr>
      </w:pPr>
    </w:p>
    <w:tbl>
      <w:tblPr>
        <w:tblStyle w:val="TableGrid1"/>
        <w:tblW w:w="0" w:type="auto"/>
        <w:tblInd w:w="198" w:type="dxa"/>
        <w:tblLook w:val="04A0" w:firstRow="1" w:lastRow="0" w:firstColumn="1" w:lastColumn="0" w:noHBand="0" w:noVBand="1"/>
      </w:tblPr>
      <w:tblGrid>
        <w:gridCol w:w="1077"/>
        <w:gridCol w:w="3699"/>
        <w:gridCol w:w="4376"/>
      </w:tblGrid>
      <w:tr w:rsidR="00993831" w:rsidRPr="00993831" w14:paraId="150A929B" w14:textId="77777777" w:rsidTr="007C2A43">
        <w:tc>
          <w:tcPr>
            <w:tcW w:w="1080" w:type="dxa"/>
            <w:vAlign w:val="bottom"/>
          </w:tcPr>
          <w:p w14:paraId="783D3D7A" w14:textId="77777777" w:rsidR="00993831" w:rsidRPr="00993831" w:rsidRDefault="00993831" w:rsidP="00993831">
            <w:pPr>
              <w:spacing w:before="80" w:after="80"/>
              <w:jc w:val="center"/>
              <w:rPr>
                <w:b/>
                <w:sz w:val="22"/>
                <w:szCs w:val="22"/>
              </w:rPr>
            </w:pPr>
            <w:r w:rsidRPr="00993831">
              <w:rPr>
                <w:b/>
                <w:sz w:val="22"/>
                <w:szCs w:val="22"/>
              </w:rPr>
              <w:t>Block Number</w:t>
            </w:r>
          </w:p>
        </w:tc>
        <w:tc>
          <w:tcPr>
            <w:tcW w:w="3780" w:type="dxa"/>
            <w:vAlign w:val="bottom"/>
          </w:tcPr>
          <w:p w14:paraId="606C7498" w14:textId="77777777" w:rsidR="00993831" w:rsidRPr="00993831" w:rsidRDefault="00993831" w:rsidP="00993831">
            <w:pPr>
              <w:spacing w:before="80" w:after="80"/>
              <w:jc w:val="center"/>
              <w:rPr>
                <w:b/>
                <w:sz w:val="22"/>
                <w:szCs w:val="22"/>
              </w:rPr>
            </w:pPr>
            <w:r w:rsidRPr="00993831">
              <w:rPr>
                <w:b/>
                <w:sz w:val="22"/>
                <w:szCs w:val="22"/>
              </w:rPr>
              <w:t>Block Title</w:t>
            </w:r>
          </w:p>
        </w:tc>
        <w:tc>
          <w:tcPr>
            <w:tcW w:w="4500" w:type="dxa"/>
            <w:vAlign w:val="bottom"/>
          </w:tcPr>
          <w:p w14:paraId="3BC1CE0D" w14:textId="77777777" w:rsidR="00993831" w:rsidRPr="00993831" w:rsidRDefault="00993831" w:rsidP="00993831">
            <w:pPr>
              <w:spacing w:before="80" w:after="80"/>
              <w:jc w:val="center"/>
              <w:rPr>
                <w:b/>
                <w:sz w:val="22"/>
                <w:szCs w:val="22"/>
              </w:rPr>
            </w:pPr>
            <w:r w:rsidRPr="00993831">
              <w:rPr>
                <w:b/>
                <w:sz w:val="22"/>
                <w:szCs w:val="22"/>
              </w:rPr>
              <w:t>Instructions</w:t>
            </w:r>
          </w:p>
        </w:tc>
      </w:tr>
      <w:tr w:rsidR="00993831" w:rsidRPr="00993831" w14:paraId="2B97C4AA" w14:textId="77777777" w:rsidTr="007C2A43">
        <w:tc>
          <w:tcPr>
            <w:tcW w:w="1080" w:type="dxa"/>
          </w:tcPr>
          <w:p w14:paraId="51A6FB88" w14:textId="77777777" w:rsidR="00993831" w:rsidRPr="00993831" w:rsidRDefault="00993831" w:rsidP="00993831">
            <w:pPr>
              <w:spacing w:before="40" w:after="40"/>
              <w:jc w:val="center"/>
              <w:rPr>
                <w:b/>
                <w:sz w:val="22"/>
                <w:szCs w:val="22"/>
              </w:rPr>
            </w:pPr>
            <w:r w:rsidRPr="00993831">
              <w:rPr>
                <w:b/>
                <w:sz w:val="22"/>
                <w:szCs w:val="22"/>
              </w:rPr>
              <w:t>1</w:t>
            </w:r>
          </w:p>
        </w:tc>
        <w:tc>
          <w:tcPr>
            <w:tcW w:w="3780" w:type="dxa"/>
          </w:tcPr>
          <w:p w14:paraId="0E0C653A" w14:textId="77777777" w:rsidR="00993831" w:rsidRPr="00993831" w:rsidRDefault="00993831" w:rsidP="00993831">
            <w:pPr>
              <w:spacing w:before="40" w:after="40"/>
              <w:rPr>
                <w:b/>
                <w:sz w:val="22"/>
                <w:szCs w:val="22"/>
              </w:rPr>
            </w:pPr>
            <w:r w:rsidRPr="00993831">
              <w:rPr>
                <w:b/>
                <w:sz w:val="22"/>
                <w:szCs w:val="22"/>
              </w:rPr>
              <w:t>Incident Name</w:t>
            </w:r>
          </w:p>
        </w:tc>
        <w:tc>
          <w:tcPr>
            <w:tcW w:w="4500" w:type="dxa"/>
          </w:tcPr>
          <w:p w14:paraId="0C942D3A" w14:textId="77777777" w:rsidR="00993831" w:rsidRPr="00993831" w:rsidRDefault="00993831" w:rsidP="00993831">
            <w:pPr>
              <w:spacing w:before="40" w:after="40"/>
              <w:rPr>
                <w:sz w:val="22"/>
                <w:szCs w:val="22"/>
              </w:rPr>
            </w:pPr>
            <w:r w:rsidRPr="00993831">
              <w:rPr>
                <w:sz w:val="22"/>
                <w:szCs w:val="22"/>
              </w:rPr>
              <w:t>Enter the name assigned to the incident.</w:t>
            </w:r>
          </w:p>
        </w:tc>
      </w:tr>
      <w:tr w:rsidR="00993831" w:rsidRPr="00993831" w14:paraId="51A94E0C" w14:textId="77777777" w:rsidTr="007C2A43">
        <w:tc>
          <w:tcPr>
            <w:tcW w:w="1080" w:type="dxa"/>
          </w:tcPr>
          <w:p w14:paraId="7860893E" w14:textId="77777777" w:rsidR="00993831" w:rsidRPr="00993831" w:rsidRDefault="00993831" w:rsidP="00993831">
            <w:pPr>
              <w:spacing w:before="40" w:after="40"/>
              <w:jc w:val="center"/>
              <w:rPr>
                <w:b/>
                <w:sz w:val="22"/>
                <w:szCs w:val="22"/>
              </w:rPr>
            </w:pPr>
            <w:r w:rsidRPr="00993831">
              <w:rPr>
                <w:b/>
                <w:sz w:val="22"/>
                <w:szCs w:val="22"/>
              </w:rPr>
              <w:t>2</w:t>
            </w:r>
          </w:p>
        </w:tc>
        <w:tc>
          <w:tcPr>
            <w:tcW w:w="3780" w:type="dxa"/>
          </w:tcPr>
          <w:p w14:paraId="2A7E0769" w14:textId="77777777" w:rsidR="00993831" w:rsidRPr="00993831" w:rsidRDefault="00993831" w:rsidP="00993831">
            <w:pPr>
              <w:spacing w:before="40" w:after="40"/>
              <w:rPr>
                <w:b/>
                <w:sz w:val="22"/>
                <w:szCs w:val="22"/>
              </w:rPr>
            </w:pPr>
            <w:r w:rsidRPr="00993831">
              <w:rPr>
                <w:b/>
                <w:sz w:val="22"/>
                <w:szCs w:val="22"/>
              </w:rPr>
              <w:t>Date/Time</w:t>
            </w:r>
          </w:p>
        </w:tc>
        <w:tc>
          <w:tcPr>
            <w:tcW w:w="4500" w:type="dxa"/>
          </w:tcPr>
          <w:p w14:paraId="3FEF1299" w14:textId="77777777" w:rsidR="00993831" w:rsidRPr="00993831" w:rsidRDefault="00993831" w:rsidP="00993831">
            <w:pPr>
              <w:spacing w:before="40" w:after="40"/>
              <w:rPr>
                <w:sz w:val="22"/>
                <w:szCs w:val="22"/>
              </w:rPr>
            </w:pPr>
            <w:r w:rsidRPr="00993831">
              <w:rPr>
                <w:sz w:val="22"/>
                <w:szCs w:val="22"/>
              </w:rPr>
              <w:t>Enter the date/time of the request.</w:t>
            </w:r>
          </w:p>
        </w:tc>
      </w:tr>
      <w:tr w:rsidR="00993831" w:rsidRPr="00993831" w14:paraId="448C6057" w14:textId="77777777" w:rsidTr="007C2A43">
        <w:tc>
          <w:tcPr>
            <w:tcW w:w="1080" w:type="dxa"/>
          </w:tcPr>
          <w:p w14:paraId="672413B9" w14:textId="77777777" w:rsidR="00993831" w:rsidRPr="00993831" w:rsidRDefault="00993831" w:rsidP="00993831">
            <w:pPr>
              <w:spacing w:before="40" w:after="40"/>
              <w:jc w:val="center"/>
              <w:rPr>
                <w:b/>
                <w:sz w:val="22"/>
                <w:szCs w:val="22"/>
              </w:rPr>
            </w:pPr>
            <w:r w:rsidRPr="00993831">
              <w:rPr>
                <w:b/>
                <w:sz w:val="22"/>
                <w:szCs w:val="22"/>
              </w:rPr>
              <w:t>3</w:t>
            </w:r>
          </w:p>
        </w:tc>
        <w:tc>
          <w:tcPr>
            <w:tcW w:w="3780" w:type="dxa"/>
          </w:tcPr>
          <w:p w14:paraId="6E159997" w14:textId="77777777" w:rsidR="00993831" w:rsidRPr="00993831" w:rsidRDefault="00993831" w:rsidP="00993831">
            <w:pPr>
              <w:spacing w:before="40" w:after="40"/>
              <w:rPr>
                <w:b/>
                <w:sz w:val="22"/>
                <w:szCs w:val="22"/>
              </w:rPr>
            </w:pPr>
            <w:r w:rsidRPr="00993831">
              <w:rPr>
                <w:b/>
                <w:sz w:val="22"/>
                <w:szCs w:val="22"/>
              </w:rPr>
              <w:t>Resource Request Number</w:t>
            </w:r>
          </w:p>
        </w:tc>
        <w:tc>
          <w:tcPr>
            <w:tcW w:w="4500" w:type="dxa"/>
          </w:tcPr>
          <w:p w14:paraId="4DB21996" w14:textId="77777777" w:rsidR="00993831" w:rsidRPr="00993831" w:rsidRDefault="00993831" w:rsidP="00993831">
            <w:pPr>
              <w:spacing w:before="40" w:after="40"/>
              <w:rPr>
                <w:sz w:val="22"/>
                <w:szCs w:val="22"/>
              </w:rPr>
            </w:pPr>
            <w:r w:rsidRPr="00993831">
              <w:rPr>
                <w:sz w:val="22"/>
                <w:szCs w:val="22"/>
              </w:rPr>
              <w:t>Enter the unique request number.</w:t>
            </w:r>
          </w:p>
        </w:tc>
      </w:tr>
      <w:tr w:rsidR="00993831" w:rsidRPr="00993831" w14:paraId="47128BD0" w14:textId="77777777" w:rsidTr="007C2A43">
        <w:tc>
          <w:tcPr>
            <w:tcW w:w="1080" w:type="dxa"/>
          </w:tcPr>
          <w:p w14:paraId="5858C312" w14:textId="77777777" w:rsidR="00993831" w:rsidRPr="00993831" w:rsidRDefault="00993831" w:rsidP="00993831">
            <w:pPr>
              <w:spacing w:before="40" w:after="40"/>
              <w:jc w:val="center"/>
              <w:rPr>
                <w:b/>
                <w:sz w:val="22"/>
                <w:szCs w:val="22"/>
              </w:rPr>
            </w:pPr>
            <w:r w:rsidRPr="00993831">
              <w:rPr>
                <w:b/>
                <w:sz w:val="22"/>
                <w:szCs w:val="22"/>
              </w:rPr>
              <w:t>4</w:t>
            </w:r>
          </w:p>
        </w:tc>
        <w:tc>
          <w:tcPr>
            <w:tcW w:w="3780" w:type="dxa"/>
          </w:tcPr>
          <w:p w14:paraId="60405EBB" w14:textId="77777777" w:rsidR="00993831" w:rsidRPr="00993831" w:rsidRDefault="00993831" w:rsidP="00993831">
            <w:pPr>
              <w:spacing w:before="40" w:after="40"/>
              <w:rPr>
                <w:b/>
                <w:sz w:val="22"/>
                <w:szCs w:val="22"/>
              </w:rPr>
            </w:pPr>
            <w:r w:rsidRPr="00993831">
              <w:rPr>
                <w:b/>
                <w:sz w:val="22"/>
                <w:szCs w:val="22"/>
              </w:rPr>
              <w:t>Order</w:t>
            </w:r>
          </w:p>
        </w:tc>
        <w:tc>
          <w:tcPr>
            <w:tcW w:w="4500" w:type="dxa"/>
          </w:tcPr>
          <w:p w14:paraId="207F19EE" w14:textId="77777777" w:rsidR="00993831" w:rsidRPr="00993831" w:rsidRDefault="00993831" w:rsidP="00993831">
            <w:pPr>
              <w:spacing w:before="40" w:after="40"/>
              <w:rPr>
                <w:sz w:val="22"/>
                <w:szCs w:val="22"/>
              </w:rPr>
            </w:pPr>
            <w:r w:rsidRPr="00993831">
              <w:rPr>
                <w:sz w:val="22"/>
                <w:szCs w:val="22"/>
              </w:rPr>
              <w:t>Specify quantity, item description, and requested delivery date and time.</w:t>
            </w:r>
          </w:p>
        </w:tc>
      </w:tr>
      <w:tr w:rsidR="00993831" w:rsidRPr="00993831" w14:paraId="013A0325" w14:textId="77777777" w:rsidTr="007C2A43">
        <w:tc>
          <w:tcPr>
            <w:tcW w:w="1080" w:type="dxa"/>
          </w:tcPr>
          <w:p w14:paraId="2D8A87ED" w14:textId="77777777" w:rsidR="00993831" w:rsidRPr="00993831" w:rsidRDefault="00993831" w:rsidP="00993831">
            <w:pPr>
              <w:spacing w:before="40" w:after="40"/>
              <w:jc w:val="center"/>
              <w:rPr>
                <w:b/>
                <w:sz w:val="22"/>
                <w:szCs w:val="22"/>
              </w:rPr>
            </w:pPr>
            <w:r w:rsidRPr="00993831">
              <w:rPr>
                <w:b/>
                <w:sz w:val="22"/>
                <w:szCs w:val="22"/>
              </w:rPr>
              <w:t>5</w:t>
            </w:r>
          </w:p>
        </w:tc>
        <w:tc>
          <w:tcPr>
            <w:tcW w:w="3780" w:type="dxa"/>
          </w:tcPr>
          <w:p w14:paraId="368D4F03" w14:textId="77777777" w:rsidR="00993831" w:rsidRPr="00993831" w:rsidRDefault="00993831" w:rsidP="00993831">
            <w:pPr>
              <w:spacing w:before="40" w:after="40"/>
              <w:rPr>
                <w:b/>
                <w:sz w:val="22"/>
                <w:szCs w:val="22"/>
              </w:rPr>
            </w:pPr>
            <w:r w:rsidRPr="00993831">
              <w:rPr>
                <w:b/>
                <w:sz w:val="22"/>
                <w:szCs w:val="22"/>
              </w:rPr>
              <w:t>Requested Delivery/Reporting Location</w:t>
            </w:r>
          </w:p>
        </w:tc>
        <w:tc>
          <w:tcPr>
            <w:tcW w:w="4500" w:type="dxa"/>
          </w:tcPr>
          <w:p w14:paraId="661CFD9B" w14:textId="77777777" w:rsidR="00993831" w:rsidRPr="00993831" w:rsidRDefault="00993831" w:rsidP="00993831">
            <w:pPr>
              <w:spacing w:before="40" w:after="40"/>
              <w:rPr>
                <w:sz w:val="22"/>
                <w:szCs w:val="22"/>
              </w:rPr>
            </w:pPr>
            <w:r w:rsidRPr="00993831">
              <w:rPr>
                <w:sz w:val="22"/>
                <w:szCs w:val="22"/>
              </w:rPr>
              <w:t>Enter location requested resource delivery/reporting location.</w:t>
            </w:r>
          </w:p>
        </w:tc>
      </w:tr>
      <w:tr w:rsidR="00993831" w:rsidRPr="00993831" w14:paraId="5142CE63" w14:textId="77777777" w:rsidTr="007C2A43">
        <w:tc>
          <w:tcPr>
            <w:tcW w:w="1080" w:type="dxa"/>
          </w:tcPr>
          <w:p w14:paraId="29976222" w14:textId="77777777" w:rsidR="00993831" w:rsidRPr="00993831" w:rsidRDefault="00993831" w:rsidP="00993831">
            <w:pPr>
              <w:spacing w:before="40" w:after="40"/>
              <w:jc w:val="center"/>
              <w:rPr>
                <w:b/>
                <w:sz w:val="22"/>
                <w:szCs w:val="22"/>
              </w:rPr>
            </w:pPr>
            <w:r w:rsidRPr="00993831">
              <w:rPr>
                <w:b/>
                <w:sz w:val="22"/>
                <w:szCs w:val="22"/>
              </w:rPr>
              <w:t>6</w:t>
            </w:r>
          </w:p>
        </w:tc>
        <w:tc>
          <w:tcPr>
            <w:tcW w:w="3780" w:type="dxa"/>
          </w:tcPr>
          <w:p w14:paraId="2F9C74F7" w14:textId="77777777" w:rsidR="00993831" w:rsidRPr="00993831" w:rsidRDefault="00993831" w:rsidP="00993831">
            <w:pPr>
              <w:spacing w:before="40" w:after="40"/>
              <w:rPr>
                <w:b/>
                <w:sz w:val="22"/>
                <w:szCs w:val="22"/>
              </w:rPr>
            </w:pPr>
            <w:r w:rsidRPr="00993831">
              <w:rPr>
                <w:b/>
                <w:sz w:val="22"/>
                <w:szCs w:val="22"/>
              </w:rPr>
              <w:t>Suitable Substitutes and/or Suggested Sources</w:t>
            </w:r>
          </w:p>
        </w:tc>
        <w:tc>
          <w:tcPr>
            <w:tcW w:w="4500" w:type="dxa"/>
          </w:tcPr>
          <w:p w14:paraId="203FF911" w14:textId="77777777" w:rsidR="00993831" w:rsidRPr="00993831" w:rsidRDefault="00993831" w:rsidP="00993831">
            <w:pPr>
              <w:spacing w:before="40" w:after="40"/>
              <w:rPr>
                <w:sz w:val="22"/>
                <w:szCs w:val="22"/>
              </w:rPr>
            </w:pPr>
            <w:r w:rsidRPr="00993831">
              <w:rPr>
                <w:sz w:val="22"/>
                <w:szCs w:val="22"/>
              </w:rPr>
              <w:t>Enter possible substitute items if exact requested resource is not available. Provide supplier information if known.</w:t>
            </w:r>
          </w:p>
        </w:tc>
      </w:tr>
      <w:tr w:rsidR="00993831" w:rsidRPr="00993831" w14:paraId="0C86C259" w14:textId="77777777" w:rsidTr="007C2A43">
        <w:tc>
          <w:tcPr>
            <w:tcW w:w="1080" w:type="dxa"/>
          </w:tcPr>
          <w:p w14:paraId="0AF49FEC" w14:textId="77777777" w:rsidR="00993831" w:rsidRPr="00993831" w:rsidRDefault="00993831" w:rsidP="00993831">
            <w:pPr>
              <w:spacing w:before="40" w:after="40"/>
              <w:jc w:val="center"/>
              <w:rPr>
                <w:b/>
                <w:sz w:val="22"/>
                <w:szCs w:val="22"/>
              </w:rPr>
            </w:pPr>
            <w:r w:rsidRPr="00993831">
              <w:rPr>
                <w:b/>
                <w:sz w:val="22"/>
                <w:szCs w:val="22"/>
              </w:rPr>
              <w:t>7</w:t>
            </w:r>
          </w:p>
        </w:tc>
        <w:tc>
          <w:tcPr>
            <w:tcW w:w="3780" w:type="dxa"/>
          </w:tcPr>
          <w:p w14:paraId="65A7C466" w14:textId="77777777" w:rsidR="00993831" w:rsidRPr="00993831" w:rsidRDefault="00993831" w:rsidP="00993831">
            <w:pPr>
              <w:spacing w:before="40" w:after="40"/>
              <w:rPr>
                <w:b/>
                <w:sz w:val="22"/>
                <w:szCs w:val="22"/>
              </w:rPr>
            </w:pPr>
            <w:r w:rsidRPr="00993831">
              <w:rPr>
                <w:b/>
                <w:sz w:val="22"/>
                <w:szCs w:val="22"/>
              </w:rPr>
              <w:t>Requested by Name/Position</w:t>
            </w:r>
          </w:p>
        </w:tc>
        <w:tc>
          <w:tcPr>
            <w:tcW w:w="4500" w:type="dxa"/>
          </w:tcPr>
          <w:p w14:paraId="70266893" w14:textId="77777777" w:rsidR="00993831" w:rsidRPr="00993831" w:rsidRDefault="00993831" w:rsidP="00993831">
            <w:pPr>
              <w:spacing w:before="40" w:after="40"/>
              <w:rPr>
                <w:sz w:val="22"/>
                <w:szCs w:val="22"/>
              </w:rPr>
            </w:pPr>
            <w:r w:rsidRPr="00993831">
              <w:rPr>
                <w:sz w:val="22"/>
                <w:szCs w:val="22"/>
              </w:rPr>
              <w:t>Enter requestor’s name and position.</w:t>
            </w:r>
          </w:p>
        </w:tc>
      </w:tr>
      <w:tr w:rsidR="00993831" w:rsidRPr="00993831" w14:paraId="522EE155" w14:textId="77777777" w:rsidTr="007C2A43">
        <w:tc>
          <w:tcPr>
            <w:tcW w:w="1080" w:type="dxa"/>
          </w:tcPr>
          <w:p w14:paraId="28DA7606" w14:textId="77777777" w:rsidR="00993831" w:rsidRPr="00993831" w:rsidRDefault="00993831" w:rsidP="00993831">
            <w:pPr>
              <w:spacing w:before="40" w:after="40"/>
              <w:jc w:val="center"/>
              <w:rPr>
                <w:b/>
                <w:sz w:val="22"/>
                <w:szCs w:val="22"/>
              </w:rPr>
            </w:pPr>
            <w:r w:rsidRPr="00993831">
              <w:rPr>
                <w:b/>
                <w:sz w:val="22"/>
                <w:szCs w:val="22"/>
              </w:rPr>
              <w:t>8</w:t>
            </w:r>
          </w:p>
        </w:tc>
        <w:tc>
          <w:tcPr>
            <w:tcW w:w="3780" w:type="dxa"/>
          </w:tcPr>
          <w:p w14:paraId="5FEE85AA" w14:textId="77777777" w:rsidR="00993831" w:rsidRPr="00993831" w:rsidRDefault="00993831" w:rsidP="00993831">
            <w:pPr>
              <w:spacing w:before="40" w:after="40"/>
              <w:rPr>
                <w:b/>
                <w:sz w:val="22"/>
                <w:szCs w:val="22"/>
              </w:rPr>
            </w:pPr>
            <w:r w:rsidRPr="00993831">
              <w:rPr>
                <w:b/>
                <w:sz w:val="22"/>
                <w:szCs w:val="22"/>
              </w:rPr>
              <w:t>Priority</w:t>
            </w:r>
          </w:p>
        </w:tc>
        <w:tc>
          <w:tcPr>
            <w:tcW w:w="4500" w:type="dxa"/>
          </w:tcPr>
          <w:p w14:paraId="5C8AC185" w14:textId="77777777" w:rsidR="00993831" w:rsidRPr="00993831" w:rsidRDefault="00993831" w:rsidP="00993831">
            <w:pPr>
              <w:spacing w:before="40" w:after="40"/>
              <w:rPr>
                <w:sz w:val="22"/>
                <w:szCs w:val="22"/>
              </w:rPr>
            </w:pPr>
            <w:r w:rsidRPr="00993831">
              <w:rPr>
                <w:sz w:val="22"/>
                <w:szCs w:val="22"/>
              </w:rPr>
              <w:t>Select Urgent, Routine, or Low priority.</w:t>
            </w:r>
          </w:p>
        </w:tc>
      </w:tr>
      <w:tr w:rsidR="00993831" w:rsidRPr="00993831" w14:paraId="3DCB5447" w14:textId="77777777" w:rsidTr="007C2A43">
        <w:tc>
          <w:tcPr>
            <w:tcW w:w="1080" w:type="dxa"/>
          </w:tcPr>
          <w:p w14:paraId="6B8767CC" w14:textId="77777777" w:rsidR="00993831" w:rsidRPr="00993831" w:rsidRDefault="00993831" w:rsidP="00993831">
            <w:pPr>
              <w:spacing w:before="40" w:after="40"/>
              <w:jc w:val="center"/>
              <w:rPr>
                <w:b/>
                <w:sz w:val="22"/>
                <w:szCs w:val="22"/>
              </w:rPr>
            </w:pPr>
            <w:r w:rsidRPr="00993831">
              <w:rPr>
                <w:b/>
                <w:sz w:val="22"/>
                <w:szCs w:val="22"/>
              </w:rPr>
              <w:t>9</w:t>
            </w:r>
          </w:p>
        </w:tc>
        <w:tc>
          <w:tcPr>
            <w:tcW w:w="3780" w:type="dxa"/>
          </w:tcPr>
          <w:p w14:paraId="44A5E8DB" w14:textId="77777777" w:rsidR="00993831" w:rsidRPr="00993831" w:rsidRDefault="00993831" w:rsidP="00993831">
            <w:pPr>
              <w:spacing w:before="40" w:after="40"/>
              <w:rPr>
                <w:b/>
                <w:sz w:val="22"/>
                <w:szCs w:val="22"/>
              </w:rPr>
            </w:pPr>
            <w:r w:rsidRPr="00993831">
              <w:rPr>
                <w:b/>
                <w:sz w:val="22"/>
                <w:szCs w:val="22"/>
              </w:rPr>
              <w:t>Section Chief Approval</w:t>
            </w:r>
          </w:p>
        </w:tc>
        <w:tc>
          <w:tcPr>
            <w:tcW w:w="4500" w:type="dxa"/>
          </w:tcPr>
          <w:p w14:paraId="2BE2FB31" w14:textId="77777777" w:rsidR="00993831" w:rsidRPr="00993831" w:rsidRDefault="00993831" w:rsidP="00993831">
            <w:pPr>
              <w:spacing w:before="40" w:after="40"/>
              <w:rPr>
                <w:sz w:val="22"/>
                <w:szCs w:val="22"/>
              </w:rPr>
            </w:pPr>
            <w:r w:rsidRPr="00993831">
              <w:rPr>
                <w:sz w:val="22"/>
                <w:szCs w:val="22"/>
              </w:rPr>
              <w:t>Obtain appropriate section chief signature for request.</w:t>
            </w:r>
          </w:p>
        </w:tc>
      </w:tr>
      <w:tr w:rsidR="00993831" w:rsidRPr="00993831" w14:paraId="681560B4" w14:textId="77777777" w:rsidTr="007C2A43">
        <w:tc>
          <w:tcPr>
            <w:tcW w:w="1080" w:type="dxa"/>
          </w:tcPr>
          <w:p w14:paraId="3C6CFA97" w14:textId="77777777" w:rsidR="00993831" w:rsidRPr="00993831" w:rsidRDefault="00993831" w:rsidP="00993831">
            <w:pPr>
              <w:spacing w:before="40" w:after="40"/>
              <w:jc w:val="center"/>
              <w:rPr>
                <w:b/>
                <w:sz w:val="22"/>
                <w:szCs w:val="22"/>
              </w:rPr>
            </w:pPr>
            <w:r w:rsidRPr="00993831">
              <w:rPr>
                <w:b/>
                <w:sz w:val="22"/>
                <w:szCs w:val="22"/>
              </w:rPr>
              <w:t>10</w:t>
            </w:r>
          </w:p>
        </w:tc>
        <w:tc>
          <w:tcPr>
            <w:tcW w:w="3780" w:type="dxa"/>
          </w:tcPr>
          <w:p w14:paraId="3BD641AE" w14:textId="77777777" w:rsidR="00993831" w:rsidRPr="00993831" w:rsidRDefault="00993831" w:rsidP="00993831">
            <w:pPr>
              <w:spacing w:before="40" w:after="40"/>
              <w:rPr>
                <w:b/>
                <w:sz w:val="22"/>
                <w:szCs w:val="22"/>
              </w:rPr>
            </w:pPr>
            <w:r w:rsidRPr="00993831">
              <w:rPr>
                <w:b/>
                <w:sz w:val="22"/>
                <w:szCs w:val="22"/>
              </w:rPr>
              <w:t>Logistics Order Number</w:t>
            </w:r>
          </w:p>
        </w:tc>
        <w:tc>
          <w:tcPr>
            <w:tcW w:w="4500" w:type="dxa"/>
          </w:tcPr>
          <w:p w14:paraId="25A28D59" w14:textId="77777777" w:rsidR="00993831" w:rsidRPr="00993831" w:rsidRDefault="00993831" w:rsidP="00993831">
            <w:pPr>
              <w:spacing w:before="40" w:after="40"/>
              <w:rPr>
                <w:sz w:val="22"/>
                <w:szCs w:val="22"/>
              </w:rPr>
            </w:pPr>
            <w:r w:rsidRPr="00993831">
              <w:rPr>
                <w:sz w:val="22"/>
                <w:szCs w:val="22"/>
              </w:rPr>
              <w:t>Enter logistics order number if applicable.</w:t>
            </w:r>
          </w:p>
        </w:tc>
      </w:tr>
      <w:tr w:rsidR="00993831" w:rsidRPr="00993831" w14:paraId="25A0CEED" w14:textId="77777777" w:rsidTr="007C2A43">
        <w:tc>
          <w:tcPr>
            <w:tcW w:w="1080" w:type="dxa"/>
          </w:tcPr>
          <w:p w14:paraId="172BBD46" w14:textId="77777777" w:rsidR="00993831" w:rsidRPr="00993831" w:rsidRDefault="00993831" w:rsidP="00993831">
            <w:pPr>
              <w:spacing w:before="40" w:after="40"/>
              <w:jc w:val="center"/>
              <w:rPr>
                <w:b/>
                <w:sz w:val="22"/>
                <w:szCs w:val="22"/>
              </w:rPr>
            </w:pPr>
            <w:r w:rsidRPr="00993831">
              <w:rPr>
                <w:b/>
                <w:sz w:val="22"/>
                <w:szCs w:val="22"/>
              </w:rPr>
              <w:t>11</w:t>
            </w:r>
          </w:p>
        </w:tc>
        <w:tc>
          <w:tcPr>
            <w:tcW w:w="3780" w:type="dxa"/>
          </w:tcPr>
          <w:p w14:paraId="0408DEC8" w14:textId="77777777" w:rsidR="00993831" w:rsidRPr="00993831" w:rsidRDefault="00993831" w:rsidP="00993831">
            <w:pPr>
              <w:spacing w:before="40" w:after="40"/>
              <w:rPr>
                <w:b/>
                <w:sz w:val="22"/>
                <w:szCs w:val="22"/>
              </w:rPr>
            </w:pPr>
            <w:r w:rsidRPr="00993831">
              <w:rPr>
                <w:b/>
                <w:sz w:val="22"/>
                <w:szCs w:val="22"/>
              </w:rPr>
              <w:t>Supplier Phone/Fax/Email</w:t>
            </w:r>
          </w:p>
        </w:tc>
        <w:tc>
          <w:tcPr>
            <w:tcW w:w="4500" w:type="dxa"/>
          </w:tcPr>
          <w:p w14:paraId="6357428C" w14:textId="77777777" w:rsidR="00993831" w:rsidRPr="00993831" w:rsidRDefault="00993831" w:rsidP="00993831">
            <w:pPr>
              <w:spacing w:before="40" w:after="40"/>
              <w:rPr>
                <w:sz w:val="22"/>
                <w:szCs w:val="22"/>
              </w:rPr>
            </w:pPr>
            <w:r w:rsidRPr="00993831">
              <w:rPr>
                <w:sz w:val="22"/>
                <w:szCs w:val="22"/>
              </w:rPr>
              <w:t>Enter resource supplier’s phone/fax/e-mail.</w:t>
            </w:r>
          </w:p>
        </w:tc>
      </w:tr>
      <w:tr w:rsidR="00993831" w:rsidRPr="00993831" w14:paraId="178999F2" w14:textId="77777777" w:rsidTr="007C2A43">
        <w:tc>
          <w:tcPr>
            <w:tcW w:w="1080" w:type="dxa"/>
          </w:tcPr>
          <w:p w14:paraId="252F1A50" w14:textId="77777777" w:rsidR="00993831" w:rsidRPr="00993831" w:rsidRDefault="00993831" w:rsidP="00993831">
            <w:pPr>
              <w:spacing w:before="40" w:after="40"/>
              <w:jc w:val="center"/>
              <w:rPr>
                <w:b/>
                <w:sz w:val="22"/>
                <w:szCs w:val="22"/>
              </w:rPr>
            </w:pPr>
            <w:r w:rsidRPr="00993831">
              <w:rPr>
                <w:b/>
                <w:sz w:val="22"/>
                <w:szCs w:val="22"/>
              </w:rPr>
              <w:t>12</w:t>
            </w:r>
          </w:p>
        </w:tc>
        <w:tc>
          <w:tcPr>
            <w:tcW w:w="3780" w:type="dxa"/>
          </w:tcPr>
          <w:p w14:paraId="1B113C17" w14:textId="77777777" w:rsidR="00993831" w:rsidRPr="00993831" w:rsidRDefault="00993831" w:rsidP="00993831">
            <w:pPr>
              <w:spacing w:before="40" w:after="40"/>
              <w:rPr>
                <w:b/>
                <w:sz w:val="22"/>
                <w:szCs w:val="22"/>
              </w:rPr>
            </w:pPr>
            <w:r w:rsidRPr="00993831">
              <w:rPr>
                <w:b/>
                <w:sz w:val="22"/>
                <w:szCs w:val="22"/>
              </w:rPr>
              <w:t>Name of Supplier/POC</w:t>
            </w:r>
          </w:p>
        </w:tc>
        <w:tc>
          <w:tcPr>
            <w:tcW w:w="4500" w:type="dxa"/>
          </w:tcPr>
          <w:p w14:paraId="7F3B0DB3" w14:textId="77777777" w:rsidR="00993831" w:rsidRPr="00993831" w:rsidRDefault="00993831" w:rsidP="00993831">
            <w:pPr>
              <w:spacing w:before="40" w:after="40"/>
              <w:rPr>
                <w:sz w:val="22"/>
                <w:szCs w:val="22"/>
              </w:rPr>
            </w:pPr>
            <w:r w:rsidRPr="00993831">
              <w:rPr>
                <w:sz w:val="22"/>
                <w:szCs w:val="22"/>
              </w:rPr>
              <w:t>Enter name of resource supplier/POC.</w:t>
            </w:r>
          </w:p>
        </w:tc>
      </w:tr>
      <w:tr w:rsidR="00993831" w:rsidRPr="00993831" w14:paraId="1F7E1CE0" w14:textId="77777777" w:rsidTr="007C2A43">
        <w:tc>
          <w:tcPr>
            <w:tcW w:w="1080" w:type="dxa"/>
          </w:tcPr>
          <w:p w14:paraId="14E38D97" w14:textId="77777777" w:rsidR="00993831" w:rsidRPr="00993831" w:rsidRDefault="00993831" w:rsidP="00993831">
            <w:pPr>
              <w:spacing w:before="40" w:after="40"/>
              <w:jc w:val="center"/>
              <w:rPr>
                <w:b/>
                <w:sz w:val="22"/>
                <w:szCs w:val="22"/>
              </w:rPr>
            </w:pPr>
            <w:r w:rsidRPr="00993831">
              <w:rPr>
                <w:b/>
                <w:sz w:val="22"/>
                <w:szCs w:val="22"/>
              </w:rPr>
              <w:t>13</w:t>
            </w:r>
          </w:p>
        </w:tc>
        <w:tc>
          <w:tcPr>
            <w:tcW w:w="3780" w:type="dxa"/>
          </w:tcPr>
          <w:p w14:paraId="78BBA7ED" w14:textId="77777777" w:rsidR="00993831" w:rsidRPr="00993831" w:rsidRDefault="00993831" w:rsidP="00993831">
            <w:pPr>
              <w:spacing w:before="40" w:after="40"/>
              <w:rPr>
                <w:b/>
                <w:sz w:val="22"/>
                <w:szCs w:val="22"/>
              </w:rPr>
            </w:pPr>
            <w:r w:rsidRPr="00993831">
              <w:rPr>
                <w:b/>
                <w:sz w:val="22"/>
                <w:szCs w:val="22"/>
              </w:rPr>
              <w:t>Notes</w:t>
            </w:r>
          </w:p>
        </w:tc>
        <w:tc>
          <w:tcPr>
            <w:tcW w:w="4500" w:type="dxa"/>
          </w:tcPr>
          <w:p w14:paraId="522639A4" w14:textId="77777777" w:rsidR="00993831" w:rsidRPr="00993831" w:rsidRDefault="00993831" w:rsidP="00993831">
            <w:pPr>
              <w:spacing w:before="40" w:after="40"/>
              <w:rPr>
                <w:sz w:val="22"/>
                <w:szCs w:val="22"/>
              </w:rPr>
            </w:pPr>
            <w:r w:rsidRPr="00993831">
              <w:rPr>
                <w:sz w:val="22"/>
                <w:szCs w:val="22"/>
              </w:rPr>
              <w:t>Enter any relevant notes regarding the request.</w:t>
            </w:r>
          </w:p>
        </w:tc>
      </w:tr>
      <w:tr w:rsidR="00993831" w:rsidRPr="00993831" w14:paraId="368933C0" w14:textId="77777777" w:rsidTr="007C2A43">
        <w:tc>
          <w:tcPr>
            <w:tcW w:w="1080" w:type="dxa"/>
          </w:tcPr>
          <w:p w14:paraId="44267E1D" w14:textId="77777777" w:rsidR="00993831" w:rsidRPr="00993831" w:rsidRDefault="00993831" w:rsidP="00993831">
            <w:pPr>
              <w:spacing w:before="40" w:after="40"/>
              <w:jc w:val="center"/>
              <w:rPr>
                <w:b/>
                <w:sz w:val="22"/>
                <w:szCs w:val="22"/>
              </w:rPr>
            </w:pPr>
            <w:r w:rsidRPr="00993831">
              <w:rPr>
                <w:b/>
                <w:sz w:val="22"/>
                <w:szCs w:val="22"/>
              </w:rPr>
              <w:t>14</w:t>
            </w:r>
          </w:p>
        </w:tc>
        <w:tc>
          <w:tcPr>
            <w:tcW w:w="3780" w:type="dxa"/>
          </w:tcPr>
          <w:p w14:paraId="13C0F5FB" w14:textId="77777777" w:rsidR="00993831" w:rsidRPr="00993831" w:rsidRDefault="00993831" w:rsidP="00993831">
            <w:pPr>
              <w:spacing w:before="40" w:after="40"/>
              <w:rPr>
                <w:b/>
                <w:sz w:val="22"/>
                <w:szCs w:val="22"/>
              </w:rPr>
            </w:pPr>
            <w:r w:rsidRPr="00993831">
              <w:rPr>
                <w:b/>
                <w:sz w:val="22"/>
                <w:szCs w:val="22"/>
              </w:rPr>
              <w:t>Approval Signature of Authorized Logistics Rep</w:t>
            </w:r>
          </w:p>
        </w:tc>
        <w:tc>
          <w:tcPr>
            <w:tcW w:w="4500" w:type="dxa"/>
          </w:tcPr>
          <w:p w14:paraId="6CA950AF" w14:textId="77777777" w:rsidR="00993831" w:rsidRPr="00993831" w:rsidRDefault="00993831" w:rsidP="00993831">
            <w:pPr>
              <w:spacing w:before="40" w:after="40"/>
              <w:rPr>
                <w:sz w:val="22"/>
                <w:szCs w:val="22"/>
              </w:rPr>
            </w:pPr>
            <w:r w:rsidRPr="00993831">
              <w:rPr>
                <w:sz w:val="22"/>
                <w:szCs w:val="22"/>
              </w:rPr>
              <w:t>Enter approval signature of an authorized logistics section representative.</w:t>
            </w:r>
          </w:p>
        </w:tc>
      </w:tr>
      <w:tr w:rsidR="00993831" w:rsidRPr="00993831" w14:paraId="0E0D94E2" w14:textId="77777777" w:rsidTr="007C2A43">
        <w:tc>
          <w:tcPr>
            <w:tcW w:w="1080" w:type="dxa"/>
          </w:tcPr>
          <w:p w14:paraId="48930F10" w14:textId="77777777" w:rsidR="00993831" w:rsidRPr="00993831" w:rsidRDefault="00993831" w:rsidP="00993831">
            <w:pPr>
              <w:spacing w:before="40" w:after="40"/>
              <w:jc w:val="center"/>
              <w:rPr>
                <w:b/>
                <w:sz w:val="22"/>
                <w:szCs w:val="22"/>
              </w:rPr>
            </w:pPr>
            <w:r w:rsidRPr="00993831">
              <w:rPr>
                <w:b/>
                <w:sz w:val="22"/>
                <w:szCs w:val="22"/>
              </w:rPr>
              <w:t>15</w:t>
            </w:r>
          </w:p>
        </w:tc>
        <w:tc>
          <w:tcPr>
            <w:tcW w:w="3780" w:type="dxa"/>
          </w:tcPr>
          <w:p w14:paraId="4CB5A923" w14:textId="77777777" w:rsidR="00993831" w:rsidRPr="00993831" w:rsidRDefault="00993831" w:rsidP="00993831">
            <w:pPr>
              <w:spacing w:before="40" w:after="40"/>
              <w:rPr>
                <w:b/>
                <w:sz w:val="22"/>
                <w:szCs w:val="22"/>
              </w:rPr>
            </w:pPr>
            <w:r w:rsidRPr="00993831">
              <w:rPr>
                <w:b/>
                <w:sz w:val="22"/>
                <w:szCs w:val="22"/>
              </w:rPr>
              <w:t>Date/Time</w:t>
            </w:r>
          </w:p>
        </w:tc>
        <w:tc>
          <w:tcPr>
            <w:tcW w:w="4500" w:type="dxa"/>
          </w:tcPr>
          <w:p w14:paraId="702672C3" w14:textId="77777777" w:rsidR="00993831" w:rsidRPr="00993831" w:rsidRDefault="00993831" w:rsidP="00993831">
            <w:pPr>
              <w:spacing w:before="40" w:after="40"/>
              <w:rPr>
                <w:sz w:val="22"/>
                <w:szCs w:val="22"/>
              </w:rPr>
            </w:pPr>
            <w:r w:rsidRPr="00993831">
              <w:rPr>
                <w:sz w:val="22"/>
                <w:szCs w:val="22"/>
              </w:rPr>
              <w:t>Enter the date/time of the approval.</w:t>
            </w:r>
          </w:p>
        </w:tc>
      </w:tr>
      <w:tr w:rsidR="00993831" w:rsidRPr="00993831" w14:paraId="26C97758" w14:textId="77777777" w:rsidTr="007C2A43">
        <w:tc>
          <w:tcPr>
            <w:tcW w:w="1080" w:type="dxa"/>
          </w:tcPr>
          <w:p w14:paraId="3A156743" w14:textId="77777777" w:rsidR="00993831" w:rsidRPr="00993831" w:rsidRDefault="00993831" w:rsidP="00993831">
            <w:pPr>
              <w:spacing w:before="40" w:after="40"/>
              <w:jc w:val="center"/>
              <w:rPr>
                <w:b/>
                <w:sz w:val="22"/>
                <w:szCs w:val="22"/>
              </w:rPr>
            </w:pPr>
            <w:r w:rsidRPr="00993831">
              <w:rPr>
                <w:b/>
                <w:sz w:val="22"/>
                <w:szCs w:val="22"/>
              </w:rPr>
              <w:t>16</w:t>
            </w:r>
          </w:p>
        </w:tc>
        <w:tc>
          <w:tcPr>
            <w:tcW w:w="3780" w:type="dxa"/>
          </w:tcPr>
          <w:p w14:paraId="622741EA" w14:textId="77777777" w:rsidR="00993831" w:rsidRPr="00993831" w:rsidRDefault="00993831" w:rsidP="00993831">
            <w:pPr>
              <w:spacing w:before="40" w:after="40"/>
              <w:rPr>
                <w:b/>
                <w:sz w:val="22"/>
                <w:szCs w:val="22"/>
              </w:rPr>
            </w:pPr>
            <w:r w:rsidRPr="00993831">
              <w:rPr>
                <w:b/>
                <w:sz w:val="22"/>
                <w:szCs w:val="22"/>
              </w:rPr>
              <w:t>Order placed by</w:t>
            </w:r>
          </w:p>
        </w:tc>
        <w:tc>
          <w:tcPr>
            <w:tcW w:w="4500" w:type="dxa"/>
          </w:tcPr>
          <w:p w14:paraId="1718A047" w14:textId="77777777" w:rsidR="00993831" w:rsidRPr="00993831" w:rsidRDefault="00993831" w:rsidP="00993831">
            <w:pPr>
              <w:spacing w:before="40" w:after="40"/>
              <w:rPr>
                <w:sz w:val="22"/>
                <w:szCs w:val="22"/>
              </w:rPr>
            </w:pPr>
            <w:r w:rsidRPr="00993831">
              <w:rPr>
                <w:sz w:val="22"/>
                <w:szCs w:val="22"/>
              </w:rPr>
              <w:t>Check either the SPUL or the PROC.</w:t>
            </w:r>
          </w:p>
        </w:tc>
      </w:tr>
      <w:tr w:rsidR="00993831" w:rsidRPr="00993831" w14:paraId="638C4866" w14:textId="77777777" w:rsidTr="007C2A43">
        <w:tc>
          <w:tcPr>
            <w:tcW w:w="1080" w:type="dxa"/>
          </w:tcPr>
          <w:p w14:paraId="19F4439D" w14:textId="77777777" w:rsidR="00993831" w:rsidRPr="00993831" w:rsidRDefault="00993831" w:rsidP="00993831">
            <w:pPr>
              <w:spacing w:before="40" w:after="40"/>
              <w:jc w:val="center"/>
              <w:rPr>
                <w:b/>
                <w:sz w:val="22"/>
                <w:szCs w:val="22"/>
              </w:rPr>
            </w:pPr>
            <w:r w:rsidRPr="00993831">
              <w:rPr>
                <w:b/>
                <w:sz w:val="22"/>
                <w:szCs w:val="22"/>
              </w:rPr>
              <w:t>17</w:t>
            </w:r>
          </w:p>
        </w:tc>
        <w:tc>
          <w:tcPr>
            <w:tcW w:w="3780" w:type="dxa"/>
          </w:tcPr>
          <w:p w14:paraId="4AD28CF1" w14:textId="77777777" w:rsidR="00993831" w:rsidRPr="00993831" w:rsidRDefault="00993831" w:rsidP="00993831">
            <w:pPr>
              <w:spacing w:before="40" w:after="40"/>
              <w:rPr>
                <w:b/>
                <w:sz w:val="22"/>
                <w:szCs w:val="22"/>
              </w:rPr>
            </w:pPr>
            <w:r w:rsidRPr="00993831">
              <w:rPr>
                <w:b/>
                <w:sz w:val="22"/>
                <w:szCs w:val="22"/>
              </w:rPr>
              <w:t>Reply/Comments from Finance</w:t>
            </w:r>
          </w:p>
        </w:tc>
        <w:tc>
          <w:tcPr>
            <w:tcW w:w="4500" w:type="dxa"/>
          </w:tcPr>
          <w:p w14:paraId="0A75C827" w14:textId="77777777" w:rsidR="00993831" w:rsidRPr="00993831" w:rsidRDefault="00993831" w:rsidP="00993831">
            <w:pPr>
              <w:spacing w:before="40" w:after="40"/>
              <w:rPr>
                <w:sz w:val="22"/>
                <w:szCs w:val="22"/>
              </w:rPr>
            </w:pPr>
            <w:r w:rsidRPr="00993831">
              <w:rPr>
                <w:sz w:val="22"/>
                <w:szCs w:val="22"/>
              </w:rPr>
              <w:t>Enter any relevant notes regarding the request.</w:t>
            </w:r>
          </w:p>
        </w:tc>
      </w:tr>
      <w:tr w:rsidR="00993831" w:rsidRPr="00993831" w14:paraId="39BAE49E" w14:textId="77777777" w:rsidTr="007C2A43">
        <w:tc>
          <w:tcPr>
            <w:tcW w:w="1080" w:type="dxa"/>
          </w:tcPr>
          <w:p w14:paraId="17C24ECB" w14:textId="77777777" w:rsidR="00993831" w:rsidRPr="00993831" w:rsidRDefault="00993831" w:rsidP="00993831">
            <w:pPr>
              <w:spacing w:before="40" w:after="40"/>
              <w:jc w:val="center"/>
              <w:rPr>
                <w:b/>
                <w:sz w:val="22"/>
                <w:szCs w:val="22"/>
              </w:rPr>
            </w:pPr>
            <w:r w:rsidRPr="00993831">
              <w:rPr>
                <w:b/>
                <w:sz w:val="22"/>
                <w:szCs w:val="22"/>
              </w:rPr>
              <w:t>18</w:t>
            </w:r>
          </w:p>
        </w:tc>
        <w:tc>
          <w:tcPr>
            <w:tcW w:w="3780" w:type="dxa"/>
          </w:tcPr>
          <w:p w14:paraId="14557E24" w14:textId="77777777" w:rsidR="00993831" w:rsidRPr="00993831" w:rsidRDefault="00993831" w:rsidP="00993831">
            <w:pPr>
              <w:spacing w:before="40" w:after="40"/>
              <w:rPr>
                <w:b/>
                <w:sz w:val="22"/>
                <w:szCs w:val="22"/>
              </w:rPr>
            </w:pPr>
            <w:r w:rsidRPr="00993831">
              <w:rPr>
                <w:b/>
                <w:sz w:val="22"/>
                <w:szCs w:val="22"/>
              </w:rPr>
              <w:t>Finance Section Signature</w:t>
            </w:r>
          </w:p>
        </w:tc>
        <w:tc>
          <w:tcPr>
            <w:tcW w:w="4500" w:type="dxa"/>
          </w:tcPr>
          <w:p w14:paraId="2ED4EDFE" w14:textId="77777777" w:rsidR="00993831" w:rsidRPr="00993831" w:rsidRDefault="00993831" w:rsidP="00993831">
            <w:pPr>
              <w:spacing w:before="40" w:after="40"/>
              <w:rPr>
                <w:sz w:val="22"/>
                <w:szCs w:val="22"/>
              </w:rPr>
            </w:pPr>
            <w:r w:rsidRPr="00993831">
              <w:rPr>
                <w:sz w:val="22"/>
                <w:szCs w:val="22"/>
              </w:rPr>
              <w:t>Enter approval signature of an authorized finance/admin section representative.</w:t>
            </w:r>
          </w:p>
        </w:tc>
      </w:tr>
      <w:tr w:rsidR="00993831" w:rsidRPr="00993831" w14:paraId="20AC1D32" w14:textId="77777777" w:rsidTr="007C2A43">
        <w:tc>
          <w:tcPr>
            <w:tcW w:w="1080" w:type="dxa"/>
          </w:tcPr>
          <w:p w14:paraId="51E155D8" w14:textId="77777777" w:rsidR="00993831" w:rsidRPr="00993831" w:rsidRDefault="00993831" w:rsidP="00993831">
            <w:pPr>
              <w:spacing w:before="40" w:after="40"/>
              <w:jc w:val="center"/>
              <w:rPr>
                <w:b/>
                <w:sz w:val="22"/>
                <w:szCs w:val="22"/>
              </w:rPr>
            </w:pPr>
            <w:r w:rsidRPr="00993831">
              <w:rPr>
                <w:b/>
                <w:sz w:val="22"/>
                <w:szCs w:val="22"/>
              </w:rPr>
              <w:t>19</w:t>
            </w:r>
          </w:p>
        </w:tc>
        <w:tc>
          <w:tcPr>
            <w:tcW w:w="3780" w:type="dxa"/>
          </w:tcPr>
          <w:p w14:paraId="4CA70E25" w14:textId="77777777" w:rsidR="00993831" w:rsidRPr="00993831" w:rsidRDefault="00993831" w:rsidP="00993831">
            <w:pPr>
              <w:spacing w:before="40" w:after="40"/>
              <w:rPr>
                <w:b/>
                <w:sz w:val="22"/>
                <w:szCs w:val="22"/>
              </w:rPr>
            </w:pPr>
            <w:r w:rsidRPr="00993831">
              <w:rPr>
                <w:b/>
                <w:sz w:val="22"/>
                <w:szCs w:val="22"/>
              </w:rPr>
              <w:t>Date/Time</w:t>
            </w:r>
          </w:p>
        </w:tc>
        <w:tc>
          <w:tcPr>
            <w:tcW w:w="4500" w:type="dxa"/>
          </w:tcPr>
          <w:p w14:paraId="3FD670A4" w14:textId="77777777" w:rsidR="00993831" w:rsidRPr="00993831" w:rsidRDefault="00993831" w:rsidP="00993831">
            <w:pPr>
              <w:spacing w:before="40" w:after="40"/>
              <w:rPr>
                <w:sz w:val="22"/>
                <w:szCs w:val="22"/>
              </w:rPr>
            </w:pPr>
            <w:r w:rsidRPr="00993831">
              <w:rPr>
                <w:sz w:val="22"/>
                <w:szCs w:val="22"/>
              </w:rPr>
              <w:t>Enter the date/time of the finance section approval.</w:t>
            </w:r>
          </w:p>
        </w:tc>
      </w:tr>
    </w:tbl>
    <w:p w14:paraId="05E8C3EF" w14:textId="77777777" w:rsidR="00993831" w:rsidRPr="00993831" w:rsidRDefault="00993831" w:rsidP="00993831">
      <w:pPr>
        <w:ind w:left="-720"/>
        <w:jc w:val="center"/>
        <w:rPr>
          <w:b/>
        </w:rPr>
      </w:pPr>
    </w:p>
    <w:p w14:paraId="4DB16737" w14:textId="77777777" w:rsidR="00993831" w:rsidRPr="00993831" w:rsidRDefault="00993831" w:rsidP="00993831">
      <w:pPr>
        <w:ind w:left="-630"/>
        <w:jc w:val="both"/>
        <w:rPr>
          <w:b/>
        </w:rPr>
      </w:pPr>
    </w:p>
    <w:p w14:paraId="29D17615" w14:textId="77777777" w:rsidR="00993831" w:rsidRPr="00993831" w:rsidRDefault="00993831" w:rsidP="00993831">
      <w:pPr>
        <w:rPr>
          <w:rFonts w:ascii="Arial" w:hAnsi="Arial"/>
          <w:b/>
          <w:kern w:val="44"/>
          <w:sz w:val="28"/>
          <w:szCs w:val="28"/>
        </w:rPr>
        <w:sectPr w:rsidR="00993831" w:rsidRPr="00993831" w:rsidSect="007C2A43">
          <w:headerReference w:type="default" r:id="rId158"/>
          <w:footerReference w:type="default" r:id="rId159"/>
          <w:pgSz w:w="12240" w:h="15840" w:code="1"/>
          <w:pgMar w:top="1440" w:right="1440" w:bottom="1440" w:left="1440" w:header="547" w:footer="720" w:gutter="0"/>
          <w:cols w:space="720"/>
          <w:formProt w:val="0"/>
          <w:docGrid w:linePitch="326"/>
        </w:sectPr>
      </w:pPr>
      <w:bookmarkStart w:id="579" w:name="_Appendix_K._Receiving"/>
      <w:bookmarkStart w:id="580" w:name="_Appendix_K._Receiving_1"/>
      <w:bookmarkEnd w:id="579"/>
      <w:bookmarkEnd w:id="580"/>
    </w:p>
    <w:p w14:paraId="63ABD9F2" w14:textId="77777777" w:rsidR="00993831" w:rsidRPr="00993831" w:rsidRDefault="00993831" w:rsidP="00993831">
      <w:pPr>
        <w:keepNext/>
        <w:keepLines/>
        <w:suppressAutoHyphens/>
        <w:spacing w:after="400"/>
        <w:jc w:val="center"/>
        <w:outlineLvl w:val="0"/>
        <w:rPr>
          <w:rFonts w:ascii="Arial" w:hAnsi="Arial"/>
          <w:b/>
          <w:kern w:val="44"/>
          <w:sz w:val="28"/>
          <w:szCs w:val="28"/>
        </w:rPr>
      </w:pPr>
      <w:bookmarkStart w:id="581" w:name="_Appendix_H._Receiving"/>
      <w:bookmarkStart w:id="582" w:name="_Toc353876655"/>
      <w:bookmarkStart w:id="583" w:name="_Toc448412690"/>
      <w:bookmarkEnd w:id="581"/>
      <w:r w:rsidRPr="00993831">
        <w:rPr>
          <w:rFonts w:ascii="Arial" w:hAnsi="Arial"/>
          <w:b/>
          <w:kern w:val="44"/>
          <w:sz w:val="28"/>
          <w:szCs w:val="28"/>
        </w:rPr>
        <w:lastRenderedPageBreak/>
        <w:t>Appendix H. Receiving and Distribution Manager (RCDM) Responsibilities</w:t>
      </w:r>
      <w:bookmarkEnd w:id="582"/>
      <w:bookmarkEnd w:id="583"/>
    </w:p>
    <w:p w14:paraId="52D4FC58" w14:textId="77777777" w:rsidR="00993831" w:rsidRPr="00993831" w:rsidRDefault="00993831" w:rsidP="00993831">
      <w:pPr>
        <w:spacing w:after="240"/>
        <w:rPr>
          <w:szCs w:val="24"/>
        </w:rPr>
      </w:pPr>
      <w:r w:rsidRPr="00993831">
        <w:rPr>
          <w:b/>
          <w:szCs w:val="24"/>
        </w:rPr>
        <w:t xml:space="preserve">Areas Assigned to: </w:t>
      </w:r>
      <w:r w:rsidRPr="00993831">
        <w:rPr>
          <w:szCs w:val="24"/>
        </w:rPr>
        <w:t>Warehouse</w:t>
      </w:r>
    </w:p>
    <w:p w14:paraId="4FE1973B" w14:textId="77777777" w:rsidR="00993831" w:rsidRPr="00993831" w:rsidRDefault="00993831" w:rsidP="00993831">
      <w:pPr>
        <w:spacing w:after="240"/>
        <w:rPr>
          <w:szCs w:val="24"/>
        </w:rPr>
      </w:pPr>
      <w:r w:rsidRPr="00993831">
        <w:rPr>
          <w:b/>
          <w:szCs w:val="24"/>
        </w:rPr>
        <w:t xml:space="preserve">Unit Assigned to: </w:t>
      </w:r>
      <w:r w:rsidRPr="00993831">
        <w:rPr>
          <w:szCs w:val="24"/>
        </w:rPr>
        <w:t>Supply unit in the logistics section</w:t>
      </w:r>
    </w:p>
    <w:p w14:paraId="1C73956B" w14:textId="77777777" w:rsidR="00993831" w:rsidRPr="00993831" w:rsidRDefault="00993831" w:rsidP="00993831">
      <w:pPr>
        <w:spacing w:after="240"/>
        <w:rPr>
          <w:b/>
          <w:szCs w:val="24"/>
        </w:rPr>
      </w:pPr>
      <w:r w:rsidRPr="00993831">
        <w:rPr>
          <w:b/>
          <w:szCs w:val="24"/>
        </w:rPr>
        <w:t xml:space="preserve">Reports to: </w:t>
      </w:r>
      <w:r w:rsidRPr="00993831">
        <w:rPr>
          <w:szCs w:val="24"/>
        </w:rPr>
        <w:t xml:space="preserve">SPUL </w:t>
      </w:r>
    </w:p>
    <w:p w14:paraId="1937DB54" w14:textId="77777777" w:rsidR="00993831" w:rsidRPr="00993831" w:rsidRDefault="00993831" w:rsidP="00993831">
      <w:pPr>
        <w:spacing w:after="240"/>
        <w:rPr>
          <w:szCs w:val="24"/>
        </w:rPr>
      </w:pPr>
      <w:r w:rsidRPr="00993831">
        <w:rPr>
          <w:b/>
          <w:szCs w:val="24"/>
        </w:rPr>
        <w:t xml:space="preserve">Supervises: </w:t>
      </w:r>
      <w:r w:rsidRPr="00993831">
        <w:rPr>
          <w:szCs w:val="24"/>
        </w:rPr>
        <w:t>Warehouse teams</w:t>
      </w:r>
    </w:p>
    <w:p w14:paraId="0EE5D480" w14:textId="77777777" w:rsidR="00993831" w:rsidRPr="00993831" w:rsidRDefault="00993831" w:rsidP="00993831">
      <w:pPr>
        <w:spacing w:after="240"/>
        <w:rPr>
          <w:szCs w:val="24"/>
        </w:rPr>
      </w:pPr>
      <w:r w:rsidRPr="00993831">
        <w:rPr>
          <w:b/>
          <w:szCs w:val="24"/>
        </w:rPr>
        <w:t xml:space="preserve">Minimum Qualifications: </w:t>
      </w:r>
      <w:r w:rsidRPr="00993831">
        <w:rPr>
          <w:szCs w:val="24"/>
        </w:rPr>
        <w:t>Understands the ICS and has administrative/management and warehouse operations experience.</w:t>
      </w:r>
    </w:p>
    <w:p w14:paraId="2215E1B5" w14:textId="77777777" w:rsidR="00993831" w:rsidRPr="00993831" w:rsidRDefault="00993831" w:rsidP="00993831">
      <w:pPr>
        <w:spacing w:after="240"/>
        <w:rPr>
          <w:szCs w:val="24"/>
        </w:rPr>
      </w:pPr>
      <w:r w:rsidRPr="00993831">
        <w:rPr>
          <w:b/>
          <w:szCs w:val="24"/>
        </w:rPr>
        <w:t xml:space="preserve">Job Description: </w:t>
      </w:r>
      <w:r w:rsidRPr="00993831">
        <w:rPr>
          <w:szCs w:val="24"/>
        </w:rPr>
        <w:t>Manages the warehouse operations. Supervises warehouse teams on the conduct of warehouse operations, including receiving, storing, picking, staging, distributing, recovering, and returning warehouse resources. Coordinates delivery with the GSU t dispatcher.</w:t>
      </w:r>
    </w:p>
    <w:p w14:paraId="3C80A0DD" w14:textId="77777777" w:rsidR="00993831" w:rsidRPr="00993831" w:rsidRDefault="00993831" w:rsidP="00993831">
      <w:pPr>
        <w:spacing w:after="120"/>
        <w:ind w:left="1267" w:hanging="1267"/>
        <w:rPr>
          <w:szCs w:val="24"/>
        </w:rPr>
      </w:pPr>
      <w:r w:rsidRPr="00993831">
        <w:rPr>
          <w:szCs w:val="24"/>
        </w:rPr>
        <w:t>References:</w:t>
      </w:r>
      <w:r w:rsidRPr="00993831">
        <w:rPr>
          <w:szCs w:val="24"/>
        </w:rPr>
        <w:tab/>
      </w:r>
      <w:hyperlink w:anchor="_Appendix_F._State" w:history="1">
        <w:r w:rsidRPr="00993831">
          <w:rPr>
            <w:color w:val="0000FF"/>
            <w:szCs w:val="24"/>
            <w:u w:val="single"/>
          </w:rPr>
          <w:t>Appendix D</w:t>
        </w:r>
      </w:hyperlink>
      <w:r w:rsidRPr="00993831">
        <w:rPr>
          <w:szCs w:val="24"/>
        </w:rPr>
        <w:t xml:space="preserve">. State NVS Warehouse / Facility Information </w:t>
      </w:r>
      <w:r w:rsidRPr="00993831">
        <w:rPr>
          <w:szCs w:val="24"/>
        </w:rPr>
        <w:br/>
      </w:r>
      <w:hyperlink w:anchor="_Appendix_N._Receiving" w:history="1">
        <w:r w:rsidRPr="00993831">
          <w:rPr>
            <w:color w:val="0000FF"/>
            <w:szCs w:val="24"/>
            <w:u w:val="single"/>
          </w:rPr>
          <w:t>Appendix K</w:t>
        </w:r>
      </w:hyperlink>
      <w:r w:rsidRPr="00993831">
        <w:rPr>
          <w:szCs w:val="24"/>
        </w:rPr>
        <w:t>. Receiving and Storing Process</w:t>
      </w:r>
      <w:r w:rsidRPr="00993831">
        <w:rPr>
          <w:szCs w:val="24"/>
        </w:rPr>
        <w:br/>
      </w:r>
      <w:hyperlink w:anchor="_Appendix_O._Picking" w:history="1">
        <w:r w:rsidRPr="00993831">
          <w:rPr>
            <w:color w:val="0000FF"/>
            <w:szCs w:val="24"/>
            <w:u w:val="single"/>
          </w:rPr>
          <w:t>Appendix L</w:t>
        </w:r>
      </w:hyperlink>
      <w:r w:rsidRPr="00993831">
        <w:rPr>
          <w:szCs w:val="24"/>
        </w:rPr>
        <w:t>. Picking and Staging Process</w:t>
      </w:r>
      <w:r w:rsidRPr="00993831">
        <w:rPr>
          <w:szCs w:val="24"/>
        </w:rPr>
        <w:br/>
      </w:r>
      <w:hyperlink w:anchor="_Appendix_P._Distribution" w:history="1">
        <w:r w:rsidRPr="00993831">
          <w:rPr>
            <w:color w:val="0000FF"/>
            <w:szCs w:val="24"/>
            <w:u w:val="single"/>
          </w:rPr>
          <w:t>Appendix M</w:t>
        </w:r>
      </w:hyperlink>
      <w:r w:rsidRPr="00993831">
        <w:rPr>
          <w:szCs w:val="24"/>
        </w:rPr>
        <w:t>. Distribution Process</w:t>
      </w:r>
      <w:r w:rsidRPr="00993831">
        <w:rPr>
          <w:szCs w:val="24"/>
        </w:rPr>
        <w:br/>
      </w:r>
      <w:hyperlink w:anchor="_Appendix_Q._Recovering" w:history="1">
        <w:r w:rsidRPr="00993831">
          <w:rPr>
            <w:color w:val="0000FF"/>
            <w:szCs w:val="24"/>
            <w:u w:val="single"/>
          </w:rPr>
          <w:t>Appendix N</w:t>
        </w:r>
      </w:hyperlink>
      <w:r w:rsidRPr="00993831">
        <w:rPr>
          <w:szCs w:val="24"/>
        </w:rPr>
        <w:t>. Recovering and Returning NVS Countermeasures Process</w:t>
      </w:r>
      <w:r w:rsidRPr="00993831">
        <w:rPr>
          <w:szCs w:val="24"/>
        </w:rPr>
        <w:br/>
      </w:r>
      <w:hyperlink w:anchor="_Appendix_R._Warehouse" w:history="1">
        <w:r w:rsidRPr="00993831">
          <w:rPr>
            <w:color w:val="0000FF"/>
            <w:szCs w:val="24"/>
            <w:u w:val="single"/>
          </w:rPr>
          <w:t>Appendix O</w:t>
        </w:r>
      </w:hyperlink>
      <w:r w:rsidRPr="00993831">
        <w:rPr>
          <w:szCs w:val="24"/>
        </w:rPr>
        <w:t>. Warehouse Communications</w:t>
      </w:r>
      <w:r w:rsidRPr="00993831">
        <w:rPr>
          <w:szCs w:val="24"/>
        </w:rPr>
        <w:br/>
      </w:r>
      <w:hyperlink w:anchor="_Appendix_P._Warehouse" w:history="1">
        <w:r w:rsidRPr="00993831">
          <w:rPr>
            <w:color w:val="0000FF"/>
            <w:szCs w:val="24"/>
            <w:u w:val="single"/>
          </w:rPr>
          <w:t>Appendix P</w:t>
        </w:r>
      </w:hyperlink>
      <w:r w:rsidRPr="00993831">
        <w:rPr>
          <w:szCs w:val="24"/>
        </w:rPr>
        <w:t>. Warehouse Safety and Security Plan and Checklist</w:t>
      </w:r>
    </w:p>
    <w:p w14:paraId="2DA81C66" w14:textId="77777777" w:rsidR="00993831" w:rsidRPr="00993831" w:rsidRDefault="00993831" w:rsidP="00993831">
      <w:pPr>
        <w:spacing w:after="120"/>
        <w:rPr>
          <w:rFonts w:ascii="Arial" w:hAnsi="Arial" w:cs="Arial"/>
          <w:b/>
          <w:i/>
          <w:sz w:val="26"/>
          <w:szCs w:val="26"/>
        </w:rPr>
      </w:pPr>
      <w:r w:rsidRPr="00993831">
        <w:rPr>
          <w:rFonts w:ascii="Arial" w:hAnsi="Arial" w:cs="Arial"/>
          <w:b/>
          <w:i/>
          <w:sz w:val="26"/>
          <w:szCs w:val="26"/>
        </w:rPr>
        <w:t>General Responsibilities</w:t>
      </w:r>
    </w:p>
    <w:p w14:paraId="25562DED" w14:textId="77777777" w:rsidR="00993831" w:rsidRPr="00993831" w:rsidRDefault="00993831" w:rsidP="00142A5E">
      <w:pPr>
        <w:numPr>
          <w:ilvl w:val="0"/>
          <w:numId w:val="107"/>
        </w:numPr>
        <w:spacing w:after="120"/>
        <w:rPr>
          <w:szCs w:val="24"/>
        </w:rPr>
      </w:pPr>
      <w:r w:rsidRPr="00993831">
        <w:rPr>
          <w:szCs w:val="24"/>
        </w:rPr>
        <w:t xml:space="preserve">Conducts initial situational briefing to warehouse team members, including the status of inbound shipments from the NVS and other sources. </w:t>
      </w:r>
    </w:p>
    <w:p w14:paraId="762CB1C3" w14:textId="77777777" w:rsidR="00993831" w:rsidRPr="00993831" w:rsidRDefault="00993831" w:rsidP="00142A5E">
      <w:pPr>
        <w:numPr>
          <w:ilvl w:val="0"/>
          <w:numId w:val="107"/>
        </w:numPr>
        <w:spacing w:after="120"/>
        <w:rPr>
          <w:szCs w:val="24"/>
        </w:rPr>
      </w:pPr>
      <w:r w:rsidRPr="00993831">
        <w:rPr>
          <w:szCs w:val="24"/>
        </w:rPr>
        <w:t>Assigns and directs warehouse teams to receive, store, pick, stage, and distribute warehouse inventory. Assigns one member of warehouse team as leader.</w:t>
      </w:r>
    </w:p>
    <w:p w14:paraId="2BAC8FC9" w14:textId="77777777" w:rsidR="00993831" w:rsidRPr="00993831" w:rsidRDefault="00993831" w:rsidP="00142A5E">
      <w:pPr>
        <w:numPr>
          <w:ilvl w:val="0"/>
          <w:numId w:val="107"/>
        </w:numPr>
        <w:spacing w:after="120"/>
        <w:rPr>
          <w:szCs w:val="24"/>
        </w:rPr>
      </w:pPr>
      <w:r w:rsidRPr="00993831">
        <w:rPr>
          <w:szCs w:val="24"/>
        </w:rPr>
        <w:t>Provides just-in-time training to personnel as required.</w:t>
      </w:r>
    </w:p>
    <w:p w14:paraId="1614D4EF" w14:textId="77777777" w:rsidR="00993831" w:rsidRPr="00993831" w:rsidRDefault="00993831" w:rsidP="00142A5E">
      <w:pPr>
        <w:numPr>
          <w:ilvl w:val="0"/>
          <w:numId w:val="107"/>
        </w:numPr>
        <w:spacing w:after="120"/>
        <w:rPr>
          <w:szCs w:val="24"/>
        </w:rPr>
      </w:pPr>
      <w:r w:rsidRPr="00993831">
        <w:rPr>
          <w:szCs w:val="24"/>
        </w:rPr>
        <w:t xml:space="preserve"> Arranges the warehouse floor for efficient and effective material handling and flow.</w:t>
      </w:r>
    </w:p>
    <w:p w14:paraId="3839902B" w14:textId="77777777" w:rsidR="00993831" w:rsidRPr="00993831" w:rsidRDefault="00993831" w:rsidP="00142A5E">
      <w:pPr>
        <w:numPr>
          <w:ilvl w:val="0"/>
          <w:numId w:val="107"/>
        </w:numPr>
        <w:spacing w:after="120"/>
        <w:rPr>
          <w:szCs w:val="24"/>
        </w:rPr>
      </w:pPr>
      <w:r w:rsidRPr="00993831">
        <w:rPr>
          <w:szCs w:val="24"/>
        </w:rPr>
        <w:t xml:space="preserve">Develops and maintains a Distribution Log to record pickups and deliveries. The warehouse team loads the shipment onto the delivery truck (and locks or seals the load, if directed), and the driver and RCDM or designee complete entries in the Distribution Log acknowledging shipment pickup. </w:t>
      </w:r>
    </w:p>
    <w:p w14:paraId="135C9611" w14:textId="77777777" w:rsidR="00993831" w:rsidRPr="00993831" w:rsidRDefault="00993831" w:rsidP="00142A5E">
      <w:pPr>
        <w:numPr>
          <w:ilvl w:val="0"/>
          <w:numId w:val="107"/>
        </w:numPr>
        <w:spacing w:after="120"/>
        <w:rPr>
          <w:szCs w:val="24"/>
        </w:rPr>
      </w:pPr>
      <w:r w:rsidRPr="00993831">
        <w:rPr>
          <w:szCs w:val="24"/>
        </w:rPr>
        <w:t>Coordinates field deliveries scheduled with the GSU dispatcher.</w:t>
      </w:r>
    </w:p>
    <w:p w14:paraId="61F5D8D9" w14:textId="77777777" w:rsidR="00993831" w:rsidRPr="00993831" w:rsidRDefault="00993831" w:rsidP="00142A5E">
      <w:pPr>
        <w:numPr>
          <w:ilvl w:val="0"/>
          <w:numId w:val="107"/>
        </w:numPr>
        <w:spacing w:after="120"/>
        <w:rPr>
          <w:szCs w:val="24"/>
        </w:rPr>
      </w:pPr>
      <w:r w:rsidRPr="00993831">
        <w:rPr>
          <w:szCs w:val="24"/>
        </w:rPr>
        <w:t>Follows communication, safety, and security plans and ICS processes and procedures.</w:t>
      </w:r>
    </w:p>
    <w:p w14:paraId="2F8CF265" w14:textId="77777777" w:rsidR="00993831" w:rsidRPr="00993831" w:rsidRDefault="00993831" w:rsidP="00142A5E">
      <w:pPr>
        <w:numPr>
          <w:ilvl w:val="0"/>
          <w:numId w:val="107"/>
        </w:numPr>
        <w:spacing w:after="120"/>
        <w:rPr>
          <w:szCs w:val="24"/>
        </w:rPr>
      </w:pPr>
      <w:r w:rsidRPr="00993831">
        <w:rPr>
          <w:szCs w:val="24"/>
        </w:rPr>
        <w:t>Resolves warehouse operational problems and answers questions.</w:t>
      </w:r>
    </w:p>
    <w:p w14:paraId="4D3BE64E" w14:textId="77777777" w:rsidR="00993831" w:rsidRPr="00993831" w:rsidRDefault="00993831" w:rsidP="00142A5E">
      <w:pPr>
        <w:numPr>
          <w:ilvl w:val="0"/>
          <w:numId w:val="107"/>
        </w:numPr>
        <w:spacing w:after="120"/>
        <w:rPr>
          <w:szCs w:val="24"/>
        </w:rPr>
      </w:pPr>
      <w:r w:rsidRPr="00993831">
        <w:rPr>
          <w:szCs w:val="24"/>
        </w:rPr>
        <w:t xml:space="preserve">Records events, key decisions, and issues in the ICS 214 Activity Log. (See </w:t>
      </w:r>
      <w:hyperlink w:anchor="_Appendix_F._Supply" w:history="1">
        <w:r w:rsidRPr="00993831">
          <w:rPr>
            <w:color w:val="0000FF"/>
            <w:szCs w:val="24"/>
            <w:u w:val="single"/>
          </w:rPr>
          <w:t>Appendix F</w:t>
        </w:r>
      </w:hyperlink>
      <w:r w:rsidRPr="00993831">
        <w:rPr>
          <w:color w:val="0000FF"/>
          <w:szCs w:val="24"/>
          <w:u w:val="single"/>
        </w:rPr>
        <w:t>.</w:t>
      </w:r>
      <w:r w:rsidRPr="00993831">
        <w:rPr>
          <w:szCs w:val="24"/>
        </w:rPr>
        <w:t xml:space="preserve">) </w:t>
      </w:r>
    </w:p>
    <w:p w14:paraId="0DFF2178" w14:textId="77777777" w:rsidR="00993831" w:rsidRPr="00993831" w:rsidRDefault="00993831" w:rsidP="00142A5E">
      <w:pPr>
        <w:numPr>
          <w:ilvl w:val="0"/>
          <w:numId w:val="107"/>
        </w:numPr>
        <w:spacing w:after="240"/>
        <w:rPr>
          <w:szCs w:val="24"/>
        </w:rPr>
      </w:pPr>
      <w:r w:rsidRPr="00993831">
        <w:rPr>
          <w:szCs w:val="24"/>
        </w:rPr>
        <w:t>Reports status and problems to the SPUL.</w:t>
      </w:r>
    </w:p>
    <w:p w14:paraId="0FB3B7FD" w14:textId="77777777" w:rsidR="00993831" w:rsidRPr="00993831" w:rsidRDefault="00993831" w:rsidP="00993831">
      <w:pPr>
        <w:keepNext/>
        <w:keepLines/>
        <w:spacing w:after="120"/>
        <w:rPr>
          <w:rFonts w:ascii="Arial" w:hAnsi="Arial" w:cs="Arial"/>
          <w:b/>
          <w:i/>
          <w:sz w:val="26"/>
          <w:szCs w:val="26"/>
        </w:rPr>
      </w:pPr>
      <w:r w:rsidRPr="00993831">
        <w:rPr>
          <w:rFonts w:ascii="Arial" w:hAnsi="Arial" w:cs="Arial"/>
          <w:b/>
          <w:i/>
          <w:sz w:val="26"/>
          <w:szCs w:val="26"/>
        </w:rPr>
        <w:lastRenderedPageBreak/>
        <w:t>Specific Actions</w:t>
      </w:r>
    </w:p>
    <w:p w14:paraId="7CA60BA5" w14:textId="77777777" w:rsidR="00993831" w:rsidRPr="00993831" w:rsidRDefault="00993831" w:rsidP="00993831">
      <w:pPr>
        <w:keepNext/>
        <w:keepLines/>
        <w:spacing w:after="120"/>
        <w:rPr>
          <w:b/>
          <w:szCs w:val="24"/>
        </w:rPr>
      </w:pPr>
      <w:r w:rsidRPr="00993831">
        <w:rPr>
          <w:b/>
          <w:szCs w:val="24"/>
        </w:rPr>
        <w:t>Warehouse Activation Duties</w:t>
      </w:r>
    </w:p>
    <w:p w14:paraId="0919B5A0" w14:textId="77777777" w:rsidR="00993831" w:rsidRPr="00993831" w:rsidRDefault="00993831" w:rsidP="00142A5E">
      <w:pPr>
        <w:keepNext/>
        <w:keepLines/>
        <w:numPr>
          <w:ilvl w:val="0"/>
          <w:numId w:val="111"/>
        </w:numPr>
        <w:spacing w:after="120"/>
        <w:rPr>
          <w:szCs w:val="24"/>
        </w:rPr>
      </w:pPr>
      <w:r w:rsidRPr="00993831">
        <w:rPr>
          <w:szCs w:val="24"/>
        </w:rPr>
        <w:t>Receives an initial briefing from the SPUL.</w:t>
      </w:r>
    </w:p>
    <w:p w14:paraId="3A597831" w14:textId="77777777" w:rsidR="00993831" w:rsidRPr="00993831" w:rsidRDefault="00993831" w:rsidP="00142A5E">
      <w:pPr>
        <w:keepNext/>
        <w:keepLines/>
        <w:numPr>
          <w:ilvl w:val="0"/>
          <w:numId w:val="111"/>
        </w:numPr>
        <w:spacing w:after="120"/>
        <w:rPr>
          <w:szCs w:val="24"/>
        </w:rPr>
      </w:pPr>
      <w:r w:rsidRPr="00993831">
        <w:rPr>
          <w:szCs w:val="24"/>
        </w:rPr>
        <w:t xml:space="preserve">Coordinates with the SPUL to </w:t>
      </w:r>
    </w:p>
    <w:p w14:paraId="1564CB11" w14:textId="77777777" w:rsidR="00993831" w:rsidRPr="00993831" w:rsidRDefault="00993831" w:rsidP="00142A5E">
      <w:pPr>
        <w:numPr>
          <w:ilvl w:val="1"/>
          <w:numId w:val="110"/>
        </w:numPr>
        <w:spacing w:after="120"/>
        <w:ind w:left="1080"/>
        <w:rPr>
          <w:szCs w:val="24"/>
        </w:rPr>
      </w:pPr>
      <w:r w:rsidRPr="00993831">
        <w:rPr>
          <w:szCs w:val="24"/>
        </w:rPr>
        <w:t>understand the quantities, kind, and types of countermeasures anticipated from the NVS program and from other sources.</w:t>
      </w:r>
    </w:p>
    <w:p w14:paraId="56CF07CB" w14:textId="77777777" w:rsidR="00993831" w:rsidRPr="00993831" w:rsidRDefault="00993831" w:rsidP="00142A5E">
      <w:pPr>
        <w:numPr>
          <w:ilvl w:val="1"/>
          <w:numId w:val="110"/>
        </w:numPr>
        <w:spacing w:after="120"/>
        <w:ind w:left="1080"/>
        <w:rPr>
          <w:szCs w:val="24"/>
        </w:rPr>
      </w:pPr>
      <w:r w:rsidRPr="00993831">
        <w:rPr>
          <w:szCs w:val="24"/>
        </w:rPr>
        <w:t>obtain adequate personnel, supplies, and equipment to support warehouse operations.</w:t>
      </w:r>
    </w:p>
    <w:p w14:paraId="5F6ACE8F" w14:textId="77777777" w:rsidR="00993831" w:rsidRPr="00993831" w:rsidRDefault="00993831" w:rsidP="00142A5E">
      <w:pPr>
        <w:numPr>
          <w:ilvl w:val="1"/>
          <w:numId w:val="110"/>
        </w:numPr>
        <w:spacing w:after="120"/>
        <w:ind w:left="1080"/>
        <w:rPr>
          <w:szCs w:val="24"/>
        </w:rPr>
      </w:pPr>
      <w:r w:rsidRPr="00993831">
        <w:rPr>
          <w:szCs w:val="24"/>
        </w:rPr>
        <w:t>identify the medically qualified person to receipt for, manage, prescribe, and dispense human antiviral medications.</w:t>
      </w:r>
    </w:p>
    <w:p w14:paraId="1F833FA8" w14:textId="77777777" w:rsidR="00993831" w:rsidRPr="00993831" w:rsidRDefault="00993831" w:rsidP="00142A5E">
      <w:pPr>
        <w:numPr>
          <w:ilvl w:val="0"/>
          <w:numId w:val="111"/>
        </w:numPr>
        <w:spacing w:after="120"/>
        <w:rPr>
          <w:szCs w:val="24"/>
        </w:rPr>
      </w:pPr>
      <w:r w:rsidRPr="00993831">
        <w:rPr>
          <w:szCs w:val="24"/>
        </w:rPr>
        <w:t xml:space="preserve">Lays out and diagrams the warehouse in accordance with </w:t>
      </w:r>
      <w:hyperlink w:anchor="_Appendix_E._Description_1" w:history="1">
        <w:r w:rsidRPr="00993831">
          <w:rPr>
            <w:color w:val="0000FF"/>
            <w:szCs w:val="24"/>
            <w:u w:val="single"/>
          </w:rPr>
          <w:t>Appendix D</w:t>
        </w:r>
      </w:hyperlink>
      <w:r w:rsidRPr="00993831">
        <w:rPr>
          <w:szCs w:val="24"/>
        </w:rPr>
        <w:t xml:space="preserve"> or designs and diagrams the warehouse. Organizes the physical layout of receiving, storing, and staging areas, ensuring that</w:t>
      </w:r>
    </w:p>
    <w:p w14:paraId="092DE59A" w14:textId="77777777" w:rsidR="00993831" w:rsidRPr="00993831" w:rsidRDefault="00993831" w:rsidP="00142A5E">
      <w:pPr>
        <w:numPr>
          <w:ilvl w:val="1"/>
          <w:numId w:val="110"/>
        </w:numPr>
        <w:spacing w:after="120"/>
        <w:ind w:left="1080"/>
        <w:rPr>
          <w:szCs w:val="24"/>
        </w:rPr>
      </w:pPr>
      <w:r w:rsidRPr="00993831">
        <w:rPr>
          <w:szCs w:val="24"/>
        </w:rPr>
        <w:t>sufficient space is available and</w:t>
      </w:r>
    </w:p>
    <w:p w14:paraId="40CE090E" w14:textId="77777777" w:rsidR="00993831" w:rsidRPr="00993831" w:rsidRDefault="00993831" w:rsidP="00142A5E">
      <w:pPr>
        <w:numPr>
          <w:ilvl w:val="1"/>
          <w:numId w:val="110"/>
        </w:numPr>
        <w:spacing w:after="120"/>
        <w:ind w:left="1080"/>
        <w:rPr>
          <w:szCs w:val="24"/>
        </w:rPr>
      </w:pPr>
      <w:r w:rsidRPr="00993831">
        <w:rPr>
          <w:szCs w:val="24"/>
        </w:rPr>
        <w:t>resources are protected from environmental hazards (wind, rain, leaking roofs, etc.).</w:t>
      </w:r>
    </w:p>
    <w:p w14:paraId="3B3E3C32" w14:textId="77777777" w:rsidR="00993831" w:rsidRPr="00993831" w:rsidRDefault="00993831" w:rsidP="00142A5E">
      <w:pPr>
        <w:numPr>
          <w:ilvl w:val="0"/>
          <w:numId w:val="111"/>
        </w:numPr>
        <w:spacing w:after="120"/>
        <w:rPr>
          <w:szCs w:val="24"/>
        </w:rPr>
      </w:pPr>
      <w:r w:rsidRPr="00993831">
        <w:rPr>
          <w:szCs w:val="24"/>
        </w:rPr>
        <w:t>Directs the warehouse team to clearly mark entrances and exits for foot traffic.</w:t>
      </w:r>
    </w:p>
    <w:p w14:paraId="5D982965" w14:textId="77777777" w:rsidR="00993831" w:rsidRPr="00993831" w:rsidRDefault="00993831" w:rsidP="00142A5E">
      <w:pPr>
        <w:numPr>
          <w:ilvl w:val="0"/>
          <w:numId w:val="111"/>
        </w:numPr>
        <w:spacing w:after="120"/>
        <w:rPr>
          <w:szCs w:val="24"/>
        </w:rPr>
      </w:pPr>
      <w:r w:rsidRPr="00993831">
        <w:rPr>
          <w:szCs w:val="24"/>
        </w:rPr>
        <w:t>Collaborates with the ORDM to confirm warehouse storage locations for receipts.</w:t>
      </w:r>
    </w:p>
    <w:p w14:paraId="317902BA" w14:textId="77777777" w:rsidR="00993831" w:rsidRPr="00993831" w:rsidRDefault="00993831" w:rsidP="00142A5E">
      <w:pPr>
        <w:numPr>
          <w:ilvl w:val="0"/>
          <w:numId w:val="111"/>
        </w:numPr>
        <w:spacing w:after="240"/>
        <w:rPr>
          <w:szCs w:val="24"/>
        </w:rPr>
      </w:pPr>
      <w:r w:rsidRPr="00993831">
        <w:rPr>
          <w:szCs w:val="24"/>
        </w:rPr>
        <w:t>If vaccine will be received, verifies with the SPUL the procedures for safe handling, security, vaccine sampling, and disposition of damaged and excess inventory. Provides these procedures to the warehouse team member assigned as vaccine monitor.</w:t>
      </w:r>
    </w:p>
    <w:p w14:paraId="0A6A56CA" w14:textId="77777777" w:rsidR="00993831" w:rsidRPr="00993831" w:rsidRDefault="00993831" w:rsidP="00993831">
      <w:pPr>
        <w:spacing w:after="120"/>
        <w:rPr>
          <w:b/>
          <w:szCs w:val="24"/>
        </w:rPr>
      </w:pPr>
      <w:r w:rsidRPr="00993831">
        <w:rPr>
          <w:b/>
          <w:szCs w:val="24"/>
        </w:rPr>
        <w:t>Preparing for Warehouse Activities</w:t>
      </w:r>
    </w:p>
    <w:p w14:paraId="2C904638" w14:textId="77777777" w:rsidR="00993831" w:rsidRPr="00993831" w:rsidRDefault="00993831" w:rsidP="00142A5E">
      <w:pPr>
        <w:numPr>
          <w:ilvl w:val="0"/>
          <w:numId w:val="124"/>
        </w:numPr>
        <w:spacing w:after="120"/>
        <w:rPr>
          <w:szCs w:val="24"/>
        </w:rPr>
      </w:pPr>
      <w:r w:rsidRPr="00993831">
        <w:rPr>
          <w:szCs w:val="24"/>
        </w:rPr>
        <w:t>Sets up the RCDM desk, complete with necessary office supplies, including in/out boxes, forms/logs, and other resources necessary to perform the job.</w:t>
      </w:r>
    </w:p>
    <w:p w14:paraId="35E2AD15" w14:textId="77777777" w:rsidR="00993831" w:rsidRPr="00993831" w:rsidRDefault="00993831" w:rsidP="00142A5E">
      <w:pPr>
        <w:numPr>
          <w:ilvl w:val="0"/>
          <w:numId w:val="124"/>
        </w:numPr>
        <w:spacing w:after="120"/>
        <w:rPr>
          <w:szCs w:val="24"/>
        </w:rPr>
      </w:pPr>
      <w:r w:rsidRPr="00993831">
        <w:rPr>
          <w:szCs w:val="24"/>
        </w:rPr>
        <w:t xml:space="preserve">Collaborates with the facilities unit leader and warehouse facility liaison to </w:t>
      </w:r>
    </w:p>
    <w:p w14:paraId="5416D731" w14:textId="77777777" w:rsidR="00993831" w:rsidRPr="00993831" w:rsidRDefault="00993831" w:rsidP="00142A5E">
      <w:pPr>
        <w:numPr>
          <w:ilvl w:val="0"/>
          <w:numId w:val="125"/>
        </w:numPr>
        <w:spacing w:after="120"/>
        <w:ind w:left="1080"/>
        <w:rPr>
          <w:szCs w:val="24"/>
        </w:rPr>
      </w:pPr>
      <w:r w:rsidRPr="00993831">
        <w:rPr>
          <w:szCs w:val="24"/>
        </w:rPr>
        <w:t>clear existing equipment and other items that support normal operations,</w:t>
      </w:r>
    </w:p>
    <w:p w14:paraId="0B4A6778" w14:textId="77777777" w:rsidR="00993831" w:rsidRPr="00993831" w:rsidRDefault="00993831" w:rsidP="00142A5E">
      <w:pPr>
        <w:numPr>
          <w:ilvl w:val="0"/>
          <w:numId w:val="125"/>
        </w:numPr>
        <w:spacing w:after="120"/>
        <w:ind w:left="1080"/>
        <w:rPr>
          <w:szCs w:val="24"/>
        </w:rPr>
      </w:pPr>
      <w:r w:rsidRPr="00993831">
        <w:rPr>
          <w:szCs w:val="24"/>
        </w:rPr>
        <w:t xml:space="preserve">move goods to another location if the facility normally functions as a warehouse, and </w:t>
      </w:r>
    </w:p>
    <w:p w14:paraId="407012F4" w14:textId="77777777" w:rsidR="00993831" w:rsidRPr="00993831" w:rsidRDefault="00993831" w:rsidP="00142A5E">
      <w:pPr>
        <w:numPr>
          <w:ilvl w:val="0"/>
          <w:numId w:val="125"/>
        </w:numPr>
        <w:spacing w:after="120"/>
        <w:ind w:left="1080"/>
        <w:rPr>
          <w:szCs w:val="24"/>
        </w:rPr>
      </w:pPr>
      <w:r w:rsidRPr="00993831">
        <w:rPr>
          <w:szCs w:val="24"/>
        </w:rPr>
        <w:t>use existing loading docks, MHE (such as forklifts and pallet jacks), personnel support services, and supplies, if possible.</w:t>
      </w:r>
    </w:p>
    <w:p w14:paraId="2693E280" w14:textId="77777777" w:rsidR="00993831" w:rsidRPr="00993831" w:rsidRDefault="00993831" w:rsidP="00142A5E">
      <w:pPr>
        <w:numPr>
          <w:ilvl w:val="0"/>
          <w:numId w:val="124"/>
        </w:numPr>
        <w:spacing w:after="120"/>
        <w:rPr>
          <w:szCs w:val="24"/>
        </w:rPr>
      </w:pPr>
      <w:r w:rsidRPr="00993831">
        <w:rPr>
          <w:szCs w:val="24"/>
        </w:rPr>
        <w:t>Coordinates with the ORDM for setup of receiving, storing, picking, and staging according to the agreed-upon warehouse storage location system for inventory.</w:t>
      </w:r>
    </w:p>
    <w:p w14:paraId="12650366" w14:textId="77777777" w:rsidR="00993831" w:rsidRPr="00993831" w:rsidRDefault="00993831" w:rsidP="00142A5E">
      <w:pPr>
        <w:numPr>
          <w:ilvl w:val="0"/>
          <w:numId w:val="124"/>
        </w:numPr>
        <w:spacing w:after="120"/>
        <w:rPr>
          <w:szCs w:val="24"/>
        </w:rPr>
      </w:pPr>
      <w:r w:rsidRPr="00993831">
        <w:rPr>
          <w:szCs w:val="24"/>
        </w:rPr>
        <w:t>Sends the ORDM requests for MHE (including forklifts, pallet jacks, hand trucks, and utility carts), fuel, empty pallets, stretch-wrap devices, operational support items, utilities (electricity, light, heating, air conditioning, and ventilation), and support services (phone and Internet) if the facility does not regularly function as a warehouse.</w:t>
      </w:r>
    </w:p>
    <w:p w14:paraId="48400AB0" w14:textId="77777777" w:rsidR="00993831" w:rsidRPr="00993831" w:rsidRDefault="00993831" w:rsidP="00142A5E">
      <w:pPr>
        <w:numPr>
          <w:ilvl w:val="0"/>
          <w:numId w:val="124"/>
        </w:numPr>
        <w:spacing w:after="120"/>
        <w:rPr>
          <w:szCs w:val="24"/>
        </w:rPr>
      </w:pPr>
      <w:r w:rsidRPr="00993831">
        <w:rPr>
          <w:szCs w:val="24"/>
        </w:rPr>
        <w:t>In coordination with the warehouse team leaders, identifies a vaccine monitor and QC representatives, per operational period.</w:t>
      </w:r>
    </w:p>
    <w:p w14:paraId="5BE6E956" w14:textId="77777777" w:rsidR="00993831" w:rsidRPr="00993831" w:rsidRDefault="00993831" w:rsidP="00142A5E">
      <w:pPr>
        <w:numPr>
          <w:ilvl w:val="0"/>
          <w:numId w:val="124"/>
        </w:numPr>
        <w:spacing w:after="120"/>
        <w:rPr>
          <w:szCs w:val="24"/>
        </w:rPr>
      </w:pPr>
      <w:r w:rsidRPr="00993831">
        <w:rPr>
          <w:szCs w:val="24"/>
        </w:rPr>
        <w:lastRenderedPageBreak/>
        <w:t>Establishes 8- to 10-foot-wide aisles in the storage area of the warehouse to allow easy movement of MHE.</w:t>
      </w:r>
    </w:p>
    <w:p w14:paraId="44927B8F" w14:textId="77777777" w:rsidR="00993831" w:rsidRPr="00993831" w:rsidRDefault="00993831" w:rsidP="00142A5E">
      <w:pPr>
        <w:numPr>
          <w:ilvl w:val="0"/>
          <w:numId w:val="124"/>
        </w:numPr>
        <w:spacing w:after="120"/>
        <w:rPr>
          <w:w w:val="105"/>
        </w:rPr>
      </w:pPr>
      <w:r w:rsidRPr="00993831">
        <w:rPr>
          <w:w w:val="105"/>
        </w:rPr>
        <w:t>Decides whether modules will be stacked—and if so, how high (if not using a commercial rack system)—or emptied onto shelves upon arrival.</w:t>
      </w:r>
    </w:p>
    <w:p w14:paraId="429AE555" w14:textId="77777777" w:rsidR="00993831" w:rsidRPr="00993831" w:rsidRDefault="00993831" w:rsidP="00142A5E">
      <w:pPr>
        <w:numPr>
          <w:ilvl w:val="0"/>
          <w:numId w:val="124"/>
        </w:numPr>
        <w:spacing w:after="120"/>
        <w:rPr>
          <w:szCs w:val="24"/>
        </w:rPr>
      </w:pPr>
      <w:r w:rsidRPr="00993831">
        <w:rPr>
          <w:szCs w:val="24"/>
        </w:rPr>
        <w:t xml:space="preserve">Marks the warehouse floor with corner marks, chalk, tape, or other methods to designate receipt, storage, and staging areas according to size of modules and pallets. </w:t>
      </w:r>
    </w:p>
    <w:p w14:paraId="4B5CB330" w14:textId="77777777" w:rsidR="00993831" w:rsidRPr="00993831" w:rsidRDefault="00993831" w:rsidP="00142A5E">
      <w:pPr>
        <w:numPr>
          <w:ilvl w:val="0"/>
          <w:numId w:val="124"/>
        </w:numPr>
        <w:spacing w:after="120"/>
        <w:rPr>
          <w:szCs w:val="24"/>
        </w:rPr>
      </w:pPr>
      <w:r w:rsidRPr="00993831">
        <w:rPr>
          <w:szCs w:val="24"/>
        </w:rPr>
        <w:t>Designates the type of inventory in specific warehouse storage locations using signs on the walls, floors, or easels.</w:t>
      </w:r>
    </w:p>
    <w:p w14:paraId="3E5312F4" w14:textId="77777777" w:rsidR="00993831" w:rsidRPr="00993831" w:rsidRDefault="00993831" w:rsidP="00142A5E">
      <w:pPr>
        <w:numPr>
          <w:ilvl w:val="0"/>
          <w:numId w:val="124"/>
        </w:numPr>
        <w:spacing w:after="120"/>
        <w:rPr>
          <w:szCs w:val="24"/>
        </w:rPr>
      </w:pPr>
      <w:r w:rsidRPr="00993831">
        <w:rPr>
          <w:szCs w:val="24"/>
        </w:rPr>
        <w:t>Designates and marks a secure area for temperature-sensitive items, if available.</w:t>
      </w:r>
      <w:r w:rsidRPr="00993831">
        <w:rPr>
          <w:w w:val="105"/>
          <w:szCs w:val="24"/>
        </w:rPr>
        <w:t xml:space="preserve"> P</w:t>
      </w:r>
      <w:r w:rsidRPr="00993831">
        <w:rPr>
          <w:szCs w:val="24"/>
        </w:rPr>
        <w:t>rovides supplies (thermometers, Temperature Monitoring Log, Temperature Excursion Action Sheet, etc.) to monitor animal vaccines and decides the frequency of monitoring. Collaborates with the SPUL on the plan for proper disposition of temperature-sensitive items out of tolerance.</w:t>
      </w:r>
    </w:p>
    <w:p w14:paraId="140ADE4E" w14:textId="77777777" w:rsidR="00993831" w:rsidRPr="00993831" w:rsidRDefault="00993831" w:rsidP="00142A5E">
      <w:pPr>
        <w:numPr>
          <w:ilvl w:val="0"/>
          <w:numId w:val="124"/>
        </w:numPr>
        <w:spacing w:after="120"/>
        <w:rPr>
          <w:szCs w:val="24"/>
        </w:rPr>
      </w:pPr>
      <w:r w:rsidRPr="00993831">
        <w:rPr>
          <w:szCs w:val="24"/>
        </w:rPr>
        <w:t>Ensures refrigeration capabilities (refrigerators, electricity, insulated containers, cold packs, dry ice, etc.) to maintain the cold chain for vaccines.</w:t>
      </w:r>
    </w:p>
    <w:p w14:paraId="7FFF0AA2" w14:textId="77777777" w:rsidR="00993831" w:rsidRPr="00993831" w:rsidRDefault="00993831" w:rsidP="00142A5E">
      <w:pPr>
        <w:numPr>
          <w:ilvl w:val="0"/>
          <w:numId w:val="124"/>
        </w:numPr>
        <w:spacing w:after="120"/>
        <w:rPr>
          <w:szCs w:val="24"/>
        </w:rPr>
      </w:pPr>
      <w:r w:rsidRPr="00993831">
        <w:rPr>
          <w:szCs w:val="24"/>
        </w:rPr>
        <w:t xml:space="preserve">If human antivirals will be stored in the warehouse or other storage facility, coordinates with the medically qualified person to ensure the antiviral storage location can maintain pharmaceuticals in accordance with the product insert instructions. The antivirals should be placed in a secure area and stored at controlled room temperature. </w:t>
      </w:r>
      <w:r w:rsidRPr="00993831">
        <w:rPr>
          <w:color w:val="000000"/>
          <w:szCs w:val="24"/>
        </w:rPr>
        <w:t>In accordance with United States Pharmacopeia 35, “controlled room temperature” is a temperature maintained thermostatically that encompasses the usual and customary working environment of 20°C to 25°C (68°F to 77°F) that results in a mean kinetic temperature calculated at not more than 25°C and that allows for excursions between 15°C</w:t>
      </w:r>
      <w:r w:rsidRPr="00993831" w:rsidDel="00356233">
        <w:rPr>
          <w:color w:val="000000"/>
          <w:szCs w:val="24"/>
        </w:rPr>
        <w:t xml:space="preserve"> </w:t>
      </w:r>
      <w:r w:rsidRPr="00993831">
        <w:rPr>
          <w:color w:val="000000"/>
          <w:szCs w:val="24"/>
        </w:rPr>
        <w:t>and 30°C (59°F and 86°F). Provided the mean kinetic temperature remains in the allowed range, transient spikes up to 40°C are permitted as long as they do not exceed 24 hours.</w:t>
      </w:r>
    </w:p>
    <w:p w14:paraId="7647E0CF" w14:textId="77777777" w:rsidR="00993831" w:rsidRPr="00993831" w:rsidRDefault="00993831" w:rsidP="00142A5E">
      <w:pPr>
        <w:numPr>
          <w:ilvl w:val="0"/>
          <w:numId w:val="124"/>
        </w:numPr>
        <w:spacing w:after="120"/>
        <w:rPr>
          <w:szCs w:val="24"/>
        </w:rPr>
      </w:pPr>
      <w:r w:rsidRPr="00993831">
        <w:rPr>
          <w:szCs w:val="24"/>
        </w:rPr>
        <w:t xml:space="preserve">Develops an efficient process to inventory and maintain accountability of the containers inventoried. (One option is to direct the warehouse team to remove the tri-wall lid after it has been inventoried and moved to its storage location.) </w:t>
      </w:r>
    </w:p>
    <w:p w14:paraId="3E885E0F" w14:textId="77777777" w:rsidR="00993831" w:rsidRPr="00993831" w:rsidRDefault="00993831" w:rsidP="00142A5E">
      <w:pPr>
        <w:numPr>
          <w:ilvl w:val="0"/>
          <w:numId w:val="124"/>
        </w:numPr>
        <w:spacing w:after="120"/>
        <w:rPr>
          <w:szCs w:val="24"/>
        </w:rPr>
      </w:pPr>
      <w:r w:rsidRPr="00993831">
        <w:rPr>
          <w:szCs w:val="24"/>
        </w:rPr>
        <w:t>Verifies with the SPUL the method of distributing equipment and supplies to responders (delivery by vehicle to the field or pickup by responders at the warehouse).</w:t>
      </w:r>
    </w:p>
    <w:p w14:paraId="108D3ED8" w14:textId="77777777" w:rsidR="00993831" w:rsidRPr="00993831" w:rsidRDefault="00993831" w:rsidP="00142A5E">
      <w:pPr>
        <w:numPr>
          <w:ilvl w:val="0"/>
          <w:numId w:val="124"/>
        </w:numPr>
        <w:spacing w:after="120"/>
        <w:rPr>
          <w:szCs w:val="24"/>
        </w:rPr>
      </w:pPr>
      <w:r w:rsidRPr="00993831">
        <w:rPr>
          <w:szCs w:val="24"/>
        </w:rPr>
        <w:t xml:space="preserve">Collaborates with the SPUL, safety officer, and security manager to do the following: </w:t>
      </w:r>
    </w:p>
    <w:p w14:paraId="15B08C55" w14:textId="77777777" w:rsidR="00993831" w:rsidRPr="00993831" w:rsidRDefault="00993831" w:rsidP="00142A5E">
      <w:pPr>
        <w:numPr>
          <w:ilvl w:val="0"/>
          <w:numId w:val="126"/>
        </w:numPr>
        <w:spacing w:after="120"/>
        <w:ind w:left="1080"/>
        <w:rPr>
          <w:szCs w:val="24"/>
        </w:rPr>
      </w:pPr>
      <w:r w:rsidRPr="00993831">
        <w:rPr>
          <w:szCs w:val="24"/>
        </w:rPr>
        <w:t xml:space="preserve">Modify if necessary </w:t>
      </w:r>
      <w:hyperlink w:anchor="_Appendix_P._Warehouse" w:history="1">
        <w:r w:rsidRPr="00993831">
          <w:rPr>
            <w:color w:val="0000FF"/>
            <w:szCs w:val="24"/>
            <w:u w:val="single"/>
          </w:rPr>
          <w:t>Appendix P</w:t>
        </w:r>
      </w:hyperlink>
      <w:r w:rsidRPr="00993831">
        <w:rPr>
          <w:szCs w:val="24"/>
        </w:rPr>
        <w:t xml:space="preserve">. </w:t>
      </w:r>
    </w:p>
    <w:p w14:paraId="310464A2" w14:textId="77777777" w:rsidR="00993831" w:rsidRPr="00993831" w:rsidRDefault="00993831" w:rsidP="00142A5E">
      <w:pPr>
        <w:numPr>
          <w:ilvl w:val="0"/>
          <w:numId w:val="126"/>
        </w:numPr>
        <w:spacing w:after="120"/>
        <w:ind w:left="1080"/>
        <w:rPr>
          <w:szCs w:val="24"/>
        </w:rPr>
      </w:pPr>
      <w:r w:rsidRPr="00993831">
        <w:rPr>
          <w:szCs w:val="24"/>
        </w:rPr>
        <w:t xml:space="preserve">Create an evacuation plan. </w:t>
      </w:r>
    </w:p>
    <w:p w14:paraId="109566D5" w14:textId="77777777" w:rsidR="00993831" w:rsidRPr="00993831" w:rsidRDefault="00993831" w:rsidP="00142A5E">
      <w:pPr>
        <w:numPr>
          <w:ilvl w:val="0"/>
          <w:numId w:val="126"/>
        </w:numPr>
        <w:spacing w:after="120"/>
        <w:ind w:left="1080"/>
        <w:rPr>
          <w:szCs w:val="24"/>
        </w:rPr>
      </w:pPr>
      <w:r w:rsidRPr="00993831">
        <w:rPr>
          <w:szCs w:val="24"/>
        </w:rPr>
        <w:t>Identify and label hazardous materials and provide safety data sheets for necessary materials.</w:t>
      </w:r>
    </w:p>
    <w:p w14:paraId="4E96B3E6" w14:textId="77777777" w:rsidR="00993831" w:rsidRPr="00993831" w:rsidRDefault="00993831" w:rsidP="00142A5E">
      <w:pPr>
        <w:numPr>
          <w:ilvl w:val="0"/>
          <w:numId w:val="126"/>
        </w:numPr>
        <w:spacing w:after="120"/>
        <w:ind w:left="1080"/>
        <w:rPr>
          <w:szCs w:val="24"/>
        </w:rPr>
      </w:pPr>
      <w:r w:rsidRPr="00993831">
        <w:rPr>
          <w:szCs w:val="24"/>
        </w:rPr>
        <w:t>Ensure a safe operating environment for warehouse and other personnel working in the warehouse.</w:t>
      </w:r>
    </w:p>
    <w:p w14:paraId="06805314" w14:textId="77777777" w:rsidR="00993831" w:rsidRPr="00993831" w:rsidRDefault="00993831" w:rsidP="00142A5E">
      <w:pPr>
        <w:numPr>
          <w:ilvl w:val="0"/>
          <w:numId w:val="126"/>
        </w:numPr>
        <w:spacing w:after="120"/>
        <w:ind w:left="1080"/>
        <w:rPr>
          <w:szCs w:val="24"/>
        </w:rPr>
      </w:pPr>
      <w:r w:rsidRPr="00993831">
        <w:rPr>
          <w:szCs w:val="24"/>
        </w:rPr>
        <w:t xml:space="preserve">Distribute PPE (such as gloves, safety goggles, hard hats, and hearing protection). </w:t>
      </w:r>
    </w:p>
    <w:p w14:paraId="03FFD58D" w14:textId="77777777" w:rsidR="00993831" w:rsidRPr="00993831" w:rsidRDefault="00993831" w:rsidP="00142A5E">
      <w:pPr>
        <w:numPr>
          <w:ilvl w:val="0"/>
          <w:numId w:val="126"/>
        </w:numPr>
        <w:spacing w:after="240"/>
        <w:ind w:left="1080"/>
        <w:rPr>
          <w:szCs w:val="24"/>
        </w:rPr>
      </w:pPr>
      <w:r w:rsidRPr="00993831">
        <w:rPr>
          <w:szCs w:val="24"/>
        </w:rPr>
        <w:t>Establish warehouse floor safety measures, including traffic cones, caution tape, first-aid kits, and AEDs.</w:t>
      </w:r>
    </w:p>
    <w:p w14:paraId="08B026F1" w14:textId="77777777" w:rsidR="00993831" w:rsidRPr="00993831" w:rsidRDefault="00993831" w:rsidP="00993831">
      <w:pPr>
        <w:spacing w:after="120"/>
        <w:rPr>
          <w:b/>
          <w:szCs w:val="24"/>
        </w:rPr>
      </w:pPr>
      <w:r w:rsidRPr="00993831">
        <w:rPr>
          <w:b/>
          <w:szCs w:val="24"/>
        </w:rPr>
        <w:lastRenderedPageBreak/>
        <w:t>Beginning of Shift Duties</w:t>
      </w:r>
    </w:p>
    <w:p w14:paraId="68D29F2D" w14:textId="77777777" w:rsidR="00993831" w:rsidRPr="00993831" w:rsidRDefault="00993831" w:rsidP="00142A5E">
      <w:pPr>
        <w:numPr>
          <w:ilvl w:val="0"/>
          <w:numId w:val="128"/>
        </w:numPr>
        <w:spacing w:after="120"/>
        <w:rPr>
          <w:szCs w:val="24"/>
        </w:rPr>
      </w:pPr>
      <w:r w:rsidRPr="00993831">
        <w:rPr>
          <w:szCs w:val="24"/>
        </w:rPr>
        <w:t>Checks in with the resource unit in the planning section.</w:t>
      </w:r>
    </w:p>
    <w:p w14:paraId="733160F4" w14:textId="77777777" w:rsidR="00993831" w:rsidRPr="00993831" w:rsidRDefault="00993831" w:rsidP="00142A5E">
      <w:pPr>
        <w:numPr>
          <w:ilvl w:val="0"/>
          <w:numId w:val="128"/>
        </w:numPr>
        <w:spacing w:after="120"/>
        <w:rPr>
          <w:szCs w:val="24"/>
        </w:rPr>
      </w:pPr>
      <w:r w:rsidRPr="00993831">
        <w:rPr>
          <w:szCs w:val="24"/>
        </w:rPr>
        <w:t>Receives briefings from the SPUL and previous shift RCDM and reviews job responsibilities.</w:t>
      </w:r>
    </w:p>
    <w:p w14:paraId="48616827" w14:textId="77777777" w:rsidR="00993831" w:rsidRPr="00993831" w:rsidRDefault="00993831" w:rsidP="00142A5E">
      <w:pPr>
        <w:numPr>
          <w:ilvl w:val="0"/>
          <w:numId w:val="128"/>
        </w:numPr>
        <w:spacing w:after="120"/>
        <w:rPr>
          <w:szCs w:val="24"/>
        </w:rPr>
      </w:pPr>
      <w:r w:rsidRPr="00993831">
        <w:rPr>
          <w:szCs w:val="24"/>
        </w:rPr>
        <w:t>Communicates with the ORDM on invoice or order processing status and immediate needs.</w:t>
      </w:r>
    </w:p>
    <w:p w14:paraId="5BE56F37" w14:textId="77777777" w:rsidR="00993831" w:rsidRPr="00993831" w:rsidRDefault="00993831" w:rsidP="00142A5E">
      <w:pPr>
        <w:numPr>
          <w:ilvl w:val="0"/>
          <w:numId w:val="128"/>
        </w:numPr>
        <w:spacing w:after="120"/>
        <w:rPr>
          <w:szCs w:val="24"/>
        </w:rPr>
      </w:pPr>
      <w:r w:rsidRPr="00993831">
        <w:rPr>
          <w:szCs w:val="24"/>
        </w:rPr>
        <w:t>Uses the supply unit assignment list to assign personnel to warehouse teams of 3–5</w:t>
      </w:r>
      <w:r w:rsidRPr="00993831">
        <w:rPr>
          <w:szCs w:val="24"/>
        </w:rPr>
        <w:br/>
        <w:t xml:space="preserve">people. </w:t>
      </w:r>
    </w:p>
    <w:p w14:paraId="0BE88306" w14:textId="77777777" w:rsidR="00993831" w:rsidRPr="00993831" w:rsidRDefault="00993831" w:rsidP="00142A5E">
      <w:pPr>
        <w:numPr>
          <w:ilvl w:val="0"/>
          <w:numId w:val="128"/>
        </w:numPr>
        <w:spacing w:after="120"/>
        <w:rPr>
          <w:szCs w:val="24"/>
        </w:rPr>
      </w:pPr>
      <w:r w:rsidRPr="00993831">
        <w:rPr>
          <w:szCs w:val="24"/>
        </w:rPr>
        <w:t>Briefs warehouse team members and distributes job responsibilities.</w:t>
      </w:r>
    </w:p>
    <w:p w14:paraId="71F74230" w14:textId="77777777" w:rsidR="00993831" w:rsidRPr="00993831" w:rsidRDefault="00993831" w:rsidP="00142A5E">
      <w:pPr>
        <w:numPr>
          <w:ilvl w:val="0"/>
          <w:numId w:val="128"/>
        </w:numPr>
        <w:spacing w:after="120"/>
        <w:rPr>
          <w:szCs w:val="24"/>
        </w:rPr>
      </w:pPr>
      <w:r w:rsidRPr="00993831">
        <w:rPr>
          <w:szCs w:val="24"/>
        </w:rPr>
        <w:t>Provides just-in-time training, if needed</w:t>
      </w:r>
    </w:p>
    <w:p w14:paraId="35B31071" w14:textId="77777777" w:rsidR="00993831" w:rsidRPr="00993831" w:rsidRDefault="00993831" w:rsidP="00142A5E">
      <w:pPr>
        <w:numPr>
          <w:ilvl w:val="0"/>
          <w:numId w:val="183"/>
        </w:numPr>
        <w:spacing w:after="120"/>
        <w:ind w:left="1080"/>
        <w:rPr>
          <w:szCs w:val="24"/>
        </w:rPr>
      </w:pPr>
      <w:r w:rsidRPr="00993831">
        <w:rPr>
          <w:szCs w:val="24"/>
        </w:rPr>
        <w:t>Proper lifting techniques</w:t>
      </w:r>
    </w:p>
    <w:p w14:paraId="318A9332" w14:textId="77777777" w:rsidR="00993831" w:rsidRPr="00993831" w:rsidRDefault="00993831" w:rsidP="00142A5E">
      <w:pPr>
        <w:numPr>
          <w:ilvl w:val="0"/>
          <w:numId w:val="183"/>
        </w:numPr>
        <w:spacing w:after="120"/>
        <w:ind w:left="1080"/>
        <w:rPr>
          <w:szCs w:val="24"/>
        </w:rPr>
      </w:pPr>
      <w:r w:rsidRPr="00993831">
        <w:rPr>
          <w:szCs w:val="24"/>
        </w:rPr>
        <w:t>Pallet jack, forklift, or other equipment operation</w:t>
      </w:r>
    </w:p>
    <w:p w14:paraId="2C3DBE55" w14:textId="77777777" w:rsidR="00993831" w:rsidRPr="00993831" w:rsidRDefault="00993831" w:rsidP="00142A5E">
      <w:pPr>
        <w:numPr>
          <w:ilvl w:val="0"/>
          <w:numId w:val="183"/>
        </w:numPr>
        <w:spacing w:after="240"/>
        <w:ind w:left="1080"/>
        <w:rPr>
          <w:szCs w:val="24"/>
        </w:rPr>
      </w:pPr>
      <w:r w:rsidRPr="00993831">
        <w:rPr>
          <w:szCs w:val="24"/>
        </w:rPr>
        <w:t>Warehouse team member job responsibilities.</w:t>
      </w:r>
    </w:p>
    <w:p w14:paraId="57BB7C33" w14:textId="77777777" w:rsidR="00993831" w:rsidRPr="00993831" w:rsidRDefault="00993831" w:rsidP="00993831">
      <w:pPr>
        <w:keepNext/>
        <w:keepLines/>
        <w:spacing w:after="120"/>
        <w:rPr>
          <w:b/>
          <w:szCs w:val="24"/>
        </w:rPr>
      </w:pPr>
      <w:r w:rsidRPr="00993831">
        <w:rPr>
          <w:b/>
          <w:szCs w:val="24"/>
        </w:rPr>
        <w:t>Job Duties</w:t>
      </w:r>
    </w:p>
    <w:p w14:paraId="4E9888A4" w14:textId="77777777" w:rsidR="00993831" w:rsidRPr="00993831" w:rsidRDefault="00993831" w:rsidP="00142A5E">
      <w:pPr>
        <w:numPr>
          <w:ilvl w:val="0"/>
          <w:numId w:val="129"/>
        </w:numPr>
        <w:spacing w:after="120"/>
        <w:rPr>
          <w:szCs w:val="24"/>
        </w:rPr>
      </w:pPr>
      <w:r w:rsidRPr="00993831">
        <w:rPr>
          <w:szCs w:val="24"/>
        </w:rPr>
        <w:t xml:space="preserve">Implements </w:t>
      </w:r>
      <w:hyperlink w:anchor="_Appendix_R._Warehouse" w:history="1">
        <w:r w:rsidRPr="00993831">
          <w:rPr>
            <w:color w:val="0000FF"/>
            <w:szCs w:val="24"/>
            <w:u w:val="single"/>
          </w:rPr>
          <w:t>Appendix O</w:t>
        </w:r>
      </w:hyperlink>
      <w:r w:rsidRPr="00993831">
        <w:rPr>
          <w:szCs w:val="24"/>
        </w:rPr>
        <w:t xml:space="preserve">. </w:t>
      </w:r>
    </w:p>
    <w:p w14:paraId="4CBEECCB" w14:textId="77777777" w:rsidR="00993831" w:rsidRPr="00993831" w:rsidRDefault="00993831" w:rsidP="00142A5E">
      <w:pPr>
        <w:numPr>
          <w:ilvl w:val="0"/>
          <w:numId w:val="129"/>
        </w:numPr>
        <w:spacing w:after="120"/>
        <w:rPr>
          <w:szCs w:val="24"/>
        </w:rPr>
      </w:pPr>
      <w:r w:rsidRPr="00993831">
        <w:rPr>
          <w:szCs w:val="24"/>
        </w:rPr>
        <w:t xml:space="preserve">Implements </w:t>
      </w:r>
      <w:hyperlink w:anchor="_Appendix_P._Warehouse" w:history="1">
        <w:r w:rsidRPr="00993831">
          <w:rPr>
            <w:color w:val="0000FF"/>
            <w:szCs w:val="24"/>
            <w:u w:val="single"/>
          </w:rPr>
          <w:t>Appendix P</w:t>
        </w:r>
      </w:hyperlink>
      <w:r w:rsidRPr="00993831">
        <w:rPr>
          <w:szCs w:val="24"/>
        </w:rPr>
        <w:t>, facilitates the safety briefing at the beginning of each shift, and monitors facility security.</w:t>
      </w:r>
    </w:p>
    <w:p w14:paraId="538F1331" w14:textId="77777777" w:rsidR="00993831" w:rsidRPr="00993831" w:rsidRDefault="00993831" w:rsidP="00142A5E">
      <w:pPr>
        <w:numPr>
          <w:ilvl w:val="0"/>
          <w:numId w:val="129"/>
        </w:numPr>
        <w:spacing w:after="120"/>
        <w:rPr>
          <w:szCs w:val="24"/>
        </w:rPr>
      </w:pPr>
      <w:r w:rsidRPr="00993831">
        <w:rPr>
          <w:szCs w:val="24"/>
        </w:rPr>
        <w:t>Coordinates with the NVS MLT, if on site, for advice on warehouse setup, NVS countermeasures, and initiation of warehouse operations.</w:t>
      </w:r>
    </w:p>
    <w:p w14:paraId="32E02AC6" w14:textId="77777777" w:rsidR="00993831" w:rsidRPr="00993831" w:rsidRDefault="00993831" w:rsidP="00142A5E">
      <w:pPr>
        <w:numPr>
          <w:ilvl w:val="0"/>
          <w:numId w:val="129"/>
        </w:numPr>
        <w:spacing w:after="120"/>
        <w:rPr>
          <w:szCs w:val="24"/>
        </w:rPr>
      </w:pPr>
      <w:r w:rsidRPr="00993831">
        <w:rPr>
          <w:szCs w:val="24"/>
        </w:rPr>
        <w:t>Briefs incoming shifts on events during the previous shift and expected events during the next shift. Provides status of warehouse operations and the incident response.</w:t>
      </w:r>
    </w:p>
    <w:p w14:paraId="5CD5BDF4" w14:textId="77777777" w:rsidR="00993831" w:rsidRPr="00993831" w:rsidRDefault="00993831" w:rsidP="00142A5E">
      <w:pPr>
        <w:numPr>
          <w:ilvl w:val="0"/>
          <w:numId w:val="129"/>
        </w:numPr>
        <w:spacing w:after="240"/>
        <w:rPr>
          <w:szCs w:val="24"/>
        </w:rPr>
      </w:pPr>
      <w:r w:rsidRPr="00993831">
        <w:rPr>
          <w:szCs w:val="24"/>
        </w:rPr>
        <w:t>Answers questions.</w:t>
      </w:r>
    </w:p>
    <w:p w14:paraId="0EE5132F" w14:textId="77777777" w:rsidR="00993831" w:rsidRPr="00993831" w:rsidRDefault="00993831" w:rsidP="00993831">
      <w:pPr>
        <w:spacing w:after="120"/>
        <w:rPr>
          <w:b/>
          <w:szCs w:val="24"/>
        </w:rPr>
      </w:pPr>
      <w:r w:rsidRPr="00993831">
        <w:rPr>
          <w:b/>
          <w:szCs w:val="24"/>
        </w:rPr>
        <w:t>Receiving, Storing, Picking, and Staging Operations</w:t>
      </w:r>
    </w:p>
    <w:p w14:paraId="051DA7E0" w14:textId="77777777" w:rsidR="00993831" w:rsidRPr="00993831" w:rsidRDefault="00993831" w:rsidP="00142A5E">
      <w:pPr>
        <w:numPr>
          <w:ilvl w:val="0"/>
          <w:numId w:val="184"/>
        </w:numPr>
        <w:spacing w:after="120"/>
        <w:rPr>
          <w:szCs w:val="24"/>
        </w:rPr>
      </w:pPr>
      <w:r w:rsidRPr="00993831">
        <w:rPr>
          <w:szCs w:val="24"/>
        </w:rPr>
        <w:t>Ensures safe maneuvering, docking, and undocking operations.</w:t>
      </w:r>
    </w:p>
    <w:p w14:paraId="5DBDFFE2" w14:textId="77777777" w:rsidR="00993831" w:rsidRPr="00993831" w:rsidRDefault="00993831" w:rsidP="00142A5E">
      <w:pPr>
        <w:numPr>
          <w:ilvl w:val="0"/>
          <w:numId w:val="184"/>
        </w:numPr>
        <w:spacing w:after="120"/>
        <w:rPr>
          <w:szCs w:val="24"/>
        </w:rPr>
      </w:pPr>
      <w:r w:rsidRPr="00993831">
        <w:rPr>
          <w:szCs w:val="24"/>
        </w:rPr>
        <w:t xml:space="preserve">Follows the processes in </w:t>
      </w:r>
      <w:hyperlink w:anchor="_Appendix_N._Receiving" w:history="1">
        <w:r w:rsidRPr="00993831">
          <w:rPr>
            <w:color w:val="0000FF"/>
            <w:szCs w:val="24"/>
            <w:u w:val="single"/>
          </w:rPr>
          <w:t>Appendix K</w:t>
        </w:r>
      </w:hyperlink>
      <w:r w:rsidRPr="00993831">
        <w:rPr>
          <w:szCs w:val="24"/>
        </w:rPr>
        <w:t xml:space="preserve">, including the following: </w:t>
      </w:r>
    </w:p>
    <w:p w14:paraId="5D0E7431" w14:textId="77777777" w:rsidR="00993831" w:rsidRPr="00993831" w:rsidRDefault="00993831" w:rsidP="00142A5E">
      <w:pPr>
        <w:numPr>
          <w:ilvl w:val="1"/>
          <w:numId w:val="184"/>
        </w:numPr>
        <w:spacing w:after="120"/>
        <w:ind w:left="1080"/>
        <w:rPr>
          <w:szCs w:val="24"/>
        </w:rPr>
      </w:pPr>
      <w:r w:rsidRPr="00993831">
        <w:rPr>
          <w:szCs w:val="24"/>
        </w:rPr>
        <w:t xml:space="preserve">Inspection of the truck manifest/BL or other documentation from the driver to make sure the driver is delivering to the correct location. BL formats vary by transportation provider but fundamentally have the same information as shown below in the </w:t>
      </w:r>
      <w:r w:rsidRPr="00993831">
        <w:rPr>
          <w:iCs/>
          <w:szCs w:val="24"/>
        </w:rPr>
        <w:t>sample BL</w:t>
      </w:r>
      <w:r w:rsidRPr="00993831">
        <w:rPr>
          <w:szCs w:val="24"/>
        </w:rPr>
        <w:t xml:space="preserve">. Note: if a driver, returning items from a response site, does not have a list of the returned supplies and equipment, a warehouse team will make a list of the items, quantity, condition, and the warehouse storage location and provide it to the RCDM. The ORDM will update the IMS to reflect the receipt of the item into the storage location.   </w:t>
      </w:r>
    </w:p>
    <w:p w14:paraId="0E8C55A5" w14:textId="77777777" w:rsidR="00993831" w:rsidRPr="00993831" w:rsidRDefault="00993831" w:rsidP="00142A5E">
      <w:pPr>
        <w:numPr>
          <w:ilvl w:val="1"/>
          <w:numId w:val="184"/>
        </w:numPr>
        <w:spacing w:after="120"/>
        <w:ind w:left="1080"/>
        <w:rPr>
          <w:szCs w:val="24"/>
        </w:rPr>
      </w:pPr>
      <w:r w:rsidRPr="00993831">
        <w:rPr>
          <w:szCs w:val="24"/>
        </w:rPr>
        <w:t xml:space="preserve">Offload and manage vaccines and human antiviral medications first, if possible. (Temperature-sensitive items should be clearly visible and accessible when the truck is opened.) Transfer the human antiviral medication to the medically qualified person </w:t>
      </w:r>
      <w:r w:rsidRPr="00993831">
        <w:rPr>
          <w:szCs w:val="24"/>
        </w:rPr>
        <w:lastRenderedPageBreak/>
        <w:t>immediately after receipt so they can assume control and manage the human antiviral medication until dispensed.</w:t>
      </w:r>
    </w:p>
    <w:p w14:paraId="38BE4640" w14:textId="77777777" w:rsidR="00993831" w:rsidRPr="00993831" w:rsidRDefault="00993831" w:rsidP="00142A5E">
      <w:pPr>
        <w:numPr>
          <w:ilvl w:val="1"/>
          <w:numId w:val="184"/>
        </w:numPr>
        <w:spacing w:after="120"/>
        <w:ind w:left="1080"/>
        <w:rPr>
          <w:szCs w:val="24"/>
        </w:rPr>
      </w:pPr>
      <w:r w:rsidRPr="00993831">
        <w:rPr>
          <w:szCs w:val="24"/>
        </w:rPr>
        <w:t>Coordinate receipt, storage, and distribution of vaccine with the vaccine monitor and human antiviral medication with the medically qualified person.</w:t>
      </w:r>
    </w:p>
    <w:p w14:paraId="7699DEA3" w14:textId="77777777" w:rsidR="00993831" w:rsidRPr="00993831" w:rsidRDefault="00993831" w:rsidP="00142A5E">
      <w:pPr>
        <w:numPr>
          <w:ilvl w:val="1"/>
          <w:numId w:val="184"/>
        </w:numPr>
        <w:spacing w:after="120"/>
        <w:ind w:left="1080"/>
        <w:rPr>
          <w:szCs w:val="24"/>
        </w:rPr>
      </w:pPr>
      <w:r w:rsidRPr="00993831">
        <w:rPr>
          <w:szCs w:val="24"/>
        </w:rPr>
        <w:t xml:space="preserve">Consult with the SPUL about vaccine sample collection and shipment, if requested.  Work with warehouse team vaccine monitor to collect and ship vaccine samples in accordance with instructions provided by the APHIS VS CVB, 1920 Dayton Avenue, P.O. Box 844, Ames, IA 50010, phone 515-337-6100, fax 515-337-6120, e-mail </w:t>
      </w:r>
      <w:hyperlink r:id="rId160" w:history="1">
        <w:r w:rsidRPr="00993831">
          <w:rPr>
            <w:color w:val="0000FF"/>
            <w:szCs w:val="24"/>
            <w:u w:val="single"/>
          </w:rPr>
          <w:t>cvb@aphis.usda.gov</w:t>
        </w:r>
      </w:hyperlink>
      <w:r w:rsidRPr="00993831">
        <w:rPr>
          <w:szCs w:val="24"/>
        </w:rPr>
        <w:t>, during normal business hours.</w:t>
      </w:r>
    </w:p>
    <w:p w14:paraId="07FF07CF" w14:textId="77777777" w:rsidR="00993831" w:rsidRPr="00993831" w:rsidRDefault="00993831" w:rsidP="00142A5E">
      <w:pPr>
        <w:numPr>
          <w:ilvl w:val="0"/>
          <w:numId w:val="184"/>
        </w:numPr>
        <w:spacing w:after="120"/>
        <w:rPr>
          <w:szCs w:val="24"/>
        </w:rPr>
      </w:pPr>
      <w:r w:rsidRPr="00993831">
        <w:rPr>
          <w:szCs w:val="24"/>
        </w:rPr>
        <w:t xml:space="preserve">Follows the processes in </w:t>
      </w:r>
      <w:hyperlink w:anchor="_Appendix_O._Picking" w:history="1">
        <w:r w:rsidRPr="00993831">
          <w:rPr>
            <w:color w:val="0000FF"/>
            <w:szCs w:val="24"/>
            <w:u w:val="single"/>
          </w:rPr>
          <w:t>Appendix L</w:t>
        </w:r>
      </w:hyperlink>
      <w:r w:rsidRPr="00993831">
        <w:rPr>
          <w:szCs w:val="24"/>
        </w:rPr>
        <w:t>.</w:t>
      </w:r>
    </w:p>
    <w:p w14:paraId="5DDB3596" w14:textId="77777777" w:rsidR="00993831" w:rsidRPr="00993831" w:rsidRDefault="00993831" w:rsidP="00142A5E">
      <w:pPr>
        <w:numPr>
          <w:ilvl w:val="0"/>
          <w:numId w:val="184"/>
        </w:numPr>
        <w:spacing w:after="120"/>
        <w:rPr>
          <w:szCs w:val="24"/>
        </w:rPr>
      </w:pPr>
      <w:r w:rsidRPr="00993831">
        <w:rPr>
          <w:szCs w:val="24"/>
        </w:rPr>
        <w:t>Directs warehouse teams and monitors the quality of receiving, storing, picking, staging, distributing, recovering, and returning processes.</w:t>
      </w:r>
      <w:r w:rsidRPr="00993831" w:rsidDel="00714D87">
        <w:rPr>
          <w:szCs w:val="24"/>
        </w:rPr>
        <w:t xml:space="preserve"> </w:t>
      </w:r>
    </w:p>
    <w:p w14:paraId="3DA3ADD5" w14:textId="77777777" w:rsidR="00993831" w:rsidRPr="00993831" w:rsidRDefault="00993831" w:rsidP="00142A5E">
      <w:pPr>
        <w:numPr>
          <w:ilvl w:val="0"/>
          <w:numId w:val="184"/>
        </w:numPr>
        <w:spacing w:after="120"/>
        <w:rPr>
          <w:szCs w:val="24"/>
        </w:rPr>
      </w:pPr>
      <w:r w:rsidRPr="00993831">
        <w:rPr>
          <w:szCs w:val="24"/>
        </w:rPr>
        <w:t xml:space="preserve">Coordinates with the ORDM to do the following: </w:t>
      </w:r>
    </w:p>
    <w:p w14:paraId="4B50A543" w14:textId="77777777" w:rsidR="00993831" w:rsidRPr="00993831" w:rsidRDefault="00993831" w:rsidP="00142A5E">
      <w:pPr>
        <w:numPr>
          <w:ilvl w:val="0"/>
          <w:numId w:val="127"/>
        </w:numPr>
        <w:spacing w:after="120"/>
        <w:ind w:left="1080"/>
        <w:rPr>
          <w:szCs w:val="24"/>
        </w:rPr>
      </w:pPr>
      <w:r w:rsidRPr="00993831">
        <w:rPr>
          <w:szCs w:val="24"/>
        </w:rPr>
        <w:t xml:space="preserve">Identify warehouse storage locations for receipts. </w:t>
      </w:r>
    </w:p>
    <w:p w14:paraId="6FE0CFDB" w14:textId="77777777" w:rsidR="00993831" w:rsidRPr="00993831" w:rsidRDefault="00993831" w:rsidP="00142A5E">
      <w:pPr>
        <w:numPr>
          <w:ilvl w:val="0"/>
          <w:numId w:val="127"/>
        </w:numPr>
        <w:spacing w:after="120"/>
        <w:ind w:left="1080"/>
        <w:rPr>
          <w:szCs w:val="24"/>
        </w:rPr>
      </w:pPr>
      <w:r w:rsidRPr="00993831">
        <w:rPr>
          <w:szCs w:val="24"/>
        </w:rPr>
        <w:t>Verify shipment documentation (both incoming and outgoing).</w:t>
      </w:r>
    </w:p>
    <w:p w14:paraId="1E930091" w14:textId="77777777" w:rsidR="00993831" w:rsidRPr="00993831" w:rsidRDefault="00993831" w:rsidP="00142A5E">
      <w:pPr>
        <w:numPr>
          <w:ilvl w:val="0"/>
          <w:numId w:val="127"/>
        </w:numPr>
        <w:spacing w:after="120"/>
        <w:ind w:left="1080"/>
        <w:rPr>
          <w:szCs w:val="24"/>
        </w:rPr>
      </w:pPr>
      <w:r w:rsidRPr="00993831">
        <w:rPr>
          <w:szCs w:val="24"/>
        </w:rPr>
        <w:t>Report physical counts and discrepancies for damaged items, shortages, overages, and items that arrived outside of temperature specifications.</w:t>
      </w:r>
    </w:p>
    <w:p w14:paraId="088985D5" w14:textId="77777777" w:rsidR="00993831" w:rsidRPr="00993831" w:rsidRDefault="00993831" w:rsidP="00142A5E">
      <w:pPr>
        <w:numPr>
          <w:ilvl w:val="0"/>
          <w:numId w:val="127"/>
        </w:numPr>
        <w:spacing w:after="120"/>
        <w:ind w:left="1080"/>
        <w:rPr>
          <w:szCs w:val="24"/>
        </w:rPr>
      </w:pPr>
      <w:r w:rsidRPr="00993831">
        <w:rPr>
          <w:szCs w:val="24"/>
        </w:rPr>
        <w:t>Verify inventory items and quantities received in the inventory management system.</w:t>
      </w:r>
    </w:p>
    <w:p w14:paraId="1EDFF6FA" w14:textId="77777777" w:rsidR="00993831" w:rsidRPr="00993831" w:rsidRDefault="00993831" w:rsidP="00142A5E">
      <w:pPr>
        <w:numPr>
          <w:ilvl w:val="0"/>
          <w:numId w:val="127"/>
        </w:numPr>
        <w:spacing w:after="120"/>
        <w:ind w:left="1080"/>
        <w:rPr>
          <w:szCs w:val="24"/>
        </w:rPr>
      </w:pPr>
      <w:r w:rsidRPr="00993831">
        <w:rPr>
          <w:szCs w:val="24"/>
        </w:rPr>
        <w:t>Confirm the process to receive pick sheets and packing slips.</w:t>
      </w:r>
    </w:p>
    <w:p w14:paraId="111289F3" w14:textId="77777777" w:rsidR="00993831" w:rsidRPr="00993831" w:rsidRDefault="00993831" w:rsidP="00142A5E">
      <w:pPr>
        <w:numPr>
          <w:ilvl w:val="0"/>
          <w:numId w:val="127"/>
        </w:numPr>
        <w:spacing w:after="120"/>
        <w:ind w:left="1080"/>
        <w:rPr>
          <w:szCs w:val="24"/>
        </w:rPr>
      </w:pPr>
      <w:r w:rsidRPr="00993831">
        <w:rPr>
          <w:szCs w:val="24"/>
        </w:rPr>
        <w:t xml:space="preserve">Prepare chain of custody forms, if required. </w:t>
      </w:r>
    </w:p>
    <w:p w14:paraId="0F42DA70" w14:textId="77777777" w:rsidR="00993831" w:rsidRPr="00993831" w:rsidRDefault="00993831" w:rsidP="00142A5E">
      <w:pPr>
        <w:numPr>
          <w:ilvl w:val="0"/>
          <w:numId w:val="184"/>
        </w:numPr>
        <w:spacing w:after="120"/>
        <w:rPr>
          <w:szCs w:val="24"/>
        </w:rPr>
      </w:pPr>
      <w:r w:rsidRPr="00993831">
        <w:rPr>
          <w:szCs w:val="24"/>
        </w:rPr>
        <w:t xml:space="preserve">Ensures completion and copying of packing slips for distribution. </w:t>
      </w:r>
    </w:p>
    <w:p w14:paraId="12C2C625" w14:textId="77777777" w:rsidR="00993831" w:rsidRPr="00993831" w:rsidRDefault="00993831" w:rsidP="00142A5E">
      <w:pPr>
        <w:numPr>
          <w:ilvl w:val="0"/>
          <w:numId w:val="184"/>
        </w:numPr>
        <w:spacing w:after="120"/>
        <w:rPr>
          <w:szCs w:val="24"/>
        </w:rPr>
      </w:pPr>
      <w:r w:rsidRPr="00993831">
        <w:rPr>
          <w:szCs w:val="24"/>
        </w:rPr>
        <w:t>Arranges for additional storage, if necessary, by requesting</w:t>
      </w:r>
    </w:p>
    <w:p w14:paraId="5538298B" w14:textId="77777777" w:rsidR="00993831" w:rsidRPr="00993831" w:rsidRDefault="00993831" w:rsidP="00142A5E">
      <w:pPr>
        <w:numPr>
          <w:ilvl w:val="0"/>
          <w:numId w:val="131"/>
        </w:numPr>
        <w:spacing w:after="120"/>
        <w:ind w:left="1080"/>
        <w:rPr>
          <w:szCs w:val="24"/>
        </w:rPr>
      </w:pPr>
      <w:r w:rsidRPr="00993831">
        <w:rPr>
          <w:szCs w:val="24"/>
        </w:rPr>
        <w:t>approval from the SPUL to acquire portable storage containers, empty trailers, space in a nearby facility, or tents for a temporary staging area, or</w:t>
      </w:r>
    </w:p>
    <w:p w14:paraId="669EAADC" w14:textId="77777777" w:rsidR="00993831" w:rsidRPr="00993831" w:rsidRDefault="00993831" w:rsidP="00142A5E">
      <w:pPr>
        <w:numPr>
          <w:ilvl w:val="0"/>
          <w:numId w:val="131"/>
        </w:numPr>
        <w:spacing w:after="120"/>
        <w:ind w:left="1080"/>
        <w:rPr>
          <w:szCs w:val="24"/>
        </w:rPr>
      </w:pPr>
      <w:r w:rsidRPr="00993831">
        <w:rPr>
          <w:szCs w:val="24"/>
        </w:rPr>
        <w:t>ORDM order MHE for the off-site location and collaborating with the SPUL and GSU leader to provide vehicles to move inventory to and from portable storage.</w:t>
      </w:r>
    </w:p>
    <w:p w14:paraId="700DB34E" w14:textId="77777777" w:rsidR="00993831" w:rsidRPr="00993831" w:rsidRDefault="00993831" w:rsidP="00142A5E">
      <w:pPr>
        <w:numPr>
          <w:ilvl w:val="0"/>
          <w:numId w:val="184"/>
        </w:numPr>
        <w:spacing w:after="120"/>
        <w:rPr>
          <w:szCs w:val="24"/>
        </w:rPr>
      </w:pPr>
      <w:r w:rsidRPr="00993831">
        <w:rPr>
          <w:szCs w:val="24"/>
        </w:rPr>
        <w:t>Works with the Warehouse Team member vaccine monitor and the SPUL to resolve problems, such as vaccine temperature excursions.</w:t>
      </w:r>
    </w:p>
    <w:p w14:paraId="58A49B10" w14:textId="77777777" w:rsidR="00993831" w:rsidRPr="00993831" w:rsidRDefault="00993831" w:rsidP="00142A5E">
      <w:pPr>
        <w:numPr>
          <w:ilvl w:val="0"/>
          <w:numId w:val="184"/>
        </w:numPr>
        <w:spacing w:after="240"/>
        <w:rPr>
          <w:szCs w:val="24"/>
        </w:rPr>
      </w:pPr>
      <w:r w:rsidRPr="00993831">
        <w:rPr>
          <w:szCs w:val="24"/>
        </w:rPr>
        <w:t xml:space="preserve">If required, coordinates vaccine sample collection and shipment with the warehouse vaccine monitor. </w:t>
      </w:r>
    </w:p>
    <w:p w14:paraId="3DDDAC06" w14:textId="77777777" w:rsidR="00993831" w:rsidRPr="00993831" w:rsidRDefault="00993831" w:rsidP="00993831">
      <w:pPr>
        <w:spacing w:after="120"/>
        <w:rPr>
          <w:b/>
          <w:szCs w:val="24"/>
        </w:rPr>
      </w:pPr>
      <w:r w:rsidRPr="00993831">
        <w:rPr>
          <w:b/>
          <w:szCs w:val="24"/>
        </w:rPr>
        <w:t>Distribution</w:t>
      </w:r>
    </w:p>
    <w:p w14:paraId="7C1D3BA4" w14:textId="77777777" w:rsidR="00993831" w:rsidRPr="00993831" w:rsidRDefault="00993831" w:rsidP="00142A5E">
      <w:pPr>
        <w:numPr>
          <w:ilvl w:val="0"/>
          <w:numId w:val="130"/>
        </w:numPr>
        <w:spacing w:after="120"/>
        <w:rPr>
          <w:szCs w:val="24"/>
        </w:rPr>
      </w:pPr>
      <w:r w:rsidRPr="00993831">
        <w:rPr>
          <w:szCs w:val="24"/>
        </w:rPr>
        <w:t>Verifies with the SPUL the method of distributing equipment and supplies to responders and follows procedures accordingly.</w:t>
      </w:r>
    </w:p>
    <w:p w14:paraId="0885FE23" w14:textId="77777777" w:rsidR="00993831" w:rsidRPr="00993831" w:rsidRDefault="00993831" w:rsidP="00142A5E">
      <w:pPr>
        <w:numPr>
          <w:ilvl w:val="0"/>
          <w:numId w:val="130"/>
        </w:numPr>
        <w:spacing w:after="240"/>
        <w:rPr>
          <w:szCs w:val="24"/>
        </w:rPr>
      </w:pPr>
      <w:r w:rsidRPr="00993831">
        <w:rPr>
          <w:szCs w:val="24"/>
        </w:rPr>
        <w:t xml:space="preserve">Follows the processes in </w:t>
      </w:r>
      <w:hyperlink w:anchor="_Appendix_P._Distribution" w:history="1">
        <w:r w:rsidRPr="00993831">
          <w:rPr>
            <w:color w:val="0000FF"/>
            <w:szCs w:val="24"/>
            <w:u w:val="single"/>
          </w:rPr>
          <w:t>Appendix M</w:t>
        </w:r>
      </w:hyperlink>
      <w:r w:rsidRPr="00993831">
        <w:rPr>
          <w:szCs w:val="24"/>
        </w:rPr>
        <w:t>.</w:t>
      </w:r>
    </w:p>
    <w:p w14:paraId="17734C6D" w14:textId="77777777" w:rsidR="00993831" w:rsidRPr="00993831" w:rsidRDefault="00993831" w:rsidP="00142A5E">
      <w:pPr>
        <w:numPr>
          <w:ilvl w:val="0"/>
          <w:numId w:val="130"/>
        </w:numPr>
        <w:spacing w:after="240"/>
        <w:rPr>
          <w:szCs w:val="24"/>
        </w:rPr>
      </w:pPr>
      <w:r w:rsidRPr="00993831">
        <w:rPr>
          <w:szCs w:val="24"/>
        </w:rPr>
        <w:t>Coordinates with the GSU dispatcher for shipment deliveries.</w:t>
      </w:r>
    </w:p>
    <w:p w14:paraId="3D479E8E" w14:textId="77777777" w:rsidR="00993831" w:rsidRPr="00993831" w:rsidRDefault="00993831" w:rsidP="00993831">
      <w:pPr>
        <w:keepNext/>
        <w:keepLines/>
        <w:spacing w:after="120"/>
        <w:rPr>
          <w:b/>
          <w:szCs w:val="24"/>
        </w:rPr>
      </w:pPr>
      <w:r w:rsidRPr="00993831">
        <w:rPr>
          <w:b/>
          <w:szCs w:val="24"/>
        </w:rPr>
        <w:lastRenderedPageBreak/>
        <w:t>End of Shift Duties</w:t>
      </w:r>
    </w:p>
    <w:p w14:paraId="7F9A86D2" w14:textId="77777777" w:rsidR="00993831" w:rsidRPr="00993831" w:rsidRDefault="00993831" w:rsidP="00142A5E">
      <w:pPr>
        <w:keepNext/>
        <w:keepLines/>
        <w:numPr>
          <w:ilvl w:val="0"/>
          <w:numId w:val="112"/>
        </w:numPr>
        <w:spacing w:after="120"/>
        <w:rPr>
          <w:szCs w:val="24"/>
        </w:rPr>
      </w:pPr>
      <w:r w:rsidRPr="00993831">
        <w:rPr>
          <w:szCs w:val="24"/>
        </w:rPr>
        <w:t>Briefs incoming shift.</w:t>
      </w:r>
    </w:p>
    <w:p w14:paraId="6633334D" w14:textId="77777777" w:rsidR="00993831" w:rsidRPr="00993831" w:rsidRDefault="00993831" w:rsidP="00142A5E">
      <w:pPr>
        <w:numPr>
          <w:ilvl w:val="0"/>
          <w:numId w:val="112"/>
        </w:numPr>
        <w:spacing w:after="240"/>
        <w:rPr>
          <w:szCs w:val="24"/>
        </w:rPr>
      </w:pPr>
      <w:r w:rsidRPr="00993831">
        <w:rPr>
          <w:szCs w:val="24"/>
        </w:rPr>
        <w:t>Checks out with the resource unit in the planning section.</w:t>
      </w:r>
    </w:p>
    <w:p w14:paraId="55440B7B" w14:textId="77777777" w:rsidR="00993831" w:rsidRPr="00993831" w:rsidRDefault="00993831" w:rsidP="00993831">
      <w:pPr>
        <w:spacing w:after="120"/>
        <w:rPr>
          <w:b/>
          <w:szCs w:val="24"/>
        </w:rPr>
      </w:pPr>
    </w:p>
    <w:p w14:paraId="2E7946DA" w14:textId="77777777" w:rsidR="00993831" w:rsidRPr="00993831" w:rsidRDefault="00993831" w:rsidP="00993831">
      <w:pPr>
        <w:spacing w:after="120"/>
        <w:rPr>
          <w:b/>
          <w:szCs w:val="24"/>
        </w:rPr>
      </w:pPr>
      <w:r w:rsidRPr="00993831">
        <w:rPr>
          <w:b/>
          <w:szCs w:val="24"/>
        </w:rPr>
        <w:t>Recovering and Returning NVS Inventory</w:t>
      </w:r>
    </w:p>
    <w:p w14:paraId="7D9FD283" w14:textId="77777777" w:rsidR="00993831" w:rsidRPr="00993831" w:rsidRDefault="00993831" w:rsidP="00142A5E">
      <w:pPr>
        <w:numPr>
          <w:ilvl w:val="0"/>
          <w:numId w:val="229"/>
        </w:numPr>
        <w:spacing w:after="120"/>
        <w:rPr>
          <w:szCs w:val="24"/>
        </w:rPr>
      </w:pPr>
      <w:r w:rsidRPr="00993831">
        <w:rPr>
          <w:szCs w:val="24"/>
        </w:rPr>
        <w:t xml:space="preserve">At the close of the response phase, verifies with the SPUL when to implement the processes to return NVS countermeasures. </w:t>
      </w:r>
    </w:p>
    <w:p w14:paraId="775BEA11" w14:textId="77777777" w:rsidR="00993831" w:rsidRPr="00993831" w:rsidRDefault="00993831" w:rsidP="00142A5E">
      <w:pPr>
        <w:numPr>
          <w:ilvl w:val="0"/>
          <w:numId w:val="229"/>
        </w:numPr>
        <w:spacing w:after="120"/>
        <w:rPr>
          <w:szCs w:val="24"/>
        </w:rPr>
      </w:pPr>
      <w:r w:rsidRPr="00993831">
        <w:rPr>
          <w:szCs w:val="24"/>
        </w:rPr>
        <w:t xml:space="preserve">Directs the warehouse team to designate warehouse locations for collection of returning NVS and State resources. </w:t>
      </w:r>
    </w:p>
    <w:p w14:paraId="1C2F7F65" w14:textId="77777777" w:rsidR="00993831" w:rsidRPr="00993831" w:rsidRDefault="00993831" w:rsidP="00142A5E">
      <w:pPr>
        <w:numPr>
          <w:ilvl w:val="0"/>
          <w:numId w:val="229"/>
        </w:numPr>
        <w:spacing w:after="240"/>
        <w:rPr>
          <w:szCs w:val="24"/>
        </w:rPr>
      </w:pPr>
      <w:r w:rsidRPr="00993831">
        <w:rPr>
          <w:szCs w:val="24"/>
        </w:rPr>
        <w:t xml:space="preserve">Follows the processes in </w:t>
      </w:r>
      <w:hyperlink w:anchor="_Appendix_Q._Recovering" w:history="1">
        <w:r w:rsidRPr="00993831">
          <w:rPr>
            <w:color w:val="0000FF"/>
            <w:szCs w:val="24"/>
            <w:u w:val="single"/>
          </w:rPr>
          <w:t>Appendix N</w:t>
        </w:r>
      </w:hyperlink>
      <w:r w:rsidRPr="00993831">
        <w:rPr>
          <w:szCs w:val="24"/>
        </w:rPr>
        <w:t>.</w:t>
      </w:r>
    </w:p>
    <w:p w14:paraId="65370AD9" w14:textId="77777777" w:rsidR="00993831" w:rsidRPr="00993831" w:rsidRDefault="00993831" w:rsidP="00993831">
      <w:pPr>
        <w:keepNext/>
        <w:spacing w:after="120"/>
        <w:rPr>
          <w:b/>
          <w:szCs w:val="24"/>
        </w:rPr>
      </w:pPr>
      <w:r w:rsidRPr="00993831">
        <w:rPr>
          <w:b/>
          <w:szCs w:val="24"/>
        </w:rPr>
        <w:t>Demobilization Duties</w:t>
      </w:r>
    </w:p>
    <w:p w14:paraId="0BA819C7" w14:textId="77777777" w:rsidR="00993831" w:rsidRPr="00993831" w:rsidRDefault="00993831" w:rsidP="00142A5E">
      <w:pPr>
        <w:numPr>
          <w:ilvl w:val="0"/>
          <w:numId w:val="113"/>
        </w:numPr>
        <w:spacing w:after="120"/>
        <w:rPr>
          <w:szCs w:val="24"/>
        </w:rPr>
      </w:pPr>
      <w:r w:rsidRPr="00993831">
        <w:rPr>
          <w:szCs w:val="24"/>
        </w:rPr>
        <w:t>Follows the demobilization plan.</w:t>
      </w:r>
    </w:p>
    <w:p w14:paraId="4AF18CD5" w14:textId="77777777" w:rsidR="00993831" w:rsidRPr="00993831" w:rsidRDefault="00993831" w:rsidP="00142A5E">
      <w:pPr>
        <w:numPr>
          <w:ilvl w:val="0"/>
          <w:numId w:val="113"/>
        </w:numPr>
        <w:spacing w:after="120"/>
        <w:rPr>
          <w:szCs w:val="24"/>
        </w:rPr>
      </w:pPr>
      <w:r w:rsidRPr="00993831">
        <w:rPr>
          <w:szCs w:val="24"/>
        </w:rPr>
        <w:t xml:space="preserve">Directs warehouse team members to deactivate warehouse operations and assist with returning the facility to its normal operating condition. </w:t>
      </w:r>
    </w:p>
    <w:p w14:paraId="2FB4A14B" w14:textId="77777777" w:rsidR="00993831" w:rsidRPr="00993831" w:rsidRDefault="00993831" w:rsidP="00142A5E">
      <w:pPr>
        <w:numPr>
          <w:ilvl w:val="0"/>
          <w:numId w:val="113"/>
        </w:numPr>
        <w:spacing w:after="120"/>
        <w:rPr>
          <w:szCs w:val="24"/>
        </w:rPr>
      </w:pPr>
      <w:r w:rsidRPr="00993831">
        <w:rPr>
          <w:szCs w:val="24"/>
        </w:rPr>
        <w:t>Demobilizes warehouse team members.</w:t>
      </w:r>
    </w:p>
    <w:p w14:paraId="3F9C92E3" w14:textId="77777777" w:rsidR="00993831" w:rsidRPr="00993831" w:rsidRDefault="00993831" w:rsidP="00142A5E">
      <w:pPr>
        <w:numPr>
          <w:ilvl w:val="0"/>
          <w:numId w:val="185"/>
        </w:numPr>
        <w:spacing w:after="120"/>
        <w:ind w:left="1080"/>
      </w:pPr>
      <w:r w:rsidRPr="00993831">
        <w:t xml:space="preserve">Debriefs the staff to acquire information for the after action report. </w:t>
      </w:r>
    </w:p>
    <w:p w14:paraId="74BBE3BB" w14:textId="77777777" w:rsidR="00993831" w:rsidRPr="00993831" w:rsidRDefault="00993831" w:rsidP="00142A5E">
      <w:pPr>
        <w:numPr>
          <w:ilvl w:val="0"/>
          <w:numId w:val="185"/>
        </w:numPr>
        <w:spacing w:after="120"/>
        <w:ind w:left="1080"/>
      </w:pPr>
      <w:r w:rsidRPr="00993831">
        <w:t xml:space="preserve">Dismisses the staff to check out with the resource unit in the plans section. </w:t>
      </w:r>
    </w:p>
    <w:p w14:paraId="671C71E5" w14:textId="77777777" w:rsidR="00993831" w:rsidRPr="00993831" w:rsidRDefault="00993831" w:rsidP="00142A5E">
      <w:pPr>
        <w:numPr>
          <w:ilvl w:val="0"/>
          <w:numId w:val="113"/>
        </w:numPr>
        <w:spacing w:after="120"/>
        <w:rPr>
          <w:szCs w:val="24"/>
        </w:rPr>
      </w:pPr>
      <w:r w:rsidRPr="00993831">
        <w:rPr>
          <w:szCs w:val="24"/>
        </w:rPr>
        <w:t>Identifies issues for the after action report.</w:t>
      </w:r>
    </w:p>
    <w:p w14:paraId="494A4CDC" w14:textId="77777777" w:rsidR="00993831" w:rsidRPr="00993831" w:rsidRDefault="00993831" w:rsidP="00142A5E">
      <w:pPr>
        <w:numPr>
          <w:ilvl w:val="0"/>
          <w:numId w:val="113"/>
        </w:numPr>
        <w:spacing w:after="240"/>
        <w:rPr>
          <w:szCs w:val="24"/>
        </w:rPr>
      </w:pPr>
      <w:r w:rsidRPr="00993831">
        <w:rPr>
          <w:szCs w:val="24"/>
        </w:rPr>
        <w:t>Participates in the after action review.</w:t>
      </w:r>
    </w:p>
    <w:p w14:paraId="427378A0" w14:textId="77777777" w:rsidR="00993831" w:rsidRPr="00993831" w:rsidRDefault="00993831" w:rsidP="00993831">
      <w:pPr>
        <w:keepNext/>
        <w:keepLines/>
        <w:spacing w:after="120"/>
        <w:rPr>
          <w:szCs w:val="24"/>
        </w:rPr>
      </w:pPr>
      <w:r w:rsidRPr="00993831">
        <w:rPr>
          <w:b/>
          <w:szCs w:val="24"/>
        </w:rPr>
        <w:t>NVS Shipment Documentation</w:t>
      </w:r>
    </w:p>
    <w:p w14:paraId="62E770C2" w14:textId="77777777" w:rsidR="00993831" w:rsidRPr="00993831" w:rsidRDefault="00993831" w:rsidP="00993831">
      <w:pPr>
        <w:spacing w:after="120"/>
        <w:rPr>
          <w:szCs w:val="24"/>
        </w:rPr>
      </w:pPr>
      <w:r w:rsidRPr="00993831">
        <w:rPr>
          <w:szCs w:val="24"/>
        </w:rPr>
        <w:t>The RCDM consults with the NVS MLT, if on site or the NVS DMT at APHIS VS Headquarters before accepting or rejecting a shipment potentially damaged during transit. Receipt document formats vary from one transportation provider to another but fundamentally have the information shown in the figure below.</w:t>
      </w:r>
    </w:p>
    <w:p w14:paraId="63DDAC20" w14:textId="77777777" w:rsidR="00993831" w:rsidRPr="00993831" w:rsidRDefault="00993831" w:rsidP="00993831">
      <w:pPr>
        <w:spacing w:after="120"/>
        <w:rPr>
          <w:szCs w:val="24"/>
        </w:rPr>
      </w:pPr>
    </w:p>
    <w:p w14:paraId="4A2125CF" w14:textId="77777777" w:rsidR="00993831" w:rsidRPr="00993831" w:rsidRDefault="00993831" w:rsidP="00993831">
      <w:pPr>
        <w:keepNext/>
        <w:suppressAutoHyphens/>
        <w:spacing w:after="240" w:line="240" w:lineRule="exact"/>
        <w:jc w:val="center"/>
        <w:rPr>
          <w:b/>
          <w:szCs w:val="24"/>
        </w:rPr>
      </w:pPr>
      <w:r w:rsidRPr="00993831">
        <w:rPr>
          <w:b/>
          <w:noProof/>
          <w:szCs w:val="24"/>
        </w:rPr>
        <w:lastRenderedPageBreak/>
        <mc:AlternateContent>
          <mc:Choice Requires="wpc">
            <w:drawing>
              <wp:anchor distT="0" distB="0" distL="114300" distR="114300" simplePos="0" relativeHeight="251659776" behindDoc="0" locked="0" layoutInCell="1" allowOverlap="1" wp14:anchorId="120A5996" wp14:editId="192B16DA">
                <wp:simplePos x="0" y="0"/>
                <wp:positionH relativeFrom="column">
                  <wp:posOffset>-914400</wp:posOffset>
                </wp:positionH>
                <wp:positionV relativeFrom="paragraph">
                  <wp:posOffset>-6971665</wp:posOffset>
                </wp:positionV>
                <wp:extent cx="5588000" cy="6876415"/>
                <wp:effectExtent l="0" t="0" r="0" b="0"/>
                <wp:wrapNone/>
                <wp:docPr id="302" name="Canvas 30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52A512F4" id="Canvas 302" o:spid="_x0000_s1026" editas="canvas" style="position:absolute;margin-left:-1in;margin-top:-548.95pt;width:440pt;height:541.45pt;z-index:251659776" coordsize="55880,68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">
                <v:shape id="_x0000_s1027" type="#_x0000_t75" style="position:absolute;width:55880;height:68764;visibility:visible;mso-wrap-style:square">
                  <v:fill o:detectmouseclick="t"/>
                  <v:path o:connecttype="none"/>
                </v:shape>
              </v:group>
            </w:pict>
          </mc:Fallback>
        </mc:AlternateContent>
      </w:r>
      <w:r w:rsidRPr="00993831">
        <w:rPr>
          <w:b/>
          <w:szCs w:val="24"/>
        </w:rPr>
        <w:t>Sample Bill of Lading</w:t>
      </w:r>
    </w:p>
    <w:p w14:paraId="74B45C66" w14:textId="77777777" w:rsidR="00993831" w:rsidRPr="00993831" w:rsidRDefault="00993831" w:rsidP="00993831">
      <w:pPr>
        <w:spacing w:after="240"/>
        <w:jc w:val="center"/>
        <w:rPr>
          <w:szCs w:val="24"/>
        </w:rPr>
      </w:pPr>
      <w:r w:rsidRPr="00993831">
        <w:rPr>
          <w:noProof/>
          <w:szCs w:val="24"/>
        </w:rPr>
        <w:drawing>
          <wp:inline distT="0" distB="0" distL="0" distR="0" wp14:anchorId="6778D35D" wp14:editId="25186344">
            <wp:extent cx="5168163" cy="6688243"/>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XX GBL.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172537" cy="6693904"/>
                    </a:xfrm>
                    <a:prstGeom prst="rect">
                      <a:avLst/>
                    </a:prstGeom>
                  </pic:spPr>
                </pic:pic>
              </a:graphicData>
            </a:graphic>
          </wp:inline>
        </w:drawing>
      </w:r>
    </w:p>
    <w:p w14:paraId="4649ABF7" w14:textId="77777777" w:rsidR="00993831" w:rsidRPr="00993831" w:rsidRDefault="00993831" w:rsidP="00993831">
      <w:pPr>
        <w:spacing w:after="240"/>
        <w:rPr>
          <w:szCs w:val="24"/>
        </w:rPr>
      </w:pPr>
    </w:p>
    <w:p w14:paraId="135706C3" w14:textId="77777777" w:rsidR="00993831" w:rsidRPr="00993831" w:rsidRDefault="00993831" w:rsidP="00993831">
      <w:pPr>
        <w:spacing w:after="240"/>
        <w:ind w:left="180"/>
        <w:jc w:val="center"/>
        <w:rPr>
          <w:szCs w:val="24"/>
        </w:rPr>
        <w:sectPr w:rsidR="00993831" w:rsidRPr="00993831" w:rsidSect="007C2A43">
          <w:pgSz w:w="12240" w:h="15840" w:code="1"/>
          <w:pgMar w:top="1440" w:right="1440" w:bottom="1440" w:left="1440" w:header="547" w:footer="720" w:gutter="0"/>
          <w:cols w:space="720"/>
          <w:formProt w:val="0"/>
          <w:docGrid w:linePitch="326"/>
        </w:sectPr>
      </w:pPr>
    </w:p>
    <w:p w14:paraId="0CAB2D20" w14:textId="77777777" w:rsidR="00993831" w:rsidRPr="00993831" w:rsidRDefault="00993831" w:rsidP="00993831">
      <w:pPr>
        <w:spacing w:after="240"/>
        <w:rPr>
          <w:w w:val="105"/>
          <w:szCs w:val="24"/>
        </w:rPr>
      </w:pPr>
      <w:r w:rsidRPr="00993831">
        <w:rPr>
          <w:b/>
          <w:kern w:val="44"/>
          <w:szCs w:val="24"/>
        </w:rPr>
        <w:lastRenderedPageBreak/>
        <w:t xml:space="preserve">Distribution Log </w:t>
      </w:r>
    </w:p>
    <w:tbl>
      <w:tblPr>
        <w:tblStyle w:val="TableGrid1"/>
        <w:tblW w:w="13086" w:type="dxa"/>
        <w:tblLayout w:type="fixed"/>
        <w:tblLook w:val="04A0" w:firstRow="1" w:lastRow="0" w:firstColumn="1" w:lastColumn="0" w:noHBand="0" w:noVBand="1"/>
      </w:tblPr>
      <w:tblGrid>
        <w:gridCol w:w="1098"/>
        <w:gridCol w:w="2430"/>
        <w:gridCol w:w="787"/>
        <w:gridCol w:w="900"/>
        <w:gridCol w:w="900"/>
        <w:gridCol w:w="990"/>
        <w:gridCol w:w="1170"/>
        <w:gridCol w:w="1980"/>
        <w:gridCol w:w="1980"/>
        <w:gridCol w:w="851"/>
      </w:tblGrid>
      <w:tr w:rsidR="00993831" w:rsidRPr="00993831" w14:paraId="3B387BC5" w14:textId="77777777" w:rsidTr="007C2A43">
        <w:tc>
          <w:tcPr>
            <w:tcW w:w="1098" w:type="dxa"/>
            <w:shd w:val="pct10" w:color="auto" w:fill="auto"/>
            <w:vAlign w:val="center"/>
          </w:tcPr>
          <w:p w14:paraId="1DEEE6A4" w14:textId="77777777" w:rsidR="00993831" w:rsidRPr="00993831" w:rsidRDefault="00993831" w:rsidP="00993831">
            <w:pPr>
              <w:keepNext/>
              <w:keepLines/>
              <w:suppressAutoHyphens/>
              <w:spacing w:before="60" w:after="60"/>
              <w:jc w:val="center"/>
              <w:rPr>
                <w:rFonts w:ascii="Arial" w:hAnsi="Arial" w:cs="Arial"/>
                <w:sz w:val="20"/>
              </w:rPr>
            </w:pPr>
            <w:r w:rsidRPr="00993831">
              <w:rPr>
                <w:rFonts w:ascii="Arial" w:hAnsi="Arial" w:cs="Arial"/>
                <w:sz w:val="20"/>
              </w:rPr>
              <w:t>Order Number</w:t>
            </w:r>
          </w:p>
        </w:tc>
        <w:tc>
          <w:tcPr>
            <w:tcW w:w="2430" w:type="dxa"/>
            <w:shd w:val="pct10" w:color="auto" w:fill="auto"/>
            <w:vAlign w:val="center"/>
          </w:tcPr>
          <w:p w14:paraId="7112D606" w14:textId="77777777" w:rsidR="00993831" w:rsidRPr="00993831" w:rsidRDefault="00993831" w:rsidP="00993831">
            <w:pPr>
              <w:keepNext/>
              <w:keepLines/>
              <w:suppressAutoHyphens/>
              <w:spacing w:before="60" w:after="60"/>
              <w:jc w:val="center"/>
              <w:rPr>
                <w:rFonts w:ascii="Arial" w:hAnsi="Arial" w:cs="Arial"/>
                <w:sz w:val="20"/>
              </w:rPr>
            </w:pPr>
            <w:r w:rsidRPr="00993831">
              <w:rPr>
                <w:rFonts w:ascii="Arial" w:hAnsi="Arial" w:cs="Arial"/>
                <w:sz w:val="20"/>
              </w:rPr>
              <w:t>Destination</w:t>
            </w:r>
          </w:p>
        </w:tc>
        <w:tc>
          <w:tcPr>
            <w:tcW w:w="787" w:type="dxa"/>
            <w:shd w:val="pct10" w:color="auto" w:fill="auto"/>
            <w:vAlign w:val="center"/>
          </w:tcPr>
          <w:p w14:paraId="7AA9AA13" w14:textId="77777777" w:rsidR="00993831" w:rsidRPr="00993831" w:rsidRDefault="00993831" w:rsidP="00993831">
            <w:pPr>
              <w:keepNext/>
              <w:keepLines/>
              <w:suppressAutoHyphens/>
              <w:spacing w:before="60" w:after="60"/>
              <w:jc w:val="center"/>
              <w:rPr>
                <w:rFonts w:ascii="Arial" w:hAnsi="Arial" w:cs="Arial"/>
                <w:sz w:val="20"/>
              </w:rPr>
            </w:pPr>
            <w:r w:rsidRPr="00993831">
              <w:rPr>
                <w:rFonts w:ascii="Arial" w:hAnsi="Arial" w:cs="Arial"/>
                <w:sz w:val="20"/>
              </w:rPr>
              <w:t>QC Initials</w:t>
            </w:r>
          </w:p>
        </w:tc>
        <w:tc>
          <w:tcPr>
            <w:tcW w:w="900" w:type="dxa"/>
            <w:shd w:val="pct10" w:color="auto" w:fill="auto"/>
            <w:vAlign w:val="center"/>
          </w:tcPr>
          <w:p w14:paraId="59EE8B85" w14:textId="77777777" w:rsidR="00993831" w:rsidRPr="00993831" w:rsidRDefault="00993831" w:rsidP="00993831">
            <w:pPr>
              <w:keepNext/>
              <w:keepLines/>
              <w:suppressAutoHyphens/>
              <w:spacing w:before="60" w:after="60"/>
              <w:jc w:val="center"/>
              <w:rPr>
                <w:rFonts w:ascii="Arial" w:hAnsi="Arial" w:cs="Arial"/>
                <w:sz w:val="20"/>
              </w:rPr>
            </w:pPr>
            <w:r w:rsidRPr="00993831">
              <w:rPr>
                <w:rFonts w:ascii="Arial" w:hAnsi="Arial" w:cs="Arial"/>
                <w:sz w:val="20"/>
              </w:rPr>
              <w:t>Pickup Date</w:t>
            </w:r>
          </w:p>
        </w:tc>
        <w:tc>
          <w:tcPr>
            <w:tcW w:w="900" w:type="dxa"/>
            <w:shd w:val="pct10" w:color="auto" w:fill="auto"/>
            <w:vAlign w:val="center"/>
          </w:tcPr>
          <w:p w14:paraId="2F6B4775" w14:textId="77777777" w:rsidR="00993831" w:rsidRPr="00993831" w:rsidRDefault="00993831" w:rsidP="00993831">
            <w:pPr>
              <w:keepNext/>
              <w:keepLines/>
              <w:suppressAutoHyphens/>
              <w:spacing w:before="60" w:after="60"/>
              <w:jc w:val="center"/>
              <w:rPr>
                <w:rFonts w:ascii="Arial" w:hAnsi="Arial" w:cs="Arial"/>
                <w:sz w:val="20"/>
              </w:rPr>
            </w:pPr>
            <w:r w:rsidRPr="00993831">
              <w:rPr>
                <w:rFonts w:ascii="Arial" w:hAnsi="Arial" w:cs="Arial"/>
                <w:sz w:val="20"/>
              </w:rPr>
              <w:t>Pickup Time</w:t>
            </w:r>
          </w:p>
        </w:tc>
        <w:tc>
          <w:tcPr>
            <w:tcW w:w="990" w:type="dxa"/>
            <w:shd w:val="pct10" w:color="auto" w:fill="auto"/>
            <w:vAlign w:val="center"/>
          </w:tcPr>
          <w:p w14:paraId="41A11AB0" w14:textId="77777777" w:rsidR="00993831" w:rsidRPr="00993831" w:rsidRDefault="00993831" w:rsidP="00993831">
            <w:pPr>
              <w:keepNext/>
              <w:keepLines/>
              <w:suppressAutoHyphens/>
              <w:spacing w:before="60" w:after="60"/>
              <w:jc w:val="center"/>
              <w:rPr>
                <w:rFonts w:ascii="Arial" w:hAnsi="Arial" w:cs="Arial"/>
                <w:sz w:val="20"/>
              </w:rPr>
            </w:pPr>
            <w:r w:rsidRPr="00993831">
              <w:rPr>
                <w:rFonts w:ascii="Arial" w:hAnsi="Arial" w:cs="Arial"/>
                <w:sz w:val="20"/>
              </w:rPr>
              <w:t># of Contain-ers Loaded</w:t>
            </w:r>
          </w:p>
        </w:tc>
        <w:tc>
          <w:tcPr>
            <w:tcW w:w="1170" w:type="dxa"/>
            <w:shd w:val="pct10" w:color="auto" w:fill="auto"/>
            <w:vAlign w:val="center"/>
          </w:tcPr>
          <w:p w14:paraId="5C899AD7" w14:textId="77777777" w:rsidR="00993831" w:rsidRPr="00993831" w:rsidRDefault="00993831" w:rsidP="00993831">
            <w:pPr>
              <w:keepNext/>
              <w:keepLines/>
              <w:suppressAutoHyphens/>
              <w:spacing w:before="60" w:after="60"/>
              <w:jc w:val="center"/>
              <w:rPr>
                <w:rFonts w:ascii="Arial" w:hAnsi="Arial" w:cs="Arial"/>
                <w:sz w:val="20"/>
              </w:rPr>
            </w:pPr>
            <w:r w:rsidRPr="00993831">
              <w:rPr>
                <w:rFonts w:ascii="Arial" w:hAnsi="Arial" w:cs="Arial"/>
                <w:sz w:val="20"/>
              </w:rPr>
              <w:t>Seal Number(s)</w:t>
            </w:r>
          </w:p>
        </w:tc>
        <w:tc>
          <w:tcPr>
            <w:tcW w:w="1980" w:type="dxa"/>
            <w:shd w:val="pct10" w:color="auto" w:fill="auto"/>
            <w:vAlign w:val="center"/>
          </w:tcPr>
          <w:p w14:paraId="26062032" w14:textId="77777777" w:rsidR="00993831" w:rsidRPr="00993831" w:rsidRDefault="00993831" w:rsidP="00993831">
            <w:pPr>
              <w:keepNext/>
              <w:keepLines/>
              <w:suppressAutoHyphens/>
              <w:spacing w:before="60" w:after="60"/>
              <w:jc w:val="center"/>
              <w:rPr>
                <w:rFonts w:ascii="Arial" w:hAnsi="Arial" w:cs="Arial"/>
                <w:sz w:val="20"/>
              </w:rPr>
            </w:pPr>
            <w:r w:rsidRPr="00993831">
              <w:rPr>
                <w:rFonts w:ascii="Arial" w:hAnsi="Arial" w:cs="Arial"/>
                <w:sz w:val="20"/>
              </w:rPr>
              <w:t xml:space="preserve">Driver </w:t>
            </w:r>
            <w:r w:rsidRPr="00993831">
              <w:rPr>
                <w:rFonts w:ascii="Arial" w:hAnsi="Arial" w:cs="Arial"/>
                <w:sz w:val="20"/>
              </w:rPr>
              <w:br/>
              <w:t>Name</w:t>
            </w:r>
          </w:p>
        </w:tc>
        <w:tc>
          <w:tcPr>
            <w:tcW w:w="1980" w:type="dxa"/>
            <w:shd w:val="pct10" w:color="auto" w:fill="auto"/>
            <w:vAlign w:val="center"/>
          </w:tcPr>
          <w:p w14:paraId="540DDBD4" w14:textId="77777777" w:rsidR="00993831" w:rsidRPr="00993831" w:rsidRDefault="00993831" w:rsidP="00993831">
            <w:pPr>
              <w:keepNext/>
              <w:keepLines/>
              <w:suppressAutoHyphens/>
              <w:spacing w:before="60" w:after="60"/>
              <w:jc w:val="center"/>
              <w:rPr>
                <w:rFonts w:ascii="Arial" w:hAnsi="Arial" w:cs="Arial"/>
                <w:sz w:val="20"/>
              </w:rPr>
            </w:pPr>
            <w:r w:rsidRPr="00993831">
              <w:rPr>
                <w:rFonts w:ascii="Arial" w:hAnsi="Arial" w:cs="Arial"/>
                <w:sz w:val="20"/>
              </w:rPr>
              <w:t xml:space="preserve">Driver </w:t>
            </w:r>
            <w:r w:rsidRPr="00993831">
              <w:rPr>
                <w:rFonts w:ascii="Arial" w:hAnsi="Arial" w:cs="Arial"/>
                <w:sz w:val="20"/>
              </w:rPr>
              <w:br/>
              <w:t>Signature</w:t>
            </w:r>
          </w:p>
        </w:tc>
        <w:tc>
          <w:tcPr>
            <w:tcW w:w="851" w:type="dxa"/>
            <w:shd w:val="pct10" w:color="auto" w:fill="auto"/>
            <w:vAlign w:val="center"/>
          </w:tcPr>
          <w:p w14:paraId="32B740AA" w14:textId="77777777" w:rsidR="00993831" w:rsidRPr="00993831" w:rsidRDefault="00993831" w:rsidP="00993831">
            <w:pPr>
              <w:keepNext/>
              <w:keepLines/>
              <w:suppressAutoHyphens/>
              <w:spacing w:before="60" w:after="60"/>
              <w:jc w:val="center"/>
              <w:rPr>
                <w:rFonts w:ascii="Arial" w:hAnsi="Arial" w:cs="Arial"/>
                <w:sz w:val="20"/>
              </w:rPr>
            </w:pPr>
            <w:r w:rsidRPr="00993831">
              <w:rPr>
                <w:rFonts w:ascii="Arial" w:hAnsi="Arial" w:cs="Arial"/>
                <w:sz w:val="20"/>
              </w:rPr>
              <w:t>RCDM Initials</w:t>
            </w:r>
          </w:p>
        </w:tc>
      </w:tr>
      <w:tr w:rsidR="00993831" w:rsidRPr="00993831" w14:paraId="45C801FF" w14:textId="77777777" w:rsidTr="007C2A43">
        <w:tc>
          <w:tcPr>
            <w:tcW w:w="1098" w:type="dxa"/>
          </w:tcPr>
          <w:p w14:paraId="00F10F62" w14:textId="77777777" w:rsidR="00993831" w:rsidRPr="00993831" w:rsidRDefault="00993831" w:rsidP="00993831">
            <w:pPr>
              <w:rPr>
                <w:rFonts w:ascii="Arial" w:hAnsi="Arial" w:cs="Arial"/>
                <w:sz w:val="22"/>
                <w:szCs w:val="24"/>
              </w:rPr>
            </w:pPr>
          </w:p>
        </w:tc>
        <w:tc>
          <w:tcPr>
            <w:tcW w:w="2430" w:type="dxa"/>
          </w:tcPr>
          <w:p w14:paraId="3AE7DBC6" w14:textId="77777777" w:rsidR="00993831" w:rsidRPr="00993831" w:rsidRDefault="00993831" w:rsidP="00993831">
            <w:pPr>
              <w:rPr>
                <w:rFonts w:ascii="Arial" w:hAnsi="Arial" w:cs="Arial"/>
                <w:sz w:val="22"/>
                <w:szCs w:val="24"/>
              </w:rPr>
            </w:pPr>
          </w:p>
        </w:tc>
        <w:tc>
          <w:tcPr>
            <w:tcW w:w="787" w:type="dxa"/>
          </w:tcPr>
          <w:p w14:paraId="6BE7051C" w14:textId="77777777" w:rsidR="00993831" w:rsidRPr="00993831" w:rsidRDefault="00993831" w:rsidP="00993831">
            <w:pPr>
              <w:rPr>
                <w:rFonts w:ascii="Arial" w:hAnsi="Arial" w:cs="Arial"/>
                <w:sz w:val="22"/>
                <w:szCs w:val="24"/>
              </w:rPr>
            </w:pPr>
          </w:p>
        </w:tc>
        <w:tc>
          <w:tcPr>
            <w:tcW w:w="900" w:type="dxa"/>
          </w:tcPr>
          <w:p w14:paraId="18BBE1BC" w14:textId="77777777" w:rsidR="00993831" w:rsidRPr="00993831" w:rsidRDefault="00993831" w:rsidP="00993831">
            <w:pPr>
              <w:rPr>
                <w:rFonts w:ascii="Arial" w:hAnsi="Arial" w:cs="Arial"/>
                <w:sz w:val="22"/>
                <w:szCs w:val="24"/>
              </w:rPr>
            </w:pPr>
          </w:p>
        </w:tc>
        <w:tc>
          <w:tcPr>
            <w:tcW w:w="900" w:type="dxa"/>
          </w:tcPr>
          <w:p w14:paraId="7ACFA5C3" w14:textId="77777777" w:rsidR="00993831" w:rsidRPr="00993831" w:rsidRDefault="00993831" w:rsidP="00993831">
            <w:pPr>
              <w:rPr>
                <w:rFonts w:ascii="Arial" w:hAnsi="Arial" w:cs="Arial"/>
                <w:sz w:val="22"/>
                <w:szCs w:val="24"/>
              </w:rPr>
            </w:pPr>
          </w:p>
        </w:tc>
        <w:tc>
          <w:tcPr>
            <w:tcW w:w="990" w:type="dxa"/>
          </w:tcPr>
          <w:p w14:paraId="0B171A16" w14:textId="77777777" w:rsidR="00993831" w:rsidRPr="00993831" w:rsidRDefault="00993831" w:rsidP="00993831">
            <w:pPr>
              <w:rPr>
                <w:rFonts w:ascii="Arial" w:hAnsi="Arial" w:cs="Arial"/>
                <w:sz w:val="22"/>
                <w:szCs w:val="24"/>
              </w:rPr>
            </w:pPr>
          </w:p>
        </w:tc>
        <w:tc>
          <w:tcPr>
            <w:tcW w:w="1170" w:type="dxa"/>
          </w:tcPr>
          <w:p w14:paraId="1050755E" w14:textId="77777777" w:rsidR="00993831" w:rsidRPr="00993831" w:rsidRDefault="00993831" w:rsidP="00993831">
            <w:pPr>
              <w:rPr>
                <w:rFonts w:ascii="Arial" w:hAnsi="Arial" w:cs="Arial"/>
                <w:sz w:val="22"/>
                <w:szCs w:val="24"/>
              </w:rPr>
            </w:pPr>
          </w:p>
        </w:tc>
        <w:tc>
          <w:tcPr>
            <w:tcW w:w="1980" w:type="dxa"/>
          </w:tcPr>
          <w:p w14:paraId="79B3538A" w14:textId="77777777" w:rsidR="00993831" w:rsidRPr="00993831" w:rsidRDefault="00993831" w:rsidP="00993831">
            <w:pPr>
              <w:rPr>
                <w:rFonts w:ascii="Arial" w:hAnsi="Arial" w:cs="Arial"/>
                <w:sz w:val="22"/>
                <w:szCs w:val="24"/>
              </w:rPr>
            </w:pPr>
          </w:p>
        </w:tc>
        <w:tc>
          <w:tcPr>
            <w:tcW w:w="1980" w:type="dxa"/>
          </w:tcPr>
          <w:p w14:paraId="6F98BE68" w14:textId="77777777" w:rsidR="00993831" w:rsidRPr="00993831" w:rsidRDefault="00993831" w:rsidP="00993831">
            <w:pPr>
              <w:rPr>
                <w:rFonts w:ascii="Arial" w:hAnsi="Arial" w:cs="Arial"/>
                <w:sz w:val="22"/>
                <w:szCs w:val="24"/>
              </w:rPr>
            </w:pPr>
          </w:p>
          <w:p w14:paraId="51CD7D90" w14:textId="77777777" w:rsidR="00993831" w:rsidRPr="00993831" w:rsidRDefault="00993831" w:rsidP="00993831">
            <w:pPr>
              <w:rPr>
                <w:rFonts w:ascii="Arial" w:hAnsi="Arial" w:cs="Arial"/>
                <w:sz w:val="22"/>
                <w:szCs w:val="24"/>
              </w:rPr>
            </w:pPr>
          </w:p>
        </w:tc>
        <w:tc>
          <w:tcPr>
            <w:tcW w:w="851" w:type="dxa"/>
          </w:tcPr>
          <w:p w14:paraId="5356D8CD" w14:textId="77777777" w:rsidR="00993831" w:rsidRPr="00993831" w:rsidRDefault="00993831" w:rsidP="00993831">
            <w:pPr>
              <w:rPr>
                <w:rFonts w:ascii="Arial" w:hAnsi="Arial" w:cs="Arial"/>
                <w:sz w:val="22"/>
                <w:szCs w:val="24"/>
              </w:rPr>
            </w:pPr>
          </w:p>
        </w:tc>
      </w:tr>
      <w:tr w:rsidR="00993831" w:rsidRPr="00993831" w14:paraId="71A4D6CE" w14:textId="77777777" w:rsidTr="007C2A43">
        <w:tc>
          <w:tcPr>
            <w:tcW w:w="1098" w:type="dxa"/>
          </w:tcPr>
          <w:p w14:paraId="25015F17" w14:textId="77777777" w:rsidR="00993831" w:rsidRPr="00993831" w:rsidRDefault="00993831" w:rsidP="00993831">
            <w:pPr>
              <w:rPr>
                <w:rFonts w:ascii="Arial" w:hAnsi="Arial" w:cs="Arial"/>
                <w:sz w:val="22"/>
                <w:szCs w:val="24"/>
              </w:rPr>
            </w:pPr>
          </w:p>
        </w:tc>
        <w:tc>
          <w:tcPr>
            <w:tcW w:w="2430" w:type="dxa"/>
          </w:tcPr>
          <w:p w14:paraId="40A9CBD3" w14:textId="77777777" w:rsidR="00993831" w:rsidRPr="00993831" w:rsidRDefault="00993831" w:rsidP="00993831">
            <w:pPr>
              <w:rPr>
                <w:rFonts w:ascii="Arial" w:hAnsi="Arial" w:cs="Arial"/>
                <w:sz w:val="22"/>
                <w:szCs w:val="24"/>
              </w:rPr>
            </w:pPr>
          </w:p>
        </w:tc>
        <w:tc>
          <w:tcPr>
            <w:tcW w:w="787" w:type="dxa"/>
          </w:tcPr>
          <w:p w14:paraId="4CFD28A8" w14:textId="77777777" w:rsidR="00993831" w:rsidRPr="00993831" w:rsidRDefault="00993831" w:rsidP="00993831">
            <w:pPr>
              <w:rPr>
                <w:rFonts w:ascii="Arial" w:hAnsi="Arial" w:cs="Arial"/>
                <w:sz w:val="22"/>
                <w:szCs w:val="24"/>
              </w:rPr>
            </w:pPr>
          </w:p>
        </w:tc>
        <w:tc>
          <w:tcPr>
            <w:tcW w:w="900" w:type="dxa"/>
          </w:tcPr>
          <w:p w14:paraId="270D880E" w14:textId="77777777" w:rsidR="00993831" w:rsidRPr="00993831" w:rsidRDefault="00993831" w:rsidP="00993831">
            <w:pPr>
              <w:rPr>
                <w:rFonts w:ascii="Arial" w:hAnsi="Arial" w:cs="Arial"/>
                <w:sz w:val="22"/>
                <w:szCs w:val="24"/>
              </w:rPr>
            </w:pPr>
          </w:p>
        </w:tc>
        <w:tc>
          <w:tcPr>
            <w:tcW w:w="900" w:type="dxa"/>
          </w:tcPr>
          <w:p w14:paraId="4D293E74" w14:textId="77777777" w:rsidR="00993831" w:rsidRPr="00993831" w:rsidRDefault="00993831" w:rsidP="00993831">
            <w:pPr>
              <w:rPr>
                <w:rFonts w:ascii="Arial" w:hAnsi="Arial" w:cs="Arial"/>
                <w:sz w:val="22"/>
                <w:szCs w:val="24"/>
              </w:rPr>
            </w:pPr>
          </w:p>
        </w:tc>
        <w:tc>
          <w:tcPr>
            <w:tcW w:w="990" w:type="dxa"/>
          </w:tcPr>
          <w:p w14:paraId="424DB8EA" w14:textId="77777777" w:rsidR="00993831" w:rsidRPr="00993831" w:rsidRDefault="00993831" w:rsidP="00993831">
            <w:pPr>
              <w:rPr>
                <w:rFonts w:ascii="Arial" w:hAnsi="Arial" w:cs="Arial"/>
                <w:sz w:val="22"/>
                <w:szCs w:val="24"/>
              </w:rPr>
            </w:pPr>
          </w:p>
        </w:tc>
        <w:tc>
          <w:tcPr>
            <w:tcW w:w="1170" w:type="dxa"/>
          </w:tcPr>
          <w:p w14:paraId="3ABBBB81" w14:textId="77777777" w:rsidR="00993831" w:rsidRPr="00993831" w:rsidRDefault="00993831" w:rsidP="00993831">
            <w:pPr>
              <w:rPr>
                <w:rFonts w:ascii="Arial" w:hAnsi="Arial" w:cs="Arial"/>
                <w:sz w:val="22"/>
                <w:szCs w:val="24"/>
              </w:rPr>
            </w:pPr>
          </w:p>
        </w:tc>
        <w:tc>
          <w:tcPr>
            <w:tcW w:w="1980" w:type="dxa"/>
          </w:tcPr>
          <w:p w14:paraId="4F151D2D" w14:textId="77777777" w:rsidR="00993831" w:rsidRPr="00993831" w:rsidRDefault="00993831" w:rsidP="00993831">
            <w:pPr>
              <w:rPr>
                <w:rFonts w:ascii="Arial" w:hAnsi="Arial" w:cs="Arial"/>
                <w:sz w:val="22"/>
                <w:szCs w:val="24"/>
              </w:rPr>
            </w:pPr>
          </w:p>
        </w:tc>
        <w:tc>
          <w:tcPr>
            <w:tcW w:w="1980" w:type="dxa"/>
          </w:tcPr>
          <w:p w14:paraId="780D34F7" w14:textId="77777777" w:rsidR="00993831" w:rsidRPr="00993831" w:rsidRDefault="00993831" w:rsidP="00993831">
            <w:pPr>
              <w:rPr>
                <w:rFonts w:ascii="Arial" w:hAnsi="Arial" w:cs="Arial"/>
                <w:sz w:val="22"/>
                <w:szCs w:val="24"/>
              </w:rPr>
            </w:pPr>
          </w:p>
          <w:p w14:paraId="2DB5DDF8" w14:textId="77777777" w:rsidR="00993831" w:rsidRPr="00993831" w:rsidRDefault="00993831" w:rsidP="00993831">
            <w:pPr>
              <w:rPr>
                <w:rFonts w:ascii="Arial" w:hAnsi="Arial" w:cs="Arial"/>
                <w:sz w:val="22"/>
                <w:szCs w:val="24"/>
              </w:rPr>
            </w:pPr>
          </w:p>
        </w:tc>
        <w:tc>
          <w:tcPr>
            <w:tcW w:w="851" w:type="dxa"/>
          </w:tcPr>
          <w:p w14:paraId="35113ED9" w14:textId="77777777" w:rsidR="00993831" w:rsidRPr="00993831" w:rsidRDefault="00993831" w:rsidP="00993831">
            <w:pPr>
              <w:rPr>
                <w:rFonts w:ascii="Arial" w:hAnsi="Arial" w:cs="Arial"/>
                <w:sz w:val="22"/>
                <w:szCs w:val="24"/>
              </w:rPr>
            </w:pPr>
          </w:p>
        </w:tc>
      </w:tr>
      <w:tr w:rsidR="00993831" w:rsidRPr="00993831" w14:paraId="6C48BC3E" w14:textId="77777777" w:rsidTr="007C2A43">
        <w:tc>
          <w:tcPr>
            <w:tcW w:w="1098" w:type="dxa"/>
          </w:tcPr>
          <w:p w14:paraId="5BD1A415" w14:textId="77777777" w:rsidR="00993831" w:rsidRPr="00993831" w:rsidRDefault="00993831" w:rsidP="00993831">
            <w:pPr>
              <w:rPr>
                <w:rFonts w:ascii="Arial" w:hAnsi="Arial" w:cs="Arial"/>
                <w:sz w:val="22"/>
                <w:szCs w:val="24"/>
              </w:rPr>
            </w:pPr>
          </w:p>
        </w:tc>
        <w:tc>
          <w:tcPr>
            <w:tcW w:w="2430" w:type="dxa"/>
          </w:tcPr>
          <w:p w14:paraId="14908E3A" w14:textId="77777777" w:rsidR="00993831" w:rsidRPr="00993831" w:rsidRDefault="00993831" w:rsidP="00993831">
            <w:pPr>
              <w:rPr>
                <w:rFonts w:ascii="Arial" w:hAnsi="Arial" w:cs="Arial"/>
                <w:sz w:val="22"/>
                <w:szCs w:val="24"/>
              </w:rPr>
            </w:pPr>
          </w:p>
        </w:tc>
        <w:tc>
          <w:tcPr>
            <w:tcW w:w="787" w:type="dxa"/>
          </w:tcPr>
          <w:p w14:paraId="08ACFD52" w14:textId="77777777" w:rsidR="00993831" w:rsidRPr="00993831" w:rsidRDefault="00993831" w:rsidP="00993831">
            <w:pPr>
              <w:rPr>
                <w:rFonts w:ascii="Arial" w:hAnsi="Arial" w:cs="Arial"/>
                <w:sz w:val="22"/>
                <w:szCs w:val="24"/>
              </w:rPr>
            </w:pPr>
          </w:p>
        </w:tc>
        <w:tc>
          <w:tcPr>
            <w:tcW w:w="900" w:type="dxa"/>
          </w:tcPr>
          <w:p w14:paraId="6F7EF9BE" w14:textId="77777777" w:rsidR="00993831" w:rsidRPr="00993831" w:rsidRDefault="00993831" w:rsidP="00993831">
            <w:pPr>
              <w:rPr>
                <w:rFonts w:ascii="Arial" w:hAnsi="Arial" w:cs="Arial"/>
                <w:sz w:val="22"/>
                <w:szCs w:val="24"/>
              </w:rPr>
            </w:pPr>
          </w:p>
        </w:tc>
        <w:tc>
          <w:tcPr>
            <w:tcW w:w="900" w:type="dxa"/>
          </w:tcPr>
          <w:p w14:paraId="753FEEBF" w14:textId="77777777" w:rsidR="00993831" w:rsidRPr="00993831" w:rsidRDefault="00993831" w:rsidP="00993831">
            <w:pPr>
              <w:rPr>
                <w:rFonts w:ascii="Arial" w:hAnsi="Arial" w:cs="Arial"/>
                <w:sz w:val="22"/>
                <w:szCs w:val="24"/>
              </w:rPr>
            </w:pPr>
          </w:p>
        </w:tc>
        <w:tc>
          <w:tcPr>
            <w:tcW w:w="990" w:type="dxa"/>
          </w:tcPr>
          <w:p w14:paraId="30B717FD" w14:textId="77777777" w:rsidR="00993831" w:rsidRPr="00993831" w:rsidRDefault="00993831" w:rsidP="00993831">
            <w:pPr>
              <w:rPr>
                <w:rFonts w:ascii="Arial" w:hAnsi="Arial" w:cs="Arial"/>
                <w:sz w:val="22"/>
                <w:szCs w:val="24"/>
              </w:rPr>
            </w:pPr>
          </w:p>
        </w:tc>
        <w:tc>
          <w:tcPr>
            <w:tcW w:w="1170" w:type="dxa"/>
          </w:tcPr>
          <w:p w14:paraId="7B200F76" w14:textId="77777777" w:rsidR="00993831" w:rsidRPr="00993831" w:rsidRDefault="00993831" w:rsidP="00993831">
            <w:pPr>
              <w:rPr>
                <w:rFonts w:ascii="Arial" w:hAnsi="Arial" w:cs="Arial"/>
                <w:sz w:val="22"/>
                <w:szCs w:val="24"/>
              </w:rPr>
            </w:pPr>
          </w:p>
        </w:tc>
        <w:tc>
          <w:tcPr>
            <w:tcW w:w="1980" w:type="dxa"/>
          </w:tcPr>
          <w:p w14:paraId="17FE17CF" w14:textId="77777777" w:rsidR="00993831" w:rsidRPr="00993831" w:rsidRDefault="00993831" w:rsidP="00993831">
            <w:pPr>
              <w:rPr>
                <w:rFonts w:ascii="Arial" w:hAnsi="Arial" w:cs="Arial"/>
                <w:sz w:val="22"/>
                <w:szCs w:val="24"/>
              </w:rPr>
            </w:pPr>
          </w:p>
        </w:tc>
        <w:tc>
          <w:tcPr>
            <w:tcW w:w="1980" w:type="dxa"/>
          </w:tcPr>
          <w:p w14:paraId="09E41015" w14:textId="77777777" w:rsidR="00993831" w:rsidRPr="00993831" w:rsidRDefault="00993831" w:rsidP="00993831">
            <w:pPr>
              <w:rPr>
                <w:rFonts w:ascii="Arial" w:hAnsi="Arial" w:cs="Arial"/>
                <w:sz w:val="22"/>
                <w:szCs w:val="24"/>
              </w:rPr>
            </w:pPr>
          </w:p>
          <w:p w14:paraId="0D49ABBB" w14:textId="77777777" w:rsidR="00993831" w:rsidRPr="00993831" w:rsidRDefault="00993831" w:rsidP="00993831">
            <w:pPr>
              <w:rPr>
                <w:rFonts w:ascii="Arial" w:hAnsi="Arial" w:cs="Arial"/>
                <w:sz w:val="22"/>
                <w:szCs w:val="24"/>
              </w:rPr>
            </w:pPr>
          </w:p>
        </w:tc>
        <w:tc>
          <w:tcPr>
            <w:tcW w:w="851" w:type="dxa"/>
          </w:tcPr>
          <w:p w14:paraId="5E4DDDF4" w14:textId="77777777" w:rsidR="00993831" w:rsidRPr="00993831" w:rsidRDefault="00993831" w:rsidP="00993831">
            <w:pPr>
              <w:rPr>
                <w:rFonts w:ascii="Arial" w:hAnsi="Arial" w:cs="Arial"/>
                <w:sz w:val="22"/>
                <w:szCs w:val="24"/>
              </w:rPr>
            </w:pPr>
          </w:p>
        </w:tc>
      </w:tr>
      <w:tr w:rsidR="00993831" w:rsidRPr="00993831" w14:paraId="37A1EAAA" w14:textId="77777777" w:rsidTr="007C2A43">
        <w:tc>
          <w:tcPr>
            <w:tcW w:w="1098" w:type="dxa"/>
          </w:tcPr>
          <w:p w14:paraId="3D6A983A" w14:textId="77777777" w:rsidR="00993831" w:rsidRPr="00993831" w:rsidRDefault="00993831" w:rsidP="00993831">
            <w:pPr>
              <w:rPr>
                <w:rFonts w:ascii="Arial" w:hAnsi="Arial" w:cs="Arial"/>
                <w:sz w:val="22"/>
                <w:szCs w:val="24"/>
              </w:rPr>
            </w:pPr>
          </w:p>
        </w:tc>
        <w:tc>
          <w:tcPr>
            <w:tcW w:w="2430" w:type="dxa"/>
          </w:tcPr>
          <w:p w14:paraId="3D5EACBB" w14:textId="77777777" w:rsidR="00993831" w:rsidRPr="00993831" w:rsidRDefault="00993831" w:rsidP="00993831">
            <w:pPr>
              <w:rPr>
                <w:rFonts w:ascii="Arial" w:hAnsi="Arial" w:cs="Arial"/>
                <w:sz w:val="22"/>
                <w:szCs w:val="24"/>
              </w:rPr>
            </w:pPr>
          </w:p>
        </w:tc>
        <w:tc>
          <w:tcPr>
            <w:tcW w:w="787" w:type="dxa"/>
          </w:tcPr>
          <w:p w14:paraId="74155C98" w14:textId="77777777" w:rsidR="00993831" w:rsidRPr="00993831" w:rsidRDefault="00993831" w:rsidP="00993831">
            <w:pPr>
              <w:rPr>
                <w:rFonts w:ascii="Arial" w:hAnsi="Arial" w:cs="Arial"/>
                <w:sz w:val="22"/>
                <w:szCs w:val="24"/>
              </w:rPr>
            </w:pPr>
          </w:p>
        </w:tc>
        <w:tc>
          <w:tcPr>
            <w:tcW w:w="900" w:type="dxa"/>
          </w:tcPr>
          <w:p w14:paraId="728E2B2D" w14:textId="77777777" w:rsidR="00993831" w:rsidRPr="00993831" w:rsidRDefault="00993831" w:rsidP="00993831">
            <w:pPr>
              <w:rPr>
                <w:rFonts w:ascii="Arial" w:hAnsi="Arial" w:cs="Arial"/>
                <w:sz w:val="22"/>
                <w:szCs w:val="24"/>
              </w:rPr>
            </w:pPr>
          </w:p>
        </w:tc>
        <w:tc>
          <w:tcPr>
            <w:tcW w:w="900" w:type="dxa"/>
          </w:tcPr>
          <w:p w14:paraId="531B5635" w14:textId="77777777" w:rsidR="00993831" w:rsidRPr="00993831" w:rsidRDefault="00993831" w:rsidP="00993831">
            <w:pPr>
              <w:rPr>
                <w:rFonts w:ascii="Arial" w:hAnsi="Arial" w:cs="Arial"/>
                <w:sz w:val="22"/>
                <w:szCs w:val="24"/>
              </w:rPr>
            </w:pPr>
          </w:p>
        </w:tc>
        <w:tc>
          <w:tcPr>
            <w:tcW w:w="990" w:type="dxa"/>
          </w:tcPr>
          <w:p w14:paraId="5AC708A4" w14:textId="77777777" w:rsidR="00993831" w:rsidRPr="00993831" w:rsidRDefault="00993831" w:rsidP="00993831">
            <w:pPr>
              <w:rPr>
                <w:rFonts w:ascii="Arial" w:hAnsi="Arial" w:cs="Arial"/>
                <w:sz w:val="22"/>
                <w:szCs w:val="24"/>
              </w:rPr>
            </w:pPr>
          </w:p>
        </w:tc>
        <w:tc>
          <w:tcPr>
            <w:tcW w:w="1170" w:type="dxa"/>
          </w:tcPr>
          <w:p w14:paraId="20A3702B" w14:textId="77777777" w:rsidR="00993831" w:rsidRPr="00993831" w:rsidRDefault="00993831" w:rsidP="00993831">
            <w:pPr>
              <w:rPr>
                <w:rFonts w:ascii="Arial" w:hAnsi="Arial" w:cs="Arial"/>
                <w:sz w:val="22"/>
                <w:szCs w:val="24"/>
              </w:rPr>
            </w:pPr>
          </w:p>
        </w:tc>
        <w:tc>
          <w:tcPr>
            <w:tcW w:w="1980" w:type="dxa"/>
          </w:tcPr>
          <w:p w14:paraId="3912ED60" w14:textId="77777777" w:rsidR="00993831" w:rsidRPr="00993831" w:rsidRDefault="00993831" w:rsidP="00993831">
            <w:pPr>
              <w:rPr>
                <w:rFonts w:ascii="Arial" w:hAnsi="Arial" w:cs="Arial"/>
                <w:sz w:val="22"/>
                <w:szCs w:val="24"/>
              </w:rPr>
            </w:pPr>
          </w:p>
        </w:tc>
        <w:tc>
          <w:tcPr>
            <w:tcW w:w="1980" w:type="dxa"/>
          </w:tcPr>
          <w:p w14:paraId="262947DB" w14:textId="77777777" w:rsidR="00993831" w:rsidRPr="00993831" w:rsidRDefault="00993831" w:rsidP="00993831">
            <w:pPr>
              <w:rPr>
                <w:rFonts w:ascii="Arial" w:hAnsi="Arial" w:cs="Arial"/>
                <w:sz w:val="22"/>
                <w:szCs w:val="24"/>
              </w:rPr>
            </w:pPr>
          </w:p>
          <w:p w14:paraId="18B65715" w14:textId="77777777" w:rsidR="00993831" w:rsidRPr="00993831" w:rsidRDefault="00993831" w:rsidP="00993831">
            <w:pPr>
              <w:rPr>
                <w:rFonts w:ascii="Arial" w:hAnsi="Arial" w:cs="Arial"/>
                <w:sz w:val="22"/>
                <w:szCs w:val="24"/>
              </w:rPr>
            </w:pPr>
          </w:p>
        </w:tc>
        <w:tc>
          <w:tcPr>
            <w:tcW w:w="851" w:type="dxa"/>
          </w:tcPr>
          <w:p w14:paraId="26376EC9" w14:textId="77777777" w:rsidR="00993831" w:rsidRPr="00993831" w:rsidRDefault="00993831" w:rsidP="00993831">
            <w:pPr>
              <w:rPr>
                <w:rFonts w:ascii="Arial" w:hAnsi="Arial" w:cs="Arial"/>
                <w:sz w:val="22"/>
                <w:szCs w:val="24"/>
              </w:rPr>
            </w:pPr>
          </w:p>
        </w:tc>
      </w:tr>
      <w:tr w:rsidR="00993831" w:rsidRPr="00993831" w14:paraId="176D29F7" w14:textId="77777777" w:rsidTr="007C2A43">
        <w:tc>
          <w:tcPr>
            <w:tcW w:w="1098" w:type="dxa"/>
          </w:tcPr>
          <w:p w14:paraId="59B446D6" w14:textId="77777777" w:rsidR="00993831" w:rsidRPr="00993831" w:rsidRDefault="00993831" w:rsidP="00993831">
            <w:pPr>
              <w:rPr>
                <w:rFonts w:ascii="Arial" w:hAnsi="Arial" w:cs="Arial"/>
                <w:sz w:val="22"/>
                <w:szCs w:val="24"/>
              </w:rPr>
            </w:pPr>
          </w:p>
          <w:p w14:paraId="740E59BA" w14:textId="77777777" w:rsidR="00993831" w:rsidRPr="00993831" w:rsidRDefault="00993831" w:rsidP="00993831">
            <w:pPr>
              <w:rPr>
                <w:rFonts w:ascii="Arial" w:hAnsi="Arial" w:cs="Arial"/>
                <w:sz w:val="22"/>
                <w:szCs w:val="24"/>
              </w:rPr>
            </w:pPr>
          </w:p>
        </w:tc>
        <w:tc>
          <w:tcPr>
            <w:tcW w:w="2430" w:type="dxa"/>
          </w:tcPr>
          <w:p w14:paraId="65953A8A" w14:textId="77777777" w:rsidR="00993831" w:rsidRPr="00993831" w:rsidRDefault="00993831" w:rsidP="00993831">
            <w:pPr>
              <w:rPr>
                <w:rFonts w:ascii="Arial" w:hAnsi="Arial" w:cs="Arial"/>
                <w:sz w:val="22"/>
                <w:szCs w:val="24"/>
              </w:rPr>
            </w:pPr>
          </w:p>
        </w:tc>
        <w:tc>
          <w:tcPr>
            <w:tcW w:w="787" w:type="dxa"/>
          </w:tcPr>
          <w:p w14:paraId="28F3B7A5" w14:textId="77777777" w:rsidR="00993831" w:rsidRPr="00993831" w:rsidRDefault="00993831" w:rsidP="00993831">
            <w:pPr>
              <w:rPr>
                <w:rFonts w:ascii="Arial" w:hAnsi="Arial" w:cs="Arial"/>
                <w:sz w:val="22"/>
                <w:szCs w:val="24"/>
              </w:rPr>
            </w:pPr>
          </w:p>
        </w:tc>
        <w:tc>
          <w:tcPr>
            <w:tcW w:w="900" w:type="dxa"/>
          </w:tcPr>
          <w:p w14:paraId="28D903EB" w14:textId="77777777" w:rsidR="00993831" w:rsidRPr="00993831" w:rsidRDefault="00993831" w:rsidP="00993831">
            <w:pPr>
              <w:rPr>
                <w:rFonts w:ascii="Arial" w:hAnsi="Arial" w:cs="Arial"/>
                <w:sz w:val="22"/>
                <w:szCs w:val="24"/>
              </w:rPr>
            </w:pPr>
          </w:p>
        </w:tc>
        <w:tc>
          <w:tcPr>
            <w:tcW w:w="900" w:type="dxa"/>
          </w:tcPr>
          <w:p w14:paraId="28781315" w14:textId="77777777" w:rsidR="00993831" w:rsidRPr="00993831" w:rsidRDefault="00993831" w:rsidP="00993831">
            <w:pPr>
              <w:rPr>
                <w:rFonts w:ascii="Arial" w:hAnsi="Arial" w:cs="Arial"/>
                <w:sz w:val="22"/>
                <w:szCs w:val="24"/>
              </w:rPr>
            </w:pPr>
          </w:p>
        </w:tc>
        <w:tc>
          <w:tcPr>
            <w:tcW w:w="990" w:type="dxa"/>
          </w:tcPr>
          <w:p w14:paraId="2180D5C3" w14:textId="77777777" w:rsidR="00993831" w:rsidRPr="00993831" w:rsidRDefault="00993831" w:rsidP="00993831">
            <w:pPr>
              <w:rPr>
                <w:rFonts w:ascii="Arial" w:hAnsi="Arial" w:cs="Arial"/>
                <w:sz w:val="22"/>
                <w:szCs w:val="24"/>
              </w:rPr>
            </w:pPr>
          </w:p>
        </w:tc>
        <w:tc>
          <w:tcPr>
            <w:tcW w:w="1170" w:type="dxa"/>
          </w:tcPr>
          <w:p w14:paraId="6695581A" w14:textId="77777777" w:rsidR="00993831" w:rsidRPr="00993831" w:rsidRDefault="00993831" w:rsidP="00993831">
            <w:pPr>
              <w:rPr>
                <w:rFonts w:ascii="Arial" w:hAnsi="Arial" w:cs="Arial"/>
                <w:sz w:val="22"/>
                <w:szCs w:val="24"/>
              </w:rPr>
            </w:pPr>
          </w:p>
        </w:tc>
        <w:tc>
          <w:tcPr>
            <w:tcW w:w="1980" w:type="dxa"/>
          </w:tcPr>
          <w:p w14:paraId="0A61DB7A" w14:textId="77777777" w:rsidR="00993831" w:rsidRPr="00993831" w:rsidRDefault="00993831" w:rsidP="00993831">
            <w:pPr>
              <w:rPr>
                <w:rFonts w:ascii="Arial" w:hAnsi="Arial" w:cs="Arial"/>
                <w:sz w:val="22"/>
                <w:szCs w:val="24"/>
              </w:rPr>
            </w:pPr>
          </w:p>
        </w:tc>
        <w:tc>
          <w:tcPr>
            <w:tcW w:w="1980" w:type="dxa"/>
          </w:tcPr>
          <w:p w14:paraId="672D9EBA" w14:textId="77777777" w:rsidR="00993831" w:rsidRPr="00993831" w:rsidRDefault="00993831" w:rsidP="00993831">
            <w:pPr>
              <w:rPr>
                <w:rFonts w:ascii="Arial" w:hAnsi="Arial" w:cs="Arial"/>
                <w:sz w:val="22"/>
                <w:szCs w:val="24"/>
              </w:rPr>
            </w:pPr>
          </w:p>
        </w:tc>
        <w:tc>
          <w:tcPr>
            <w:tcW w:w="851" w:type="dxa"/>
          </w:tcPr>
          <w:p w14:paraId="5C2F2361" w14:textId="77777777" w:rsidR="00993831" w:rsidRPr="00993831" w:rsidRDefault="00993831" w:rsidP="00993831">
            <w:pPr>
              <w:rPr>
                <w:rFonts w:ascii="Arial" w:hAnsi="Arial" w:cs="Arial"/>
                <w:sz w:val="22"/>
                <w:szCs w:val="24"/>
              </w:rPr>
            </w:pPr>
          </w:p>
        </w:tc>
      </w:tr>
      <w:tr w:rsidR="00993831" w:rsidRPr="00993831" w14:paraId="6FE1FFD2" w14:textId="77777777" w:rsidTr="007C2A43">
        <w:tc>
          <w:tcPr>
            <w:tcW w:w="1098" w:type="dxa"/>
          </w:tcPr>
          <w:p w14:paraId="51EFA785" w14:textId="77777777" w:rsidR="00993831" w:rsidRPr="00993831" w:rsidRDefault="00993831" w:rsidP="00993831">
            <w:pPr>
              <w:rPr>
                <w:rFonts w:ascii="Arial" w:hAnsi="Arial" w:cs="Arial"/>
                <w:sz w:val="22"/>
                <w:szCs w:val="24"/>
              </w:rPr>
            </w:pPr>
          </w:p>
          <w:p w14:paraId="71FA7B65" w14:textId="77777777" w:rsidR="00993831" w:rsidRPr="00993831" w:rsidRDefault="00993831" w:rsidP="00993831">
            <w:pPr>
              <w:rPr>
                <w:rFonts w:ascii="Arial" w:hAnsi="Arial" w:cs="Arial"/>
                <w:sz w:val="22"/>
                <w:szCs w:val="24"/>
              </w:rPr>
            </w:pPr>
          </w:p>
        </w:tc>
        <w:tc>
          <w:tcPr>
            <w:tcW w:w="2430" w:type="dxa"/>
          </w:tcPr>
          <w:p w14:paraId="315CC8FA" w14:textId="77777777" w:rsidR="00993831" w:rsidRPr="00993831" w:rsidRDefault="00993831" w:rsidP="00993831">
            <w:pPr>
              <w:rPr>
                <w:rFonts w:ascii="Arial" w:hAnsi="Arial" w:cs="Arial"/>
                <w:sz w:val="22"/>
                <w:szCs w:val="24"/>
              </w:rPr>
            </w:pPr>
          </w:p>
        </w:tc>
        <w:tc>
          <w:tcPr>
            <w:tcW w:w="787" w:type="dxa"/>
          </w:tcPr>
          <w:p w14:paraId="4F96FF41" w14:textId="77777777" w:rsidR="00993831" w:rsidRPr="00993831" w:rsidRDefault="00993831" w:rsidP="00993831">
            <w:pPr>
              <w:rPr>
                <w:rFonts w:ascii="Arial" w:hAnsi="Arial" w:cs="Arial"/>
                <w:sz w:val="22"/>
                <w:szCs w:val="24"/>
              </w:rPr>
            </w:pPr>
          </w:p>
        </w:tc>
        <w:tc>
          <w:tcPr>
            <w:tcW w:w="900" w:type="dxa"/>
          </w:tcPr>
          <w:p w14:paraId="6ECB31AF" w14:textId="77777777" w:rsidR="00993831" w:rsidRPr="00993831" w:rsidRDefault="00993831" w:rsidP="00993831">
            <w:pPr>
              <w:rPr>
                <w:rFonts w:ascii="Arial" w:hAnsi="Arial" w:cs="Arial"/>
                <w:sz w:val="22"/>
                <w:szCs w:val="24"/>
              </w:rPr>
            </w:pPr>
          </w:p>
        </w:tc>
        <w:tc>
          <w:tcPr>
            <w:tcW w:w="900" w:type="dxa"/>
          </w:tcPr>
          <w:p w14:paraId="043DF4F3" w14:textId="77777777" w:rsidR="00993831" w:rsidRPr="00993831" w:rsidRDefault="00993831" w:rsidP="00993831">
            <w:pPr>
              <w:rPr>
                <w:rFonts w:ascii="Arial" w:hAnsi="Arial" w:cs="Arial"/>
                <w:sz w:val="22"/>
                <w:szCs w:val="24"/>
              </w:rPr>
            </w:pPr>
          </w:p>
        </w:tc>
        <w:tc>
          <w:tcPr>
            <w:tcW w:w="990" w:type="dxa"/>
          </w:tcPr>
          <w:p w14:paraId="57EAB0D1" w14:textId="77777777" w:rsidR="00993831" w:rsidRPr="00993831" w:rsidRDefault="00993831" w:rsidP="00993831">
            <w:pPr>
              <w:rPr>
                <w:rFonts w:ascii="Arial" w:hAnsi="Arial" w:cs="Arial"/>
                <w:sz w:val="22"/>
                <w:szCs w:val="24"/>
              </w:rPr>
            </w:pPr>
          </w:p>
        </w:tc>
        <w:tc>
          <w:tcPr>
            <w:tcW w:w="1170" w:type="dxa"/>
          </w:tcPr>
          <w:p w14:paraId="618E3803" w14:textId="77777777" w:rsidR="00993831" w:rsidRPr="00993831" w:rsidRDefault="00993831" w:rsidP="00993831">
            <w:pPr>
              <w:rPr>
                <w:rFonts w:ascii="Arial" w:hAnsi="Arial" w:cs="Arial"/>
                <w:sz w:val="22"/>
                <w:szCs w:val="24"/>
              </w:rPr>
            </w:pPr>
          </w:p>
        </w:tc>
        <w:tc>
          <w:tcPr>
            <w:tcW w:w="1980" w:type="dxa"/>
          </w:tcPr>
          <w:p w14:paraId="2807AF1F" w14:textId="77777777" w:rsidR="00993831" w:rsidRPr="00993831" w:rsidRDefault="00993831" w:rsidP="00993831">
            <w:pPr>
              <w:rPr>
                <w:rFonts w:ascii="Arial" w:hAnsi="Arial" w:cs="Arial"/>
                <w:sz w:val="22"/>
                <w:szCs w:val="24"/>
              </w:rPr>
            </w:pPr>
          </w:p>
        </w:tc>
        <w:tc>
          <w:tcPr>
            <w:tcW w:w="1980" w:type="dxa"/>
          </w:tcPr>
          <w:p w14:paraId="49D5FE8B" w14:textId="77777777" w:rsidR="00993831" w:rsidRPr="00993831" w:rsidRDefault="00993831" w:rsidP="00993831">
            <w:pPr>
              <w:rPr>
                <w:rFonts w:ascii="Arial" w:hAnsi="Arial" w:cs="Arial"/>
                <w:sz w:val="22"/>
                <w:szCs w:val="24"/>
              </w:rPr>
            </w:pPr>
          </w:p>
        </w:tc>
        <w:tc>
          <w:tcPr>
            <w:tcW w:w="851" w:type="dxa"/>
          </w:tcPr>
          <w:p w14:paraId="319302DF" w14:textId="77777777" w:rsidR="00993831" w:rsidRPr="00993831" w:rsidRDefault="00993831" w:rsidP="00993831">
            <w:pPr>
              <w:rPr>
                <w:rFonts w:ascii="Arial" w:hAnsi="Arial" w:cs="Arial"/>
                <w:sz w:val="22"/>
                <w:szCs w:val="24"/>
              </w:rPr>
            </w:pPr>
          </w:p>
        </w:tc>
      </w:tr>
      <w:tr w:rsidR="00993831" w:rsidRPr="00993831" w14:paraId="6B07C3AE" w14:textId="77777777" w:rsidTr="007C2A43">
        <w:tc>
          <w:tcPr>
            <w:tcW w:w="1098" w:type="dxa"/>
          </w:tcPr>
          <w:p w14:paraId="4C20212F" w14:textId="77777777" w:rsidR="00993831" w:rsidRPr="00993831" w:rsidRDefault="00993831" w:rsidP="00993831">
            <w:pPr>
              <w:rPr>
                <w:rFonts w:ascii="Arial" w:hAnsi="Arial" w:cs="Arial"/>
                <w:sz w:val="22"/>
                <w:szCs w:val="24"/>
              </w:rPr>
            </w:pPr>
          </w:p>
          <w:p w14:paraId="07A5F8B2" w14:textId="77777777" w:rsidR="00993831" w:rsidRPr="00993831" w:rsidRDefault="00993831" w:rsidP="00993831">
            <w:pPr>
              <w:rPr>
                <w:rFonts w:ascii="Arial" w:hAnsi="Arial" w:cs="Arial"/>
                <w:sz w:val="22"/>
                <w:szCs w:val="24"/>
              </w:rPr>
            </w:pPr>
            <w:r w:rsidRPr="00993831">
              <w:rPr>
                <w:noProof/>
                <w:szCs w:val="24"/>
              </w:rPr>
              <mc:AlternateContent>
                <mc:Choice Requires="wps">
                  <w:drawing>
                    <wp:anchor distT="0" distB="0" distL="114300" distR="114300" simplePos="0" relativeHeight="251652608" behindDoc="0" locked="0" layoutInCell="1" allowOverlap="1" wp14:anchorId="4EBBE061" wp14:editId="33A4F8C7">
                      <wp:simplePos x="0" y="0"/>
                      <wp:positionH relativeFrom="column">
                        <wp:posOffset>-94615</wp:posOffset>
                      </wp:positionH>
                      <wp:positionV relativeFrom="paragraph">
                        <wp:posOffset>362585</wp:posOffset>
                      </wp:positionV>
                      <wp:extent cx="8324850" cy="594360"/>
                      <wp:effectExtent l="0" t="0" r="0" b="0"/>
                      <wp:wrapNone/>
                      <wp:docPr id="706"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24850" cy="594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5A4708" w14:textId="77777777" w:rsidR="00A81307" w:rsidRDefault="00A81307" w:rsidP="00993831">
                                  <w:pPr>
                                    <w:ind w:left="-90"/>
                                    <w:rPr>
                                      <w:rFonts w:ascii="Arial" w:hAnsi="Arial" w:cs="Arial"/>
                                      <w:sz w:val="18"/>
                                    </w:rPr>
                                  </w:pPr>
                                  <w:r w:rsidRPr="00895DBD">
                                    <w:rPr>
                                      <w:rFonts w:ascii="Arial" w:hAnsi="Arial" w:cs="Arial"/>
                                      <w:sz w:val="18"/>
                                    </w:rPr>
                                    <w:t xml:space="preserve">The </w:t>
                                  </w:r>
                                  <w:r>
                                    <w:rPr>
                                      <w:rFonts w:ascii="Arial" w:hAnsi="Arial" w:cs="Arial"/>
                                      <w:sz w:val="18"/>
                                    </w:rPr>
                                    <w:t xml:space="preserve">RCDM develops and maintains this log to track the distribution details of each order.  </w:t>
                                  </w:r>
                                </w:p>
                                <w:p w14:paraId="1763F139" w14:textId="77777777" w:rsidR="00A81307" w:rsidRPr="00895DBD" w:rsidRDefault="00A81307" w:rsidP="00993831">
                                  <w:pPr>
                                    <w:ind w:left="-90"/>
                                    <w:rPr>
                                      <w:rFonts w:ascii="Arial" w:hAnsi="Arial" w:cs="Arial"/>
                                      <w:sz w:val="18"/>
                                    </w:rPr>
                                  </w:pPr>
                                  <w:r>
                                    <w:rPr>
                                      <w:rFonts w:ascii="Arial" w:hAnsi="Arial" w:cs="Arial"/>
                                      <w:sz w:val="18"/>
                                    </w:rPr>
                                    <w:t xml:space="preserve">The RCDM enters the quality control (QC) representative initials. Upon pickup, the driver and RCDM verify the information by initialing in the appropriate block.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BBE061" id="Text Box 143" o:spid="_x0000_s1032" type="#_x0000_t202" style="position:absolute;margin-left:-7.45pt;margin-top:28.55pt;width:655.5pt;height:46.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" stroked="f">
                      <v:textbox>
                        <w:txbxContent>
                          <w:p w14:paraId="795A4708" w14:textId="77777777" w:rsidR="00A81307" w:rsidRDefault="00A81307" w:rsidP="00993831">
                            <w:pPr>
                              <w:ind w:left="-90"/>
                              <w:rPr>
                                <w:rFonts w:ascii="Arial" w:hAnsi="Arial" w:cs="Arial"/>
                                <w:sz w:val="18"/>
                              </w:rPr>
                            </w:pPr>
                            <w:r w:rsidRPr="00895DBD">
                              <w:rPr>
                                <w:rFonts w:ascii="Arial" w:hAnsi="Arial" w:cs="Arial"/>
                                <w:sz w:val="18"/>
                              </w:rPr>
                              <w:t xml:space="preserve">The </w:t>
                            </w:r>
                            <w:r>
                              <w:rPr>
                                <w:rFonts w:ascii="Arial" w:hAnsi="Arial" w:cs="Arial"/>
                                <w:sz w:val="18"/>
                              </w:rPr>
                              <w:t xml:space="preserve">RCDM develops and maintains this log to track the distribution details of each order.  </w:t>
                            </w:r>
                          </w:p>
                          <w:p w14:paraId="1763F139" w14:textId="77777777" w:rsidR="00A81307" w:rsidRPr="00895DBD" w:rsidRDefault="00A81307" w:rsidP="00993831">
                            <w:pPr>
                              <w:ind w:left="-90"/>
                              <w:rPr>
                                <w:rFonts w:ascii="Arial" w:hAnsi="Arial" w:cs="Arial"/>
                                <w:sz w:val="18"/>
                              </w:rPr>
                            </w:pPr>
                            <w:r>
                              <w:rPr>
                                <w:rFonts w:ascii="Arial" w:hAnsi="Arial" w:cs="Arial"/>
                                <w:sz w:val="18"/>
                              </w:rPr>
                              <w:t xml:space="preserve">The RCDM enters the quality control (QC) representative initials. Upon pickup, the driver and RCDM verify the information by initialing in the appropriate block. </w:t>
                            </w:r>
                          </w:p>
                        </w:txbxContent>
                      </v:textbox>
                    </v:shape>
                  </w:pict>
                </mc:Fallback>
              </mc:AlternateContent>
            </w:r>
          </w:p>
        </w:tc>
        <w:tc>
          <w:tcPr>
            <w:tcW w:w="2430" w:type="dxa"/>
          </w:tcPr>
          <w:p w14:paraId="0542785E" w14:textId="77777777" w:rsidR="00993831" w:rsidRPr="00993831" w:rsidRDefault="00993831" w:rsidP="00993831">
            <w:pPr>
              <w:rPr>
                <w:rFonts w:ascii="Arial" w:hAnsi="Arial" w:cs="Arial"/>
                <w:sz w:val="22"/>
                <w:szCs w:val="24"/>
              </w:rPr>
            </w:pPr>
          </w:p>
        </w:tc>
        <w:tc>
          <w:tcPr>
            <w:tcW w:w="787" w:type="dxa"/>
          </w:tcPr>
          <w:p w14:paraId="62106E5C" w14:textId="77777777" w:rsidR="00993831" w:rsidRPr="00993831" w:rsidRDefault="00993831" w:rsidP="00993831">
            <w:pPr>
              <w:rPr>
                <w:rFonts w:ascii="Arial" w:hAnsi="Arial" w:cs="Arial"/>
                <w:sz w:val="22"/>
                <w:szCs w:val="24"/>
              </w:rPr>
            </w:pPr>
          </w:p>
        </w:tc>
        <w:tc>
          <w:tcPr>
            <w:tcW w:w="900" w:type="dxa"/>
          </w:tcPr>
          <w:p w14:paraId="2B66B2D0" w14:textId="77777777" w:rsidR="00993831" w:rsidRPr="00993831" w:rsidRDefault="00993831" w:rsidP="00993831">
            <w:pPr>
              <w:rPr>
                <w:rFonts w:ascii="Arial" w:hAnsi="Arial" w:cs="Arial"/>
                <w:sz w:val="22"/>
                <w:szCs w:val="24"/>
              </w:rPr>
            </w:pPr>
          </w:p>
        </w:tc>
        <w:tc>
          <w:tcPr>
            <w:tcW w:w="900" w:type="dxa"/>
          </w:tcPr>
          <w:p w14:paraId="1DE6A4EA" w14:textId="77777777" w:rsidR="00993831" w:rsidRPr="00993831" w:rsidRDefault="00993831" w:rsidP="00993831">
            <w:pPr>
              <w:rPr>
                <w:rFonts w:ascii="Arial" w:hAnsi="Arial" w:cs="Arial"/>
                <w:sz w:val="22"/>
                <w:szCs w:val="24"/>
              </w:rPr>
            </w:pPr>
          </w:p>
        </w:tc>
        <w:tc>
          <w:tcPr>
            <w:tcW w:w="990" w:type="dxa"/>
          </w:tcPr>
          <w:p w14:paraId="34516632" w14:textId="77777777" w:rsidR="00993831" w:rsidRPr="00993831" w:rsidRDefault="00993831" w:rsidP="00993831">
            <w:pPr>
              <w:rPr>
                <w:rFonts w:ascii="Arial" w:hAnsi="Arial" w:cs="Arial"/>
                <w:sz w:val="22"/>
                <w:szCs w:val="24"/>
              </w:rPr>
            </w:pPr>
          </w:p>
        </w:tc>
        <w:tc>
          <w:tcPr>
            <w:tcW w:w="1170" w:type="dxa"/>
          </w:tcPr>
          <w:p w14:paraId="31CA670E" w14:textId="77777777" w:rsidR="00993831" w:rsidRPr="00993831" w:rsidRDefault="00993831" w:rsidP="00993831">
            <w:pPr>
              <w:rPr>
                <w:rFonts w:ascii="Arial" w:hAnsi="Arial" w:cs="Arial"/>
                <w:sz w:val="22"/>
                <w:szCs w:val="24"/>
              </w:rPr>
            </w:pPr>
          </w:p>
        </w:tc>
        <w:tc>
          <w:tcPr>
            <w:tcW w:w="1980" w:type="dxa"/>
          </w:tcPr>
          <w:p w14:paraId="3CE0443A" w14:textId="77777777" w:rsidR="00993831" w:rsidRPr="00993831" w:rsidRDefault="00993831" w:rsidP="00993831">
            <w:pPr>
              <w:rPr>
                <w:rFonts w:ascii="Arial" w:hAnsi="Arial" w:cs="Arial"/>
                <w:sz w:val="22"/>
                <w:szCs w:val="24"/>
              </w:rPr>
            </w:pPr>
          </w:p>
        </w:tc>
        <w:tc>
          <w:tcPr>
            <w:tcW w:w="1980" w:type="dxa"/>
          </w:tcPr>
          <w:p w14:paraId="02A62B22" w14:textId="77777777" w:rsidR="00993831" w:rsidRPr="00993831" w:rsidRDefault="00993831" w:rsidP="00993831">
            <w:pPr>
              <w:rPr>
                <w:rFonts w:ascii="Arial" w:hAnsi="Arial" w:cs="Arial"/>
                <w:sz w:val="22"/>
                <w:szCs w:val="24"/>
              </w:rPr>
            </w:pPr>
          </w:p>
        </w:tc>
        <w:tc>
          <w:tcPr>
            <w:tcW w:w="851" w:type="dxa"/>
          </w:tcPr>
          <w:p w14:paraId="3BD16475" w14:textId="77777777" w:rsidR="00993831" w:rsidRPr="00993831" w:rsidRDefault="00993831" w:rsidP="00993831">
            <w:pPr>
              <w:rPr>
                <w:rFonts w:ascii="Arial" w:hAnsi="Arial" w:cs="Arial"/>
                <w:sz w:val="22"/>
                <w:szCs w:val="24"/>
              </w:rPr>
            </w:pPr>
          </w:p>
        </w:tc>
      </w:tr>
    </w:tbl>
    <w:p w14:paraId="23EADFA0" w14:textId="77777777" w:rsidR="00993831" w:rsidRPr="00993831" w:rsidRDefault="00993831" w:rsidP="00993831">
      <w:pPr>
        <w:pageBreakBefore/>
        <w:suppressAutoHyphens/>
        <w:spacing w:after="120"/>
        <w:rPr>
          <w:b/>
          <w:caps/>
          <w:kern w:val="28"/>
          <w:szCs w:val="24"/>
        </w:rPr>
      </w:pPr>
      <w:r w:rsidRPr="00993831">
        <w:rPr>
          <w:b/>
          <w:kern w:val="28"/>
          <w:szCs w:val="24"/>
        </w:rPr>
        <w:lastRenderedPageBreak/>
        <w:t xml:space="preserve">Chain of Custody </w:t>
      </w:r>
    </w:p>
    <w:tbl>
      <w:tblPr>
        <w:tblW w:w="133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146"/>
        <w:gridCol w:w="2790"/>
        <w:gridCol w:w="630"/>
        <w:gridCol w:w="2880"/>
        <w:gridCol w:w="517"/>
        <w:gridCol w:w="990"/>
        <w:gridCol w:w="563"/>
        <w:gridCol w:w="787"/>
        <w:gridCol w:w="1283"/>
      </w:tblGrid>
      <w:tr w:rsidR="00993831" w:rsidRPr="00993831" w14:paraId="5A063943" w14:textId="77777777" w:rsidTr="007C2A43">
        <w:trPr>
          <w:trHeight w:val="260"/>
        </w:trPr>
        <w:tc>
          <w:tcPr>
            <w:tcW w:w="734" w:type="dxa"/>
            <w:shd w:val="clear" w:color="auto" w:fill="D9D9D9"/>
          </w:tcPr>
          <w:p w14:paraId="0491C8E2" w14:textId="77777777" w:rsidR="00993831" w:rsidRPr="00993831" w:rsidRDefault="00993831" w:rsidP="00993831">
            <w:pPr>
              <w:jc w:val="center"/>
              <w:rPr>
                <w:rFonts w:ascii="Calibri" w:eastAsia="Calibri" w:hAnsi="Calibri"/>
                <w:szCs w:val="22"/>
              </w:rPr>
            </w:pPr>
            <w:r w:rsidRPr="00993831">
              <w:rPr>
                <w:rFonts w:ascii="Calibri" w:eastAsia="Calibri" w:hAnsi="Calibri"/>
                <w:szCs w:val="22"/>
              </w:rPr>
              <w:t>Item</w:t>
            </w:r>
          </w:p>
        </w:tc>
        <w:tc>
          <w:tcPr>
            <w:tcW w:w="4936" w:type="dxa"/>
            <w:gridSpan w:val="2"/>
            <w:shd w:val="clear" w:color="auto" w:fill="D9D9D9"/>
          </w:tcPr>
          <w:p w14:paraId="67D42BB7" w14:textId="77777777" w:rsidR="00993831" w:rsidRPr="00993831" w:rsidRDefault="00993831" w:rsidP="00993831">
            <w:pPr>
              <w:jc w:val="center"/>
              <w:rPr>
                <w:rFonts w:ascii="Calibri" w:eastAsia="Calibri" w:hAnsi="Calibri"/>
                <w:szCs w:val="22"/>
              </w:rPr>
            </w:pPr>
            <w:r w:rsidRPr="00993831">
              <w:rPr>
                <w:rFonts w:ascii="Calibri" w:eastAsia="Calibri" w:hAnsi="Calibri"/>
                <w:szCs w:val="22"/>
              </w:rPr>
              <w:t>Description of Item</w:t>
            </w:r>
          </w:p>
        </w:tc>
        <w:tc>
          <w:tcPr>
            <w:tcW w:w="3510" w:type="dxa"/>
            <w:gridSpan w:val="2"/>
            <w:shd w:val="clear" w:color="auto" w:fill="D9D9D9"/>
          </w:tcPr>
          <w:p w14:paraId="519DEC5D" w14:textId="77777777" w:rsidR="00993831" w:rsidRPr="00993831" w:rsidRDefault="00993831" w:rsidP="00993831">
            <w:pPr>
              <w:jc w:val="center"/>
              <w:rPr>
                <w:rFonts w:ascii="Calibri" w:eastAsia="Calibri" w:hAnsi="Calibri"/>
                <w:szCs w:val="22"/>
              </w:rPr>
            </w:pPr>
            <w:r w:rsidRPr="00993831">
              <w:rPr>
                <w:rFonts w:ascii="Calibri" w:eastAsia="Calibri" w:hAnsi="Calibri"/>
                <w:szCs w:val="22"/>
              </w:rPr>
              <w:t>Lot or Serial Number</w:t>
            </w:r>
          </w:p>
        </w:tc>
        <w:tc>
          <w:tcPr>
            <w:tcW w:w="2070" w:type="dxa"/>
            <w:gridSpan w:val="3"/>
            <w:shd w:val="clear" w:color="auto" w:fill="D9D9D9"/>
          </w:tcPr>
          <w:p w14:paraId="3281804E" w14:textId="77777777" w:rsidR="00993831" w:rsidRPr="00993831" w:rsidRDefault="00993831" w:rsidP="00993831">
            <w:pPr>
              <w:jc w:val="center"/>
              <w:rPr>
                <w:rFonts w:ascii="Calibri" w:eastAsia="Calibri" w:hAnsi="Calibri"/>
                <w:szCs w:val="22"/>
              </w:rPr>
            </w:pPr>
            <w:r w:rsidRPr="00993831">
              <w:rPr>
                <w:rFonts w:ascii="Calibri" w:eastAsia="Calibri" w:hAnsi="Calibri"/>
                <w:szCs w:val="22"/>
              </w:rPr>
              <w:t>Unit of Issue</w:t>
            </w:r>
          </w:p>
        </w:tc>
        <w:tc>
          <w:tcPr>
            <w:tcW w:w="2070" w:type="dxa"/>
            <w:gridSpan w:val="2"/>
            <w:shd w:val="clear" w:color="auto" w:fill="D9D9D9"/>
          </w:tcPr>
          <w:p w14:paraId="2D2405FB" w14:textId="77777777" w:rsidR="00993831" w:rsidRPr="00993831" w:rsidRDefault="00993831" w:rsidP="00993831">
            <w:pPr>
              <w:jc w:val="center"/>
              <w:rPr>
                <w:rFonts w:ascii="Calibri" w:eastAsia="Calibri" w:hAnsi="Calibri"/>
                <w:szCs w:val="22"/>
              </w:rPr>
            </w:pPr>
            <w:r w:rsidRPr="00993831">
              <w:rPr>
                <w:rFonts w:ascii="Calibri" w:eastAsia="Calibri" w:hAnsi="Calibri"/>
                <w:szCs w:val="22"/>
              </w:rPr>
              <w:t>Quantity</w:t>
            </w:r>
          </w:p>
        </w:tc>
      </w:tr>
      <w:tr w:rsidR="00993831" w:rsidRPr="00993831" w14:paraId="3890B5F3" w14:textId="77777777" w:rsidTr="007C2A43">
        <w:trPr>
          <w:trHeight w:val="536"/>
        </w:trPr>
        <w:tc>
          <w:tcPr>
            <w:tcW w:w="734" w:type="dxa"/>
            <w:shd w:val="clear" w:color="auto" w:fill="auto"/>
          </w:tcPr>
          <w:p w14:paraId="3BCF9954" w14:textId="77777777" w:rsidR="00993831" w:rsidRPr="00993831" w:rsidRDefault="00993831" w:rsidP="00993831">
            <w:pPr>
              <w:rPr>
                <w:rFonts w:ascii="Calibri" w:eastAsia="Calibri" w:hAnsi="Calibri"/>
                <w:szCs w:val="22"/>
              </w:rPr>
            </w:pPr>
            <w:r w:rsidRPr="00993831">
              <w:rPr>
                <w:rFonts w:ascii="Calibri" w:eastAsia="Calibri" w:hAnsi="Calibri"/>
                <w:szCs w:val="22"/>
              </w:rPr>
              <w:t>1</w:t>
            </w:r>
          </w:p>
          <w:p w14:paraId="263A0B20" w14:textId="77777777" w:rsidR="00993831" w:rsidRPr="00993831" w:rsidRDefault="00993831" w:rsidP="00993831">
            <w:pPr>
              <w:rPr>
                <w:rFonts w:ascii="Calibri" w:eastAsia="Calibri" w:hAnsi="Calibri"/>
                <w:szCs w:val="22"/>
              </w:rPr>
            </w:pPr>
          </w:p>
          <w:p w14:paraId="1BC99BC6" w14:textId="77777777" w:rsidR="00993831" w:rsidRPr="00993831" w:rsidRDefault="00993831" w:rsidP="00993831">
            <w:pPr>
              <w:rPr>
                <w:rFonts w:ascii="Calibri" w:eastAsia="Calibri" w:hAnsi="Calibri"/>
                <w:szCs w:val="22"/>
              </w:rPr>
            </w:pPr>
          </w:p>
        </w:tc>
        <w:tc>
          <w:tcPr>
            <w:tcW w:w="4936" w:type="dxa"/>
            <w:gridSpan w:val="2"/>
            <w:shd w:val="clear" w:color="auto" w:fill="auto"/>
          </w:tcPr>
          <w:p w14:paraId="2069C9E8" w14:textId="77777777" w:rsidR="00993831" w:rsidRPr="00993831" w:rsidRDefault="00993831" w:rsidP="00993831">
            <w:pPr>
              <w:rPr>
                <w:rFonts w:ascii="Calibri" w:eastAsia="Calibri" w:hAnsi="Calibri"/>
                <w:szCs w:val="22"/>
              </w:rPr>
            </w:pPr>
          </w:p>
        </w:tc>
        <w:tc>
          <w:tcPr>
            <w:tcW w:w="3510" w:type="dxa"/>
            <w:gridSpan w:val="2"/>
            <w:shd w:val="clear" w:color="auto" w:fill="auto"/>
          </w:tcPr>
          <w:p w14:paraId="15738DFE" w14:textId="77777777" w:rsidR="00993831" w:rsidRPr="00993831" w:rsidRDefault="00993831" w:rsidP="00993831">
            <w:pPr>
              <w:rPr>
                <w:rFonts w:ascii="Calibri" w:eastAsia="Calibri" w:hAnsi="Calibri"/>
                <w:szCs w:val="22"/>
              </w:rPr>
            </w:pPr>
          </w:p>
        </w:tc>
        <w:tc>
          <w:tcPr>
            <w:tcW w:w="2070" w:type="dxa"/>
            <w:gridSpan w:val="3"/>
            <w:shd w:val="clear" w:color="auto" w:fill="auto"/>
          </w:tcPr>
          <w:p w14:paraId="0D1B1268" w14:textId="77777777" w:rsidR="00993831" w:rsidRPr="00993831" w:rsidRDefault="00993831" w:rsidP="00993831">
            <w:pPr>
              <w:rPr>
                <w:rFonts w:ascii="Calibri" w:eastAsia="Calibri" w:hAnsi="Calibri"/>
                <w:szCs w:val="22"/>
              </w:rPr>
            </w:pPr>
          </w:p>
        </w:tc>
        <w:tc>
          <w:tcPr>
            <w:tcW w:w="2070" w:type="dxa"/>
            <w:gridSpan w:val="2"/>
            <w:shd w:val="clear" w:color="auto" w:fill="auto"/>
          </w:tcPr>
          <w:p w14:paraId="629DDE0B" w14:textId="77777777" w:rsidR="00993831" w:rsidRPr="00993831" w:rsidRDefault="00993831" w:rsidP="00993831">
            <w:pPr>
              <w:rPr>
                <w:rFonts w:ascii="Calibri" w:eastAsia="Calibri" w:hAnsi="Calibri"/>
                <w:szCs w:val="22"/>
              </w:rPr>
            </w:pPr>
          </w:p>
          <w:p w14:paraId="5D5C4A06" w14:textId="77777777" w:rsidR="00993831" w:rsidRPr="00993831" w:rsidRDefault="00993831" w:rsidP="00993831">
            <w:pPr>
              <w:rPr>
                <w:rFonts w:ascii="Calibri" w:eastAsia="Calibri" w:hAnsi="Calibri"/>
                <w:szCs w:val="22"/>
              </w:rPr>
            </w:pPr>
          </w:p>
        </w:tc>
      </w:tr>
      <w:tr w:rsidR="00993831" w:rsidRPr="00993831" w14:paraId="0649DFA8" w14:textId="77777777" w:rsidTr="007C2A43">
        <w:trPr>
          <w:trHeight w:val="536"/>
        </w:trPr>
        <w:tc>
          <w:tcPr>
            <w:tcW w:w="734" w:type="dxa"/>
            <w:shd w:val="clear" w:color="auto" w:fill="auto"/>
          </w:tcPr>
          <w:p w14:paraId="22A10917" w14:textId="77777777" w:rsidR="00993831" w:rsidRPr="00993831" w:rsidRDefault="00993831" w:rsidP="00993831">
            <w:pPr>
              <w:rPr>
                <w:rFonts w:ascii="Calibri" w:eastAsia="Calibri" w:hAnsi="Calibri"/>
                <w:szCs w:val="22"/>
              </w:rPr>
            </w:pPr>
            <w:r w:rsidRPr="00993831">
              <w:rPr>
                <w:rFonts w:ascii="Calibri" w:eastAsia="Calibri" w:hAnsi="Calibri"/>
                <w:szCs w:val="22"/>
              </w:rPr>
              <w:t>2</w:t>
            </w:r>
          </w:p>
          <w:p w14:paraId="16E67AB8" w14:textId="77777777" w:rsidR="00993831" w:rsidRPr="00993831" w:rsidRDefault="00993831" w:rsidP="00993831">
            <w:pPr>
              <w:rPr>
                <w:rFonts w:ascii="Calibri" w:eastAsia="Calibri" w:hAnsi="Calibri"/>
                <w:szCs w:val="22"/>
              </w:rPr>
            </w:pPr>
          </w:p>
          <w:p w14:paraId="22FEA3A3" w14:textId="77777777" w:rsidR="00993831" w:rsidRPr="00993831" w:rsidRDefault="00993831" w:rsidP="00993831">
            <w:pPr>
              <w:rPr>
                <w:rFonts w:ascii="Calibri" w:eastAsia="Calibri" w:hAnsi="Calibri"/>
                <w:szCs w:val="22"/>
              </w:rPr>
            </w:pPr>
          </w:p>
        </w:tc>
        <w:tc>
          <w:tcPr>
            <w:tcW w:w="4936" w:type="dxa"/>
            <w:gridSpan w:val="2"/>
            <w:shd w:val="clear" w:color="auto" w:fill="auto"/>
          </w:tcPr>
          <w:p w14:paraId="1DD85FEF" w14:textId="77777777" w:rsidR="00993831" w:rsidRPr="00993831" w:rsidRDefault="00993831" w:rsidP="00993831">
            <w:pPr>
              <w:rPr>
                <w:rFonts w:ascii="Calibri" w:eastAsia="Calibri" w:hAnsi="Calibri"/>
                <w:szCs w:val="22"/>
              </w:rPr>
            </w:pPr>
          </w:p>
        </w:tc>
        <w:tc>
          <w:tcPr>
            <w:tcW w:w="3510" w:type="dxa"/>
            <w:gridSpan w:val="2"/>
            <w:shd w:val="clear" w:color="auto" w:fill="auto"/>
          </w:tcPr>
          <w:p w14:paraId="10E524C0" w14:textId="77777777" w:rsidR="00993831" w:rsidRPr="00993831" w:rsidRDefault="00993831" w:rsidP="00993831">
            <w:pPr>
              <w:rPr>
                <w:rFonts w:ascii="Calibri" w:eastAsia="Calibri" w:hAnsi="Calibri"/>
                <w:szCs w:val="22"/>
              </w:rPr>
            </w:pPr>
          </w:p>
        </w:tc>
        <w:tc>
          <w:tcPr>
            <w:tcW w:w="2070" w:type="dxa"/>
            <w:gridSpan w:val="3"/>
            <w:shd w:val="clear" w:color="auto" w:fill="auto"/>
          </w:tcPr>
          <w:p w14:paraId="41BF93D2" w14:textId="77777777" w:rsidR="00993831" w:rsidRPr="00993831" w:rsidRDefault="00993831" w:rsidP="00993831">
            <w:pPr>
              <w:rPr>
                <w:rFonts w:ascii="Calibri" w:eastAsia="Calibri" w:hAnsi="Calibri"/>
                <w:szCs w:val="22"/>
              </w:rPr>
            </w:pPr>
          </w:p>
        </w:tc>
        <w:tc>
          <w:tcPr>
            <w:tcW w:w="2070" w:type="dxa"/>
            <w:gridSpan w:val="2"/>
            <w:shd w:val="clear" w:color="auto" w:fill="auto"/>
          </w:tcPr>
          <w:p w14:paraId="6D96B05C" w14:textId="77777777" w:rsidR="00993831" w:rsidRPr="00993831" w:rsidRDefault="00993831" w:rsidP="00993831">
            <w:pPr>
              <w:rPr>
                <w:rFonts w:ascii="Calibri" w:eastAsia="Calibri" w:hAnsi="Calibri"/>
                <w:szCs w:val="22"/>
              </w:rPr>
            </w:pPr>
          </w:p>
          <w:p w14:paraId="48F8A7CB" w14:textId="77777777" w:rsidR="00993831" w:rsidRPr="00993831" w:rsidRDefault="00993831" w:rsidP="00993831">
            <w:pPr>
              <w:rPr>
                <w:rFonts w:ascii="Calibri" w:eastAsia="Calibri" w:hAnsi="Calibri"/>
                <w:szCs w:val="22"/>
              </w:rPr>
            </w:pPr>
          </w:p>
        </w:tc>
      </w:tr>
      <w:tr w:rsidR="00993831" w:rsidRPr="00993831" w14:paraId="3CC5E04A" w14:textId="77777777" w:rsidTr="007C2A43">
        <w:trPr>
          <w:trHeight w:val="520"/>
        </w:trPr>
        <w:tc>
          <w:tcPr>
            <w:tcW w:w="734" w:type="dxa"/>
            <w:shd w:val="clear" w:color="auto" w:fill="auto"/>
          </w:tcPr>
          <w:p w14:paraId="5B15D964" w14:textId="77777777" w:rsidR="00993831" w:rsidRPr="00993831" w:rsidRDefault="00993831" w:rsidP="00993831">
            <w:pPr>
              <w:rPr>
                <w:rFonts w:ascii="Calibri" w:eastAsia="Calibri" w:hAnsi="Calibri"/>
                <w:szCs w:val="22"/>
              </w:rPr>
            </w:pPr>
            <w:r w:rsidRPr="00993831">
              <w:rPr>
                <w:rFonts w:ascii="Calibri" w:eastAsia="Calibri" w:hAnsi="Calibri"/>
                <w:szCs w:val="22"/>
              </w:rPr>
              <w:t>3</w:t>
            </w:r>
          </w:p>
          <w:p w14:paraId="7041B55B" w14:textId="77777777" w:rsidR="00993831" w:rsidRPr="00993831" w:rsidRDefault="00993831" w:rsidP="00993831">
            <w:pPr>
              <w:rPr>
                <w:rFonts w:ascii="Calibri" w:eastAsia="Calibri" w:hAnsi="Calibri"/>
                <w:szCs w:val="22"/>
              </w:rPr>
            </w:pPr>
          </w:p>
          <w:p w14:paraId="23D750B5" w14:textId="77777777" w:rsidR="00993831" w:rsidRPr="00993831" w:rsidRDefault="00993831" w:rsidP="00993831">
            <w:pPr>
              <w:rPr>
                <w:rFonts w:ascii="Calibri" w:eastAsia="Calibri" w:hAnsi="Calibri"/>
                <w:szCs w:val="22"/>
              </w:rPr>
            </w:pPr>
          </w:p>
        </w:tc>
        <w:tc>
          <w:tcPr>
            <w:tcW w:w="4936" w:type="dxa"/>
            <w:gridSpan w:val="2"/>
            <w:shd w:val="clear" w:color="auto" w:fill="auto"/>
          </w:tcPr>
          <w:p w14:paraId="163FF1EB" w14:textId="77777777" w:rsidR="00993831" w:rsidRPr="00993831" w:rsidRDefault="00993831" w:rsidP="00993831">
            <w:pPr>
              <w:rPr>
                <w:rFonts w:ascii="Calibri" w:eastAsia="Calibri" w:hAnsi="Calibri"/>
                <w:szCs w:val="22"/>
              </w:rPr>
            </w:pPr>
          </w:p>
        </w:tc>
        <w:tc>
          <w:tcPr>
            <w:tcW w:w="3510" w:type="dxa"/>
            <w:gridSpan w:val="2"/>
            <w:shd w:val="clear" w:color="auto" w:fill="auto"/>
          </w:tcPr>
          <w:p w14:paraId="2E3086C2" w14:textId="77777777" w:rsidR="00993831" w:rsidRPr="00993831" w:rsidRDefault="00993831" w:rsidP="00993831">
            <w:pPr>
              <w:rPr>
                <w:rFonts w:ascii="Calibri" w:eastAsia="Calibri" w:hAnsi="Calibri"/>
                <w:szCs w:val="22"/>
              </w:rPr>
            </w:pPr>
          </w:p>
        </w:tc>
        <w:tc>
          <w:tcPr>
            <w:tcW w:w="2070" w:type="dxa"/>
            <w:gridSpan w:val="3"/>
            <w:shd w:val="clear" w:color="auto" w:fill="auto"/>
          </w:tcPr>
          <w:p w14:paraId="16AE97C5" w14:textId="77777777" w:rsidR="00993831" w:rsidRPr="00993831" w:rsidRDefault="00993831" w:rsidP="00993831">
            <w:pPr>
              <w:rPr>
                <w:rFonts w:ascii="Calibri" w:eastAsia="Calibri" w:hAnsi="Calibri"/>
                <w:szCs w:val="22"/>
              </w:rPr>
            </w:pPr>
          </w:p>
        </w:tc>
        <w:tc>
          <w:tcPr>
            <w:tcW w:w="2070" w:type="dxa"/>
            <w:gridSpan w:val="2"/>
            <w:shd w:val="clear" w:color="auto" w:fill="auto"/>
          </w:tcPr>
          <w:p w14:paraId="43012B7F" w14:textId="77777777" w:rsidR="00993831" w:rsidRPr="00993831" w:rsidRDefault="00993831" w:rsidP="00993831">
            <w:pPr>
              <w:rPr>
                <w:rFonts w:ascii="Calibri" w:eastAsia="Calibri" w:hAnsi="Calibri"/>
                <w:szCs w:val="22"/>
              </w:rPr>
            </w:pPr>
          </w:p>
          <w:p w14:paraId="1EEE7331" w14:textId="77777777" w:rsidR="00993831" w:rsidRPr="00993831" w:rsidRDefault="00993831" w:rsidP="00993831">
            <w:pPr>
              <w:rPr>
                <w:rFonts w:ascii="Calibri" w:eastAsia="Calibri" w:hAnsi="Calibri"/>
                <w:szCs w:val="22"/>
              </w:rPr>
            </w:pPr>
          </w:p>
        </w:tc>
      </w:tr>
      <w:tr w:rsidR="00993831" w:rsidRPr="00993831" w14:paraId="56D1C927" w14:textId="77777777" w:rsidTr="007C2A43">
        <w:trPr>
          <w:trHeight w:val="536"/>
        </w:trPr>
        <w:tc>
          <w:tcPr>
            <w:tcW w:w="734" w:type="dxa"/>
            <w:shd w:val="clear" w:color="auto" w:fill="auto"/>
          </w:tcPr>
          <w:p w14:paraId="0E3A4749" w14:textId="77777777" w:rsidR="00993831" w:rsidRPr="00993831" w:rsidRDefault="00993831" w:rsidP="00993831">
            <w:pPr>
              <w:rPr>
                <w:rFonts w:ascii="Calibri" w:eastAsia="Calibri" w:hAnsi="Calibri"/>
                <w:szCs w:val="22"/>
              </w:rPr>
            </w:pPr>
            <w:r w:rsidRPr="00993831">
              <w:rPr>
                <w:rFonts w:ascii="Calibri" w:eastAsia="Calibri" w:hAnsi="Calibri"/>
                <w:szCs w:val="22"/>
              </w:rPr>
              <w:t>4</w:t>
            </w:r>
          </w:p>
          <w:p w14:paraId="6CCD6B2C" w14:textId="77777777" w:rsidR="00993831" w:rsidRPr="00993831" w:rsidRDefault="00993831" w:rsidP="00993831">
            <w:pPr>
              <w:rPr>
                <w:rFonts w:ascii="Calibri" w:eastAsia="Calibri" w:hAnsi="Calibri"/>
                <w:szCs w:val="22"/>
              </w:rPr>
            </w:pPr>
          </w:p>
          <w:p w14:paraId="1F9564E8" w14:textId="77777777" w:rsidR="00993831" w:rsidRPr="00993831" w:rsidRDefault="00993831" w:rsidP="00993831">
            <w:pPr>
              <w:rPr>
                <w:rFonts w:ascii="Calibri" w:eastAsia="Calibri" w:hAnsi="Calibri"/>
                <w:szCs w:val="22"/>
              </w:rPr>
            </w:pPr>
          </w:p>
        </w:tc>
        <w:tc>
          <w:tcPr>
            <w:tcW w:w="4936" w:type="dxa"/>
            <w:gridSpan w:val="2"/>
            <w:shd w:val="clear" w:color="auto" w:fill="auto"/>
          </w:tcPr>
          <w:p w14:paraId="414CDDBD" w14:textId="77777777" w:rsidR="00993831" w:rsidRPr="00993831" w:rsidRDefault="00993831" w:rsidP="00993831">
            <w:pPr>
              <w:rPr>
                <w:rFonts w:ascii="Calibri" w:eastAsia="Calibri" w:hAnsi="Calibri"/>
                <w:szCs w:val="22"/>
              </w:rPr>
            </w:pPr>
          </w:p>
        </w:tc>
        <w:tc>
          <w:tcPr>
            <w:tcW w:w="3510" w:type="dxa"/>
            <w:gridSpan w:val="2"/>
            <w:shd w:val="clear" w:color="auto" w:fill="auto"/>
          </w:tcPr>
          <w:p w14:paraId="3CE3841C" w14:textId="77777777" w:rsidR="00993831" w:rsidRPr="00993831" w:rsidRDefault="00993831" w:rsidP="00993831">
            <w:pPr>
              <w:rPr>
                <w:rFonts w:ascii="Calibri" w:eastAsia="Calibri" w:hAnsi="Calibri"/>
                <w:szCs w:val="22"/>
              </w:rPr>
            </w:pPr>
          </w:p>
        </w:tc>
        <w:tc>
          <w:tcPr>
            <w:tcW w:w="2070" w:type="dxa"/>
            <w:gridSpan w:val="3"/>
            <w:shd w:val="clear" w:color="auto" w:fill="auto"/>
          </w:tcPr>
          <w:p w14:paraId="7F5007F3" w14:textId="77777777" w:rsidR="00993831" w:rsidRPr="00993831" w:rsidRDefault="00993831" w:rsidP="00993831">
            <w:pPr>
              <w:rPr>
                <w:rFonts w:ascii="Calibri" w:eastAsia="Calibri" w:hAnsi="Calibri"/>
                <w:szCs w:val="22"/>
              </w:rPr>
            </w:pPr>
          </w:p>
        </w:tc>
        <w:tc>
          <w:tcPr>
            <w:tcW w:w="2070" w:type="dxa"/>
            <w:gridSpan w:val="2"/>
            <w:shd w:val="clear" w:color="auto" w:fill="auto"/>
          </w:tcPr>
          <w:p w14:paraId="3C4DF70E" w14:textId="77777777" w:rsidR="00993831" w:rsidRPr="00993831" w:rsidRDefault="00993831" w:rsidP="00993831">
            <w:pPr>
              <w:rPr>
                <w:rFonts w:ascii="Calibri" w:eastAsia="Calibri" w:hAnsi="Calibri"/>
                <w:szCs w:val="22"/>
              </w:rPr>
            </w:pPr>
          </w:p>
          <w:p w14:paraId="160B9EA4" w14:textId="77777777" w:rsidR="00993831" w:rsidRPr="00993831" w:rsidRDefault="00993831" w:rsidP="00993831">
            <w:pPr>
              <w:rPr>
                <w:rFonts w:ascii="Calibri" w:eastAsia="Calibri" w:hAnsi="Calibri"/>
                <w:szCs w:val="22"/>
              </w:rPr>
            </w:pPr>
          </w:p>
        </w:tc>
      </w:tr>
      <w:tr w:rsidR="00993831" w:rsidRPr="00993831" w14:paraId="5A212D4F" w14:textId="77777777" w:rsidTr="007C2A43">
        <w:trPr>
          <w:trHeight w:val="845"/>
        </w:trPr>
        <w:tc>
          <w:tcPr>
            <w:tcW w:w="2880" w:type="dxa"/>
            <w:gridSpan w:val="2"/>
            <w:shd w:val="clear" w:color="auto" w:fill="D9D9D9"/>
            <w:tcMar>
              <w:left w:w="29" w:type="dxa"/>
              <w:right w:w="29" w:type="dxa"/>
            </w:tcMar>
            <w:vAlign w:val="center"/>
          </w:tcPr>
          <w:p w14:paraId="491EB343" w14:textId="77777777" w:rsidR="00993831" w:rsidRPr="00993831" w:rsidRDefault="00993831" w:rsidP="00993831">
            <w:pPr>
              <w:jc w:val="center"/>
              <w:rPr>
                <w:rFonts w:ascii="Calibri" w:eastAsia="Calibri" w:hAnsi="Calibri"/>
                <w:szCs w:val="22"/>
              </w:rPr>
            </w:pPr>
            <w:r w:rsidRPr="00993831">
              <w:rPr>
                <w:rFonts w:ascii="Calibri" w:eastAsia="Calibri" w:hAnsi="Calibri"/>
                <w:szCs w:val="22"/>
              </w:rPr>
              <w:t>Printed Name/Initials</w:t>
            </w:r>
          </w:p>
        </w:tc>
        <w:tc>
          <w:tcPr>
            <w:tcW w:w="3420" w:type="dxa"/>
            <w:gridSpan w:val="2"/>
            <w:shd w:val="clear" w:color="auto" w:fill="D9D9D9"/>
            <w:tcMar>
              <w:left w:w="29" w:type="dxa"/>
              <w:right w:w="29" w:type="dxa"/>
            </w:tcMar>
            <w:vAlign w:val="center"/>
          </w:tcPr>
          <w:p w14:paraId="39CFDFDE" w14:textId="77777777" w:rsidR="00993831" w:rsidRPr="00993831" w:rsidRDefault="00993831" w:rsidP="00993831">
            <w:pPr>
              <w:jc w:val="center"/>
              <w:rPr>
                <w:rFonts w:ascii="Calibri" w:eastAsia="Calibri" w:hAnsi="Calibri"/>
                <w:szCs w:val="22"/>
              </w:rPr>
            </w:pPr>
            <w:r w:rsidRPr="00993831">
              <w:rPr>
                <w:rFonts w:ascii="Calibri" w:eastAsia="Calibri" w:hAnsi="Calibri"/>
                <w:szCs w:val="22"/>
              </w:rPr>
              <w:t>Responder Position/Premises</w:t>
            </w:r>
          </w:p>
        </w:tc>
        <w:tc>
          <w:tcPr>
            <w:tcW w:w="3397" w:type="dxa"/>
            <w:gridSpan w:val="2"/>
            <w:shd w:val="clear" w:color="auto" w:fill="D9D9D9"/>
            <w:tcMar>
              <w:left w:w="29" w:type="dxa"/>
              <w:right w:w="29" w:type="dxa"/>
            </w:tcMar>
            <w:vAlign w:val="center"/>
          </w:tcPr>
          <w:p w14:paraId="76CC08E8" w14:textId="77777777" w:rsidR="00993831" w:rsidRPr="00993831" w:rsidRDefault="00993831" w:rsidP="00993831">
            <w:pPr>
              <w:jc w:val="center"/>
              <w:rPr>
                <w:rFonts w:ascii="Calibri" w:eastAsia="Calibri" w:hAnsi="Calibri"/>
                <w:szCs w:val="22"/>
              </w:rPr>
            </w:pPr>
            <w:r w:rsidRPr="00993831">
              <w:rPr>
                <w:rFonts w:ascii="Calibri" w:eastAsia="Calibri" w:hAnsi="Calibri"/>
                <w:szCs w:val="22"/>
              </w:rPr>
              <w:t>Responder Cell Phone or Agency Name/Office Phone</w:t>
            </w:r>
          </w:p>
        </w:tc>
        <w:tc>
          <w:tcPr>
            <w:tcW w:w="990" w:type="dxa"/>
            <w:shd w:val="clear" w:color="auto" w:fill="D9D9D9"/>
            <w:tcMar>
              <w:left w:w="29" w:type="dxa"/>
              <w:right w:w="29" w:type="dxa"/>
            </w:tcMar>
            <w:vAlign w:val="center"/>
          </w:tcPr>
          <w:p w14:paraId="0C7EB481" w14:textId="77777777" w:rsidR="00993831" w:rsidRPr="00993831" w:rsidRDefault="00993831" w:rsidP="00993831">
            <w:pPr>
              <w:jc w:val="center"/>
              <w:rPr>
                <w:rFonts w:ascii="Calibri" w:eastAsia="Calibri" w:hAnsi="Calibri"/>
                <w:szCs w:val="22"/>
              </w:rPr>
            </w:pPr>
            <w:r w:rsidRPr="00993831">
              <w:rPr>
                <w:rFonts w:ascii="Calibri" w:eastAsia="Calibri" w:hAnsi="Calibri"/>
                <w:szCs w:val="22"/>
              </w:rPr>
              <w:t>Date</w:t>
            </w:r>
          </w:p>
        </w:tc>
        <w:tc>
          <w:tcPr>
            <w:tcW w:w="1350" w:type="dxa"/>
            <w:gridSpan w:val="2"/>
            <w:shd w:val="clear" w:color="auto" w:fill="D9D9D9"/>
            <w:tcMar>
              <w:left w:w="29" w:type="dxa"/>
              <w:right w:w="29" w:type="dxa"/>
            </w:tcMar>
            <w:vAlign w:val="center"/>
          </w:tcPr>
          <w:p w14:paraId="73DF7507" w14:textId="77777777" w:rsidR="00993831" w:rsidRPr="00993831" w:rsidRDefault="00993831" w:rsidP="00993831">
            <w:pPr>
              <w:jc w:val="center"/>
              <w:rPr>
                <w:rFonts w:ascii="Calibri" w:eastAsia="Calibri" w:hAnsi="Calibri"/>
                <w:sz w:val="16"/>
                <w:szCs w:val="22"/>
              </w:rPr>
            </w:pPr>
            <w:r w:rsidRPr="00993831">
              <w:rPr>
                <w:rFonts w:ascii="Calibri" w:eastAsia="Calibri" w:hAnsi="Calibri"/>
                <w:szCs w:val="22"/>
              </w:rPr>
              <w:t xml:space="preserve">Condition </w:t>
            </w:r>
            <w:r w:rsidRPr="00993831">
              <w:rPr>
                <w:rFonts w:ascii="Calibri" w:eastAsia="Calibri" w:hAnsi="Calibri"/>
                <w:sz w:val="16"/>
                <w:szCs w:val="22"/>
              </w:rPr>
              <w:t>(operational,</w:t>
            </w:r>
          </w:p>
          <w:p w14:paraId="5E998846" w14:textId="77777777" w:rsidR="00993831" w:rsidRPr="00993831" w:rsidRDefault="00993831" w:rsidP="00993831">
            <w:pPr>
              <w:jc w:val="center"/>
              <w:rPr>
                <w:rFonts w:ascii="Calibri" w:eastAsia="Calibri" w:hAnsi="Calibri"/>
                <w:szCs w:val="22"/>
              </w:rPr>
            </w:pPr>
            <w:r w:rsidRPr="00993831">
              <w:rPr>
                <w:rFonts w:ascii="Calibri" w:eastAsia="Calibri" w:hAnsi="Calibri"/>
                <w:sz w:val="16"/>
                <w:szCs w:val="22"/>
              </w:rPr>
              <w:t>non-operational)</w:t>
            </w:r>
          </w:p>
        </w:tc>
        <w:tc>
          <w:tcPr>
            <w:tcW w:w="1283" w:type="dxa"/>
            <w:shd w:val="clear" w:color="auto" w:fill="D9D9D9"/>
            <w:tcMar>
              <w:left w:w="29" w:type="dxa"/>
              <w:right w:w="29" w:type="dxa"/>
            </w:tcMar>
            <w:vAlign w:val="center"/>
          </w:tcPr>
          <w:p w14:paraId="430DD3A6" w14:textId="77777777" w:rsidR="00993831" w:rsidRPr="00993831" w:rsidRDefault="00993831" w:rsidP="00993831">
            <w:pPr>
              <w:jc w:val="center"/>
              <w:rPr>
                <w:rFonts w:ascii="Calibri" w:eastAsia="Calibri" w:hAnsi="Calibri"/>
                <w:szCs w:val="22"/>
              </w:rPr>
            </w:pPr>
            <w:r w:rsidRPr="00993831">
              <w:rPr>
                <w:rFonts w:ascii="Calibri" w:eastAsia="Calibri" w:hAnsi="Calibri"/>
                <w:szCs w:val="22"/>
              </w:rPr>
              <w:t>Decontaminated</w:t>
            </w:r>
          </w:p>
          <w:p w14:paraId="047D6891" w14:textId="77777777" w:rsidR="00993831" w:rsidRPr="00993831" w:rsidRDefault="00993831" w:rsidP="00993831">
            <w:pPr>
              <w:jc w:val="center"/>
              <w:rPr>
                <w:rFonts w:ascii="Calibri" w:eastAsia="Calibri" w:hAnsi="Calibri"/>
                <w:sz w:val="16"/>
                <w:szCs w:val="16"/>
              </w:rPr>
            </w:pPr>
            <w:r w:rsidRPr="00993831">
              <w:rPr>
                <w:rFonts w:ascii="Calibri" w:eastAsia="Calibri" w:hAnsi="Calibri"/>
                <w:sz w:val="16"/>
                <w:szCs w:val="16"/>
              </w:rPr>
              <w:t>(Y, N, NA)</w:t>
            </w:r>
          </w:p>
        </w:tc>
      </w:tr>
      <w:tr w:rsidR="00993831" w:rsidRPr="00993831" w14:paraId="0FB64254" w14:textId="77777777" w:rsidTr="007C2A43">
        <w:trPr>
          <w:trHeight w:val="536"/>
        </w:trPr>
        <w:tc>
          <w:tcPr>
            <w:tcW w:w="2880" w:type="dxa"/>
            <w:gridSpan w:val="2"/>
            <w:shd w:val="clear" w:color="auto" w:fill="auto"/>
          </w:tcPr>
          <w:p w14:paraId="45D4171A" w14:textId="77777777" w:rsidR="00993831" w:rsidRPr="00993831" w:rsidRDefault="00993831" w:rsidP="00993831">
            <w:pPr>
              <w:jc w:val="both"/>
              <w:rPr>
                <w:rFonts w:ascii="Calibri" w:eastAsia="Calibri" w:hAnsi="Calibri"/>
                <w:sz w:val="16"/>
                <w:szCs w:val="22"/>
              </w:rPr>
            </w:pPr>
            <w:r w:rsidRPr="00993831">
              <w:rPr>
                <w:rFonts w:ascii="Calibri" w:eastAsia="Calibri" w:hAnsi="Calibri"/>
                <w:sz w:val="16"/>
                <w:szCs w:val="22"/>
              </w:rPr>
              <w:t>Issued by:</w:t>
            </w:r>
          </w:p>
          <w:p w14:paraId="74870D65" w14:textId="77777777" w:rsidR="00993831" w:rsidRPr="00993831" w:rsidRDefault="00993831" w:rsidP="00993831">
            <w:pPr>
              <w:jc w:val="both"/>
              <w:rPr>
                <w:rFonts w:ascii="Calibri" w:eastAsia="Calibri" w:hAnsi="Calibri"/>
                <w:sz w:val="16"/>
                <w:szCs w:val="22"/>
              </w:rPr>
            </w:pPr>
          </w:p>
          <w:p w14:paraId="7C19CA6F" w14:textId="77777777" w:rsidR="00993831" w:rsidRPr="00993831" w:rsidRDefault="00993831" w:rsidP="00993831">
            <w:pPr>
              <w:jc w:val="both"/>
              <w:rPr>
                <w:rFonts w:ascii="Calibri" w:eastAsia="Calibri" w:hAnsi="Calibri"/>
                <w:sz w:val="18"/>
                <w:szCs w:val="22"/>
              </w:rPr>
            </w:pPr>
          </w:p>
        </w:tc>
        <w:tc>
          <w:tcPr>
            <w:tcW w:w="3420" w:type="dxa"/>
            <w:gridSpan w:val="2"/>
            <w:shd w:val="clear" w:color="auto" w:fill="auto"/>
          </w:tcPr>
          <w:p w14:paraId="0477F026" w14:textId="77777777" w:rsidR="00993831" w:rsidRPr="00993831" w:rsidRDefault="00993831" w:rsidP="00993831">
            <w:pPr>
              <w:rPr>
                <w:rFonts w:ascii="Calibri" w:eastAsia="Calibri" w:hAnsi="Calibri"/>
                <w:szCs w:val="22"/>
              </w:rPr>
            </w:pPr>
          </w:p>
        </w:tc>
        <w:tc>
          <w:tcPr>
            <w:tcW w:w="3397" w:type="dxa"/>
            <w:gridSpan w:val="2"/>
            <w:shd w:val="clear" w:color="auto" w:fill="auto"/>
          </w:tcPr>
          <w:p w14:paraId="0844A3F8" w14:textId="77777777" w:rsidR="00993831" w:rsidRPr="00993831" w:rsidRDefault="00993831" w:rsidP="00993831">
            <w:pPr>
              <w:rPr>
                <w:rFonts w:ascii="Calibri" w:eastAsia="Calibri" w:hAnsi="Calibri"/>
                <w:szCs w:val="22"/>
              </w:rPr>
            </w:pPr>
          </w:p>
        </w:tc>
        <w:tc>
          <w:tcPr>
            <w:tcW w:w="990" w:type="dxa"/>
            <w:shd w:val="clear" w:color="auto" w:fill="auto"/>
          </w:tcPr>
          <w:p w14:paraId="4C53237B" w14:textId="77777777" w:rsidR="00993831" w:rsidRPr="00993831" w:rsidRDefault="00993831" w:rsidP="00993831">
            <w:pPr>
              <w:rPr>
                <w:rFonts w:ascii="Calibri" w:eastAsia="Calibri" w:hAnsi="Calibri"/>
                <w:szCs w:val="22"/>
              </w:rPr>
            </w:pPr>
          </w:p>
        </w:tc>
        <w:tc>
          <w:tcPr>
            <w:tcW w:w="1350" w:type="dxa"/>
            <w:gridSpan w:val="2"/>
            <w:shd w:val="clear" w:color="auto" w:fill="auto"/>
          </w:tcPr>
          <w:p w14:paraId="2C84FCFA" w14:textId="77777777" w:rsidR="00993831" w:rsidRPr="00993831" w:rsidRDefault="00993831" w:rsidP="00993831">
            <w:pPr>
              <w:rPr>
                <w:rFonts w:ascii="Calibri" w:eastAsia="Calibri" w:hAnsi="Calibri"/>
                <w:szCs w:val="22"/>
              </w:rPr>
            </w:pPr>
          </w:p>
          <w:p w14:paraId="04E9CDC1" w14:textId="77777777" w:rsidR="00993831" w:rsidRPr="00993831" w:rsidRDefault="00993831" w:rsidP="00993831">
            <w:pPr>
              <w:rPr>
                <w:rFonts w:ascii="Calibri" w:eastAsia="Calibri" w:hAnsi="Calibri"/>
                <w:szCs w:val="22"/>
              </w:rPr>
            </w:pPr>
          </w:p>
        </w:tc>
        <w:tc>
          <w:tcPr>
            <w:tcW w:w="1283" w:type="dxa"/>
          </w:tcPr>
          <w:p w14:paraId="18870ACE" w14:textId="77777777" w:rsidR="00993831" w:rsidRPr="00993831" w:rsidRDefault="00993831" w:rsidP="00993831">
            <w:pPr>
              <w:rPr>
                <w:rFonts w:ascii="Calibri" w:eastAsia="Calibri" w:hAnsi="Calibri"/>
                <w:szCs w:val="22"/>
              </w:rPr>
            </w:pPr>
          </w:p>
        </w:tc>
      </w:tr>
      <w:tr w:rsidR="00993831" w:rsidRPr="00993831" w14:paraId="2408B3CD" w14:textId="77777777" w:rsidTr="007C2A43">
        <w:trPr>
          <w:trHeight w:val="536"/>
        </w:trPr>
        <w:tc>
          <w:tcPr>
            <w:tcW w:w="2880" w:type="dxa"/>
            <w:gridSpan w:val="2"/>
            <w:shd w:val="clear" w:color="auto" w:fill="auto"/>
          </w:tcPr>
          <w:p w14:paraId="5E1B3A8D" w14:textId="77777777" w:rsidR="00993831" w:rsidRPr="00993831" w:rsidRDefault="00993831" w:rsidP="00993831">
            <w:pPr>
              <w:rPr>
                <w:rFonts w:ascii="Calibri" w:eastAsia="Calibri" w:hAnsi="Calibri"/>
                <w:sz w:val="16"/>
                <w:szCs w:val="22"/>
              </w:rPr>
            </w:pPr>
            <w:r w:rsidRPr="00993831">
              <w:rPr>
                <w:rFonts w:ascii="Calibri" w:eastAsia="Calibri" w:hAnsi="Calibri"/>
                <w:sz w:val="16"/>
                <w:szCs w:val="22"/>
              </w:rPr>
              <w:t>Received by:</w:t>
            </w:r>
          </w:p>
          <w:p w14:paraId="55A2093D" w14:textId="77777777" w:rsidR="00993831" w:rsidRPr="00993831" w:rsidRDefault="00993831" w:rsidP="00993831">
            <w:pPr>
              <w:spacing w:line="156" w:lineRule="auto"/>
              <w:rPr>
                <w:rFonts w:ascii="Calibri" w:eastAsia="Calibri" w:hAnsi="Calibri"/>
                <w:sz w:val="22"/>
                <w:szCs w:val="22"/>
              </w:rPr>
            </w:pPr>
          </w:p>
          <w:p w14:paraId="44495714" w14:textId="77777777" w:rsidR="00993831" w:rsidRPr="00993831" w:rsidRDefault="00993831" w:rsidP="00993831">
            <w:pPr>
              <w:rPr>
                <w:rFonts w:ascii="Calibri" w:eastAsia="Calibri" w:hAnsi="Calibri"/>
                <w:szCs w:val="22"/>
              </w:rPr>
            </w:pPr>
          </w:p>
        </w:tc>
        <w:tc>
          <w:tcPr>
            <w:tcW w:w="3420" w:type="dxa"/>
            <w:gridSpan w:val="2"/>
            <w:shd w:val="clear" w:color="auto" w:fill="auto"/>
          </w:tcPr>
          <w:p w14:paraId="4C9E8603" w14:textId="77777777" w:rsidR="00993831" w:rsidRPr="00993831" w:rsidRDefault="00993831" w:rsidP="00993831">
            <w:pPr>
              <w:rPr>
                <w:rFonts w:ascii="Calibri" w:eastAsia="Calibri" w:hAnsi="Calibri"/>
                <w:szCs w:val="22"/>
              </w:rPr>
            </w:pPr>
          </w:p>
        </w:tc>
        <w:tc>
          <w:tcPr>
            <w:tcW w:w="3397" w:type="dxa"/>
            <w:gridSpan w:val="2"/>
            <w:shd w:val="clear" w:color="auto" w:fill="auto"/>
          </w:tcPr>
          <w:p w14:paraId="78880292" w14:textId="77777777" w:rsidR="00993831" w:rsidRPr="00993831" w:rsidRDefault="00993831" w:rsidP="00993831">
            <w:pPr>
              <w:rPr>
                <w:rFonts w:ascii="Calibri" w:eastAsia="Calibri" w:hAnsi="Calibri"/>
                <w:szCs w:val="22"/>
              </w:rPr>
            </w:pPr>
          </w:p>
        </w:tc>
        <w:tc>
          <w:tcPr>
            <w:tcW w:w="990" w:type="dxa"/>
            <w:shd w:val="clear" w:color="auto" w:fill="auto"/>
          </w:tcPr>
          <w:p w14:paraId="14D780F2" w14:textId="77777777" w:rsidR="00993831" w:rsidRPr="00993831" w:rsidRDefault="00993831" w:rsidP="00993831">
            <w:pPr>
              <w:rPr>
                <w:rFonts w:ascii="Calibri" w:eastAsia="Calibri" w:hAnsi="Calibri"/>
                <w:szCs w:val="22"/>
              </w:rPr>
            </w:pPr>
          </w:p>
        </w:tc>
        <w:tc>
          <w:tcPr>
            <w:tcW w:w="1350" w:type="dxa"/>
            <w:gridSpan w:val="2"/>
            <w:shd w:val="clear" w:color="auto" w:fill="auto"/>
          </w:tcPr>
          <w:p w14:paraId="2A7A7897" w14:textId="77777777" w:rsidR="00993831" w:rsidRPr="00993831" w:rsidRDefault="00993831" w:rsidP="00993831">
            <w:pPr>
              <w:rPr>
                <w:rFonts w:ascii="Calibri" w:eastAsia="Calibri" w:hAnsi="Calibri"/>
                <w:szCs w:val="22"/>
              </w:rPr>
            </w:pPr>
          </w:p>
        </w:tc>
        <w:tc>
          <w:tcPr>
            <w:tcW w:w="1283" w:type="dxa"/>
          </w:tcPr>
          <w:p w14:paraId="377106EE" w14:textId="77777777" w:rsidR="00993831" w:rsidRPr="00993831" w:rsidRDefault="00993831" w:rsidP="00993831">
            <w:pPr>
              <w:rPr>
                <w:rFonts w:ascii="Calibri" w:eastAsia="Calibri" w:hAnsi="Calibri"/>
                <w:szCs w:val="22"/>
              </w:rPr>
            </w:pPr>
          </w:p>
          <w:p w14:paraId="0623BCA5" w14:textId="77777777" w:rsidR="00993831" w:rsidRPr="00993831" w:rsidRDefault="00993831" w:rsidP="00993831">
            <w:pPr>
              <w:rPr>
                <w:rFonts w:ascii="Calibri" w:eastAsia="Calibri" w:hAnsi="Calibri"/>
                <w:szCs w:val="22"/>
              </w:rPr>
            </w:pPr>
          </w:p>
        </w:tc>
      </w:tr>
      <w:tr w:rsidR="00993831" w:rsidRPr="00993831" w14:paraId="1AD42F1D" w14:textId="77777777" w:rsidTr="007C2A43">
        <w:trPr>
          <w:trHeight w:val="520"/>
        </w:trPr>
        <w:tc>
          <w:tcPr>
            <w:tcW w:w="2880" w:type="dxa"/>
            <w:gridSpan w:val="2"/>
            <w:shd w:val="clear" w:color="auto" w:fill="auto"/>
          </w:tcPr>
          <w:p w14:paraId="7CE6793D" w14:textId="77777777" w:rsidR="00993831" w:rsidRPr="00993831" w:rsidRDefault="00993831" w:rsidP="00993831">
            <w:pPr>
              <w:rPr>
                <w:rFonts w:ascii="Calibri" w:eastAsia="Calibri" w:hAnsi="Calibri"/>
                <w:sz w:val="16"/>
                <w:szCs w:val="22"/>
              </w:rPr>
            </w:pPr>
            <w:r w:rsidRPr="00993831">
              <w:rPr>
                <w:rFonts w:ascii="Calibri" w:eastAsia="Calibri" w:hAnsi="Calibri"/>
                <w:sz w:val="16"/>
                <w:szCs w:val="22"/>
              </w:rPr>
              <w:t>Transferred to:</w:t>
            </w:r>
          </w:p>
          <w:p w14:paraId="30C61B16" w14:textId="77777777" w:rsidR="00993831" w:rsidRPr="00993831" w:rsidRDefault="00993831" w:rsidP="00993831">
            <w:pPr>
              <w:rPr>
                <w:rFonts w:ascii="Calibri" w:eastAsia="Calibri" w:hAnsi="Calibri"/>
                <w:sz w:val="22"/>
                <w:szCs w:val="22"/>
              </w:rPr>
            </w:pPr>
          </w:p>
          <w:p w14:paraId="3B09F3A2" w14:textId="77777777" w:rsidR="00993831" w:rsidRPr="00993831" w:rsidRDefault="00993831" w:rsidP="00993831">
            <w:pPr>
              <w:jc w:val="both"/>
              <w:rPr>
                <w:rFonts w:ascii="Calibri" w:eastAsia="Calibri" w:hAnsi="Calibri"/>
                <w:szCs w:val="22"/>
              </w:rPr>
            </w:pPr>
          </w:p>
        </w:tc>
        <w:tc>
          <w:tcPr>
            <w:tcW w:w="3420" w:type="dxa"/>
            <w:gridSpan w:val="2"/>
            <w:shd w:val="clear" w:color="auto" w:fill="auto"/>
          </w:tcPr>
          <w:p w14:paraId="07D46320" w14:textId="77777777" w:rsidR="00993831" w:rsidRPr="00993831" w:rsidRDefault="00993831" w:rsidP="00993831">
            <w:pPr>
              <w:rPr>
                <w:rFonts w:ascii="Calibri" w:eastAsia="Calibri" w:hAnsi="Calibri"/>
                <w:szCs w:val="22"/>
              </w:rPr>
            </w:pPr>
          </w:p>
        </w:tc>
        <w:tc>
          <w:tcPr>
            <w:tcW w:w="3397" w:type="dxa"/>
            <w:gridSpan w:val="2"/>
            <w:shd w:val="clear" w:color="auto" w:fill="auto"/>
          </w:tcPr>
          <w:p w14:paraId="79EB6ADC" w14:textId="77777777" w:rsidR="00993831" w:rsidRPr="00993831" w:rsidRDefault="00993831" w:rsidP="00993831">
            <w:pPr>
              <w:rPr>
                <w:rFonts w:ascii="Calibri" w:eastAsia="Calibri" w:hAnsi="Calibri"/>
                <w:szCs w:val="22"/>
              </w:rPr>
            </w:pPr>
          </w:p>
        </w:tc>
        <w:tc>
          <w:tcPr>
            <w:tcW w:w="990" w:type="dxa"/>
            <w:shd w:val="clear" w:color="auto" w:fill="auto"/>
          </w:tcPr>
          <w:p w14:paraId="576F6884" w14:textId="77777777" w:rsidR="00993831" w:rsidRPr="00993831" w:rsidRDefault="00993831" w:rsidP="00993831">
            <w:pPr>
              <w:rPr>
                <w:rFonts w:ascii="Calibri" w:eastAsia="Calibri" w:hAnsi="Calibri"/>
                <w:szCs w:val="22"/>
              </w:rPr>
            </w:pPr>
          </w:p>
        </w:tc>
        <w:tc>
          <w:tcPr>
            <w:tcW w:w="1350" w:type="dxa"/>
            <w:gridSpan w:val="2"/>
            <w:shd w:val="clear" w:color="auto" w:fill="auto"/>
          </w:tcPr>
          <w:p w14:paraId="68096DB0" w14:textId="77777777" w:rsidR="00993831" w:rsidRPr="00993831" w:rsidRDefault="00993831" w:rsidP="00993831">
            <w:pPr>
              <w:rPr>
                <w:rFonts w:ascii="Calibri" w:eastAsia="Calibri" w:hAnsi="Calibri"/>
                <w:szCs w:val="22"/>
              </w:rPr>
            </w:pPr>
          </w:p>
          <w:p w14:paraId="4CC1DBB1" w14:textId="77777777" w:rsidR="00993831" w:rsidRPr="00993831" w:rsidRDefault="00993831" w:rsidP="00993831">
            <w:pPr>
              <w:rPr>
                <w:rFonts w:ascii="Calibri" w:eastAsia="Calibri" w:hAnsi="Calibri"/>
                <w:szCs w:val="22"/>
              </w:rPr>
            </w:pPr>
          </w:p>
        </w:tc>
        <w:tc>
          <w:tcPr>
            <w:tcW w:w="1283" w:type="dxa"/>
          </w:tcPr>
          <w:p w14:paraId="4415FE93" w14:textId="77777777" w:rsidR="00993831" w:rsidRPr="00993831" w:rsidRDefault="00993831" w:rsidP="00993831">
            <w:pPr>
              <w:rPr>
                <w:rFonts w:ascii="Calibri" w:eastAsia="Calibri" w:hAnsi="Calibri"/>
                <w:szCs w:val="22"/>
              </w:rPr>
            </w:pPr>
          </w:p>
        </w:tc>
      </w:tr>
      <w:tr w:rsidR="00993831" w:rsidRPr="00993831" w14:paraId="54F46A0F" w14:textId="77777777" w:rsidTr="007C2A43">
        <w:trPr>
          <w:trHeight w:val="536"/>
        </w:trPr>
        <w:tc>
          <w:tcPr>
            <w:tcW w:w="2880" w:type="dxa"/>
            <w:gridSpan w:val="2"/>
            <w:shd w:val="clear" w:color="auto" w:fill="auto"/>
          </w:tcPr>
          <w:p w14:paraId="5920199D" w14:textId="77777777" w:rsidR="00993831" w:rsidRPr="00993831" w:rsidRDefault="00993831" w:rsidP="00993831">
            <w:pPr>
              <w:rPr>
                <w:rFonts w:ascii="Calibri" w:eastAsia="Calibri" w:hAnsi="Calibri"/>
                <w:sz w:val="16"/>
                <w:szCs w:val="22"/>
              </w:rPr>
            </w:pPr>
            <w:r w:rsidRPr="00993831">
              <w:rPr>
                <w:rFonts w:ascii="Calibri" w:eastAsia="Calibri" w:hAnsi="Calibri"/>
                <w:sz w:val="16"/>
                <w:szCs w:val="22"/>
              </w:rPr>
              <w:t>Transferred to:</w:t>
            </w:r>
          </w:p>
          <w:p w14:paraId="3F839113" w14:textId="77777777" w:rsidR="00993831" w:rsidRPr="00993831" w:rsidRDefault="00993831" w:rsidP="00993831">
            <w:pPr>
              <w:rPr>
                <w:rFonts w:ascii="Calibri" w:eastAsia="Calibri" w:hAnsi="Calibri"/>
                <w:sz w:val="22"/>
                <w:szCs w:val="22"/>
              </w:rPr>
            </w:pPr>
          </w:p>
          <w:p w14:paraId="3561551A" w14:textId="77777777" w:rsidR="00993831" w:rsidRPr="00993831" w:rsidRDefault="00993831" w:rsidP="00993831">
            <w:pPr>
              <w:rPr>
                <w:rFonts w:ascii="Calibri" w:eastAsia="Calibri" w:hAnsi="Calibri"/>
                <w:szCs w:val="22"/>
              </w:rPr>
            </w:pPr>
          </w:p>
        </w:tc>
        <w:tc>
          <w:tcPr>
            <w:tcW w:w="3420" w:type="dxa"/>
            <w:gridSpan w:val="2"/>
            <w:shd w:val="clear" w:color="auto" w:fill="auto"/>
          </w:tcPr>
          <w:p w14:paraId="720AA00F" w14:textId="77777777" w:rsidR="00993831" w:rsidRPr="00993831" w:rsidRDefault="00993831" w:rsidP="00993831">
            <w:pPr>
              <w:rPr>
                <w:rFonts w:ascii="Calibri" w:eastAsia="Calibri" w:hAnsi="Calibri"/>
                <w:szCs w:val="22"/>
              </w:rPr>
            </w:pPr>
          </w:p>
        </w:tc>
        <w:tc>
          <w:tcPr>
            <w:tcW w:w="3397" w:type="dxa"/>
            <w:gridSpan w:val="2"/>
            <w:shd w:val="clear" w:color="auto" w:fill="auto"/>
          </w:tcPr>
          <w:p w14:paraId="1CAB4295" w14:textId="77777777" w:rsidR="00993831" w:rsidRPr="00993831" w:rsidRDefault="00993831" w:rsidP="00993831">
            <w:pPr>
              <w:rPr>
                <w:rFonts w:ascii="Calibri" w:eastAsia="Calibri" w:hAnsi="Calibri"/>
                <w:szCs w:val="22"/>
              </w:rPr>
            </w:pPr>
          </w:p>
        </w:tc>
        <w:tc>
          <w:tcPr>
            <w:tcW w:w="990" w:type="dxa"/>
            <w:shd w:val="clear" w:color="auto" w:fill="auto"/>
          </w:tcPr>
          <w:p w14:paraId="71260D97" w14:textId="77777777" w:rsidR="00993831" w:rsidRPr="00993831" w:rsidRDefault="00993831" w:rsidP="00993831">
            <w:pPr>
              <w:rPr>
                <w:rFonts w:ascii="Calibri" w:eastAsia="Calibri" w:hAnsi="Calibri"/>
                <w:szCs w:val="22"/>
              </w:rPr>
            </w:pPr>
          </w:p>
        </w:tc>
        <w:tc>
          <w:tcPr>
            <w:tcW w:w="1350" w:type="dxa"/>
            <w:gridSpan w:val="2"/>
            <w:shd w:val="clear" w:color="auto" w:fill="auto"/>
          </w:tcPr>
          <w:p w14:paraId="5BE45449" w14:textId="77777777" w:rsidR="00993831" w:rsidRPr="00993831" w:rsidRDefault="00993831" w:rsidP="00993831">
            <w:pPr>
              <w:rPr>
                <w:rFonts w:ascii="Calibri" w:eastAsia="Calibri" w:hAnsi="Calibri"/>
                <w:szCs w:val="22"/>
              </w:rPr>
            </w:pPr>
          </w:p>
          <w:p w14:paraId="61826D3A" w14:textId="77777777" w:rsidR="00993831" w:rsidRPr="00993831" w:rsidRDefault="00993831" w:rsidP="00993831">
            <w:pPr>
              <w:rPr>
                <w:rFonts w:ascii="Calibri" w:eastAsia="Calibri" w:hAnsi="Calibri"/>
                <w:szCs w:val="22"/>
              </w:rPr>
            </w:pPr>
          </w:p>
        </w:tc>
        <w:tc>
          <w:tcPr>
            <w:tcW w:w="1283" w:type="dxa"/>
          </w:tcPr>
          <w:p w14:paraId="63A53BCF" w14:textId="77777777" w:rsidR="00993831" w:rsidRPr="00993831" w:rsidRDefault="00993831" w:rsidP="00993831">
            <w:pPr>
              <w:rPr>
                <w:rFonts w:ascii="Calibri" w:eastAsia="Calibri" w:hAnsi="Calibri"/>
                <w:szCs w:val="22"/>
              </w:rPr>
            </w:pPr>
          </w:p>
        </w:tc>
      </w:tr>
      <w:tr w:rsidR="00993831" w:rsidRPr="00993831" w14:paraId="4E36768B" w14:textId="77777777" w:rsidTr="007C2A43">
        <w:trPr>
          <w:trHeight w:val="641"/>
        </w:trPr>
        <w:tc>
          <w:tcPr>
            <w:tcW w:w="2880" w:type="dxa"/>
            <w:gridSpan w:val="2"/>
            <w:shd w:val="clear" w:color="auto" w:fill="auto"/>
          </w:tcPr>
          <w:p w14:paraId="3F95B6F0" w14:textId="77777777" w:rsidR="00993831" w:rsidRPr="00993831" w:rsidRDefault="00993831" w:rsidP="00993831">
            <w:pPr>
              <w:rPr>
                <w:rFonts w:ascii="Calibri" w:eastAsia="Calibri" w:hAnsi="Calibri"/>
                <w:sz w:val="16"/>
                <w:szCs w:val="22"/>
              </w:rPr>
            </w:pPr>
            <w:r w:rsidRPr="00993831">
              <w:rPr>
                <w:rFonts w:ascii="Calibri" w:eastAsia="Calibri" w:hAnsi="Calibri"/>
                <w:sz w:val="16"/>
                <w:szCs w:val="22"/>
              </w:rPr>
              <w:t>Returned by:</w:t>
            </w:r>
          </w:p>
          <w:p w14:paraId="6D97E7D5" w14:textId="77777777" w:rsidR="00993831" w:rsidRPr="00993831" w:rsidRDefault="00993831" w:rsidP="00993831">
            <w:pPr>
              <w:rPr>
                <w:rFonts w:ascii="Calibri" w:eastAsia="Calibri" w:hAnsi="Calibri"/>
                <w:sz w:val="16"/>
                <w:szCs w:val="22"/>
              </w:rPr>
            </w:pPr>
          </w:p>
          <w:p w14:paraId="77A5BDA1" w14:textId="77777777" w:rsidR="00993831" w:rsidRPr="00993831" w:rsidRDefault="00993831" w:rsidP="00993831">
            <w:pPr>
              <w:rPr>
                <w:rFonts w:ascii="Calibri" w:eastAsia="Calibri" w:hAnsi="Calibri"/>
                <w:sz w:val="16"/>
                <w:szCs w:val="22"/>
              </w:rPr>
            </w:pPr>
          </w:p>
        </w:tc>
        <w:tc>
          <w:tcPr>
            <w:tcW w:w="3420" w:type="dxa"/>
            <w:gridSpan w:val="2"/>
            <w:shd w:val="clear" w:color="auto" w:fill="auto"/>
          </w:tcPr>
          <w:p w14:paraId="2C68AF05" w14:textId="77777777" w:rsidR="00993831" w:rsidRPr="00993831" w:rsidRDefault="00993831" w:rsidP="00993831">
            <w:pPr>
              <w:rPr>
                <w:rFonts w:ascii="Calibri" w:eastAsia="Calibri" w:hAnsi="Calibri"/>
                <w:szCs w:val="22"/>
              </w:rPr>
            </w:pPr>
          </w:p>
        </w:tc>
        <w:tc>
          <w:tcPr>
            <w:tcW w:w="3397" w:type="dxa"/>
            <w:gridSpan w:val="2"/>
            <w:shd w:val="clear" w:color="auto" w:fill="auto"/>
          </w:tcPr>
          <w:p w14:paraId="470F0B16" w14:textId="77777777" w:rsidR="00993831" w:rsidRPr="00993831" w:rsidRDefault="00993831" w:rsidP="00993831">
            <w:pPr>
              <w:rPr>
                <w:rFonts w:ascii="Calibri" w:eastAsia="Calibri" w:hAnsi="Calibri"/>
                <w:szCs w:val="22"/>
              </w:rPr>
            </w:pPr>
          </w:p>
        </w:tc>
        <w:tc>
          <w:tcPr>
            <w:tcW w:w="990" w:type="dxa"/>
            <w:shd w:val="clear" w:color="auto" w:fill="auto"/>
          </w:tcPr>
          <w:p w14:paraId="272934A5" w14:textId="77777777" w:rsidR="00993831" w:rsidRPr="00993831" w:rsidRDefault="00993831" w:rsidP="00993831">
            <w:pPr>
              <w:rPr>
                <w:rFonts w:ascii="Calibri" w:eastAsia="Calibri" w:hAnsi="Calibri"/>
                <w:szCs w:val="22"/>
              </w:rPr>
            </w:pPr>
          </w:p>
        </w:tc>
        <w:tc>
          <w:tcPr>
            <w:tcW w:w="1350" w:type="dxa"/>
            <w:gridSpan w:val="2"/>
            <w:shd w:val="clear" w:color="auto" w:fill="auto"/>
          </w:tcPr>
          <w:p w14:paraId="72D555C3" w14:textId="77777777" w:rsidR="00993831" w:rsidRPr="00993831" w:rsidRDefault="00993831" w:rsidP="00993831">
            <w:pPr>
              <w:rPr>
                <w:rFonts w:ascii="Calibri" w:eastAsia="Calibri" w:hAnsi="Calibri"/>
                <w:szCs w:val="22"/>
              </w:rPr>
            </w:pPr>
          </w:p>
        </w:tc>
        <w:tc>
          <w:tcPr>
            <w:tcW w:w="1283" w:type="dxa"/>
          </w:tcPr>
          <w:p w14:paraId="7D48000A" w14:textId="77777777" w:rsidR="00993831" w:rsidRPr="00993831" w:rsidRDefault="00993831" w:rsidP="00993831">
            <w:pPr>
              <w:rPr>
                <w:rFonts w:ascii="Calibri" w:eastAsia="Calibri" w:hAnsi="Calibri"/>
                <w:szCs w:val="22"/>
              </w:rPr>
            </w:pPr>
          </w:p>
        </w:tc>
      </w:tr>
    </w:tbl>
    <w:p w14:paraId="1A6E9687" w14:textId="77777777" w:rsidR="00993831" w:rsidRPr="00993831" w:rsidRDefault="00993831" w:rsidP="00993831">
      <w:pPr>
        <w:spacing w:before="120"/>
        <w:ind w:left="-360"/>
        <w:rPr>
          <w:rFonts w:ascii="Arial" w:hAnsi="Arial" w:cs="Arial"/>
          <w:sz w:val="28"/>
          <w:szCs w:val="28"/>
        </w:rPr>
        <w:sectPr w:rsidR="00993831" w:rsidRPr="00993831" w:rsidSect="007C2A43">
          <w:headerReference w:type="default" r:id="rId162"/>
          <w:footerReference w:type="default" r:id="rId163"/>
          <w:pgSz w:w="15840" w:h="12240" w:orient="landscape" w:code="1"/>
          <w:pgMar w:top="1440" w:right="1440" w:bottom="1440" w:left="1440" w:header="547" w:footer="720" w:gutter="0"/>
          <w:pgNumType w:chapStyle="9"/>
          <w:cols w:space="720"/>
          <w:formProt w:val="0"/>
          <w:docGrid w:linePitch="326"/>
        </w:sectPr>
      </w:pPr>
      <w:r w:rsidRPr="00993831">
        <w:rPr>
          <w:rFonts w:ascii="Arial" w:hAnsi="Arial" w:cs="Arial"/>
          <w:sz w:val="18"/>
          <w:szCs w:val="18"/>
        </w:rPr>
        <w:t>This chain of custody form tracks returnable items issued to field responders. One copy of this form is retained by the ordering manager and the other copy is kept current and maintained with the returnable item. The responder submits the form with the item when it is returned. Use the back of this form to provide details, if necessary, about item condition.</w:t>
      </w:r>
    </w:p>
    <w:p w14:paraId="1F917F54" w14:textId="77777777" w:rsidR="00993831" w:rsidRPr="00993831" w:rsidRDefault="00993831" w:rsidP="00993831">
      <w:pPr>
        <w:keepNext/>
        <w:keepLines/>
        <w:suppressAutoHyphens/>
        <w:spacing w:after="400"/>
        <w:jc w:val="center"/>
        <w:outlineLvl w:val="0"/>
        <w:rPr>
          <w:rFonts w:ascii="Arial" w:hAnsi="Arial"/>
          <w:b/>
          <w:kern w:val="44"/>
          <w:sz w:val="28"/>
          <w:szCs w:val="28"/>
        </w:rPr>
      </w:pPr>
      <w:bookmarkStart w:id="584" w:name="_Appendix_L._Warehouse"/>
      <w:bookmarkStart w:id="585" w:name="_Appendix_I._Warehouse"/>
      <w:bookmarkStart w:id="586" w:name="_Toc353876656"/>
      <w:bookmarkStart w:id="587" w:name="_Toc448412691"/>
      <w:bookmarkEnd w:id="584"/>
      <w:bookmarkEnd w:id="585"/>
      <w:r w:rsidRPr="00993831">
        <w:rPr>
          <w:rFonts w:ascii="Arial" w:hAnsi="Arial"/>
          <w:b/>
          <w:kern w:val="44"/>
          <w:sz w:val="28"/>
          <w:szCs w:val="28"/>
        </w:rPr>
        <w:lastRenderedPageBreak/>
        <w:t>Appendix I. Warehouse Team Leader and</w:t>
      </w:r>
      <w:r w:rsidRPr="00993831">
        <w:rPr>
          <w:rFonts w:ascii="Arial" w:hAnsi="Arial"/>
          <w:b/>
          <w:kern w:val="44"/>
          <w:sz w:val="28"/>
          <w:szCs w:val="28"/>
        </w:rPr>
        <w:br/>
        <w:t>Team Member Responsibilities</w:t>
      </w:r>
      <w:bookmarkEnd w:id="586"/>
      <w:bookmarkEnd w:id="587"/>
      <w:r w:rsidRPr="00993831">
        <w:rPr>
          <w:rFonts w:ascii="Arial" w:hAnsi="Arial"/>
          <w:b/>
          <w:kern w:val="44"/>
          <w:sz w:val="28"/>
          <w:szCs w:val="28"/>
        </w:rPr>
        <w:t xml:space="preserve"> </w:t>
      </w:r>
    </w:p>
    <w:p w14:paraId="2BCE7B87" w14:textId="77777777" w:rsidR="00993831" w:rsidRPr="00993831" w:rsidRDefault="00993831" w:rsidP="00993831">
      <w:pPr>
        <w:spacing w:after="240"/>
        <w:rPr>
          <w:szCs w:val="24"/>
        </w:rPr>
      </w:pPr>
      <w:r w:rsidRPr="00993831">
        <w:rPr>
          <w:b/>
          <w:szCs w:val="24"/>
        </w:rPr>
        <w:t>Areas Assigned to:</w:t>
      </w:r>
      <w:r w:rsidRPr="00993831">
        <w:rPr>
          <w:szCs w:val="24"/>
        </w:rPr>
        <w:t xml:space="preserve"> Warehouse</w:t>
      </w:r>
    </w:p>
    <w:p w14:paraId="2B65C4DC" w14:textId="77777777" w:rsidR="00993831" w:rsidRPr="00993831" w:rsidRDefault="00993831" w:rsidP="00993831">
      <w:pPr>
        <w:spacing w:after="240"/>
        <w:rPr>
          <w:szCs w:val="24"/>
        </w:rPr>
      </w:pPr>
      <w:r w:rsidRPr="00993831">
        <w:rPr>
          <w:b/>
          <w:szCs w:val="24"/>
        </w:rPr>
        <w:t>Unit Assigned to:</w:t>
      </w:r>
      <w:r w:rsidRPr="00993831">
        <w:rPr>
          <w:szCs w:val="24"/>
        </w:rPr>
        <w:t xml:space="preserve"> Supply unit in the logistics section </w:t>
      </w:r>
    </w:p>
    <w:p w14:paraId="7A3DE517" w14:textId="77777777" w:rsidR="00993831" w:rsidRPr="00993831" w:rsidRDefault="00993831" w:rsidP="00993831">
      <w:pPr>
        <w:spacing w:after="240"/>
        <w:rPr>
          <w:szCs w:val="24"/>
        </w:rPr>
      </w:pPr>
      <w:r w:rsidRPr="00993831">
        <w:rPr>
          <w:b/>
          <w:szCs w:val="24"/>
        </w:rPr>
        <w:t xml:space="preserve">Reports to: </w:t>
      </w:r>
      <w:r w:rsidRPr="00993831">
        <w:rPr>
          <w:szCs w:val="24"/>
        </w:rPr>
        <w:t xml:space="preserve">RCDM </w:t>
      </w:r>
    </w:p>
    <w:p w14:paraId="338A93E6" w14:textId="77777777" w:rsidR="00993831" w:rsidRPr="00993831" w:rsidRDefault="00993831" w:rsidP="00993831">
      <w:pPr>
        <w:spacing w:after="240"/>
        <w:rPr>
          <w:szCs w:val="24"/>
        </w:rPr>
      </w:pPr>
      <w:r w:rsidRPr="00993831">
        <w:rPr>
          <w:b/>
          <w:szCs w:val="24"/>
        </w:rPr>
        <w:t>Supervises:</w:t>
      </w:r>
      <w:r w:rsidRPr="00993831">
        <w:rPr>
          <w:szCs w:val="24"/>
        </w:rPr>
        <w:t xml:space="preserve"> This is not a supervisory position.</w:t>
      </w:r>
    </w:p>
    <w:p w14:paraId="6658B1CC" w14:textId="77777777" w:rsidR="00993831" w:rsidRPr="00993831" w:rsidRDefault="00993831" w:rsidP="00993831">
      <w:pPr>
        <w:spacing w:after="240"/>
        <w:rPr>
          <w:szCs w:val="24"/>
        </w:rPr>
      </w:pPr>
      <w:r w:rsidRPr="00993831">
        <w:rPr>
          <w:b/>
          <w:szCs w:val="24"/>
        </w:rPr>
        <w:t>Minimum Qualifications:</w:t>
      </w:r>
      <w:r w:rsidRPr="00993831">
        <w:rPr>
          <w:szCs w:val="24"/>
        </w:rPr>
        <w:t xml:space="preserve"> Understands the ICS, has facility or shipping/receiving experience, and has the physical ability to work in a warehouse, including lifting heavy items.</w:t>
      </w:r>
    </w:p>
    <w:p w14:paraId="73A9D7BE" w14:textId="77777777" w:rsidR="00993831" w:rsidRPr="00993831" w:rsidRDefault="00993831" w:rsidP="00993831">
      <w:pPr>
        <w:spacing w:after="240"/>
        <w:rPr>
          <w:szCs w:val="24"/>
        </w:rPr>
      </w:pPr>
      <w:r w:rsidRPr="00993831">
        <w:rPr>
          <w:b/>
          <w:szCs w:val="24"/>
        </w:rPr>
        <w:t xml:space="preserve">Job Description: </w:t>
      </w:r>
      <w:r w:rsidRPr="00993831">
        <w:rPr>
          <w:szCs w:val="24"/>
        </w:rPr>
        <w:t>Works as a team to receive, store, pick, and stage warehouse inventory; pack, secure, and label pallets/containers for delivery; and prepare outgoing resources for distribution.</w:t>
      </w:r>
    </w:p>
    <w:p w14:paraId="55C67ECC" w14:textId="77777777" w:rsidR="00993831" w:rsidRPr="00993831" w:rsidRDefault="00993831" w:rsidP="00993831">
      <w:pPr>
        <w:spacing w:after="240"/>
        <w:ind w:left="1260" w:hanging="1260"/>
        <w:rPr>
          <w:szCs w:val="24"/>
        </w:rPr>
      </w:pPr>
      <w:r w:rsidRPr="00993831">
        <w:rPr>
          <w:szCs w:val="24"/>
        </w:rPr>
        <w:t>References:</w:t>
      </w:r>
      <w:r w:rsidRPr="00993831">
        <w:rPr>
          <w:szCs w:val="24"/>
        </w:rPr>
        <w:tab/>
      </w:r>
      <w:hyperlink w:anchor="_Appendix_F._State" w:history="1">
        <w:r w:rsidRPr="00993831">
          <w:rPr>
            <w:color w:val="0000FF"/>
            <w:szCs w:val="24"/>
            <w:u w:val="single"/>
          </w:rPr>
          <w:t>Appendix D</w:t>
        </w:r>
      </w:hyperlink>
      <w:r w:rsidRPr="00993831">
        <w:rPr>
          <w:szCs w:val="24"/>
        </w:rPr>
        <w:t>. State NVS Warehouse / Facility Information</w:t>
      </w:r>
      <w:r w:rsidRPr="00993831">
        <w:rPr>
          <w:szCs w:val="24"/>
        </w:rPr>
        <w:br/>
      </w:r>
      <w:hyperlink w:anchor="_Appendix_N._Receiving" w:history="1">
        <w:r w:rsidRPr="00993831">
          <w:rPr>
            <w:color w:val="0000FF"/>
            <w:szCs w:val="24"/>
            <w:u w:val="single"/>
          </w:rPr>
          <w:t>Appendix K</w:t>
        </w:r>
      </w:hyperlink>
      <w:r w:rsidRPr="00993831">
        <w:rPr>
          <w:szCs w:val="24"/>
        </w:rPr>
        <w:t>. Receiving and Storing Process</w:t>
      </w:r>
      <w:r w:rsidRPr="00993831">
        <w:rPr>
          <w:szCs w:val="24"/>
        </w:rPr>
        <w:br/>
      </w:r>
      <w:hyperlink w:anchor="_Appendix_O._Picking" w:history="1">
        <w:r w:rsidRPr="00993831">
          <w:rPr>
            <w:color w:val="0000FF"/>
            <w:szCs w:val="24"/>
            <w:u w:val="single"/>
          </w:rPr>
          <w:t>Appendix L</w:t>
        </w:r>
      </w:hyperlink>
      <w:r w:rsidRPr="00993831">
        <w:rPr>
          <w:szCs w:val="24"/>
        </w:rPr>
        <w:t>. Picking and Staging Process</w:t>
      </w:r>
      <w:r w:rsidRPr="00993831">
        <w:rPr>
          <w:szCs w:val="24"/>
        </w:rPr>
        <w:br/>
      </w:r>
      <w:hyperlink w:anchor="_Appendix_P._Distribution" w:history="1">
        <w:r w:rsidRPr="00993831">
          <w:rPr>
            <w:color w:val="0000FF"/>
            <w:szCs w:val="24"/>
            <w:u w:val="single"/>
          </w:rPr>
          <w:t>Appendix M</w:t>
        </w:r>
      </w:hyperlink>
      <w:r w:rsidRPr="00993831">
        <w:rPr>
          <w:szCs w:val="24"/>
        </w:rPr>
        <w:t>. Distribution Process</w:t>
      </w:r>
      <w:r w:rsidRPr="00993831">
        <w:rPr>
          <w:szCs w:val="24"/>
        </w:rPr>
        <w:br/>
      </w:r>
      <w:hyperlink w:anchor="_Appendix_Q._Recovering" w:history="1">
        <w:r w:rsidRPr="00993831">
          <w:rPr>
            <w:color w:val="0000FF"/>
            <w:szCs w:val="24"/>
            <w:u w:val="single"/>
          </w:rPr>
          <w:t>Appendix N</w:t>
        </w:r>
      </w:hyperlink>
      <w:r w:rsidRPr="00993831">
        <w:rPr>
          <w:szCs w:val="24"/>
        </w:rPr>
        <w:t>. Recovering and Returning NVS Countermeasures Process</w:t>
      </w:r>
      <w:r w:rsidRPr="00993831">
        <w:rPr>
          <w:szCs w:val="24"/>
        </w:rPr>
        <w:br/>
      </w:r>
      <w:hyperlink w:anchor="_Appendix_R._Warehouse" w:history="1">
        <w:r w:rsidRPr="00993831">
          <w:rPr>
            <w:color w:val="0000FF"/>
            <w:szCs w:val="24"/>
            <w:u w:val="single"/>
          </w:rPr>
          <w:t>Appendix O</w:t>
        </w:r>
      </w:hyperlink>
      <w:r w:rsidRPr="00993831">
        <w:rPr>
          <w:szCs w:val="24"/>
        </w:rPr>
        <w:t>. Warehouse Communications</w:t>
      </w:r>
      <w:r w:rsidRPr="00993831">
        <w:rPr>
          <w:szCs w:val="24"/>
        </w:rPr>
        <w:br/>
      </w:r>
      <w:hyperlink w:anchor="_Appendix_P._Warehouse" w:history="1">
        <w:r w:rsidRPr="00993831">
          <w:rPr>
            <w:color w:val="0000FF"/>
            <w:szCs w:val="24"/>
            <w:u w:val="single"/>
          </w:rPr>
          <w:t>Appendix P</w:t>
        </w:r>
      </w:hyperlink>
      <w:r w:rsidRPr="00993831">
        <w:rPr>
          <w:szCs w:val="24"/>
        </w:rPr>
        <w:t>. Warehouse Safety and Security Plan and Checklist</w:t>
      </w:r>
    </w:p>
    <w:p w14:paraId="3AFB2BCE" w14:textId="77777777" w:rsidR="00993831" w:rsidRPr="00993831" w:rsidRDefault="00993831" w:rsidP="00993831">
      <w:pPr>
        <w:spacing w:after="120"/>
        <w:rPr>
          <w:rFonts w:ascii="Arial" w:hAnsi="Arial" w:cs="Arial"/>
          <w:b/>
          <w:i/>
          <w:sz w:val="26"/>
          <w:szCs w:val="26"/>
        </w:rPr>
      </w:pPr>
      <w:r w:rsidRPr="00993831">
        <w:rPr>
          <w:rFonts w:ascii="Arial" w:hAnsi="Arial" w:cs="Arial"/>
          <w:b/>
          <w:i/>
          <w:sz w:val="26"/>
          <w:szCs w:val="26"/>
        </w:rPr>
        <w:t>General Responsibilities</w:t>
      </w:r>
    </w:p>
    <w:p w14:paraId="50CC538E" w14:textId="77777777" w:rsidR="00993831" w:rsidRPr="00993831" w:rsidRDefault="00993831" w:rsidP="00142A5E">
      <w:pPr>
        <w:numPr>
          <w:ilvl w:val="0"/>
          <w:numId w:val="140"/>
        </w:numPr>
        <w:spacing w:after="120"/>
        <w:rPr>
          <w:szCs w:val="24"/>
        </w:rPr>
      </w:pPr>
      <w:r w:rsidRPr="00993831">
        <w:rPr>
          <w:szCs w:val="24"/>
        </w:rPr>
        <w:t xml:space="preserve">Follows warehouse communications, safety, and security plans. </w:t>
      </w:r>
    </w:p>
    <w:p w14:paraId="49AE40A2" w14:textId="77777777" w:rsidR="00993831" w:rsidRPr="00993831" w:rsidRDefault="00993831" w:rsidP="00142A5E">
      <w:pPr>
        <w:numPr>
          <w:ilvl w:val="0"/>
          <w:numId w:val="140"/>
        </w:numPr>
        <w:spacing w:after="120"/>
        <w:rPr>
          <w:szCs w:val="24"/>
        </w:rPr>
      </w:pPr>
      <w:r w:rsidRPr="00993831">
        <w:rPr>
          <w:szCs w:val="24"/>
        </w:rPr>
        <w:t xml:space="preserve">Performs specific warehouse duties assigned by the RCDM. </w:t>
      </w:r>
    </w:p>
    <w:p w14:paraId="3CF25CB8" w14:textId="77777777" w:rsidR="00993831" w:rsidRPr="00993831" w:rsidRDefault="00993831" w:rsidP="00142A5E">
      <w:pPr>
        <w:numPr>
          <w:ilvl w:val="1"/>
          <w:numId w:val="140"/>
        </w:numPr>
        <w:spacing w:after="120"/>
        <w:ind w:left="1080"/>
        <w:rPr>
          <w:szCs w:val="24"/>
        </w:rPr>
      </w:pPr>
      <w:r w:rsidRPr="00993831">
        <w:rPr>
          <w:szCs w:val="24"/>
        </w:rPr>
        <w:t xml:space="preserve">The warehouse team lead will assign a team member to oversee QC actions for the team if the RCDM has not identified one or more individuals to perform the QC responsibilities. </w:t>
      </w:r>
    </w:p>
    <w:p w14:paraId="38DBDED4" w14:textId="77777777" w:rsidR="00993831" w:rsidRPr="00993831" w:rsidRDefault="00993831" w:rsidP="00142A5E">
      <w:pPr>
        <w:numPr>
          <w:ilvl w:val="1"/>
          <w:numId w:val="140"/>
        </w:numPr>
        <w:spacing w:after="120"/>
        <w:ind w:left="1080"/>
        <w:rPr>
          <w:szCs w:val="24"/>
        </w:rPr>
      </w:pPr>
      <w:r w:rsidRPr="00993831">
        <w:rPr>
          <w:szCs w:val="24"/>
        </w:rPr>
        <w:t>The warehouse team lead in coordination with the RCDM will assign one or more team members to serve as vaccine monitors.</w:t>
      </w:r>
    </w:p>
    <w:p w14:paraId="660038A4" w14:textId="77777777" w:rsidR="00993831" w:rsidRPr="00993831" w:rsidRDefault="00993831" w:rsidP="00142A5E">
      <w:pPr>
        <w:numPr>
          <w:ilvl w:val="1"/>
          <w:numId w:val="140"/>
        </w:numPr>
        <w:spacing w:after="120"/>
        <w:ind w:left="1080"/>
        <w:rPr>
          <w:szCs w:val="24"/>
        </w:rPr>
      </w:pPr>
      <w:r w:rsidRPr="00993831">
        <w:rPr>
          <w:szCs w:val="24"/>
        </w:rPr>
        <w:t>Warehouse team members will assist the vaccine monitor inventory and store temperature-sensitive items, such as animal vaccines as a top priority.</w:t>
      </w:r>
    </w:p>
    <w:p w14:paraId="3189CC50" w14:textId="77777777" w:rsidR="00993831" w:rsidRPr="00993831" w:rsidRDefault="00993831" w:rsidP="00142A5E">
      <w:pPr>
        <w:numPr>
          <w:ilvl w:val="1"/>
          <w:numId w:val="140"/>
        </w:numPr>
        <w:spacing w:after="120"/>
        <w:ind w:left="1080"/>
        <w:rPr>
          <w:szCs w:val="24"/>
        </w:rPr>
      </w:pPr>
      <w:r w:rsidRPr="00993831">
        <w:rPr>
          <w:szCs w:val="24"/>
        </w:rPr>
        <w:t>Warehouse team members will assist the medically qualified person move and store human antiviral medication, as required.</w:t>
      </w:r>
    </w:p>
    <w:p w14:paraId="0E6FDFA6" w14:textId="77777777" w:rsidR="00993831" w:rsidRPr="00993831" w:rsidRDefault="00993831" w:rsidP="00142A5E">
      <w:pPr>
        <w:numPr>
          <w:ilvl w:val="0"/>
          <w:numId w:val="140"/>
        </w:numPr>
        <w:spacing w:after="120"/>
        <w:rPr>
          <w:szCs w:val="24"/>
        </w:rPr>
      </w:pPr>
      <w:r w:rsidRPr="00993831">
        <w:rPr>
          <w:szCs w:val="24"/>
        </w:rPr>
        <w:t xml:space="preserve">Follows the instructions for receiving, storing, picking, staging, distributing, recovering, and returning in </w:t>
      </w:r>
      <w:hyperlink w:anchor="_Appendix_N._Receiving" w:history="1">
        <w:r w:rsidRPr="00993831">
          <w:rPr>
            <w:color w:val="0000FF"/>
            <w:szCs w:val="24"/>
            <w:u w:val="single"/>
          </w:rPr>
          <w:t>Appendixes K</w:t>
        </w:r>
      </w:hyperlink>
      <w:r w:rsidRPr="00993831">
        <w:rPr>
          <w:szCs w:val="24"/>
        </w:rPr>
        <w:t>–</w:t>
      </w:r>
      <w:hyperlink w:anchor="_Appendix_Q._Recovering" w:history="1">
        <w:r w:rsidRPr="00993831">
          <w:rPr>
            <w:color w:val="0000FF"/>
            <w:szCs w:val="24"/>
            <w:u w:val="single"/>
          </w:rPr>
          <w:t>N</w:t>
        </w:r>
      </w:hyperlink>
      <w:r w:rsidRPr="00993831">
        <w:rPr>
          <w:szCs w:val="24"/>
        </w:rPr>
        <w:t xml:space="preserve">. </w:t>
      </w:r>
    </w:p>
    <w:p w14:paraId="74E39AD3" w14:textId="77777777" w:rsidR="00993831" w:rsidRPr="00993831" w:rsidRDefault="00993831" w:rsidP="00142A5E">
      <w:pPr>
        <w:numPr>
          <w:ilvl w:val="0"/>
          <w:numId w:val="140"/>
        </w:numPr>
        <w:spacing w:after="240"/>
        <w:rPr>
          <w:szCs w:val="24"/>
        </w:rPr>
      </w:pPr>
      <w:r w:rsidRPr="00993831">
        <w:rPr>
          <w:szCs w:val="24"/>
        </w:rPr>
        <w:t xml:space="preserve">Destroys or discards items as directed by the RCDM. </w:t>
      </w:r>
    </w:p>
    <w:p w14:paraId="5AB78158" w14:textId="77777777" w:rsidR="00993831" w:rsidRPr="00993831" w:rsidRDefault="00993831" w:rsidP="00993831">
      <w:pPr>
        <w:keepNext/>
        <w:keepLines/>
        <w:spacing w:after="240"/>
        <w:rPr>
          <w:b/>
          <w:szCs w:val="24"/>
        </w:rPr>
      </w:pPr>
      <w:r w:rsidRPr="00993831">
        <w:rPr>
          <w:rFonts w:ascii="Arial" w:hAnsi="Arial" w:cs="Arial"/>
          <w:b/>
          <w:i/>
          <w:sz w:val="26"/>
          <w:szCs w:val="26"/>
        </w:rPr>
        <w:lastRenderedPageBreak/>
        <w:t>Specific Actions</w:t>
      </w:r>
    </w:p>
    <w:p w14:paraId="4CE9EE00" w14:textId="77777777" w:rsidR="00993831" w:rsidRPr="00993831" w:rsidRDefault="00993831" w:rsidP="00993831">
      <w:pPr>
        <w:keepNext/>
        <w:keepLines/>
        <w:spacing w:after="120"/>
        <w:rPr>
          <w:b/>
          <w:szCs w:val="24"/>
        </w:rPr>
      </w:pPr>
      <w:r w:rsidRPr="00993831">
        <w:rPr>
          <w:b/>
          <w:szCs w:val="24"/>
        </w:rPr>
        <w:t>Preparing for Warehouse Activities</w:t>
      </w:r>
    </w:p>
    <w:p w14:paraId="455C5875" w14:textId="77777777" w:rsidR="00993831" w:rsidRPr="00993831" w:rsidRDefault="00993831" w:rsidP="00142A5E">
      <w:pPr>
        <w:keepNext/>
        <w:keepLines/>
        <w:numPr>
          <w:ilvl w:val="0"/>
          <w:numId w:val="156"/>
        </w:numPr>
        <w:spacing w:after="120"/>
        <w:rPr>
          <w:b/>
          <w:szCs w:val="24"/>
        </w:rPr>
      </w:pPr>
      <w:r w:rsidRPr="00993831">
        <w:rPr>
          <w:szCs w:val="24"/>
        </w:rPr>
        <w:t>Prepares the warehouse as directed by the RCDM.</w:t>
      </w:r>
    </w:p>
    <w:p w14:paraId="02BA4DE9" w14:textId="77777777" w:rsidR="00993831" w:rsidRPr="00993831" w:rsidRDefault="00993831" w:rsidP="00142A5E">
      <w:pPr>
        <w:numPr>
          <w:ilvl w:val="0"/>
          <w:numId w:val="156"/>
        </w:numPr>
        <w:spacing w:after="120"/>
        <w:rPr>
          <w:b/>
          <w:szCs w:val="24"/>
        </w:rPr>
      </w:pPr>
      <w:r w:rsidRPr="00993831">
        <w:rPr>
          <w:szCs w:val="24"/>
        </w:rPr>
        <w:t xml:space="preserve">Follows the process to inventory and maintain accountability of the containers inventoried, for example, </w:t>
      </w:r>
    </w:p>
    <w:p w14:paraId="404B891C" w14:textId="77777777" w:rsidR="00993831" w:rsidRPr="00993831" w:rsidRDefault="00993831" w:rsidP="00142A5E">
      <w:pPr>
        <w:numPr>
          <w:ilvl w:val="1"/>
          <w:numId w:val="156"/>
        </w:numPr>
        <w:spacing w:after="120"/>
        <w:ind w:left="1080"/>
        <w:rPr>
          <w:b/>
          <w:szCs w:val="24"/>
        </w:rPr>
      </w:pPr>
      <w:r w:rsidRPr="00993831">
        <w:rPr>
          <w:szCs w:val="24"/>
        </w:rPr>
        <w:t xml:space="preserve">leaving the lids off the top of tri-walls that have been inventoried or </w:t>
      </w:r>
    </w:p>
    <w:p w14:paraId="2CD7CA1F" w14:textId="77777777" w:rsidR="00993831" w:rsidRPr="00993831" w:rsidRDefault="00993831" w:rsidP="00142A5E">
      <w:pPr>
        <w:numPr>
          <w:ilvl w:val="1"/>
          <w:numId w:val="156"/>
        </w:numPr>
        <w:spacing w:after="240"/>
        <w:ind w:left="1080"/>
        <w:rPr>
          <w:b/>
          <w:szCs w:val="24"/>
        </w:rPr>
      </w:pPr>
      <w:r w:rsidRPr="00993831">
        <w:rPr>
          <w:szCs w:val="24"/>
        </w:rPr>
        <w:t>marking containers or equipment with surveyor’s tape, ribbon, or another identifying mark or device that indicates inventory is complete.</w:t>
      </w:r>
    </w:p>
    <w:p w14:paraId="6D71D4A9" w14:textId="77777777" w:rsidR="00993831" w:rsidRPr="00993831" w:rsidRDefault="00993831" w:rsidP="00993831">
      <w:pPr>
        <w:spacing w:after="120"/>
        <w:rPr>
          <w:b/>
          <w:szCs w:val="24"/>
        </w:rPr>
      </w:pPr>
      <w:r w:rsidRPr="00993831">
        <w:rPr>
          <w:b/>
          <w:szCs w:val="24"/>
        </w:rPr>
        <w:t>Beginning of Shift Duties</w:t>
      </w:r>
    </w:p>
    <w:p w14:paraId="42F84996" w14:textId="77777777" w:rsidR="00993831" w:rsidRPr="00993831" w:rsidRDefault="00993831" w:rsidP="00142A5E">
      <w:pPr>
        <w:numPr>
          <w:ilvl w:val="0"/>
          <w:numId w:val="138"/>
        </w:numPr>
        <w:spacing w:after="120"/>
        <w:rPr>
          <w:szCs w:val="24"/>
        </w:rPr>
      </w:pPr>
      <w:r w:rsidRPr="00993831">
        <w:rPr>
          <w:szCs w:val="24"/>
        </w:rPr>
        <w:t>Checks in with the resource unit of the planning section.</w:t>
      </w:r>
    </w:p>
    <w:p w14:paraId="4A2BD270" w14:textId="77777777" w:rsidR="00993831" w:rsidRPr="00993831" w:rsidRDefault="00993831" w:rsidP="00142A5E">
      <w:pPr>
        <w:numPr>
          <w:ilvl w:val="0"/>
          <w:numId w:val="138"/>
        </w:numPr>
        <w:spacing w:after="120"/>
        <w:rPr>
          <w:szCs w:val="24"/>
        </w:rPr>
      </w:pPr>
      <w:r w:rsidRPr="00993831">
        <w:rPr>
          <w:szCs w:val="24"/>
        </w:rPr>
        <w:t xml:space="preserve">Receives a briefing from the RCDM and the previous shift warehouse team and reviews job responsibilities. </w:t>
      </w:r>
    </w:p>
    <w:p w14:paraId="0E34EF74" w14:textId="77777777" w:rsidR="00993831" w:rsidRPr="00993831" w:rsidRDefault="00993831" w:rsidP="00142A5E">
      <w:pPr>
        <w:numPr>
          <w:ilvl w:val="0"/>
          <w:numId w:val="138"/>
        </w:numPr>
        <w:spacing w:after="120"/>
        <w:rPr>
          <w:szCs w:val="24"/>
        </w:rPr>
      </w:pPr>
      <w:r w:rsidRPr="00993831">
        <w:rPr>
          <w:szCs w:val="24"/>
        </w:rPr>
        <w:t xml:space="preserve">Reviews </w:t>
      </w:r>
      <w:hyperlink w:anchor="_Appendix_E._Description_1" w:history="1">
        <w:r w:rsidRPr="00993831">
          <w:rPr>
            <w:color w:val="0000FF"/>
            <w:szCs w:val="24"/>
            <w:u w:val="single"/>
          </w:rPr>
          <w:t>Appendix D</w:t>
        </w:r>
      </w:hyperlink>
      <w:r w:rsidRPr="00993831">
        <w:rPr>
          <w:szCs w:val="24"/>
        </w:rPr>
        <w:t xml:space="preserve"> for any updates or modifications. </w:t>
      </w:r>
    </w:p>
    <w:p w14:paraId="1FD2E3AC" w14:textId="77777777" w:rsidR="00993831" w:rsidRPr="00993831" w:rsidRDefault="00993831" w:rsidP="00142A5E">
      <w:pPr>
        <w:numPr>
          <w:ilvl w:val="0"/>
          <w:numId w:val="138"/>
        </w:numPr>
        <w:spacing w:after="120"/>
        <w:rPr>
          <w:szCs w:val="24"/>
        </w:rPr>
      </w:pPr>
      <w:r w:rsidRPr="00993831">
        <w:rPr>
          <w:szCs w:val="24"/>
        </w:rPr>
        <w:t xml:space="preserve">Follows </w:t>
      </w:r>
      <w:hyperlink w:anchor="_Appendix_R._Warehouse" w:history="1">
        <w:r w:rsidRPr="00993831">
          <w:rPr>
            <w:color w:val="0000FF"/>
            <w:szCs w:val="24"/>
            <w:u w:val="single"/>
          </w:rPr>
          <w:t>Appendix O</w:t>
        </w:r>
      </w:hyperlink>
      <w:r w:rsidRPr="00993831">
        <w:rPr>
          <w:szCs w:val="24"/>
        </w:rPr>
        <w:t xml:space="preserve">. </w:t>
      </w:r>
    </w:p>
    <w:p w14:paraId="78750F9A" w14:textId="77777777" w:rsidR="00993831" w:rsidRPr="00993831" w:rsidRDefault="00993831" w:rsidP="00142A5E">
      <w:pPr>
        <w:numPr>
          <w:ilvl w:val="0"/>
          <w:numId w:val="138"/>
        </w:numPr>
        <w:spacing w:after="120"/>
        <w:rPr>
          <w:szCs w:val="24"/>
        </w:rPr>
      </w:pPr>
      <w:r w:rsidRPr="00993831">
        <w:rPr>
          <w:szCs w:val="24"/>
        </w:rPr>
        <w:t xml:space="preserve">Follows </w:t>
      </w:r>
      <w:hyperlink w:anchor="_Appendix_P._Warehouse" w:history="1">
        <w:r w:rsidRPr="00993831">
          <w:rPr>
            <w:color w:val="0000FF"/>
            <w:szCs w:val="24"/>
            <w:u w:val="single"/>
          </w:rPr>
          <w:t>Appendix P</w:t>
        </w:r>
      </w:hyperlink>
      <w:r w:rsidRPr="00993831">
        <w:rPr>
          <w:szCs w:val="24"/>
        </w:rPr>
        <w:t>.</w:t>
      </w:r>
      <w:r w:rsidRPr="00993831" w:rsidDel="0079664E">
        <w:rPr>
          <w:szCs w:val="24"/>
        </w:rPr>
        <w:t xml:space="preserve"> </w:t>
      </w:r>
    </w:p>
    <w:p w14:paraId="3DE48A25" w14:textId="77777777" w:rsidR="00993831" w:rsidRPr="00993831" w:rsidRDefault="00993831" w:rsidP="00142A5E">
      <w:pPr>
        <w:numPr>
          <w:ilvl w:val="0"/>
          <w:numId w:val="138"/>
        </w:numPr>
        <w:spacing w:after="240"/>
        <w:rPr>
          <w:szCs w:val="24"/>
        </w:rPr>
      </w:pPr>
      <w:r w:rsidRPr="00993831">
        <w:rPr>
          <w:szCs w:val="24"/>
        </w:rPr>
        <w:t>The warehouse team lead may choose to initiate and maintain an Activity Log of events, key decisions, and issues.</w:t>
      </w:r>
    </w:p>
    <w:p w14:paraId="03948962" w14:textId="77777777" w:rsidR="00993831" w:rsidRPr="00993831" w:rsidRDefault="00993831" w:rsidP="00993831">
      <w:pPr>
        <w:spacing w:after="120"/>
        <w:rPr>
          <w:b/>
          <w:szCs w:val="24"/>
        </w:rPr>
      </w:pPr>
      <w:r w:rsidRPr="00993831">
        <w:rPr>
          <w:b/>
          <w:szCs w:val="24"/>
        </w:rPr>
        <w:t>Receiving and Storing</w:t>
      </w:r>
    </w:p>
    <w:p w14:paraId="74672334" w14:textId="77777777" w:rsidR="00993831" w:rsidRPr="00993831" w:rsidRDefault="00993831" w:rsidP="00142A5E">
      <w:pPr>
        <w:numPr>
          <w:ilvl w:val="0"/>
          <w:numId w:val="197"/>
        </w:numPr>
        <w:spacing w:after="120"/>
        <w:rPr>
          <w:szCs w:val="24"/>
        </w:rPr>
      </w:pPr>
      <w:r w:rsidRPr="00993831">
        <w:rPr>
          <w:szCs w:val="24"/>
        </w:rPr>
        <w:t>Prepares the floor area for receipts (floor chalked, taped, or otherwise configured for placement of modules and other countermeasures).</w:t>
      </w:r>
    </w:p>
    <w:p w14:paraId="33BE8158" w14:textId="77777777" w:rsidR="00993831" w:rsidRPr="00993831" w:rsidRDefault="00993831" w:rsidP="00142A5E">
      <w:pPr>
        <w:numPr>
          <w:ilvl w:val="0"/>
          <w:numId w:val="197"/>
        </w:numPr>
        <w:spacing w:after="120"/>
        <w:rPr>
          <w:szCs w:val="24"/>
        </w:rPr>
      </w:pPr>
      <w:r w:rsidRPr="00993831">
        <w:rPr>
          <w:szCs w:val="24"/>
        </w:rPr>
        <w:t>Prepares the outside storage area for equipment that can be stored outside the building and under shelter (such as large animal-handling equipment and poultry depopulation foaming units).</w:t>
      </w:r>
    </w:p>
    <w:p w14:paraId="2E74E5C3" w14:textId="77777777" w:rsidR="00993831" w:rsidRPr="00993831" w:rsidRDefault="00993831" w:rsidP="00142A5E">
      <w:pPr>
        <w:numPr>
          <w:ilvl w:val="0"/>
          <w:numId w:val="197"/>
        </w:numPr>
        <w:spacing w:after="120"/>
        <w:rPr>
          <w:szCs w:val="24"/>
        </w:rPr>
      </w:pPr>
      <w:r w:rsidRPr="00993831">
        <w:rPr>
          <w:szCs w:val="24"/>
        </w:rPr>
        <w:t>Uses MHE (such as a forklift or pallet jack) to move incoming containers from the truck to the receiving area or large animal-handling equipment and poultry depopulation foaming units to the outside storage area.</w:t>
      </w:r>
    </w:p>
    <w:p w14:paraId="559F26AE" w14:textId="77777777" w:rsidR="00993831" w:rsidRPr="00993831" w:rsidRDefault="00993831" w:rsidP="00142A5E">
      <w:pPr>
        <w:numPr>
          <w:ilvl w:val="0"/>
          <w:numId w:val="197"/>
        </w:numPr>
        <w:spacing w:after="240"/>
        <w:rPr>
          <w:szCs w:val="24"/>
        </w:rPr>
      </w:pPr>
      <w:r w:rsidRPr="00993831">
        <w:rPr>
          <w:szCs w:val="24"/>
        </w:rPr>
        <w:t xml:space="preserve">Receives and stores items in accordance with </w:t>
      </w:r>
      <w:hyperlink w:anchor="_Appendix_N._Receiving" w:history="1">
        <w:r w:rsidRPr="00993831">
          <w:rPr>
            <w:color w:val="0000FF"/>
            <w:szCs w:val="24"/>
            <w:u w:val="single"/>
          </w:rPr>
          <w:t>Appendix K</w:t>
        </w:r>
      </w:hyperlink>
      <w:r w:rsidRPr="00993831">
        <w:rPr>
          <w:szCs w:val="24"/>
        </w:rPr>
        <w:t>. Note: if a driver, returning items from a response site, does not have a list of the returned supplies and equipment, a warehouse team will make a list of the items, quantity, condition, and the warehouse storage location and provide it to the RCDM. The ORDM will update the IMS to reflect the receipt of the item into the storage location.</w:t>
      </w:r>
    </w:p>
    <w:p w14:paraId="559BCDEE" w14:textId="77777777" w:rsidR="00993831" w:rsidRPr="00993831" w:rsidRDefault="00993831" w:rsidP="00993831">
      <w:pPr>
        <w:spacing w:after="120"/>
        <w:rPr>
          <w:b/>
          <w:szCs w:val="24"/>
        </w:rPr>
      </w:pPr>
      <w:r w:rsidRPr="00993831">
        <w:rPr>
          <w:b/>
          <w:szCs w:val="24"/>
        </w:rPr>
        <w:t>Picking and Staging</w:t>
      </w:r>
    </w:p>
    <w:p w14:paraId="553812CE" w14:textId="77777777" w:rsidR="00993831" w:rsidRPr="00993831" w:rsidRDefault="00993831" w:rsidP="00142A5E">
      <w:pPr>
        <w:numPr>
          <w:ilvl w:val="0"/>
          <w:numId w:val="198"/>
        </w:numPr>
        <w:spacing w:after="120"/>
        <w:rPr>
          <w:szCs w:val="24"/>
        </w:rPr>
      </w:pPr>
      <w:r w:rsidRPr="00993831">
        <w:rPr>
          <w:szCs w:val="24"/>
        </w:rPr>
        <w:t>Receives pick sheets and packing slips from the RCDM.</w:t>
      </w:r>
    </w:p>
    <w:p w14:paraId="63363F87" w14:textId="77777777" w:rsidR="00993831" w:rsidRPr="00993831" w:rsidRDefault="00993831" w:rsidP="00142A5E">
      <w:pPr>
        <w:numPr>
          <w:ilvl w:val="0"/>
          <w:numId w:val="198"/>
        </w:numPr>
        <w:spacing w:after="240"/>
        <w:rPr>
          <w:szCs w:val="24"/>
        </w:rPr>
      </w:pPr>
      <w:r w:rsidRPr="00993831">
        <w:rPr>
          <w:szCs w:val="24"/>
        </w:rPr>
        <w:t xml:space="preserve">Picks, conduct quality control, and stages items in accordance with </w:t>
      </w:r>
      <w:hyperlink w:anchor="_Appendix_O._Picking" w:history="1">
        <w:r w:rsidRPr="00993831">
          <w:rPr>
            <w:color w:val="0000FF"/>
            <w:szCs w:val="24"/>
            <w:u w:val="single"/>
          </w:rPr>
          <w:t>Appendix L</w:t>
        </w:r>
      </w:hyperlink>
      <w:r w:rsidRPr="00993831">
        <w:rPr>
          <w:szCs w:val="24"/>
        </w:rPr>
        <w:t>.</w:t>
      </w:r>
    </w:p>
    <w:p w14:paraId="332FFDF4" w14:textId="77777777" w:rsidR="00993831" w:rsidRPr="00993831" w:rsidRDefault="00993831" w:rsidP="00993831">
      <w:pPr>
        <w:keepNext/>
        <w:keepLines/>
        <w:spacing w:after="120"/>
        <w:rPr>
          <w:b/>
          <w:szCs w:val="24"/>
        </w:rPr>
      </w:pPr>
      <w:r w:rsidRPr="00993831">
        <w:rPr>
          <w:b/>
          <w:szCs w:val="24"/>
        </w:rPr>
        <w:lastRenderedPageBreak/>
        <w:t xml:space="preserve">Preparing Outgoing Orders for Distribution </w:t>
      </w:r>
    </w:p>
    <w:p w14:paraId="532E404C" w14:textId="77777777" w:rsidR="00993831" w:rsidRPr="00993831" w:rsidRDefault="00993831" w:rsidP="00142A5E">
      <w:pPr>
        <w:numPr>
          <w:ilvl w:val="0"/>
          <w:numId w:val="186"/>
        </w:numPr>
        <w:spacing w:after="120"/>
        <w:rPr>
          <w:szCs w:val="24"/>
        </w:rPr>
      </w:pPr>
      <w:r w:rsidRPr="00993831">
        <w:rPr>
          <w:szCs w:val="24"/>
        </w:rPr>
        <w:t>Prepares outgoing orders for distribution in accordance with the method identified by the RCDM: delivery to the field or pickup by responders at the warehouse.</w:t>
      </w:r>
    </w:p>
    <w:p w14:paraId="30658877" w14:textId="77777777" w:rsidR="00993831" w:rsidRPr="00993831" w:rsidRDefault="00993831" w:rsidP="00142A5E">
      <w:pPr>
        <w:numPr>
          <w:ilvl w:val="0"/>
          <w:numId w:val="186"/>
        </w:numPr>
        <w:spacing w:after="240"/>
        <w:rPr>
          <w:szCs w:val="24"/>
        </w:rPr>
      </w:pPr>
      <w:r w:rsidRPr="00993831">
        <w:rPr>
          <w:szCs w:val="24"/>
        </w:rPr>
        <w:t xml:space="preserve">Follows the processes in </w:t>
      </w:r>
      <w:hyperlink w:anchor="_Appendix_P._Distribution" w:history="1">
        <w:r w:rsidRPr="00993831">
          <w:rPr>
            <w:color w:val="0000FF"/>
            <w:szCs w:val="24"/>
            <w:u w:val="single"/>
          </w:rPr>
          <w:t>Appendix M</w:t>
        </w:r>
      </w:hyperlink>
      <w:r w:rsidRPr="00993831">
        <w:rPr>
          <w:szCs w:val="24"/>
        </w:rPr>
        <w:t>.</w:t>
      </w:r>
    </w:p>
    <w:p w14:paraId="42310370" w14:textId="77777777" w:rsidR="00993831" w:rsidRPr="00993831" w:rsidRDefault="00993831" w:rsidP="00993831">
      <w:pPr>
        <w:keepNext/>
        <w:keepLines/>
        <w:spacing w:after="120"/>
        <w:rPr>
          <w:b/>
          <w:szCs w:val="24"/>
        </w:rPr>
      </w:pPr>
      <w:r w:rsidRPr="00993831">
        <w:rPr>
          <w:b/>
          <w:szCs w:val="24"/>
        </w:rPr>
        <w:t>End of Shift Duties</w:t>
      </w:r>
    </w:p>
    <w:p w14:paraId="6D5DC118" w14:textId="77777777" w:rsidR="00993831" w:rsidRPr="00993831" w:rsidRDefault="00993831" w:rsidP="00142A5E">
      <w:pPr>
        <w:numPr>
          <w:ilvl w:val="0"/>
          <w:numId w:val="139"/>
        </w:numPr>
        <w:spacing w:after="120"/>
        <w:rPr>
          <w:szCs w:val="24"/>
        </w:rPr>
      </w:pPr>
      <w:r w:rsidRPr="00993831">
        <w:rPr>
          <w:szCs w:val="24"/>
        </w:rPr>
        <w:t>Briefs the incoming shift.</w:t>
      </w:r>
    </w:p>
    <w:p w14:paraId="40C594A7" w14:textId="77777777" w:rsidR="00993831" w:rsidRPr="00993831" w:rsidRDefault="00993831" w:rsidP="00142A5E">
      <w:pPr>
        <w:numPr>
          <w:ilvl w:val="0"/>
          <w:numId w:val="139"/>
        </w:numPr>
        <w:spacing w:after="240"/>
        <w:rPr>
          <w:szCs w:val="24"/>
        </w:rPr>
      </w:pPr>
      <w:r w:rsidRPr="00993831">
        <w:rPr>
          <w:szCs w:val="24"/>
        </w:rPr>
        <w:t>Shares activity log and/or key decisions and lessons learned with the RCDM.</w:t>
      </w:r>
    </w:p>
    <w:p w14:paraId="76E4A9E6" w14:textId="77777777" w:rsidR="00993831" w:rsidRPr="00993831" w:rsidRDefault="00993831" w:rsidP="00142A5E">
      <w:pPr>
        <w:numPr>
          <w:ilvl w:val="0"/>
          <w:numId w:val="139"/>
        </w:numPr>
        <w:spacing w:after="240"/>
        <w:rPr>
          <w:szCs w:val="24"/>
        </w:rPr>
      </w:pPr>
      <w:r w:rsidRPr="00993831">
        <w:rPr>
          <w:szCs w:val="24"/>
        </w:rPr>
        <w:t>Checks out with the RCDM and resource unit in the planning section.</w:t>
      </w:r>
    </w:p>
    <w:p w14:paraId="3D56D796" w14:textId="77777777" w:rsidR="00993831" w:rsidRPr="00993831" w:rsidRDefault="00993831" w:rsidP="00993831">
      <w:pPr>
        <w:keepNext/>
        <w:keepLines/>
        <w:spacing w:after="120"/>
        <w:rPr>
          <w:b/>
          <w:szCs w:val="24"/>
        </w:rPr>
      </w:pPr>
      <w:r w:rsidRPr="00993831">
        <w:rPr>
          <w:b/>
          <w:szCs w:val="24"/>
        </w:rPr>
        <w:t>Recovering and Returning Inventory</w:t>
      </w:r>
    </w:p>
    <w:p w14:paraId="47997939" w14:textId="77777777" w:rsidR="00993831" w:rsidRPr="00993831" w:rsidRDefault="00993831" w:rsidP="00142A5E">
      <w:pPr>
        <w:numPr>
          <w:ilvl w:val="0"/>
          <w:numId w:val="199"/>
        </w:numPr>
        <w:spacing w:after="240"/>
        <w:rPr>
          <w:szCs w:val="24"/>
        </w:rPr>
      </w:pPr>
      <w:r w:rsidRPr="00993831">
        <w:rPr>
          <w:szCs w:val="24"/>
        </w:rPr>
        <w:t xml:space="preserve">Follows the processes in </w:t>
      </w:r>
      <w:hyperlink w:anchor="_Appendix_Q._Recovering" w:history="1">
        <w:r w:rsidRPr="00993831">
          <w:rPr>
            <w:color w:val="0000FF"/>
            <w:szCs w:val="24"/>
            <w:u w:val="single"/>
          </w:rPr>
          <w:t>Appendix N</w:t>
        </w:r>
      </w:hyperlink>
      <w:r w:rsidRPr="00993831">
        <w:rPr>
          <w:szCs w:val="24"/>
        </w:rPr>
        <w:t>.</w:t>
      </w:r>
    </w:p>
    <w:p w14:paraId="65CC507A" w14:textId="77777777" w:rsidR="00993831" w:rsidRPr="00993831" w:rsidRDefault="00993831" w:rsidP="00993831">
      <w:pPr>
        <w:keepNext/>
        <w:keepLines/>
        <w:spacing w:after="120"/>
        <w:rPr>
          <w:b/>
          <w:szCs w:val="24"/>
        </w:rPr>
      </w:pPr>
      <w:r w:rsidRPr="00993831">
        <w:rPr>
          <w:b/>
          <w:szCs w:val="24"/>
        </w:rPr>
        <w:t>Demobilization Duties</w:t>
      </w:r>
    </w:p>
    <w:p w14:paraId="6A38512D" w14:textId="77777777" w:rsidR="00993831" w:rsidRPr="00993831" w:rsidRDefault="00993831" w:rsidP="00142A5E">
      <w:pPr>
        <w:numPr>
          <w:ilvl w:val="0"/>
          <w:numId w:val="200"/>
        </w:numPr>
        <w:spacing w:after="120"/>
        <w:rPr>
          <w:szCs w:val="24"/>
        </w:rPr>
      </w:pPr>
      <w:r w:rsidRPr="00993831">
        <w:rPr>
          <w:szCs w:val="24"/>
        </w:rPr>
        <w:t>Follows the demobilization plan.</w:t>
      </w:r>
    </w:p>
    <w:p w14:paraId="0D8F2B07" w14:textId="77777777" w:rsidR="00993831" w:rsidRPr="00993831" w:rsidRDefault="00993831" w:rsidP="00142A5E">
      <w:pPr>
        <w:numPr>
          <w:ilvl w:val="0"/>
          <w:numId w:val="200"/>
        </w:numPr>
        <w:spacing w:after="120"/>
        <w:rPr>
          <w:szCs w:val="24"/>
        </w:rPr>
      </w:pPr>
      <w:r w:rsidRPr="00993831">
        <w:rPr>
          <w:szCs w:val="24"/>
        </w:rPr>
        <w:t>Assists with the return of the facility to normal operating condition.</w:t>
      </w:r>
    </w:p>
    <w:p w14:paraId="487272CD" w14:textId="77777777" w:rsidR="00993831" w:rsidRPr="00993831" w:rsidRDefault="00993831" w:rsidP="00142A5E">
      <w:pPr>
        <w:numPr>
          <w:ilvl w:val="0"/>
          <w:numId w:val="200"/>
        </w:numPr>
        <w:spacing w:after="120"/>
        <w:rPr>
          <w:szCs w:val="24"/>
        </w:rPr>
      </w:pPr>
      <w:r w:rsidRPr="00993831">
        <w:rPr>
          <w:szCs w:val="24"/>
        </w:rPr>
        <w:t xml:space="preserve">Participates in the debrief. </w:t>
      </w:r>
    </w:p>
    <w:p w14:paraId="69AAF258" w14:textId="77777777" w:rsidR="00993831" w:rsidRPr="00993831" w:rsidRDefault="00993831" w:rsidP="00142A5E">
      <w:pPr>
        <w:numPr>
          <w:ilvl w:val="0"/>
          <w:numId w:val="200"/>
        </w:numPr>
        <w:spacing w:after="240"/>
        <w:rPr>
          <w:szCs w:val="24"/>
        </w:rPr>
      </w:pPr>
      <w:r w:rsidRPr="00993831">
        <w:rPr>
          <w:szCs w:val="24"/>
        </w:rPr>
        <w:t>Provides the RCDM with issues for the after action report.</w:t>
      </w:r>
    </w:p>
    <w:p w14:paraId="5E200BEF" w14:textId="77777777" w:rsidR="00993831" w:rsidRPr="00993831" w:rsidRDefault="00993831" w:rsidP="00993831">
      <w:pPr>
        <w:rPr>
          <w:b/>
          <w:szCs w:val="24"/>
        </w:rPr>
      </w:pPr>
      <w:r w:rsidRPr="00993831">
        <w:rPr>
          <w:b/>
          <w:szCs w:val="24"/>
        </w:rPr>
        <w:br w:type="page"/>
      </w:r>
    </w:p>
    <w:p w14:paraId="0E76B43B" w14:textId="77777777" w:rsidR="00993831" w:rsidRPr="00993831" w:rsidRDefault="00993831" w:rsidP="00993831">
      <w:pPr>
        <w:keepNext/>
        <w:keepLines/>
        <w:spacing w:after="240"/>
        <w:rPr>
          <w:b/>
          <w:szCs w:val="24"/>
        </w:rPr>
      </w:pPr>
      <w:r w:rsidRPr="00993831">
        <w:rPr>
          <w:b/>
          <w:szCs w:val="24"/>
        </w:rPr>
        <w:lastRenderedPageBreak/>
        <w:t xml:space="preserve">Example of NVS Packing Slip Attached to Each Module </w:t>
      </w:r>
    </w:p>
    <w:p w14:paraId="7AECFE31" w14:textId="77777777" w:rsidR="00993831" w:rsidRPr="00993831" w:rsidRDefault="00993831" w:rsidP="00993831">
      <w:pPr>
        <w:keepNext/>
        <w:keepLines/>
        <w:spacing w:after="240"/>
        <w:rPr>
          <w:szCs w:val="24"/>
        </w:rPr>
      </w:pPr>
      <w:r w:rsidRPr="00993831">
        <w:rPr>
          <w:szCs w:val="24"/>
        </w:rPr>
        <w:t>Each tri-wall will have three copies of the NVS Packing Slip, which indicates what items, and how many, are stored within the tri-wall.  The NVS Packing Slip is completed after inventorying and provided to the RCDM who provides to the ORDM as part of the receiving process.</w:t>
      </w:r>
    </w:p>
    <w:p w14:paraId="70E097EE" w14:textId="77777777" w:rsidR="00993831" w:rsidRPr="00993831" w:rsidRDefault="00993831" w:rsidP="00993831">
      <w:pPr>
        <w:keepNext/>
        <w:keepLines/>
        <w:spacing w:after="240"/>
        <w:rPr>
          <w:szCs w:val="24"/>
        </w:rPr>
      </w:pPr>
      <w:r w:rsidRPr="00993831">
        <w:rPr>
          <w:szCs w:val="24"/>
        </w:rPr>
        <w:t>The warehouse team should mark the quantity received, the module storage location, and any discrepancies on each of the NVS Packing Slips.</w:t>
      </w:r>
    </w:p>
    <w:p w14:paraId="733188A8" w14:textId="77777777" w:rsidR="00993831" w:rsidRPr="00993831" w:rsidRDefault="00993831" w:rsidP="00993831">
      <w:pPr>
        <w:keepNext/>
        <w:keepLines/>
        <w:spacing w:after="240"/>
        <w:rPr>
          <w:b/>
          <w:szCs w:val="24"/>
        </w:rPr>
      </w:pPr>
      <w:r w:rsidRPr="00993831">
        <w:rPr>
          <w:noProof/>
          <w:szCs w:val="24"/>
        </w:rPr>
        <w:drawing>
          <wp:inline distT="0" distB="0" distL="0" distR="0" wp14:anchorId="2BD3D9B7" wp14:editId="5AE8B24C">
            <wp:extent cx="5943600" cy="2739537"/>
            <wp:effectExtent l="0" t="0" r="0" b="381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2739537"/>
                    </a:xfrm>
                    <a:prstGeom prst="rect">
                      <a:avLst/>
                    </a:prstGeom>
                    <a:noFill/>
                    <a:ln>
                      <a:noFill/>
                    </a:ln>
                  </pic:spPr>
                </pic:pic>
              </a:graphicData>
            </a:graphic>
          </wp:inline>
        </w:drawing>
      </w:r>
    </w:p>
    <w:p w14:paraId="4E549755" w14:textId="77777777" w:rsidR="00993831" w:rsidRPr="00993831" w:rsidRDefault="00993831" w:rsidP="00993831">
      <w:pPr>
        <w:rPr>
          <w:b/>
          <w:szCs w:val="24"/>
        </w:rPr>
      </w:pPr>
      <w:r w:rsidRPr="00993831">
        <w:rPr>
          <w:b/>
          <w:szCs w:val="24"/>
        </w:rPr>
        <w:br w:type="page"/>
      </w:r>
    </w:p>
    <w:p w14:paraId="1E3E6CED" w14:textId="77777777" w:rsidR="00993831" w:rsidRPr="00993831" w:rsidRDefault="00993831" w:rsidP="00993831">
      <w:pPr>
        <w:keepNext/>
        <w:keepLines/>
        <w:spacing w:after="240"/>
        <w:rPr>
          <w:b/>
          <w:szCs w:val="24"/>
        </w:rPr>
      </w:pPr>
      <w:r w:rsidRPr="00993831">
        <w:rPr>
          <w:b/>
          <w:szCs w:val="24"/>
        </w:rPr>
        <w:lastRenderedPageBreak/>
        <w:t xml:space="preserve">Example of Packing Diagram on the Drop Flap of Each Module </w:t>
      </w:r>
    </w:p>
    <w:p w14:paraId="5BE579CB" w14:textId="77777777" w:rsidR="00993831" w:rsidRPr="00993831" w:rsidRDefault="00993831" w:rsidP="00993831">
      <w:pPr>
        <w:spacing w:after="240"/>
        <w:jc w:val="center"/>
        <w:rPr>
          <w:szCs w:val="24"/>
        </w:rPr>
      </w:pPr>
      <w:r w:rsidRPr="00993831">
        <w:rPr>
          <w:noProof/>
          <w:szCs w:val="24"/>
        </w:rPr>
        <w:drawing>
          <wp:inline distT="0" distB="0" distL="0" distR="0" wp14:anchorId="25E6214C" wp14:editId="2C0CFCCE">
            <wp:extent cx="6114197" cy="5500048"/>
            <wp:effectExtent l="0" t="0" r="1270" b="571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e 4 v6 with test strips.jpg"/>
                    <pic:cNvPicPr/>
                  </pic:nvPicPr>
                  <pic:blipFill rotWithShape="1">
                    <a:blip r:embed="rId165" cstate="print">
                      <a:extLst>
                        <a:ext uri="{28A0092B-C50C-407E-A947-70E740481C1C}">
                          <a14:useLocalDpi xmlns:a14="http://schemas.microsoft.com/office/drawing/2010/main" val="0"/>
                        </a:ext>
                      </a:extLst>
                    </a:blip>
                    <a:srcRect t="5002" b="25489"/>
                    <a:stretch/>
                  </pic:blipFill>
                  <pic:spPr bwMode="auto">
                    <a:xfrm>
                      <a:off x="0" y="0"/>
                      <a:ext cx="6126480" cy="5511097"/>
                    </a:xfrm>
                    <a:prstGeom prst="rect">
                      <a:avLst/>
                    </a:prstGeom>
                    <a:ln>
                      <a:noFill/>
                    </a:ln>
                    <a:extLst>
                      <a:ext uri="{53640926-AAD7-44D8-BBD7-CCE9431645EC}">
                        <a14:shadowObscured xmlns:a14="http://schemas.microsoft.com/office/drawing/2010/main"/>
                      </a:ext>
                    </a:extLst>
                  </pic:spPr>
                </pic:pic>
              </a:graphicData>
            </a:graphic>
          </wp:inline>
        </w:drawing>
      </w:r>
    </w:p>
    <w:p w14:paraId="0D7E3558" w14:textId="77777777" w:rsidR="00993831" w:rsidRPr="00993831" w:rsidRDefault="00993831" w:rsidP="00993831">
      <w:pPr>
        <w:rPr>
          <w:b/>
          <w:szCs w:val="24"/>
        </w:rPr>
      </w:pPr>
      <w:r w:rsidRPr="00993831">
        <w:rPr>
          <w:b/>
          <w:szCs w:val="24"/>
        </w:rPr>
        <w:br w:type="page"/>
      </w:r>
    </w:p>
    <w:p w14:paraId="3DD12738" w14:textId="77777777" w:rsidR="00993831" w:rsidRPr="00993831" w:rsidRDefault="00993831" w:rsidP="00993831">
      <w:pPr>
        <w:spacing w:after="240"/>
        <w:rPr>
          <w:b/>
          <w:szCs w:val="24"/>
        </w:rPr>
      </w:pPr>
      <w:r w:rsidRPr="00993831">
        <w:rPr>
          <w:b/>
          <w:szCs w:val="24"/>
        </w:rPr>
        <w:lastRenderedPageBreak/>
        <w:t xml:space="preserve">Specific Actions to Manage Temperature-Sensitive Items </w:t>
      </w:r>
    </w:p>
    <w:p w14:paraId="1BDA564E" w14:textId="77777777" w:rsidR="00993831" w:rsidRPr="00993831" w:rsidRDefault="00993831" w:rsidP="00993831">
      <w:pPr>
        <w:spacing w:after="240"/>
        <w:rPr>
          <w:szCs w:val="24"/>
        </w:rPr>
      </w:pPr>
      <w:r w:rsidRPr="00993831">
        <w:rPr>
          <w:szCs w:val="24"/>
        </w:rPr>
        <w:t xml:space="preserve">If animal vaccines will be received, the RCDM assigns a member of the warehouse team to lead and oversee the processes for vaccine monitoring. Vaccines must be properly received, stored, and handled to sustain potency and protection. Each vaccine container includes handling instructions on the product label and package insert. The RCDM will provide additional guidance according to the needs of the specific incident. </w:t>
      </w:r>
    </w:p>
    <w:p w14:paraId="222DA257" w14:textId="77777777" w:rsidR="00993831" w:rsidRPr="00993831" w:rsidRDefault="00993831" w:rsidP="00993831">
      <w:pPr>
        <w:spacing w:after="240"/>
        <w:rPr>
          <w:szCs w:val="24"/>
        </w:rPr>
      </w:pPr>
      <w:r w:rsidRPr="00993831">
        <w:rPr>
          <w:szCs w:val="24"/>
        </w:rPr>
        <w:t xml:space="preserve">Note: The password-protected portion of the NVS website </w:t>
      </w:r>
      <w:hyperlink r:id="rId166" w:history="1">
        <w:r w:rsidRPr="00993831">
          <w:rPr>
            <w:color w:val="0000FF"/>
            <w:szCs w:val="24"/>
            <w:u w:val="single"/>
          </w:rPr>
          <w:t>http://www.aphis.usda.gov/nvs</w:t>
        </w:r>
      </w:hyperlink>
      <w:r w:rsidRPr="00993831">
        <w:rPr>
          <w:color w:val="1F497D"/>
          <w:szCs w:val="24"/>
        </w:rPr>
        <w:t xml:space="preserve"> </w:t>
      </w:r>
      <w:r w:rsidRPr="00993831">
        <w:rPr>
          <w:szCs w:val="24"/>
        </w:rPr>
        <w:t>features questions and answers on the vaccines shipped by the NVS. In addition to the processes listed here, the Centers for Disease Control and Prevention has valuable information on its vaccine and immunizations website (</w:t>
      </w:r>
      <w:hyperlink r:id="rId167" w:history="1">
        <w:r w:rsidRPr="00993831">
          <w:rPr>
            <w:color w:val="0000FF"/>
            <w:szCs w:val="24"/>
            <w:u w:val="single"/>
          </w:rPr>
          <w:t>www.cdc.gov/vaccines/recs/storage/default.htm</w:t>
        </w:r>
      </w:hyperlink>
      <w:r w:rsidRPr="00993831">
        <w:rPr>
          <w:szCs w:val="24"/>
        </w:rPr>
        <w:t xml:space="preserve">), including recommendations and guidelines for vaccine storage and handling. The website includes helpful resources, checklists, and tools for proper vaccine storage and handling. </w:t>
      </w:r>
    </w:p>
    <w:p w14:paraId="4BB99954" w14:textId="77777777" w:rsidR="00993831" w:rsidRPr="00993831" w:rsidRDefault="00993831" w:rsidP="00993831">
      <w:pPr>
        <w:spacing w:after="240"/>
        <w:rPr>
          <w:bCs/>
          <w:szCs w:val="24"/>
        </w:rPr>
      </w:pPr>
      <w:r w:rsidRPr="00993831">
        <w:rPr>
          <w:szCs w:val="24"/>
        </w:rPr>
        <w:t xml:space="preserve">Note: Refrigerators are available in many different sizes and types. A biologic-grade (“medical”; “purpose-built”; “vaccine”; “blood-bank”; “laboratory”) refrigerator is considered the best, most secure option for vaccine storage.  A commercial refrigerator may suffice for small quantities of vaccine. If large quantities are anticipated, consider a refrigerated truck.  Frost-free refrigerators, such as household or </w:t>
      </w:r>
      <w:r w:rsidRPr="00993831">
        <w:rPr>
          <w:bCs/>
          <w:szCs w:val="24"/>
        </w:rPr>
        <w:t>dormitory-style refrigerators, are not recommended.</w:t>
      </w:r>
    </w:p>
    <w:p w14:paraId="2A3C0E6C" w14:textId="77777777" w:rsidR="00993831" w:rsidRPr="00993831" w:rsidRDefault="00993831" w:rsidP="00993831">
      <w:pPr>
        <w:spacing w:after="120"/>
        <w:rPr>
          <w:szCs w:val="24"/>
        </w:rPr>
      </w:pPr>
      <w:r w:rsidRPr="00993831">
        <w:rPr>
          <w:szCs w:val="24"/>
        </w:rPr>
        <w:t xml:space="preserve">The warehouse team member assigned to monitor vaccines does the following: </w:t>
      </w:r>
    </w:p>
    <w:p w14:paraId="5D021615" w14:textId="77777777" w:rsidR="00993831" w:rsidRPr="00993831" w:rsidRDefault="00993831" w:rsidP="00142A5E">
      <w:pPr>
        <w:numPr>
          <w:ilvl w:val="0"/>
          <w:numId w:val="188"/>
        </w:numPr>
        <w:spacing w:after="120"/>
        <w:rPr>
          <w:szCs w:val="24"/>
        </w:rPr>
      </w:pPr>
      <w:r w:rsidRPr="00993831">
        <w:rPr>
          <w:szCs w:val="24"/>
        </w:rPr>
        <w:t xml:space="preserve">Collaborates with the RCDM to ensure capabilities (refrigerators, electricity, thermometers, temperature indicator devices, insulated shipping containers, cold packs, etc.) are sufficient to maintain the cold chain. </w:t>
      </w:r>
    </w:p>
    <w:p w14:paraId="3415FD18" w14:textId="77777777" w:rsidR="00993831" w:rsidRPr="00993831" w:rsidRDefault="00993831" w:rsidP="00142A5E">
      <w:pPr>
        <w:numPr>
          <w:ilvl w:val="1"/>
          <w:numId w:val="188"/>
        </w:numPr>
        <w:spacing w:after="120"/>
        <w:rPr>
          <w:szCs w:val="24"/>
        </w:rPr>
      </w:pPr>
      <w:r w:rsidRPr="00993831">
        <w:rPr>
          <w:rFonts w:cs="Ocean Sans Std"/>
          <w:color w:val="221E1F"/>
          <w:szCs w:val="24"/>
        </w:rPr>
        <w:t xml:space="preserve">Refrigeration units are placed in well-ventilated room with space around the sides and top and at least 4 inches between the unit and a wall. Nothing blocks the cover of the motor compartment, the unit is level and stands firmly, and there is at least 1 to 2 inches between the bottom of the unit and the floor. </w:t>
      </w:r>
    </w:p>
    <w:p w14:paraId="4A9B56E9" w14:textId="77777777" w:rsidR="00993831" w:rsidRPr="00993831" w:rsidRDefault="00993831" w:rsidP="00142A5E">
      <w:pPr>
        <w:numPr>
          <w:ilvl w:val="1"/>
          <w:numId w:val="188"/>
        </w:numPr>
        <w:spacing w:after="120"/>
        <w:rPr>
          <w:szCs w:val="24"/>
        </w:rPr>
      </w:pPr>
      <w:r w:rsidRPr="00993831">
        <w:rPr>
          <w:rFonts w:cs="Ocean Sans Std"/>
          <w:color w:val="221E1F"/>
          <w:szCs w:val="24"/>
        </w:rPr>
        <w:t xml:space="preserve">The refrigerator has its own exterior door that seals tightly and properly and has thermostat controls. </w:t>
      </w:r>
    </w:p>
    <w:p w14:paraId="446216A4" w14:textId="77777777" w:rsidR="00993831" w:rsidRPr="00993831" w:rsidRDefault="00993831" w:rsidP="00142A5E">
      <w:pPr>
        <w:numPr>
          <w:ilvl w:val="1"/>
          <w:numId w:val="188"/>
        </w:numPr>
        <w:spacing w:after="120"/>
        <w:rPr>
          <w:szCs w:val="24"/>
        </w:rPr>
      </w:pPr>
      <w:r w:rsidRPr="00993831">
        <w:rPr>
          <w:color w:val="221E1F"/>
          <w:szCs w:val="24"/>
        </w:rPr>
        <w:t>Thermometers are used for refrigeration units and for distribution</w:t>
      </w:r>
      <w:r w:rsidRPr="00993831">
        <w:rPr>
          <w:color w:val="221E1F"/>
          <w:sz w:val="22"/>
          <w:szCs w:val="22"/>
        </w:rPr>
        <w:t>.</w:t>
      </w:r>
    </w:p>
    <w:p w14:paraId="020B5DEF" w14:textId="77777777" w:rsidR="00993831" w:rsidRPr="00993831" w:rsidRDefault="00993831" w:rsidP="00142A5E">
      <w:pPr>
        <w:numPr>
          <w:ilvl w:val="0"/>
          <w:numId w:val="188"/>
        </w:numPr>
        <w:spacing w:after="120"/>
        <w:rPr>
          <w:szCs w:val="24"/>
        </w:rPr>
      </w:pPr>
      <w:r w:rsidRPr="00993831">
        <w:rPr>
          <w:szCs w:val="24"/>
        </w:rPr>
        <w:t>Collaborates with the RCDM to designate and mark a secure area for vaccine storage.</w:t>
      </w:r>
      <w:r w:rsidRPr="00993831">
        <w:rPr>
          <w:w w:val="105"/>
          <w:szCs w:val="24"/>
        </w:rPr>
        <w:t xml:space="preserve"> </w:t>
      </w:r>
      <w:r w:rsidRPr="00993831">
        <w:rPr>
          <w:szCs w:val="24"/>
        </w:rPr>
        <w:t>Posts refrigeration warning signs, locks, restricted access signs, etc., as needed.</w:t>
      </w:r>
    </w:p>
    <w:p w14:paraId="091F50D3" w14:textId="77777777" w:rsidR="00993831" w:rsidRPr="00993831" w:rsidRDefault="00993831" w:rsidP="00142A5E">
      <w:pPr>
        <w:numPr>
          <w:ilvl w:val="0"/>
          <w:numId w:val="188"/>
        </w:numPr>
        <w:spacing w:after="120"/>
        <w:rPr>
          <w:szCs w:val="24"/>
        </w:rPr>
      </w:pPr>
      <w:r w:rsidRPr="00993831">
        <w:rPr>
          <w:w w:val="105"/>
          <w:szCs w:val="24"/>
        </w:rPr>
        <w:t>Ensures s</w:t>
      </w:r>
      <w:r w:rsidRPr="00993831">
        <w:rPr>
          <w:szCs w:val="24"/>
        </w:rPr>
        <w:t xml:space="preserve">torage refrigerators are pre-chilled to the proper holding temperature well in advance. </w:t>
      </w:r>
    </w:p>
    <w:p w14:paraId="116C6E92" w14:textId="77777777" w:rsidR="00993831" w:rsidRPr="00993831" w:rsidRDefault="00993831" w:rsidP="00142A5E">
      <w:pPr>
        <w:numPr>
          <w:ilvl w:val="0"/>
          <w:numId w:val="188"/>
        </w:numPr>
        <w:spacing w:after="120"/>
        <w:rPr>
          <w:szCs w:val="24"/>
        </w:rPr>
      </w:pPr>
      <w:r w:rsidRPr="00993831">
        <w:rPr>
          <w:w w:val="105"/>
          <w:szCs w:val="24"/>
        </w:rPr>
        <w:t>Ensures p</w:t>
      </w:r>
      <w:r w:rsidRPr="00993831">
        <w:rPr>
          <w:szCs w:val="24"/>
        </w:rPr>
        <w:t>roper storage temperatures as described on the manufacturer’s label. Most recommend temperatures between 2°C and 8°C (35°F and 46°F), with a desired average temperature of 5°C (40°F).</w:t>
      </w:r>
    </w:p>
    <w:p w14:paraId="07DA9F30" w14:textId="77777777" w:rsidR="00993831" w:rsidRPr="00993831" w:rsidRDefault="00993831" w:rsidP="00142A5E">
      <w:pPr>
        <w:numPr>
          <w:ilvl w:val="0"/>
          <w:numId w:val="188"/>
        </w:numPr>
        <w:spacing w:after="120"/>
        <w:rPr>
          <w:szCs w:val="24"/>
        </w:rPr>
      </w:pPr>
      <w:r w:rsidRPr="00993831">
        <w:rPr>
          <w:szCs w:val="24"/>
        </w:rPr>
        <w:t xml:space="preserve">Processes the receiving of vaccines first and as a top priority. Ensures the temperatures upon receipt comply with cold chain requirements. </w:t>
      </w:r>
    </w:p>
    <w:p w14:paraId="6919BBF4" w14:textId="77777777" w:rsidR="00993831" w:rsidRPr="00993831" w:rsidRDefault="00993831" w:rsidP="00142A5E">
      <w:pPr>
        <w:numPr>
          <w:ilvl w:val="0"/>
          <w:numId w:val="188"/>
        </w:numPr>
        <w:spacing w:after="120"/>
        <w:rPr>
          <w:szCs w:val="24"/>
        </w:rPr>
      </w:pPr>
      <w:r w:rsidRPr="00993831">
        <w:rPr>
          <w:szCs w:val="24"/>
        </w:rPr>
        <w:t>Immediately moves products to a secure storage at proper temperatures.</w:t>
      </w:r>
    </w:p>
    <w:p w14:paraId="1B4C7B16" w14:textId="77777777" w:rsidR="00993831" w:rsidRPr="00993831" w:rsidRDefault="00993831" w:rsidP="00142A5E">
      <w:pPr>
        <w:keepNext/>
        <w:numPr>
          <w:ilvl w:val="0"/>
          <w:numId w:val="188"/>
        </w:numPr>
        <w:spacing w:after="120"/>
        <w:rPr>
          <w:szCs w:val="24"/>
        </w:rPr>
      </w:pPr>
      <w:r w:rsidRPr="00993831">
        <w:rPr>
          <w:szCs w:val="24"/>
        </w:rPr>
        <w:lastRenderedPageBreak/>
        <w:t>Sets up refrigerator storage as follows:</w:t>
      </w:r>
    </w:p>
    <w:p w14:paraId="601ACB50" w14:textId="77777777" w:rsidR="00993831" w:rsidRPr="00993831" w:rsidRDefault="00993831" w:rsidP="00142A5E">
      <w:pPr>
        <w:numPr>
          <w:ilvl w:val="1"/>
          <w:numId w:val="188"/>
        </w:numPr>
        <w:spacing w:after="120"/>
        <w:rPr>
          <w:szCs w:val="24"/>
        </w:rPr>
      </w:pPr>
      <w:r w:rsidRPr="00993831">
        <w:rPr>
          <w:szCs w:val="24"/>
        </w:rPr>
        <w:t>Groups vaccines by type.</w:t>
      </w:r>
    </w:p>
    <w:p w14:paraId="7EF6B179" w14:textId="77777777" w:rsidR="00993831" w:rsidRPr="00993831" w:rsidRDefault="00993831" w:rsidP="00142A5E">
      <w:pPr>
        <w:numPr>
          <w:ilvl w:val="1"/>
          <w:numId w:val="188"/>
        </w:numPr>
        <w:spacing w:after="120"/>
        <w:rPr>
          <w:szCs w:val="24"/>
        </w:rPr>
      </w:pPr>
      <w:r w:rsidRPr="00993831">
        <w:rPr>
          <w:szCs w:val="24"/>
        </w:rPr>
        <w:t>Keeps vaccines in their original boxes, if possible.</w:t>
      </w:r>
    </w:p>
    <w:p w14:paraId="590360FF" w14:textId="77777777" w:rsidR="00993831" w:rsidRPr="00993831" w:rsidRDefault="00993831" w:rsidP="00142A5E">
      <w:pPr>
        <w:numPr>
          <w:ilvl w:val="1"/>
          <w:numId w:val="188"/>
        </w:numPr>
        <w:spacing w:after="120"/>
        <w:rPr>
          <w:szCs w:val="24"/>
        </w:rPr>
      </w:pPr>
      <w:r w:rsidRPr="00993831">
        <w:rPr>
          <w:rFonts w:cs="Ocean Sans Std"/>
          <w:color w:val="000000"/>
          <w:szCs w:val="24"/>
        </w:rPr>
        <w:t xml:space="preserve">Rotates stock so that vaccine closest to its expiration date </w:t>
      </w:r>
      <w:r w:rsidRPr="00993831">
        <w:rPr>
          <w:rFonts w:cs="Ocean Sans Std"/>
          <w:color w:val="221E1F"/>
          <w:szCs w:val="24"/>
        </w:rPr>
        <w:t>is stored at the front of the shelf and used first.</w:t>
      </w:r>
    </w:p>
    <w:p w14:paraId="71AD0228" w14:textId="77777777" w:rsidR="00993831" w:rsidRPr="00993831" w:rsidRDefault="00993831" w:rsidP="00142A5E">
      <w:pPr>
        <w:numPr>
          <w:ilvl w:val="1"/>
          <w:numId w:val="188"/>
        </w:numPr>
        <w:spacing w:after="120"/>
        <w:rPr>
          <w:szCs w:val="24"/>
        </w:rPr>
      </w:pPr>
      <w:r w:rsidRPr="00993831">
        <w:rPr>
          <w:szCs w:val="24"/>
        </w:rPr>
        <w:t>Monitors expiration dates and contacts the RCDM if a vaccine expiration date is exceeded.</w:t>
      </w:r>
    </w:p>
    <w:p w14:paraId="1538AB79" w14:textId="77777777" w:rsidR="00993831" w:rsidRPr="00993831" w:rsidRDefault="00993831" w:rsidP="00142A5E">
      <w:pPr>
        <w:numPr>
          <w:ilvl w:val="1"/>
          <w:numId w:val="188"/>
        </w:numPr>
        <w:spacing w:after="120"/>
        <w:rPr>
          <w:szCs w:val="24"/>
        </w:rPr>
      </w:pPr>
      <w:r w:rsidRPr="00993831">
        <w:rPr>
          <w:szCs w:val="24"/>
        </w:rPr>
        <w:t>Stores only vaccine and other biological products (no food or drinks).</w:t>
      </w:r>
    </w:p>
    <w:p w14:paraId="3A170D03" w14:textId="77777777" w:rsidR="00993831" w:rsidRPr="00993831" w:rsidRDefault="00993831" w:rsidP="00142A5E">
      <w:pPr>
        <w:numPr>
          <w:ilvl w:val="1"/>
          <w:numId w:val="188"/>
        </w:numPr>
        <w:spacing w:after="120"/>
        <w:rPr>
          <w:szCs w:val="24"/>
        </w:rPr>
      </w:pPr>
      <w:r w:rsidRPr="00993831">
        <w:rPr>
          <w:szCs w:val="24"/>
        </w:rPr>
        <w:t>Does not store vaccine in refrigerator doors or on refrigerator floors.</w:t>
      </w:r>
    </w:p>
    <w:p w14:paraId="215AED94" w14:textId="77777777" w:rsidR="00993831" w:rsidRPr="00993831" w:rsidRDefault="00993831" w:rsidP="00142A5E">
      <w:pPr>
        <w:numPr>
          <w:ilvl w:val="1"/>
          <w:numId w:val="188"/>
        </w:numPr>
        <w:spacing w:after="120"/>
        <w:rPr>
          <w:szCs w:val="24"/>
        </w:rPr>
      </w:pPr>
      <w:r w:rsidRPr="00993831">
        <w:rPr>
          <w:szCs w:val="24"/>
        </w:rPr>
        <w:t>Verifies the contingent storage plan with the RCDM in the event of equipment or power failure.</w:t>
      </w:r>
    </w:p>
    <w:p w14:paraId="3859172A" w14:textId="77777777" w:rsidR="00993831" w:rsidRPr="00993831" w:rsidRDefault="00993831" w:rsidP="00142A5E">
      <w:pPr>
        <w:numPr>
          <w:ilvl w:val="0"/>
          <w:numId w:val="188"/>
        </w:numPr>
        <w:spacing w:after="120"/>
        <w:rPr>
          <w:szCs w:val="24"/>
        </w:rPr>
      </w:pPr>
      <w:r w:rsidRPr="00993831">
        <w:rPr>
          <w:rFonts w:cs="Ocean Sans Std"/>
          <w:color w:val="221E1F"/>
          <w:szCs w:val="24"/>
        </w:rPr>
        <w:t>Ensures that diluents, if required, are received and stored properly:</w:t>
      </w:r>
    </w:p>
    <w:p w14:paraId="4CDA7C46" w14:textId="77777777" w:rsidR="00993831" w:rsidRPr="00993831" w:rsidRDefault="00993831" w:rsidP="00142A5E">
      <w:pPr>
        <w:numPr>
          <w:ilvl w:val="1"/>
          <w:numId w:val="188"/>
        </w:numPr>
        <w:spacing w:after="120"/>
        <w:rPr>
          <w:szCs w:val="24"/>
        </w:rPr>
      </w:pPr>
      <w:r w:rsidRPr="00993831">
        <w:rPr>
          <w:rFonts w:cs="Ocean Sans Std"/>
          <w:color w:val="221E1F"/>
          <w:szCs w:val="24"/>
        </w:rPr>
        <w:t xml:space="preserve">Diluents may be shipped with the vaccine. </w:t>
      </w:r>
    </w:p>
    <w:p w14:paraId="74DE7759" w14:textId="77777777" w:rsidR="00993831" w:rsidRPr="00993831" w:rsidRDefault="00993831" w:rsidP="00142A5E">
      <w:pPr>
        <w:numPr>
          <w:ilvl w:val="1"/>
          <w:numId w:val="188"/>
        </w:numPr>
        <w:spacing w:after="120"/>
        <w:rPr>
          <w:szCs w:val="24"/>
        </w:rPr>
      </w:pPr>
      <w:r w:rsidRPr="00993831">
        <w:rPr>
          <w:rFonts w:cs="Ocean Sans Std"/>
          <w:color w:val="221E1F"/>
          <w:szCs w:val="24"/>
        </w:rPr>
        <w:t xml:space="preserve">Diluents should be stored according to the guidelines in the manufacturer’s product information. </w:t>
      </w:r>
    </w:p>
    <w:p w14:paraId="15957D15" w14:textId="77777777" w:rsidR="00993831" w:rsidRPr="00993831" w:rsidRDefault="00993831" w:rsidP="00142A5E">
      <w:pPr>
        <w:numPr>
          <w:ilvl w:val="1"/>
          <w:numId w:val="188"/>
        </w:numPr>
        <w:spacing w:after="120"/>
        <w:rPr>
          <w:szCs w:val="24"/>
        </w:rPr>
      </w:pPr>
      <w:r w:rsidRPr="00993831">
        <w:rPr>
          <w:rFonts w:cs="Ocean Sans Std"/>
          <w:color w:val="221E1F"/>
          <w:szCs w:val="24"/>
        </w:rPr>
        <w:t xml:space="preserve">When feasible, diluents that require refrigeration should be stored with their corresponding vaccines. </w:t>
      </w:r>
    </w:p>
    <w:p w14:paraId="22EC49E6" w14:textId="77777777" w:rsidR="00993831" w:rsidRPr="00993831" w:rsidRDefault="00993831" w:rsidP="00142A5E">
      <w:pPr>
        <w:numPr>
          <w:ilvl w:val="0"/>
          <w:numId w:val="188"/>
        </w:numPr>
        <w:spacing w:after="120"/>
        <w:rPr>
          <w:rFonts w:cs="Ocean Sans Std"/>
          <w:color w:val="221E1F"/>
          <w:szCs w:val="24"/>
        </w:rPr>
      </w:pPr>
      <w:r w:rsidRPr="00993831">
        <w:rPr>
          <w:rFonts w:cs="Ocean Sans Std"/>
          <w:color w:val="221E1F"/>
          <w:szCs w:val="24"/>
        </w:rPr>
        <w:t xml:space="preserve">Uses supplies—thermometers, Temperature Monitoring Log, etc.—to monitor the temperature of vaccines at the frequency designated by the RCDM, and records the storage temperature on the Temperature Monitoring Log. (Monitoring the temperatures at least once per operational period is recommended.) </w:t>
      </w:r>
      <w:r w:rsidRPr="00993831">
        <w:rPr>
          <w:szCs w:val="24"/>
        </w:rPr>
        <w:t>If problems with refrigeration occur, records the problems, actions taken, and results on the Temperature Monitoring Log and notifies the RCDM.</w:t>
      </w:r>
    </w:p>
    <w:p w14:paraId="5DDBCA07" w14:textId="77777777" w:rsidR="00993831" w:rsidRPr="00993831" w:rsidRDefault="00993831" w:rsidP="00142A5E">
      <w:pPr>
        <w:numPr>
          <w:ilvl w:val="0"/>
          <w:numId w:val="188"/>
        </w:numPr>
        <w:spacing w:after="120"/>
        <w:rPr>
          <w:szCs w:val="24"/>
        </w:rPr>
      </w:pPr>
      <w:r w:rsidRPr="00993831">
        <w:rPr>
          <w:szCs w:val="24"/>
        </w:rPr>
        <w:t>Takes immediate action if the recorded temperature is outside of the acceptable range (temperature excursion) by storing the vaccine under proper conditions as</w:t>
      </w:r>
      <w:r w:rsidRPr="00993831">
        <w:rPr>
          <w:w w:val="105"/>
          <w:szCs w:val="24"/>
        </w:rPr>
        <w:t xml:space="preserve"> quickly as possible, temporarily marking affected vaccine “do not use” and notifying</w:t>
      </w:r>
      <w:r w:rsidRPr="00993831">
        <w:rPr>
          <w:szCs w:val="24"/>
        </w:rPr>
        <w:t xml:space="preserve"> the RCDM. Completes the Temperature Excursion Action Sheet and provides it to the RCDM for action. </w:t>
      </w:r>
    </w:p>
    <w:p w14:paraId="53E267B3" w14:textId="77777777" w:rsidR="00993831" w:rsidRPr="00993831" w:rsidRDefault="00993831" w:rsidP="00142A5E">
      <w:pPr>
        <w:numPr>
          <w:ilvl w:val="0"/>
          <w:numId w:val="188"/>
        </w:numPr>
        <w:spacing w:after="120"/>
      </w:pPr>
      <w:r w:rsidRPr="00993831">
        <w:rPr>
          <w:w w:val="105"/>
        </w:rPr>
        <w:t xml:space="preserve">Collects and packages vaccine samples for shipment in accordance with the RCDM’s guidance. Collection and shipment instructions will be provided by the APHIS VS CVB, 1920 Dayton Avenue, P.O. Box 844, Ames, IA 50010, phone 515-337-6100, fax 515-337-6120, e-mail </w:t>
      </w:r>
      <w:hyperlink r:id="rId168" w:history="1">
        <w:r w:rsidRPr="00993831">
          <w:rPr>
            <w:color w:val="0000FF"/>
            <w:w w:val="105"/>
            <w:u w:val="single"/>
          </w:rPr>
          <w:t>cvb@aphis.usda.gov</w:t>
        </w:r>
      </w:hyperlink>
      <w:r w:rsidRPr="00993831">
        <w:rPr>
          <w:w w:val="105"/>
        </w:rPr>
        <w:t>, during normal business hours.</w:t>
      </w:r>
    </w:p>
    <w:p w14:paraId="2FB13337" w14:textId="77777777" w:rsidR="00993831" w:rsidRPr="00993831" w:rsidRDefault="00993831" w:rsidP="00142A5E">
      <w:pPr>
        <w:numPr>
          <w:ilvl w:val="0"/>
          <w:numId w:val="188"/>
        </w:numPr>
        <w:spacing w:after="120"/>
      </w:pPr>
      <w:r w:rsidRPr="00993831">
        <w:rPr>
          <w:w w:val="105"/>
        </w:rPr>
        <w:t>Verifies procedures with the RCDM f</w:t>
      </w:r>
      <w:r w:rsidRPr="00993831">
        <w:t xml:space="preserve">or proper disposition of expired vaccine or vaccine with temperature excursions. </w:t>
      </w:r>
    </w:p>
    <w:p w14:paraId="3C06A21E" w14:textId="77777777" w:rsidR="00993831" w:rsidRPr="00993831" w:rsidRDefault="00993831" w:rsidP="00993831">
      <w:pPr>
        <w:spacing w:after="120"/>
        <w:rPr>
          <w:szCs w:val="24"/>
        </w:rPr>
      </w:pPr>
      <w:r w:rsidRPr="00993831">
        <w:rPr>
          <w:szCs w:val="24"/>
        </w:rPr>
        <w:t>If human antiviral medication is received, the medically qualified person does the following:</w:t>
      </w:r>
    </w:p>
    <w:p w14:paraId="65862A45" w14:textId="77777777" w:rsidR="00993831" w:rsidRPr="00993831" w:rsidRDefault="00993831" w:rsidP="00142A5E">
      <w:pPr>
        <w:numPr>
          <w:ilvl w:val="0"/>
          <w:numId w:val="189"/>
        </w:numPr>
        <w:spacing w:after="120"/>
        <w:rPr>
          <w:rFonts w:cs="Ocean Sans Std"/>
          <w:color w:val="221E1F"/>
          <w:szCs w:val="24"/>
        </w:rPr>
      </w:pPr>
      <w:r w:rsidRPr="00993831">
        <w:rPr>
          <w:rFonts w:cs="Ocean Sans Std"/>
          <w:color w:val="221E1F"/>
          <w:szCs w:val="24"/>
        </w:rPr>
        <w:t>Collaborates with the RCDM to ensure capabilities are sufficient to manage human antiviral medications and that State pharmacy and medical requirements have been met to receive, store, prescribe, and dispense antiviral medications to agriculture responders.</w:t>
      </w:r>
    </w:p>
    <w:p w14:paraId="67107CF2" w14:textId="77777777" w:rsidR="00993831" w:rsidRPr="00993831" w:rsidRDefault="00993831" w:rsidP="00142A5E">
      <w:pPr>
        <w:numPr>
          <w:ilvl w:val="0"/>
          <w:numId w:val="189"/>
        </w:numPr>
        <w:spacing w:after="120"/>
        <w:rPr>
          <w:szCs w:val="24"/>
        </w:rPr>
      </w:pPr>
      <w:r w:rsidRPr="00993831">
        <w:rPr>
          <w:rFonts w:cs="Ocean Sans Std"/>
          <w:color w:val="221E1F"/>
          <w:szCs w:val="24"/>
        </w:rPr>
        <w:lastRenderedPageBreak/>
        <w:t>Collaborates with the RCDM to designate and mark a secure area for antiviral storage and management.</w:t>
      </w:r>
      <w:r w:rsidRPr="00993831">
        <w:rPr>
          <w:rFonts w:cs="Ocean Sans Std"/>
          <w:color w:val="221E1F"/>
          <w:w w:val="105"/>
          <w:szCs w:val="24"/>
        </w:rPr>
        <w:t xml:space="preserve"> </w:t>
      </w:r>
      <w:r w:rsidRPr="00993831">
        <w:rPr>
          <w:szCs w:val="24"/>
        </w:rPr>
        <w:t>Posts locks, restricted access signs, etc., as needed.</w:t>
      </w:r>
    </w:p>
    <w:p w14:paraId="7E962E9F" w14:textId="77777777" w:rsidR="00993831" w:rsidRPr="00993831" w:rsidRDefault="00993831" w:rsidP="00142A5E">
      <w:pPr>
        <w:numPr>
          <w:ilvl w:val="0"/>
          <w:numId w:val="189"/>
        </w:numPr>
        <w:spacing w:after="120"/>
        <w:rPr>
          <w:w w:val="105"/>
          <w:szCs w:val="24"/>
        </w:rPr>
      </w:pPr>
      <w:r w:rsidRPr="00993831">
        <w:rPr>
          <w:w w:val="105"/>
          <w:szCs w:val="24"/>
        </w:rPr>
        <w:t>Verifies the contingent storage plan with the RCDM in the event of equipment or power failure.</w:t>
      </w:r>
    </w:p>
    <w:p w14:paraId="62877A61" w14:textId="77777777" w:rsidR="00993831" w:rsidRPr="00993831" w:rsidRDefault="00993831" w:rsidP="00142A5E">
      <w:pPr>
        <w:numPr>
          <w:ilvl w:val="0"/>
          <w:numId w:val="189"/>
        </w:numPr>
        <w:spacing w:after="120"/>
        <w:rPr>
          <w:w w:val="105"/>
          <w:szCs w:val="24"/>
        </w:rPr>
      </w:pPr>
      <w:r w:rsidRPr="00993831">
        <w:rPr>
          <w:w w:val="105"/>
          <w:szCs w:val="24"/>
        </w:rPr>
        <w:t>Verifies additional procedures with the RCDM related to the receipt, transfer, handling, and distributing of human medications.</w:t>
      </w:r>
    </w:p>
    <w:p w14:paraId="026EB562" w14:textId="77777777" w:rsidR="00993831" w:rsidRPr="00993831" w:rsidRDefault="00993831" w:rsidP="00142A5E">
      <w:pPr>
        <w:numPr>
          <w:ilvl w:val="0"/>
          <w:numId w:val="189"/>
        </w:numPr>
        <w:spacing w:after="120"/>
        <w:rPr>
          <w:szCs w:val="24"/>
        </w:rPr>
      </w:pPr>
      <w:r w:rsidRPr="00993831">
        <w:rPr>
          <w:w w:val="105"/>
          <w:szCs w:val="24"/>
        </w:rPr>
        <w:t>Ensures that climate-controlled s</w:t>
      </w:r>
      <w:r w:rsidRPr="00993831">
        <w:rPr>
          <w:szCs w:val="24"/>
        </w:rPr>
        <w:t>torage areas reach the proper holding temperature well in advance of receiving the medication.</w:t>
      </w:r>
    </w:p>
    <w:p w14:paraId="6C31116B" w14:textId="77777777" w:rsidR="00993831" w:rsidRPr="00993831" w:rsidRDefault="00993831" w:rsidP="00142A5E">
      <w:pPr>
        <w:numPr>
          <w:ilvl w:val="0"/>
          <w:numId w:val="189"/>
        </w:numPr>
        <w:spacing w:after="120"/>
        <w:rPr>
          <w:w w:val="105"/>
          <w:szCs w:val="24"/>
        </w:rPr>
      </w:pPr>
      <w:r w:rsidRPr="00993831">
        <w:rPr>
          <w:w w:val="105"/>
          <w:szCs w:val="24"/>
        </w:rPr>
        <w:t xml:space="preserve">Ensures proper storage temperatures as described on the manufacturer’s label. Most recommend storing at 25°C (77°F). </w:t>
      </w:r>
      <w:r w:rsidRPr="00993831">
        <w:rPr>
          <w:szCs w:val="24"/>
        </w:rPr>
        <w:t>Excursions are permitted to 15</w:t>
      </w:r>
      <w:r w:rsidRPr="00993831">
        <w:rPr>
          <w:w w:val="105"/>
          <w:szCs w:val="24"/>
        </w:rPr>
        <w:t>°C</w:t>
      </w:r>
      <w:r w:rsidRPr="00993831">
        <w:rPr>
          <w:szCs w:val="24"/>
        </w:rPr>
        <w:t xml:space="preserve"> to 30°C (59</w:t>
      </w:r>
      <w:r w:rsidRPr="00993831">
        <w:rPr>
          <w:w w:val="105"/>
          <w:szCs w:val="24"/>
        </w:rPr>
        <w:t>°F</w:t>
      </w:r>
      <w:r w:rsidRPr="00993831">
        <w:rPr>
          <w:szCs w:val="24"/>
        </w:rPr>
        <w:t xml:space="preserve"> to 86°F).</w:t>
      </w:r>
    </w:p>
    <w:p w14:paraId="31762525" w14:textId="77777777" w:rsidR="00993831" w:rsidRPr="00993831" w:rsidRDefault="00993831" w:rsidP="00142A5E">
      <w:pPr>
        <w:numPr>
          <w:ilvl w:val="0"/>
          <w:numId w:val="189"/>
        </w:numPr>
        <w:spacing w:after="120"/>
        <w:rPr>
          <w:w w:val="105"/>
          <w:szCs w:val="24"/>
        </w:rPr>
      </w:pPr>
      <w:r w:rsidRPr="00993831">
        <w:rPr>
          <w:w w:val="105"/>
          <w:szCs w:val="24"/>
        </w:rPr>
        <w:t xml:space="preserve">Accepts control of the human antiviral medication from the RCDM immediately upon arrival at the warehouse. </w:t>
      </w:r>
    </w:p>
    <w:p w14:paraId="1C7BBCCF" w14:textId="77777777" w:rsidR="00993831" w:rsidRPr="00993831" w:rsidRDefault="00993831" w:rsidP="00142A5E">
      <w:pPr>
        <w:numPr>
          <w:ilvl w:val="0"/>
          <w:numId w:val="189"/>
        </w:numPr>
        <w:spacing w:after="120"/>
        <w:rPr>
          <w:w w:val="105"/>
          <w:szCs w:val="24"/>
        </w:rPr>
      </w:pPr>
      <w:r w:rsidRPr="00993831">
        <w:rPr>
          <w:w w:val="105"/>
          <w:szCs w:val="24"/>
        </w:rPr>
        <w:t>Coordinates with the WH team to immediately move the product to the pre-assigned storage at proper temperature.</w:t>
      </w:r>
    </w:p>
    <w:p w14:paraId="520705CC" w14:textId="77777777" w:rsidR="00993831" w:rsidRPr="00993831" w:rsidRDefault="00993831" w:rsidP="00142A5E">
      <w:pPr>
        <w:numPr>
          <w:ilvl w:val="0"/>
          <w:numId w:val="189"/>
        </w:numPr>
        <w:spacing w:after="120"/>
        <w:rPr>
          <w:w w:val="105"/>
          <w:szCs w:val="24"/>
        </w:rPr>
      </w:pPr>
      <w:r w:rsidRPr="00993831">
        <w:rPr>
          <w:w w:val="105"/>
          <w:szCs w:val="24"/>
        </w:rPr>
        <w:t>If problems with storage occur, notifies the RCDM.</w:t>
      </w:r>
    </w:p>
    <w:p w14:paraId="72765094" w14:textId="77777777" w:rsidR="00993831" w:rsidRPr="00993831" w:rsidRDefault="00993831" w:rsidP="00142A5E">
      <w:pPr>
        <w:numPr>
          <w:ilvl w:val="0"/>
          <w:numId w:val="189"/>
        </w:numPr>
        <w:spacing w:after="120"/>
        <w:rPr>
          <w:w w:val="105"/>
          <w:szCs w:val="24"/>
        </w:rPr>
      </w:pPr>
      <w:r w:rsidRPr="00993831">
        <w:rPr>
          <w:w w:val="105"/>
          <w:szCs w:val="24"/>
        </w:rPr>
        <w:t xml:space="preserve">Assists the medically qualified person, as needed. </w:t>
      </w:r>
    </w:p>
    <w:p w14:paraId="3FFE2611" w14:textId="77777777" w:rsidR="00993831" w:rsidRPr="00993831" w:rsidRDefault="00993831" w:rsidP="00993831">
      <w:pPr>
        <w:keepNext/>
        <w:keepLines/>
        <w:pageBreakBefore/>
        <w:spacing w:after="240"/>
        <w:jc w:val="center"/>
        <w:rPr>
          <w:szCs w:val="24"/>
        </w:rPr>
      </w:pPr>
      <w:r w:rsidRPr="00993831">
        <w:rPr>
          <w:b/>
          <w:sz w:val="28"/>
          <w:szCs w:val="24"/>
        </w:rPr>
        <w:lastRenderedPageBreak/>
        <w:t xml:space="preserve">Temperature Monitoring Log </w:t>
      </w:r>
    </w:p>
    <w:p w14:paraId="14072E06" w14:textId="77777777" w:rsidR="00993831" w:rsidRPr="00993831" w:rsidRDefault="00993831" w:rsidP="00993831">
      <w:pPr>
        <w:keepNext/>
        <w:keepLines/>
        <w:spacing w:after="120"/>
        <w:rPr>
          <w:szCs w:val="24"/>
        </w:rPr>
      </w:pPr>
      <w:r w:rsidRPr="00993831">
        <w:rPr>
          <w:szCs w:val="24"/>
        </w:rPr>
        <w:t>Refrigeration/storage unit # or location: _____________________________________________</w:t>
      </w:r>
    </w:p>
    <w:p w14:paraId="727D5978" w14:textId="77777777" w:rsidR="00993831" w:rsidRPr="00993831" w:rsidRDefault="00993831" w:rsidP="00993831">
      <w:pPr>
        <w:keepNext/>
        <w:keepLines/>
        <w:spacing w:after="240"/>
        <w:rPr>
          <w:szCs w:val="24"/>
        </w:rPr>
      </w:pPr>
      <w:r w:rsidRPr="00993831">
        <w:rPr>
          <w:szCs w:val="24"/>
        </w:rPr>
        <w:t xml:space="preserve">This unit should be maintained in the following temperature range at all times: ______________ </w:t>
      </w:r>
    </w:p>
    <w:p w14:paraId="4DDE40C3" w14:textId="77777777" w:rsidR="00993831" w:rsidRPr="00993831" w:rsidRDefault="00993831" w:rsidP="00993831">
      <w:pPr>
        <w:keepNext/>
        <w:keepLines/>
        <w:spacing w:after="240"/>
        <w:rPr>
          <w:szCs w:val="24"/>
        </w:rPr>
      </w:pPr>
      <w:r w:rsidRPr="00993831">
        <w:rPr>
          <w:szCs w:val="24"/>
        </w:rPr>
        <w:t xml:space="preserve">Alert the RCDM </w:t>
      </w:r>
      <w:r w:rsidRPr="00993831">
        <w:rPr>
          <w:i/>
          <w:iCs/>
          <w:szCs w:val="24"/>
        </w:rPr>
        <w:t>immediately</w:t>
      </w:r>
      <w:r w:rsidRPr="00993831">
        <w:rPr>
          <w:szCs w:val="24"/>
        </w:rPr>
        <w:t xml:space="preserve"> if the temperature is outside the acceptable range.</w:t>
      </w:r>
    </w:p>
    <w:p w14:paraId="62674F88" w14:textId="77777777" w:rsidR="00993831" w:rsidRPr="00993831" w:rsidRDefault="00993831" w:rsidP="00993831">
      <w:pPr>
        <w:spacing w:after="120"/>
        <w:rPr>
          <w:szCs w:val="24"/>
        </w:rPr>
      </w:pPr>
      <w:r w:rsidRPr="00993831">
        <w:rPr>
          <w:szCs w:val="24"/>
        </w:rPr>
        <w:t>Temperatures should be monitored at the following interval (</w:t>
      </w:r>
      <w:r w:rsidRPr="00993831">
        <w:rPr>
          <w:i/>
          <w:szCs w:val="24"/>
        </w:rPr>
        <w:t>ex: once per operational period</w:t>
      </w:r>
      <w:r w:rsidRPr="00993831">
        <w:rPr>
          <w:szCs w:val="24"/>
        </w:rPr>
        <w:t>): _____________________________</w:t>
      </w:r>
    </w:p>
    <w:p w14:paraId="3062F451" w14:textId="77777777" w:rsidR="00993831" w:rsidRPr="00993831" w:rsidRDefault="00993831" w:rsidP="00993831">
      <w:pPr>
        <w:spacing w:after="120"/>
        <w:rPr>
          <w:szCs w:val="24"/>
        </w:rPr>
      </w:pPr>
      <w:r w:rsidRPr="00993831">
        <w:rPr>
          <w:szCs w:val="24"/>
        </w:rPr>
        <w:t>List all products in this unit: ______________________________________________________</w:t>
      </w:r>
    </w:p>
    <w:p w14:paraId="5F438E15" w14:textId="77777777" w:rsidR="00993831" w:rsidRPr="00993831" w:rsidRDefault="00993831" w:rsidP="00993831">
      <w:pPr>
        <w:spacing w:after="240"/>
        <w:rPr>
          <w:szCs w:val="24"/>
        </w:rPr>
      </w:pPr>
      <w:r w:rsidRPr="00993831">
        <w:rPr>
          <w:szCs w:val="24"/>
        </w:rPr>
        <w:t>______________________________________________________________________________</w:t>
      </w:r>
    </w:p>
    <w:p w14:paraId="3DAEA07C" w14:textId="77777777" w:rsidR="00993831" w:rsidRPr="00993831" w:rsidRDefault="00993831" w:rsidP="00993831">
      <w:pPr>
        <w:jc w:val="both"/>
        <w:rPr>
          <w:rFonts w:asciiTheme="minorHAnsi" w:eastAsiaTheme="minorHAnsi" w:hAnsiTheme="minorHAnsi" w:cstheme="minorBidi"/>
          <w:sz w:val="22"/>
          <w:szCs w:val="22"/>
        </w:rPr>
      </w:pPr>
      <w:r w:rsidRPr="00993831">
        <w:rPr>
          <w:rFonts w:eastAsiaTheme="minorHAnsi"/>
          <w:szCs w:val="24"/>
        </w:rPr>
        <w:t>Note: Notify the RCDM and complete the Temperature Excursion Action Sheet for vaccine detected with temperature excursions.</w:t>
      </w:r>
    </w:p>
    <w:p w14:paraId="6F4F7B41" w14:textId="77777777" w:rsidR="00993831" w:rsidRPr="00993831" w:rsidRDefault="00993831" w:rsidP="00993831">
      <w:pPr>
        <w:ind w:right="-540"/>
        <w:jc w:val="both"/>
        <w:rPr>
          <w:rFonts w:asciiTheme="minorHAnsi" w:eastAsiaTheme="minorHAnsi" w:hAnsiTheme="minorHAnsi" w:cstheme="minorBidi"/>
          <w:sz w:val="22"/>
          <w:szCs w:val="22"/>
        </w:rPr>
      </w:pPr>
    </w:p>
    <w:tbl>
      <w:tblPr>
        <w:tblStyle w:val="TableGrid1"/>
        <w:tblW w:w="9918" w:type="dxa"/>
        <w:jc w:val="center"/>
        <w:tblLook w:val="04A0" w:firstRow="1" w:lastRow="0" w:firstColumn="1" w:lastColumn="0" w:noHBand="0" w:noVBand="1"/>
      </w:tblPr>
      <w:tblGrid>
        <w:gridCol w:w="559"/>
        <w:gridCol w:w="1170"/>
        <w:gridCol w:w="1350"/>
        <w:gridCol w:w="1196"/>
        <w:gridCol w:w="2224"/>
        <w:gridCol w:w="3419"/>
      </w:tblGrid>
      <w:tr w:rsidR="00993831" w:rsidRPr="00993831" w14:paraId="0303F941" w14:textId="77777777" w:rsidTr="007C2A43">
        <w:trPr>
          <w:trHeight w:val="576"/>
          <w:jc w:val="center"/>
        </w:trPr>
        <w:tc>
          <w:tcPr>
            <w:tcW w:w="559" w:type="dxa"/>
            <w:vAlign w:val="bottom"/>
          </w:tcPr>
          <w:p w14:paraId="57384E05" w14:textId="77777777" w:rsidR="00993831" w:rsidRPr="00993831" w:rsidRDefault="00993831" w:rsidP="00993831">
            <w:pPr>
              <w:spacing w:before="80" w:after="80"/>
              <w:jc w:val="center"/>
              <w:rPr>
                <w:b/>
                <w:sz w:val="22"/>
                <w:szCs w:val="22"/>
              </w:rPr>
            </w:pPr>
          </w:p>
        </w:tc>
        <w:tc>
          <w:tcPr>
            <w:tcW w:w="1170" w:type="dxa"/>
            <w:vAlign w:val="bottom"/>
          </w:tcPr>
          <w:p w14:paraId="2615F4C1" w14:textId="77777777" w:rsidR="00993831" w:rsidRPr="00993831" w:rsidRDefault="00993831" w:rsidP="00993831">
            <w:pPr>
              <w:spacing w:before="80" w:after="80"/>
              <w:jc w:val="center"/>
              <w:rPr>
                <w:b/>
                <w:sz w:val="22"/>
                <w:szCs w:val="22"/>
              </w:rPr>
            </w:pPr>
            <w:r w:rsidRPr="00993831">
              <w:rPr>
                <w:b/>
                <w:sz w:val="22"/>
                <w:szCs w:val="22"/>
              </w:rPr>
              <w:t>DATE</w:t>
            </w:r>
          </w:p>
        </w:tc>
        <w:tc>
          <w:tcPr>
            <w:tcW w:w="1350" w:type="dxa"/>
            <w:vAlign w:val="bottom"/>
          </w:tcPr>
          <w:p w14:paraId="335B48E9" w14:textId="77777777" w:rsidR="00993831" w:rsidRPr="00993831" w:rsidRDefault="00993831" w:rsidP="00993831">
            <w:pPr>
              <w:spacing w:before="80" w:after="80"/>
              <w:jc w:val="center"/>
              <w:rPr>
                <w:b/>
                <w:sz w:val="22"/>
                <w:szCs w:val="22"/>
              </w:rPr>
            </w:pPr>
            <w:r w:rsidRPr="00993831">
              <w:rPr>
                <w:b/>
                <w:sz w:val="22"/>
                <w:szCs w:val="22"/>
              </w:rPr>
              <w:t>TIME</w:t>
            </w:r>
          </w:p>
        </w:tc>
        <w:tc>
          <w:tcPr>
            <w:tcW w:w="1196" w:type="dxa"/>
            <w:vAlign w:val="bottom"/>
          </w:tcPr>
          <w:p w14:paraId="5008E058" w14:textId="77777777" w:rsidR="00993831" w:rsidRPr="00993831" w:rsidRDefault="00993831" w:rsidP="00993831">
            <w:pPr>
              <w:spacing w:before="80" w:after="80"/>
              <w:jc w:val="center"/>
              <w:rPr>
                <w:b/>
                <w:sz w:val="22"/>
                <w:szCs w:val="22"/>
              </w:rPr>
            </w:pPr>
            <w:r w:rsidRPr="00993831">
              <w:rPr>
                <w:b/>
                <w:sz w:val="22"/>
                <w:szCs w:val="22"/>
              </w:rPr>
              <w:t xml:space="preserve">TEMP </w:t>
            </w:r>
            <w:r w:rsidRPr="00993831">
              <w:rPr>
                <w:b/>
                <w:sz w:val="22"/>
                <w:szCs w:val="22"/>
              </w:rPr>
              <w:br/>
              <w:t>(°C or °F)</w:t>
            </w:r>
          </w:p>
        </w:tc>
        <w:tc>
          <w:tcPr>
            <w:tcW w:w="2224" w:type="dxa"/>
            <w:vAlign w:val="bottom"/>
          </w:tcPr>
          <w:p w14:paraId="7F9377AA" w14:textId="77777777" w:rsidR="00993831" w:rsidRPr="00993831" w:rsidRDefault="00993831" w:rsidP="00993831">
            <w:pPr>
              <w:spacing w:before="80" w:after="80"/>
              <w:jc w:val="center"/>
              <w:rPr>
                <w:b/>
                <w:sz w:val="22"/>
                <w:szCs w:val="22"/>
              </w:rPr>
            </w:pPr>
            <w:r w:rsidRPr="00993831">
              <w:rPr>
                <w:b/>
                <w:sz w:val="22"/>
                <w:szCs w:val="22"/>
              </w:rPr>
              <w:t>PERSON’S NAME MONITORING</w:t>
            </w:r>
          </w:p>
        </w:tc>
        <w:tc>
          <w:tcPr>
            <w:tcW w:w="3419" w:type="dxa"/>
            <w:vAlign w:val="bottom"/>
          </w:tcPr>
          <w:p w14:paraId="5762C3F2" w14:textId="77777777" w:rsidR="00993831" w:rsidRPr="00993831" w:rsidRDefault="00993831" w:rsidP="00993831">
            <w:pPr>
              <w:spacing w:before="80" w:after="80"/>
              <w:jc w:val="center"/>
              <w:rPr>
                <w:b/>
                <w:sz w:val="22"/>
                <w:szCs w:val="22"/>
              </w:rPr>
            </w:pPr>
            <w:r w:rsidRPr="00993831">
              <w:rPr>
                <w:b/>
                <w:sz w:val="22"/>
                <w:szCs w:val="22"/>
              </w:rPr>
              <w:t>NOTES/ACTIONS</w:t>
            </w:r>
          </w:p>
        </w:tc>
      </w:tr>
      <w:tr w:rsidR="00993831" w:rsidRPr="00993831" w14:paraId="25D99DE8" w14:textId="77777777" w:rsidTr="007C2A43">
        <w:trPr>
          <w:trHeight w:val="288"/>
          <w:jc w:val="center"/>
        </w:trPr>
        <w:tc>
          <w:tcPr>
            <w:tcW w:w="559" w:type="dxa"/>
          </w:tcPr>
          <w:p w14:paraId="4A7DDA06" w14:textId="77777777" w:rsidR="00993831" w:rsidRPr="00993831" w:rsidRDefault="00993831" w:rsidP="00993831">
            <w:pPr>
              <w:spacing w:before="60" w:after="60"/>
              <w:jc w:val="center"/>
              <w:rPr>
                <w:i/>
                <w:sz w:val="22"/>
                <w:szCs w:val="22"/>
              </w:rPr>
            </w:pPr>
            <w:r w:rsidRPr="00993831">
              <w:rPr>
                <w:i/>
                <w:sz w:val="22"/>
                <w:szCs w:val="22"/>
              </w:rPr>
              <w:t>EX:</w:t>
            </w:r>
          </w:p>
        </w:tc>
        <w:tc>
          <w:tcPr>
            <w:tcW w:w="1170" w:type="dxa"/>
          </w:tcPr>
          <w:p w14:paraId="592206DA" w14:textId="77777777" w:rsidR="00993831" w:rsidRPr="00993831" w:rsidRDefault="00993831" w:rsidP="00993831">
            <w:pPr>
              <w:widowControl w:val="0"/>
              <w:autoSpaceDE w:val="0"/>
              <w:autoSpaceDN w:val="0"/>
              <w:adjustRightInd w:val="0"/>
              <w:spacing w:before="60" w:after="60"/>
              <w:jc w:val="center"/>
              <w:rPr>
                <w:i/>
                <w:sz w:val="22"/>
                <w:szCs w:val="22"/>
              </w:rPr>
            </w:pPr>
            <w:r w:rsidRPr="00993831">
              <w:rPr>
                <w:i/>
                <w:sz w:val="22"/>
                <w:szCs w:val="22"/>
              </w:rPr>
              <w:t>4/08/13</w:t>
            </w:r>
          </w:p>
        </w:tc>
        <w:tc>
          <w:tcPr>
            <w:tcW w:w="1350" w:type="dxa"/>
          </w:tcPr>
          <w:p w14:paraId="096DAE8B" w14:textId="77777777" w:rsidR="00993831" w:rsidRPr="00993831" w:rsidRDefault="00993831" w:rsidP="00993831">
            <w:pPr>
              <w:widowControl w:val="0"/>
              <w:autoSpaceDE w:val="0"/>
              <w:autoSpaceDN w:val="0"/>
              <w:adjustRightInd w:val="0"/>
              <w:spacing w:before="60" w:after="60"/>
              <w:jc w:val="center"/>
              <w:rPr>
                <w:i/>
                <w:sz w:val="22"/>
                <w:szCs w:val="22"/>
              </w:rPr>
            </w:pPr>
            <w:r w:rsidRPr="00993831">
              <w:rPr>
                <w:i/>
                <w:sz w:val="22"/>
                <w:szCs w:val="22"/>
              </w:rPr>
              <w:t>8:45 a.m.</w:t>
            </w:r>
          </w:p>
        </w:tc>
        <w:tc>
          <w:tcPr>
            <w:tcW w:w="1196" w:type="dxa"/>
          </w:tcPr>
          <w:p w14:paraId="4FCDB9B3" w14:textId="77777777" w:rsidR="00993831" w:rsidRPr="00993831" w:rsidRDefault="00993831" w:rsidP="00993831">
            <w:pPr>
              <w:widowControl w:val="0"/>
              <w:autoSpaceDE w:val="0"/>
              <w:autoSpaceDN w:val="0"/>
              <w:adjustRightInd w:val="0"/>
              <w:spacing w:before="60" w:after="60"/>
              <w:jc w:val="center"/>
              <w:rPr>
                <w:i/>
                <w:sz w:val="22"/>
                <w:szCs w:val="22"/>
              </w:rPr>
            </w:pPr>
            <w:r w:rsidRPr="00993831">
              <w:rPr>
                <w:i/>
                <w:sz w:val="22"/>
                <w:szCs w:val="22"/>
              </w:rPr>
              <w:t>12 °F</w:t>
            </w:r>
          </w:p>
        </w:tc>
        <w:tc>
          <w:tcPr>
            <w:tcW w:w="2224" w:type="dxa"/>
          </w:tcPr>
          <w:p w14:paraId="2259F281" w14:textId="77777777" w:rsidR="00993831" w:rsidRPr="00993831" w:rsidRDefault="00993831" w:rsidP="00993831">
            <w:pPr>
              <w:widowControl w:val="0"/>
              <w:autoSpaceDE w:val="0"/>
              <w:autoSpaceDN w:val="0"/>
              <w:adjustRightInd w:val="0"/>
              <w:spacing w:before="60" w:after="60"/>
              <w:jc w:val="center"/>
              <w:rPr>
                <w:i/>
                <w:sz w:val="22"/>
                <w:szCs w:val="22"/>
              </w:rPr>
            </w:pPr>
            <w:r w:rsidRPr="00993831">
              <w:rPr>
                <w:i/>
                <w:sz w:val="22"/>
                <w:szCs w:val="22"/>
              </w:rPr>
              <w:t>Brown, J.</w:t>
            </w:r>
          </w:p>
        </w:tc>
        <w:tc>
          <w:tcPr>
            <w:tcW w:w="3419" w:type="dxa"/>
          </w:tcPr>
          <w:p w14:paraId="6FB8F69B" w14:textId="77777777" w:rsidR="00993831" w:rsidRPr="00993831" w:rsidRDefault="00993831" w:rsidP="00993831">
            <w:pPr>
              <w:widowControl w:val="0"/>
              <w:autoSpaceDE w:val="0"/>
              <w:autoSpaceDN w:val="0"/>
              <w:adjustRightInd w:val="0"/>
              <w:spacing w:before="60" w:after="60"/>
              <w:jc w:val="center"/>
              <w:rPr>
                <w:i/>
                <w:sz w:val="22"/>
                <w:szCs w:val="22"/>
              </w:rPr>
            </w:pPr>
            <w:r w:rsidRPr="00993831">
              <w:rPr>
                <w:i/>
                <w:sz w:val="22"/>
                <w:szCs w:val="22"/>
              </w:rPr>
              <w:t xml:space="preserve">Temp excursion. Moved vaccine to refrigerator # 3, notified RCDM, and completed the Temperature Excursion Action Sheet. </w:t>
            </w:r>
          </w:p>
        </w:tc>
      </w:tr>
      <w:tr w:rsidR="00993831" w:rsidRPr="00993831" w14:paraId="286D750B" w14:textId="77777777" w:rsidTr="007C2A43">
        <w:trPr>
          <w:trHeight w:val="475"/>
          <w:jc w:val="center"/>
        </w:trPr>
        <w:tc>
          <w:tcPr>
            <w:tcW w:w="559" w:type="dxa"/>
          </w:tcPr>
          <w:p w14:paraId="288BA207" w14:textId="77777777" w:rsidR="00993831" w:rsidRPr="00993831" w:rsidRDefault="00993831" w:rsidP="00993831">
            <w:pPr>
              <w:widowControl w:val="0"/>
              <w:autoSpaceDE w:val="0"/>
              <w:autoSpaceDN w:val="0"/>
              <w:adjustRightInd w:val="0"/>
              <w:jc w:val="center"/>
              <w:rPr>
                <w:b/>
                <w:sz w:val="22"/>
                <w:szCs w:val="22"/>
              </w:rPr>
            </w:pPr>
            <w:r w:rsidRPr="00993831">
              <w:rPr>
                <w:b/>
                <w:sz w:val="22"/>
                <w:szCs w:val="22"/>
              </w:rPr>
              <w:t>1.</w:t>
            </w:r>
          </w:p>
        </w:tc>
        <w:tc>
          <w:tcPr>
            <w:tcW w:w="1170" w:type="dxa"/>
          </w:tcPr>
          <w:p w14:paraId="0FD3AABB" w14:textId="77777777" w:rsidR="00993831" w:rsidRPr="00993831" w:rsidRDefault="00993831" w:rsidP="00993831">
            <w:pPr>
              <w:jc w:val="center"/>
              <w:rPr>
                <w:b/>
                <w:sz w:val="22"/>
                <w:szCs w:val="22"/>
              </w:rPr>
            </w:pPr>
          </w:p>
          <w:p w14:paraId="464986A6" w14:textId="77777777" w:rsidR="00993831" w:rsidRPr="00993831" w:rsidRDefault="00993831" w:rsidP="00993831">
            <w:pPr>
              <w:jc w:val="center"/>
              <w:rPr>
                <w:b/>
                <w:sz w:val="22"/>
                <w:szCs w:val="22"/>
              </w:rPr>
            </w:pPr>
          </w:p>
          <w:p w14:paraId="0DBF696C" w14:textId="77777777" w:rsidR="00993831" w:rsidRPr="00993831" w:rsidRDefault="00993831" w:rsidP="00993831">
            <w:pPr>
              <w:jc w:val="center"/>
              <w:rPr>
                <w:b/>
                <w:sz w:val="22"/>
                <w:szCs w:val="22"/>
              </w:rPr>
            </w:pPr>
          </w:p>
        </w:tc>
        <w:tc>
          <w:tcPr>
            <w:tcW w:w="1350" w:type="dxa"/>
          </w:tcPr>
          <w:p w14:paraId="033C02EB" w14:textId="77777777" w:rsidR="00993831" w:rsidRPr="00993831" w:rsidRDefault="00993831" w:rsidP="00993831">
            <w:pPr>
              <w:jc w:val="center"/>
              <w:rPr>
                <w:b/>
                <w:sz w:val="22"/>
                <w:szCs w:val="22"/>
              </w:rPr>
            </w:pPr>
          </w:p>
        </w:tc>
        <w:tc>
          <w:tcPr>
            <w:tcW w:w="1196" w:type="dxa"/>
          </w:tcPr>
          <w:p w14:paraId="3048AB11" w14:textId="77777777" w:rsidR="00993831" w:rsidRPr="00993831" w:rsidRDefault="00993831" w:rsidP="00993831">
            <w:pPr>
              <w:jc w:val="center"/>
              <w:rPr>
                <w:b/>
                <w:sz w:val="22"/>
                <w:szCs w:val="22"/>
              </w:rPr>
            </w:pPr>
          </w:p>
        </w:tc>
        <w:tc>
          <w:tcPr>
            <w:tcW w:w="2224" w:type="dxa"/>
          </w:tcPr>
          <w:p w14:paraId="6ED77FC5" w14:textId="77777777" w:rsidR="00993831" w:rsidRPr="00993831" w:rsidRDefault="00993831" w:rsidP="00993831">
            <w:pPr>
              <w:jc w:val="center"/>
              <w:rPr>
                <w:b/>
                <w:sz w:val="22"/>
                <w:szCs w:val="22"/>
              </w:rPr>
            </w:pPr>
          </w:p>
        </w:tc>
        <w:tc>
          <w:tcPr>
            <w:tcW w:w="3419" w:type="dxa"/>
          </w:tcPr>
          <w:p w14:paraId="5C4D9C2E" w14:textId="77777777" w:rsidR="00993831" w:rsidRPr="00993831" w:rsidRDefault="00993831" w:rsidP="00993831">
            <w:pPr>
              <w:jc w:val="center"/>
              <w:rPr>
                <w:b/>
                <w:sz w:val="22"/>
                <w:szCs w:val="22"/>
              </w:rPr>
            </w:pPr>
          </w:p>
        </w:tc>
      </w:tr>
      <w:tr w:rsidR="00993831" w:rsidRPr="00993831" w14:paraId="50184FF9" w14:textId="77777777" w:rsidTr="007C2A43">
        <w:trPr>
          <w:trHeight w:val="475"/>
          <w:jc w:val="center"/>
        </w:trPr>
        <w:tc>
          <w:tcPr>
            <w:tcW w:w="559" w:type="dxa"/>
          </w:tcPr>
          <w:p w14:paraId="0A2FE2CB" w14:textId="77777777" w:rsidR="00993831" w:rsidRPr="00993831" w:rsidRDefault="00993831" w:rsidP="00993831">
            <w:pPr>
              <w:widowControl w:val="0"/>
              <w:autoSpaceDE w:val="0"/>
              <w:autoSpaceDN w:val="0"/>
              <w:adjustRightInd w:val="0"/>
              <w:jc w:val="center"/>
              <w:rPr>
                <w:b/>
                <w:sz w:val="22"/>
                <w:szCs w:val="22"/>
              </w:rPr>
            </w:pPr>
            <w:r w:rsidRPr="00993831">
              <w:rPr>
                <w:b/>
                <w:sz w:val="22"/>
                <w:szCs w:val="22"/>
              </w:rPr>
              <w:t>2.</w:t>
            </w:r>
          </w:p>
        </w:tc>
        <w:tc>
          <w:tcPr>
            <w:tcW w:w="1170" w:type="dxa"/>
          </w:tcPr>
          <w:p w14:paraId="6A1C3745" w14:textId="77777777" w:rsidR="00993831" w:rsidRPr="00993831" w:rsidRDefault="00993831" w:rsidP="00993831">
            <w:pPr>
              <w:jc w:val="center"/>
              <w:rPr>
                <w:b/>
                <w:sz w:val="22"/>
                <w:szCs w:val="22"/>
              </w:rPr>
            </w:pPr>
          </w:p>
          <w:p w14:paraId="578154BD" w14:textId="77777777" w:rsidR="00993831" w:rsidRPr="00993831" w:rsidRDefault="00993831" w:rsidP="00993831">
            <w:pPr>
              <w:jc w:val="center"/>
              <w:rPr>
                <w:b/>
                <w:sz w:val="22"/>
                <w:szCs w:val="22"/>
              </w:rPr>
            </w:pPr>
          </w:p>
          <w:p w14:paraId="179CCE79" w14:textId="77777777" w:rsidR="00993831" w:rsidRPr="00993831" w:rsidRDefault="00993831" w:rsidP="00993831">
            <w:pPr>
              <w:jc w:val="center"/>
              <w:rPr>
                <w:b/>
                <w:sz w:val="22"/>
                <w:szCs w:val="22"/>
              </w:rPr>
            </w:pPr>
          </w:p>
        </w:tc>
        <w:tc>
          <w:tcPr>
            <w:tcW w:w="1350" w:type="dxa"/>
          </w:tcPr>
          <w:p w14:paraId="75A9BC70" w14:textId="77777777" w:rsidR="00993831" w:rsidRPr="00993831" w:rsidRDefault="00993831" w:rsidP="00993831">
            <w:pPr>
              <w:jc w:val="center"/>
              <w:rPr>
                <w:b/>
                <w:sz w:val="22"/>
                <w:szCs w:val="22"/>
              </w:rPr>
            </w:pPr>
          </w:p>
        </w:tc>
        <w:tc>
          <w:tcPr>
            <w:tcW w:w="1196" w:type="dxa"/>
          </w:tcPr>
          <w:p w14:paraId="0BAF15A5" w14:textId="77777777" w:rsidR="00993831" w:rsidRPr="00993831" w:rsidRDefault="00993831" w:rsidP="00993831">
            <w:pPr>
              <w:jc w:val="center"/>
              <w:rPr>
                <w:b/>
                <w:sz w:val="22"/>
                <w:szCs w:val="22"/>
              </w:rPr>
            </w:pPr>
          </w:p>
        </w:tc>
        <w:tc>
          <w:tcPr>
            <w:tcW w:w="2224" w:type="dxa"/>
          </w:tcPr>
          <w:p w14:paraId="56DDFF48" w14:textId="77777777" w:rsidR="00993831" w:rsidRPr="00993831" w:rsidRDefault="00993831" w:rsidP="00993831">
            <w:pPr>
              <w:jc w:val="center"/>
              <w:rPr>
                <w:b/>
                <w:sz w:val="22"/>
                <w:szCs w:val="22"/>
              </w:rPr>
            </w:pPr>
          </w:p>
        </w:tc>
        <w:tc>
          <w:tcPr>
            <w:tcW w:w="3419" w:type="dxa"/>
          </w:tcPr>
          <w:p w14:paraId="1D974AAB" w14:textId="77777777" w:rsidR="00993831" w:rsidRPr="00993831" w:rsidRDefault="00993831" w:rsidP="00993831">
            <w:pPr>
              <w:jc w:val="center"/>
              <w:rPr>
                <w:b/>
                <w:sz w:val="22"/>
                <w:szCs w:val="22"/>
              </w:rPr>
            </w:pPr>
          </w:p>
        </w:tc>
      </w:tr>
      <w:tr w:rsidR="00993831" w:rsidRPr="00993831" w14:paraId="094F7FBB" w14:textId="77777777" w:rsidTr="007C2A43">
        <w:trPr>
          <w:trHeight w:val="475"/>
          <w:jc w:val="center"/>
        </w:trPr>
        <w:tc>
          <w:tcPr>
            <w:tcW w:w="559" w:type="dxa"/>
          </w:tcPr>
          <w:p w14:paraId="4FC0D2BB" w14:textId="77777777" w:rsidR="00993831" w:rsidRPr="00993831" w:rsidRDefault="00993831" w:rsidP="00993831">
            <w:pPr>
              <w:widowControl w:val="0"/>
              <w:autoSpaceDE w:val="0"/>
              <w:autoSpaceDN w:val="0"/>
              <w:adjustRightInd w:val="0"/>
              <w:jc w:val="center"/>
              <w:rPr>
                <w:b/>
                <w:sz w:val="22"/>
                <w:szCs w:val="22"/>
              </w:rPr>
            </w:pPr>
            <w:r w:rsidRPr="00993831">
              <w:rPr>
                <w:b/>
                <w:sz w:val="22"/>
                <w:szCs w:val="22"/>
              </w:rPr>
              <w:t>3.</w:t>
            </w:r>
          </w:p>
        </w:tc>
        <w:tc>
          <w:tcPr>
            <w:tcW w:w="1170" w:type="dxa"/>
          </w:tcPr>
          <w:p w14:paraId="33613084" w14:textId="77777777" w:rsidR="00993831" w:rsidRPr="00993831" w:rsidRDefault="00993831" w:rsidP="00993831">
            <w:pPr>
              <w:rPr>
                <w:b/>
                <w:sz w:val="22"/>
                <w:szCs w:val="22"/>
              </w:rPr>
            </w:pPr>
          </w:p>
          <w:p w14:paraId="328F16F7" w14:textId="77777777" w:rsidR="00993831" w:rsidRPr="00993831" w:rsidRDefault="00993831" w:rsidP="00993831">
            <w:pPr>
              <w:rPr>
                <w:b/>
                <w:sz w:val="22"/>
                <w:szCs w:val="22"/>
              </w:rPr>
            </w:pPr>
          </w:p>
          <w:p w14:paraId="3670C17F" w14:textId="77777777" w:rsidR="00993831" w:rsidRPr="00993831" w:rsidRDefault="00993831" w:rsidP="00993831">
            <w:pPr>
              <w:rPr>
                <w:b/>
                <w:sz w:val="22"/>
                <w:szCs w:val="22"/>
              </w:rPr>
            </w:pPr>
          </w:p>
        </w:tc>
        <w:tc>
          <w:tcPr>
            <w:tcW w:w="1350" w:type="dxa"/>
          </w:tcPr>
          <w:p w14:paraId="1EBBEEB8" w14:textId="77777777" w:rsidR="00993831" w:rsidRPr="00993831" w:rsidRDefault="00993831" w:rsidP="00993831">
            <w:pPr>
              <w:jc w:val="center"/>
              <w:rPr>
                <w:b/>
                <w:sz w:val="22"/>
                <w:szCs w:val="22"/>
              </w:rPr>
            </w:pPr>
          </w:p>
        </w:tc>
        <w:tc>
          <w:tcPr>
            <w:tcW w:w="1196" w:type="dxa"/>
          </w:tcPr>
          <w:p w14:paraId="2AC1CA8F" w14:textId="77777777" w:rsidR="00993831" w:rsidRPr="00993831" w:rsidRDefault="00993831" w:rsidP="00993831">
            <w:pPr>
              <w:jc w:val="center"/>
              <w:rPr>
                <w:b/>
                <w:sz w:val="22"/>
                <w:szCs w:val="22"/>
              </w:rPr>
            </w:pPr>
          </w:p>
        </w:tc>
        <w:tc>
          <w:tcPr>
            <w:tcW w:w="2224" w:type="dxa"/>
          </w:tcPr>
          <w:p w14:paraId="67848EE3" w14:textId="77777777" w:rsidR="00993831" w:rsidRPr="00993831" w:rsidRDefault="00993831" w:rsidP="00993831">
            <w:pPr>
              <w:jc w:val="center"/>
              <w:rPr>
                <w:b/>
                <w:sz w:val="22"/>
                <w:szCs w:val="22"/>
              </w:rPr>
            </w:pPr>
          </w:p>
        </w:tc>
        <w:tc>
          <w:tcPr>
            <w:tcW w:w="3419" w:type="dxa"/>
          </w:tcPr>
          <w:p w14:paraId="636A8A7B" w14:textId="77777777" w:rsidR="00993831" w:rsidRPr="00993831" w:rsidRDefault="00993831" w:rsidP="00993831">
            <w:pPr>
              <w:jc w:val="center"/>
              <w:rPr>
                <w:b/>
                <w:sz w:val="22"/>
                <w:szCs w:val="22"/>
              </w:rPr>
            </w:pPr>
          </w:p>
        </w:tc>
      </w:tr>
      <w:tr w:rsidR="00993831" w:rsidRPr="00993831" w14:paraId="5361F2A5" w14:textId="77777777" w:rsidTr="007C2A43">
        <w:trPr>
          <w:trHeight w:val="475"/>
          <w:jc w:val="center"/>
        </w:trPr>
        <w:tc>
          <w:tcPr>
            <w:tcW w:w="559" w:type="dxa"/>
          </w:tcPr>
          <w:p w14:paraId="49E3E3C1" w14:textId="77777777" w:rsidR="00993831" w:rsidRPr="00993831" w:rsidRDefault="00993831" w:rsidP="00993831">
            <w:pPr>
              <w:widowControl w:val="0"/>
              <w:autoSpaceDE w:val="0"/>
              <w:autoSpaceDN w:val="0"/>
              <w:adjustRightInd w:val="0"/>
              <w:jc w:val="center"/>
              <w:rPr>
                <w:b/>
                <w:sz w:val="22"/>
                <w:szCs w:val="22"/>
              </w:rPr>
            </w:pPr>
            <w:r w:rsidRPr="00993831">
              <w:rPr>
                <w:b/>
                <w:sz w:val="22"/>
                <w:szCs w:val="22"/>
              </w:rPr>
              <w:t>4.</w:t>
            </w:r>
          </w:p>
        </w:tc>
        <w:tc>
          <w:tcPr>
            <w:tcW w:w="1170" w:type="dxa"/>
          </w:tcPr>
          <w:p w14:paraId="46A52D24" w14:textId="77777777" w:rsidR="00993831" w:rsidRPr="00993831" w:rsidRDefault="00993831" w:rsidP="00993831">
            <w:pPr>
              <w:jc w:val="center"/>
              <w:rPr>
                <w:b/>
                <w:sz w:val="22"/>
                <w:szCs w:val="22"/>
              </w:rPr>
            </w:pPr>
          </w:p>
          <w:p w14:paraId="49C1A99A" w14:textId="77777777" w:rsidR="00993831" w:rsidRPr="00993831" w:rsidRDefault="00993831" w:rsidP="00993831">
            <w:pPr>
              <w:jc w:val="center"/>
              <w:rPr>
                <w:b/>
                <w:sz w:val="22"/>
                <w:szCs w:val="22"/>
              </w:rPr>
            </w:pPr>
          </w:p>
          <w:p w14:paraId="25944586" w14:textId="77777777" w:rsidR="00993831" w:rsidRPr="00993831" w:rsidRDefault="00993831" w:rsidP="00993831">
            <w:pPr>
              <w:jc w:val="center"/>
              <w:rPr>
                <w:b/>
                <w:sz w:val="22"/>
                <w:szCs w:val="22"/>
              </w:rPr>
            </w:pPr>
          </w:p>
        </w:tc>
        <w:tc>
          <w:tcPr>
            <w:tcW w:w="1350" w:type="dxa"/>
          </w:tcPr>
          <w:p w14:paraId="443BF195" w14:textId="77777777" w:rsidR="00993831" w:rsidRPr="00993831" w:rsidRDefault="00993831" w:rsidP="00993831">
            <w:pPr>
              <w:jc w:val="center"/>
              <w:rPr>
                <w:b/>
                <w:sz w:val="22"/>
                <w:szCs w:val="22"/>
              </w:rPr>
            </w:pPr>
          </w:p>
        </w:tc>
        <w:tc>
          <w:tcPr>
            <w:tcW w:w="1196" w:type="dxa"/>
          </w:tcPr>
          <w:p w14:paraId="4AAFBB0B" w14:textId="77777777" w:rsidR="00993831" w:rsidRPr="00993831" w:rsidRDefault="00993831" w:rsidP="00993831">
            <w:pPr>
              <w:jc w:val="center"/>
              <w:rPr>
                <w:b/>
                <w:sz w:val="22"/>
                <w:szCs w:val="22"/>
              </w:rPr>
            </w:pPr>
          </w:p>
        </w:tc>
        <w:tc>
          <w:tcPr>
            <w:tcW w:w="2224" w:type="dxa"/>
          </w:tcPr>
          <w:p w14:paraId="52A76DA3" w14:textId="77777777" w:rsidR="00993831" w:rsidRPr="00993831" w:rsidRDefault="00993831" w:rsidP="00993831">
            <w:pPr>
              <w:jc w:val="center"/>
              <w:rPr>
                <w:b/>
                <w:sz w:val="22"/>
                <w:szCs w:val="22"/>
              </w:rPr>
            </w:pPr>
          </w:p>
        </w:tc>
        <w:tc>
          <w:tcPr>
            <w:tcW w:w="3419" w:type="dxa"/>
          </w:tcPr>
          <w:p w14:paraId="7C25DB7B" w14:textId="77777777" w:rsidR="00993831" w:rsidRPr="00993831" w:rsidRDefault="00993831" w:rsidP="00993831">
            <w:pPr>
              <w:jc w:val="center"/>
              <w:rPr>
                <w:b/>
                <w:sz w:val="22"/>
                <w:szCs w:val="22"/>
              </w:rPr>
            </w:pPr>
          </w:p>
        </w:tc>
      </w:tr>
    </w:tbl>
    <w:p w14:paraId="6FA6929C" w14:textId="77777777" w:rsidR="00993831" w:rsidRPr="00993831" w:rsidRDefault="00993831" w:rsidP="00993831">
      <w:pPr>
        <w:keepLines/>
        <w:tabs>
          <w:tab w:val="center" w:pos="3240"/>
          <w:tab w:val="right" w:pos="7920"/>
        </w:tabs>
        <w:spacing w:before="240"/>
        <w:ind w:left="-360" w:right="-540"/>
        <w:rPr>
          <w:b/>
          <w:szCs w:val="24"/>
        </w:rPr>
      </w:pPr>
    </w:p>
    <w:p w14:paraId="64534F60" w14:textId="77777777" w:rsidR="00993831" w:rsidRPr="00993831" w:rsidRDefault="00993831" w:rsidP="00993831">
      <w:pPr>
        <w:widowControl w:val="0"/>
        <w:autoSpaceDE w:val="0"/>
        <w:autoSpaceDN w:val="0"/>
        <w:adjustRightInd w:val="0"/>
        <w:spacing w:line="361" w:lineRule="atLeast"/>
        <w:jc w:val="center"/>
        <w:rPr>
          <w:color w:val="000000"/>
          <w:sz w:val="28"/>
          <w:szCs w:val="28"/>
        </w:rPr>
      </w:pPr>
      <w:r w:rsidRPr="00993831">
        <w:rPr>
          <w:b/>
          <w:color w:val="000000"/>
          <w:sz w:val="28"/>
          <w:szCs w:val="28"/>
        </w:rPr>
        <w:lastRenderedPageBreak/>
        <w:t>Temperature Excursion Action Sheet</w:t>
      </w:r>
    </w:p>
    <w:p w14:paraId="6B18F482" w14:textId="77777777" w:rsidR="00993831" w:rsidRPr="00993831" w:rsidRDefault="00993831" w:rsidP="00993831">
      <w:pPr>
        <w:autoSpaceDE w:val="0"/>
        <w:autoSpaceDN w:val="0"/>
        <w:adjustRightInd w:val="0"/>
        <w:spacing w:line="281" w:lineRule="atLeast"/>
        <w:jc w:val="center"/>
        <w:rPr>
          <w:rFonts w:eastAsiaTheme="minorHAnsi"/>
          <w:b/>
          <w:bCs/>
          <w:color w:val="000000"/>
          <w:szCs w:val="24"/>
        </w:rPr>
      </w:pPr>
    </w:p>
    <w:p w14:paraId="376908E0" w14:textId="77777777" w:rsidR="00993831" w:rsidRPr="00993831" w:rsidRDefault="00993831" w:rsidP="00993831">
      <w:pPr>
        <w:widowControl w:val="0"/>
        <w:autoSpaceDE w:val="0"/>
        <w:autoSpaceDN w:val="0"/>
        <w:adjustRightInd w:val="0"/>
        <w:rPr>
          <w:b/>
          <w:color w:val="000000"/>
          <w:szCs w:val="24"/>
        </w:rPr>
      </w:pPr>
      <w:r w:rsidRPr="00993831">
        <w:rPr>
          <w:bCs/>
          <w:color w:val="000000"/>
          <w:szCs w:val="24"/>
        </w:rPr>
        <w:t>Follow these procedures when vaccine, which is received at the warehouse in shipping containers or placed in storage, is detected with temperature excursions, either</w:t>
      </w:r>
      <w:r w:rsidRPr="00993831">
        <w:rPr>
          <w:rFonts w:cs="Arial MT"/>
          <w:bCs/>
          <w:color w:val="000000"/>
          <w:szCs w:val="24"/>
        </w:rPr>
        <w:t xml:space="preserve"> ABOVE OR BELOW the acceptable temperature range. </w:t>
      </w:r>
    </w:p>
    <w:p w14:paraId="538657B5" w14:textId="77777777" w:rsidR="00993831" w:rsidRPr="00993831" w:rsidRDefault="00993831" w:rsidP="00993831">
      <w:pPr>
        <w:autoSpaceDE w:val="0"/>
        <w:autoSpaceDN w:val="0"/>
        <w:adjustRightInd w:val="0"/>
        <w:spacing w:line="281" w:lineRule="atLeast"/>
        <w:ind w:left="220" w:hanging="220"/>
        <w:rPr>
          <w:rFonts w:eastAsiaTheme="minorHAnsi"/>
          <w:b/>
          <w:color w:val="000000"/>
          <w:szCs w:val="24"/>
        </w:rPr>
      </w:pPr>
    </w:p>
    <w:p w14:paraId="63DFAEE4" w14:textId="77777777" w:rsidR="00993831" w:rsidRPr="00993831" w:rsidRDefault="00993831" w:rsidP="00993831">
      <w:pPr>
        <w:autoSpaceDE w:val="0"/>
        <w:autoSpaceDN w:val="0"/>
        <w:adjustRightInd w:val="0"/>
        <w:spacing w:line="281" w:lineRule="atLeast"/>
        <w:ind w:left="220" w:hanging="220"/>
        <w:rPr>
          <w:rFonts w:eastAsiaTheme="minorHAnsi"/>
          <w:b/>
          <w:szCs w:val="24"/>
        </w:rPr>
      </w:pPr>
      <w:r w:rsidRPr="00993831">
        <w:rPr>
          <w:rFonts w:eastAsiaTheme="minorHAnsi"/>
          <w:b/>
          <w:color w:val="000000"/>
          <w:szCs w:val="24"/>
        </w:rPr>
        <w:t xml:space="preserve">For </w:t>
      </w:r>
      <w:r w:rsidRPr="00993831">
        <w:rPr>
          <w:rFonts w:eastAsiaTheme="minorHAnsi"/>
          <w:b/>
          <w:szCs w:val="24"/>
        </w:rPr>
        <w:t>vaccine with temperature excursions, the vaccine monitor does the following:</w:t>
      </w:r>
    </w:p>
    <w:p w14:paraId="17454F80" w14:textId="77777777" w:rsidR="00993831" w:rsidRPr="00993831" w:rsidRDefault="00993831" w:rsidP="00142A5E">
      <w:pPr>
        <w:numPr>
          <w:ilvl w:val="0"/>
          <w:numId w:val="201"/>
        </w:numPr>
        <w:autoSpaceDE w:val="0"/>
        <w:autoSpaceDN w:val="0"/>
        <w:adjustRightInd w:val="0"/>
        <w:spacing w:after="120" w:line="281" w:lineRule="atLeast"/>
        <w:ind w:left="274" w:hanging="274"/>
        <w:rPr>
          <w:rFonts w:eastAsiaTheme="minorHAnsi"/>
          <w:szCs w:val="24"/>
        </w:rPr>
      </w:pPr>
      <w:r w:rsidRPr="00993831">
        <w:rPr>
          <w:rFonts w:eastAsiaTheme="minorHAnsi"/>
          <w:szCs w:val="24"/>
        </w:rPr>
        <w:t xml:space="preserve">Immediately move and store the vaccine in an isolated area of a refrigerator/storage room confirmed at the acceptable temperature (2°C and 8°C [35°F and 46°F]). </w:t>
      </w:r>
    </w:p>
    <w:p w14:paraId="59079FD7" w14:textId="77777777" w:rsidR="00993831" w:rsidRPr="00993831" w:rsidRDefault="00993831" w:rsidP="00142A5E">
      <w:pPr>
        <w:numPr>
          <w:ilvl w:val="0"/>
          <w:numId w:val="201"/>
        </w:numPr>
        <w:autoSpaceDE w:val="0"/>
        <w:autoSpaceDN w:val="0"/>
        <w:adjustRightInd w:val="0"/>
        <w:spacing w:after="120" w:line="281" w:lineRule="atLeast"/>
        <w:ind w:left="274" w:hanging="274"/>
        <w:rPr>
          <w:rFonts w:eastAsiaTheme="minorHAnsi"/>
          <w:szCs w:val="24"/>
        </w:rPr>
      </w:pPr>
      <w:r w:rsidRPr="00993831">
        <w:rPr>
          <w:rFonts w:eastAsiaTheme="minorHAnsi"/>
          <w:szCs w:val="24"/>
        </w:rPr>
        <w:t>Clearly mark the affected vaccine with “DO NOT USE” labels. (Do NOT discard the affected vaccine.)</w:t>
      </w:r>
    </w:p>
    <w:p w14:paraId="148BD9BE" w14:textId="77777777" w:rsidR="00993831" w:rsidRPr="00993831" w:rsidRDefault="00993831" w:rsidP="00142A5E">
      <w:pPr>
        <w:numPr>
          <w:ilvl w:val="0"/>
          <w:numId w:val="201"/>
        </w:numPr>
        <w:autoSpaceDE w:val="0"/>
        <w:autoSpaceDN w:val="0"/>
        <w:adjustRightInd w:val="0"/>
        <w:spacing w:after="120" w:line="281" w:lineRule="atLeast"/>
        <w:ind w:left="274" w:hanging="274"/>
        <w:rPr>
          <w:rFonts w:eastAsiaTheme="minorHAnsi"/>
          <w:szCs w:val="24"/>
        </w:rPr>
      </w:pPr>
      <w:r w:rsidRPr="00993831">
        <w:rPr>
          <w:rFonts w:eastAsiaTheme="minorHAnsi"/>
          <w:szCs w:val="24"/>
        </w:rPr>
        <w:t>Complete the requested information below.</w:t>
      </w:r>
    </w:p>
    <w:p w14:paraId="542D114F" w14:textId="77777777" w:rsidR="00993831" w:rsidRPr="00993831" w:rsidRDefault="00993831" w:rsidP="00142A5E">
      <w:pPr>
        <w:numPr>
          <w:ilvl w:val="0"/>
          <w:numId w:val="201"/>
        </w:numPr>
        <w:autoSpaceDE w:val="0"/>
        <w:autoSpaceDN w:val="0"/>
        <w:adjustRightInd w:val="0"/>
        <w:spacing w:after="120" w:line="281" w:lineRule="atLeast"/>
        <w:ind w:left="274" w:hanging="274"/>
        <w:rPr>
          <w:rFonts w:eastAsiaTheme="minorHAnsi"/>
          <w:szCs w:val="24"/>
        </w:rPr>
      </w:pPr>
      <w:r w:rsidRPr="00993831">
        <w:rPr>
          <w:rFonts w:eastAsiaTheme="minorHAnsi"/>
          <w:szCs w:val="24"/>
        </w:rPr>
        <w:t xml:space="preserve">Immediately submit this form and the respective Temperature Monitoring Log to APHIS VS Center for Veterinary Biologics by e-mail </w:t>
      </w:r>
      <w:hyperlink r:id="rId169" w:history="1">
        <w:r w:rsidRPr="00993831">
          <w:rPr>
            <w:rFonts w:eastAsiaTheme="minorHAnsi"/>
            <w:szCs w:val="24"/>
          </w:rPr>
          <w:t>cvb@aphis.usda.gov</w:t>
        </w:r>
      </w:hyperlink>
      <w:r w:rsidRPr="00993831">
        <w:rPr>
          <w:rFonts w:eastAsiaTheme="minorHAnsi"/>
          <w:szCs w:val="24"/>
        </w:rPr>
        <w:t xml:space="preserve"> or fax 515- 337-6120 with a copy to NVS Deployment Management Team (DMT) by e-mail </w:t>
      </w:r>
      <w:hyperlink r:id="rId170" w:history="1">
        <w:r w:rsidRPr="00993831">
          <w:rPr>
            <w:rFonts w:eastAsiaTheme="minorHAnsi"/>
            <w:szCs w:val="24"/>
          </w:rPr>
          <w:t>nvs@aphis.usda.gov</w:t>
        </w:r>
      </w:hyperlink>
      <w:r w:rsidRPr="00993831">
        <w:rPr>
          <w:rFonts w:eastAsiaTheme="minorHAnsi"/>
          <w:szCs w:val="24"/>
        </w:rPr>
        <w:t>.</w:t>
      </w:r>
    </w:p>
    <w:p w14:paraId="5FFDE1E2" w14:textId="77777777" w:rsidR="00993831" w:rsidRPr="00993831" w:rsidRDefault="00993831" w:rsidP="00142A5E">
      <w:pPr>
        <w:numPr>
          <w:ilvl w:val="0"/>
          <w:numId w:val="201"/>
        </w:numPr>
        <w:autoSpaceDE w:val="0"/>
        <w:autoSpaceDN w:val="0"/>
        <w:adjustRightInd w:val="0"/>
        <w:spacing w:after="120" w:line="281" w:lineRule="atLeast"/>
        <w:ind w:left="274" w:hanging="274"/>
        <w:rPr>
          <w:rFonts w:eastAsiaTheme="minorHAnsi"/>
          <w:szCs w:val="24"/>
        </w:rPr>
      </w:pPr>
      <w:r w:rsidRPr="00993831">
        <w:rPr>
          <w:rFonts w:eastAsiaTheme="minorHAnsi"/>
          <w:szCs w:val="24"/>
        </w:rPr>
        <w:t xml:space="preserve">Collect applicable shipping documents and temperature monitoring devices from the shipping container for analysis, and provide these to the NVS Mobile Logistics Team, if on site. If not on site, consult with the DMT by e-mail </w:t>
      </w:r>
      <w:hyperlink r:id="rId171" w:history="1">
        <w:r w:rsidRPr="00993831">
          <w:rPr>
            <w:rFonts w:eastAsiaTheme="minorHAnsi"/>
            <w:szCs w:val="24"/>
          </w:rPr>
          <w:t>nvs@aphis.usda.gov</w:t>
        </w:r>
      </w:hyperlink>
      <w:r w:rsidRPr="00993831">
        <w:rPr>
          <w:rFonts w:eastAsiaTheme="minorHAnsi"/>
          <w:szCs w:val="24"/>
        </w:rPr>
        <w:t>.</w:t>
      </w:r>
    </w:p>
    <w:p w14:paraId="29CF814E" w14:textId="77777777" w:rsidR="00993831" w:rsidRPr="00993831" w:rsidRDefault="00993831" w:rsidP="00993831">
      <w:pPr>
        <w:autoSpaceDE w:val="0"/>
        <w:autoSpaceDN w:val="0"/>
        <w:adjustRightInd w:val="0"/>
        <w:spacing w:after="120" w:line="281" w:lineRule="atLeast"/>
        <w:rPr>
          <w:rFonts w:eastAsiaTheme="minorHAnsi"/>
          <w:b/>
          <w:bCs/>
          <w:color w:val="000000"/>
          <w:sz w:val="22"/>
          <w:szCs w:val="22"/>
        </w:rPr>
      </w:pPr>
      <w:r w:rsidRPr="00993831">
        <w:rPr>
          <w:rFonts w:eastAsiaTheme="minorHAnsi"/>
          <w:szCs w:val="24"/>
        </w:rPr>
        <w:t xml:space="preserve"> </w:t>
      </w:r>
      <w:r w:rsidRPr="00993831">
        <w:rPr>
          <w:rFonts w:eastAsiaTheme="minorHAnsi"/>
          <w:b/>
          <w:bCs/>
          <w:color w:val="000000"/>
          <w:sz w:val="22"/>
          <w:szCs w:val="22"/>
        </w:rPr>
        <w:t>Record the following information:</w:t>
      </w:r>
    </w:p>
    <w:p w14:paraId="18A05DE3" w14:textId="77777777" w:rsidR="00993831" w:rsidRPr="00993831" w:rsidRDefault="00993831" w:rsidP="00142A5E">
      <w:pPr>
        <w:numPr>
          <w:ilvl w:val="0"/>
          <w:numId w:val="235"/>
        </w:numPr>
        <w:autoSpaceDE w:val="0"/>
        <w:autoSpaceDN w:val="0"/>
        <w:adjustRightInd w:val="0"/>
        <w:spacing w:after="120" w:line="281" w:lineRule="atLeast"/>
        <w:ind w:left="270" w:hanging="270"/>
        <w:rPr>
          <w:rFonts w:eastAsiaTheme="minorHAnsi"/>
          <w:color w:val="000000"/>
          <w:szCs w:val="24"/>
        </w:rPr>
      </w:pPr>
      <w:r w:rsidRPr="00993831">
        <w:rPr>
          <w:rFonts w:eastAsiaTheme="minorHAnsi"/>
          <w:szCs w:val="24"/>
        </w:rPr>
        <w:t>Date: _________________________ Time/Time zone:________________________________</w:t>
      </w:r>
    </w:p>
    <w:p w14:paraId="5B3E8B0E" w14:textId="77777777" w:rsidR="00993831" w:rsidRPr="00993831" w:rsidRDefault="00993831" w:rsidP="00142A5E">
      <w:pPr>
        <w:numPr>
          <w:ilvl w:val="0"/>
          <w:numId w:val="235"/>
        </w:numPr>
        <w:autoSpaceDE w:val="0"/>
        <w:autoSpaceDN w:val="0"/>
        <w:adjustRightInd w:val="0"/>
        <w:spacing w:after="120" w:line="281" w:lineRule="atLeast"/>
        <w:ind w:left="274" w:hanging="274"/>
        <w:rPr>
          <w:rFonts w:ascii="Arial MT" w:eastAsiaTheme="minorHAnsi" w:hAnsi="Arial MT" w:cstheme="minorBidi"/>
          <w:szCs w:val="24"/>
        </w:rPr>
      </w:pPr>
      <w:r w:rsidRPr="00993831">
        <w:rPr>
          <w:rFonts w:eastAsiaTheme="minorHAnsi"/>
          <w:color w:val="000000"/>
          <w:szCs w:val="24"/>
        </w:rPr>
        <w:t>Name and telephone number of person completing the temperature excursion form: ___________________________________________________________________________</w:t>
      </w:r>
    </w:p>
    <w:p w14:paraId="09697DC4" w14:textId="77777777" w:rsidR="00993831" w:rsidRPr="00993831" w:rsidRDefault="00993831" w:rsidP="00142A5E">
      <w:pPr>
        <w:numPr>
          <w:ilvl w:val="0"/>
          <w:numId w:val="235"/>
        </w:numPr>
        <w:autoSpaceDE w:val="0"/>
        <w:autoSpaceDN w:val="0"/>
        <w:adjustRightInd w:val="0"/>
        <w:spacing w:after="120" w:line="281" w:lineRule="atLeast"/>
        <w:ind w:left="274" w:right="-72" w:hanging="274"/>
        <w:rPr>
          <w:rFonts w:eastAsiaTheme="minorHAnsi"/>
          <w:color w:val="000000"/>
          <w:szCs w:val="24"/>
        </w:rPr>
      </w:pPr>
      <w:r w:rsidRPr="00993831">
        <w:rPr>
          <w:rFonts w:eastAsiaTheme="minorHAnsi"/>
          <w:color w:val="000000"/>
          <w:szCs w:val="24"/>
        </w:rPr>
        <w:t>Temperature of refrigerator/container/storage area at time of excursion: __________________</w:t>
      </w:r>
    </w:p>
    <w:p w14:paraId="2F0A8E56" w14:textId="77777777" w:rsidR="00993831" w:rsidRPr="00993831" w:rsidRDefault="00993831" w:rsidP="00142A5E">
      <w:pPr>
        <w:numPr>
          <w:ilvl w:val="0"/>
          <w:numId w:val="235"/>
        </w:numPr>
        <w:autoSpaceDE w:val="0"/>
        <w:autoSpaceDN w:val="0"/>
        <w:adjustRightInd w:val="0"/>
        <w:spacing w:after="120" w:line="281" w:lineRule="atLeast"/>
        <w:ind w:left="274" w:hanging="274"/>
        <w:rPr>
          <w:rFonts w:eastAsiaTheme="minorHAnsi"/>
          <w:color w:val="000000"/>
          <w:szCs w:val="24"/>
        </w:rPr>
      </w:pPr>
      <w:r w:rsidRPr="00993831">
        <w:rPr>
          <w:rFonts w:eastAsiaTheme="minorHAnsi"/>
          <w:color w:val="000000"/>
          <w:szCs w:val="24"/>
        </w:rPr>
        <w:t xml:space="preserve">Estimated amount of time temperature was outside acceptable range: ____________________ </w:t>
      </w:r>
    </w:p>
    <w:p w14:paraId="430353AE" w14:textId="77777777" w:rsidR="00993831" w:rsidRPr="00993831" w:rsidRDefault="00993831" w:rsidP="00142A5E">
      <w:pPr>
        <w:numPr>
          <w:ilvl w:val="0"/>
          <w:numId w:val="235"/>
        </w:numPr>
        <w:autoSpaceDE w:val="0"/>
        <w:autoSpaceDN w:val="0"/>
        <w:adjustRightInd w:val="0"/>
        <w:spacing w:after="120" w:line="281" w:lineRule="atLeast"/>
        <w:ind w:left="274" w:hanging="274"/>
        <w:rPr>
          <w:rFonts w:eastAsiaTheme="minorHAnsi"/>
          <w:color w:val="000000"/>
          <w:szCs w:val="24"/>
        </w:rPr>
      </w:pPr>
      <w:r w:rsidRPr="00993831">
        <w:rPr>
          <w:rFonts w:eastAsiaTheme="minorHAnsi"/>
          <w:color w:val="000000"/>
          <w:szCs w:val="24"/>
        </w:rPr>
        <w:t>If excursion was detected upon receipt, record the commercial carrier and shipping information: _____________________________________________________________________</w:t>
      </w:r>
    </w:p>
    <w:p w14:paraId="71AE1D43" w14:textId="77777777" w:rsidR="00993831" w:rsidRPr="00993831" w:rsidRDefault="00993831" w:rsidP="00142A5E">
      <w:pPr>
        <w:numPr>
          <w:ilvl w:val="0"/>
          <w:numId w:val="235"/>
        </w:numPr>
        <w:autoSpaceDE w:val="0"/>
        <w:autoSpaceDN w:val="0"/>
        <w:adjustRightInd w:val="0"/>
        <w:spacing w:after="120" w:line="181" w:lineRule="atLeast"/>
        <w:ind w:left="270" w:hanging="270"/>
        <w:rPr>
          <w:rFonts w:ascii="Arial MT" w:eastAsiaTheme="minorHAnsi" w:hAnsi="Arial MT" w:cstheme="minorBidi"/>
          <w:szCs w:val="24"/>
        </w:rPr>
      </w:pPr>
      <w:r w:rsidRPr="00993831">
        <w:rPr>
          <w:rFonts w:eastAsiaTheme="minorHAnsi"/>
          <w:color w:val="000000"/>
          <w:szCs w:val="24"/>
        </w:rPr>
        <w:t>Complete the table below for affected vaccines, using a separate line for each lot/serial number (use additional sheets if necessary).</w:t>
      </w:r>
    </w:p>
    <w:tbl>
      <w:tblPr>
        <w:tblStyle w:val="TableGrid1"/>
        <w:tblW w:w="0" w:type="auto"/>
        <w:tblInd w:w="198" w:type="dxa"/>
        <w:tblLayout w:type="fixed"/>
        <w:tblLook w:val="04A0" w:firstRow="1" w:lastRow="0" w:firstColumn="1" w:lastColumn="0" w:noHBand="0" w:noVBand="1"/>
      </w:tblPr>
      <w:tblGrid>
        <w:gridCol w:w="3690"/>
        <w:gridCol w:w="2430"/>
        <w:gridCol w:w="3060"/>
      </w:tblGrid>
      <w:tr w:rsidR="00993831" w:rsidRPr="00993831" w14:paraId="5731CC96" w14:textId="77777777" w:rsidTr="007C2A43">
        <w:trPr>
          <w:trHeight w:val="755"/>
        </w:trPr>
        <w:tc>
          <w:tcPr>
            <w:tcW w:w="3690" w:type="dxa"/>
            <w:vAlign w:val="bottom"/>
          </w:tcPr>
          <w:p w14:paraId="3FA5987D" w14:textId="77777777" w:rsidR="00993831" w:rsidRPr="00993831" w:rsidRDefault="00993831" w:rsidP="00993831">
            <w:pPr>
              <w:widowControl w:val="0"/>
              <w:suppressAutoHyphens/>
              <w:autoSpaceDE w:val="0"/>
              <w:autoSpaceDN w:val="0"/>
              <w:adjustRightInd w:val="0"/>
              <w:spacing w:before="80" w:after="80"/>
              <w:jc w:val="center"/>
              <w:rPr>
                <w:b/>
                <w:color w:val="000000"/>
                <w:sz w:val="22"/>
                <w:szCs w:val="22"/>
              </w:rPr>
            </w:pPr>
            <w:r w:rsidRPr="00993831">
              <w:rPr>
                <w:b/>
                <w:color w:val="000000"/>
                <w:sz w:val="22"/>
                <w:szCs w:val="22"/>
              </w:rPr>
              <w:t>Vaccine, Manufacturer, and Lot/Serial #</w:t>
            </w:r>
          </w:p>
        </w:tc>
        <w:tc>
          <w:tcPr>
            <w:tcW w:w="2430" w:type="dxa"/>
            <w:vAlign w:val="bottom"/>
          </w:tcPr>
          <w:p w14:paraId="4ED7C4B5" w14:textId="77777777" w:rsidR="00993831" w:rsidRPr="00993831" w:rsidRDefault="00993831" w:rsidP="00993831">
            <w:pPr>
              <w:widowControl w:val="0"/>
              <w:suppressAutoHyphens/>
              <w:autoSpaceDE w:val="0"/>
              <w:autoSpaceDN w:val="0"/>
              <w:adjustRightInd w:val="0"/>
              <w:spacing w:before="80" w:after="80"/>
              <w:jc w:val="center"/>
              <w:rPr>
                <w:b/>
                <w:color w:val="000000"/>
                <w:sz w:val="22"/>
                <w:szCs w:val="22"/>
              </w:rPr>
            </w:pPr>
            <w:r w:rsidRPr="00993831">
              <w:rPr>
                <w:b/>
                <w:color w:val="000000"/>
                <w:sz w:val="22"/>
                <w:szCs w:val="22"/>
              </w:rPr>
              <w:t xml:space="preserve"># Containers </w:t>
            </w:r>
            <w:r w:rsidRPr="00993831">
              <w:rPr>
                <w:b/>
                <w:color w:val="000000"/>
                <w:sz w:val="22"/>
                <w:szCs w:val="22"/>
              </w:rPr>
              <w:br/>
              <w:t>(bottles, boxes, cartons, pallets, etc.)</w:t>
            </w:r>
          </w:p>
        </w:tc>
        <w:tc>
          <w:tcPr>
            <w:tcW w:w="3060" w:type="dxa"/>
            <w:vAlign w:val="bottom"/>
          </w:tcPr>
          <w:p w14:paraId="46A230AA" w14:textId="77777777" w:rsidR="00993831" w:rsidRPr="00993831" w:rsidRDefault="00993831" w:rsidP="00993831">
            <w:pPr>
              <w:widowControl w:val="0"/>
              <w:suppressAutoHyphens/>
              <w:autoSpaceDE w:val="0"/>
              <w:autoSpaceDN w:val="0"/>
              <w:adjustRightInd w:val="0"/>
              <w:spacing w:before="80" w:after="80"/>
              <w:jc w:val="center"/>
              <w:rPr>
                <w:b/>
                <w:color w:val="000000"/>
                <w:sz w:val="22"/>
                <w:szCs w:val="22"/>
              </w:rPr>
            </w:pPr>
            <w:r w:rsidRPr="00993831">
              <w:rPr>
                <w:b/>
                <w:color w:val="000000"/>
                <w:sz w:val="22"/>
                <w:szCs w:val="22"/>
              </w:rPr>
              <w:t>Actions Taken</w:t>
            </w:r>
          </w:p>
        </w:tc>
      </w:tr>
      <w:tr w:rsidR="00993831" w:rsidRPr="00993831" w14:paraId="5CFFC26C" w14:textId="77777777" w:rsidTr="007C2A43">
        <w:trPr>
          <w:trHeight w:val="638"/>
        </w:trPr>
        <w:tc>
          <w:tcPr>
            <w:tcW w:w="3690" w:type="dxa"/>
          </w:tcPr>
          <w:p w14:paraId="2C8286BC" w14:textId="77777777" w:rsidR="00993831" w:rsidRPr="00993831" w:rsidRDefault="00993831" w:rsidP="00993831">
            <w:pPr>
              <w:widowControl w:val="0"/>
              <w:autoSpaceDE w:val="0"/>
              <w:autoSpaceDN w:val="0"/>
              <w:adjustRightInd w:val="0"/>
              <w:spacing w:after="120" w:line="181" w:lineRule="atLeast"/>
              <w:rPr>
                <w:color w:val="000000"/>
                <w:szCs w:val="24"/>
              </w:rPr>
            </w:pPr>
          </w:p>
          <w:p w14:paraId="2677B7E2" w14:textId="77777777" w:rsidR="00993831" w:rsidRPr="00993831" w:rsidRDefault="00993831" w:rsidP="00993831">
            <w:pPr>
              <w:widowControl w:val="0"/>
              <w:autoSpaceDE w:val="0"/>
              <w:autoSpaceDN w:val="0"/>
              <w:adjustRightInd w:val="0"/>
              <w:spacing w:after="120" w:line="181" w:lineRule="atLeast"/>
              <w:rPr>
                <w:color w:val="000000"/>
                <w:szCs w:val="24"/>
              </w:rPr>
            </w:pPr>
          </w:p>
        </w:tc>
        <w:tc>
          <w:tcPr>
            <w:tcW w:w="2430" w:type="dxa"/>
          </w:tcPr>
          <w:p w14:paraId="59D62DEB" w14:textId="77777777" w:rsidR="00993831" w:rsidRPr="00993831" w:rsidRDefault="00993831" w:rsidP="00993831">
            <w:pPr>
              <w:widowControl w:val="0"/>
              <w:autoSpaceDE w:val="0"/>
              <w:autoSpaceDN w:val="0"/>
              <w:adjustRightInd w:val="0"/>
              <w:spacing w:after="120" w:line="181" w:lineRule="atLeast"/>
              <w:rPr>
                <w:color w:val="000000"/>
                <w:szCs w:val="24"/>
              </w:rPr>
            </w:pPr>
          </w:p>
        </w:tc>
        <w:tc>
          <w:tcPr>
            <w:tcW w:w="3060" w:type="dxa"/>
          </w:tcPr>
          <w:p w14:paraId="08AC81E4" w14:textId="77777777" w:rsidR="00993831" w:rsidRPr="00993831" w:rsidRDefault="00993831" w:rsidP="00993831">
            <w:pPr>
              <w:widowControl w:val="0"/>
              <w:autoSpaceDE w:val="0"/>
              <w:autoSpaceDN w:val="0"/>
              <w:adjustRightInd w:val="0"/>
              <w:spacing w:after="120" w:line="181" w:lineRule="atLeast"/>
              <w:rPr>
                <w:color w:val="000000"/>
                <w:szCs w:val="24"/>
              </w:rPr>
            </w:pPr>
          </w:p>
        </w:tc>
      </w:tr>
      <w:tr w:rsidR="00993831" w:rsidRPr="00993831" w14:paraId="3EA07854" w14:textId="77777777" w:rsidTr="007C2A43">
        <w:trPr>
          <w:trHeight w:val="620"/>
        </w:trPr>
        <w:tc>
          <w:tcPr>
            <w:tcW w:w="3690" w:type="dxa"/>
          </w:tcPr>
          <w:p w14:paraId="5AD284B8" w14:textId="77777777" w:rsidR="00993831" w:rsidRPr="00993831" w:rsidRDefault="00993831" w:rsidP="00993831">
            <w:pPr>
              <w:widowControl w:val="0"/>
              <w:autoSpaceDE w:val="0"/>
              <w:autoSpaceDN w:val="0"/>
              <w:adjustRightInd w:val="0"/>
              <w:spacing w:after="120" w:line="181" w:lineRule="atLeast"/>
              <w:rPr>
                <w:color w:val="000000"/>
                <w:szCs w:val="24"/>
              </w:rPr>
            </w:pPr>
          </w:p>
          <w:p w14:paraId="593A7EBA" w14:textId="77777777" w:rsidR="00993831" w:rsidRPr="00993831" w:rsidRDefault="00993831" w:rsidP="00993831">
            <w:pPr>
              <w:widowControl w:val="0"/>
              <w:autoSpaceDE w:val="0"/>
              <w:autoSpaceDN w:val="0"/>
              <w:adjustRightInd w:val="0"/>
              <w:spacing w:after="120" w:line="181" w:lineRule="atLeast"/>
              <w:rPr>
                <w:color w:val="000000"/>
                <w:szCs w:val="24"/>
              </w:rPr>
            </w:pPr>
          </w:p>
        </w:tc>
        <w:tc>
          <w:tcPr>
            <w:tcW w:w="2430" w:type="dxa"/>
          </w:tcPr>
          <w:p w14:paraId="341C9763" w14:textId="77777777" w:rsidR="00993831" w:rsidRPr="00993831" w:rsidRDefault="00993831" w:rsidP="00993831">
            <w:pPr>
              <w:widowControl w:val="0"/>
              <w:autoSpaceDE w:val="0"/>
              <w:autoSpaceDN w:val="0"/>
              <w:adjustRightInd w:val="0"/>
              <w:spacing w:after="120" w:line="181" w:lineRule="atLeast"/>
              <w:rPr>
                <w:color w:val="000000"/>
                <w:szCs w:val="24"/>
              </w:rPr>
            </w:pPr>
          </w:p>
        </w:tc>
        <w:tc>
          <w:tcPr>
            <w:tcW w:w="3060" w:type="dxa"/>
          </w:tcPr>
          <w:p w14:paraId="47E8876F" w14:textId="77777777" w:rsidR="00993831" w:rsidRPr="00993831" w:rsidRDefault="00993831" w:rsidP="00993831">
            <w:pPr>
              <w:widowControl w:val="0"/>
              <w:autoSpaceDE w:val="0"/>
              <w:autoSpaceDN w:val="0"/>
              <w:adjustRightInd w:val="0"/>
              <w:spacing w:after="120" w:line="181" w:lineRule="atLeast"/>
              <w:rPr>
                <w:color w:val="000000"/>
                <w:szCs w:val="24"/>
              </w:rPr>
            </w:pPr>
          </w:p>
        </w:tc>
      </w:tr>
      <w:tr w:rsidR="00993831" w:rsidRPr="00993831" w14:paraId="44B02F6A" w14:textId="77777777" w:rsidTr="007C2A43">
        <w:trPr>
          <w:trHeight w:val="620"/>
        </w:trPr>
        <w:tc>
          <w:tcPr>
            <w:tcW w:w="3690" w:type="dxa"/>
          </w:tcPr>
          <w:p w14:paraId="2D35018A" w14:textId="77777777" w:rsidR="00993831" w:rsidRPr="00993831" w:rsidRDefault="00993831" w:rsidP="00993831">
            <w:pPr>
              <w:widowControl w:val="0"/>
              <w:autoSpaceDE w:val="0"/>
              <w:autoSpaceDN w:val="0"/>
              <w:adjustRightInd w:val="0"/>
              <w:spacing w:after="120" w:line="181" w:lineRule="atLeast"/>
              <w:rPr>
                <w:color w:val="000000"/>
                <w:szCs w:val="24"/>
              </w:rPr>
            </w:pPr>
          </w:p>
        </w:tc>
        <w:tc>
          <w:tcPr>
            <w:tcW w:w="2430" w:type="dxa"/>
          </w:tcPr>
          <w:p w14:paraId="6588C87F" w14:textId="77777777" w:rsidR="00993831" w:rsidRPr="00993831" w:rsidRDefault="00993831" w:rsidP="00993831">
            <w:pPr>
              <w:widowControl w:val="0"/>
              <w:autoSpaceDE w:val="0"/>
              <w:autoSpaceDN w:val="0"/>
              <w:adjustRightInd w:val="0"/>
              <w:spacing w:after="120" w:line="181" w:lineRule="atLeast"/>
              <w:rPr>
                <w:color w:val="000000"/>
                <w:szCs w:val="24"/>
              </w:rPr>
            </w:pPr>
          </w:p>
        </w:tc>
        <w:tc>
          <w:tcPr>
            <w:tcW w:w="3060" w:type="dxa"/>
          </w:tcPr>
          <w:p w14:paraId="4B80A746" w14:textId="77777777" w:rsidR="00993831" w:rsidRPr="00993831" w:rsidRDefault="00993831" w:rsidP="00993831">
            <w:pPr>
              <w:widowControl w:val="0"/>
              <w:autoSpaceDE w:val="0"/>
              <w:autoSpaceDN w:val="0"/>
              <w:adjustRightInd w:val="0"/>
              <w:spacing w:after="120" w:line="181" w:lineRule="atLeast"/>
              <w:rPr>
                <w:color w:val="000000"/>
                <w:szCs w:val="24"/>
              </w:rPr>
            </w:pPr>
          </w:p>
          <w:p w14:paraId="219DFAEE" w14:textId="77777777" w:rsidR="00993831" w:rsidRPr="00993831" w:rsidRDefault="00993831" w:rsidP="00993831">
            <w:pPr>
              <w:widowControl w:val="0"/>
              <w:autoSpaceDE w:val="0"/>
              <w:autoSpaceDN w:val="0"/>
              <w:adjustRightInd w:val="0"/>
              <w:spacing w:after="120" w:line="181" w:lineRule="atLeast"/>
              <w:rPr>
                <w:color w:val="000000"/>
                <w:szCs w:val="24"/>
              </w:rPr>
            </w:pPr>
          </w:p>
        </w:tc>
      </w:tr>
    </w:tbl>
    <w:p w14:paraId="3617BCC4" w14:textId="77777777" w:rsidR="00993831" w:rsidRPr="00993831" w:rsidRDefault="00993831" w:rsidP="00993831">
      <w:pPr>
        <w:spacing w:after="240"/>
        <w:rPr>
          <w:szCs w:val="24"/>
        </w:rPr>
      </w:pPr>
      <w:r w:rsidRPr="00993831">
        <w:rPr>
          <w:noProof/>
          <w:szCs w:val="24"/>
        </w:rPr>
        <mc:AlternateContent>
          <mc:Choice Requires="wps">
            <w:drawing>
              <wp:anchor distT="0" distB="0" distL="114300" distR="114300" simplePos="0" relativeHeight="251654656" behindDoc="0" locked="0" layoutInCell="1" allowOverlap="1" wp14:anchorId="5060BDF8" wp14:editId="094B3398">
                <wp:simplePos x="0" y="0"/>
                <wp:positionH relativeFrom="column">
                  <wp:posOffset>26035</wp:posOffset>
                </wp:positionH>
                <wp:positionV relativeFrom="paragraph">
                  <wp:posOffset>2947670</wp:posOffset>
                </wp:positionV>
                <wp:extent cx="5940425" cy="2673985"/>
                <wp:effectExtent l="19050" t="19050" r="22225" b="12065"/>
                <wp:wrapNone/>
                <wp:docPr id="7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2673985"/>
                        </a:xfrm>
                        <a:prstGeom prst="rect">
                          <a:avLst/>
                        </a:prstGeom>
                        <a:solidFill>
                          <a:srgbClr val="FFFFFF"/>
                        </a:solidFill>
                        <a:ln w="38100">
                          <a:solidFill>
                            <a:sysClr val="windowText" lastClr="000000">
                              <a:lumMod val="100000"/>
                              <a:lumOff val="0"/>
                            </a:sysClr>
                          </a:solidFill>
                          <a:miter lim="800000"/>
                          <a:headEnd/>
                          <a:tailEnd/>
                        </a:ln>
                      </wps:spPr>
                      <wps:txbx>
                        <w:txbxContent>
                          <w:p w14:paraId="1189778A" w14:textId="77777777" w:rsidR="00A81307" w:rsidRPr="00406394" w:rsidRDefault="00A81307" w:rsidP="00993831">
                            <w:pPr>
                              <w:jc w:val="center"/>
                              <w:rPr>
                                <w:rFonts w:ascii="Arial Black" w:hAnsi="Arial Black"/>
                                <w:b/>
                                <w:sz w:val="56"/>
                              </w:rPr>
                            </w:pPr>
                            <w:r w:rsidRPr="00406394">
                              <w:rPr>
                                <w:rFonts w:ascii="Arial Black" w:hAnsi="Arial Black"/>
                                <w:b/>
                                <w:sz w:val="56"/>
                              </w:rPr>
                              <w:t>AFFECTED BY PO</w:t>
                            </w:r>
                            <w:r>
                              <w:rPr>
                                <w:rFonts w:ascii="Arial Black" w:hAnsi="Arial Black"/>
                                <w:b/>
                                <w:sz w:val="56"/>
                              </w:rPr>
                              <w:t>SSIBLE</w:t>
                            </w:r>
                            <w:r w:rsidRPr="00406394">
                              <w:rPr>
                                <w:rFonts w:ascii="Arial Black" w:hAnsi="Arial Black"/>
                                <w:b/>
                                <w:sz w:val="56"/>
                              </w:rPr>
                              <w:t xml:space="preserve"> TEMPERATURE EXCURSION</w:t>
                            </w:r>
                          </w:p>
                          <w:p w14:paraId="61BB994F" w14:textId="77777777" w:rsidR="00A81307" w:rsidRPr="00406394" w:rsidRDefault="00A81307" w:rsidP="00993831">
                            <w:pPr>
                              <w:pBdr>
                                <w:bottom w:val="single" w:sz="4" w:space="1" w:color="auto"/>
                              </w:pBdr>
                              <w:spacing w:before="240"/>
                              <w:jc w:val="center"/>
                              <w:rPr>
                                <w:rFonts w:ascii="Arial Black" w:hAnsi="Arial Black"/>
                                <w:b/>
                                <w:color w:val="FF0000"/>
                                <w:sz w:val="56"/>
                              </w:rPr>
                            </w:pPr>
                            <w:r w:rsidRPr="00406394">
                              <w:rPr>
                                <w:rFonts w:ascii="Arial Black" w:hAnsi="Arial Black"/>
                                <w:b/>
                                <w:color w:val="FF0000"/>
                                <w:sz w:val="56"/>
                              </w:rPr>
                              <w:t>***DO NOT USE***</w:t>
                            </w:r>
                          </w:p>
                          <w:p w14:paraId="74F56408" w14:textId="77777777" w:rsidR="00A81307" w:rsidRPr="00406394" w:rsidRDefault="00A81307" w:rsidP="00993831">
                            <w:pPr>
                              <w:pBdr>
                                <w:bottom w:val="single" w:sz="4" w:space="1" w:color="auto"/>
                              </w:pBdr>
                              <w:spacing w:before="240"/>
                              <w:jc w:val="center"/>
                              <w:rPr>
                                <w:rFonts w:ascii="Arial Black" w:hAnsi="Arial Black"/>
                                <w:b/>
                                <w:sz w:val="40"/>
                              </w:rPr>
                            </w:pPr>
                            <w:r>
                              <w:rPr>
                                <w:rFonts w:ascii="Arial Black" w:hAnsi="Arial Black"/>
                                <w:b/>
                                <w:sz w:val="40"/>
                              </w:rPr>
                              <w:t>Date:______________________________________</w:t>
                            </w:r>
                            <w:r w:rsidRPr="007A5D13">
                              <w:rPr>
                                <w:rFonts w:ascii="Arial Black" w:hAnsi="Arial Black"/>
                                <w:b/>
                                <w:sz w:val="40"/>
                              </w:rPr>
                              <w:t xml:space="preserve"> </w:t>
                            </w:r>
                            <w:r w:rsidRPr="00406394">
                              <w:rPr>
                                <w:rFonts w:ascii="Arial Black" w:hAnsi="Arial Black"/>
                                <w:b/>
                                <w:sz w:val="40"/>
                              </w:rPr>
                              <w:t>Contact:_____________________</w:t>
                            </w:r>
                            <w:r>
                              <w:rPr>
                                <w:rFonts w:ascii="Arial Black" w:hAnsi="Arial Black"/>
                                <w:b/>
                                <w:sz w:val="40"/>
                              </w:rPr>
                              <w:t>_____________</w:t>
                            </w:r>
                            <w:r w:rsidRPr="00406394">
                              <w:rPr>
                                <w:rFonts w:ascii="Arial Black" w:hAnsi="Arial Black"/>
                                <w:b/>
                                <w:sz w:val="40"/>
                              </w:rPr>
                              <w:t>_</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060BDF8" id="_x0000_s1033" type="#_x0000_t202" style="position:absolute;margin-left:2.05pt;margin-top:232.1pt;width:467.75pt;height:210.55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" strokeweight="3pt">
                <v:textbox style="mso-fit-shape-to-text:t">
                  <w:txbxContent>
                    <w:p w14:paraId="1189778A" w14:textId="77777777" w:rsidR="00A81307" w:rsidRPr="00406394" w:rsidRDefault="00A81307" w:rsidP="00993831">
                      <w:pPr>
                        <w:jc w:val="center"/>
                        <w:rPr>
                          <w:rFonts w:ascii="Arial Black" w:hAnsi="Arial Black"/>
                          <w:b/>
                          <w:sz w:val="56"/>
                        </w:rPr>
                      </w:pPr>
                      <w:r w:rsidRPr="00406394">
                        <w:rPr>
                          <w:rFonts w:ascii="Arial Black" w:hAnsi="Arial Black"/>
                          <w:b/>
                          <w:sz w:val="56"/>
                        </w:rPr>
                        <w:t>AFFECTED BY PO</w:t>
                      </w:r>
                      <w:r>
                        <w:rPr>
                          <w:rFonts w:ascii="Arial Black" w:hAnsi="Arial Black"/>
                          <w:b/>
                          <w:sz w:val="56"/>
                        </w:rPr>
                        <w:t>SSIBLE</w:t>
                      </w:r>
                      <w:r w:rsidRPr="00406394">
                        <w:rPr>
                          <w:rFonts w:ascii="Arial Black" w:hAnsi="Arial Black"/>
                          <w:b/>
                          <w:sz w:val="56"/>
                        </w:rPr>
                        <w:t xml:space="preserve"> TEMPERATURE EXCURSION</w:t>
                      </w:r>
                    </w:p>
                    <w:p w14:paraId="61BB994F" w14:textId="77777777" w:rsidR="00A81307" w:rsidRPr="00406394" w:rsidRDefault="00A81307" w:rsidP="00993831">
                      <w:pPr>
                        <w:pBdr>
                          <w:bottom w:val="single" w:sz="4" w:space="1" w:color="auto"/>
                        </w:pBdr>
                        <w:spacing w:before="240"/>
                        <w:jc w:val="center"/>
                        <w:rPr>
                          <w:rFonts w:ascii="Arial Black" w:hAnsi="Arial Black"/>
                          <w:b/>
                          <w:color w:val="FF0000"/>
                          <w:sz w:val="56"/>
                        </w:rPr>
                      </w:pPr>
                      <w:r w:rsidRPr="00406394">
                        <w:rPr>
                          <w:rFonts w:ascii="Arial Black" w:hAnsi="Arial Black"/>
                          <w:b/>
                          <w:color w:val="FF0000"/>
                          <w:sz w:val="56"/>
                        </w:rPr>
                        <w:t>***DO NOT USE***</w:t>
                      </w:r>
                    </w:p>
                    <w:p w14:paraId="74F56408" w14:textId="77777777" w:rsidR="00A81307" w:rsidRPr="00406394" w:rsidRDefault="00A81307" w:rsidP="00993831">
                      <w:pPr>
                        <w:pBdr>
                          <w:bottom w:val="single" w:sz="4" w:space="1" w:color="auto"/>
                        </w:pBdr>
                        <w:spacing w:before="240"/>
                        <w:jc w:val="center"/>
                        <w:rPr>
                          <w:rFonts w:ascii="Arial Black" w:hAnsi="Arial Black"/>
                          <w:b/>
                          <w:sz w:val="40"/>
                        </w:rPr>
                      </w:pPr>
                      <w:r>
                        <w:rPr>
                          <w:rFonts w:ascii="Arial Black" w:hAnsi="Arial Black"/>
                          <w:b/>
                          <w:sz w:val="40"/>
                        </w:rPr>
                        <w:t>Date:______________________________________</w:t>
                      </w:r>
                      <w:r w:rsidRPr="007A5D13">
                        <w:rPr>
                          <w:rFonts w:ascii="Arial Black" w:hAnsi="Arial Black"/>
                          <w:b/>
                          <w:sz w:val="40"/>
                        </w:rPr>
                        <w:t xml:space="preserve"> </w:t>
                      </w:r>
                      <w:r w:rsidRPr="00406394">
                        <w:rPr>
                          <w:rFonts w:ascii="Arial Black" w:hAnsi="Arial Black"/>
                          <w:b/>
                          <w:sz w:val="40"/>
                        </w:rPr>
                        <w:t>Contact:_____________________</w:t>
                      </w:r>
                      <w:r>
                        <w:rPr>
                          <w:rFonts w:ascii="Arial Black" w:hAnsi="Arial Black"/>
                          <w:b/>
                          <w:sz w:val="40"/>
                        </w:rPr>
                        <w:t>_____________</w:t>
                      </w:r>
                      <w:r w:rsidRPr="00406394">
                        <w:rPr>
                          <w:rFonts w:ascii="Arial Black" w:hAnsi="Arial Black"/>
                          <w:b/>
                          <w:sz w:val="40"/>
                        </w:rPr>
                        <w:t>_</w:t>
                      </w:r>
                    </w:p>
                  </w:txbxContent>
                </v:textbox>
              </v:shape>
            </w:pict>
          </mc:Fallback>
        </mc:AlternateContent>
      </w:r>
      <w:r w:rsidRPr="00993831">
        <w:rPr>
          <w:rFonts w:ascii="Arial Black" w:hAnsi="Arial Black"/>
          <w:b/>
          <w:noProof/>
          <w:sz w:val="40"/>
          <w:szCs w:val="24"/>
        </w:rPr>
        <w:drawing>
          <wp:inline distT="0" distB="0" distL="0" distR="0" wp14:anchorId="753F47FE" wp14:editId="25071002">
            <wp:extent cx="5940425" cy="2920621"/>
            <wp:effectExtent l="0" t="0" r="3175" b="0"/>
            <wp:docPr id="3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46228" cy="2923474"/>
                    </a:xfrm>
                    <a:prstGeom prst="rect">
                      <a:avLst/>
                    </a:prstGeom>
                    <a:noFill/>
                    <a:ln>
                      <a:noFill/>
                    </a:ln>
                  </pic:spPr>
                </pic:pic>
              </a:graphicData>
            </a:graphic>
          </wp:inline>
        </w:drawing>
      </w:r>
    </w:p>
    <w:p w14:paraId="47B17B14" w14:textId="77777777" w:rsidR="00993831" w:rsidRPr="00993831" w:rsidRDefault="00993831" w:rsidP="00993831">
      <w:pPr>
        <w:spacing w:after="240"/>
        <w:rPr>
          <w:szCs w:val="24"/>
        </w:rPr>
      </w:pPr>
      <w:r w:rsidRPr="00993831">
        <w:rPr>
          <w:noProof/>
          <w:szCs w:val="24"/>
        </w:rPr>
        <mc:AlternateContent>
          <mc:Choice Requires="wps">
            <w:drawing>
              <wp:anchor distT="0" distB="0" distL="114300" distR="114300" simplePos="0" relativeHeight="251653632" behindDoc="0" locked="0" layoutInCell="1" allowOverlap="1" wp14:anchorId="4C1AD7A0" wp14:editId="1AFDE2A3">
                <wp:simplePos x="0" y="0"/>
                <wp:positionH relativeFrom="column">
                  <wp:posOffset>19685</wp:posOffset>
                </wp:positionH>
                <wp:positionV relativeFrom="paragraph">
                  <wp:posOffset>2653665</wp:posOffset>
                </wp:positionV>
                <wp:extent cx="5940425" cy="2673985"/>
                <wp:effectExtent l="19050" t="19050" r="22225" b="12065"/>
                <wp:wrapNone/>
                <wp:docPr id="70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2673985"/>
                        </a:xfrm>
                        <a:prstGeom prst="rect">
                          <a:avLst/>
                        </a:prstGeom>
                        <a:solidFill>
                          <a:srgbClr val="FFFFFF"/>
                        </a:solidFill>
                        <a:ln w="38100">
                          <a:solidFill>
                            <a:sysClr val="windowText" lastClr="000000">
                              <a:lumMod val="100000"/>
                              <a:lumOff val="0"/>
                            </a:sysClr>
                          </a:solidFill>
                          <a:miter lim="800000"/>
                          <a:headEnd/>
                          <a:tailEnd/>
                        </a:ln>
                      </wps:spPr>
                      <wps:txbx>
                        <w:txbxContent>
                          <w:p w14:paraId="24A761CD" w14:textId="77777777" w:rsidR="00A81307" w:rsidRPr="00406394" w:rsidRDefault="00A81307" w:rsidP="00993831">
                            <w:pPr>
                              <w:jc w:val="center"/>
                              <w:rPr>
                                <w:rFonts w:ascii="Arial Black" w:hAnsi="Arial Black"/>
                                <w:b/>
                                <w:sz w:val="56"/>
                              </w:rPr>
                            </w:pPr>
                            <w:r w:rsidRPr="00406394">
                              <w:rPr>
                                <w:rFonts w:ascii="Arial Black" w:hAnsi="Arial Black"/>
                                <w:b/>
                                <w:sz w:val="56"/>
                              </w:rPr>
                              <w:t>AFFECTED BY PO</w:t>
                            </w:r>
                            <w:r>
                              <w:rPr>
                                <w:rFonts w:ascii="Arial Black" w:hAnsi="Arial Black"/>
                                <w:b/>
                                <w:sz w:val="56"/>
                              </w:rPr>
                              <w:t>SSIBLE</w:t>
                            </w:r>
                            <w:r w:rsidRPr="00406394">
                              <w:rPr>
                                <w:rFonts w:ascii="Arial Black" w:hAnsi="Arial Black"/>
                                <w:b/>
                                <w:sz w:val="56"/>
                              </w:rPr>
                              <w:t xml:space="preserve"> TEMPERATURE EXCURSION</w:t>
                            </w:r>
                          </w:p>
                          <w:p w14:paraId="445FC9B1" w14:textId="77777777" w:rsidR="00A81307" w:rsidRPr="00406394" w:rsidRDefault="00A81307" w:rsidP="00993831">
                            <w:pPr>
                              <w:pBdr>
                                <w:bottom w:val="single" w:sz="4" w:space="1" w:color="auto"/>
                              </w:pBdr>
                              <w:spacing w:before="240"/>
                              <w:jc w:val="center"/>
                              <w:rPr>
                                <w:rFonts w:ascii="Arial Black" w:hAnsi="Arial Black"/>
                                <w:b/>
                                <w:color w:val="FF0000"/>
                                <w:sz w:val="56"/>
                              </w:rPr>
                            </w:pPr>
                            <w:r w:rsidRPr="00406394">
                              <w:rPr>
                                <w:rFonts w:ascii="Arial Black" w:hAnsi="Arial Black"/>
                                <w:b/>
                                <w:color w:val="FF0000"/>
                                <w:sz w:val="56"/>
                              </w:rPr>
                              <w:t>***DO NOT USE***</w:t>
                            </w:r>
                          </w:p>
                          <w:p w14:paraId="29C96B6F" w14:textId="77777777" w:rsidR="00A81307" w:rsidRPr="00406394" w:rsidRDefault="00A81307" w:rsidP="00993831">
                            <w:pPr>
                              <w:pBdr>
                                <w:bottom w:val="single" w:sz="4" w:space="1" w:color="auto"/>
                              </w:pBdr>
                              <w:spacing w:before="240"/>
                              <w:jc w:val="center"/>
                              <w:rPr>
                                <w:rFonts w:ascii="Arial Black" w:hAnsi="Arial Black"/>
                                <w:b/>
                                <w:sz w:val="40"/>
                              </w:rPr>
                            </w:pPr>
                            <w:r>
                              <w:rPr>
                                <w:rFonts w:ascii="Arial Black" w:hAnsi="Arial Black"/>
                                <w:b/>
                                <w:sz w:val="40"/>
                              </w:rPr>
                              <w:t>Date:______________________________________</w:t>
                            </w:r>
                            <w:r w:rsidRPr="00406394">
                              <w:rPr>
                                <w:rFonts w:ascii="Arial Black" w:hAnsi="Arial Black"/>
                                <w:b/>
                                <w:sz w:val="40"/>
                              </w:rPr>
                              <w:t>Contact:_____________________</w:t>
                            </w:r>
                            <w:r>
                              <w:rPr>
                                <w:rFonts w:ascii="Arial Black" w:hAnsi="Arial Black"/>
                                <w:b/>
                                <w:sz w:val="40"/>
                              </w:rPr>
                              <w:t>_____________</w:t>
                            </w:r>
                            <w:r w:rsidRPr="00406394">
                              <w:rPr>
                                <w:rFonts w:ascii="Arial Black" w:hAnsi="Arial Black"/>
                                <w:b/>
                                <w:sz w:val="40"/>
                              </w:rPr>
                              <w:t>_</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C1AD7A0" id="Text Box 1" o:spid="_x0000_s1034" type="#_x0000_t202" style="position:absolute;margin-left:1.55pt;margin-top:208.95pt;width:467.75pt;height:210.55pt;z-index:251653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" strokeweight="3pt">
                <v:textbox style="mso-fit-shape-to-text:t">
                  <w:txbxContent>
                    <w:p w14:paraId="24A761CD" w14:textId="77777777" w:rsidR="00A81307" w:rsidRPr="00406394" w:rsidRDefault="00A81307" w:rsidP="00993831">
                      <w:pPr>
                        <w:jc w:val="center"/>
                        <w:rPr>
                          <w:rFonts w:ascii="Arial Black" w:hAnsi="Arial Black"/>
                          <w:b/>
                          <w:sz w:val="56"/>
                        </w:rPr>
                      </w:pPr>
                      <w:r w:rsidRPr="00406394">
                        <w:rPr>
                          <w:rFonts w:ascii="Arial Black" w:hAnsi="Arial Black"/>
                          <w:b/>
                          <w:sz w:val="56"/>
                        </w:rPr>
                        <w:t>AFFECTED BY PO</w:t>
                      </w:r>
                      <w:r>
                        <w:rPr>
                          <w:rFonts w:ascii="Arial Black" w:hAnsi="Arial Black"/>
                          <w:b/>
                          <w:sz w:val="56"/>
                        </w:rPr>
                        <w:t>SSIBLE</w:t>
                      </w:r>
                      <w:r w:rsidRPr="00406394">
                        <w:rPr>
                          <w:rFonts w:ascii="Arial Black" w:hAnsi="Arial Black"/>
                          <w:b/>
                          <w:sz w:val="56"/>
                        </w:rPr>
                        <w:t xml:space="preserve"> TEMPERATURE EXCURSION</w:t>
                      </w:r>
                    </w:p>
                    <w:p w14:paraId="445FC9B1" w14:textId="77777777" w:rsidR="00A81307" w:rsidRPr="00406394" w:rsidRDefault="00A81307" w:rsidP="00993831">
                      <w:pPr>
                        <w:pBdr>
                          <w:bottom w:val="single" w:sz="4" w:space="1" w:color="auto"/>
                        </w:pBdr>
                        <w:spacing w:before="240"/>
                        <w:jc w:val="center"/>
                        <w:rPr>
                          <w:rFonts w:ascii="Arial Black" w:hAnsi="Arial Black"/>
                          <w:b/>
                          <w:color w:val="FF0000"/>
                          <w:sz w:val="56"/>
                        </w:rPr>
                      </w:pPr>
                      <w:r w:rsidRPr="00406394">
                        <w:rPr>
                          <w:rFonts w:ascii="Arial Black" w:hAnsi="Arial Black"/>
                          <w:b/>
                          <w:color w:val="FF0000"/>
                          <w:sz w:val="56"/>
                        </w:rPr>
                        <w:t>***DO NOT USE***</w:t>
                      </w:r>
                    </w:p>
                    <w:p w14:paraId="29C96B6F" w14:textId="77777777" w:rsidR="00A81307" w:rsidRPr="00406394" w:rsidRDefault="00A81307" w:rsidP="00993831">
                      <w:pPr>
                        <w:pBdr>
                          <w:bottom w:val="single" w:sz="4" w:space="1" w:color="auto"/>
                        </w:pBdr>
                        <w:spacing w:before="240"/>
                        <w:jc w:val="center"/>
                        <w:rPr>
                          <w:rFonts w:ascii="Arial Black" w:hAnsi="Arial Black"/>
                          <w:b/>
                          <w:sz w:val="40"/>
                        </w:rPr>
                      </w:pPr>
                      <w:r>
                        <w:rPr>
                          <w:rFonts w:ascii="Arial Black" w:hAnsi="Arial Black"/>
                          <w:b/>
                          <w:sz w:val="40"/>
                        </w:rPr>
                        <w:t>Date:______________________________________</w:t>
                      </w:r>
                      <w:r w:rsidRPr="00406394">
                        <w:rPr>
                          <w:rFonts w:ascii="Arial Black" w:hAnsi="Arial Black"/>
                          <w:b/>
                          <w:sz w:val="40"/>
                        </w:rPr>
                        <w:t>Contact:_____________________</w:t>
                      </w:r>
                      <w:r>
                        <w:rPr>
                          <w:rFonts w:ascii="Arial Black" w:hAnsi="Arial Black"/>
                          <w:b/>
                          <w:sz w:val="40"/>
                        </w:rPr>
                        <w:t>_____________</w:t>
                      </w:r>
                      <w:r w:rsidRPr="00406394">
                        <w:rPr>
                          <w:rFonts w:ascii="Arial Black" w:hAnsi="Arial Black"/>
                          <w:b/>
                          <w:sz w:val="40"/>
                        </w:rPr>
                        <w:t>_</w:t>
                      </w:r>
                    </w:p>
                  </w:txbxContent>
                </v:textbox>
              </v:shape>
            </w:pict>
          </mc:Fallback>
        </mc:AlternateContent>
      </w:r>
    </w:p>
    <w:p w14:paraId="7ECB79DD" w14:textId="77777777" w:rsidR="00993831" w:rsidRPr="00993831" w:rsidRDefault="00993831" w:rsidP="00993831">
      <w:pPr>
        <w:spacing w:after="240"/>
        <w:rPr>
          <w:szCs w:val="24"/>
        </w:rPr>
        <w:sectPr w:rsidR="00993831" w:rsidRPr="00993831" w:rsidSect="007C2A43">
          <w:footerReference w:type="default" r:id="rId173"/>
          <w:pgSz w:w="12240" w:h="15840" w:code="1"/>
          <w:pgMar w:top="1440" w:right="1440" w:bottom="1440" w:left="1440" w:header="547" w:footer="720" w:gutter="0"/>
          <w:pgNumType w:chapStyle="9"/>
          <w:cols w:space="720"/>
          <w:formProt w:val="0"/>
          <w:docGrid w:linePitch="326"/>
        </w:sectPr>
      </w:pPr>
    </w:p>
    <w:p w14:paraId="5F0F1E0D" w14:textId="77777777" w:rsidR="00993831" w:rsidRPr="00993831" w:rsidRDefault="00993831" w:rsidP="00993831">
      <w:pPr>
        <w:spacing w:after="240"/>
        <w:rPr>
          <w:szCs w:val="24"/>
        </w:rPr>
      </w:pPr>
      <w:r w:rsidRPr="00993831">
        <w:rPr>
          <w:noProof/>
          <w:szCs w:val="24"/>
        </w:rPr>
        <w:lastRenderedPageBreak/>
        <w:drawing>
          <wp:anchor distT="0" distB="0" distL="114300" distR="114300" simplePos="0" relativeHeight="251655680" behindDoc="1" locked="0" layoutInCell="1" allowOverlap="1" wp14:anchorId="68C975E0" wp14:editId="18EC4CC0">
            <wp:simplePos x="0" y="0"/>
            <wp:positionH relativeFrom="column">
              <wp:posOffset>0</wp:posOffset>
            </wp:positionH>
            <wp:positionV relativeFrom="paragraph">
              <wp:posOffset>0</wp:posOffset>
            </wp:positionV>
            <wp:extent cx="6163056" cy="8110728"/>
            <wp:effectExtent l="19050" t="0" r="9144" b="0"/>
            <wp:wrapTight wrapText="bothSides">
              <wp:wrapPolygon edited="0">
                <wp:start x="-67" y="0"/>
                <wp:lineTo x="-67" y="21561"/>
                <wp:lineTo x="21632" y="21561"/>
                <wp:lineTo x="21632" y="0"/>
                <wp:lineTo x="-67" y="0"/>
              </wp:wrapPolygon>
            </wp:wrapTight>
            <wp:docPr id="3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cstate="print"/>
                    <a:srcRect/>
                    <a:stretch>
                      <a:fillRect/>
                    </a:stretch>
                  </pic:blipFill>
                  <pic:spPr bwMode="auto">
                    <a:xfrm>
                      <a:off x="0" y="0"/>
                      <a:ext cx="6163056" cy="8110728"/>
                    </a:xfrm>
                    <a:prstGeom prst="rect">
                      <a:avLst/>
                    </a:prstGeom>
                    <a:noFill/>
                    <a:ln w="9525">
                      <a:noFill/>
                      <a:miter lim="800000"/>
                      <a:headEnd/>
                      <a:tailEnd/>
                    </a:ln>
                  </pic:spPr>
                </pic:pic>
              </a:graphicData>
            </a:graphic>
          </wp:anchor>
        </w:drawing>
      </w:r>
    </w:p>
    <w:p w14:paraId="6200C1D8" w14:textId="77777777" w:rsidR="00993831" w:rsidRPr="00993831" w:rsidRDefault="00993831" w:rsidP="00993831">
      <w:pPr>
        <w:spacing w:line="14" w:lineRule="auto"/>
        <w:rPr>
          <w:szCs w:val="24"/>
        </w:rPr>
      </w:pPr>
    </w:p>
    <w:p w14:paraId="5219759A" w14:textId="77777777" w:rsidR="00993831" w:rsidRPr="00993831" w:rsidRDefault="00993831" w:rsidP="00993831">
      <w:pPr>
        <w:keepNext/>
        <w:keepLines/>
        <w:suppressAutoHyphens/>
        <w:spacing w:after="400"/>
        <w:jc w:val="center"/>
        <w:outlineLvl w:val="0"/>
        <w:rPr>
          <w:rFonts w:ascii="Arial" w:hAnsi="Arial"/>
          <w:b/>
          <w:kern w:val="44"/>
          <w:sz w:val="28"/>
          <w:szCs w:val="28"/>
        </w:rPr>
      </w:pPr>
      <w:bookmarkStart w:id="588" w:name="_Appendix_M._NVS"/>
      <w:bookmarkStart w:id="589" w:name="_Appendix_J._NVS"/>
      <w:bookmarkStart w:id="590" w:name="_Toc353876657"/>
      <w:bookmarkStart w:id="591" w:name="_Toc448412692"/>
      <w:bookmarkEnd w:id="588"/>
      <w:bookmarkEnd w:id="589"/>
      <w:r w:rsidRPr="00993831">
        <w:rPr>
          <w:rFonts w:ascii="Arial" w:hAnsi="Arial"/>
          <w:b/>
          <w:kern w:val="44"/>
          <w:sz w:val="28"/>
          <w:szCs w:val="28"/>
        </w:rPr>
        <w:t>Appendix J. NVS Mobile Logistics Team (MLT) Responsibilities</w:t>
      </w:r>
      <w:bookmarkEnd w:id="590"/>
      <w:bookmarkEnd w:id="591"/>
    </w:p>
    <w:p w14:paraId="35C171A2" w14:textId="77777777" w:rsidR="00993831" w:rsidRPr="00993831" w:rsidRDefault="00993831" w:rsidP="00993831">
      <w:pPr>
        <w:spacing w:after="240"/>
        <w:rPr>
          <w:szCs w:val="24"/>
        </w:rPr>
      </w:pPr>
      <w:r w:rsidRPr="00993831">
        <w:rPr>
          <w:b/>
          <w:szCs w:val="24"/>
        </w:rPr>
        <w:t>Areas Assigned to:</w:t>
      </w:r>
      <w:r w:rsidRPr="00993831">
        <w:rPr>
          <w:szCs w:val="24"/>
        </w:rPr>
        <w:t xml:space="preserve"> The NVS MLT, if deployed, will most likely report to the State NVS warehouse, but other assignments may be possible to meet the needs of the SPRS Director and Incident Command. </w:t>
      </w:r>
    </w:p>
    <w:p w14:paraId="593121C7" w14:textId="77777777" w:rsidR="00993831" w:rsidRPr="00993831" w:rsidRDefault="00993831" w:rsidP="00993831">
      <w:pPr>
        <w:spacing w:after="240"/>
        <w:rPr>
          <w:szCs w:val="24"/>
        </w:rPr>
      </w:pPr>
      <w:r w:rsidRPr="00993831">
        <w:rPr>
          <w:b/>
          <w:szCs w:val="24"/>
        </w:rPr>
        <w:t>Unit Assigned to:</w:t>
      </w:r>
      <w:r w:rsidRPr="00993831">
        <w:rPr>
          <w:szCs w:val="24"/>
        </w:rPr>
        <w:t xml:space="preserve"> Typically assigned to the supply unit </w:t>
      </w:r>
    </w:p>
    <w:p w14:paraId="4CE9A589" w14:textId="77777777" w:rsidR="00993831" w:rsidRPr="00993831" w:rsidRDefault="00993831" w:rsidP="00993831">
      <w:pPr>
        <w:spacing w:after="240"/>
        <w:rPr>
          <w:szCs w:val="24"/>
        </w:rPr>
      </w:pPr>
      <w:r w:rsidRPr="00993831">
        <w:rPr>
          <w:b/>
          <w:szCs w:val="24"/>
        </w:rPr>
        <w:t>Reports to:</w:t>
      </w:r>
      <w:r w:rsidRPr="00993831">
        <w:rPr>
          <w:szCs w:val="24"/>
        </w:rPr>
        <w:t xml:space="preserve"> SPRS Director; coordinates with the SPUL </w:t>
      </w:r>
    </w:p>
    <w:p w14:paraId="3A80553B" w14:textId="77777777" w:rsidR="00993831" w:rsidRPr="00993831" w:rsidRDefault="00993831" w:rsidP="00993831">
      <w:pPr>
        <w:spacing w:after="240"/>
        <w:rPr>
          <w:szCs w:val="24"/>
        </w:rPr>
      </w:pPr>
      <w:r w:rsidRPr="00993831">
        <w:rPr>
          <w:b/>
          <w:szCs w:val="24"/>
        </w:rPr>
        <w:t xml:space="preserve">Supervises: </w:t>
      </w:r>
      <w:r w:rsidRPr="00993831">
        <w:rPr>
          <w:szCs w:val="24"/>
        </w:rPr>
        <w:t>This is a technical specialist position and is not supervisory.</w:t>
      </w:r>
    </w:p>
    <w:p w14:paraId="685297D1" w14:textId="77777777" w:rsidR="00993831" w:rsidRPr="00993831" w:rsidRDefault="00993831" w:rsidP="00993831">
      <w:pPr>
        <w:spacing w:after="240"/>
        <w:rPr>
          <w:szCs w:val="24"/>
        </w:rPr>
      </w:pPr>
      <w:r w:rsidRPr="00993831">
        <w:rPr>
          <w:b/>
          <w:szCs w:val="24"/>
        </w:rPr>
        <w:t>Minimum Qualifications:</w:t>
      </w:r>
      <w:r w:rsidRPr="00993831">
        <w:rPr>
          <w:szCs w:val="24"/>
        </w:rPr>
        <w:t xml:space="preserve"> Understands ICS and NVS countermeasures and is experienced with resource acquisitions, inventory management, warehouse operations, and 3D response support services.</w:t>
      </w:r>
    </w:p>
    <w:p w14:paraId="43970F88" w14:textId="77777777" w:rsidR="00993831" w:rsidRPr="00993831" w:rsidRDefault="00993831" w:rsidP="00993831">
      <w:pPr>
        <w:spacing w:after="240"/>
        <w:rPr>
          <w:szCs w:val="24"/>
        </w:rPr>
      </w:pPr>
      <w:r w:rsidRPr="00993831">
        <w:rPr>
          <w:b/>
          <w:szCs w:val="24"/>
        </w:rPr>
        <w:t>Job Description:</w:t>
      </w:r>
      <w:r w:rsidRPr="00993831">
        <w:rPr>
          <w:szCs w:val="24"/>
        </w:rPr>
        <w:t xml:space="preserve"> Provides technical information on NVS countermeasures and capabilities to the warehouse staff, other members of the incident command post, and external response organizations. Provides technical assistance on logistics activities. Provides technical assistance with 3D response support services.</w:t>
      </w:r>
    </w:p>
    <w:p w14:paraId="153BAFBF" w14:textId="77777777" w:rsidR="00993831" w:rsidRPr="00993831" w:rsidRDefault="00993831" w:rsidP="00993831">
      <w:pPr>
        <w:spacing w:after="120"/>
        <w:rPr>
          <w:rFonts w:ascii="Arial" w:hAnsi="Arial" w:cs="Arial"/>
          <w:b/>
          <w:i/>
          <w:sz w:val="26"/>
          <w:szCs w:val="26"/>
        </w:rPr>
      </w:pPr>
      <w:r w:rsidRPr="00993831">
        <w:rPr>
          <w:rFonts w:ascii="Arial" w:hAnsi="Arial" w:cs="Arial"/>
          <w:b/>
          <w:i/>
          <w:sz w:val="26"/>
          <w:szCs w:val="26"/>
        </w:rPr>
        <w:t>General Responsibilities</w:t>
      </w:r>
    </w:p>
    <w:p w14:paraId="2DD1F5F9" w14:textId="77777777" w:rsidR="00993831" w:rsidRPr="00993831" w:rsidRDefault="00993831" w:rsidP="00142A5E">
      <w:pPr>
        <w:numPr>
          <w:ilvl w:val="0"/>
          <w:numId w:val="89"/>
        </w:numPr>
        <w:spacing w:after="120"/>
        <w:rPr>
          <w:w w:val="105"/>
        </w:rPr>
      </w:pPr>
      <w:r w:rsidRPr="00993831">
        <w:t>Assists the SPUL and/or coordinates the 3D response support services in the Operations Section.</w:t>
      </w:r>
    </w:p>
    <w:p w14:paraId="6AD62526" w14:textId="77777777" w:rsidR="00993831" w:rsidRPr="00993831" w:rsidRDefault="00993831" w:rsidP="00142A5E">
      <w:pPr>
        <w:numPr>
          <w:ilvl w:val="0"/>
          <w:numId w:val="89"/>
        </w:numPr>
        <w:spacing w:after="120"/>
        <w:rPr>
          <w:w w:val="105"/>
        </w:rPr>
      </w:pPr>
      <w:r w:rsidRPr="00993831">
        <w:rPr>
          <w:w w:val="105"/>
        </w:rPr>
        <w:t>Explains NVS countermeasures and the shipment contents.</w:t>
      </w:r>
    </w:p>
    <w:p w14:paraId="345C1EE3" w14:textId="77777777" w:rsidR="00993831" w:rsidRPr="00993831" w:rsidRDefault="00993831" w:rsidP="00142A5E">
      <w:pPr>
        <w:numPr>
          <w:ilvl w:val="0"/>
          <w:numId w:val="89"/>
        </w:numPr>
        <w:spacing w:after="120"/>
        <w:jc w:val="both"/>
        <w:rPr>
          <w:w w:val="105"/>
        </w:rPr>
      </w:pPr>
      <w:r w:rsidRPr="00993831">
        <w:rPr>
          <w:w w:val="105"/>
        </w:rPr>
        <w:t>Identifies where to find specific countermeasures in the NVS shipment.</w:t>
      </w:r>
    </w:p>
    <w:p w14:paraId="4D19BC83" w14:textId="77777777" w:rsidR="00993831" w:rsidRPr="00993831" w:rsidRDefault="00993831" w:rsidP="00142A5E">
      <w:pPr>
        <w:numPr>
          <w:ilvl w:val="0"/>
          <w:numId w:val="89"/>
        </w:numPr>
        <w:spacing w:after="120"/>
        <w:rPr>
          <w:w w:val="105"/>
        </w:rPr>
      </w:pPr>
      <w:r w:rsidRPr="00993831">
        <w:rPr>
          <w:w w:val="105"/>
        </w:rPr>
        <w:t>Coordinates inbound NVS shipments with the NVS DMT at APHIS VS Headquarters if required.</w:t>
      </w:r>
    </w:p>
    <w:p w14:paraId="6F61C375" w14:textId="77777777" w:rsidR="00993831" w:rsidRPr="00993831" w:rsidRDefault="00993831" w:rsidP="00142A5E">
      <w:pPr>
        <w:numPr>
          <w:ilvl w:val="0"/>
          <w:numId w:val="89"/>
        </w:numPr>
        <w:spacing w:after="120"/>
        <w:rPr>
          <w:w w:val="105"/>
        </w:rPr>
      </w:pPr>
      <w:r w:rsidRPr="00993831">
        <w:rPr>
          <w:w w:val="105"/>
        </w:rPr>
        <w:t>Provides general and NVS-specific logistics technical assistance to Incident Command. Educates and informs Incident Command on the NVS program and its capabilities.</w:t>
      </w:r>
    </w:p>
    <w:p w14:paraId="14943F7D" w14:textId="77777777" w:rsidR="00993831" w:rsidRPr="00993831" w:rsidRDefault="00993831" w:rsidP="00142A5E">
      <w:pPr>
        <w:numPr>
          <w:ilvl w:val="0"/>
          <w:numId w:val="89"/>
        </w:numPr>
        <w:spacing w:after="120"/>
        <w:ind w:right="-90"/>
        <w:rPr>
          <w:w w:val="105"/>
        </w:rPr>
      </w:pPr>
      <w:r w:rsidRPr="00993831">
        <w:rPr>
          <w:w w:val="105"/>
        </w:rPr>
        <w:t>In coordination with the NVS DMT, assists the ORDM and the finance/administration section with identifying NVS contracts it may use to acquire more countermeasures.</w:t>
      </w:r>
    </w:p>
    <w:p w14:paraId="16546C1D" w14:textId="77777777" w:rsidR="00993831" w:rsidRPr="00993831" w:rsidRDefault="00993831" w:rsidP="00142A5E">
      <w:pPr>
        <w:numPr>
          <w:ilvl w:val="0"/>
          <w:numId w:val="89"/>
        </w:numPr>
        <w:spacing w:after="240"/>
        <w:rPr>
          <w:w w:val="105"/>
        </w:rPr>
      </w:pPr>
      <w:r w:rsidRPr="00993831">
        <w:rPr>
          <w:w w:val="105"/>
        </w:rPr>
        <w:t>Coordinates with the NVS DMT to arrange the return shipment of unused and returnable NVS countermeasures.</w:t>
      </w:r>
    </w:p>
    <w:p w14:paraId="3FC455DF" w14:textId="77777777" w:rsidR="00993831" w:rsidRPr="00993831" w:rsidRDefault="00993831" w:rsidP="00142A5E">
      <w:pPr>
        <w:numPr>
          <w:ilvl w:val="0"/>
          <w:numId w:val="89"/>
        </w:numPr>
        <w:spacing w:after="240"/>
        <w:rPr>
          <w:w w:val="105"/>
        </w:rPr>
      </w:pPr>
      <w:r w:rsidRPr="00993831">
        <w:rPr>
          <w:w w:val="105"/>
        </w:rPr>
        <w:t>Coordinates with the Operations Section and the NVS DMT on the management of 3D response support services.</w:t>
      </w:r>
    </w:p>
    <w:p w14:paraId="6A1F34D6" w14:textId="77777777" w:rsidR="00993831" w:rsidRPr="00993831" w:rsidRDefault="00993831" w:rsidP="00993831">
      <w:pPr>
        <w:keepNext/>
        <w:keepLines/>
        <w:spacing w:after="120"/>
        <w:rPr>
          <w:rFonts w:ascii="Arial" w:hAnsi="Arial" w:cs="Arial"/>
          <w:b/>
          <w:i/>
          <w:sz w:val="26"/>
          <w:szCs w:val="26"/>
        </w:rPr>
      </w:pPr>
      <w:r w:rsidRPr="00993831">
        <w:rPr>
          <w:rFonts w:ascii="Arial" w:hAnsi="Arial" w:cs="Arial"/>
          <w:b/>
          <w:i/>
          <w:sz w:val="26"/>
          <w:szCs w:val="26"/>
        </w:rPr>
        <w:lastRenderedPageBreak/>
        <w:t>Specific Actions</w:t>
      </w:r>
    </w:p>
    <w:p w14:paraId="4A3AD400" w14:textId="77777777" w:rsidR="00993831" w:rsidRPr="00993831" w:rsidRDefault="00993831" w:rsidP="00993831">
      <w:pPr>
        <w:keepNext/>
        <w:keepLines/>
        <w:spacing w:after="240"/>
        <w:rPr>
          <w:szCs w:val="24"/>
        </w:rPr>
      </w:pPr>
      <w:r w:rsidRPr="00993831">
        <w:rPr>
          <w:szCs w:val="24"/>
        </w:rPr>
        <w:t>Operates in accordance with the NVS MLT standard operating procedures.</w:t>
      </w:r>
    </w:p>
    <w:p w14:paraId="4DE3F12C" w14:textId="77777777" w:rsidR="00993831" w:rsidRPr="00993831" w:rsidRDefault="00993831" w:rsidP="00993831">
      <w:pPr>
        <w:keepNext/>
        <w:keepLines/>
        <w:spacing w:after="120"/>
        <w:rPr>
          <w:b/>
          <w:szCs w:val="24"/>
        </w:rPr>
      </w:pPr>
      <w:r w:rsidRPr="00993831">
        <w:rPr>
          <w:b/>
          <w:szCs w:val="24"/>
        </w:rPr>
        <w:t>Beginning of Shift Duties</w:t>
      </w:r>
    </w:p>
    <w:p w14:paraId="3CA7F169" w14:textId="77777777" w:rsidR="00993831" w:rsidRPr="00993831" w:rsidRDefault="00993831" w:rsidP="00142A5E">
      <w:pPr>
        <w:numPr>
          <w:ilvl w:val="0"/>
          <w:numId w:val="142"/>
        </w:numPr>
        <w:spacing w:after="240"/>
        <w:rPr>
          <w:w w:val="105"/>
        </w:rPr>
      </w:pPr>
      <w:r w:rsidRPr="00993831">
        <w:rPr>
          <w:w w:val="105"/>
        </w:rPr>
        <w:t>Checks in with resource unit of the planning section and the SPUL or Operations Section response personnel.</w:t>
      </w:r>
    </w:p>
    <w:p w14:paraId="11E52D7A" w14:textId="77777777" w:rsidR="00993831" w:rsidRPr="00993831" w:rsidRDefault="00993831" w:rsidP="00993831">
      <w:pPr>
        <w:keepNext/>
        <w:keepLines/>
        <w:spacing w:after="120"/>
        <w:rPr>
          <w:b/>
          <w:szCs w:val="24"/>
        </w:rPr>
      </w:pPr>
      <w:r w:rsidRPr="00993831">
        <w:rPr>
          <w:b/>
          <w:szCs w:val="24"/>
        </w:rPr>
        <w:t>End of Shift Duties</w:t>
      </w:r>
    </w:p>
    <w:p w14:paraId="200E5D1E" w14:textId="77777777" w:rsidR="00993831" w:rsidRPr="00993831" w:rsidRDefault="00993831" w:rsidP="00142A5E">
      <w:pPr>
        <w:numPr>
          <w:ilvl w:val="0"/>
          <w:numId w:val="155"/>
        </w:numPr>
        <w:spacing w:after="120"/>
        <w:ind w:left="720"/>
        <w:rPr>
          <w:w w:val="105"/>
        </w:rPr>
      </w:pPr>
      <w:r w:rsidRPr="00993831">
        <w:rPr>
          <w:w w:val="105"/>
        </w:rPr>
        <w:t>Briefs the incoming NVS MLT, if on site.</w:t>
      </w:r>
    </w:p>
    <w:p w14:paraId="6216F96D" w14:textId="77777777" w:rsidR="00993831" w:rsidRPr="00993831" w:rsidRDefault="00993831" w:rsidP="00142A5E">
      <w:pPr>
        <w:numPr>
          <w:ilvl w:val="0"/>
          <w:numId w:val="155"/>
        </w:numPr>
        <w:spacing w:after="240"/>
        <w:ind w:left="720"/>
        <w:rPr>
          <w:w w:val="105"/>
        </w:rPr>
      </w:pPr>
      <w:r w:rsidRPr="00993831">
        <w:rPr>
          <w:w w:val="105"/>
        </w:rPr>
        <w:t>Checks out with SPUL or Operations Section response personnel and resource unit of the planning section.</w:t>
      </w:r>
    </w:p>
    <w:p w14:paraId="266BA6E9" w14:textId="77777777" w:rsidR="00993831" w:rsidRPr="00993831" w:rsidRDefault="00993831" w:rsidP="00993831">
      <w:pPr>
        <w:spacing w:after="120"/>
        <w:rPr>
          <w:b/>
          <w:szCs w:val="24"/>
        </w:rPr>
      </w:pPr>
      <w:r w:rsidRPr="00993831">
        <w:rPr>
          <w:b/>
          <w:szCs w:val="24"/>
        </w:rPr>
        <w:t>Recovering and Returning Inventory</w:t>
      </w:r>
    </w:p>
    <w:p w14:paraId="0AEF0A18" w14:textId="77777777" w:rsidR="00993831" w:rsidRPr="00993831" w:rsidRDefault="00993831" w:rsidP="00142A5E">
      <w:pPr>
        <w:numPr>
          <w:ilvl w:val="0"/>
          <w:numId w:val="143"/>
        </w:numPr>
        <w:spacing w:after="120"/>
        <w:rPr>
          <w:w w:val="105"/>
        </w:rPr>
      </w:pPr>
      <w:r w:rsidRPr="00993831">
        <w:rPr>
          <w:w w:val="105"/>
        </w:rPr>
        <w:t>Collaborates with the RCDM to examine NVS countermeasures to determine those that can be reused and those that should be discarded.</w:t>
      </w:r>
    </w:p>
    <w:p w14:paraId="0F62FF35" w14:textId="77777777" w:rsidR="00993831" w:rsidRPr="00993831" w:rsidRDefault="00993831" w:rsidP="00142A5E">
      <w:pPr>
        <w:numPr>
          <w:ilvl w:val="0"/>
          <w:numId w:val="143"/>
        </w:numPr>
        <w:spacing w:after="240"/>
        <w:rPr>
          <w:w w:val="105"/>
        </w:rPr>
      </w:pPr>
      <w:r w:rsidRPr="00993831">
        <w:rPr>
          <w:w w:val="105"/>
        </w:rPr>
        <w:t>Assists with return shipments to the SPRS logistics centers.</w:t>
      </w:r>
    </w:p>
    <w:p w14:paraId="63E5487A" w14:textId="77777777" w:rsidR="00993831" w:rsidRPr="00993831" w:rsidRDefault="00993831" w:rsidP="00993831">
      <w:pPr>
        <w:spacing w:after="120"/>
        <w:rPr>
          <w:b/>
          <w:szCs w:val="24"/>
        </w:rPr>
      </w:pPr>
      <w:r w:rsidRPr="00993831">
        <w:rPr>
          <w:b/>
          <w:szCs w:val="24"/>
        </w:rPr>
        <w:t>Demobilization Duties</w:t>
      </w:r>
    </w:p>
    <w:p w14:paraId="6E1A614F" w14:textId="77777777" w:rsidR="00993831" w:rsidRPr="00993831" w:rsidRDefault="00993831" w:rsidP="00142A5E">
      <w:pPr>
        <w:numPr>
          <w:ilvl w:val="0"/>
          <w:numId w:val="141"/>
        </w:numPr>
        <w:spacing w:after="120"/>
        <w:rPr>
          <w:w w:val="105"/>
        </w:rPr>
      </w:pPr>
      <w:r w:rsidRPr="00993831">
        <w:rPr>
          <w:w w:val="105"/>
        </w:rPr>
        <w:t>Follows the demobilization plan.</w:t>
      </w:r>
    </w:p>
    <w:p w14:paraId="0514109C" w14:textId="77777777" w:rsidR="00993831" w:rsidRPr="00993831" w:rsidRDefault="00993831" w:rsidP="00142A5E">
      <w:pPr>
        <w:numPr>
          <w:ilvl w:val="0"/>
          <w:numId w:val="141"/>
        </w:numPr>
        <w:spacing w:after="120"/>
        <w:rPr>
          <w:w w:val="105"/>
        </w:rPr>
      </w:pPr>
      <w:r w:rsidRPr="00993831">
        <w:rPr>
          <w:w w:val="105"/>
        </w:rPr>
        <w:t>Identifies issues for the after action report.</w:t>
      </w:r>
    </w:p>
    <w:p w14:paraId="6DCDDC5A" w14:textId="77777777" w:rsidR="00993831" w:rsidRPr="00993831" w:rsidRDefault="00993831" w:rsidP="00142A5E">
      <w:pPr>
        <w:numPr>
          <w:ilvl w:val="0"/>
          <w:numId w:val="141"/>
        </w:numPr>
        <w:spacing w:after="240"/>
        <w:rPr>
          <w:w w:val="105"/>
        </w:rPr>
      </w:pPr>
      <w:r w:rsidRPr="00993831">
        <w:rPr>
          <w:w w:val="105"/>
        </w:rPr>
        <w:t>Participates in the after action review as directed.</w:t>
      </w:r>
    </w:p>
    <w:p w14:paraId="0D8B64EE" w14:textId="77777777" w:rsidR="00993831" w:rsidRPr="00993831" w:rsidRDefault="00993831" w:rsidP="00993831">
      <w:pPr>
        <w:spacing w:after="240"/>
        <w:rPr>
          <w:rFonts w:ascii="Arial" w:hAnsi="Arial"/>
          <w:kern w:val="44"/>
          <w:szCs w:val="24"/>
        </w:rPr>
        <w:sectPr w:rsidR="00993831" w:rsidRPr="00993831" w:rsidSect="007C2A43">
          <w:pgSz w:w="12240" w:h="15840" w:code="1"/>
          <w:pgMar w:top="1440" w:right="1440" w:bottom="1440" w:left="1440" w:header="547" w:footer="720" w:gutter="0"/>
          <w:pgNumType w:chapStyle="9"/>
          <w:cols w:space="720"/>
          <w:formProt w:val="0"/>
          <w:docGrid w:linePitch="326"/>
        </w:sectPr>
      </w:pPr>
      <w:bookmarkStart w:id="592" w:name="_Toc222634742"/>
      <w:bookmarkStart w:id="593" w:name="_Toc222635078"/>
      <w:bookmarkStart w:id="594" w:name="_Toc222635207"/>
      <w:bookmarkStart w:id="595" w:name="_Toc283211348"/>
      <w:bookmarkEnd w:id="570"/>
    </w:p>
    <w:p w14:paraId="37ABB83B" w14:textId="77777777" w:rsidR="00993831" w:rsidRPr="00993831" w:rsidRDefault="00993831" w:rsidP="00993831">
      <w:pPr>
        <w:keepNext/>
        <w:keepLines/>
        <w:suppressAutoHyphens/>
        <w:spacing w:after="400"/>
        <w:jc w:val="center"/>
        <w:outlineLvl w:val="0"/>
        <w:rPr>
          <w:rFonts w:ascii="Arial" w:hAnsi="Arial"/>
          <w:b/>
          <w:kern w:val="44"/>
          <w:sz w:val="28"/>
          <w:szCs w:val="28"/>
        </w:rPr>
      </w:pPr>
      <w:bookmarkStart w:id="596" w:name="_Appendix_N._Receiving"/>
      <w:bookmarkStart w:id="597" w:name="_Toc353876658"/>
      <w:bookmarkStart w:id="598" w:name="_Toc448412693"/>
      <w:bookmarkEnd w:id="596"/>
      <w:r w:rsidRPr="00993831">
        <w:rPr>
          <w:rFonts w:ascii="Arial" w:hAnsi="Arial"/>
          <w:b/>
          <w:kern w:val="44"/>
          <w:sz w:val="28"/>
          <w:szCs w:val="28"/>
        </w:rPr>
        <w:lastRenderedPageBreak/>
        <w:t>Appendix K. Receiving and Storing Process</w:t>
      </w:r>
      <w:bookmarkEnd w:id="597"/>
      <w:bookmarkEnd w:id="598"/>
    </w:p>
    <w:p w14:paraId="51C78AFF" w14:textId="77777777" w:rsidR="00993831" w:rsidRPr="00993831" w:rsidRDefault="00993831" w:rsidP="00993831">
      <w:pPr>
        <w:spacing w:after="120"/>
        <w:rPr>
          <w:szCs w:val="24"/>
        </w:rPr>
      </w:pPr>
      <w:bookmarkStart w:id="599" w:name="OLE_LINK11"/>
      <w:bookmarkStart w:id="600" w:name="OLE_LINK12"/>
      <w:r w:rsidRPr="00993831">
        <w:rPr>
          <w:szCs w:val="24"/>
        </w:rPr>
        <w:t xml:space="preserve">The receiving and storing process involves receipt, inspection, inventory, and storage of NVS countermeasures and other resources. The process for receiving items from the NVS, other vendors, or returns from a response site is very similar but the shipment documentation may be different; i.e., government or commercial BL or a piece of paper listing the shipment contents.  </w:t>
      </w:r>
    </w:p>
    <w:p w14:paraId="6F2C3120" w14:textId="77777777" w:rsidR="00993831" w:rsidRPr="00993831" w:rsidRDefault="00993831" w:rsidP="00142A5E">
      <w:pPr>
        <w:numPr>
          <w:ilvl w:val="0"/>
          <w:numId w:val="174"/>
        </w:numPr>
        <w:spacing w:after="120"/>
        <w:rPr>
          <w:szCs w:val="24"/>
        </w:rPr>
      </w:pPr>
      <w:r w:rsidRPr="00993831">
        <w:rPr>
          <w:szCs w:val="24"/>
        </w:rPr>
        <w:t>The truck containing countermeasures arrives at the warehouse location.</w:t>
      </w:r>
    </w:p>
    <w:p w14:paraId="0D658653" w14:textId="77777777" w:rsidR="00993831" w:rsidRPr="00993831" w:rsidRDefault="00993831" w:rsidP="00142A5E">
      <w:pPr>
        <w:numPr>
          <w:ilvl w:val="0"/>
          <w:numId w:val="174"/>
        </w:numPr>
        <w:spacing w:after="120"/>
        <w:rPr>
          <w:szCs w:val="24"/>
        </w:rPr>
      </w:pPr>
      <w:r w:rsidRPr="00993831">
        <w:rPr>
          <w:szCs w:val="24"/>
        </w:rPr>
        <w:t xml:space="preserve">The RCDM inspects the truck manifest/BL and ensures the truck has arrived at the correct location. For items being returned from a response site, if the driver does not have a list of the items being retuned, a warehouse team will make a list of the items, quantity, condition, and the warehouse storage location, and provide it to the RCDM. The ORDM will update the IMS to reflect the receipt of the item into the storage location. </w:t>
      </w:r>
    </w:p>
    <w:p w14:paraId="0ADECEA2" w14:textId="77777777" w:rsidR="00993831" w:rsidRPr="00993831" w:rsidRDefault="00993831" w:rsidP="00142A5E">
      <w:pPr>
        <w:numPr>
          <w:ilvl w:val="0"/>
          <w:numId w:val="174"/>
        </w:numPr>
        <w:spacing w:after="120"/>
        <w:rPr>
          <w:szCs w:val="24"/>
        </w:rPr>
      </w:pPr>
      <w:r w:rsidRPr="00993831">
        <w:rPr>
          <w:szCs w:val="24"/>
        </w:rPr>
        <w:t xml:space="preserve">For NVS or other vendor trucks arriving with a seal: The RCDM verifies the truck seal has not been broken and the number matches the number on the BL. Notifies the MLT, if on site, or the DMT if the seal has been removed or does not match the number on the BL.  </w:t>
      </w:r>
    </w:p>
    <w:p w14:paraId="20A9E456" w14:textId="77777777" w:rsidR="00993831" w:rsidRPr="00993831" w:rsidRDefault="00993831" w:rsidP="00142A5E">
      <w:pPr>
        <w:numPr>
          <w:ilvl w:val="0"/>
          <w:numId w:val="174"/>
        </w:numPr>
        <w:spacing w:after="120"/>
        <w:rPr>
          <w:szCs w:val="24"/>
        </w:rPr>
      </w:pPr>
      <w:r w:rsidRPr="00993831">
        <w:rPr>
          <w:szCs w:val="24"/>
        </w:rPr>
        <w:t>The warehouse team offloads the containers, focusing on the temperature-sensitive containers first, if possible.</w:t>
      </w:r>
    </w:p>
    <w:p w14:paraId="30A975A9" w14:textId="77777777" w:rsidR="00993831" w:rsidRPr="00993831" w:rsidRDefault="00993831" w:rsidP="00142A5E">
      <w:pPr>
        <w:numPr>
          <w:ilvl w:val="0"/>
          <w:numId w:val="174"/>
        </w:numPr>
        <w:spacing w:after="120"/>
        <w:rPr>
          <w:szCs w:val="24"/>
        </w:rPr>
      </w:pPr>
      <w:r w:rsidRPr="00993831">
        <w:rPr>
          <w:szCs w:val="24"/>
        </w:rPr>
        <w:t xml:space="preserve">The RCDM verifies the quantity and inspects the outside container condition for damage. </w:t>
      </w:r>
    </w:p>
    <w:p w14:paraId="701393A2" w14:textId="77777777" w:rsidR="00993831" w:rsidRPr="00993831" w:rsidRDefault="00993831" w:rsidP="00142A5E">
      <w:pPr>
        <w:numPr>
          <w:ilvl w:val="0"/>
          <w:numId w:val="174"/>
        </w:numPr>
        <w:spacing w:after="120"/>
        <w:rPr>
          <w:szCs w:val="24"/>
        </w:rPr>
      </w:pPr>
      <w:r w:rsidRPr="00993831">
        <w:rPr>
          <w:szCs w:val="24"/>
        </w:rPr>
        <w:t>If any containers are missing or damaged, the RCDM consults the NVS MLT, if on site, or the DMT and notes any discrepancies or container damage on the BL.</w:t>
      </w:r>
    </w:p>
    <w:p w14:paraId="3A139361" w14:textId="77777777" w:rsidR="00993831" w:rsidRPr="00993831" w:rsidRDefault="00993831" w:rsidP="00142A5E">
      <w:pPr>
        <w:numPr>
          <w:ilvl w:val="0"/>
          <w:numId w:val="174"/>
        </w:numPr>
        <w:spacing w:after="120"/>
        <w:rPr>
          <w:szCs w:val="24"/>
        </w:rPr>
      </w:pPr>
      <w:r w:rsidRPr="00993831">
        <w:rPr>
          <w:szCs w:val="24"/>
        </w:rPr>
        <w:t xml:space="preserve">The RCDM signs the BL and notifies the SPUL and NVS MLT, if on site, that the NVS shipment arrived. The SPUL or the NVS MLT further notifies the NVS DMT. If the shipment contains human antiviral medication, a medically qualified person must assume control and manage antiviral medication until dispensed. </w:t>
      </w:r>
    </w:p>
    <w:p w14:paraId="1C09CEE0" w14:textId="77777777" w:rsidR="00993831" w:rsidRPr="00993831" w:rsidRDefault="00993831" w:rsidP="00142A5E">
      <w:pPr>
        <w:numPr>
          <w:ilvl w:val="0"/>
          <w:numId w:val="174"/>
        </w:numPr>
        <w:spacing w:after="120"/>
        <w:rPr>
          <w:szCs w:val="24"/>
        </w:rPr>
      </w:pPr>
      <w:r w:rsidRPr="00993831">
        <w:rPr>
          <w:szCs w:val="24"/>
        </w:rPr>
        <w:t>The warehouse team opens shipment containers, focusing on the temperature-sensitive containers first, if possible.</w:t>
      </w:r>
    </w:p>
    <w:p w14:paraId="3F522AA9" w14:textId="77777777" w:rsidR="00993831" w:rsidRPr="00993831" w:rsidRDefault="00993831" w:rsidP="00142A5E">
      <w:pPr>
        <w:numPr>
          <w:ilvl w:val="0"/>
          <w:numId w:val="174"/>
        </w:numPr>
        <w:spacing w:after="120"/>
        <w:rPr>
          <w:szCs w:val="24"/>
        </w:rPr>
      </w:pPr>
      <w:r w:rsidRPr="00993831">
        <w:rPr>
          <w:szCs w:val="24"/>
        </w:rPr>
        <w:t>If the shipment contains temperature-sensitive items, i.e. vaccine, the vaccine monitor or medically qualified person does the following:</w:t>
      </w:r>
    </w:p>
    <w:p w14:paraId="4E3B7394" w14:textId="77777777" w:rsidR="00993831" w:rsidRPr="00993831" w:rsidRDefault="00993831" w:rsidP="00142A5E">
      <w:pPr>
        <w:numPr>
          <w:ilvl w:val="0"/>
          <w:numId w:val="175"/>
        </w:numPr>
        <w:spacing w:after="120"/>
        <w:ind w:left="1080"/>
        <w:rPr>
          <w:szCs w:val="24"/>
        </w:rPr>
      </w:pPr>
      <w:r w:rsidRPr="00993831">
        <w:rPr>
          <w:szCs w:val="24"/>
        </w:rPr>
        <w:t xml:space="preserve">Immediately verifies the temperature of vaccine in the temperature-sensitive container. If on site, the NVS MLT also reviews an NVS temperature-monitoring device to verify product temperatures while in transit. </w:t>
      </w:r>
    </w:p>
    <w:p w14:paraId="59CDDAF7" w14:textId="77777777" w:rsidR="00993831" w:rsidRPr="00993831" w:rsidRDefault="00993831" w:rsidP="00142A5E">
      <w:pPr>
        <w:numPr>
          <w:ilvl w:val="0"/>
          <w:numId w:val="175"/>
        </w:numPr>
        <w:spacing w:after="120"/>
        <w:ind w:left="1080"/>
        <w:rPr>
          <w:szCs w:val="24"/>
        </w:rPr>
      </w:pPr>
      <w:r w:rsidRPr="00993831">
        <w:rPr>
          <w:szCs w:val="24"/>
        </w:rPr>
        <w:t xml:space="preserve">Consults the NVS MLT, NVS DMT, or RCDM if items are out of temperature tolerance or the product condition is unknown. </w:t>
      </w:r>
    </w:p>
    <w:p w14:paraId="49562CA4" w14:textId="77777777" w:rsidR="00993831" w:rsidRPr="00993831" w:rsidRDefault="00993831" w:rsidP="00142A5E">
      <w:pPr>
        <w:numPr>
          <w:ilvl w:val="0"/>
          <w:numId w:val="175"/>
        </w:numPr>
        <w:spacing w:after="120"/>
        <w:ind w:left="1080"/>
        <w:rPr>
          <w:szCs w:val="24"/>
        </w:rPr>
      </w:pPr>
      <w:r w:rsidRPr="00993831">
        <w:rPr>
          <w:szCs w:val="24"/>
        </w:rPr>
        <w:t xml:space="preserve">Enters temperature and product data, including lot number and serial number, if available, in the Temperature Monitoring Log. </w:t>
      </w:r>
    </w:p>
    <w:p w14:paraId="09FB7389" w14:textId="77777777" w:rsidR="00993831" w:rsidRPr="00993831" w:rsidRDefault="00993831" w:rsidP="00142A5E">
      <w:pPr>
        <w:numPr>
          <w:ilvl w:val="0"/>
          <w:numId w:val="175"/>
        </w:numPr>
        <w:spacing w:after="120"/>
        <w:ind w:left="1080"/>
        <w:rPr>
          <w:szCs w:val="24"/>
        </w:rPr>
      </w:pPr>
      <w:r w:rsidRPr="00993831">
        <w:rPr>
          <w:szCs w:val="24"/>
        </w:rPr>
        <w:t>In coordination with the WH team, immediately moves temperature-sensitive items to storage to maintain proper temperatures:</w:t>
      </w:r>
    </w:p>
    <w:p w14:paraId="0E8C0E16" w14:textId="77777777" w:rsidR="00993831" w:rsidRPr="00993831" w:rsidRDefault="00993831" w:rsidP="00142A5E">
      <w:pPr>
        <w:numPr>
          <w:ilvl w:val="2"/>
          <w:numId w:val="194"/>
        </w:numPr>
        <w:spacing w:after="120"/>
        <w:ind w:left="1530"/>
      </w:pPr>
      <w:r w:rsidRPr="00993831">
        <w:t>Vaccines to cold storage</w:t>
      </w:r>
    </w:p>
    <w:p w14:paraId="2E052820" w14:textId="77777777" w:rsidR="00993831" w:rsidRPr="00993831" w:rsidRDefault="00993831" w:rsidP="00142A5E">
      <w:pPr>
        <w:numPr>
          <w:ilvl w:val="2"/>
          <w:numId w:val="194"/>
        </w:numPr>
        <w:spacing w:after="120"/>
        <w:ind w:left="1530"/>
      </w:pPr>
      <w:r w:rsidRPr="00993831">
        <w:lastRenderedPageBreak/>
        <w:t>Antiviral medications to temperature-controlled storage.</w:t>
      </w:r>
    </w:p>
    <w:p w14:paraId="16E12E11" w14:textId="77777777" w:rsidR="00993831" w:rsidRPr="00993831" w:rsidRDefault="00993831" w:rsidP="00142A5E">
      <w:pPr>
        <w:numPr>
          <w:ilvl w:val="0"/>
          <w:numId w:val="174"/>
        </w:numPr>
        <w:spacing w:after="120"/>
        <w:rPr>
          <w:szCs w:val="24"/>
        </w:rPr>
      </w:pPr>
      <w:r w:rsidRPr="00993831">
        <w:rPr>
          <w:szCs w:val="24"/>
        </w:rPr>
        <w:t>If required, the vaccine monitor will pull and package vaccine samples for shipment as directed by the RCDM and in accordance with instructions from APHIS VS CVB.</w:t>
      </w:r>
    </w:p>
    <w:p w14:paraId="57B0FEDE" w14:textId="77777777" w:rsidR="00993831" w:rsidRPr="00993831" w:rsidRDefault="00993831" w:rsidP="00142A5E">
      <w:pPr>
        <w:keepNext/>
        <w:numPr>
          <w:ilvl w:val="0"/>
          <w:numId w:val="174"/>
        </w:numPr>
        <w:spacing w:after="120"/>
        <w:rPr>
          <w:szCs w:val="24"/>
        </w:rPr>
      </w:pPr>
      <w:r w:rsidRPr="00993831">
        <w:rPr>
          <w:szCs w:val="24"/>
        </w:rPr>
        <w:t>The warehouse team does the following:</w:t>
      </w:r>
    </w:p>
    <w:p w14:paraId="3C2E696F" w14:textId="77777777" w:rsidR="00993831" w:rsidRPr="00993831" w:rsidRDefault="00993831" w:rsidP="00142A5E">
      <w:pPr>
        <w:numPr>
          <w:ilvl w:val="0"/>
          <w:numId w:val="176"/>
        </w:numPr>
        <w:spacing w:after="120"/>
        <w:ind w:left="1080"/>
        <w:rPr>
          <w:szCs w:val="24"/>
        </w:rPr>
      </w:pPr>
      <w:r w:rsidRPr="00993831">
        <w:rPr>
          <w:szCs w:val="24"/>
        </w:rPr>
        <w:t>Opens containers and verifies that the item condition and quantities match the packing slip.</w:t>
      </w:r>
    </w:p>
    <w:p w14:paraId="5B8F988C" w14:textId="77777777" w:rsidR="00993831" w:rsidRPr="00993831" w:rsidRDefault="00993831" w:rsidP="00142A5E">
      <w:pPr>
        <w:numPr>
          <w:ilvl w:val="0"/>
          <w:numId w:val="176"/>
        </w:numPr>
        <w:spacing w:after="120"/>
        <w:ind w:left="1080"/>
        <w:rPr>
          <w:szCs w:val="24"/>
        </w:rPr>
      </w:pPr>
      <w:r w:rsidRPr="00993831">
        <w:rPr>
          <w:szCs w:val="24"/>
        </w:rPr>
        <w:t>Consults the RCDM or NVS MLT if the warehouse team is not sure whether items are damaged. The RCDM, NVS MLT, or NVS DMT determines whether NVS countermeasures are damaged.</w:t>
      </w:r>
    </w:p>
    <w:p w14:paraId="2EDC08CE" w14:textId="77777777" w:rsidR="00993831" w:rsidRPr="00993831" w:rsidRDefault="00993831" w:rsidP="00142A5E">
      <w:pPr>
        <w:numPr>
          <w:ilvl w:val="0"/>
          <w:numId w:val="176"/>
        </w:numPr>
        <w:spacing w:after="120"/>
        <w:ind w:left="1080"/>
        <w:rPr>
          <w:szCs w:val="24"/>
        </w:rPr>
      </w:pPr>
      <w:r w:rsidRPr="00993831">
        <w:rPr>
          <w:szCs w:val="24"/>
        </w:rPr>
        <w:t xml:space="preserve">Moves containers or items to a warehouse location or to the hold area if damaged. </w:t>
      </w:r>
    </w:p>
    <w:p w14:paraId="4A4A876C" w14:textId="77777777" w:rsidR="00993831" w:rsidRPr="00993831" w:rsidRDefault="00993831" w:rsidP="00142A5E">
      <w:pPr>
        <w:numPr>
          <w:ilvl w:val="0"/>
          <w:numId w:val="176"/>
        </w:numPr>
        <w:spacing w:after="120"/>
        <w:ind w:left="1080"/>
        <w:rPr>
          <w:szCs w:val="24"/>
        </w:rPr>
      </w:pPr>
      <w:r w:rsidRPr="00993831">
        <w:rPr>
          <w:szCs w:val="24"/>
        </w:rPr>
        <w:t>Notes the quantity, storage location, and any discrepancies on packing slip copies 1, 2, and 3 and provides packing slip copy 1 to the RCDM.</w:t>
      </w:r>
    </w:p>
    <w:p w14:paraId="283A2A1B" w14:textId="77777777" w:rsidR="00993831" w:rsidRPr="00993831" w:rsidRDefault="00993831" w:rsidP="00142A5E">
      <w:pPr>
        <w:numPr>
          <w:ilvl w:val="0"/>
          <w:numId w:val="174"/>
        </w:numPr>
        <w:spacing w:after="120"/>
        <w:rPr>
          <w:szCs w:val="24"/>
        </w:rPr>
      </w:pPr>
      <w:r w:rsidRPr="00993831">
        <w:rPr>
          <w:szCs w:val="24"/>
        </w:rPr>
        <w:t>The RCDM provides copy 1 of all packing slips to the ORDM.</w:t>
      </w:r>
    </w:p>
    <w:p w14:paraId="5A6E088D" w14:textId="77777777" w:rsidR="00993831" w:rsidRPr="00993831" w:rsidRDefault="00993831" w:rsidP="00142A5E">
      <w:pPr>
        <w:numPr>
          <w:ilvl w:val="0"/>
          <w:numId w:val="174"/>
        </w:numPr>
        <w:spacing w:after="120"/>
        <w:rPr>
          <w:szCs w:val="24"/>
        </w:rPr>
      </w:pPr>
      <w:r w:rsidRPr="00993831">
        <w:rPr>
          <w:szCs w:val="24"/>
        </w:rPr>
        <w:t>The ORDM enters the quantity, warehouse storage location, and any discrepancies into the inventory management system.</w:t>
      </w:r>
    </w:p>
    <w:p w14:paraId="4A4AF2A5" w14:textId="77777777" w:rsidR="00993831" w:rsidRPr="00993831" w:rsidRDefault="00993831" w:rsidP="00142A5E">
      <w:pPr>
        <w:numPr>
          <w:ilvl w:val="0"/>
          <w:numId w:val="174"/>
        </w:numPr>
        <w:spacing w:after="120"/>
        <w:rPr>
          <w:szCs w:val="24"/>
        </w:rPr>
      </w:pPr>
      <w:r w:rsidRPr="00993831">
        <w:rPr>
          <w:szCs w:val="24"/>
        </w:rPr>
        <w:t>The ORDM submits a discrepancy report to the NVS MLT, if on site, or the DMT.</w:t>
      </w:r>
    </w:p>
    <w:p w14:paraId="384B9396" w14:textId="77777777" w:rsidR="00993831" w:rsidRPr="00993831" w:rsidRDefault="00993831" w:rsidP="00142A5E">
      <w:pPr>
        <w:numPr>
          <w:ilvl w:val="0"/>
          <w:numId w:val="174"/>
        </w:numPr>
        <w:spacing w:after="240"/>
        <w:rPr>
          <w:szCs w:val="24"/>
        </w:rPr>
      </w:pPr>
      <w:r w:rsidRPr="00993831">
        <w:rPr>
          <w:szCs w:val="24"/>
        </w:rPr>
        <w:t>The ORDM consults the NVS MLT, if on site, or the DMT if a reorder is required.</w:t>
      </w:r>
    </w:p>
    <w:bookmarkEnd w:id="599"/>
    <w:bookmarkEnd w:id="600"/>
    <w:p w14:paraId="4669ADB2" w14:textId="77777777" w:rsidR="00993831" w:rsidRPr="00993831" w:rsidRDefault="00993831" w:rsidP="00993831">
      <w:pPr>
        <w:spacing w:after="240"/>
        <w:rPr>
          <w:szCs w:val="24"/>
        </w:rPr>
      </w:pPr>
    </w:p>
    <w:p w14:paraId="5F395516" w14:textId="77777777" w:rsidR="00993831" w:rsidRPr="00993831" w:rsidRDefault="00993831" w:rsidP="00993831">
      <w:pPr>
        <w:spacing w:after="240"/>
        <w:rPr>
          <w:rFonts w:ascii="Arial" w:eastAsiaTheme="minorHAnsi" w:hAnsi="Arial" w:cs="Arial"/>
          <w:b/>
          <w:i/>
          <w:sz w:val="26"/>
          <w:szCs w:val="26"/>
        </w:rPr>
        <w:sectPr w:rsidR="00993831" w:rsidRPr="00993831" w:rsidSect="007C2A43">
          <w:pgSz w:w="12240" w:h="15840" w:code="1"/>
          <w:pgMar w:top="1440" w:right="1440" w:bottom="1440" w:left="1440" w:header="547" w:footer="720" w:gutter="0"/>
          <w:pgNumType w:chapStyle="9"/>
          <w:cols w:space="720"/>
          <w:formProt w:val="0"/>
          <w:docGrid w:linePitch="326"/>
        </w:sectPr>
      </w:pPr>
    </w:p>
    <w:p w14:paraId="35821B83" w14:textId="77777777" w:rsidR="00993831" w:rsidRPr="00993831" w:rsidRDefault="00993831" w:rsidP="00993831">
      <w:pPr>
        <w:spacing w:after="240"/>
        <w:rPr>
          <w:i/>
          <w:szCs w:val="24"/>
        </w:rPr>
      </w:pPr>
      <w:r w:rsidRPr="00993831">
        <w:rPr>
          <w:rFonts w:ascii="Arial" w:eastAsiaTheme="minorHAnsi" w:hAnsi="Arial" w:cs="Arial"/>
          <w:b/>
          <w:i/>
          <w:sz w:val="26"/>
          <w:szCs w:val="26"/>
        </w:rPr>
        <w:lastRenderedPageBreak/>
        <w:t>Receiving and Storing Flowchart</w:t>
      </w:r>
    </w:p>
    <w:p w14:paraId="5B66475B" w14:textId="77777777" w:rsidR="00993831" w:rsidRPr="00993831" w:rsidRDefault="00993831" w:rsidP="00993831">
      <w:pPr>
        <w:jc w:val="center"/>
        <w:rPr>
          <w:szCs w:val="24"/>
        </w:rPr>
      </w:pPr>
      <w:r w:rsidRPr="00993831">
        <w:rPr>
          <w:szCs w:val="24"/>
        </w:rPr>
        <w:object w:dxaOrig="15469" w:dyaOrig="11208" w14:anchorId="2F587E00">
          <v:shape id="_x0000_i1026" type="#_x0000_t75" style="width:482.65pt;height:349.7pt" o:ole="">
            <v:imagedata r:id="rId175" o:title=""/>
          </v:shape>
          <o:OLEObject Type="Embed" ProgID="Visio.Drawing.15" ShapeID="_x0000_i1026" DrawAspect="Content" ObjectID="_1737439471" r:id="rId176"/>
        </w:object>
      </w:r>
    </w:p>
    <w:p w14:paraId="7DCC54EF" w14:textId="77777777" w:rsidR="00993831" w:rsidRPr="00993831" w:rsidRDefault="00993831" w:rsidP="00993831">
      <w:pPr>
        <w:ind w:left="-630"/>
        <w:rPr>
          <w:rFonts w:ascii="Arial" w:hAnsi="Arial" w:cs="Arial"/>
          <w:sz w:val="22"/>
          <w:szCs w:val="24"/>
        </w:rPr>
      </w:pPr>
    </w:p>
    <w:p w14:paraId="22E33DBA" w14:textId="77777777" w:rsidR="00993831" w:rsidRPr="00993831" w:rsidRDefault="00993831" w:rsidP="00993831">
      <w:pPr>
        <w:ind w:left="-360" w:right="-180"/>
        <w:rPr>
          <w:rFonts w:ascii="Arial" w:hAnsi="Arial" w:cs="Arial"/>
          <w:sz w:val="20"/>
          <w:szCs w:val="24"/>
        </w:rPr>
      </w:pPr>
      <w:r w:rsidRPr="00993831">
        <w:rPr>
          <w:rFonts w:ascii="Arial" w:hAnsi="Arial" w:cs="Arial"/>
          <w:sz w:val="20"/>
          <w:szCs w:val="24"/>
        </w:rPr>
        <w:t xml:space="preserve">Note: </w:t>
      </w:r>
    </w:p>
    <w:p w14:paraId="02C3C770" w14:textId="77777777" w:rsidR="00993831" w:rsidRPr="00993831" w:rsidRDefault="00993831" w:rsidP="00142A5E">
      <w:pPr>
        <w:numPr>
          <w:ilvl w:val="0"/>
          <w:numId w:val="225"/>
        </w:numPr>
        <w:spacing w:after="240"/>
        <w:ind w:right="-180"/>
        <w:rPr>
          <w:rFonts w:ascii="Arial" w:hAnsi="Arial" w:cs="Arial"/>
          <w:sz w:val="20"/>
          <w:szCs w:val="24"/>
        </w:rPr>
      </w:pPr>
      <w:r w:rsidRPr="00993831">
        <w:rPr>
          <w:rFonts w:ascii="Arial" w:hAnsi="Arial" w:cs="Arial"/>
          <w:sz w:val="20"/>
          <w:szCs w:val="24"/>
        </w:rPr>
        <w:t>If order contains human antiviral medications, medically qualified personnel must maintain control and management of the products until dispensed.</w:t>
      </w:r>
      <w:r w:rsidRPr="00993831" w:rsidDel="00DF2547">
        <w:rPr>
          <w:rFonts w:ascii="Arial" w:hAnsi="Arial" w:cs="Arial"/>
          <w:sz w:val="20"/>
          <w:szCs w:val="24"/>
        </w:rPr>
        <w:t xml:space="preserve"> </w:t>
      </w:r>
    </w:p>
    <w:p w14:paraId="2BC6D660" w14:textId="77777777" w:rsidR="00993831" w:rsidRPr="00993831" w:rsidRDefault="00993831" w:rsidP="00142A5E">
      <w:pPr>
        <w:numPr>
          <w:ilvl w:val="0"/>
          <w:numId w:val="225"/>
        </w:numPr>
        <w:spacing w:after="240"/>
        <w:ind w:right="-180"/>
        <w:rPr>
          <w:rFonts w:ascii="Arial" w:hAnsi="Arial" w:cs="Arial"/>
          <w:sz w:val="20"/>
          <w:szCs w:val="24"/>
        </w:rPr>
      </w:pPr>
      <w:r w:rsidRPr="00993831">
        <w:rPr>
          <w:rFonts w:ascii="Arial" w:hAnsi="Arial" w:cs="Arial"/>
          <w:sz w:val="20"/>
          <w:szCs w:val="24"/>
        </w:rPr>
        <w:t>Abbreviations: bill of lading (BL), deployment management team (DMT), inventory management system (IMS), management (mgmt.), mobile logistics team (MLT), ordering manager (ORDM), quantity (qty), receiving and distribution manager (RCDM), and warehouse (WH).</w:t>
      </w:r>
    </w:p>
    <w:p w14:paraId="061AEDAF" w14:textId="77777777" w:rsidR="00993831" w:rsidRPr="00993831" w:rsidRDefault="00993831" w:rsidP="00142A5E">
      <w:pPr>
        <w:numPr>
          <w:ilvl w:val="0"/>
          <w:numId w:val="225"/>
        </w:numPr>
        <w:spacing w:after="240"/>
        <w:ind w:right="-180"/>
        <w:rPr>
          <w:rFonts w:ascii="Arial" w:hAnsi="Arial" w:cs="Arial"/>
          <w:sz w:val="20"/>
          <w:szCs w:val="24"/>
        </w:rPr>
      </w:pPr>
      <w:r w:rsidRPr="00993831">
        <w:rPr>
          <w:rFonts w:ascii="Arial" w:hAnsi="Arial" w:cs="Arial"/>
          <w:sz w:val="20"/>
          <w:szCs w:val="24"/>
        </w:rPr>
        <w:t>Items being returned from a response site will follow the same receipt process.</w:t>
      </w:r>
    </w:p>
    <w:p w14:paraId="521CFDA8" w14:textId="77777777" w:rsidR="00993831" w:rsidRPr="00993831" w:rsidRDefault="00993831" w:rsidP="00993831">
      <w:pPr>
        <w:spacing w:line="14" w:lineRule="auto"/>
        <w:rPr>
          <w:szCs w:val="24"/>
        </w:rPr>
      </w:pPr>
    </w:p>
    <w:p w14:paraId="3D3C00E1" w14:textId="77777777" w:rsidR="00993831" w:rsidRPr="00993831" w:rsidRDefault="00993831" w:rsidP="00993831">
      <w:pPr>
        <w:spacing w:line="14" w:lineRule="auto"/>
        <w:rPr>
          <w:szCs w:val="24"/>
        </w:rPr>
        <w:sectPr w:rsidR="00993831" w:rsidRPr="00993831" w:rsidSect="007C2A43">
          <w:headerReference w:type="default" r:id="rId177"/>
          <w:footerReference w:type="default" r:id="rId178"/>
          <w:pgSz w:w="12240" w:h="15840" w:code="1"/>
          <w:pgMar w:top="1440" w:right="1440" w:bottom="1440" w:left="1440" w:header="547" w:footer="720" w:gutter="0"/>
          <w:pgNumType w:chapStyle="9"/>
          <w:cols w:space="720"/>
          <w:formProt w:val="0"/>
          <w:docGrid w:linePitch="326"/>
        </w:sectPr>
      </w:pPr>
    </w:p>
    <w:p w14:paraId="41FA9254" w14:textId="77777777" w:rsidR="00993831" w:rsidRPr="00993831" w:rsidRDefault="00993831" w:rsidP="00993831">
      <w:pPr>
        <w:keepNext/>
        <w:keepLines/>
        <w:suppressAutoHyphens/>
        <w:spacing w:after="400"/>
        <w:jc w:val="center"/>
        <w:outlineLvl w:val="0"/>
        <w:rPr>
          <w:rFonts w:ascii="Arial" w:hAnsi="Arial"/>
          <w:b/>
          <w:kern w:val="44"/>
          <w:sz w:val="28"/>
          <w:szCs w:val="28"/>
        </w:rPr>
      </w:pPr>
      <w:bookmarkStart w:id="601" w:name="_Appendix_O._Picking"/>
      <w:bookmarkStart w:id="602" w:name="_Appendix_L._Picking"/>
      <w:bookmarkStart w:id="603" w:name="_Toc353876659"/>
      <w:bookmarkStart w:id="604" w:name="_Toc448412694"/>
      <w:bookmarkEnd w:id="601"/>
      <w:bookmarkEnd w:id="602"/>
      <w:r w:rsidRPr="00993831">
        <w:rPr>
          <w:rFonts w:ascii="Arial" w:hAnsi="Arial"/>
          <w:b/>
          <w:kern w:val="44"/>
          <w:sz w:val="28"/>
          <w:szCs w:val="28"/>
        </w:rPr>
        <w:lastRenderedPageBreak/>
        <w:t>Appendix L. Picking and Staging Process</w:t>
      </w:r>
      <w:bookmarkEnd w:id="592"/>
      <w:bookmarkEnd w:id="593"/>
      <w:bookmarkEnd w:id="594"/>
      <w:bookmarkEnd w:id="595"/>
      <w:bookmarkEnd w:id="603"/>
      <w:bookmarkEnd w:id="604"/>
    </w:p>
    <w:p w14:paraId="44CC6B25" w14:textId="77777777" w:rsidR="00993831" w:rsidRPr="00993831" w:rsidRDefault="00993831" w:rsidP="00993831">
      <w:pPr>
        <w:spacing w:after="240"/>
        <w:rPr>
          <w:szCs w:val="24"/>
        </w:rPr>
      </w:pPr>
      <w:r w:rsidRPr="00993831">
        <w:rPr>
          <w:szCs w:val="24"/>
        </w:rPr>
        <w:t>The picking and staging process involves filling responder orders. The ORDM creates a pick sheet and two packing slips for each order request. The pick sheet identifies the warehouse storage location, item description, stock number, pick quantity, issue unit of measure, and packaging. One of the packing slips is placed on the outgoing order and the other copy is placed in the RCDM’s Outgoing Order folder until it is given to the driver upon pickup.</w:t>
      </w:r>
    </w:p>
    <w:p w14:paraId="713740FB" w14:textId="77777777" w:rsidR="00993831" w:rsidRPr="00993831" w:rsidRDefault="00993831" w:rsidP="00993831">
      <w:pPr>
        <w:spacing w:after="240"/>
        <w:rPr>
          <w:szCs w:val="24"/>
        </w:rPr>
      </w:pPr>
      <w:r w:rsidRPr="00993831">
        <w:rPr>
          <w:szCs w:val="24"/>
        </w:rPr>
        <w:t xml:space="preserve">The warehouse team picks items from on-hand inventory, ensures a QC check is performed, packs and secures items for shipment, and stages the order for pickup or delivery to the responders. </w:t>
      </w:r>
    </w:p>
    <w:p w14:paraId="6FC4D584" w14:textId="77777777" w:rsidR="00993831" w:rsidRPr="00993831" w:rsidRDefault="00993831" w:rsidP="00993831">
      <w:pPr>
        <w:spacing w:after="120"/>
        <w:rPr>
          <w:b/>
          <w:szCs w:val="24"/>
        </w:rPr>
      </w:pPr>
      <w:r w:rsidRPr="00993831">
        <w:rPr>
          <w:b/>
          <w:szCs w:val="24"/>
        </w:rPr>
        <w:t>Picking</w:t>
      </w:r>
    </w:p>
    <w:p w14:paraId="6D401E5D" w14:textId="77777777" w:rsidR="00993831" w:rsidRPr="00993831" w:rsidRDefault="00993831" w:rsidP="00142A5E">
      <w:pPr>
        <w:numPr>
          <w:ilvl w:val="0"/>
          <w:numId w:val="178"/>
        </w:numPr>
        <w:spacing w:after="120"/>
        <w:rPr>
          <w:szCs w:val="24"/>
        </w:rPr>
      </w:pPr>
      <w:r w:rsidRPr="00993831">
        <w:rPr>
          <w:szCs w:val="24"/>
        </w:rPr>
        <w:t>The SPUL receives an order through Incident Command.</w:t>
      </w:r>
    </w:p>
    <w:p w14:paraId="4FD9C7E6" w14:textId="77777777" w:rsidR="00993831" w:rsidRPr="00993831" w:rsidRDefault="00993831" w:rsidP="00142A5E">
      <w:pPr>
        <w:numPr>
          <w:ilvl w:val="0"/>
          <w:numId w:val="178"/>
        </w:numPr>
        <w:spacing w:after="120"/>
        <w:rPr>
          <w:szCs w:val="24"/>
        </w:rPr>
      </w:pPr>
      <w:r w:rsidRPr="00993831">
        <w:rPr>
          <w:szCs w:val="24"/>
        </w:rPr>
        <w:t>The SPUL provides the order information to the ORDM.</w:t>
      </w:r>
    </w:p>
    <w:p w14:paraId="70D6B4F8" w14:textId="77777777" w:rsidR="00993831" w:rsidRPr="00993831" w:rsidRDefault="00993831" w:rsidP="00142A5E">
      <w:pPr>
        <w:numPr>
          <w:ilvl w:val="0"/>
          <w:numId w:val="178"/>
        </w:numPr>
        <w:spacing w:after="120"/>
        <w:rPr>
          <w:szCs w:val="24"/>
        </w:rPr>
      </w:pPr>
      <w:r w:rsidRPr="00993831">
        <w:rPr>
          <w:szCs w:val="24"/>
        </w:rPr>
        <w:t>The ORDM enters the order information into the IMS.</w:t>
      </w:r>
    </w:p>
    <w:p w14:paraId="77E975F1" w14:textId="77777777" w:rsidR="00993831" w:rsidRPr="00993831" w:rsidRDefault="00993831" w:rsidP="00142A5E">
      <w:pPr>
        <w:numPr>
          <w:ilvl w:val="0"/>
          <w:numId w:val="178"/>
        </w:numPr>
        <w:spacing w:after="120"/>
        <w:rPr>
          <w:szCs w:val="24"/>
        </w:rPr>
      </w:pPr>
      <w:r w:rsidRPr="00993831">
        <w:rPr>
          <w:szCs w:val="24"/>
        </w:rPr>
        <w:t>The ORDM identifies where to pull the item (oldest inventory first) and creates a pick sheet and two packing slips.</w:t>
      </w:r>
    </w:p>
    <w:p w14:paraId="525E9576" w14:textId="77777777" w:rsidR="00993831" w:rsidRPr="00993831" w:rsidRDefault="00993831" w:rsidP="00142A5E">
      <w:pPr>
        <w:numPr>
          <w:ilvl w:val="0"/>
          <w:numId w:val="178"/>
        </w:numPr>
        <w:spacing w:after="120"/>
        <w:rPr>
          <w:szCs w:val="24"/>
        </w:rPr>
      </w:pPr>
      <w:r w:rsidRPr="00993831">
        <w:rPr>
          <w:szCs w:val="24"/>
        </w:rPr>
        <w:t>The ORDM provides the pick sheet and two packing slips to the RCDM.</w:t>
      </w:r>
    </w:p>
    <w:p w14:paraId="1198B3E6" w14:textId="77777777" w:rsidR="00993831" w:rsidRPr="00993831" w:rsidRDefault="00993831" w:rsidP="00142A5E">
      <w:pPr>
        <w:numPr>
          <w:ilvl w:val="0"/>
          <w:numId w:val="178"/>
        </w:numPr>
        <w:spacing w:after="120"/>
        <w:rPr>
          <w:szCs w:val="24"/>
        </w:rPr>
      </w:pPr>
      <w:r w:rsidRPr="00993831">
        <w:rPr>
          <w:szCs w:val="24"/>
        </w:rPr>
        <w:t>The RCDM enters the order number and destination in the Distribution Log and places one copy of the packing slip in the RCDM’s Outgoing Orders folder.</w:t>
      </w:r>
    </w:p>
    <w:p w14:paraId="2A3A44D7" w14:textId="77777777" w:rsidR="00993831" w:rsidRPr="00993831" w:rsidRDefault="00993831" w:rsidP="00142A5E">
      <w:pPr>
        <w:numPr>
          <w:ilvl w:val="0"/>
          <w:numId w:val="178"/>
        </w:numPr>
        <w:spacing w:after="120"/>
        <w:rPr>
          <w:szCs w:val="24"/>
        </w:rPr>
      </w:pPr>
      <w:r w:rsidRPr="00993831">
        <w:rPr>
          <w:szCs w:val="24"/>
        </w:rPr>
        <w:t>The RCDM provides the pick sheet and one copy of the packing slip to a warehouse team leader.</w:t>
      </w:r>
    </w:p>
    <w:p w14:paraId="186FAE1F" w14:textId="77777777" w:rsidR="00993831" w:rsidRPr="00993831" w:rsidRDefault="00993831" w:rsidP="00142A5E">
      <w:pPr>
        <w:numPr>
          <w:ilvl w:val="0"/>
          <w:numId w:val="178"/>
        </w:numPr>
        <w:spacing w:after="120"/>
        <w:rPr>
          <w:szCs w:val="24"/>
        </w:rPr>
      </w:pPr>
      <w:r w:rsidRPr="00993831">
        <w:rPr>
          <w:szCs w:val="24"/>
        </w:rPr>
        <w:t xml:space="preserve">If the order contains temperature-sensitive items, the RCDM reminds the warehouse team </w:t>
      </w:r>
      <w:r w:rsidRPr="00993831">
        <w:rPr>
          <w:i/>
          <w:szCs w:val="24"/>
        </w:rPr>
        <w:t>not</w:t>
      </w:r>
      <w:r w:rsidRPr="00993831">
        <w:rPr>
          <w:szCs w:val="24"/>
        </w:rPr>
        <w:t xml:space="preserve"> to pick those items until the shipment is ready to load or as directed by the RCDM.</w:t>
      </w:r>
    </w:p>
    <w:p w14:paraId="0F778FB7" w14:textId="77777777" w:rsidR="00993831" w:rsidRPr="00993831" w:rsidRDefault="00993831" w:rsidP="00142A5E">
      <w:pPr>
        <w:numPr>
          <w:ilvl w:val="0"/>
          <w:numId w:val="178"/>
        </w:numPr>
        <w:spacing w:after="120"/>
        <w:rPr>
          <w:szCs w:val="24"/>
        </w:rPr>
      </w:pPr>
      <w:r w:rsidRPr="00993831">
        <w:rPr>
          <w:szCs w:val="24"/>
        </w:rPr>
        <w:t>The warehouse team picks non-temperature-sensitive items.</w:t>
      </w:r>
    </w:p>
    <w:p w14:paraId="78D118A6" w14:textId="77777777" w:rsidR="00993831" w:rsidRPr="00993831" w:rsidRDefault="00993831" w:rsidP="00142A5E">
      <w:pPr>
        <w:numPr>
          <w:ilvl w:val="0"/>
          <w:numId w:val="178"/>
        </w:numPr>
        <w:spacing w:after="120"/>
        <w:rPr>
          <w:szCs w:val="24"/>
        </w:rPr>
      </w:pPr>
      <w:r w:rsidRPr="00993831">
        <w:rPr>
          <w:szCs w:val="24"/>
        </w:rPr>
        <w:t>The warehouse team notes the quantity picked and signs and dates the pick sheet.</w:t>
      </w:r>
    </w:p>
    <w:p w14:paraId="08AB88DA" w14:textId="77777777" w:rsidR="00993831" w:rsidRPr="00993831" w:rsidRDefault="00993831" w:rsidP="00142A5E">
      <w:pPr>
        <w:numPr>
          <w:ilvl w:val="0"/>
          <w:numId w:val="178"/>
        </w:numPr>
        <w:spacing w:after="120"/>
        <w:rPr>
          <w:szCs w:val="24"/>
        </w:rPr>
      </w:pPr>
      <w:r w:rsidRPr="00993831">
        <w:rPr>
          <w:szCs w:val="24"/>
        </w:rPr>
        <w:t>If there are discrepancies (missing or damage items), the</w:t>
      </w:r>
    </w:p>
    <w:p w14:paraId="37ADC014" w14:textId="77777777" w:rsidR="00993831" w:rsidRPr="00993831" w:rsidRDefault="00993831" w:rsidP="00142A5E">
      <w:pPr>
        <w:numPr>
          <w:ilvl w:val="0"/>
          <w:numId w:val="177"/>
        </w:numPr>
        <w:spacing w:after="120"/>
        <w:ind w:left="1080"/>
        <w:rPr>
          <w:szCs w:val="24"/>
        </w:rPr>
      </w:pPr>
      <w:r w:rsidRPr="00993831">
        <w:rPr>
          <w:szCs w:val="24"/>
        </w:rPr>
        <w:t>warehouse team notes discrepancies on the pick sheet and consults the warehouse team leader;</w:t>
      </w:r>
    </w:p>
    <w:p w14:paraId="1FAE918A" w14:textId="77777777" w:rsidR="00993831" w:rsidRPr="00993831" w:rsidRDefault="00993831" w:rsidP="00142A5E">
      <w:pPr>
        <w:numPr>
          <w:ilvl w:val="0"/>
          <w:numId w:val="177"/>
        </w:numPr>
        <w:spacing w:after="120"/>
        <w:ind w:left="1080"/>
        <w:rPr>
          <w:szCs w:val="24"/>
        </w:rPr>
      </w:pPr>
      <w:r w:rsidRPr="00993831">
        <w:rPr>
          <w:szCs w:val="24"/>
        </w:rPr>
        <w:t>warehouse team leader informs and consults with the RCDM on any discrepancies;</w:t>
      </w:r>
    </w:p>
    <w:p w14:paraId="07121F8C" w14:textId="77777777" w:rsidR="00993831" w:rsidRPr="00993831" w:rsidRDefault="00993831" w:rsidP="00142A5E">
      <w:pPr>
        <w:numPr>
          <w:ilvl w:val="0"/>
          <w:numId w:val="177"/>
        </w:numPr>
        <w:spacing w:after="120"/>
        <w:ind w:left="1080"/>
        <w:rPr>
          <w:szCs w:val="24"/>
        </w:rPr>
      </w:pPr>
      <w:r w:rsidRPr="00993831">
        <w:rPr>
          <w:szCs w:val="24"/>
        </w:rPr>
        <w:t xml:space="preserve">warehouse team moves damaged items to the damaged goods area and notes the damaged item warehouse storage location on the pick sheet; </w:t>
      </w:r>
    </w:p>
    <w:p w14:paraId="5D50EB1D" w14:textId="77777777" w:rsidR="00993831" w:rsidRPr="00993831" w:rsidRDefault="00993831" w:rsidP="00142A5E">
      <w:pPr>
        <w:numPr>
          <w:ilvl w:val="0"/>
          <w:numId w:val="177"/>
        </w:numPr>
        <w:spacing w:after="120"/>
        <w:ind w:left="1080"/>
        <w:rPr>
          <w:szCs w:val="24"/>
        </w:rPr>
      </w:pPr>
      <w:r w:rsidRPr="00993831">
        <w:rPr>
          <w:szCs w:val="24"/>
        </w:rPr>
        <w:t xml:space="preserve">RCDM resolves discrepancies with the ORDM; </w:t>
      </w:r>
    </w:p>
    <w:p w14:paraId="0458ACA7" w14:textId="77777777" w:rsidR="00993831" w:rsidRPr="00993831" w:rsidRDefault="00993831" w:rsidP="00142A5E">
      <w:pPr>
        <w:numPr>
          <w:ilvl w:val="0"/>
          <w:numId w:val="177"/>
        </w:numPr>
        <w:spacing w:after="120"/>
        <w:ind w:left="1080"/>
        <w:rPr>
          <w:szCs w:val="24"/>
        </w:rPr>
      </w:pPr>
      <w:r w:rsidRPr="00993831">
        <w:rPr>
          <w:szCs w:val="24"/>
        </w:rPr>
        <w:t xml:space="preserve">ODRM determines whether additional stock is on hand; </w:t>
      </w:r>
    </w:p>
    <w:p w14:paraId="58E43279" w14:textId="77777777" w:rsidR="00993831" w:rsidRPr="00993831" w:rsidRDefault="00993831" w:rsidP="00142A5E">
      <w:pPr>
        <w:numPr>
          <w:ilvl w:val="0"/>
          <w:numId w:val="177"/>
        </w:numPr>
        <w:spacing w:after="120"/>
        <w:ind w:left="1080"/>
        <w:rPr>
          <w:szCs w:val="24"/>
        </w:rPr>
      </w:pPr>
      <w:r w:rsidRPr="00993831">
        <w:rPr>
          <w:szCs w:val="24"/>
        </w:rPr>
        <w:t xml:space="preserve">ORDM provides the RCDM a supplemental pick sheet with the new warehouse pick locations (if applicable); and </w:t>
      </w:r>
    </w:p>
    <w:p w14:paraId="45712173" w14:textId="77777777" w:rsidR="00993831" w:rsidRPr="00993831" w:rsidRDefault="00993831" w:rsidP="00142A5E">
      <w:pPr>
        <w:numPr>
          <w:ilvl w:val="0"/>
          <w:numId w:val="177"/>
        </w:numPr>
        <w:spacing w:after="120"/>
        <w:ind w:left="1080"/>
        <w:rPr>
          <w:szCs w:val="24"/>
        </w:rPr>
      </w:pPr>
      <w:r w:rsidRPr="00993831">
        <w:rPr>
          <w:szCs w:val="24"/>
        </w:rPr>
        <w:lastRenderedPageBreak/>
        <w:t>RCDM provides a supplemental pick sheet to the warehouse team leader, who directs the warehouse team to pick the items.</w:t>
      </w:r>
    </w:p>
    <w:p w14:paraId="201D1C49" w14:textId="77777777" w:rsidR="00993831" w:rsidRPr="00993831" w:rsidRDefault="00993831" w:rsidP="00142A5E">
      <w:pPr>
        <w:keepNext/>
        <w:numPr>
          <w:ilvl w:val="0"/>
          <w:numId w:val="178"/>
        </w:numPr>
        <w:spacing w:after="120"/>
        <w:rPr>
          <w:szCs w:val="24"/>
        </w:rPr>
      </w:pPr>
      <w:r w:rsidRPr="00993831">
        <w:rPr>
          <w:szCs w:val="24"/>
        </w:rPr>
        <w:t>If items are on back order, the</w:t>
      </w:r>
    </w:p>
    <w:p w14:paraId="17D2D864" w14:textId="77777777" w:rsidR="00993831" w:rsidRPr="00993831" w:rsidRDefault="00993831" w:rsidP="00142A5E">
      <w:pPr>
        <w:numPr>
          <w:ilvl w:val="0"/>
          <w:numId w:val="202"/>
        </w:numPr>
        <w:spacing w:after="120"/>
        <w:ind w:left="1080"/>
        <w:rPr>
          <w:szCs w:val="24"/>
        </w:rPr>
      </w:pPr>
      <w:r w:rsidRPr="00993831">
        <w:rPr>
          <w:szCs w:val="24"/>
        </w:rPr>
        <w:t xml:space="preserve">ORDM informs the SPUL and RCDM and provides the RCDM two new packing slips if the order changed, for example, the ordered item cannot be filled, and </w:t>
      </w:r>
    </w:p>
    <w:p w14:paraId="0EC42CD4" w14:textId="77777777" w:rsidR="00993831" w:rsidRPr="00993831" w:rsidRDefault="00993831" w:rsidP="00142A5E">
      <w:pPr>
        <w:numPr>
          <w:ilvl w:val="0"/>
          <w:numId w:val="202"/>
        </w:numPr>
        <w:spacing w:after="120"/>
        <w:ind w:left="1080"/>
        <w:rPr>
          <w:szCs w:val="24"/>
        </w:rPr>
      </w:pPr>
      <w:r w:rsidRPr="00993831">
        <w:rPr>
          <w:szCs w:val="24"/>
        </w:rPr>
        <w:t>RCDM places one copy of the packing slip in the RCDM’s outgoing order folder (replacing the old copy) and provides the other copy to the warehouse team leader.</w:t>
      </w:r>
    </w:p>
    <w:p w14:paraId="16F872D9" w14:textId="77777777" w:rsidR="00993831" w:rsidRPr="00993831" w:rsidRDefault="00993831" w:rsidP="00142A5E">
      <w:pPr>
        <w:numPr>
          <w:ilvl w:val="0"/>
          <w:numId w:val="178"/>
        </w:numPr>
        <w:spacing w:after="240"/>
        <w:rPr>
          <w:szCs w:val="24"/>
        </w:rPr>
      </w:pPr>
      <w:r w:rsidRPr="00993831">
        <w:rPr>
          <w:szCs w:val="24"/>
        </w:rPr>
        <w:t xml:space="preserve">The warehouse team moves items to the staging area and turns in the pick sheet and a copy of the packing slip to the warehouse team leader. </w:t>
      </w:r>
    </w:p>
    <w:p w14:paraId="545A9A4A" w14:textId="77777777" w:rsidR="00993831" w:rsidRPr="00993831" w:rsidRDefault="00993831" w:rsidP="00993831">
      <w:pPr>
        <w:spacing w:after="120"/>
        <w:rPr>
          <w:b/>
          <w:szCs w:val="24"/>
        </w:rPr>
      </w:pPr>
      <w:r w:rsidRPr="00993831">
        <w:rPr>
          <w:b/>
          <w:szCs w:val="24"/>
        </w:rPr>
        <w:t>Staging</w:t>
      </w:r>
    </w:p>
    <w:p w14:paraId="32DDF036" w14:textId="77777777" w:rsidR="00993831" w:rsidRPr="00993831" w:rsidRDefault="00993831" w:rsidP="00142A5E">
      <w:pPr>
        <w:numPr>
          <w:ilvl w:val="0"/>
          <w:numId w:val="179"/>
        </w:numPr>
        <w:spacing w:after="120"/>
        <w:rPr>
          <w:szCs w:val="24"/>
        </w:rPr>
      </w:pPr>
      <w:r w:rsidRPr="00993831">
        <w:rPr>
          <w:szCs w:val="24"/>
        </w:rPr>
        <w:t xml:space="preserve">The warehouse team leader provides the packing slip and pick sheet to the warehouse team QC representative. The warehouse team QC representative conducts a quality control check of the order to verify items and quantities agree with the packing slip. The warehouse team QC representative signs the packing slip and initials the pick sheet. </w:t>
      </w:r>
    </w:p>
    <w:p w14:paraId="07550D9B" w14:textId="77777777" w:rsidR="00993831" w:rsidRPr="00993831" w:rsidRDefault="00993831" w:rsidP="00142A5E">
      <w:pPr>
        <w:numPr>
          <w:ilvl w:val="0"/>
          <w:numId w:val="179"/>
        </w:numPr>
        <w:spacing w:after="120"/>
        <w:rPr>
          <w:szCs w:val="24"/>
        </w:rPr>
      </w:pPr>
      <w:r w:rsidRPr="00993831">
        <w:rPr>
          <w:szCs w:val="24"/>
        </w:rPr>
        <w:t>The warehouse team builds and secures the pallet, placing heavier items on the bottom and middle to avoid being top-heavy and crushing smaller items and avoiding placing items so they overhang the pallet.</w:t>
      </w:r>
    </w:p>
    <w:p w14:paraId="64F79972" w14:textId="77777777" w:rsidR="00993831" w:rsidRPr="00993831" w:rsidRDefault="00993831" w:rsidP="00142A5E">
      <w:pPr>
        <w:numPr>
          <w:ilvl w:val="0"/>
          <w:numId w:val="179"/>
        </w:numPr>
        <w:spacing w:after="120"/>
        <w:rPr>
          <w:szCs w:val="24"/>
        </w:rPr>
      </w:pPr>
      <w:r w:rsidRPr="00993831">
        <w:rPr>
          <w:szCs w:val="24"/>
        </w:rPr>
        <w:t>The warehouse team affixes a packing slip to each pallet or container using packing slip holders, copying the packing slip if the order has multiple pallets or containers.</w:t>
      </w:r>
    </w:p>
    <w:p w14:paraId="09C695B7" w14:textId="77777777" w:rsidR="00993831" w:rsidRPr="00993831" w:rsidRDefault="00993831" w:rsidP="00142A5E">
      <w:pPr>
        <w:keepNext/>
        <w:numPr>
          <w:ilvl w:val="0"/>
          <w:numId w:val="179"/>
        </w:numPr>
        <w:spacing w:after="120"/>
        <w:rPr>
          <w:szCs w:val="24"/>
        </w:rPr>
      </w:pPr>
      <w:r w:rsidRPr="00993831">
        <w:rPr>
          <w:szCs w:val="24"/>
        </w:rPr>
        <w:t>The warehouse team marks multiple pallets and containers going to the same destination (for example, “1 of 2” and “2 of 2”) to ensure all arrive at the correct destination.</w:t>
      </w:r>
    </w:p>
    <w:p w14:paraId="226A4528" w14:textId="77777777" w:rsidR="00993831" w:rsidRPr="00993831" w:rsidRDefault="00993831" w:rsidP="00142A5E">
      <w:pPr>
        <w:numPr>
          <w:ilvl w:val="0"/>
          <w:numId w:val="179"/>
        </w:numPr>
        <w:spacing w:after="120"/>
        <w:rPr>
          <w:szCs w:val="24"/>
        </w:rPr>
      </w:pPr>
      <w:r w:rsidRPr="00993831">
        <w:rPr>
          <w:szCs w:val="24"/>
        </w:rPr>
        <w:t>The warehouse team QC representative provides the completed (signed, initialed, and dated) pick sheet to the RCDM.</w:t>
      </w:r>
    </w:p>
    <w:p w14:paraId="61EBC16F" w14:textId="77777777" w:rsidR="00993831" w:rsidRPr="00993831" w:rsidRDefault="00993831" w:rsidP="00142A5E">
      <w:pPr>
        <w:numPr>
          <w:ilvl w:val="0"/>
          <w:numId w:val="179"/>
        </w:numPr>
        <w:spacing w:after="120"/>
        <w:rPr>
          <w:szCs w:val="24"/>
        </w:rPr>
      </w:pPr>
      <w:r w:rsidRPr="00993831">
        <w:rPr>
          <w:szCs w:val="24"/>
        </w:rPr>
        <w:t>The RCDM enters the QC representative’s initials in the Distribution Log (</w:t>
      </w:r>
      <w:hyperlink w:anchor="_Appendix_P._Distribution" w:history="1">
        <w:r w:rsidRPr="00993831">
          <w:rPr>
            <w:color w:val="0000FF"/>
            <w:szCs w:val="24"/>
            <w:u w:val="single"/>
          </w:rPr>
          <w:t>Appendix M</w:t>
        </w:r>
      </w:hyperlink>
      <w:r w:rsidRPr="00993831">
        <w:rPr>
          <w:szCs w:val="24"/>
        </w:rPr>
        <w:t>).</w:t>
      </w:r>
    </w:p>
    <w:p w14:paraId="2C68981E" w14:textId="77777777" w:rsidR="00993831" w:rsidRPr="00993831" w:rsidRDefault="00993831" w:rsidP="00142A5E">
      <w:pPr>
        <w:numPr>
          <w:ilvl w:val="0"/>
          <w:numId w:val="179"/>
        </w:numPr>
        <w:spacing w:after="240"/>
        <w:rPr>
          <w:szCs w:val="24"/>
        </w:rPr>
      </w:pPr>
      <w:r w:rsidRPr="00993831">
        <w:rPr>
          <w:szCs w:val="24"/>
        </w:rPr>
        <w:t>The RCDM retains the completed pick sheet in the Outgoing Orders folder, with the driver’s copy of the packing slip, until pickup.</w:t>
      </w:r>
    </w:p>
    <w:p w14:paraId="43A073BE" w14:textId="77777777" w:rsidR="00993831" w:rsidRPr="00993831" w:rsidRDefault="00993831" w:rsidP="00993831">
      <w:pPr>
        <w:spacing w:after="100"/>
        <w:ind w:left="1080" w:hanging="360"/>
      </w:pPr>
    </w:p>
    <w:p w14:paraId="7D850661" w14:textId="77777777" w:rsidR="00993831" w:rsidRPr="00993831" w:rsidRDefault="00993831" w:rsidP="00993831">
      <w:pPr>
        <w:keepNext/>
        <w:keepLines/>
        <w:suppressAutoHyphens/>
        <w:spacing w:after="240"/>
        <w:rPr>
          <w:b/>
          <w:color w:val="FF0000"/>
          <w:kern w:val="44"/>
          <w:szCs w:val="24"/>
        </w:rPr>
        <w:sectPr w:rsidR="00993831" w:rsidRPr="00993831" w:rsidSect="007C2A43">
          <w:footerReference w:type="default" r:id="rId179"/>
          <w:pgSz w:w="12240" w:h="15840" w:code="1"/>
          <w:pgMar w:top="1440" w:right="1440" w:bottom="1440" w:left="1440" w:header="547" w:footer="720" w:gutter="0"/>
          <w:pgNumType w:chapStyle="9"/>
          <w:cols w:space="720"/>
          <w:formProt w:val="0"/>
          <w:docGrid w:linePitch="326"/>
        </w:sectPr>
      </w:pPr>
    </w:p>
    <w:p w14:paraId="7352A694" w14:textId="77777777" w:rsidR="00993831" w:rsidRPr="00993831" w:rsidRDefault="00993831" w:rsidP="00993831">
      <w:pPr>
        <w:keepNext/>
        <w:keepLines/>
        <w:suppressAutoHyphens/>
        <w:spacing w:after="240"/>
        <w:rPr>
          <w:b/>
          <w:kern w:val="44"/>
          <w:szCs w:val="24"/>
        </w:rPr>
      </w:pPr>
      <w:r w:rsidRPr="00993831">
        <w:rPr>
          <w:b/>
          <w:kern w:val="44"/>
          <w:szCs w:val="24"/>
        </w:rPr>
        <w:lastRenderedPageBreak/>
        <w:t>Warehouse Pick Sheet Examples</w:t>
      </w:r>
    </w:p>
    <w:p w14:paraId="44CD78F9" w14:textId="77777777" w:rsidR="00993831" w:rsidRPr="00993831" w:rsidRDefault="00993831" w:rsidP="00993831">
      <w:pPr>
        <w:spacing w:after="240"/>
        <w:rPr>
          <w:szCs w:val="24"/>
        </w:rPr>
      </w:pPr>
      <w:r w:rsidRPr="00993831">
        <w:rPr>
          <w:szCs w:val="24"/>
        </w:rPr>
        <w:t xml:space="preserve">IMS pick sheets may look different, but all should contain similar information. Below is an example of the NVS IMF pick sheet and a manual pick sheet. </w:t>
      </w:r>
    </w:p>
    <w:p w14:paraId="19A6B004" w14:textId="77777777" w:rsidR="00993831" w:rsidRPr="00993831" w:rsidRDefault="00993831" w:rsidP="00993831">
      <w:pPr>
        <w:spacing w:after="240"/>
        <w:rPr>
          <w:szCs w:val="24"/>
        </w:rPr>
      </w:pPr>
      <w:r w:rsidRPr="00993831">
        <w:rPr>
          <w:szCs w:val="24"/>
        </w:rPr>
        <w:t xml:space="preserve">The top portion contains the delivery information for that issue order.  If the order has vaccine, it will be noted on the NVS IMF pick sheet as seen here. </w:t>
      </w:r>
    </w:p>
    <w:p w14:paraId="2ABB4ED7" w14:textId="77777777" w:rsidR="00993831" w:rsidRPr="00993831" w:rsidRDefault="00993831" w:rsidP="00993831">
      <w:pPr>
        <w:spacing w:after="240"/>
        <w:rPr>
          <w:szCs w:val="24"/>
        </w:rPr>
      </w:pPr>
      <w:r w:rsidRPr="00993831">
        <w:rPr>
          <w:szCs w:val="24"/>
        </w:rPr>
        <w:t xml:space="preserve">The bottom portion contains the items associated with that order that need to be picked.  That information includes the warehouse location, stock number of the item to be picked, item name/description, and quantity to be picked. </w:t>
      </w:r>
    </w:p>
    <w:p w14:paraId="6ECC4939" w14:textId="77777777" w:rsidR="00993831" w:rsidRPr="00993831" w:rsidRDefault="00993831" w:rsidP="00993831">
      <w:pPr>
        <w:spacing w:after="240"/>
        <w:rPr>
          <w:szCs w:val="24"/>
        </w:rPr>
      </w:pPr>
      <w:r w:rsidRPr="00993831">
        <w:rPr>
          <w:szCs w:val="24"/>
        </w:rPr>
        <w:t>Note that the pick quantity is in unit of issues.  In this case, the warehouse team is directed to pick 100 kits from warehouse location A1. There are 25 kits per case, so the warehouse team could pick 4 cases, or 100 kits, without the need to count individual items.</w:t>
      </w:r>
    </w:p>
    <w:p w14:paraId="2E21F59C" w14:textId="77777777" w:rsidR="00993831" w:rsidRPr="00993831" w:rsidRDefault="00993831" w:rsidP="00993831">
      <w:pPr>
        <w:spacing w:after="240"/>
        <w:rPr>
          <w:szCs w:val="24"/>
        </w:rPr>
      </w:pPr>
      <w:r w:rsidRPr="00993831">
        <w:rPr>
          <w:szCs w:val="24"/>
        </w:rPr>
        <w:t>Also, notice the pick sheet is organized by warehouse location. You see that you need to pick two items at warehouse location A1: first aid kits and nitrile gloves.</w:t>
      </w:r>
    </w:p>
    <w:p w14:paraId="67D83CB5" w14:textId="77777777" w:rsidR="00993831" w:rsidRPr="00993831" w:rsidRDefault="00993831" w:rsidP="00993831">
      <w:pPr>
        <w:spacing w:after="240"/>
        <w:rPr>
          <w:szCs w:val="24"/>
        </w:rPr>
      </w:pPr>
      <w:r w:rsidRPr="00993831">
        <w:rPr>
          <w:szCs w:val="24"/>
        </w:rPr>
        <w:t>The notes section can be used to capture a variety of information, such as lot and serial numbers of issued vaccine.</w:t>
      </w:r>
    </w:p>
    <w:p w14:paraId="6D9DE031" w14:textId="77777777" w:rsidR="00993831" w:rsidRPr="00993831" w:rsidRDefault="00993831" w:rsidP="00993831">
      <w:pPr>
        <w:spacing w:after="240"/>
        <w:rPr>
          <w:szCs w:val="24"/>
        </w:rPr>
      </w:pPr>
      <w:r w:rsidRPr="00993831">
        <w:rPr>
          <w:szCs w:val="24"/>
        </w:rPr>
        <w:t>At the bottom of the pick sheet are signature/initial lines that are used to facilitate communication.  The pick sheet also has a section that notes the purpose and instructions for the form itself to ensure that the paperwork is properly handled.</w:t>
      </w:r>
    </w:p>
    <w:p w14:paraId="5CAE9BFA" w14:textId="77777777" w:rsidR="00993831" w:rsidRPr="00993831" w:rsidRDefault="00993831" w:rsidP="00993831">
      <w:pPr>
        <w:spacing w:after="240"/>
        <w:rPr>
          <w:szCs w:val="24"/>
        </w:rPr>
      </w:pPr>
      <w:r w:rsidRPr="00993831">
        <w:rPr>
          <w:noProof/>
          <w:szCs w:val="24"/>
        </w:rPr>
        <w:lastRenderedPageBreak/>
        <w:drawing>
          <wp:inline distT="0" distB="0" distL="0" distR="0" wp14:anchorId="70E6A275" wp14:editId="3C492ACE">
            <wp:extent cx="5706465" cy="4409707"/>
            <wp:effectExtent l="0" t="0" r="889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k Sheet.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709935" cy="4412389"/>
                    </a:xfrm>
                    <a:prstGeom prst="rect">
                      <a:avLst/>
                    </a:prstGeom>
                  </pic:spPr>
                </pic:pic>
              </a:graphicData>
            </a:graphic>
          </wp:inline>
        </w:drawing>
      </w:r>
    </w:p>
    <w:p w14:paraId="31A2C07B" w14:textId="77777777" w:rsidR="00993831" w:rsidRPr="00993831" w:rsidRDefault="00993831" w:rsidP="00993831">
      <w:pPr>
        <w:spacing w:after="240"/>
        <w:jc w:val="center"/>
        <w:rPr>
          <w:szCs w:val="24"/>
        </w:rPr>
      </w:pPr>
    </w:p>
    <w:p w14:paraId="4BBEEF6C" w14:textId="77777777" w:rsidR="00993831" w:rsidRPr="00993831" w:rsidRDefault="00993831" w:rsidP="00993831">
      <w:pPr>
        <w:keepNext/>
        <w:keepLines/>
        <w:suppressAutoHyphens/>
        <w:spacing w:after="240"/>
        <w:rPr>
          <w:b/>
          <w:kern w:val="44"/>
          <w:szCs w:val="24"/>
        </w:rPr>
        <w:sectPr w:rsidR="00993831" w:rsidRPr="00993831" w:rsidSect="007C2A43">
          <w:footerReference w:type="default" r:id="rId181"/>
          <w:pgSz w:w="12240" w:h="15840" w:code="1"/>
          <w:pgMar w:top="1440" w:right="1440" w:bottom="1440" w:left="1440" w:header="547" w:footer="720" w:gutter="0"/>
          <w:pgNumType w:chapStyle="9"/>
          <w:cols w:space="720"/>
          <w:formProt w:val="0"/>
          <w:docGrid w:linePitch="326"/>
        </w:sectPr>
      </w:pPr>
    </w:p>
    <w:p w14:paraId="76F3D9AC" w14:textId="77777777" w:rsidR="00993831" w:rsidRPr="00993831" w:rsidRDefault="00993831" w:rsidP="00993831">
      <w:pPr>
        <w:keepNext/>
        <w:keepLines/>
        <w:tabs>
          <w:tab w:val="left" w:pos="6480"/>
        </w:tabs>
        <w:suppressAutoHyphens/>
        <w:spacing w:after="240"/>
        <w:rPr>
          <w:b/>
          <w:kern w:val="44"/>
          <w:szCs w:val="24"/>
        </w:rPr>
      </w:pPr>
      <w:r w:rsidRPr="00993831">
        <w:rPr>
          <w:b/>
          <w:kern w:val="44"/>
          <w:szCs w:val="24"/>
        </w:rPr>
        <w:lastRenderedPageBreak/>
        <w:t xml:space="preserve">Manual Warehouse Pick Sheet </w:t>
      </w:r>
    </w:p>
    <w:tbl>
      <w:tblPr>
        <w:tblStyle w:val="TableGrid1"/>
        <w:tblW w:w="13045" w:type="dxa"/>
        <w:tblLayout w:type="fixed"/>
        <w:tblLook w:val="04A0" w:firstRow="1" w:lastRow="0" w:firstColumn="1" w:lastColumn="0" w:noHBand="0" w:noVBand="1"/>
      </w:tblPr>
      <w:tblGrid>
        <w:gridCol w:w="1525"/>
        <w:gridCol w:w="1530"/>
        <w:gridCol w:w="4230"/>
        <w:gridCol w:w="990"/>
        <w:gridCol w:w="2250"/>
        <w:gridCol w:w="2520"/>
      </w:tblGrid>
      <w:tr w:rsidR="00993831" w:rsidRPr="00993831" w14:paraId="7476E9FE" w14:textId="77777777" w:rsidTr="007C2A43">
        <w:trPr>
          <w:cantSplit/>
        </w:trPr>
        <w:tc>
          <w:tcPr>
            <w:tcW w:w="13045" w:type="dxa"/>
            <w:gridSpan w:val="6"/>
          </w:tcPr>
          <w:p w14:paraId="03F29AB7" w14:textId="77777777" w:rsidR="00993831" w:rsidRPr="00993831" w:rsidRDefault="00993831" w:rsidP="00993831">
            <w:pPr>
              <w:spacing w:before="120"/>
              <w:rPr>
                <w:rFonts w:ascii="Arial" w:hAnsi="Arial" w:cs="Arial"/>
                <w:sz w:val="22"/>
                <w:szCs w:val="22"/>
              </w:rPr>
            </w:pPr>
            <w:r w:rsidRPr="00993831">
              <w:rPr>
                <w:rFonts w:ascii="Arial" w:hAnsi="Arial" w:cs="Arial"/>
                <w:sz w:val="22"/>
                <w:szCs w:val="22"/>
              </w:rPr>
              <w:t>WAREHOUSE PICK SHEET</w:t>
            </w:r>
          </w:p>
          <w:p w14:paraId="0D262272" w14:textId="77777777" w:rsidR="00993831" w:rsidRPr="00993831" w:rsidRDefault="00993831" w:rsidP="00993831">
            <w:pPr>
              <w:spacing w:before="120"/>
              <w:rPr>
                <w:rFonts w:ascii="Arial" w:hAnsi="Arial" w:cs="Arial"/>
                <w:sz w:val="22"/>
                <w:szCs w:val="22"/>
              </w:rPr>
            </w:pPr>
            <w:r w:rsidRPr="00993831">
              <w:rPr>
                <w:rFonts w:ascii="Arial" w:hAnsi="Arial" w:cs="Arial"/>
                <w:sz w:val="22"/>
                <w:szCs w:val="22"/>
              </w:rPr>
              <w:t>Order Number: _______________________________</w:t>
            </w:r>
          </w:p>
          <w:p w14:paraId="0B04193A" w14:textId="77777777" w:rsidR="00993831" w:rsidRPr="00993831" w:rsidRDefault="00993831" w:rsidP="00993831">
            <w:pPr>
              <w:tabs>
                <w:tab w:val="right" w:pos="12600"/>
                <w:tab w:val="left" w:pos="12829"/>
              </w:tabs>
              <w:rPr>
                <w:rFonts w:ascii="Arial" w:hAnsi="Arial" w:cs="Arial"/>
                <w:sz w:val="22"/>
                <w:szCs w:val="22"/>
              </w:rPr>
            </w:pPr>
            <w:r w:rsidRPr="00993831">
              <w:rPr>
                <w:rFonts w:ascii="Arial" w:hAnsi="Arial" w:cs="Arial"/>
                <w:sz w:val="22"/>
                <w:szCs w:val="22"/>
              </w:rPr>
              <w:t>Destination/</w:t>
            </w:r>
            <w:r w:rsidRPr="00993831">
              <w:rPr>
                <w:rFonts w:ascii="Arial" w:hAnsi="Arial" w:cs="Arial"/>
                <w:sz w:val="22"/>
                <w:szCs w:val="22"/>
              </w:rPr>
              <w:br/>
              <w:t>Delivery Point: _______________________________Point of Contact: ____________________________________</w:t>
            </w:r>
          </w:p>
          <w:p w14:paraId="3748872F" w14:textId="77777777" w:rsidR="00993831" w:rsidRPr="00993831" w:rsidRDefault="00993831" w:rsidP="00993831">
            <w:pPr>
              <w:spacing w:before="120"/>
              <w:rPr>
                <w:rFonts w:ascii="Arial" w:hAnsi="Arial" w:cs="Arial"/>
                <w:sz w:val="22"/>
                <w:szCs w:val="22"/>
              </w:rPr>
            </w:pPr>
            <w:r w:rsidRPr="00993831">
              <w:rPr>
                <w:rFonts w:ascii="Arial" w:hAnsi="Arial" w:cs="Arial"/>
                <w:sz w:val="22"/>
                <w:szCs w:val="22"/>
              </w:rPr>
              <w:t>Drop Site: __________________________________Direct pick up by: _____________________________________</w:t>
            </w:r>
          </w:p>
        </w:tc>
      </w:tr>
      <w:tr w:rsidR="00993831" w:rsidRPr="00993831" w14:paraId="294AF796" w14:textId="77777777" w:rsidTr="007C2A43">
        <w:trPr>
          <w:cantSplit/>
        </w:trPr>
        <w:tc>
          <w:tcPr>
            <w:tcW w:w="1525" w:type="dxa"/>
            <w:vAlign w:val="center"/>
          </w:tcPr>
          <w:p w14:paraId="10FB9FE6" w14:textId="77777777" w:rsidR="00993831" w:rsidRPr="00993831" w:rsidRDefault="00993831" w:rsidP="00993831">
            <w:pPr>
              <w:spacing w:before="80" w:after="80"/>
              <w:jc w:val="center"/>
              <w:rPr>
                <w:rFonts w:ascii="Arial" w:hAnsi="Arial" w:cs="Arial"/>
                <w:sz w:val="22"/>
                <w:szCs w:val="22"/>
              </w:rPr>
            </w:pPr>
            <w:r w:rsidRPr="00993831">
              <w:rPr>
                <w:rFonts w:ascii="Arial" w:hAnsi="Arial" w:cs="Arial"/>
                <w:sz w:val="22"/>
                <w:szCs w:val="22"/>
              </w:rPr>
              <w:t>Warehouse</w:t>
            </w:r>
            <w:r w:rsidRPr="00993831">
              <w:rPr>
                <w:rFonts w:ascii="Arial" w:hAnsi="Arial" w:cs="Arial"/>
                <w:sz w:val="22"/>
                <w:szCs w:val="22"/>
              </w:rPr>
              <w:br/>
              <w:t>Location</w:t>
            </w:r>
          </w:p>
        </w:tc>
        <w:tc>
          <w:tcPr>
            <w:tcW w:w="1530" w:type="dxa"/>
            <w:vAlign w:val="center"/>
          </w:tcPr>
          <w:p w14:paraId="20320051" w14:textId="77777777" w:rsidR="00993831" w:rsidRPr="00993831" w:rsidRDefault="00993831" w:rsidP="00993831">
            <w:pPr>
              <w:spacing w:before="80" w:after="80"/>
              <w:jc w:val="center"/>
              <w:rPr>
                <w:rFonts w:ascii="Arial" w:hAnsi="Arial" w:cs="Arial"/>
                <w:sz w:val="22"/>
                <w:szCs w:val="22"/>
              </w:rPr>
            </w:pPr>
            <w:r w:rsidRPr="00993831">
              <w:rPr>
                <w:rFonts w:ascii="Arial" w:hAnsi="Arial" w:cs="Arial"/>
                <w:sz w:val="22"/>
                <w:szCs w:val="22"/>
              </w:rPr>
              <w:t>Item #</w:t>
            </w:r>
          </w:p>
        </w:tc>
        <w:tc>
          <w:tcPr>
            <w:tcW w:w="4230" w:type="dxa"/>
            <w:vAlign w:val="center"/>
          </w:tcPr>
          <w:p w14:paraId="3942DB06" w14:textId="77777777" w:rsidR="00993831" w:rsidRPr="00993831" w:rsidRDefault="00993831" w:rsidP="00993831">
            <w:pPr>
              <w:spacing w:before="80" w:after="80"/>
              <w:jc w:val="center"/>
              <w:rPr>
                <w:rFonts w:ascii="Arial" w:hAnsi="Arial" w:cs="Arial"/>
                <w:sz w:val="22"/>
                <w:szCs w:val="22"/>
              </w:rPr>
            </w:pPr>
            <w:r w:rsidRPr="00993831">
              <w:rPr>
                <w:rFonts w:ascii="Arial" w:hAnsi="Arial" w:cs="Arial"/>
                <w:sz w:val="22"/>
                <w:szCs w:val="22"/>
              </w:rPr>
              <w:t>Description</w:t>
            </w:r>
          </w:p>
        </w:tc>
        <w:tc>
          <w:tcPr>
            <w:tcW w:w="990" w:type="dxa"/>
            <w:vAlign w:val="center"/>
          </w:tcPr>
          <w:p w14:paraId="54D9467A" w14:textId="77777777" w:rsidR="00993831" w:rsidRPr="00993831" w:rsidRDefault="00993831" w:rsidP="00993831">
            <w:pPr>
              <w:spacing w:before="80" w:after="80"/>
              <w:jc w:val="center"/>
              <w:rPr>
                <w:rFonts w:ascii="Arial" w:hAnsi="Arial" w:cs="Arial"/>
                <w:sz w:val="22"/>
                <w:szCs w:val="22"/>
              </w:rPr>
            </w:pPr>
            <w:r w:rsidRPr="00993831">
              <w:rPr>
                <w:rFonts w:ascii="Arial" w:hAnsi="Arial" w:cs="Arial"/>
                <w:sz w:val="22"/>
                <w:szCs w:val="22"/>
              </w:rPr>
              <w:t>Qty</w:t>
            </w:r>
          </w:p>
        </w:tc>
        <w:tc>
          <w:tcPr>
            <w:tcW w:w="2250" w:type="dxa"/>
            <w:vAlign w:val="center"/>
          </w:tcPr>
          <w:p w14:paraId="2E71933C" w14:textId="77777777" w:rsidR="00993831" w:rsidRPr="00993831" w:rsidRDefault="00993831" w:rsidP="00993831">
            <w:pPr>
              <w:spacing w:before="80" w:after="80"/>
              <w:jc w:val="center"/>
              <w:rPr>
                <w:rFonts w:ascii="Arial" w:hAnsi="Arial" w:cs="Arial"/>
                <w:sz w:val="22"/>
                <w:szCs w:val="22"/>
              </w:rPr>
            </w:pPr>
            <w:r w:rsidRPr="00993831">
              <w:rPr>
                <w:rFonts w:ascii="Arial" w:hAnsi="Arial" w:cs="Arial"/>
                <w:sz w:val="22"/>
                <w:szCs w:val="22"/>
              </w:rPr>
              <w:t>Unit of Issue</w:t>
            </w:r>
          </w:p>
        </w:tc>
        <w:tc>
          <w:tcPr>
            <w:tcW w:w="2520" w:type="dxa"/>
            <w:vAlign w:val="center"/>
          </w:tcPr>
          <w:p w14:paraId="562A2143" w14:textId="77777777" w:rsidR="00993831" w:rsidRPr="00993831" w:rsidRDefault="00993831" w:rsidP="00993831">
            <w:pPr>
              <w:spacing w:before="80" w:after="80"/>
              <w:jc w:val="center"/>
              <w:rPr>
                <w:rFonts w:ascii="Arial" w:hAnsi="Arial" w:cs="Arial"/>
                <w:sz w:val="22"/>
                <w:szCs w:val="22"/>
              </w:rPr>
            </w:pPr>
            <w:r w:rsidRPr="00993831">
              <w:rPr>
                <w:rFonts w:ascii="Arial" w:hAnsi="Arial" w:cs="Arial"/>
                <w:sz w:val="22"/>
                <w:szCs w:val="22"/>
              </w:rPr>
              <w:t>Notes</w:t>
            </w:r>
          </w:p>
        </w:tc>
      </w:tr>
      <w:tr w:rsidR="00993831" w:rsidRPr="00993831" w14:paraId="78E0D02F" w14:textId="77777777" w:rsidTr="007C2A43">
        <w:trPr>
          <w:cantSplit/>
        </w:trPr>
        <w:tc>
          <w:tcPr>
            <w:tcW w:w="1525" w:type="dxa"/>
          </w:tcPr>
          <w:p w14:paraId="3C08ECB7" w14:textId="77777777" w:rsidR="00993831" w:rsidRPr="00993831" w:rsidRDefault="00993831" w:rsidP="00993831">
            <w:pPr>
              <w:jc w:val="center"/>
              <w:rPr>
                <w:rFonts w:ascii="Arial" w:hAnsi="Arial" w:cs="Arial"/>
                <w:sz w:val="22"/>
                <w:szCs w:val="22"/>
              </w:rPr>
            </w:pPr>
          </w:p>
        </w:tc>
        <w:tc>
          <w:tcPr>
            <w:tcW w:w="1530" w:type="dxa"/>
          </w:tcPr>
          <w:p w14:paraId="3D6DFD4D" w14:textId="77777777" w:rsidR="00993831" w:rsidRPr="00993831" w:rsidRDefault="00993831" w:rsidP="00993831">
            <w:pPr>
              <w:jc w:val="center"/>
              <w:rPr>
                <w:rFonts w:ascii="Arial" w:hAnsi="Arial" w:cs="Arial"/>
                <w:sz w:val="22"/>
                <w:szCs w:val="22"/>
              </w:rPr>
            </w:pPr>
          </w:p>
        </w:tc>
        <w:tc>
          <w:tcPr>
            <w:tcW w:w="4230" w:type="dxa"/>
          </w:tcPr>
          <w:p w14:paraId="3F9B3E20" w14:textId="77777777" w:rsidR="00993831" w:rsidRPr="00993831" w:rsidRDefault="00993831" w:rsidP="00993831">
            <w:pPr>
              <w:jc w:val="center"/>
              <w:rPr>
                <w:rFonts w:ascii="Arial" w:hAnsi="Arial" w:cs="Arial"/>
                <w:sz w:val="22"/>
                <w:szCs w:val="22"/>
              </w:rPr>
            </w:pPr>
          </w:p>
        </w:tc>
        <w:tc>
          <w:tcPr>
            <w:tcW w:w="990" w:type="dxa"/>
          </w:tcPr>
          <w:p w14:paraId="41AB3295" w14:textId="77777777" w:rsidR="00993831" w:rsidRPr="00993831" w:rsidRDefault="00993831" w:rsidP="00993831">
            <w:pPr>
              <w:jc w:val="center"/>
              <w:rPr>
                <w:rFonts w:ascii="Arial" w:hAnsi="Arial" w:cs="Arial"/>
                <w:sz w:val="22"/>
                <w:szCs w:val="22"/>
              </w:rPr>
            </w:pPr>
          </w:p>
        </w:tc>
        <w:tc>
          <w:tcPr>
            <w:tcW w:w="2250" w:type="dxa"/>
          </w:tcPr>
          <w:p w14:paraId="5FC0599D" w14:textId="77777777" w:rsidR="00993831" w:rsidRPr="00993831" w:rsidRDefault="00993831" w:rsidP="00993831">
            <w:pPr>
              <w:jc w:val="center"/>
              <w:rPr>
                <w:rFonts w:ascii="Arial" w:hAnsi="Arial" w:cs="Arial"/>
                <w:sz w:val="22"/>
                <w:szCs w:val="22"/>
              </w:rPr>
            </w:pPr>
          </w:p>
        </w:tc>
        <w:tc>
          <w:tcPr>
            <w:tcW w:w="2520" w:type="dxa"/>
          </w:tcPr>
          <w:p w14:paraId="713AD3EB" w14:textId="77777777" w:rsidR="00993831" w:rsidRPr="00993831" w:rsidRDefault="00993831" w:rsidP="00993831">
            <w:pPr>
              <w:jc w:val="center"/>
              <w:rPr>
                <w:rFonts w:ascii="Arial" w:hAnsi="Arial" w:cs="Arial"/>
                <w:sz w:val="22"/>
                <w:szCs w:val="22"/>
              </w:rPr>
            </w:pPr>
          </w:p>
        </w:tc>
      </w:tr>
      <w:tr w:rsidR="00993831" w:rsidRPr="00993831" w14:paraId="7BE3BEB1" w14:textId="77777777" w:rsidTr="007C2A43">
        <w:trPr>
          <w:cantSplit/>
        </w:trPr>
        <w:tc>
          <w:tcPr>
            <w:tcW w:w="1525" w:type="dxa"/>
          </w:tcPr>
          <w:p w14:paraId="639F97FA" w14:textId="77777777" w:rsidR="00993831" w:rsidRPr="00993831" w:rsidRDefault="00993831" w:rsidP="00993831">
            <w:pPr>
              <w:jc w:val="center"/>
              <w:rPr>
                <w:rFonts w:ascii="Arial" w:hAnsi="Arial" w:cs="Arial"/>
                <w:sz w:val="22"/>
                <w:szCs w:val="22"/>
              </w:rPr>
            </w:pPr>
          </w:p>
        </w:tc>
        <w:tc>
          <w:tcPr>
            <w:tcW w:w="1530" w:type="dxa"/>
          </w:tcPr>
          <w:p w14:paraId="7C964A3A" w14:textId="77777777" w:rsidR="00993831" w:rsidRPr="00993831" w:rsidRDefault="00993831" w:rsidP="00993831">
            <w:pPr>
              <w:jc w:val="center"/>
              <w:rPr>
                <w:rFonts w:ascii="Arial" w:hAnsi="Arial" w:cs="Arial"/>
                <w:sz w:val="22"/>
                <w:szCs w:val="22"/>
              </w:rPr>
            </w:pPr>
          </w:p>
        </w:tc>
        <w:tc>
          <w:tcPr>
            <w:tcW w:w="4230" w:type="dxa"/>
          </w:tcPr>
          <w:p w14:paraId="2CAA8F4E" w14:textId="77777777" w:rsidR="00993831" w:rsidRPr="00993831" w:rsidRDefault="00993831" w:rsidP="00993831">
            <w:pPr>
              <w:jc w:val="center"/>
              <w:rPr>
                <w:rFonts w:ascii="Arial" w:hAnsi="Arial" w:cs="Arial"/>
                <w:sz w:val="22"/>
                <w:szCs w:val="22"/>
              </w:rPr>
            </w:pPr>
          </w:p>
        </w:tc>
        <w:tc>
          <w:tcPr>
            <w:tcW w:w="990" w:type="dxa"/>
          </w:tcPr>
          <w:p w14:paraId="26485D1C" w14:textId="77777777" w:rsidR="00993831" w:rsidRPr="00993831" w:rsidRDefault="00993831" w:rsidP="00993831">
            <w:pPr>
              <w:jc w:val="center"/>
              <w:rPr>
                <w:rFonts w:ascii="Arial" w:hAnsi="Arial" w:cs="Arial"/>
                <w:sz w:val="22"/>
                <w:szCs w:val="22"/>
              </w:rPr>
            </w:pPr>
          </w:p>
        </w:tc>
        <w:tc>
          <w:tcPr>
            <w:tcW w:w="2250" w:type="dxa"/>
          </w:tcPr>
          <w:p w14:paraId="4128B05F" w14:textId="77777777" w:rsidR="00993831" w:rsidRPr="00993831" w:rsidRDefault="00993831" w:rsidP="00993831">
            <w:pPr>
              <w:jc w:val="center"/>
              <w:rPr>
                <w:rFonts w:ascii="Arial" w:hAnsi="Arial" w:cs="Arial"/>
                <w:sz w:val="22"/>
                <w:szCs w:val="22"/>
              </w:rPr>
            </w:pPr>
          </w:p>
        </w:tc>
        <w:tc>
          <w:tcPr>
            <w:tcW w:w="2520" w:type="dxa"/>
          </w:tcPr>
          <w:p w14:paraId="51030500" w14:textId="77777777" w:rsidR="00993831" w:rsidRPr="00993831" w:rsidRDefault="00993831" w:rsidP="00993831">
            <w:pPr>
              <w:jc w:val="center"/>
              <w:rPr>
                <w:rFonts w:ascii="Arial" w:hAnsi="Arial" w:cs="Arial"/>
                <w:sz w:val="22"/>
                <w:szCs w:val="22"/>
              </w:rPr>
            </w:pPr>
          </w:p>
        </w:tc>
      </w:tr>
      <w:tr w:rsidR="00993831" w:rsidRPr="00993831" w14:paraId="78725819" w14:textId="77777777" w:rsidTr="007C2A43">
        <w:trPr>
          <w:cantSplit/>
        </w:trPr>
        <w:tc>
          <w:tcPr>
            <w:tcW w:w="1525" w:type="dxa"/>
          </w:tcPr>
          <w:p w14:paraId="6B178981" w14:textId="77777777" w:rsidR="00993831" w:rsidRPr="00993831" w:rsidRDefault="00993831" w:rsidP="00993831">
            <w:pPr>
              <w:jc w:val="center"/>
              <w:rPr>
                <w:rFonts w:ascii="Arial" w:hAnsi="Arial" w:cs="Arial"/>
                <w:sz w:val="22"/>
                <w:szCs w:val="22"/>
              </w:rPr>
            </w:pPr>
          </w:p>
        </w:tc>
        <w:tc>
          <w:tcPr>
            <w:tcW w:w="1530" w:type="dxa"/>
          </w:tcPr>
          <w:p w14:paraId="010307CA" w14:textId="77777777" w:rsidR="00993831" w:rsidRPr="00993831" w:rsidRDefault="00993831" w:rsidP="00993831">
            <w:pPr>
              <w:jc w:val="center"/>
              <w:rPr>
                <w:rFonts w:ascii="Arial" w:hAnsi="Arial" w:cs="Arial"/>
                <w:sz w:val="22"/>
                <w:szCs w:val="22"/>
              </w:rPr>
            </w:pPr>
          </w:p>
        </w:tc>
        <w:tc>
          <w:tcPr>
            <w:tcW w:w="4230" w:type="dxa"/>
          </w:tcPr>
          <w:p w14:paraId="6C4E6F7A" w14:textId="77777777" w:rsidR="00993831" w:rsidRPr="00993831" w:rsidRDefault="00993831" w:rsidP="00993831">
            <w:pPr>
              <w:jc w:val="center"/>
              <w:rPr>
                <w:rFonts w:ascii="Arial" w:hAnsi="Arial" w:cs="Arial"/>
                <w:sz w:val="22"/>
                <w:szCs w:val="22"/>
              </w:rPr>
            </w:pPr>
          </w:p>
        </w:tc>
        <w:tc>
          <w:tcPr>
            <w:tcW w:w="990" w:type="dxa"/>
          </w:tcPr>
          <w:p w14:paraId="181783C6" w14:textId="77777777" w:rsidR="00993831" w:rsidRPr="00993831" w:rsidRDefault="00993831" w:rsidP="00993831">
            <w:pPr>
              <w:jc w:val="center"/>
              <w:rPr>
                <w:rFonts w:ascii="Arial" w:hAnsi="Arial" w:cs="Arial"/>
                <w:sz w:val="22"/>
                <w:szCs w:val="22"/>
              </w:rPr>
            </w:pPr>
          </w:p>
        </w:tc>
        <w:tc>
          <w:tcPr>
            <w:tcW w:w="2250" w:type="dxa"/>
          </w:tcPr>
          <w:p w14:paraId="592709E3" w14:textId="77777777" w:rsidR="00993831" w:rsidRPr="00993831" w:rsidRDefault="00993831" w:rsidP="00993831">
            <w:pPr>
              <w:jc w:val="center"/>
              <w:rPr>
                <w:rFonts w:ascii="Arial" w:hAnsi="Arial" w:cs="Arial"/>
                <w:sz w:val="22"/>
                <w:szCs w:val="22"/>
              </w:rPr>
            </w:pPr>
          </w:p>
        </w:tc>
        <w:tc>
          <w:tcPr>
            <w:tcW w:w="2520" w:type="dxa"/>
          </w:tcPr>
          <w:p w14:paraId="49B323D4" w14:textId="77777777" w:rsidR="00993831" w:rsidRPr="00993831" w:rsidRDefault="00993831" w:rsidP="00993831">
            <w:pPr>
              <w:jc w:val="center"/>
              <w:rPr>
                <w:rFonts w:ascii="Arial" w:hAnsi="Arial" w:cs="Arial"/>
                <w:sz w:val="22"/>
                <w:szCs w:val="22"/>
              </w:rPr>
            </w:pPr>
          </w:p>
        </w:tc>
      </w:tr>
      <w:tr w:rsidR="00993831" w:rsidRPr="00993831" w14:paraId="3E6F5AD3" w14:textId="77777777" w:rsidTr="007C2A43">
        <w:trPr>
          <w:cantSplit/>
        </w:trPr>
        <w:tc>
          <w:tcPr>
            <w:tcW w:w="1525" w:type="dxa"/>
          </w:tcPr>
          <w:p w14:paraId="55AAC05A" w14:textId="77777777" w:rsidR="00993831" w:rsidRPr="00993831" w:rsidRDefault="00993831" w:rsidP="00993831">
            <w:pPr>
              <w:jc w:val="center"/>
              <w:rPr>
                <w:rFonts w:ascii="Arial" w:hAnsi="Arial" w:cs="Arial"/>
                <w:sz w:val="22"/>
                <w:szCs w:val="22"/>
              </w:rPr>
            </w:pPr>
          </w:p>
        </w:tc>
        <w:tc>
          <w:tcPr>
            <w:tcW w:w="1530" w:type="dxa"/>
          </w:tcPr>
          <w:p w14:paraId="12A20D8C" w14:textId="77777777" w:rsidR="00993831" w:rsidRPr="00993831" w:rsidRDefault="00993831" w:rsidP="00993831">
            <w:pPr>
              <w:jc w:val="center"/>
              <w:rPr>
                <w:rFonts w:ascii="Arial" w:hAnsi="Arial" w:cs="Arial"/>
                <w:sz w:val="22"/>
                <w:szCs w:val="22"/>
              </w:rPr>
            </w:pPr>
          </w:p>
        </w:tc>
        <w:tc>
          <w:tcPr>
            <w:tcW w:w="4230" w:type="dxa"/>
          </w:tcPr>
          <w:p w14:paraId="6DEE66F5" w14:textId="77777777" w:rsidR="00993831" w:rsidRPr="00993831" w:rsidRDefault="00993831" w:rsidP="00993831">
            <w:pPr>
              <w:jc w:val="center"/>
              <w:rPr>
                <w:rFonts w:ascii="Arial" w:hAnsi="Arial" w:cs="Arial"/>
                <w:sz w:val="22"/>
                <w:szCs w:val="22"/>
              </w:rPr>
            </w:pPr>
          </w:p>
        </w:tc>
        <w:tc>
          <w:tcPr>
            <w:tcW w:w="990" w:type="dxa"/>
          </w:tcPr>
          <w:p w14:paraId="6DF0C08F" w14:textId="77777777" w:rsidR="00993831" w:rsidRPr="00993831" w:rsidRDefault="00993831" w:rsidP="00993831">
            <w:pPr>
              <w:jc w:val="center"/>
              <w:rPr>
                <w:rFonts w:ascii="Arial" w:hAnsi="Arial" w:cs="Arial"/>
                <w:sz w:val="22"/>
                <w:szCs w:val="22"/>
              </w:rPr>
            </w:pPr>
          </w:p>
        </w:tc>
        <w:tc>
          <w:tcPr>
            <w:tcW w:w="2250" w:type="dxa"/>
          </w:tcPr>
          <w:p w14:paraId="48181C05" w14:textId="77777777" w:rsidR="00993831" w:rsidRPr="00993831" w:rsidRDefault="00993831" w:rsidP="00993831">
            <w:pPr>
              <w:jc w:val="center"/>
              <w:rPr>
                <w:rFonts w:ascii="Arial" w:hAnsi="Arial" w:cs="Arial"/>
                <w:sz w:val="22"/>
                <w:szCs w:val="22"/>
              </w:rPr>
            </w:pPr>
          </w:p>
        </w:tc>
        <w:tc>
          <w:tcPr>
            <w:tcW w:w="2520" w:type="dxa"/>
          </w:tcPr>
          <w:p w14:paraId="5FF7BF36" w14:textId="77777777" w:rsidR="00993831" w:rsidRPr="00993831" w:rsidRDefault="00993831" w:rsidP="00993831">
            <w:pPr>
              <w:jc w:val="center"/>
              <w:rPr>
                <w:rFonts w:ascii="Arial" w:hAnsi="Arial" w:cs="Arial"/>
                <w:sz w:val="22"/>
                <w:szCs w:val="22"/>
              </w:rPr>
            </w:pPr>
          </w:p>
        </w:tc>
      </w:tr>
      <w:tr w:rsidR="00993831" w:rsidRPr="00993831" w14:paraId="3B22F0AC" w14:textId="77777777" w:rsidTr="007C2A43">
        <w:trPr>
          <w:cantSplit/>
        </w:trPr>
        <w:tc>
          <w:tcPr>
            <w:tcW w:w="1525" w:type="dxa"/>
          </w:tcPr>
          <w:p w14:paraId="50FC332F" w14:textId="77777777" w:rsidR="00993831" w:rsidRPr="00993831" w:rsidRDefault="00993831" w:rsidP="00993831">
            <w:pPr>
              <w:jc w:val="center"/>
              <w:rPr>
                <w:rFonts w:ascii="Arial" w:hAnsi="Arial" w:cs="Arial"/>
                <w:sz w:val="22"/>
                <w:szCs w:val="22"/>
              </w:rPr>
            </w:pPr>
          </w:p>
        </w:tc>
        <w:tc>
          <w:tcPr>
            <w:tcW w:w="1530" w:type="dxa"/>
          </w:tcPr>
          <w:p w14:paraId="76446671" w14:textId="77777777" w:rsidR="00993831" w:rsidRPr="00993831" w:rsidRDefault="00993831" w:rsidP="00993831">
            <w:pPr>
              <w:jc w:val="center"/>
              <w:rPr>
                <w:rFonts w:ascii="Arial" w:hAnsi="Arial" w:cs="Arial"/>
                <w:sz w:val="22"/>
                <w:szCs w:val="22"/>
              </w:rPr>
            </w:pPr>
          </w:p>
        </w:tc>
        <w:tc>
          <w:tcPr>
            <w:tcW w:w="4230" w:type="dxa"/>
          </w:tcPr>
          <w:p w14:paraId="391AEB1F" w14:textId="77777777" w:rsidR="00993831" w:rsidRPr="00993831" w:rsidRDefault="00993831" w:rsidP="00993831">
            <w:pPr>
              <w:jc w:val="center"/>
              <w:rPr>
                <w:rFonts w:ascii="Arial" w:hAnsi="Arial" w:cs="Arial"/>
                <w:sz w:val="22"/>
                <w:szCs w:val="22"/>
              </w:rPr>
            </w:pPr>
          </w:p>
        </w:tc>
        <w:tc>
          <w:tcPr>
            <w:tcW w:w="990" w:type="dxa"/>
          </w:tcPr>
          <w:p w14:paraId="58BAD7A8" w14:textId="77777777" w:rsidR="00993831" w:rsidRPr="00993831" w:rsidRDefault="00993831" w:rsidP="00993831">
            <w:pPr>
              <w:jc w:val="center"/>
              <w:rPr>
                <w:rFonts w:ascii="Arial" w:hAnsi="Arial" w:cs="Arial"/>
                <w:sz w:val="22"/>
                <w:szCs w:val="22"/>
              </w:rPr>
            </w:pPr>
          </w:p>
        </w:tc>
        <w:tc>
          <w:tcPr>
            <w:tcW w:w="2250" w:type="dxa"/>
          </w:tcPr>
          <w:p w14:paraId="12F0283E" w14:textId="77777777" w:rsidR="00993831" w:rsidRPr="00993831" w:rsidRDefault="00993831" w:rsidP="00993831">
            <w:pPr>
              <w:jc w:val="center"/>
              <w:rPr>
                <w:rFonts w:ascii="Arial" w:hAnsi="Arial" w:cs="Arial"/>
                <w:sz w:val="22"/>
                <w:szCs w:val="22"/>
              </w:rPr>
            </w:pPr>
          </w:p>
        </w:tc>
        <w:tc>
          <w:tcPr>
            <w:tcW w:w="2520" w:type="dxa"/>
          </w:tcPr>
          <w:p w14:paraId="22448EB1" w14:textId="77777777" w:rsidR="00993831" w:rsidRPr="00993831" w:rsidRDefault="00993831" w:rsidP="00993831">
            <w:pPr>
              <w:jc w:val="center"/>
              <w:rPr>
                <w:rFonts w:ascii="Arial" w:hAnsi="Arial" w:cs="Arial"/>
                <w:sz w:val="22"/>
                <w:szCs w:val="22"/>
              </w:rPr>
            </w:pPr>
          </w:p>
        </w:tc>
      </w:tr>
      <w:tr w:rsidR="00993831" w:rsidRPr="00993831" w14:paraId="5DDDE510" w14:textId="77777777" w:rsidTr="007C2A43">
        <w:trPr>
          <w:cantSplit/>
        </w:trPr>
        <w:tc>
          <w:tcPr>
            <w:tcW w:w="1525" w:type="dxa"/>
          </w:tcPr>
          <w:p w14:paraId="4677BE31" w14:textId="77777777" w:rsidR="00993831" w:rsidRPr="00993831" w:rsidRDefault="00993831" w:rsidP="00993831">
            <w:pPr>
              <w:jc w:val="center"/>
              <w:rPr>
                <w:rFonts w:ascii="Arial" w:hAnsi="Arial" w:cs="Arial"/>
                <w:sz w:val="22"/>
                <w:szCs w:val="22"/>
              </w:rPr>
            </w:pPr>
          </w:p>
        </w:tc>
        <w:tc>
          <w:tcPr>
            <w:tcW w:w="1530" w:type="dxa"/>
          </w:tcPr>
          <w:p w14:paraId="7AC8311E" w14:textId="77777777" w:rsidR="00993831" w:rsidRPr="00993831" w:rsidRDefault="00993831" w:rsidP="00993831">
            <w:pPr>
              <w:jc w:val="center"/>
              <w:rPr>
                <w:rFonts w:ascii="Arial" w:hAnsi="Arial" w:cs="Arial"/>
                <w:sz w:val="22"/>
                <w:szCs w:val="22"/>
              </w:rPr>
            </w:pPr>
          </w:p>
        </w:tc>
        <w:tc>
          <w:tcPr>
            <w:tcW w:w="4230" w:type="dxa"/>
          </w:tcPr>
          <w:p w14:paraId="6D114B80" w14:textId="77777777" w:rsidR="00993831" w:rsidRPr="00993831" w:rsidRDefault="00993831" w:rsidP="00993831">
            <w:pPr>
              <w:jc w:val="center"/>
              <w:rPr>
                <w:rFonts w:ascii="Arial" w:hAnsi="Arial" w:cs="Arial"/>
                <w:sz w:val="22"/>
                <w:szCs w:val="22"/>
              </w:rPr>
            </w:pPr>
          </w:p>
        </w:tc>
        <w:tc>
          <w:tcPr>
            <w:tcW w:w="990" w:type="dxa"/>
          </w:tcPr>
          <w:p w14:paraId="4B8A543A" w14:textId="77777777" w:rsidR="00993831" w:rsidRPr="00993831" w:rsidRDefault="00993831" w:rsidP="00993831">
            <w:pPr>
              <w:jc w:val="center"/>
              <w:rPr>
                <w:rFonts w:ascii="Arial" w:hAnsi="Arial" w:cs="Arial"/>
                <w:sz w:val="22"/>
                <w:szCs w:val="22"/>
              </w:rPr>
            </w:pPr>
          </w:p>
        </w:tc>
        <w:tc>
          <w:tcPr>
            <w:tcW w:w="2250" w:type="dxa"/>
          </w:tcPr>
          <w:p w14:paraId="14CE101C" w14:textId="77777777" w:rsidR="00993831" w:rsidRPr="00993831" w:rsidRDefault="00993831" w:rsidP="00993831">
            <w:pPr>
              <w:jc w:val="center"/>
              <w:rPr>
                <w:rFonts w:ascii="Arial" w:hAnsi="Arial" w:cs="Arial"/>
                <w:sz w:val="22"/>
                <w:szCs w:val="22"/>
              </w:rPr>
            </w:pPr>
          </w:p>
        </w:tc>
        <w:tc>
          <w:tcPr>
            <w:tcW w:w="2520" w:type="dxa"/>
          </w:tcPr>
          <w:p w14:paraId="404CD03F" w14:textId="77777777" w:rsidR="00993831" w:rsidRPr="00993831" w:rsidRDefault="00993831" w:rsidP="00993831">
            <w:pPr>
              <w:jc w:val="center"/>
              <w:rPr>
                <w:rFonts w:ascii="Arial" w:hAnsi="Arial" w:cs="Arial"/>
                <w:sz w:val="22"/>
                <w:szCs w:val="22"/>
              </w:rPr>
            </w:pPr>
          </w:p>
        </w:tc>
      </w:tr>
      <w:tr w:rsidR="00993831" w:rsidRPr="00993831" w14:paraId="2115BC0E" w14:textId="77777777" w:rsidTr="007C2A43">
        <w:trPr>
          <w:cantSplit/>
        </w:trPr>
        <w:tc>
          <w:tcPr>
            <w:tcW w:w="1525" w:type="dxa"/>
          </w:tcPr>
          <w:p w14:paraId="24A99166" w14:textId="77777777" w:rsidR="00993831" w:rsidRPr="00993831" w:rsidRDefault="00993831" w:rsidP="00993831">
            <w:pPr>
              <w:jc w:val="center"/>
              <w:rPr>
                <w:rFonts w:ascii="Arial" w:hAnsi="Arial" w:cs="Arial"/>
                <w:sz w:val="22"/>
                <w:szCs w:val="22"/>
              </w:rPr>
            </w:pPr>
          </w:p>
        </w:tc>
        <w:tc>
          <w:tcPr>
            <w:tcW w:w="1530" w:type="dxa"/>
          </w:tcPr>
          <w:p w14:paraId="183BAFD4" w14:textId="77777777" w:rsidR="00993831" w:rsidRPr="00993831" w:rsidRDefault="00993831" w:rsidP="00993831">
            <w:pPr>
              <w:jc w:val="center"/>
              <w:rPr>
                <w:rFonts w:ascii="Arial" w:hAnsi="Arial" w:cs="Arial"/>
                <w:sz w:val="22"/>
                <w:szCs w:val="22"/>
              </w:rPr>
            </w:pPr>
          </w:p>
        </w:tc>
        <w:tc>
          <w:tcPr>
            <w:tcW w:w="4230" w:type="dxa"/>
          </w:tcPr>
          <w:p w14:paraId="44D50D37" w14:textId="77777777" w:rsidR="00993831" w:rsidRPr="00993831" w:rsidRDefault="00993831" w:rsidP="00993831">
            <w:pPr>
              <w:jc w:val="center"/>
              <w:rPr>
                <w:rFonts w:ascii="Arial" w:hAnsi="Arial" w:cs="Arial"/>
                <w:sz w:val="22"/>
                <w:szCs w:val="22"/>
              </w:rPr>
            </w:pPr>
          </w:p>
        </w:tc>
        <w:tc>
          <w:tcPr>
            <w:tcW w:w="990" w:type="dxa"/>
          </w:tcPr>
          <w:p w14:paraId="3C68CF79" w14:textId="77777777" w:rsidR="00993831" w:rsidRPr="00993831" w:rsidRDefault="00993831" w:rsidP="00993831">
            <w:pPr>
              <w:jc w:val="center"/>
              <w:rPr>
                <w:rFonts w:ascii="Arial" w:hAnsi="Arial" w:cs="Arial"/>
                <w:sz w:val="22"/>
                <w:szCs w:val="22"/>
              </w:rPr>
            </w:pPr>
          </w:p>
        </w:tc>
        <w:tc>
          <w:tcPr>
            <w:tcW w:w="2250" w:type="dxa"/>
          </w:tcPr>
          <w:p w14:paraId="1BEC1C4B" w14:textId="77777777" w:rsidR="00993831" w:rsidRPr="00993831" w:rsidRDefault="00993831" w:rsidP="00993831">
            <w:pPr>
              <w:jc w:val="center"/>
              <w:rPr>
                <w:rFonts w:ascii="Arial" w:hAnsi="Arial" w:cs="Arial"/>
                <w:sz w:val="22"/>
                <w:szCs w:val="22"/>
              </w:rPr>
            </w:pPr>
          </w:p>
        </w:tc>
        <w:tc>
          <w:tcPr>
            <w:tcW w:w="2520" w:type="dxa"/>
          </w:tcPr>
          <w:p w14:paraId="4C0619B9" w14:textId="77777777" w:rsidR="00993831" w:rsidRPr="00993831" w:rsidRDefault="00993831" w:rsidP="00993831">
            <w:pPr>
              <w:jc w:val="center"/>
              <w:rPr>
                <w:rFonts w:ascii="Arial" w:hAnsi="Arial" w:cs="Arial"/>
                <w:sz w:val="22"/>
                <w:szCs w:val="22"/>
              </w:rPr>
            </w:pPr>
          </w:p>
        </w:tc>
      </w:tr>
      <w:tr w:rsidR="00993831" w:rsidRPr="00993831" w14:paraId="7E3E14CD" w14:textId="77777777" w:rsidTr="007C2A43">
        <w:trPr>
          <w:cantSplit/>
        </w:trPr>
        <w:tc>
          <w:tcPr>
            <w:tcW w:w="1525" w:type="dxa"/>
          </w:tcPr>
          <w:p w14:paraId="59DC2380" w14:textId="77777777" w:rsidR="00993831" w:rsidRPr="00993831" w:rsidRDefault="00993831" w:rsidP="00993831">
            <w:pPr>
              <w:jc w:val="center"/>
              <w:rPr>
                <w:rFonts w:ascii="Arial" w:hAnsi="Arial" w:cs="Arial"/>
                <w:sz w:val="22"/>
                <w:szCs w:val="22"/>
              </w:rPr>
            </w:pPr>
          </w:p>
        </w:tc>
        <w:tc>
          <w:tcPr>
            <w:tcW w:w="1530" w:type="dxa"/>
          </w:tcPr>
          <w:p w14:paraId="6D4ACB1A" w14:textId="77777777" w:rsidR="00993831" w:rsidRPr="00993831" w:rsidRDefault="00993831" w:rsidP="00993831">
            <w:pPr>
              <w:jc w:val="center"/>
              <w:rPr>
                <w:rFonts w:ascii="Arial" w:hAnsi="Arial" w:cs="Arial"/>
                <w:sz w:val="22"/>
                <w:szCs w:val="22"/>
              </w:rPr>
            </w:pPr>
          </w:p>
        </w:tc>
        <w:tc>
          <w:tcPr>
            <w:tcW w:w="4230" w:type="dxa"/>
          </w:tcPr>
          <w:p w14:paraId="695E89F9" w14:textId="77777777" w:rsidR="00993831" w:rsidRPr="00993831" w:rsidRDefault="00993831" w:rsidP="00993831">
            <w:pPr>
              <w:jc w:val="center"/>
              <w:rPr>
                <w:rFonts w:ascii="Arial" w:hAnsi="Arial" w:cs="Arial"/>
                <w:sz w:val="22"/>
                <w:szCs w:val="22"/>
              </w:rPr>
            </w:pPr>
          </w:p>
        </w:tc>
        <w:tc>
          <w:tcPr>
            <w:tcW w:w="990" w:type="dxa"/>
          </w:tcPr>
          <w:p w14:paraId="6ADFF417" w14:textId="77777777" w:rsidR="00993831" w:rsidRPr="00993831" w:rsidRDefault="00993831" w:rsidP="00993831">
            <w:pPr>
              <w:jc w:val="center"/>
              <w:rPr>
                <w:rFonts w:ascii="Arial" w:hAnsi="Arial" w:cs="Arial"/>
                <w:sz w:val="22"/>
                <w:szCs w:val="22"/>
              </w:rPr>
            </w:pPr>
          </w:p>
        </w:tc>
        <w:tc>
          <w:tcPr>
            <w:tcW w:w="2250" w:type="dxa"/>
          </w:tcPr>
          <w:p w14:paraId="2CA40002" w14:textId="77777777" w:rsidR="00993831" w:rsidRPr="00993831" w:rsidRDefault="00993831" w:rsidP="00993831">
            <w:pPr>
              <w:jc w:val="center"/>
              <w:rPr>
                <w:rFonts w:ascii="Arial" w:hAnsi="Arial" w:cs="Arial"/>
                <w:sz w:val="22"/>
                <w:szCs w:val="22"/>
              </w:rPr>
            </w:pPr>
          </w:p>
        </w:tc>
        <w:tc>
          <w:tcPr>
            <w:tcW w:w="2520" w:type="dxa"/>
          </w:tcPr>
          <w:p w14:paraId="2AA104B3" w14:textId="77777777" w:rsidR="00993831" w:rsidRPr="00993831" w:rsidRDefault="00993831" w:rsidP="00993831">
            <w:pPr>
              <w:jc w:val="center"/>
              <w:rPr>
                <w:rFonts w:ascii="Arial" w:hAnsi="Arial" w:cs="Arial"/>
                <w:sz w:val="22"/>
                <w:szCs w:val="22"/>
              </w:rPr>
            </w:pPr>
          </w:p>
        </w:tc>
      </w:tr>
      <w:tr w:rsidR="00993831" w:rsidRPr="00993831" w14:paraId="71B7E3E7" w14:textId="77777777" w:rsidTr="007C2A43">
        <w:trPr>
          <w:cantSplit/>
        </w:trPr>
        <w:tc>
          <w:tcPr>
            <w:tcW w:w="1525" w:type="dxa"/>
          </w:tcPr>
          <w:p w14:paraId="2EB0EB25" w14:textId="77777777" w:rsidR="00993831" w:rsidRPr="00993831" w:rsidRDefault="00993831" w:rsidP="00993831">
            <w:pPr>
              <w:jc w:val="center"/>
              <w:rPr>
                <w:rFonts w:ascii="Arial" w:hAnsi="Arial" w:cs="Arial"/>
                <w:sz w:val="22"/>
                <w:szCs w:val="22"/>
              </w:rPr>
            </w:pPr>
          </w:p>
        </w:tc>
        <w:tc>
          <w:tcPr>
            <w:tcW w:w="1530" w:type="dxa"/>
          </w:tcPr>
          <w:p w14:paraId="5439A8DB" w14:textId="77777777" w:rsidR="00993831" w:rsidRPr="00993831" w:rsidRDefault="00993831" w:rsidP="00993831">
            <w:pPr>
              <w:jc w:val="center"/>
              <w:rPr>
                <w:rFonts w:ascii="Arial" w:hAnsi="Arial" w:cs="Arial"/>
                <w:sz w:val="22"/>
                <w:szCs w:val="22"/>
              </w:rPr>
            </w:pPr>
          </w:p>
        </w:tc>
        <w:tc>
          <w:tcPr>
            <w:tcW w:w="4230" w:type="dxa"/>
          </w:tcPr>
          <w:p w14:paraId="430FBF29" w14:textId="77777777" w:rsidR="00993831" w:rsidRPr="00993831" w:rsidRDefault="00993831" w:rsidP="00993831">
            <w:pPr>
              <w:jc w:val="center"/>
              <w:rPr>
                <w:rFonts w:ascii="Arial" w:hAnsi="Arial" w:cs="Arial"/>
                <w:sz w:val="22"/>
                <w:szCs w:val="22"/>
              </w:rPr>
            </w:pPr>
          </w:p>
        </w:tc>
        <w:tc>
          <w:tcPr>
            <w:tcW w:w="990" w:type="dxa"/>
          </w:tcPr>
          <w:p w14:paraId="4E256D6C" w14:textId="77777777" w:rsidR="00993831" w:rsidRPr="00993831" w:rsidRDefault="00993831" w:rsidP="00993831">
            <w:pPr>
              <w:jc w:val="center"/>
              <w:rPr>
                <w:rFonts w:ascii="Arial" w:hAnsi="Arial" w:cs="Arial"/>
                <w:sz w:val="22"/>
                <w:szCs w:val="22"/>
              </w:rPr>
            </w:pPr>
          </w:p>
        </w:tc>
        <w:tc>
          <w:tcPr>
            <w:tcW w:w="2250" w:type="dxa"/>
          </w:tcPr>
          <w:p w14:paraId="0CE3A6CC" w14:textId="77777777" w:rsidR="00993831" w:rsidRPr="00993831" w:rsidRDefault="00993831" w:rsidP="00993831">
            <w:pPr>
              <w:jc w:val="center"/>
              <w:rPr>
                <w:rFonts w:ascii="Arial" w:hAnsi="Arial" w:cs="Arial"/>
                <w:sz w:val="22"/>
                <w:szCs w:val="22"/>
              </w:rPr>
            </w:pPr>
          </w:p>
        </w:tc>
        <w:tc>
          <w:tcPr>
            <w:tcW w:w="2520" w:type="dxa"/>
          </w:tcPr>
          <w:p w14:paraId="14829C6E" w14:textId="77777777" w:rsidR="00993831" w:rsidRPr="00993831" w:rsidRDefault="00993831" w:rsidP="00993831">
            <w:pPr>
              <w:jc w:val="center"/>
              <w:rPr>
                <w:rFonts w:ascii="Arial" w:hAnsi="Arial" w:cs="Arial"/>
                <w:sz w:val="22"/>
                <w:szCs w:val="22"/>
              </w:rPr>
            </w:pPr>
          </w:p>
        </w:tc>
      </w:tr>
      <w:tr w:rsidR="00993831" w:rsidRPr="00993831" w14:paraId="44364B92" w14:textId="77777777" w:rsidTr="007C2A43">
        <w:trPr>
          <w:cantSplit/>
        </w:trPr>
        <w:tc>
          <w:tcPr>
            <w:tcW w:w="13045" w:type="dxa"/>
            <w:gridSpan w:val="6"/>
          </w:tcPr>
          <w:p w14:paraId="36AEFABF" w14:textId="77777777" w:rsidR="00993831" w:rsidRPr="00993831" w:rsidRDefault="00993831" w:rsidP="00993831">
            <w:pPr>
              <w:tabs>
                <w:tab w:val="left" w:pos="6474"/>
                <w:tab w:val="right" w:pos="12240"/>
              </w:tabs>
              <w:spacing w:before="240"/>
              <w:rPr>
                <w:rFonts w:ascii="Arial" w:hAnsi="Arial" w:cs="Arial"/>
                <w:sz w:val="22"/>
                <w:szCs w:val="22"/>
              </w:rPr>
            </w:pPr>
            <w:r w:rsidRPr="00993831">
              <w:rPr>
                <w:rFonts w:ascii="Arial" w:hAnsi="Arial" w:cs="Arial"/>
                <w:sz w:val="22"/>
                <w:szCs w:val="22"/>
              </w:rPr>
              <w:t>Picked by: _______________________________________________Date: _______________________</w:t>
            </w:r>
          </w:p>
          <w:p w14:paraId="71D64587" w14:textId="77777777" w:rsidR="00993831" w:rsidRPr="00993831" w:rsidRDefault="00993831" w:rsidP="00993831">
            <w:pPr>
              <w:tabs>
                <w:tab w:val="right" w:pos="12240"/>
              </w:tabs>
              <w:spacing w:before="240"/>
              <w:rPr>
                <w:rFonts w:ascii="Arial" w:hAnsi="Arial" w:cs="Arial"/>
                <w:sz w:val="22"/>
                <w:szCs w:val="22"/>
              </w:rPr>
            </w:pPr>
            <w:r w:rsidRPr="00993831">
              <w:rPr>
                <w:rFonts w:ascii="Arial" w:hAnsi="Arial" w:cs="Arial"/>
                <w:sz w:val="22"/>
                <w:szCs w:val="22"/>
              </w:rPr>
              <w:t>Quality Control Check: _____________________________________</w:t>
            </w:r>
          </w:p>
        </w:tc>
      </w:tr>
    </w:tbl>
    <w:p w14:paraId="71FDFFDF" w14:textId="77777777" w:rsidR="00993831" w:rsidRPr="00993831" w:rsidRDefault="00993831" w:rsidP="00993831">
      <w:pPr>
        <w:spacing w:after="240"/>
        <w:rPr>
          <w:szCs w:val="24"/>
        </w:rPr>
      </w:pPr>
    </w:p>
    <w:p w14:paraId="384DF411" w14:textId="77777777" w:rsidR="00993831" w:rsidRPr="00993831" w:rsidRDefault="00993831" w:rsidP="00993831">
      <w:pPr>
        <w:keepNext/>
        <w:keepLines/>
        <w:tabs>
          <w:tab w:val="left" w:pos="666"/>
        </w:tabs>
        <w:suppressAutoHyphens/>
        <w:spacing w:after="240"/>
        <w:rPr>
          <w:b/>
          <w:kern w:val="44"/>
          <w:szCs w:val="24"/>
        </w:rPr>
        <w:sectPr w:rsidR="00993831" w:rsidRPr="00993831" w:rsidSect="007C2A43">
          <w:headerReference w:type="default" r:id="rId182"/>
          <w:footerReference w:type="default" r:id="rId183"/>
          <w:pgSz w:w="15840" w:h="12240" w:orient="landscape" w:code="1"/>
          <w:pgMar w:top="1080" w:right="360" w:bottom="1080" w:left="1080" w:header="547" w:footer="720" w:gutter="0"/>
          <w:pgNumType w:chapStyle="9"/>
          <w:cols w:space="720"/>
          <w:formProt w:val="0"/>
          <w:docGrid w:linePitch="326"/>
        </w:sectPr>
      </w:pPr>
    </w:p>
    <w:p w14:paraId="2198F2F0" w14:textId="77777777" w:rsidR="00993831" w:rsidRPr="00993831" w:rsidRDefault="00993831" w:rsidP="00993831">
      <w:pPr>
        <w:keepNext/>
        <w:keepLines/>
        <w:tabs>
          <w:tab w:val="left" w:pos="666"/>
        </w:tabs>
        <w:suppressAutoHyphens/>
        <w:spacing w:after="240"/>
        <w:rPr>
          <w:b/>
          <w:kern w:val="44"/>
          <w:szCs w:val="24"/>
        </w:rPr>
      </w:pPr>
      <w:r w:rsidRPr="00993831">
        <w:rPr>
          <w:b/>
          <w:kern w:val="44"/>
          <w:szCs w:val="24"/>
        </w:rPr>
        <w:lastRenderedPageBreak/>
        <w:t xml:space="preserve">Packing Slip Examples </w:t>
      </w:r>
    </w:p>
    <w:p w14:paraId="03ACB4F6" w14:textId="77777777" w:rsidR="00993831" w:rsidRPr="00993831" w:rsidRDefault="00993831" w:rsidP="00993831">
      <w:pPr>
        <w:spacing w:after="240"/>
        <w:rPr>
          <w:szCs w:val="24"/>
        </w:rPr>
      </w:pPr>
      <w:r w:rsidRPr="00993831">
        <w:rPr>
          <w:szCs w:val="24"/>
        </w:rPr>
        <w:t xml:space="preserve">An example of the NVS IMF packing slip and a manual packing slip are shown below. An IMS packing slip may look different, but all packing slips should contain this type of information. The packing slip serves as the driver’s manifest document and contains the complete response site delivery location information; including global positioning system coordinates, if known and loaded into the NVS IMF. </w:t>
      </w:r>
    </w:p>
    <w:p w14:paraId="13A6F7B1" w14:textId="77777777" w:rsidR="00993831" w:rsidRPr="00993831" w:rsidRDefault="00993831" w:rsidP="00993831">
      <w:pPr>
        <w:spacing w:after="240"/>
        <w:rPr>
          <w:szCs w:val="24"/>
        </w:rPr>
      </w:pPr>
      <w:r w:rsidRPr="00993831">
        <w:rPr>
          <w:szCs w:val="24"/>
        </w:rPr>
        <w:t xml:space="preserve">For the example below, the top portion contains the delivery information for that issue order.  If the order has vaccine, it will be noted on the NVS IMF pick sheet as shown in the example. </w:t>
      </w:r>
    </w:p>
    <w:p w14:paraId="07790F3B" w14:textId="77777777" w:rsidR="00993831" w:rsidRPr="00993831" w:rsidRDefault="00993831" w:rsidP="00993831">
      <w:pPr>
        <w:spacing w:after="240"/>
        <w:rPr>
          <w:szCs w:val="24"/>
        </w:rPr>
      </w:pPr>
      <w:r w:rsidRPr="00993831">
        <w:rPr>
          <w:szCs w:val="24"/>
        </w:rPr>
        <w:t xml:space="preserve">The bottom portion contains the items associated with that order that were picked.  That information includes the stock number of the item to be picked, item name/description, and quantity picked.  Notice that the difference between the pick sheet and packing slip is that the packing slip does not have warehouse locations and it adds up the total quantity for each item in the response site order. This makes it easier for the warehouse team quality control representative to determine how many of each item should be staged for the distribution. </w:t>
      </w:r>
    </w:p>
    <w:p w14:paraId="4A49FA50" w14:textId="77777777" w:rsidR="00993831" w:rsidRPr="00993831" w:rsidRDefault="00993831" w:rsidP="00993831">
      <w:pPr>
        <w:spacing w:after="240"/>
        <w:rPr>
          <w:szCs w:val="24"/>
        </w:rPr>
      </w:pPr>
      <w:r w:rsidRPr="00993831">
        <w:rPr>
          <w:szCs w:val="24"/>
        </w:rPr>
        <w:t>At the bottom of the pick sheet are signature/initial lines that are used to facilitate communication.  The pick sheet also has a section that notes the purpose and instructions for the form itself to ensure that the paperwork is properly handled.</w:t>
      </w:r>
    </w:p>
    <w:p w14:paraId="1314AB87" w14:textId="77777777" w:rsidR="00993831" w:rsidRPr="00993831" w:rsidRDefault="00993831" w:rsidP="00993831">
      <w:pPr>
        <w:spacing w:after="240"/>
        <w:rPr>
          <w:szCs w:val="24"/>
        </w:rPr>
      </w:pPr>
      <w:r w:rsidRPr="00993831">
        <w:rPr>
          <w:szCs w:val="24"/>
        </w:rPr>
        <w:t>The packing slips also contain information on backordered items associated with a particular order. These items must be fulfilled at a later time when stock is in the warehouse.</w:t>
      </w:r>
    </w:p>
    <w:p w14:paraId="1B051311" w14:textId="77777777" w:rsidR="00993831" w:rsidRPr="00993831" w:rsidRDefault="00993831" w:rsidP="00993831">
      <w:pPr>
        <w:spacing w:after="240"/>
        <w:rPr>
          <w:szCs w:val="24"/>
        </w:rPr>
      </w:pPr>
      <w:r w:rsidRPr="00993831">
        <w:rPr>
          <w:noProof/>
          <w:szCs w:val="24"/>
        </w:rPr>
        <w:lastRenderedPageBreak/>
        <w:drawing>
          <wp:inline distT="0" distB="0" distL="0" distR="0" wp14:anchorId="46F341EE" wp14:editId="5DFBFE7F">
            <wp:extent cx="5784273" cy="4469834"/>
            <wp:effectExtent l="0" t="0" r="6985" b="698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Packing Slip.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789154" cy="4473606"/>
                    </a:xfrm>
                    <a:prstGeom prst="rect">
                      <a:avLst/>
                    </a:prstGeom>
                  </pic:spPr>
                </pic:pic>
              </a:graphicData>
            </a:graphic>
          </wp:inline>
        </w:drawing>
      </w:r>
    </w:p>
    <w:p w14:paraId="2CB92F6B" w14:textId="77777777" w:rsidR="00993831" w:rsidRPr="00993831" w:rsidRDefault="00993831" w:rsidP="00993831">
      <w:pPr>
        <w:rPr>
          <w:szCs w:val="24"/>
        </w:rPr>
        <w:sectPr w:rsidR="00993831" w:rsidRPr="00993831" w:rsidSect="007C2A43">
          <w:footerReference w:type="default" r:id="rId185"/>
          <w:pgSz w:w="12240" w:h="15840" w:code="1"/>
          <w:pgMar w:top="1440" w:right="1440" w:bottom="1440" w:left="1440" w:header="547" w:footer="720" w:gutter="0"/>
          <w:pgNumType w:chapStyle="9"/>
          <w:cols w:space="720"/>
          <w:formProt w:val="0"/>
          <w:docGrid w:linePitch="326"/>
        </w:sectPr>
      </w:pPr>
    </w:p>
    <w:p w14:paraId="575CF735" w14:textId="77777777" w:rsidR="00993831" w:rsidRPr="00993831" w:rsidRDefault="00993831" w:rsidP="00993831">
      <w:pPr>
        <w:keepNext/>
        <w:keepLines/>
        <w:suppressAutoHyphens/>
        <w:spacing w:after="240"/>
        <w:rPr>
          <w:rFonts w:eastAsiaTheme="minorHAnsi"/>
          <w:kern w:val="44"/>
          <w:szCs w:val="24"/>
        </w:rPr>
      </w:pPr>
      <w:r w:rsidRPr="00993831">
        <w:rPr>
          <w:b/>
          <w:kern w:val="44"/>
          <w:szCs w:val="24"/>
        </w:rPr>
        <w:lastRenderedPageBreak/>
        <w:t xml:space="preserve">Manual Warehouse Packing Slip </w:t>
      </w:r>
    </w:p>
    <w:tbl>
      <w:tblPr>
        <w:tblStyle w:val="TableGrid1"/>
        <w:tblW w:w="0" w:type="auto"/>
        <w:tblLook w:val="04A0" w:firstRow="1" w:lastRow="0" w:firstColumn="1" w:lastColumn="0" w:noHBand="0" w:noVBand="1"/>
      </w:tblPr>
      <w:tblGrid>
        <w:gridCol w:w="1368"/>
        <w:gridCol w:w="5391"/>
        <w:gridCol w:w="1080"/>
        <w:gridCol w:w="4846"/>
      </w:tblGrid>
      <w:tr w:rsidR="00993831" w:rsidRPr="00993831" w14:paraId="08BAC9FC" w14:textId="77777777" w:rsidTr="007C2A43">
        <w:tc>
          <w:tcPr>
            <w:tcW w:w="12685" w:type="dxa"/>
            <w:gridSpan w:val="4"/>
          </w:tcPr>
          <w:p w14:paraId="24849634" w14:textId="77777777" w:rsidR="00993831" w:rsidRPr="00993831" w:rsidRDefault="00993831" w:rsidP="00993831">
            <w:pPr>
              <w:tabs>
                <w:tab w:val="left" w:pos="7357"/>
              </w:tabs>
              <w:spacing w:before="120"/>
              <w:rPr>
                <w:rFonts w:ascii="Arial" w:hAnsi="Arial" w:cs="Arial"/>
                <w:sz w:val="22"/>
                <w:szCs w:val="22"/>
              </w:rPr>
            </w:pPr>
            <w:r w:rsidRPr="00993831">
              <w:rPr>
                <w:rFonts w:ascii="Arial" w:hAnsi="Arial" w:cs="Arial"/>
                <w:sz w:val="22"/>
                <w:szCs w:val="22"/>
              </w:rPr>
              <w:t xml:space="preserve">Packing Slip </w:t>
            </w:r>
          </w:p>
          <w:p w14:paraId="0D831C97" w14:textId="77777777" w:rsidR="00993831" w:rsidRPr="00993831" w:rsidRDefault="00993831" w:rsidP="00993831">
            <w:pPr>
              <w:spacing w:before="120"/>
              <w:rPr>
                <w:rFonts w:ascii="Arial" w:hAnsi="Arial" w:cs="Arial"/>
                <w:sz w:val="22"/>
                <w:szCs w:val="22"/>
              </w:rPr>
            </w:pPr>
            <w:r w:rsidRPr="00993831">
              <w:rPr>
                <w:rFonts w:ascii="Arial" w:hAnsi="Arial" w:cs="Arial"/>
                <w:sz w:val="22"/>
                <w:szCs w:val="22"/>
              </w:rPr>
              <w:t>Order # _________</w:t>
            </w:r>
          </w:p>
          <w:p w14:paraId="79EC7C35" w14:textId="77777777" w:rsidR="00993831" w:rsidRPr="00993831" w:rsidRDefault="00993831" w:rsidP="00993831">
            <w:pPr>
              <w:tabs>
                <w:tab w:val="right" w:pos="12600"/>
              </w:tabs>
              <w:rPr>
                <w:rFonts w:ascii="Arial" w:hAnsi="Arial" w:cs="Arial"/>
                <w:sz w:val="18"/>
                <w:szCs w:val="18"/>
              </w:rPr>
            </w:pPr>
            <w:r w:rsidRPr="00993831">
              <w:rPr>
                <w:rFonts w:ascii="Arial" w:hAnsi="Arial" w:cs="Arial"/>
                <w:sz w:val="18"/>
                <w:szCs w:val="18"/>
              </w:rPr>
              <w:t>Issue Order Date: _____________________________________</w:t>
            </w:r>
            <w:r w:rsidRPr="00993831">
              <w:rPr>
                <w:rFonts w:ascii="Arial" w:hAnsi="Arial" w:cs="Arial"/>
                <w:sz w:val="18"/>
                <w:szCs w:val="18"/>
              </w:rPr>
              <w:tab/>
              <w:t>POC Name: ________________________________________</w:t>
            </w:r>
          </w:p>
          <w:p w14:paraId="0065F5AB" w14:textId="77777777" w:rsidR="00993831" w:rsidRPr="00993831" w:rsidRDefault="00993831" w:rsidP="00993831">
            <w:pPr>
              <w:tabs>
                <w:tab w:val="left" w:pos="7447"/>
                <w:tab w:val="right" w:pos="12600"/>
              </w:tabs>
              <w:rPr>
                <w:rFonts w:ascii="Arial" w:hAnsi="Arial" w:cs="Arial"/>
                <w:i/>
                <w:sz w:val="18"/>
                <w:szCs w:val="18"/>
              </w:rPr>
            </w:pPr>
            <w:r w:rsidRPr="00993831">
              <w:rPr>
                <w:rFonts w:ascii="Arial" w:hAnsi="Arial" w:cs="Arial"/>
                <w:sz w:val="18"/>
                <w:szCs w:val="18"/>
              </w:rPr>
              <w:t>Ship To: _____________________________________________</w:t>
            </w:r>
            <w:r w:rsidRPr="00993831">
              <w:rPr>
                <w:rFonts w:ascii="Arial" w:hAnsi="Arial" w:cs="Arial"/>
                <w:sz w:val="18"/>
                <w:szCs w:val="18"/>
              </w:rPr>
              <w:tab/>
              <w:t>POC Number:________________</w:t>
            </w:r>
            <w:r w:rsidRPr="00993831">
              <w:rPr>
                <w:rFonts w:ascii="Arial" w:hAnsi="Arial" w:cs="Arial"/>
                <w:i/>
                <w:sz w:val="18"/>
                <w:szCs w:val="18"/>
              </w:rPr>
              <w:t xml:space="preserve"> ______________________</w:t>
            </w:r>
          </w:p>
          <w:p w14:paraId="628E50B3" w14:textId="77777777" w:rsidR="00993831" w:rsidRPr="00993831" w:rsidRDefault="00993831" w:rsidP="00993831">
            <w:pPr>
              <w:rPr>
                <w:rFonts w:ascii="Arial" w:hAnsi="Arial" w:cs="Arial"/>
                <w:sz w:val="22"/>
                <w:szCs w:val="22"/>
              </w:rPr>
            </w:pPr>
            <w:r w:rsidRPr="00993831">
              <w:rPr>
                <w:rFonts w:ascii="Arial" w:hAnsi="Arial" w:cs="Arial"/>
                <w:sz w:val="18"/>
                <w:szCs w:val="18"/>
              </w:rPr>
              <w:t>GPS Lat/Long:</w:t>
            </w:r>
            <w:r w:rsidRPr="00993831">
              <w:rPr>
                <w:rFonts w:ascii="Arial" w:hAnsi="Arial" w:cs="Arial"/>
                <w:i/>
                <w:sz w:val="18"/>
                <w:szCs w:val="18"/>
              </w:rPr>
              <w:t xml:space="preserve"> ________________________________________</w:t>
            </w:r>
          </w:p>
        </w:tc>
      </w:tr>
      <w:tr w:rsidR="00993831" w:rsidRPr="00993831" w14:paraId="4A165630" w14:textId="77777777" w:rsidTr="007C2A43">
        <w:tc>
          <w:tcPr>
            <w:tcW w:w="1368" w:type="dxa"/>
            <w:vAlign w:val="center"/>
          </w:tcPr>
          <w:p w14:paraId="00E37A14" w14:textId="77777777" w:rsidR="00993831" w:rsidRPr="00993831" w:rsidRDefault="00993831" w:rsidP="00993831">
            <w:pPr>
              <w:spacing w:before="80" w:after="80"/>
              <w:jc w:val="center"/>
              <w:rPr>
                <w:rFonts w:ascii="Arial" w:hAnsi="Arial" w:cs="Arial"/>
                <w:sz w:val="22"/>
                <w:szCs w:val="22"/>
              </w:rPr>
            </w:pPr>
            <w:r w:rsidRPr="00993831">
              <w:rPr>
                <w:rFonts w:ascii="Arial" w:hAnsi="Arial" w:cs="Arial"/>
                <w:sz w:val="22"/>
                <w:szCs w:val="22"/>
              </w:rPr>
              <w:t xml:space="preserve">Stock </w:t>
            </w:r>
            <w:r w:rsidRPr="00993831">
              <w:rPr>
                <w:rFonts w:ascii="Arial" w:hAnsi="Arial" w:cs="Arial"/>
                <w:sz w:val="22"/>
                <w:szCs w:val="22"/>
              </w:rPr>
              <w:br/>
              <w:t>Number</w:t>
            </w:r>
          </w:p>
        </w:tc>
        <w:tc>
          <w:tcPr>
            <w:tcW w:w="5391" w:type="dxa"/>
            <w:vAlign w:val="center"/>
          </w:tcPr>
          <w:p w14:paraId="31CF0737" w14:textId="77777777" w:rsidR="00993831" w:rsidRPr="00993831" w:rsidRDefault="00993831" w:rsidP="00993831">
            <w:pPr>
              <w:spacing w:before="80" w:after="80"/>
              <w:jc w:val="center"/>
              <w:rPr>
                <w:rFonts w:ascii="Arial" w:hAnsi="Arial" w:cs="Arial"/>
                <w:sz w:val="22"/>
                <w:szCs w:val="22"/>
              </w:rPr>
            </w:pPr>
            <w:r w:rsidRPr="00993831">
              <w:rPr>
                <w:rFonts w:ascii="Arial" w:hAnsi="Arial" w:cs="Arial"/>
                <w:sz w:val="22"/>
                <w:szCs w:val="22"/>
              </w:rPr>
              <w:t>Item Description</w:t>
            </w:r>
          </w:p>
        </w:tc>
        <w:tc>
          <w:tcPr>
            <w:tcW w:w="1080" w:type="dxa"/>
            <w:vAlign w:val="center"/>
          </w:tcPr>
          <w:p w14:paraId="6E549A6D" w14:textId="77777777" w:rsidR="00993831" w:rsidRPr="00993831" w:rsidRDefault="00993831" w:rsidP="00993831">
            <w:pPr>
              <w:spacing w:before="80" w:after="80"/>
              <w:jc w:val="center"/>
              <w:rPr>
                <w:rFonts w:ascii="Arial" w:hAnsi="Arial" w:cs="Arial"/>
                <w:sz w:val="22"/>
                <w:szCs w:val="22"/>
              </w:rPr>
            </w:pPr>
            <w:r w:rsidRPr="00993831">
              <w:rPr>
                <w:rFonts w:ascii="Arial" w:hAnsi="Arial" w:cs="Arial"/>
                <w:sz w:val="22"/>
                <w:szCs w:val="22"/>
              </w:rPr>
              <w:t>Quantity</w:t>
            </w:r>
          </w:p>
        </w:tc>
        <w:tc>
          <w:tcPr>
            <w:tcW w:w="4846" w:type="dxa"/>
            <w:vAlign w:val="center"/>
          </w:tcPr>
          <w:p w14:paraId="3EB53DF3" w14:textId="77777777" w:rsidR="00993831" w:rsidRPr="00993831" w:rsidRDefault="00993831" w:rsidP="00993831">
            <w:pPr>
              <w:spacing w:before="80" w:after="80"/>
              <w:jc w:val="center"/>
              <w:rPr>
                <w:rFonts w:ascii="Arial" w:hAnsi="Arial" w:cs="Arial"/>
                <w:sz w:val="22"/>
                <w:szCs w:val="22"/>
              </w:rPr>
            </w:pPr>
            <w:r w:rsidRPr="00993831">
              <w:rPr>
                <w:rFonts w:ascii="Arial" w:hAnsi="Arial" w:cs="Arial"/>
                <w:sz w:val="22"/>
                <w:szCs w:val="22"/>
              </w:rPr>
              <w:t xml:space="preserve">Issue Unit </w:t>
            </w:r>
            <w:r w:rsidRPr="00993831">
              <w:rPr>
                <w:rFonts w:ascii="Arial" w:hAnsi="Arial" w:cs="Arial"/>
                <w:sz w:val="22"/>
                <w:szCs w:val="22"/>
              </w:rPr>
              <w:br/>
              <w:t xml:space="preserve">of Measure </w:t>
            </w:r>
            <w:r w:rsidRPr="00993831">
              <w:rPr>
                <w:rFonts w:ascii="Arial" w:hAnsi="Arial" w:cs="Arial"/>
                <w:sz w:val="22"/>
                <w:szCs w:val="22"/>
              </w:rPr>
              <w:br/>
              <w:t>(IUM)</w:t>
            </w:r>
          </w:p>
        </w:tc>
      </w:tr>
      <w:tr w:rsidR="00993831" w:rsidRPr="00993831" w14:paraId="2A690869" w14:textId="77777777" w:rsidTr="007C2A43">
        <w:tc>
          <w:tcPr>
            <w:tcW w:w="1368" w:type="dxa"/>
          </w:tcPr>
          <w:p w14:paraId="55F55125" w14:textId="77777777" w:rsidR="00993831" w:rsidRPr="00993831" w:rsidRDefault="00993831" w:rsidP="00993831">
            <w:pPr>
              <w:jc w:val="center"/>
              <w:rPr>
                <w:rFonts w:ascii="Arial" w:hAnsi="Arial" w:cs="Arial"/>
                <w:sz w:val="22"/>
                <w:szCs w:val="22"/>
              </w:rPr>
            </w:pPr>
          </w:p>
        </w:tc>
        <w:tc>
          <w:tcPr>
            <w:tcW w:w="5391" w:type="dxa"/>
          </w:tcPr>
          <w:p w14:paraId="3F36CCE3" w14:textId="77777777" w:rsidR="00993831" w:rsidRPr="00993831" w:rsidRDefault="00993831" w:rsidP="00993831">
            <w:pPr>
              <w:jc w:val="center"/>
              <w:rPr>
                <w:rFonts w:ascii="Arial" w:hAnsi="Arial" w:cs="Arial"/>
                <w:sz w:val="22"/>
                <w:szCs w:val="22"/>
              </w:rPr>
            </w:pPr>
          </w:p>
        </w:tc>
        <w:tc>
          <w:tcPr>
            <w:tcW w:w="1080" w:type="dxa"/>
          </w:tcPr>
          <w:p w14:paraId="345EEF24" w14:textId="77777777" w:rsidR="00993831" w:rsidRPr="00993831" w:rsidRDefault="00993831" w:rsidP="00993831">
            <w:pPr>
              <w:jc w:val="center"/>
              <w:rPr>
                <w:rFonts w:ascii="Arial" w:hAnsi="Arial" w:cs="Arial"/>
                <w:sz w:val="22"/>
                <w:szCs w:val="22"/>
              </w:rPr>
            </w:pPr>
          </w:p>
        </w:tc>
        <w:tc>
          <w:tcPr>
            <w:tcW w:w="4846" w:type="dxa"/>
          </w:tcPr>
          <w:p w14:paraId="39090747" w14:textId="77777777" w:rsidR="00993831" w:rsidRPr="00993831" w:rsidRDefault="00993831" w:rsidP="00993831">
            <w:pPr>
              <w:jc w:val="center"/>
              <w:rPr>
                <w:rFonts w:ascii="Arial" w:hAnsi="Arial" w:cs="Arial"/>
                <w:sz w:val="22"/>
                <w:szCs w:val="22"/>
              </w:rPr>
            </w:pPr>
          </w:p>
        </w:tc>
      </w:tr>
      <w:tr w:rsidR="00993831" w:rsidRPr="00993831" w14:paraId="69DC0221" w14:textId="77777777" w:rsidTr="007C2A43">
        <w:tc>
          <w:tcPr>
            <w:tcW w:w="1368" w:type="dxa"/>
          </w:tcPr>
          <w:p w14:paraId="1A7460EA" w14:textId="77777777" w:rsidR="00993831" w:rsidRPr="00993831" w:rsidRDefault="00993831" w:rsidP="00993831">
            <w:pPr>
              <w:jc w:val="center"/>
              <w:rPr>
                <w:rFonts w:ascii="Arial" w:hAnsi="Arial" w:cs="Arial"/>
                <w:sz w:val="22"/>
                <w:szCs w:val="22"/>
              </w:rPr>
            </w:pPr>
          </w:p>
        </w:tc>
        <w:tc>
          <w:tcPr>
            <w:tcW w:w="5391" w:type="dxa"/>
          </w:tcPr>
          <w:p w14:paraId="7DB6B065" w14:textId="77777777" w:rsidR="00993831" w:rsidRPr="00993831" w:rsidRDefault="00993831" w:rsidP="00993831">
            <w:pPr>
              <w:jc w:val="center"/>
              <w:rPr>
                <w:rFonts w:ascii="Arial" w:hAnsi="Arial" w:cs="Arial"/>
                <w:sz w:val="22"/>
                <w:szCs w:val="22"/>
              </w:rPr>
            </w:pPr>
          </w:p>
        </w:tc>
        <w:tc>
          <w:tcPr>
            <w:tcW w:w="1080" w:type="dxa"/>
          </w:tcPr>
          <w:p w14:paraId="649A0627" w14:textId="77777777" w:rsidR="00993831" w:rsidRPr="00993831" w:rsidRDefault="00993831" w:rsidP="00993831">
            <w:pPr>
              <w:jc w:val="center"/>
              <w:rPr>
                <w:rFonts w:ascii="Arial" w:hAnsi="Arial" w:cs="Arial"/>
                <w:sz w:val="22"/>
                <w:szCs w:val="22"/>
              </w:rPr>
            </w:pPr>
          </w:p>
        </w:tc>
        <w:tc>
          <w:tcPr>
            <w:tcW w:w="4846" w:type="dxa"/>
          </w:tcPr>
          <w:p w14:paraId="03EB02ED" w14:textId="77777777" w:rsidR="00993831" w:rsidRPr="00993831" w:rsidRDefault="00993831" w:rsidP="00993831">
            <w:pPr>
              <w:jc w:val="center"/>
              <w:rPr>
                <w:rFonts w:ascii="Arial" w:hAnsi="Arial" w:cs="Arial"/>
                <w:sz w:val="22"/>
                <w:szCs w:val="22"/>
              </w:rPr>
            </w:pPr>
          </w:p>
        </w:tc>
      </w:tr>
      <w:tr w:rsidR="00993831" w:rsidRPr="00993831" w14:paraId="6894506A" w14:textId="77777777" w:rsidTr="007C2A43">
        <w:tc>
          <w:tcPr>
            <w:tcW w:w="1368" w:type="dxa"/>
          </w:tcPr>
          <w:p w14:paraId="384AA97E" w14:textId="77777777" w:rsidR="00993831" w:rsidRPr="00993831" w:rsidRDefault="00993831" w:rsidP="00993831">
            <w:pPr>
              <w:jc w:val="center"/>
              <w:rPr>
                <w:rFonts w:ascii="Arial" w:hAnsi="Arial" w:cs="Arial"/>
                <w:sz w:val="22"/>
                <w:szCs w:val="22"/>
              </w:rPr>
            </w:pPr>
          </w:p>
        </w:tc>
        <w:tc>
          <w:tcPr>
            <w:tcW w:w="5391" w:type="dxa"/>
          </w:tcPr>
          <w:p w14:paraId="23552A21" w14:textId="77777777" w:rsidR="00993831" w:rsidRPr="00993831" w:rsidRDefault="00993831" w:rsidP="00993831">
            <w:pPr>
              <w:jc w:val="center"/>
              <w:rPr>
                <w:rFonts w:ascii="Arial" w:hAnsi="Arial" w:cs="Arial"/>
                <w:sz w:val="22"/>
                <w:szCs w:val="22"/>
              </w:rPr>
            </w:pPr>
          </w:p>
        </w:tc>
        <w:tc>
          <w:tcPr>
            <w:tcW w:w="1080" w:type="dxa"/>
          </w:tcPr>
          <w:p w14:paraId="153E0849" w14:textId="77777777" w:rsidR="00993831" w:rsidRPr="00993831" w:rsidRDefault="00993831" w:rsidP="00993831">
            <w:pPr>
              <w:jc w:val="center"/>
              <w:rPr>
                <w:rFonts w:ascii="Arial" w:hAnsi="Arial" w:cs="Arial"/>
                <w:sz w:val="22"/>
                <w:szCs w:val="22"/>
              </w:rPr>
            </w:pPr>
          </w:p>
        </w:tc>
        <w:tc>
          <w:tcPr>
            <w:tcW w:w="4846" w:type="dxa"/>
          </w:tcPr>
          <w:p w14:paraId="07D09943" w14:textId="77777777" w:rsidR="00993831" w:rsidRPr="00993831" w:rsidRDefault="00993831" w:rsidP="00993831">
            <w:pPr>
              <w:jc w:val="center"/>
              <w:rPr>
                <w:rFonts w:ascii="Arial" w:hAnsi="Arial" w:cs="Arial"/>
                <w:sz w:val="22"/>
                <w:szCs w:val="22"/>
              </w:rPr>
            </w:pPr>
          </w:p>
        </w:tc>
      </w:tr>
      <w:tr w:rsidR="00993831" w:rsidRPr="00993831" w14:paraId="69C3BF7C" w14:textId="77777777" w:rsidTr="007C2A43">
        <w:tc>
          <w:tcPr>
            <w:tcW w:w="1368" w:type="dxa"/>
          </w:tcPr>
          <w:p w14:paraId="1CDDF1BD" w14:textId="77777777" w:rsidR="00993831" w:rsidRPr="00993831" w:rsidRDefault="00993831" w:rsidP="00993831">
            <w:pPr>
              <w:jc w:val="center"/>
              <w:rPr>
                <w:rFonts w:ascii="Arial" w:hAnsi="Arial" w:cs="Arial"/>
                <w:sz w:val="22"/>
                <w:szCs w:val="22"/>
              </w:rPr>
            </w:pPr>
          </w:p>
        </w:tc>
        <w:tc>
          <w:tcPr>
            <w:tcW w:w="5391" w:type="dxa"/>
          </w:tcPr>
          <w:p w14:paraId="098FA379" w14:textId="77777777" w:rsidR="00993831" w:rsidRPr="00993831" w:rsidRDefault="00993831" w:rsidP="00993831">
            <w:pPr>
              <w:jc w:val="center"/>
              <w:rPr>
                <w:rFonts w:ascii="Arial" w:hAnsi="Arial" w:cs="Arial"/>
                <w:sz w:val="22"/>
                <w:szCs w:val="22"/>
              </w:rPr>
            </w:pPr>
          </w:p>
        </w:tc>
        <w:tc>
          <w:tcPr>
            <w:tcW w:w="1080" w:type="dxa"/>
          </w:tcPr>
          <w:p w14:paraId="667F1B31" w14:textId="77777777" w:rsidR="00993831" w:rsidRPr="00993831" w:rsidRDefault="00993831" w:rsidP="00993831">
            <w:pPr>
              <w:jc w:val="center"/>
              <w:rPr>
                <w:rFonts w:ascii="Arial" w:hAnsi="Arial" w:cs="Arial"/>
                <w:sz w:val="22"/>
                <w:szCs w:val="22"/>
              </w:rPr>
            </w:pPr>
          </w:p>
        </w:tc>
        <w:tc>
          <w:tcPr>
            <w:tcW w:w="4846" w:type="dxa"/>
          </w:tcPr>
          <w:p w14:paraId="35431685" w14:textId="77777777" w:rsidR="00993831" w:rsidRPr="00993831" w:rsidRDefault="00993831" w:rsidP="00993831">
            <w:pPr>
              <w:jc w:val="center"/>
              <w:rPr>
                <w:rFonts w:ascii="Arial" w:hAnsi="Arial" w:cs="Arial"/>
                <w:sz w:val="22"/>
                <w:szCs w:val="22"/>
              </w:rPr>
            </w:pPr>
          </w:p>
        </w:tc>
      </w:tr>
      <w:tr w:rsidR="00993831" w:rsidRPr="00993831" w14:paraId="38C2855D" w14:textId="77777777" w:rsidTr="007C2A43">
        <w:tc>
          <w:tcPr>
            <w:tcW w:w="1368" w:type="dxa"/>
          </w:tcPr>
          <w:p w14:paraId="1595E9B7" w14:textId="77777777" w:rsidR="00993831" w:rsidRPr="00993831" w:rsidRDefault="00993831" w:rsidP="00993831">
            <w:pPr>
              <w:jc w:val="center"/>
              <w:rPr>
                <w:rFonts w:ascii="Arial" w:hAnsi="Arial" w:cs="Arial"/>
                <w:sz w:val="22"/>
                <w:szCs w:val="22"/>
              </w:rPr>
            </w:pPr>
          </w:p>
        </w:tc>
        <w:tc>
          <w:tcPr>
            <w:tcW w:w="5391" w:type="dxa"/>
          </w:tcPr>
          <w:p w14:paraId="3333DA03" w14:textId="77777777" w:rsidR="00993831" w:rsidRPr="00993831" w:rsidRDefault="00993831" w:rsidP="00993831">
            <w:pPr>
              <w:jc w:val="center"/>
              <w:rPr>
                <w:rFonts w:ascii="Arial" w:hAnsi="Arial" w:cs="Arial"/>
                <w:sz w:val="22"/>
                <w:szCs w:val="22"/>
              </w:rPr>
            </w:pPr>
          </w:p>
        </w:tc>
        <w:tc>
          <w:tcPr>
            <w:tcW w:w="1080" w:type="dxa"/>
          </w:tcPr>
          <w:p w14:paraId="673F7855" w14:textId="77777777" w:rsidR="00993831" w:rsidRPr="00993831" w:rsidRDefault="00993831" w:rsidP="00993831">
            <w:pPr>
              <w:jc w:val="center"/>
              <w:rPr>
                <w:rFonts w:ascii="Arial" w:hAnsi="Arial" w:cs="Arial"/>
                <w:sz w:val="22"/>
                <w:szCs w:val="22"/>
              </w:rPr>
            </w:pPr>
          </w:p>
        </w:tc>
        <w:tc>
          <w:tcPr>
            <w:tcW w:w="4846" w:type="dxa"/>
          </w:tcPr>
          <w:p w14:paraId="08F84D84" w14:textId="77777777" w:rsidR="00993831" w:rsidRPr="00993831" w:rsidRDefault="00993831" w:rsidP="00993831">
            <w:pPr>
              <w:jc w:val="center"/>
              <w:rPr>
                <w:rFonts w:ascii="Arial" w:hAnsi="Arial" w:cs="Arial"/>
                <w:sz w:val="22"/>
                <w:szCs w:val="22"/>
              </w:rPr>
            </w:pPr>
          </w:p>
        </w:tc>
      </w:tr>
      <w:tr w:rsidR="00993831" w:rsidRPr="00993831" w14:paraId="31ED97B3" w14:textId="77777777" w:rsidTr="007C2A43">
        <w:tc>
          <w:tcPr>
            <w:tcW w:w="1368" w:type="dxa"/>
            <w:tcBorders>
              <w:bottom w:val="single" w:sz="4" w:space="0" w:color="auto"/>
            </w:tcBorders>
          </w:tcPr>
          <w:p w14:paraId="19831468" w14:textId="77777777" w:rsidR="00993831" w:rsidRPr="00993831" w:rsidRDefault="00993831" w:rsidP="00993831">
            <w:pPr>
              <w:jc w:val="center"/>
              <w:rPr>
                <w:rFonts w:ascii="Arial" w:hAnsi="Arial" w:cs="Arial"/>
                <w:sz w:val="22"/>
                <w:szCs w:val="22"/>
              </w:rPr>
            </w:pPr>
          </w:p>
        </w:tc>
        <w:tc>
          <w:tcPr>
            <w:tcW w:w="5391" w:type="dxa"/>
            <w:tcBorders>
              <w:bottom w:val="single" w:sz="4" w:space="0" w:color="auto"/>
            </w:tcBorders>
          </w:tcPr>
          <w:p w14:paraId="54B2A888" w14:textId="77777777" w:rsidR="00993831" w:rsidRPr="00993831" w:rsidRDefault="00993831" w:rsidP="00993831">
            <w:pPr>
              <w:jc w:val="center"/>
              <w:rPr>
                <w:rFonts w:ascii="Arial" w:hAnsi="Arial" w:cs="Arial"/>
                <w:sz w:val="22"/>
                <w:szCs w:val="22"/>
              </w:rPr>
            </w:pPr>
          </w:p>
        </w:tc>
        <w:tc>
          <w:tcPr>
            <w:tcW w:w="1080" w:type="dxa"/>
            <w:tcBorders>
              <w:bottom w:val="single" w:sz="4" w:space="0" w:color="auto"/>
            </w:tcBorders>
          </w:tcPr>
          <w:p w14:paraId="64F83F92" w14:textId="77777777" w:rsidR="00993831" w:rsidRPr="00993831" w:rsidRDefault="00993831" w:rsidP="00993831">
            <w:pPr>
              <w:jc w:val="center"/>
              <w:rPr>
                <w:rFonts w:ascii="Arial" w:hAnsi="Arial" w:cs="Arial"/>
                <w:sz w:val="22"/>
                <w:szCs w:val="22"/>
              </w:rPr>
            </w:pPr>
          </w:p>
        </w:tc>
        <w:tc>
          <w:tcPr>
            <w:tcW w:w="4846" w:type="dxa"/>
            <w:tcBorders>
              <w:bottom w:val="single" w:sz="4" w:space="0" w:color="auto"/>
            </w:tcBorders>
          </w:tcPr>
          <w:p w14:paraId="22ABBFE6" w14:textId="77777777" w:rsidR="00993831" w:rsidRPr="00993831" w:rsidRDefault="00993831" w:rsidP="00993831">
            <w:pPr>
              <w:jc w:val="center"/>
              <w:rPr>
                <w:rFonts w:ascii="Arial" w:hAnsi="Arial" w:cs="Arial"/>
                <w:sz w:val="22"/>
                <w:szCs w:val="22"/>
              </w:rPr>
            </w:pPr>
          </w:p>
        </w:tc>
      </w:tr>
      <w:tr w:rsidR="00993831" w:rsidRPr="00993831" w14:paraId="1CA8550E" w14:textId="77777777" w:rsidTr="007C2A43">
        <w:tc>
          <w:tcPr>
            <w:tcW w:w="12685" w:type="dxa"/>
            <w:gridSpan w:val="4"/>
            <w:shd w:val="clear" w:color="auto" w:fill="D9D9D9" w:themeFill="background1" w:themeFillShade="D9"/>
            <w:vAlign w:val="center"/>
          </w:tcPr>
          <w:p w14:paraId="02E169E6" w14:textId="77777777" w:rsidR="00993831" w:rsidRPr="00993831" w:rsidRDefault="00993831" w:rsidP="00993831">
            <w:pPr>
              <w:jc w:val="center"/>
              <w:rPr>
                <w:rFonts w:ascii="Arial" w:hAnsi="Arial" w:cs="Arial"/>
                <w:sz w:val="22"/>
                <w:szCs w:val="22"/>
              </w:rPr>
            </w:pPr>
            <w:r w:rsidRPr="00993831">
              <w:rPr>
                <w:rFonts w:ascii="Arial" w:hAnsi="Arial" w:cs="Arial"/>
                <w:sz w:val="22"/>
                <w:szCs w:val="22"/>
              </w:rPr>
              <w:t>Backordered Items</w:t>
            </w:r>
          </w:p>
        </w:tc>
      </w:tr>
      <w:tr w:rsidR="00993831" w:rsidRPr="00993831" w14:paraId="5663699B" w14:textId="77777777" w:rsidTr="007C2A43">
        <w:tc>
          <w:tcPr>
            <w:tcW w:w="1368" w:type="dxa"/>
          </w:tcPr>
          <w:p w14:paraId="00D3ABEB" w14:textId="77777777" w:rsidR="00993831" w:rsidRPr="00993831" w:rsidRDefault="00993831" w:rsidP="00993831">
            <w:pPr>
              <w:jc w:val="center"/>
              <w:rPr>
                <w:rFonts w:ascii="Arial" w:hAnsi="Arial" w:cs="Arial"/>
                <w:sz w:val="22"/>
                <w:szCs w:val="22"/>
              </w:rPr>
            </w:pPr>
          </w:p>
        </w:tc>
        <w:tc>
          <w:tcPr>
            <w:tcW w:w="5391" w:type="dxa"/>
          </w:tcPr>
          <w:p w14:paraId="537718D5" w14:textId="77777777" w:rsidR="00993831" w:rsidRPr="00993831" w:rsidRDefault="00993831" w:rsidP="00993831">
            <w:pPr>
              <w:jc w:val="center"/>
              <w:rPr>
                <w:rFonts w:ascii="Arial" w:hAnsi="Arial" w:cs="Arial"/>
                <w:sz w:val="22"/>
                <w:szCs w:val="22"/>
              </w:rPr>
            </w:pPr>
          </w:p>
        </w:tc>
        <w:tc>
          <w:tcPr>
            <w:tcW w:w="1080" w:type="dxa"/>
          </w:tcPr>
          <w:p w14:paraId="1B0081A4" w14:textId="77777777" w:rsidR="00993831" w:rsidRPr="00993831" w:rsidRDefault="00993831" w:rsidP="00993831">
            <w:pPr>
              <w:jc w:val="center"/>
              <w:rPr>
                <w:rFonts w:ascii="Arial" w:hAnsi="Arial" w:cs="Arial"/>
                <w:sz w:val="22"/>
                <w:szCs w:val="22"/>
              </w:rPr>
            </w:pPr>
          </w:p>
        </w:tc>
        <w:tc>
          <w:tcPr>
            <w:tcW w:w="4846" w:type="dxa"/>
          </w:tcPr>
          <w:p w14:paraId="7D7A42D9" w14:textId="77777777" w:rsidR="00993831" w:rsidRPr="00993831" w:rsidRDefault="00993831" w:rsidP="00993831">
            <w:pPr>
              <w:jc w:val="center"/>
              <w:rPr>
                <w:rFonts w:ascii="Arial" w:hAnsi="Arial" w:cs="Arial"/>
                <w:sz w:val="22"/>
                <w:szCs w:val="22"/>
              </w:rPr>
            </w:pPr>
          </w:p>
        </w:tc>
      </w:tr>
      <w:tr w:rsidR="00993831" w:rsidRPr="00993831" w14:paraId="2E434477" w14:textId="77777777" w:rsidTr="007C2A43">
        <w:tc>
          <w:tcPr>
            <w:tcW w:w="1368" w:type="dxa"/>
          </w:tcPr>
          <w:p w14:paraId="3ED73301" w14:textId="77777777" w:rsidR="00993831" w:rsidRPr="00993831" w:rsidRDefault="00993831" w:rsidP="00993831">
            <w:pPr>
              <w:jc w:val="center"/>
              <w:rPr>
                <w:rFonts w:ascii="Arial" w:hAnsi="Arial" w:cs="Arial"/>
                <w:sz w:val="22"/>
                <w:szCs w:val="22"/>
              </w:rPr>
            </w:pPr>
          </w:p>
        </w:tc>
        <w:tc>
          <w:tcPr>
            <w:tcW w:w="5391" w:type="dxa"/>
          </w:tcPr>
          <w:p w14:paraId="60CC8314" w14:textId="77777777" w:rsidR="00993831" w:rsidRPr="00993831" w:rsidRDefault="00993831" w:rsidP="00993831">
            <w:pPr>
              <w:jc w:val="center"/>
              <w:rPr>
                <w:rFonts w:ascii="Arial" w:hAnsi="Arial" w:cs="Arial"/>
                <w:sz w:val="22"/>
                <w:szCs w:val="22"/>
              </w:rPr>
            </w:pPr>
          </w:p>
        </w:tc>
        <w:tc>
          <w:tcPr>
            <w:tcW w:w="1080" w:type="dxa"/>
          </w:tcPr>
          <w:p w14:paraId="20CD8EAD" w14:textId="77777777" w:rsidR="00993831" w:rsidRPr="00993831" w:rsidRDefault="00993831" w:rsidP="00993831">
            <w:pPr>
              <w:jc w:val="center"/>
              <w:rPr>
                <w:rFonts w:ascii="Arial" w:hAnsi="Arial" w:cs="Arial"/>
                <w:sz w:val="22"/>
                <w:szCs w:val="22"/>
              </w:rPr>
            </w:pPr>
          </w:p>
        </w:tc>
        <w:tc>
          <w:tcPr>
            <w:tcW w:w="4846" w:type="dxa"/>
          </w:tcPr>
          <w:p w14:paraId="08E758B8" w14:textId="77777777" w:rsidR="00993831" w:rsidRPr="00993831" w:rsidRDefault="00993831" w:rsidP="00993831">
            <w:pPr>
              <w:jc w:val="center"/>
              <w:rPr>
                <w:rFonts w:ascii="Arial" w:hAnsi="Arial" w:cs="Arial"/>
                <w:sz w:val="22"/>
                <w:szCs w:val="22"/>
              </w:rPr>
            </w:pPr>
          </w:p>
        </w:tc>
      </w:tr>
      <w:tr w:rsidR="00993831" w:rsidRPr="00993831" w14:paraId="395EF04B" w14:textId="77777777" w:rsidTr="007C2A43">
        <w:tc>
          <w:tcPr>
            <w:tcW w:w="12685" w:type="dxa"/>
            <w:gridSpan w:val="4"/>
          </w:tcPr>
          <w:p w14:paraId="65A656DB" w14:textId="77777777" w:rsidR="00993831" w:rsidRPr="00993831" w:rsidRDefault="00993831" w:rsidP="00993831">
            <w:pPr>
              <w:tabs>
                <w:tab w:val="right" w:pos="12240"/>
              </w:tabs>
              <w:spacing w:before="240"/>
              <w:rPr>
                <w:rFonts w:ascii="Arial" w:hAnsi="Arial" w:cs="Arial"/>
                <w:sz w:val="22"/>
                <w:szCs w:val="22"/>
              </w:rPr>
            </w:pPr>
            <w:r w:rsidRPr="00993831">
              <w:rPr>
                <w:rFonts w:ascii="Arial" w:hAnsi="Arial" w:cs="Arial"/>
                <w:sz w:val="18"/>
                <w:szCs w:val="22"/>
              </w:rPr>
              <w:t>Quality Control Checked By: _____________________________________</w:t>
            </w:r>
          </w:p>
        </w:tc>
      </w:tr>
    </w:tbl>
    <w:p w14:paraId="0A3533D5" w14:textId="77777777" w:rsidR="00993831" w:rsidRPr="00993831" w:rsidRDefault="00993831" w:rsidP="00993831">
      <w:pPr>
        <w:spacing w:after="240"/>
        <w:rPr>
          <w:rFonts w:eastAsiaTheme="minorHAnsi"/>
          <w:szCs w:val="24"/>
        </w:rPr>
      </w:pPr>
      <w:bookmarkStart w:id="605" w:name="_Toc222634736"/>
      <w:bookmarkStart w:id="606" w:name="_Toc222635074"/>
      <w:bookmarkStart w:id="607" w:name="_Toc222635203"/>
      <w:bookmarkStart w:id="608" w:name="_Toc222890338"/>
      <w:bookmarkStart w:id="609" w:name="_Toc217712558"/>
      <w:bookmarkStart w:id="610" w:name="_Toc217717293"/>
      <w:bookmarkStart w:id="611" w:name="_Toc217808818"/>
      <w:bookmarkStart w:id="612" w:name="_Toc217809221"/>
      <w:bookmarkStart w:id="613" w:name="_Toc217809473"/>
      <w:bookmarkStart w:id="614" w:name="_Toc220502884"/>
      <w:bookmarkStart w:id="615" w:name="_Toc222122415"/>
      <w:bookmarkStart w:id="616" w:name="_Toc222122565"/>
      <w:bookmarkStart w:id="617" w:name="_Toc222476401"/>
      <w:bookmarkStart w:id="618" w:name="_Toc222476500"/>
      <w:bookmarkStart w:id="619" w:name="_Toc222621483"/>
      <w:bookmarkStart w:id="620" w:name="_Toc283211349"/>
      <w:bookmarkStart w:id="621" w:name="_Toc222890345"/>
      <w:bookmarkStart w:id="622" w:name="_Toc222634743"/>
      <w:bookmarkStart w:id="623" w:name="_Toc222635079"/>
      <w:bookmarkStart w:id="624" w:name="_Toc222635208"/>
    </w:p>
    <w:p w14:paraId="361229E7" w14:textId="77777777" w:rsidR="00993831" w:rsidRPr="00993831" w:rsidRDefault="00993831" w:rsidP="00993831">
      <w:pPr>
        <w:framePr w:w="9821" w:wrap="auto" w:hAnchor="text" w:x="990"/>
        <w:spacing w:after="240"/>
        <w:rPr>
          <w:rFonts w:eastAsiaTheme="minorHAnsi"/>
          <w:szCs w:val="24"/>
        </w:rPr>
        <w:sectPr w:rsidR="00993831" w:rsidRPr="00993831" w:rsidSect="007C2A43">
          <w:headerReference w:type="default" r:id="rId186"/>
          <w:footerReference w:type="default" r:id="rId187"/>
          <w:pgSz w:w="15840" w:h="12240" w:orient="landscape" w:code="1"/>
          <w:pgMar w:top="1440" w:right="1440" w:bottom="1440" w:left="1440" w:header="547" w:footer="720" w:gutter="0"/>
          <w:pgNumType w:chapStyle="9"/>
          <w:cols w:space="720"/>
          <w:formProt w:val="0"/>
          <w:docGrid w:linePitch="326"/>
        </w:sectPr>
      </w:pPr>
    </w:p>
    <w:p w14:paraId="71DE4D3E" w14:textId="77777777" w:rsidR="00993831" w:rsidRPr="00993831" w:rsidRDefault="00993831" w:rsidP="00993831">
      <w:pPr>
        <w:keepNext/>
        <w:keepLines/>
        <w:spacing w:after="240"/>
        <w:rPr>
          <w:rFonts w:eastAsiaTheme="minorHAnsi"/>
          <w:b/>
          <w:szCs w:val="24"/>
        </w:rPr>
      </w:pPr>
      <w:r w:rsidRPr="00993831">
        <w:rPr>
          <w:rFonts w:eastAsiaTheme="minorHAnsi"/>
          <w:b/>
          <w:szCs w:val="24"/>
        </w:rPr>
        <w:lastRenderedPageBreak/>
        <w:t xml:space="preserve">Picking and Staging Flowchart </w:t>
      </w:r>
    </w:p>
    <w:p w14:paraId="78464AEA" w14:textId="77777777" w:rsidR="00993831" w:rsidRPr="00993831" w:rsidRDefault="00993831" w:rsidP="00993831">
      <w:pPr>
        <w:keepNext/>
        <w:keepLines/>
        <w:spacing w:after="240"/>
        <w:jc w:val="center"/>
        <w:rPr>
          <w:rFonts w:eastAsiaTheme="minorHAnsi"/>
          <w:b/>
          <w:szCs w:val="24"/>
        </w:rPr>
      </w:pPr>
      <w:r w:rsidRPr="00993831">
        <w:rPr>
          <w:rFonts w:eastAsiaTheme="minorHAnsi"/>
          <w:b/>
          <w:szCs w:val="24"/>
        </w:rPr>
        <w:object w:dxaOrig="15097" w:dyaOrig="11136" w14:anchorId="7B902A07">
          <v:shape id="_x0000_i1027" type="#_x0000_t75" style="width:474.05pt;height:350.8pt" o:ole="">
            <v:imagedata r:id="rId188" o:title=""/>
          </v:shape>
          <o:OLEObject Type="Embed" ProgID="Visio.Drawing.15" ShapeID="_x0000_i1027" DrawAspect="Content" ObjectID="_1737439472" r:id="rId189"/>
        </w:object>
      </w:r>
    </w:p>
    <w:p w14:paraId="3BB4FBE7" w14:textId="77777777" w:rsidR="00993831" w:rsidRPr="00993831" w:rsidRDefault="00993831" w:rsidP="00993831">
      <w:pPr>
        <w:ind w:left="-360" w:right="-180"/>
        <w:rPr>
          <w:rFonts w:ascii="Arial" w:hAnsi="Arial" w:cs="Arial"/>
          <w:sz w:val="20"/>
          <w:szCs w:val="24"/>
        </w:rPr>
      </w:pPr>
      <w:r w:rsidRPr="00993831">
        <w:rPr>
          <w:rFonts w:ascii="Arial" w:hAnsi="Arial" w:cs="Arial"/>
          <w:sz w:val="20"/>
          <w:szCs w:val="24"/>
        </w:rPr>
        <w:t xml:space="preserve">Note: </w:t>
      </w:r>
    </w:p>
    <w:p w14:paraId="2930A15D" w14:textId="77777777" w:rsidR="00993831" w:rsidRPr="00993831" w:rsidRDefault="00993831" w:rsidP="00142A5E">
      <w:pPr>
        <w:numPr>
          <w:ilvl w:val="0"/>
          <w:numId w:val="226"/>
        </w:numPr>
        <w:spacing w:after="240"/>
        <w:ind w:right="-180"/>
        <w:rPr>
          <w:rFonts w:ascii="Arial" w:hAnsi="Arial" w:cs="Arial"/>
          <w:sz w:val="20"/>
          <w:szCs w:val="24"/>
        </w:rPr>
      </w:pPr>
      <w:r w:rsidRPr="00993831">
        <w:rPr>
          <w:rFonts w:ascii="Arial" w:hAnsi="Arial" w:cs="Arial"/>
          <w:sz w:val="20"/>
          <w:szCs w:val="24"/>
        </w:rPr>
        <w:t>If order contains human antiviral medications, medically qualified personnel must maintain control and management of the products until dispensed.</w:t>
      </w:r>
      <w:r w:rsidRPr="00993831" w:rsidDel="00DF2547">
        <w:rPr>
          <w:rFonts w:ascii="Arial" w:hAnsi="Arial" w:cs="Arial"/>
          <w:sz w:val="20"/>
          <w:szCs w:val="24"/>
        </w:rPr>
        <w:t xml:space="preserve"> </w:t>
      </w:r>
    </w:p>
    <w:p w14:paraId="49AB3B76" w14:textId="77777777" w:rsidR="00993831" w:rsidRPr="00993831" w:rsidRDefault="00993831" w:rsidP="00142A5E">
      <w:pPr>
        <w:numPr>
          <w:ilvl w:val="0"/>
          <w:numId w:val="226"/>
        </w:numPr>
        <w:spacing w:after="240"/>
        <w:ind w:right="-180"/>
        <w:rPr>
          <w:rFonts w:ascii="Arial" w:hAnsi="Arial" w:cs="Arial"/>
          <w:sz w:val="20"/>
          <w:szCs w:val="24"/>
        </w:rPr>
      </w:pPr>
      <w:r w:rsidRPr="00993831">
        <w:rPr>
          <w:rFonts w:ascii="Arial" w:hAnsi="Arial" w:cs="Arial"/>
          <w:sz w:val="20"/>
          <w:szCs w:val="24"/>
        </w:rPr>
        <w:t>Abbreviations: inventory management system (IMS), ordering manager (ORDM), quality control (QC), receiving and distribution manager (RCDM), supply unit leader (SPUL), and warehouse (WH).</w:t>
      </w:r>
    </w:p>
    <w:p w14:paraId="4914ED11" w14:textId="77777777" w:rsidR="00993831" w:rsidRPr="00993831" w:rsidRDefault="00993831" w:rsidP="00993831">
      <w:pPr>
        <w:keepNext/>
        <w:keepLines/>
        <w:suppressAutoHyphens/>
        <w:spacing w:after="400"/>
        <w:jc w:val="center"/>
        <w:outlineLvl w:val="0"/>
        <w:rPr>
          <w:rFonts w:ascii="Arial" w:hAnsi="Arial" w:cs="Arial"/>
          <w:b/>
          <w:kern w:val="44"/>
          <w:sz w:val="20"/>
        </w:rPr>
        <w:sectPr w:rsidR="00993831" w:rsidRPr="00993831" w:rsidSect="007C2A43">
          <w:footerReference w:type="default" r:id="rId190"/>
          <w:pgSz w:w="12240" w:h="15840" w:code="1"/>
          <w:pgMar w:top="1440" w:right="1440" w:bottom="1440" w:left="1440" w:header="547" w:footer="720" w:gutter="0"/>
          <w:pgNumType w:chapStyle="9"/>
          <w:cols w:space="720"/>
          <w:formProt w:val="0"/>
          <w:docGrid w:linePitch="326"/>
        </w:sectPr>
      </w:pPr>
    </w:p>
    <w:p w14:paraId="42D77ECA" w14:textId="77777777" w:rsidR="00993831" w:rsidRPr="00993831" w:rsidRDefault="00993831" w:rsidP="00993831">
      <w:pPr>
        <w:keepNext/>
        <w:keepLines/>
        <w:suppressAutoHyphens/>
        <w:spacing w:after="400"/>
        <w:jc w:val="center"/>
        <w:outlineLvl w:val="0"/>
        <w:rPr>
          <w:rFonts w:ascii="Arial" w:hAnsi="Arial"/>
          <w:b/>
          <w:kern w:val="44"/>
          <w:sz w:val="28"/>
          <w:szCs w:val="28"/>
        </w:rPr>
      </w:pPr>
      <w:bookmarkStart w:id="625" w:name="_Appendix_P._Distribution"/>
      <w:bookmarkStart w:id="626" w:name="_Appendix_M._Distribution"/>
      <w:bookmarkStart w:id="627" w:name="_Toc353876660"/>
      <w:bookmarkStart w:id="628" w:name="_Toc448412695"/>
      <w:bookmarkEnd w:id="625"/>
      <w:bookmarkEnd w:id="626"/>
      <w:r w:rsidRPr="00993831">
        <w:rPr>
          <w:rFonts w:ascii="Arial" w:hAnsi="Arial"/>
          <w:b/>
          <w:kern w:val="44"/>
          <w:sz w:val="28"/>
          <w:szCs w:val="28"/>
        </w:rPr>
        <w:lastRenderedPageBreak/>
        <w:t>Appendix M. Distribution Process</w:t>
      </w:r>
      <w:bookmarkEnd w:id="627"/>
      <w:bookmarkEnd w:id="628"/>
    </w:p>
    <w:p w14:paraId="6027EE83" w14:textId="77777777" w:rsidR="00993831" w:rsidRPr="00993831" w:rsidRDefault="00993831" w:rsidP="00993831">
      <w:pPr>
        <w:spacing w:after="120"/>
        <w:rPr>
          <w:szCs w:val="24"/>
        </w:rPr>
      </w:pPr>
      <w:r w:rsidRPr="00993831">
        <w:rPr>
          <w:szCs w:val="24"/>
        </w:rPr>
        <w:t>Distribution is the process of handing out or delivering things to a person. This appendix describes both delivery and pick up at the warehouse.</w:t>
      </w:r>
    </w:p>
    <w:p w14:paraId="76F5FD57" w14:textId="77777777" w:rsidR="00993831" w:rsidRPr="00993831" w:rsidRDefault="00993831" w:rsidP="00142A5E">
      <w:pPr>
        <w:numPr>
          <w:ilvl w:val="0"/>
          <w:numId w:val="181"/>
        </w:numPr>
        <w:spacing w:after="120"/>
        <w:rPr>
          <w:szCs w:val="24"/>
        </w:rPr>
      </w:pPr>
      <w:r w:rsidRPr="00993831">
        <w:rPr>
          <w:szCs w:val="24"/>
        </w:rPr>
        <w:t>The RCDM coordinates deliveries with the GSU dispatcher. Alternatively, the RCDM can coordinate with the operations section for responder pickup at the warehouse.</w:t>
      </w:r>
    </w:p>
    <w:p w14:paraId="5604E612" w14:textId="77777777" w:rsidR="00993831" w:rsidRPr="00993831" w:rsidRDefault="00993831" w:rsidP="00142A5E">
      <w:pPr>
        <w:numPr>
          <w:ilvl w:val="0"/>
          <w:numId w:val="181"/>
        </w:numPr>
        <w:spacing w:after="120"/>
        <w:rPr>
          <w:szCs w:val="24"/>
        </w:rPr>
      </w:pPr>
      <w:r w:rsidRPr="00993831">
        <w:rPr>
          <w:szCs w:val="24"/>
        </w:rPr>
        <w:t>The GSU driver or responder arrives at the warehouse to pick up the order.</w:t>
      </w:r>
    </w:p>
    <w:p w14:paraId="14FB16EF" w14:textId="77777777" w:rsidR="00993831" w:rsidRPr="00993831" w:rsidRDefault="00993831" w:rsidP="00142A5E">
      <w:pPr>
        <w:numPr>
          <w:ilvl w:val="0"/>
          <w:numId w:val="181"/>
        </w:numPr>
        <w:spacing w:after="120"/>
        <w:rPr>
          <w:szCs w:val="24"/>
        </w:rPr>
      </w:pPr>
      <w:r w:rsidRPr="00993831">
        <w:rPr>
          <w:szCs w:val="24"/>
        </w:rPr>
        <w:t>The RCDM confirms the delivery location with the driver and pulls the packing slip from the RCDM outgoing order folder.</w:t>
      </w:r>
    </w:p>
    <w:p w14:paraId="7FAB92DB" w14:textId="77777777" w:rsidR="00993831" w:rsidRPr="00993831" w:rsidRDefault="00993831" w:rsidP="00142A5E">
      <w:pPr>
        <w:numPr>
          <w:ilvl w:val="0"/>
          <w:numId w:val="181"/>
        </w:numPr>
        <w:spacing w:after="120"/>
        <w:rPr>
          <w:szCs w:val="24"/>
        </w:rPr>
      </w:pPr>
      <w:r w:rsidRPr="00993831">
        <w:rPr>
          <w:szCs w:val="24"/>
        </w:rPr>
        <w:t>If the order contains temperature-sensitive items, the RCDM directs the warehouse team to pick the items at that time and place them in a temperature-controlled device</w:t>
      </w:r>
      <w:r w:rsidRPr="00993831" w:rsidDel="00F425A9">
        <w:rPr>
          <w:szCs w:val="24"/>
        </w:rPr>
        <w:t xml:space="preserve"> </w:t>
      </w:r>
      <w:r w:rsidRPr="00993831">
        <w:rPr>
          <w:szCs w:val="24"/>
        </w:rPr>
        <w:t xml:space="preserve">for transport. Vaccine is not placed in the staging area. It is picked immediately before distribution of the shipment. </w:t>
      </w:r>
      <w:r w:rsidRPr="00993831" w:rsidDel="000F63F3">
        <w:rPr>
          <w:szCs w:val="24"/>
        </w:rPr>
        <w:t>Human antiviral medications must remain under the control of a medically qualified person until dispensed.</w:t>
      </w:r>
    </w:p>
    <w:p w14:paraId="742DD910" w14:textId="77777777" w:rsidR="00993831" w:rsidRPr="00993831" w:rsidRDefault="00993831" w:rsidP="00142A5E">
      <w:pPr>
        <w:numPr>
          <w:ilvl w:val="0"/>
          <w:numId w:val="181"/>
        </w:numPr>
        <w:spacing w:after="120"/>
        <w:rPr>
          <w:szCs w:val="24"/>
        </w:rPr>
      </w:pPr>
      <w:r w:rsidRPr="00993831">
        <w:rPr>
          <w:szCs w:val="24"/>
        </w:rPr>
        <w:t>The warehouse team picks the vaccine and places it in a temperature-controlled device, and</w:t>
      </w:r>
    </w:p>
    <w:p w14:paraId="1DED1E3F" w14:textId="77777777" w:rsidR="00993831" w:rsidRPr="00993831" w:rsidRDefault="00993831" w:rsidP="00142A5E">
      <w:pPr>
        <w:numPr>
          <w:ilvl w:val="0"/>
          <w:numId w:val="180"/>
        </w:numPr>
        <w:spacing w:after="120"/>
        <w:ind w:left="1166"/>
        <w:rPr>
          <w:szCs w:val="24"/>
        </w:rPr>
      </w:pPr>
      <w:r w:rsidRPr="00993831">
        <w:rPr>
          <w:szCs w:val="24"/>
        </w:rPr>
        <w:t xml:space="preserve">includes a thermometer or other visible means of monitoring temperatures during transit to ensure temperatures do not exceed minimum or maximum temperature range; </w:t>
      </w:r>
    </w:p>
    <w:p w14:paraId="2CAE0BDD" w14:textId="77777777" w:rsidR="00993831" w:rsidRPr="00993831" w:rsidRDefault="00993831" w:rsidP="00142A5E">
      <w:pPr>
        <w:numPr>
          <w:ilvl w:val="0"/>
          <w:numId w:val="180"/>
        </w:numPr>
        <w:spacing w:after="120"/>
        <w:ind w:left="1166"/>
        <w:rPr>
          <w:szCs w:val="24"/>
        </w:rPr>
      </w:pPr>
      <w:r w:rsidRPr="00993831">
        <w:rPr>
          <w:szCs w:val="24"/>
        </w:rPr>
        <w:t>uses cold packs and insulated shipping containers, pre-chilled small refrigeration units, or other methods to maintain proper temperatures;</w:t>
      </w:r>
    </w:p>
    <w:p w14:paraId="2C09E0DF" w14:textId="77777777" w:rsidR="00993831" w:rsidRPr="00993831" w:rsidRDefault="00993831" w:rsidP="00142A5E">
      <w:pPr>
        <w:numPr>
          <w:ilvl w:val="0"/>
          <w:numId w:val="180"/>
        </w:numPr>
        <w:spacing w:after="120"/>
        <w:ind w:left="1166"/>
        <w:rPr>
          <w:szCs w:val="24"/>
        </w:rPr>
      </w:pPr>
      <w:r w:rsidRPr="00993831">
        <w:rPr>
          <w:szCs w:val="24"/>
        </w:rPr>
        <w:t>if using VaxiCool containers, ensure they have fully charged batteries, which will maintain proper refrigeration temperature for up to 2 days (Note VaxiCool and FridgeFreeze containers may not be used on an infected premise);</w:t>
      </w:r>
    </w:p>
    <w:p w14:paraId="12049EB6" w14:textId="77777777" w:rsidR="00993831" w:rsidRPr="00993831" w:rsidRDefault="00993831" w:rsidP="00142A5E">
      <w:pPr>
        <w:numPr>
          <w:ilvl w:val="0"/>
          <w:numId w:val="180"/>
        </w:numPr>
        <w:spacing w:after="120"/>
        <w:ind w:left="1166"/>
        <w:rPr>
          <w:szCs w:val="24"/>
        </w:rPr>
      </w:pPr>
      <w:r w:rsidRPr="00993831">
        <w:rPr>
          <w:szCs w:val="24"/>
        </w:rPr>
        <w:t>prevents the exposure of vaccine to heat and moisture; and</w:t>
      </w:r>
    </w:p>
    <w:p w14:paraId="56495B79" w14:textId="77777777" w:rsidR="00993831" w:rsidRPr="00993831" w:rsidRDefault="00993831" w:rsidP="00142A5E">
      <w:pPr>
        <w:numPr>
          <w:ilvl w:val="0"/>
          <w:numId w:val="180"/>
        </w:numPr>
        <w:spacing w:after="120"/>
        <w:ind w:left="1166"/>
        <w:rPr>
          <w:szCs w:val="24"/>
        </w:rPr>
      </w:pPr>
      <w:r w:rsidRPr="00993831">
        <w:rPr>
          <w:szCs w:val="24"/>
        </w:rPr>
        <w:t xml:space="preserve">marks the device, affixes the packing slip, and moves the items to the loading dock. </w:t>
      </w:r>
    </w:p>
    <w:p w14:paraId="57470301" w14:textId="77777777" w:rsidR="00993831" w:rsidRPr="00993831" w:rsidRDefault="00993831" w:rsidP="00142A5E">
      <w:pPr>
        <w:numPr>
          <w:ilvl w:val="0"/>
          <w:numId w:val="181"/>
        </w:numPr>
        <w:spacing w:after="120"/>
        <w:rPr>
          <w:szCs w:val="24"/>
        </w:rPr>
      </w:pPr>
      <w:r w:rsidRPr="00993831">
        <w:rPr>
          <w:szCs w:val="24"/>
        </w:rPr>
        <w:t>The RCDM or designee and driver compare the packing slip items and quantities with the staged shipment and validate the order is going to the correct location.</w:t>
      </w:r>
    </w:p>
    <w:p w14:paraId="5A4B133B" w14:textId="77777777" w:rsidR="00993831" w:rsidRPr="00993831" w:rsidRDefault="00993831" w:rsidP="00142A5E">
      <w:pPr>
        <w:numPr>
          <w:ilvl w:val="0"/>
          <w:numId w:val="181"/>
        </w:numPr>
        <w:spacing w:after="120"/>
        <w:rPr>
          <w:szCs w:val="24"/>
        </w:rPr>
      </w:pPr>
      <w:r w:rsidRPr="00993831">
        <w:rPr>
          <w:szCs w:val="24"/>
        </w:rPr>
        <w:t>The RCDM directs the warehouse team to load pallets or containers.</w:t>
      </w:r>
    </w:p>
    <w:p w14:paraId="0D2D9E6C" w14:textId="77777777" w:rsidR="00993831" w:rsidRPr="00993831" w:rsidRDefault="00993831" w:rsidP="00142A5E">
      <w:pPr>
        <w:numPr>
          <w:ilvl w:val="0"/>
          <w:numId w:val="181"/>
        </w:numPr>
        <w:spacing w:after="120"/>
        <w:rPr>
          <w:szCs w:val="24"/>
        </w:rPr>
      </w:pPr>
      <w:r w:rsidRPr="00993831">
        <w:rPr>
          <w:szCs w:val="24"/>
        </w:rPr>
        <w:t>The RCDM or driver locks or seals the truck, if required.</w:t>
      </w:r>
    </w:p>
    <w:p w14:paraId="2A233C80" w14:textId="77777777" w:rsidR="00993831" w:rsidRPr="00993831" w:rsidRDefault="00993831" w:rsidP="00142A5E">
      <w:pPr>
        <w:numPr>
          <w:ilvl w:val="0"/>
          <w:numId w:val="181"/>
        </w:numPr>
        <w:spacing w:after="120"/>
        <w:rPr>
          <w:szCs w:val="24"/>
        </w:rPr>
      </w:pPr>
      <w:r w:rsidRPr="00993831">
        <w:rPr>
          <w:szCs w:val="24"/>
        </w:rPr>
        <w:t xml:space="preserve">The RCDM notes the seal number on the drivers packing slip, if applicable. </w:t>
      </w:r>
    </w:p>
    <w:p w14:paraId="24D4B4DF" w14:textId="77777777" w:rsidR="00993831" w:rsidRPr="00993831" w:rsidRDefault="00993831" w:rsidP="00142A5E">
      <w:pPr>
        <w:numPr>
          <w:ilvl w:val="0"/>
          <w:numId w:val="181"/>
        </w:numPr>
        <w:spacing w:after="120"/>
        <w:rPr>
          <w:rFonts w:eastAsiaTheme="minorHAnsi" w:cstheme="minorBidi"/>
          <w:szCs w:val="22"/>
        </w:rPr>
      </w:pPr>
      <w:r w:rsidRPr="00993831" w:rsidDel="00632068">
        <w:rPr>
          <w:szCs w:val="24"/>
        </w:rPr>
        <w:t xml:space="preserve">The driver prints his/her name and signs the </w:t>
      </w:r>
      <w:r w:rsidRPr="00993831">
        <w:rPr>
          <w:szCs w:val="24"/>
        </w:rPr>
        <w:t>D</w:t>
      </w:r>
      <w:r w:rsidRPr="00993831" w:rsidDel="00632068">
        <w:rPr>
          <w:szCs w:val="24"/>
        </w:rPr>
        <w:t xml:space="preserve">istribution </w:t>
      </w:r>
      <w:r w:rsidRPr="00993831">
        <w:rPr>
          <w:szCs w:val="24"/>
        </w:rPr>
        <w:t>L</w:t>
      </w:r>
      <w:r w:rsidRPr="00993831" w:rsidDel="00632068">
        <w:rPr>
          <w:szCs w:val="24"/>
        </w:rPr>
        <w:t xml:space="preserve">og acknowledging receipt of shipment. The RCDM initials the </w:t>
      </w:r>
      <w:r w:rsidRPr="00993831">
        <w:rPr>
          <w:szCs w:val="24"/>
        </w:rPr>
        <w:t>D</w:t>
      </w:r>
      <w:r w:rsidRPr="00993831" w:rsidDel="00632068">
        <w:rPr>
          <w:szCs w:val="24"/>
        </w:rPr>
        <w:t xml:space="preserve">istribution </w:t>
      </w:r>
      <w:r w:rsidRPr="00993831">
        <w:rPr>
          <w:szCs w:val="24"/>
        </w:rPr>
        <w:t>L</w:t>
      </w:r>
      <w:r w:rsidRPr="00993831" w:rsidDel="00632068">
        <w:rPr>
          <w:szCs w:val="24"/>
        </w:rPr>
        <w:t>og.</w:t>
      </w:r>
    </w:p>
    <w:p w14:paraId="0F2B9599" w14:textId="77777777" w:rsidR="00993831" w:rsidRPr="00993831" w:rsidRDefault="00993831" w:rsidP="00142A5E">
      <w:pPr>
        <w:numPr>
          <w:ilvl w:val="0"/>
          <w:numId w:val="181"/>
        </w:numPr>
        <w:spacing w:after="120"/>
        <w:rPr>
          <w:rFonts w:eastAsiaTheme="minorHAnsi" w:cstheme="minorBidi"/>
          <w:szCs w:val="22"/>
        </w:rPr>
      </w:pPr>
      <w:r w:rsidRPr="00993831">
        <w:rPr>
          <w:szCs w:val="24"/>
        </w:rPr>
        <w:t>The RCDM provides a copy of the packing slip to the driver.</w:t>
      </w:r>
    </w:p>
    <w:p w14:paraId="1616C61B" w14:textId="77777777" w:rsidR="00993831" w:rsidRPr="00993831" w:rsidRDefault="00993831" w:rsidP="00142A5E">
      <w:pPr>
        <w:numPr>
          <w:ilvl w:val="0"/>
          <w:numId w:val="181"/>
        </w:numPr>
        <w:spacing w:after="120"/>
        <w:rPr>
          <w:szCs w:val="24"/>
        </w:rPr>
      </w:pPr>
      <w:r w:rsidRPr="00993831">
        <w:rPr>
          <w:szCs w:val="24"/>
        </w:rPr>
        <w:t xml:space="preserve">The RCDM provides the completed pick sheet, which contains applicable information (e.g., serial number, lot number, expiration date, etc.), to the ORDM. </w:t>
      </w:r>
    </w:p>
    <w:p w14:paraId="02BAC424" w14:textId="77777777" w:rsidR="00993831" w:rsidRPr="00993831" w:rsidRDefault="00993831" w:rsidP="00142A5E">
      <w:pPr>
        <w:numPr>
          <w:ilvl w:val="0"/>
          <w:numId w:val="181"/>
        </w:numPr>
        <w:spacing w:after="120"/>
        <w:rPr>
          <w:szCs w:val="24"/>
        </w:rPr>
      </w:pPr>
      <w:r w:rsidRPr="00993831">
        <w:rPr>
          <w:szCs w:val="24"/>
        </w:rPr>
        <w:t>ORDM marks order as shipped in the IMS and retains the pick sheet for recordkeeping.</w:t>
      </w:r>
    </w:p>
    <w:p w14:paraId="520353BF" w14:textId="77777777" w:rsidR="00993831" w:rsidRPr="00993831" w:rsidRDefault="00993831" w:rsidP="00993831">
      <w:pPr>
        <w:spacing w:after="240"/>
        <w:rPr>
          <w:rFonts w:eastAsiaTheme="minorHAnsi" w:cstheme="minorBidi"/>
          <w:szCs w:val="22"/>
        </w:rPr>
        <w:sectPr w:rsidR="00993831" w:rsidRPr="00993831" w:rsidSect="007C2A43">
          <w:footerReference w:type="default" r:id="rId191"/>
          <w:pgSz w:w="12240" w:h="15840" w:code="1"/>
          <w:pgMar w:top="1440" w:right="1440" w:bottom="1440" w:left="1440" w:header="547" w:footer="720" w:gutter="0"/>
          <w:pgNumType w:chapStyle="9"/>
          <w:cols w:space="720"/>
          <w:formProt w:val="0"/>
          <w:docGrid w:linePitch="326"/>
        </w:sectPr>
      </w:pPr>
    </w:p>
    <w:p w14:paraId="64B0A8D8" w14:textId="77777777" w:rsidR="00993831" w:rsidRPr="00993831" w:rsidRDefault="00993831" w:rsidP="00993831">
      <w:pPr>
        <w:spacing w:after="240"/>
        <w:rPr>
          <w:rFonts w:ascii="Arial" w:eastAsiaTheme="minorHAnsi" w:hAnsi="Arial" w:cs="Arial"/>
          <w:b/>
          <w:i/>
          <w:sz w:val="26"/>
          <w:szCs w:val="26"/>
        </w:rPr>
      </w:pPr>
      <w:r w:rsidRPr="00993831">
        <w:rPr>
          <w:rFonts w:ascii="Arial" w:eastAsiaTheme="minorHAnsi" w:hAnsi="Arial" w:cs="Arial"/>
          <w:b/>
          <w:i/>
          <w:sz w:val="26"/>
          <w:szCs w:val="26"/>
        </w:rPr>
        <w:lastRenderedPageBreak/>
        <w:t>Distribution Flowchart</w:t>
      </w:r>
    </w:p>
    <w:p w14:paraId="684A4ADF" w14:textId="77777777" w:rsidR="00993831" w:rsidRPr="00993831" w:rsidRDefault="00993831" w:rsidP="00993831">
      <w:pPr>
        <w:jc w:val="center"/>
        <w:rPr>
          <w:rFonts w:ascii="Arial" w:hAnsi="Arial" w:cs="Arial"/>
          <w:sz w:val="20"/>
          <w:szCs w:val="24"/>
        </w:rPr>
      </w:pPr>
      <w:r w:rsidRPr="00993831">
        <w:rPr>
          <w:rFonts w:ascii="Arial" w:hAnsi="Arial" w:cs="Arial"/>
          <w:sz w:val="20"/>
          <w:szCs w:val="24"/>
        </w:rPr>
        <w:object w:dxaOrig="16273" w:dyaOrig="10801" w14:anchorId="64A9490C">
          <v:shape id="_x0000_i1028" type="#_x0000_t75" style="width:467.05pt;height:310pt" o:ole="">
            <v:imagedata r:id="rId192" o:title=""/>
          </v:shape>
          <o:OLEObject Type="Embed" ProgID="Visio.Drawing.15" ShapeID="_x0000_i1028" DrawAspect="Content" ObjectID="_1737439473" r:id="rId193"/>
        </w:object>
      </w:r>
    </w:p>
    <w:p w14:paraId="05273624" w14:textId="77777777" w:rsidR="00993831" w:rsidRPr="00993831" w:rsidRDefault="00993831" w:rsidP="00993831">
      <w:pPr>
        <w:ind w:left="-360" w:right="-180"/>
        <w:jc w:val="center"/>
        <w:rPr>
          <w:rFonts w:ascii="Arial" w:hAnsi="Arial" w:cs="Arial"/>
          <w:sz w:val="20"/>
          <w:szCs w:val="24"/>
        </w:rPr>
      </w:pPr>
    </w:p>
    <w:p w14:paraId="4C54B07C" w14:textId="77777777" w:rsidR="00993831" w:rsidRPr="00993831" w:rsidRDefault="00993831" w:rsidP="00993831">
      <w:pPr>
        <w:ind w:left="-360" w:right="-180"/>
        <w:rPr>
          <w:rFonts w:ascii="Arial" w:hAnsi="Arial" w:cs="Arial"/>
          <w:sz w:val="20"/>
          <w:szCs w:val="24"/>
        </w:rPr>
      </w:pPr>
      <w:r w:rsidRPr="00993831">
        <w:rPr>
          <w:rFonts w:ascii="Arial" w:hAnsi="Arial" w:cs="Arial"/>
          <w:sz w:val="20"/>
          <w:szCs w:val="24"/>
        </w:rPr>
        <w:t xml:space="preserve">Note: </w:t>
      </w:r>
    </w:p>
    <w:p w14:paraId="680361BB" w14:textId="77777777" w:rsidR="00993831" w:rsidRPr="00993831" w:rsidRDefault="00993831" w:rsidP="00142A5E">
      <w:pPr>
        <w:numPr>
          <w:ilvl w:val="0"/>
          <w:numId w:val="227"/>
        </w:numPr>
        <w:spacing w:after="240"/>
        <w:ind w:right="-180"/>
        <w:rPr>
          <w:rFonts w:ascii="Arial" w:hAnsi="Arial" w:cs="Arial"/>
          <w:sz w:val="20"/>
          <w:szCs w:val="24"/>
        </w:rPr>
      </w:pPr>
      <w:r w:rsidRPr="00993831">
        <w:rPr>
          <w:rFonts w:ascii="Arial" w:hAnsi="Arial" w:cs="Arial"/>
          <w:sz w:val="20"/>
          <w:szCs w:val="24"/>
        </w:rPr>
        <w:t>If order contains human antiviral medications, medically qualified personnel must maintain control and management of the products until dispensed.</w:t>
      </w:r>
      <w:r w:rsidRPr="00993831" w:rsidDel="00DF2547">
        <w:rPr>
          <w:rFonts w:ascii="Arial" w:hAnsi="Arial" w:cs="Arial"/>
          <w:sz w:val="20"/>
          <w:szCs w:val="24"/>
        </w:rPr>
        <w:t xml:space="preserve"> </w:t>
      </w:r>
    </w:p>
    <w:p w14:paraId="64C93738" w14:textId="77777777" w:rsidR="00993831" w:rsidRPr="00993831" w:rsidRDefault="00993831" w:rsidP="00142A5E">
      <w:pPr>
        <w:numPr>
          <w:ilvl w:val="0"/>
          <w:numId w:val="227"/>
        </w:numPr>
        <w:spacing w:after="240"/>
        <w:ind w:right="-180"/>
        <w:rPr>
          <w:rFonts w:ascii="Arial" w:hAnsi="Arial" w:cs="Arial"/>
          <w:sz w:val="20"/>
          <w:szCs w:val="24"/>
        </w:rPr>
      </w:pPr>
      <w:r w:rsidRPr="00993831">
        <w:rPr>
          <w:rFonts w:ascii="Arial" w:hAnsi="Arial" w:cs="Arial"/>
          <w:sz w:val="20"/>
          <w:szCs w:val="24"/>
        </w:rPr>
        <w:t>Abbreviations: inventory management system (IMS), ordering manager (ORDM), receiving and distribution manager (RCDM), and warehouse (WH).</w:t>
      </w:r>
    </w:p>
    <w:p w14:paraId="16585BF4" w14:textId="77777777" w:rsidR="00993831" w:rsidRPr="00993831" w:rsidRDefault="00993831" w:rsidP="00993831">
      <w:pPr>
        <w:spacing w:line="14" w:lineRule="auto"/>
        <w:rPr>
          <w:rFonts w:eastAsiaTheme="minorHAnsi"/>
          <w:szCs w:val="24"/>
        </w:rPr>
      </w:pPr>
    </w:p>
    <w:p w14:paraId="56CC55BD" w14:textId="77777777" w:rsidR="00993831" w:rsidRPr="00993831" w:rsidRDefault="00993831" w:rsidP="00993831">
      <w:pPr>
        <w:spacing w:line="14" w:lineRule="auto"/>
        <w:rPr>
          <w:rFonts w:eastAsiaTheme="minorHAnsi"/>
          <w:szCs w:val="24"/>
        </w:rPr>
        <w:sectPr w:rsidR="00993831" w:rsidRPr="00993831" w:rsidSect="007C2A43">
          <w:footerReference w:type="default" r:id="rId194"/>
          <w:pgSz w:w="12240" w:h="15840" w:code="1"/>
          <w:pgMar w:top="1440" w:right="1440" w:bottom="1440" w:left="1440" w:header="547" w:footer="720" w:gutter="0"/>
          <w:pgNumType w:chapStyle="9"/>
          <w:cols w:space="720"/>
          <w:formProt w:val="0"/>
          <w:docGrid w:linePitch="326"/>
        </w:sectPr>
      </w:pPr>
    </w:p>
    <w:p w14:paraId="7802130A" w14:textId="77777777" w:rsidR="00993831" w:rsidRPr="00993831" w:rsidRDefault="00993831" w:rsidP="00993831">
      <w:pPr>
        <w:keepNext/>
        <w:keepLines/>
        <w:suppressAutoHyphens/>
        <w:spacing w:after="360"/>
        <w:jc w:val="center"/>
        <w:outlineLvl w:val="0"/>
        <w:rPr>
          <w:rFonts w:ascii="Arial" w:hAnsi="Arial"/>
          <w:b/>
          <w:kern w:val="44"/>
          <w:sz w:val="28"/>
          <w:szCs w:val="28"/>
        </w:rPr>
      </w:pPr>
      <w:bookmarkStart w:id="629" w:name="_Appendix_Q._Recovering"/>
      <w:bookmarkStart w:id="630" w:name="_Appendix_N._Recovering"/>
      <w:bookmarkStart w:id="631" w:name="_Toc353876661"/>
      <w:bookmarkStart w:id="632" w:name="_Toc448412696"/>
      <w:bookmarkEnd w:id="629"/>
      <w:bookmarkEnd w:id="630"/>
      <w:r w:rsidRPr="00993831">
        <w:rPr>
          <w:rFonts w:ascii="Arial" w:hAnsi="Arial"/>
          <w:b/>
          <w:kern w:val="44"/>
          <w:sz w:val="28"/>
          <w:szCs w:val="28"/>
        </w:rPr>
        <w:lastRenderedPageBreak/>
        <w:t>Appendix N. Recovering and Returning NVS Countermeasures Process</w:t>
      </w:r>
      <w:bookmarkEnd w:id="631"/>
      <w:bookmarkEnd w:id="632"/>
    </w:p>
    <w:p w14:paraId="02A16F9B" w14:textId="77777777" w:rsidR="00993831" w:rsidRPr="00993831" w:rsidRDefault="00993831" w:rsidP="00993831">
      <w:pPr>
        <w:spacing w:after="100"/>
        <w:rPr>
          <w:sz w:val="20"/>
        </w:rPr>
      </w:pPr>
      <w:r w:rsidRPr="00993831">
        <w:rPr>
          <w:szCs w:val="24"/>
        </w:rPr>
        <w:t xml:space="preserve">The SPRS LC codes returnable countermeasures on the NVS Shipment File to help streamline the return process. Returnable countermeasures are those items designated returnable on the NVS Shipment File and any unopened NVS items. The supply unit is responsible for coordinating the recovery of the returnable countermeasures, at response sites, with operations and the return transportation to the SPRS logistics center with the on-site NVS MLT or the NVS DMT. Returnable countermeasures are decontaminated by personnel in the operations section before being returned to the warehouse. </w:t>
      </w:r>
    </w:p>
    <w:p w14:paraId="06434249" w14:textId="77777777" w:rsidR="00993831" w:rsidRPr="00993831" w:rsidRDefault="00993831" w:rsidP="00993831">
      <w:pPr>
        <w:spacing w:after="100"/>
        <w:rPr>
          <w:b/>
          <w:sz w:val="20"/>
        </w:rPr>
      </w:pPr>
      <w:r w:rsidRPr="00993831">
        <w:rPr>
          <w:b/>
          <w:szCs w:val="24"/>
        </w:rPr>
        <w:t>Recovering Process</w:t>
      </w:r>
    </w:p>
    <w:p w14:paraId="5D52AE1B" w14:textId="77777777" w:rsidR="00993831" w:rsidRPr="00993831" w:rsidRDefault="00993831" w:rsidP="00142A5E">
      <w:pPr>
        <w:numPr>
          <w:ilvl w:val="0"/>
          <w:numId w:val="182"/>
        </w:numPr>
        <w:spacing w:after="100"/>
        <w:rPr>
          <w:szCs w:val="24"/>
        </w:rPr>
      </w:pPr>
      <w:r w:rsidRPr="00993831">
        <w:rPr>
          <w:szCs w:val="24"/>
        </w:rPr>
        <w:t xml:space="preserve">The recovery process can occur during the incident when a response site closes down or when the LSC notifies the SPUL that the warehouse mission is over and directs the SPUL to cease warehouse operations and demobilize the personnel. </w:t>
      </w:r>
    </w:p>
    <w:p w14:paraId="47EE2C7F" w14:textId="77777777" w:rsidR="00993831" w:rsidRPr="00993831" w:rsidRDefault="00993831" w:rsidP="00142A5E">
      <w:pPr>
        <w:numPr>
          <w:ilvl w:val="0"/>
          <w:numId w:val="182"/>
        </w:numPr>
        <w:spacing w:after="100"/>
        <w:rPr>
          <w:szCs w:val="24"/>
        </w:rPr>
      </w:pPr>
      <w:r w:rsidRPr="00993831">
        <w:rPr>
          <w:szCs w:val="24"/>
        </w:rPr>
        <w:t>If items are being returned from a response site that is ceasing operations, they will decontaminate each item, as needed, and return it to the warehouse or arrange pick up of the items.</w:t>
      </w:r>
    </w:p>
    <w:p w14:paraId="172DE7DE" w14:textId="77777777" w:rsidR="00993831" w:rsidRPr="00993831" w:rsidRDefault="00993831" w:rsidP="00142A5E">
      <w:pPr>
        <w:numPr>
          <w:ilvl w:val="0"/>
          <w:numId w:val="182"/>
        </w:numPr>
        <w:spacing w:after="100"/>
        <w:rPr>
          <w:szCs w:val="24"/>
        </w:rPr>
      </w:pPr>
      <w:r w:rsidRPr="00993831">
        <w:rPr>
          <w:szCs w:val="24"/>
        </w:rPr>
        <w:t>If warehouse operations will cease, the LSC informs the SPUL and the SPUL directs the ORDM and RCDM to implement recovery and return procedures.</w:t>
      </w:r>
    </w:p>
    <w:p w14:paraId="5725006C" w14:textId="77777777" w:rsidR="00993831" w:rsidRPr="00993831" w:rsidRDefault="00993831" w:rsidP="00142A5E">
      <w:pPr>
        <w:numPr>
          <w:ilvl w:val="0"/>
          <w:numId w:val="182"/>
        </w:numPr>
        <w:spacing w:after="100"/>
        <w:rPr>
          <w:szCs w:val="24"/>
        </w:rPr>
      </w:pPr>
      <w:r w:rsidRPr="00993831">
        <w:rPr>
          <w:szCs w:val="24"/>
        </w:rPr>
        <w:t xml:space="preserve">The SPUL requests the ORDM develop a report detailing issued returnable NVS countermeasures, by issued location, for the SPUL and RCDM. </w:t>
      </w:r>
    </w:p>
    <w:p w14:paraId="418E01BB" w14:textId="77777777" w:rsidR="00993831" w:rsidRPr="00993831" w:rsidRDefault="00993831" w:rsidP="00142A5E">
      <w:pPr>
        <w:numPr>
          <w:ilvl w:val="0"/>
          <w:numId w:val="182"/>
        </w:numPr>
        <w:spacing w:after="100"/>
        <w:rPr>
          <w:szCs w:val="24"/>
        </w:rPr>
      </w:pPr>
      <w:r w:rsidRPr="00993831">
        <w:rPr>
          <w:szCs w:val="24"/>
        </w:rPr>
        <w:t xml:space="preserve">The ORDM provides the required report to the SPUL and RCDM. </w:t>
      </w:r>
    </w:p>
    <w:p w14:paraId="7FE53C3F" w14:textId="77777777" w:rsidR="00993831" w:rsidRPr="00993831" w:rsidRDefault="00993831" w:rsidP="00142A5E">
      <w:pPr>
        <w:numPr>
          <w:ilvl w:val="0"/>
          <w:numId w:val="182"/>
        </w:numPr>
        <w:spacing w:after="100"/>
        <w:rPr>
          <w:szCs w:val="24"/>
        </w:rPr>
      </w:pPr>
      <w:r w:rsidRPr="00993831">
        <w:rPr>
          <w:szCs w:val="24"/>
        </w:rPr>
        <w:t xml:space="preserve">The SPUL provides the list of NVS returnable countermeasures, by response site locations, to the operations section. (Chain of custody forms may be helpful to track the location of returnable items.) </w:t>
      </w:r>
    </w:p>
    <w:p w14:paraId="18452A82" w14:textId="77777777" w:rsidR="00993831" w:rsidRPr="00993831" w:rsidRDefault="00993831" w:rsidP="00142A5E">
      <w:pPr>
        <w:numPr>
          <w:ilvl w:val="0"/>
          <w:numId w:val="182"/>
        </w:numPr>
        <w:spacing w:after="100"/>
        <w:rPr>
          <w:szCs w:val="24"/>
        </w:rPr>
      </w:pPr>
      <w:r w:rsidRPr="00993831">
        <w:rPr>
          <w:szCs w:val="24"/>
        </w:rPr>
        <w:t>The SPUL requests GSU coordinate with operations to arrange a pick up schedule, pick up NVS countermeasures, and return them to the warehouse.</w:t>
      </w:r>
    </w:p>
    <w:p w14:paraId="307C8D2D" w14:textId="77777777" w:rsidR="00993831" w:rsidRPr="00993831" w:rsidRDefault="00993831" w:rsidP="00142A5E">
      <w:pPr>
        <w:numPr>
          <w:ilvl w:val="0"/>
          <w:numId w:val="182"/>
        </w:numPr>
        <w:spacing w:after="100"/>
        <w:rPr>
          <w:szCs w:val="24"/>
        </w:rPr>
      </w:pPr>
      <w:r w:rsidRPr="00993831">
        <w:rPr>
          <w:szCs w:val="24"/>
        </w:rPr>
        <w:t xml:space="preserve">The operations section directs field responders to decontaminate and consolidate all countermeasures for return to the warehouse. It instructs field responders to also return any unopened NVS countermeasures. </w:t>
      </w:r>
    </w:p>
    <w:p w14:paraId="3540C9EB" w14:textId="77777777" w:rsidR="00993831" w:rsidRPr="00993831" w:rsidRDefault="00993831" w:rsidP="00142A5E">
      <w:pPr>
        <w:numPr>
          <w:ilvl w:val="0"/>
          <w:numId w:val="182"/>
        </w:numPr>
        <w:spacing w:after="100"/>
        <w:rPr>
          <w:szCs w:val="24"/>
        </w:rPr>
      </w:pPr>
      <w:r w:rsidRPr="00993831">
        <w:rPr>
          <w:szCs w:val="24"/>
        </w:rPr>
        <w:t>The GSU drivers pick up and return countermeasures to the warehouse.</w:t>
      </w:r>
    </w:p>
    <w:p w14:paraId="118F1CA8" w14:textId="77777777" w:rsidR="00993831" w:rsidRPr="00993831" w:rsidRDefault="00993831" w:rsidP="00993831">
      <w:pPr>
        <w:spacing w:after="100"/>
        <w:rPr>
          <w:b/>
          <w:szCs w:val="24"/>
        </w:rPr>
      </w:pPr>
      <w:r w:rsidRPr="00993831">
        <w:rPr>
          <w:b/>
          <w:szCs w:val="24"/>
        </w:rPr>
        <w:t>Receipt Process</w:t>
      </w:r>
    </w:p>
    <w:p w14:paraId="3A4B1C2B" w14:textId="77777777" w:rsidR="00993831" w:rsidRPr="00993831" w:rsidRDefault="00993831" w:rsidP="00142A5E">
      <w:pPr>
        <w:numPr>
          <w:ilvl w:val="0"/>
          <w:numId w:val="230"/>
        </w:numPr>
        <w:spacing w:after="100"/>
        <w:rPr>
          <w:szCs w:val="24"/>
        </w:rPr>
      </w:pPr>
      <w:r w:rsidRPr="00993831">
        <w:rPr>
          <w:szCs w:val="24"/>
        </w:rPr>
        <w:t>All supplies and equipment must be properly decontaminated before being returned/entering the warehouse.</w:t>
      </w:r>
    </w:p>
    <w:p w14:paraId="6E846DDE" w14:textId="77777777" w:rsidR="00993831" w:rsidRPr="00993831" w:rsidRDefault="00993831" w:rsidP="00142A5E">
      <w:pPr>
        <w:numPr>
          <w:ilvl w:val="0"/>
          <w:numId w:val="230"/>
        </w:numPr>
        <w:spacing w:after="100"/>
        <w:rPr>
          <w:szCs w:val="24"/>
        </w:rPr>
      </w:pPr>
      <w:r w:rsidRPr="00993831">
        <w:rPr>
          <w:szCs w:val="24"/>
        </w:rPr>
        <w:t xml:space="preserve">The warehouse teams follow the receipt processes in </w:t>
      </w:r>
      <w:hyperlink w:anchor="_Appendix_N._Receiving" w:history="1">
        <w:r w:rsidRPr="00993831">
          <w:rPr>
            <w:color w:val="0000FF"/>
            <w:szCs w:val="24"/>
            <w:u w:val="single"/>
          </w:rPr>
          <w:t>Appendix K</w:t>
        </w:r>
      </w:hyperlink>
      <w:r w:rsidRPr="00993831">
        <w:rPr>
          <w:szCs w:val="24"/>
        </w:rPr>
        <w:t xml:space="preserve">. </w:t>
      </w:r>
    </w:p>
    <w:p w14:paraId="6977CC17" w14:textId="77777777" w:rsidR="00993831" w:rsidRPr="00993831" w:rsidRDefault="00993831" w:rsidP="00142A5E">
      <w:pPr>
        <w:numPr>
          <w:ilvl w:val="0"/>
          <w:numId w:val="230"/>
        </w:numPr>
        <w:spacing w:after="100"/>
        <w:rPr>
          <w:szCs w:val="24"/>
        </w:rPr>
      </w:pPr>
      <w:r w:rsidRPr="00993831">
        <w:rPr>
          <w:szCs w:val="24"/>
        </w:rPr>
        <w:t xml:space="preserve">If a driver does not have documentation for the items being returned, the warehouse team will make a list of the items and quantity, inspect the condition, store the items, note the storage location, and provide the documentation to the RCDM. </w:t>
      </w:r>
    </w:p>
    <w:p w14:paraId="33DD84AB" w14:textId="77777777" w:rsidR="00993831" w:rsidRPr="00993831" w:rsidRDefault="00993831" w:rsidP="00142A5E">
      <w:pPr>
        <w:numPr>
          <w:ilvl w:val="0"/>
          <w:numId w:val="230"/>
        </w:numPr>
        <w:spacing w:after="120"/>
        <w:rPr>
          <w:szCs w:val="24"/>
        </w:rPr>
      </w:pPr>
      <w:r w:rsidRPr="00993831">
        <w:rPr>
          <w:szCs w:val="24"/>
        </w:rPr>
        <w:t xml:space="preserve">The warehouse team consults with the RCDM if unsure whether the NVS countermeasures are damaged or not sufficiently decontaminated. </w:t>
      </w:r>
    </w:p>
    <w:p w14:paraId="543766B1" w14:textId="77777777" w:rsidR="00993831" w:rsidRPr="00993831" w:rsidRDefault="00993831" w:rsidP="00142A5E">
      <w:pPr>
        <w:numPr>
          <w:ilvl w:val="0"/>
          <w:numId w:val="230"/>
        </w:numPr>
        <w:spacing w:after="120"/>
        <w:rPr>
          <w:szCs w:val="24"/>
        </w:rPr>
      </w:pPr>
      <w:r w:rsidRPr="00993831">
        <w:rPr>
          <w:szCs w:val="24"/>
        </w:rPr>
        <w:lastRenderedPageBreak/>
        <w:t>For items being returned because the warehouse is ceasing operation, the RCDM will provide a report detailing issued returnable NVS countermeasures, by issued location,</w:t>
      </w:r>
      <w:r w:rsidRPr="00993831" w:rsidDel="00017ED3">
        <w:rPr>
          <w:szCs w:val="24"/>
        </w:rPr>
        <w:t xml:space="preserve"> </w:t>
      </w:r>
      <w:r w:rsidRPr="00993831">
        <w:rPr>
          <w:szCs w:val="24"/>
        </w:rPr>
        <w:t>to the warehouse team.  The warehouse team will mark the items received on the report as they are returned.  The warehouse team will provide the annotated report to the RCDM who provides it to the ORDM.</w:t>
      </w:r>
    </w:p>
    <w:p w14:paraId="6C6B7495" w14:textId="77777777" w:rsidR="00993831" w:rsidRPr="00993831" w:rsidRDefault="00993831" w:rsidP="00142A5E">
      <w:pPr>
        <w:numPr>
          <w:ilvl w:val="0"/>
          <w:numId w:val="230"/>
        </w:numPr>
        <w:spacing w:after="120"/>
        <w:rPr>
          <w:szCs w:val="24"/>
        </w:rPr>
      </w:pPr>
      <w:r w:rsidRPr="00993831">
        <w:rPr>
          <w:szCs w:val="24"/>
        </w:rPr>
        <w:t xml:space="preserve">The ORDM updates the IMS to reflect the received items as part of the receipt process outlined in </w:t>
      </w:r>
      <w:hyperlink w:anchor="_Appendix_N._Receiving" w:history="1">
        <w:r w:rsidRPr="00993831">
          <w:rPr>
            <w:color w:val="0000FF"/>
            <w:szCs w:val="24"/>
            <w:u w:val="single"/>
          </w:rPr>
          <w:t>Appendix K</w:t>
        </w:r>
      </w:hyperlink>
      <w:r w:rsidRPr="00993831">
        <w:rPr>
          <w:szCs w:val="24"/>
        </w:rPr>
        <w:t>.</w:t>
      </w:r>
    </w:p>
    <w:p w14:paraId="716461A0" w14:textId="77777777" w:rsidR="00993831" w:rsidRPr="00993831" w:rsidRDefault="00993831" w:rsidP="00142A5E">
      <w:pPr>
        <w:numPr>
          <w:ilvl w:val="0"/>
          <w:numId w:val="230"/>
        </w:numPr>
        <w:spacing w:after="120"/>
        <w:rPr>
          <w:szCs w:val="24"/>
        </w:rPr>
      </w:pPr>
      <w:r w:rsidRPr="00993831">
        <w:rPr>
          <w:szCs w:val="24"/>
        </w:rPr>
        <w:t>Once the RCDM has verified that all returnable items were received or accounted for, the SPUL is notified and the return process begins.</w:t>
      </w:r>
    </w:p>
    <w:p w14:paraId="33022DBD" w14:textId="77777777" w:rsidR="00993831" w:rsidRPr="00993831" w:rsidRDefault="00993831" w:rsidP="00993831">
      <w:pPr>
        <w:spacing w:after="120"/>
        <w:rPr>
          <w:b/>
          <w:szCs w:val="24"/>
        </w:rPr>
      </w:pPr>
      <w:r w:rsidRPr="00993831">
        <w:rPr>
          <w:b/>
          <w:szCs w:val="24"/>
        </w:rPr>
        <w:t>Returning Process</w:t>
      </w:r>
    </w:p>
    <w:p w14:paraId="75A173D0" w14:textId="77777777" w:rsidR="00993831" w:rsidRPr="00993831" w:rsidRDefault="00993831" w:rsidP="00142A5E">
      <w:pPr>
        <w:numPr>
          <w:ilvl w:val="0"/>
          <w:numId w:val="187"/>
        </w:numPr>
        <w:spacing w:after="120"/>
        <w:rPr>
          <w:szCs w:val="24"/>
        </w:rPr>
      </w:pPr>
      <w:r w:rsidRPr="00993831">
        <w:rPr>
          <w:szCs w:val="24"/>
        </w:rPr>
        <w:t>The SPUL requests the ORDM develop a report that details the NVS countermeasures (returnable and non-returnable) in the warehouse, by warehouse storage location.</w:t>
      </w:r>
    </w:p>
    <w:p w14:paraId="4DE4EFB1" w14:textId="77777777" w:rsidR="00993831" w:rsidRPr="00993831" w:rsidRDefault="00993831" w:rsidP="00142A5E">
      <w:pPr>
        <w:numPr>
          <w:ilvl w:val="0"/>
          <w:numId w:val="187"/>
        </w:numPr>
        <w:spacing w:after="120"/>
        <w:rPr>
          <w:szCs w:val="24"/>
        </w:rPr>
      </w:pPr>
      <w:r w:rsidRPr="00993831">
        <w:rPr>
          <w:szCs w:val="24"/>
        </w:rPr>
        <w:t>The ORDM provides the RCDM the report detailing NVS items in the warehouse by warehouse location.</w:t>
      </w:r>
    </w:p>
    <w:p w14:paraId="62CC4053" w14:textId="77777777" w:rsidR="00993831" w:rsidRPr="00993831" w:rsidRDefault="00993831" w:rsidP="00142A5E">
      <w:pPr>
        <w:numPr>
          <w:ilvl w:val="0"/>
          <w:numId w:val="187"/>
        </w:numPr>
        <w:spacing w:after="120"/>
        <w:rPr>
          <w:szCs w:val="24"/>
        </w:rPr>
      </w:pPr>
      <w:r w:rsidRPr="00993831">
        <w:rPr>
          <w:szCs w:val="24"/>
        </w:rPr>
        <w:t>The RCDM provides the warehouse team leaders the report and directs them to consolidate and pack NVS countermeasures (returnable and unopened) for return shipment. The warehouse teams note the item, quantity in each container, and storage location of any moved items on the report and provide the RCDM the completed report.</w:t>
      </w:r>
    </w:p>
    <w:p w14:paraId="50CCA6FD" w14:textId="77777777" w:rsidR="00993831" w:rsidRPr="00993831" w:rsidRDefault="00993831" w:rsidP="00142A5E">
      <w:pPr>
        <w:numPr>
          <w:ilvl w:val="0"/>
          <w:numId w:val="187"/>
        </w:numPr>
        <w:spacing w:after="120"/>
        <w:rPr>
          <w:szCs w:val="24"/>
        </w:rPr>
      </w:pPr>
      <w:r w:rsidRPr="00993831">
        <w:rPr>
          <w:szCs w:val="24"/>
        </w:rPr>
        <w:t>The RCDM provides the ORDM the annotated report.</w:t>
      </w:r>
    </w:p>
    <w:p w14:paraId="562F14E5" w14:textId="77777777" w:rsidR="00993831" w:rsidRPr="00993831" w:rsidRDefault="00993831" w:rsidP="00142A5E">
      <w:pPr>
        <w:numPr>
          <w:ilvl w:val="0"/>
          <w:numId w:val="187"/>
        </w:numPr>
        <w:spacing w:after="120"/>
        <w:rPr>
          <w:szCs w:val="24"/>
        </w:rPr>
      </w:pPr>
      <w:r w:rsidRPr="00993831">
        <w:rPr>
          <w:szCs w:val="24"/>
        </w:rPr>
        <w:t xml:space="preserve">The ORDM updates the IMS to reflect any movement of items from one warehouse location to another. </w:t>
      </w:r>
    </w:p>
    <w:p w14:paraId="67417EFD" w14:textId="77777777" w:rsidR="00993831" w:rsidRPr="00993831" w:rsidRDefault="00993831" w:rsidP="00142A5E">
      <w:pPr>
        <w:numPr>
          <w:ilvl w:val="0"/>
          <w:numId w:val="187"/>
        </w:numPr>
        <w:spacing w:after="120"/>
        <w:rPr>
          <w:szCs w:val="24"/>
        </w:rPr>
      </w:pPr>
      <w:r w:rsidRPr="00993831">
        <w:rPr>
          <w:szCs w:val="24"/>
        </w:rPr>
        <w:t xml:space="preserve">The ORDM prints a new report that details the NVS countermeasures (returnable and non-returnable) in the warehouse by warehouse storage location. This will serve as the packing slip for the returned items.  </w:t>
      </w:r>
    </w:p>
    <w:p w14:paraId="56B19C08" w14:textId="77777777" w:rsidR="00993831" w:rsidRPr="00993831" w:rsidRDefault="00993831" w:rsidP="00142A5E">
      <w:pPr>
        <w:numPr>
          <w:ilvl w:val="0"/>
          <w:numId w:val="187"/>
        </w:numPr>
        <w:spacing w:after="120"/>
        <w:rPr>
          <w:szCs w:val="24"/>
        </w:rPr>
      </w:pPr>
      <w:r w:rsidRPr="00993831">
        <w:rPr>
          <w:szCs w:val="24"/>
        </w:rPr>
        <w:t xml:space="preserve">The ORDM provides the RCDM packing slips for each container and the warehouse team affixes a packing slip to each container.  </w:t>
      </w:r>
    </w:p>
    <w:p w14:paraId="76BBBCDD" w14:textId="77777777" w:rsidR="00993831" w:rsidRPr="00993831" w:rsidRDefault="00993831" w:rsidP="00142A5E">
      <w:pPr>
        <w:numPr>
          <w:ilvl w:val="0"/>
          <w:numId w:val="187"/>
        </w:numPr>
        <w:spacing w:after="120"/>
        <w:rPr>
          <w:szCs w:val="24"/>
        </w:rPr>
      </w:pPr>
      <w:r w:rsidRPr="00993831">
        <w:rPr>
          <w:szCs w:val="24"/>
        </w:rPr>
        <w:t>The ORDM provides the SPUL a complete shipment list, including number of containers.</w:t>
      </w:r>
    </w:p>
    <w:p w14:paraId="1B4961F3" w14:textId="77777777" w:rsidR="00993831" w:rsidRPr="00993831" w:rsidRDefault="00993831" w:rsidP="00142A5E">
      <w:pPr>
        <w:numPr>
          <w:ilvl w:val="0"/>
          <w:numId w:val="187"/>
        </w:numPr>
        <w:spacing w:after="120"/>
        <w:rPr>
          <w:szCs w:val="24"/>
        </w:rPr>
      </w:pPr>
      <w:r w:rsidRPr="00993831">
        <w:rPr>
          <w:szCs w:val="24"/>
        </w:rPr>
        <w:t>The SPUL coordinates the return shipment details with the NVS MLT, if on site, or the NVS DMT.</w:t>
      </w:r>
    </w:p>
    <w:p w14:paraId="693F5DE6" w14:textId="77777777" w:rsidR="00993831" w:rsidRPr="00993831" w:rsidRDefault="00993831" w:rsidP="00142A5E">
      <w:pPr>
        <w:numPr>
          <w:ilvl w:val="0"/>
          <w:numId w:val="187"/>
        </w:numPr>
        <w:spacing w:after="120"/>
        <w:rPr>
          <w:szCs w:val="24"/>
        </w:rPr>
      </w:pPr>
      <w:r w:rsidRPr="00993831">
        <w:rPr>
          <w:szCs w:val="24"/>
        </w:rPr>
        <w:t>The NVS DMT arranges transportation and provides pickup details to the SPUL and NVS MLT, if on site.</w:t>
      </w:r>
    </w:p>
    <w:p w14:paraId="3F022A5B" w14:textId="77777777" w:rsidR="00993831" w:rsidRPr="00993831" w:rsidRDefault="00993831" w:rsidP="00142A5E">
      <w:pPr>
        <w:numPr>
          <w:ilvl w:val="0"/>
          <w:numId w:val="187"/>
        </w:numPr>
        <w:spacing w:after="120"/>
        <w:rPr>
          <w:szCs w:val="24"/>
        </w:rPr>
      </w:pPr>
      <w:r w:rsidRPr="00993831">
        <w:rPr>
          <w:szCs w:val="24"/>
        </w:rPr>
        <w:t>The NVS truck arrives.</w:t>
      </w:r>
    </w:p>
    <w:p w14:paraId="511FAAD1" w14:textId="77777777" w:rsidR="00993831" w:rsidRPr="00993831" w:rsidRDefault="00993831" w:rsidP="00142A5E">
      <w:pPr>
        <w:numPr>
          <w:ilvl w:val="0"/>
          <w:numId w:val="187"/>
        </w:numPr>
        <w:spacing w:after="120"/>
        <w:rPr>
          <w:szCs w:val="24"/>
        </w:rPr>
      </w:pPr>
      <w:r w:rsidRPr="00993831">
        <w:rPr>
          <w:szCs w:val="24"/>
        </w:rPr>
        <w:t xml:space="preserve">The warehouse team loads all containers onto the truck. </w:t>
      </w:r>
    </w:p>
    <w:p w14:paraId="46E8F1E3" w14:textId="77777777" w:rsidR="00993831" w:rsidRPr="00993831" w:rsidRDefault="00993831" w:rsidP="00142A5E">
      <w:pPr>
        <w:numPr>
          <w:ilvl w:val="0"/>
          <w:numId w:val="187"/>
        </w:numPr>
        <w:spacing w:after="120"/>
        <w:rPr>
          <w:szCs w:val="24"/>
        </w:rPr>
      </w:pPr>
      <w:r w:rsidRPr="00993831">
        <w:rPr>
          <w:szCs w:val="24"/>
        </w:rPr>
        <w:t>The RCDM places a seal on the truck door, notes the seal number on the truck BL, signs the BL, makes two copies of the BL, provides the original copy of the BL to the driver, and provides the two copies to the SPUL.</w:t>
      </w:r>
    </w:p>
    <w:p w14:paraId="719462C2" w14:textId="77777777" w:rsidR="00993831" w:rsidRPr="00993831" w:rsidRDefault="00993831" w:rsidP="00142A5E">
      <w:pPr>
        <w:numPr>
          <w:ilvl w:val="0"/>
          <w:numId w:val="187"/>
        </w:numPr>
        <w:spacing w:after="120"/>
        <w:rPr>
          <w:szCs w:val="24"/>
        </w:rPr>
      </w:pPr>
      <w:r w:rsidRPr="00993831">
        <w:rPr>
          <w:szCs w:val="24"/>
        </w:rPr>
        <w:t>The SPUL provides a copy of the BL to the NVS MLT, if on site, or the NVS DMT and retains the other copy for the State’s records.</w:t>
      </w:r>
    </w:p>
    <w:p w14:paraId="649DAFC0" w14:textId="77777777" w:rsidR="00993831" w:rsidRPr="00993831" w:rsidRDefault="00993831" w:rsidP="00993831">
      <w:pPr>
        <w:spacing w:after="240"/>
        <w:rPr>
          <w:rFonts w:eastAsiaTheme="minorHAnsi"/>
          <w:szCs w:val="24"/>
        </w:rPr>
      </w:pPr>
    </w:p>
    <w:p w14:paraId="106C3B95" w14:textId="77777777" w:rsidR="00993831" w:rsidRPr="00993831" w:rsidRDefault="00993831" w:rsidP="00993831">
      <w:pPr>
        <w:spacing w:after="240"/>
        <w:rPr>
          <w:rFonts w:ascii="Arial" w:eastAsiaTheme="minorHAnsi" w:hAnsi="Arial" w:cs="Arial"/>
          <w:b/>
          <w:i/>
          <w:sz w:val="26"/>
          <w:szCs w:val="26"/>
        </w:rPr>
        <w:sectPr w:rsidR="00993831" w:rsidRPr="00993831" w:rsidSect="007C2A43">
          <w:headerReference w:type="default" r:id="rId195"/>
          <w:footerReference w:type="default" r:id="rId196"/>
          <w:pgSz w:w="12240" w:h="15840" w:code="1"/>
          <w:pgMar w:top="1440" w:right="1440" w:bottom="1440" w:left="1440" w:header="547" w:footer="720" w:gutter="0"/>
          <w:pgNumType w:chapStyle="9"/>
          <w:cols w:space="720"/>
          <w:formProt w:val="0"/>
          <w:docGrid w:linePitch="326"/>
        </w:sectPr>
      </w:pPr>
    </w:p>
    <w:p w14:paraId="23368D03" w14:textId="77777777" w:rsidR="00993831" w:rsidRPr="00993831" w:rsidRDefault="00993831" w:rsidP="00993831">
      <w:pPr>
        <w:spacing w:after="240"/>
        <w:rPr>
          <w:rFonts w:ascii="Arial" w:eastAsiaTheme="minorHAnsi" w:hAnsi="Arial" w:cs="Arial"/>
          <w:b/>
          <w:sz w:val="26"/>
          <w:szCs w:val="26"/>
        </w:rPr>
      </w:pPr>
      <w:r w:rsidRPr="00993831">
        <w:rPr>
          <w:rFonts w:ascii="Arial" w:eastAsiaTheme="minorHAnsi" w:hAnsi="Arial" w:cs="Arial"/>
          <w:b/>
          <w:sz w:val="26"/>
          <w:szCs w:val="26"/>
        </w:rPr>
        <w:lastRenderedPageBreak/>
        <w:t>Recovering and Returning Flowchart</w:t>
      </w:r>
    </w:p>
    <w:p w14:paraId="7ECC634F" w14:textId="77777777" w:rsidR="00993831" w:rsidRPr="00993831" w:rsidRDefault="00993831" w:rsidP="00993831">
      <w:pPr>
        <w:jc w:val="center"/>
        <w:rPr>
          <w:szCs w:val="24"/>
        </w:rPr>
      </w:pPr>
      <w:r w:rsidRPr="00993831">
        <w:rPr>
          <w:szCs w:val="24"/>
        </w:rPr>
        <w:object w:dxaOrig="16129" w:dyaOrig="10824" w14:anchorId="4D6450F6">
          <v:shape id="_x0000_i1029" type="#_x0000_t75" style="width:484.7pt;height:324.7pt" o:ole="">
            <v:imagedata r:id="rId197" o:title=""/>
          </v:shape>
          <o:OLEObject Type="Embed" ProgID="Visio.Drawing.15" ShapeID="_x0000_i1029" DrawAspect="Content" ObjectID="_1737439474" r:id="rId198"/>
        </w:object>
      </w:r>
    </w:p>
    <w:p w14:paraId="020AC8E3" w14:textId="77777777" w:rsidR="00993831" w:rsidRPr="00993831" w:rsidRDefault="00993831" w:rsidP="00993831">
      <w:pPr>
        <w:ind w:left="-360" w:right="-180"/>
        <w:rPr>
          <w:rFonts w:ascii="Arial" w:hAnsi="Arial" w:cs="Arial"/>
          <w:sz w:val="20"/>
          <w:szCs w:val="24"/>
        </w:rPr>
      </w:pPr>
      <w:r w:rsidRPr="00993831">
        <w:rPr>
          <w:rFonts w:ascii="Arial" w:hAnsi="Arial" w:cs="Arial"/>
          <w:sz w:val="20"/>
          <w:szCs w:val="24"/>
        </w:rPr>
        <w:t xml:space="preserve">Note: </w:t>
      </w:r>
    </w:p>
    <w:p w14:paraId="72C95140" w14:textId="77777777" w:rsidR="00993831" w:rsidRPr="00993831" w:rsidRDefault="00993831" w:rsidP="00142A5E">
      <w:pPr>
        <w:numPr>
          <w:ilvl w:val="0"/>
          <w:numId w:val="228"/>
        </w:numPr>
        <w:spacing w:after="240"/>
        <w:ind w:right="-180"/>
        <w:rPr>
          <w:rFonts w:ascii="Arial" w:hAnsi="Arial" w:cs="Arial"/>
          <w:sz w:val="20"/>
          <w:szCs w:val="24"/>
        </w:rPr>
      </w:pPr>
      <w:r w:rsidRPr="00993831">
        <w:rPr>
          <w:rFonts w:ascii="Arial" w:hAnsi="Arial" w:cs="Arial"/>
          <w:sz w:val="20"/>
          <w:szCs w:val="24"/>
        </w:rPr>
        <w:t>If order contains human antiviral medications, medically qualified personnel must maintain control and management of the products until dispensed.</w:t>
      </w:r>
      <w:r w:rsidRPr="00993831" w:rsidDel="00DF2547">
        <w:rPr>
          <w:rFonts w:ascii="Arial" w:hAnsi="Arial" w:cs="Arial"/>
          <w:sz w:val="20"/>
          <w:szCs w:val="24"/>
        </w:rPr>
        <w:t xml:space="preserve"> </w:t>
      </w:r>
    </w:p>
    <w:p w14:paraId="303F0B93" w14:textId="77777777" w:rsidR="00993831" w:rsidRPr="00993831" w:rsidRDefault="00993831" w:rsidP="00142A5E">
      <w:pPr>
        <w:numPr>
          <w:ilvl w:val="0"/>
          <w:numId w:val="228"/>
        </w:numPr>
        <w:spacing w:after="240"/>
        <w:ind w:right="-180"/>
        <w:rPr>
          <w:rFonts w:ascii="Arial" w:hAnsi="Arial" w:cs="Arial"/>
          <w:sz w:val="20"/>
          <w:szCs w:val="24"/>
        </w:rPr>
      </w:pPr>
      <w:r w:rsidRPr="00993831">
        <w:rPr>
          <w:rFonts w:ascii="Arial" w:hAnsi="Arial" w:cs="Arial"/>
          <w:sz w:val="20"/>
          <w:szCs w:val="24"/>
        </w:rPr>
        <w:t>Abbreviations: bill of lading (BL), deployment management team (DMT), ground support unit (GSU), inventory management system (IMS), logistics section chief (LSC), mobile logistics team (MLT), operations (OPS), ordering manager (ORDM), quantity (qty), receiving and distribution manager (RCDM), supply unit leader (SPUL),  and warehouse (WH).</w:t>
      </w:r>
    </w:p>
    <w:p w14:paraId="7DABD29A" w14:textId="77777777" w:rsidR="00993831" w:rsidRPr="00993831" w:rsidRDefault="00993831" w:rsidP="00993831">
      <w:pPr>
        <w:rPr>
          <w:szCs w:val="24"/>
        </w:rPr>
        <w:sectPr w:rsidR="00993831" w:rsidRPr="00993831" w:rsidSect="007C2A43">
          <w:footerReference w:type="default" r:id="rId199"/>
          <w:pgSz w:w="12240" w:h="15840" w:code="1"/>
          <w:pgMar w:top="1440" w:right="1440" w:bottom="1440" w:left="1440" w:header="547" w:footer="720" w:gutter="0"/>
          <w:pgNumType w:chapStyle="9"/>
          <w:cols w:space="720"/>
          <w:formProt w:val="0"/>
          <w:docGrid w:linePitch="326"/>
        </w:sectPr>
      </w:pPr>
      <w:r w:rsidRPr="00993831">
        <w:rPr>
          <w:szCs w:val="24"/>
        </w:rPr>
        <w:br w:type="page"/>
      </w:r>
    </w:p>
    <w:p w14:paraId="43BB53BC" w14:textId="77777777" w:rsidR="00993831" w:rsidRPr="00993831" w:rsidRDefault="00993831" w:rsidP="00993831">
      <w:pPr>
        <w:keepNext/>
        <w:keepLines/>
        <w:suppressAutoHyphens/>
        <w:spacing w:after="400"/>
        <w:jc w:val="center"/>
        <w:outlineLvl w:val="0"/>
        <w:rPr>
          <w:rFonts w:ascii="Arial" w:hAnsi="Arial"/>
          <w:b/>
          <w:kern w:val="44"/>
          <w:sz w:val="28"/>
          <w:szCs w:val="28"/>
        </w:rPr>
      </w:pPr>
      <w:bookmarkStart w:id="633" w:name="_Appendix_R._Warehouse"/>
      <w:bookmarkStart w:id="634" w:name="_Appendix_O._Warehouse"/>
      <w:bookmarkStart w:id="635" w:name="_Toc353876662"/>
      <w:bookmarkStart w:id="636" w:name="_Toc448412697"/>
      <w:bookmarkEnd w:id="633"/>
      <w:bookmarkEnd w:id="634"/>
      <w:r w:rsidRPr="00993831">
        <w:rPr>
          <w:rFonts w:ascii="Arial" w:hAnsi="Arial"/>
          <w:b/>
          <w:kern w:val="44"/>
          <w:sz w:val="28"/>
          <w:szCs w:val="28"/>
        </w:rPr>
        <w:lastRenderedPageBreak/>
        <w:t xml:space="preserve">Appendix O. </w:t>
      </w:r>
      <w:bookmarkStart w:id="637" w:name="_Toc218584279"/>
      <w:r w:rsidRPr="00993831">
        <w:rPr>
          <w:rFonts w:ascii="Arial" w:hAnsi="Arial"/>
          <w:b/>
          <w:kern w:val="44"/>
          <w:sz w:val="28"/>
          <w:szCs w:val="28"/>
        </w:rPr>
        <w:t>Warehouse Communications</w:t>
      </w:r>
      <w:bookmarkEnd w:id="605"/>
      <w:bookmarkEnd w:id="606"/>
      <w:bookmarkEnd w:id="607"/>
      <w:bookmarkEnd w:id="608"/>
      <w:bookmarkEnd w:id="635"/>
      <w:bookmarkEnd w:id="636"/>
      <w:r w:rsidRPr="00993831">
        <w:rPr>
          <w:rFonts w:ascii="Arial" w:hAnsi="Arial"/>
          <w:b/>
          <w:kern w:val="44"/>
          <w:sz w:val="28"/>
          <w:szCs w:val="28"/>
        </w:rPr>
        <w:t xml:space="preserve"> </w:t>
      </w:r>
      <w:bookmarkEnd w:id="609"/>
      <w:bookmarkEnd w:id="610"/>
      <w:bookmarkEnd w:id="611"/>
      <w:bookmarkEnd w:id="612"/>
      <w:bookmarkEnd w:id="613"/>
      <w:bookmarkEnd w:id="614"/>
      <w:bookmarkEnd w:id="615"/>
      <w:bookmarkEnd w:id="616"/>
      <w:bookmarkEnd w:id="617"/>
      <w:bookmarkEnd w:id="618"/>
      <w:bookmarkEnd w:id="619"/>
      <w:bookmarkEnd w:id="620"/>
      <w:bookmarkEnd w:id="637"/>
    </w:p>
    <w:p w14:paraId="04881B75" w14:textId="77777777" w:rsidR="00993831" w:rsidRPr="00993831" w:rsidRDefault="00993831" w:rsidP="00993831">
      <w:pPr>
        <w:spacing w:after="240"/>
        <w:rPr>
          <w:rFonts w:ascii="Arial" w:hAnsi="Arial" w:cs="Arial"/>
          <w:b/>
          <w:i/>
          <w:sz w:val="26"/>
          <w:szCs w:val="26"/>
        </w:rPr>
      </w:pPr>
      <w:r w:rsidRPr="00993831">
        <w:rPr>
          <w:rFonts w:ascii="Arial" w:hAnsi="Arial" w:cs="Arial"/>
          <w:b/>
          <w:i/>
          <w:sz w:val="26"/>
          <w:szCs w:val="26"/>
        </w:rPr>
        <w:t>Tactical Communications</w:t>
      </w:r>
    </w:p>
    <w:p w14:paraId="749207E8" w14:textId="77777777" w:rsidR="00993831" w:rsidRPr="00993831" w:rsidRDefault="00993831" w:rsidP="00993831">
      <w:pPr>
        <w:spacing w:after="240"/>
        <w:rPr>
          <w:szCs w:val="24"/>
        </w:rPr>
      </w:pPr>
      <w:r w:rsidRPr="00993831">
        <w:rPr>
          <w:szCs w:val="24"/>
        </w:rPr>
        <w:t>Communications interoperability is the ability of emergency responders to communicate within and across agencies and jurisdictions using various authorized communications systems to exchange voice, data, or video with one another on demand or in real time. It is essential that the supply unit has the intra-agency operability it needs and that it builds its systems toward interoperability.</w:t>
      </w:r>
    </w:p>
    <w:p w14:paraId="21463629" w14:textId="77777777" w:rsidR="00993831" w:rsidRPr="00993831" w:rsidRDefault="00993831" w:rsidP="00993831">
      <w:pPr>
        <w:spacing w:after="240"/>
        <w:rPr>
          <w:szCs w:val="24"/>
        </w:rPr>
      </w:pPr>
      <w:r w:rsidRPr="00993831">
        <w:rPr>
          <w:szCs w:val="24"/>
        </w:rPr>
        <w:t xml:space="preserve">The communication unit leader in the logistics section will provide redundant methods for communications in support of the supply unit to manage warehouse operations. The exact method and devices selected depend on the warehouse facilities the State activates and their communications capabilities. The communication unit leader will consider using </w:t>
      </w:r>
      <w:r w:rsidRPr="00993831">
        <w:rPr>
          <w:i/>
          <w:iCs/>
          <w:szCs w:val="24"/>
        </w:rPr>
        <w:t>ICS 205 Incident Radio Communications Plan</w:t>
      </w:r>
      <w:r w:rsidRPr="00993831">
        <w:rPr>
          <w:szCs w:val="24"/>
        </w:rPr>
        <w:t>.</w:t>
      </w:r>
    </w:p>
    <w:p w14:paraId="1D988582" w14:textId="77777777" w:rsidR="00993831" w:rsidRPr="00993831" w:rsidRDefault="00993831" w:rsidP="00993831">
      <w:pPr>
        <w:spacing w:after="240"/>
        <w:rPr>
          <w:szCs w:val="24"/>
        </w:rPr>
      </w:pPr>
      <w:r w:rsidRPr="00993831">
        <w:rPr>
          <w:szCs w:val="24"/>
        </w:rPr>
        <w:t xml:space="preserve">The following communication devices will be available as needed: </w:t>
      </w:r>
    </w:p>
    <w:p w14:paraId="7F46920E" w14:textId="77777777" w:rsidR="00993831" w:rsidRPr="00993831" w:rsidRDefault="00993831" w:rsidP="00993831">
      <w:pPr>
        <w:spacing w:after="240"/>
        <w:rPr>
          <w:szCs w:val="24"/>
        </w:rPr>
      </w:pPr>
      <w:r w:rsidRPr="00993831">
        <w:rPr>
          <w:szCs w:val="24"/>
        </w:rPr>
        <w:t>1)WVDA has 20 Motorola XTS 5000 handheld radios that utilize the WV State Interoperable Radio Network(SIRN). Three (3) mobile radios also are available for use in the warehouses.</w:t>
      </w:r>
    </w:p>
    <w:p w14:paraId="515E2E60" w14:textId="77777777" w:rsidR="00993831" w:rsidRPr="00993831" w:rsidRDefault="00993831" w:rsidP="00993831">
      <w:pPr>
        <w:spacing w:after="240"/>
        <w:rPr>
          <w:szCs w:val="24"/>
        </w:rPr>
      </w:pPr>
      <w:r w:rsidRPr="00993831">
        <w:rPr>
          <w:szCs w:val="24"/>
        </w:rPr>
        <w:t xml:space="preserve"> If additional handheld radios are needed, they will be obtained from WVDHSEM maintained caches of radios</w:t>
      </w:r>
    </w:p>
    <w:p w14:paraId="25260C7E" w14:textId="77777777" w:rsidR="00993831" w:rsidRPr="00993831" w:rsidRDefault="00993831" w:rsidP="00993831">
      <w:pPr>
        <w:spacing w:after="240"/>
        <w:rPr>
          <w:szCs w:val="24"/>
        </w:rPr>
      </w:pPr>
      <w:r w:rsidRPr="00993831">
        <w:rPr>
          <w:szCs w:val="24"/>
        </w:rPr>
        <w:t>2)Cell phones will be used.</w:t>
      </w:r>
    </w:p>
    <w:p w14:paraId="3FB9FBAA" w14:textId="77777777" w:rsidR="00993831" w:rsidRPr="00993831" w:rsidRDefault="00993831" w:rsidP="00993831">
      <w:pPr>
        <w:spacing w:after="240"/>
        <w:rPr>
          <w:szCs w:val="24"/>
        </w:rPr>
      </w:pPr>
      <w:r w:rsidRPr="00993831">
        <w:rPr>
          <w:szCs w:val="24"/>
        </w:rPr>
        <w:t>3)WVDA Information Technology Division will establish or add onto the existing wireless information sharing devices; will be via wired devices or via Wi-Fi devices.</w:t>
      </w:r>
    </w:p>
    <w:p w14:paraId="5CF883F2" w14:textId="77777777" w:rsidR="00993831" w:rsidRPr="00993831" w:rsidRDefault="00993831" w:rsidP="00993831">
      <w:pPr>
        <w:rPr>
          <w:highlight w:val="lightGray"/>
        </w:rPr>
      </w:pPr>
      <w:r w:rsidRPr="00993831">
        <w:rPr>
          <w:highlight w:val="lightGray"/>
        </w:rPr>
        <w:t xml:space="preserve"> </w:t>
      </w:r>
    </w:p>
    <w:p w14:paraId="44EAB6ED" w14:textId="77777777" w:rsidR="00993831" w:rsidRPr="00993831" w:rsidRDefault="00993831" w:rsidP="00993831">
      <w:pPr>
        <w:spacing w:after="240"/>
        <w:rPr>
          <w:szCs w:val="24"/>
        </w:rPr>
        <w:sectPr w:rsidR="00993831" w:rsidRPr="00993831" w:rsidSect="007C2A43">
          <w:footerReference w:type="default" r:id="rId200"/>
          <w:pgSz w:w="12240" w:h="15840" w:code="1"/>
          <w:pgMar w:top="1440" w:right="1440" w:bottom="1440" w:left="1440" w:header="547" w:footer="720" w:gutter="0"/>
          <w:pgNumType w:chapStyle="9"/>
          <w:cols w:space="720"/>
          <w:formProt w:val="0"/>
          <w:docGrid w:linePitch="326"/>
        </w:sectPr>
      </w:pPr>
    </w:p>
    <w:p w14:paraId="7B787E08" w14:textId="77777777" w:rsidR="00993831" w:rsidRPr="00993831" w:rsidRDefault="00993831" w:rsidP="00993831">
      <w:pPr>
        <w:spacing w:after="240"/>
        <w:rPr>
          <w:szCs w:val="24"/>
        </w:rPr>
      </w:pPr>
      <w:r w:rsidRPr="00993831">
        <w:rPr>
          <w:b/>
          <w:szCs w:val="24"/>
        </w:rPr>
        <w:lastRenderedPageBreak/>
        <w:t xml:space="preserve">Supply Unit Key Points of Contact </w:t>
      </w:r>
    </w:p>
    <w:tbl>
      <w:tblPr>
        <w:tblW w:w="13320" w:type="dxa"/>
        <w:tblInd w:w="-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1620"/>
        <w:gridCol w:w="1664"/>
        <w:gridCol w:w="1936"/>
        <w:gridCol w:w="2221"/>
        <w:gridCol w:w="3539"/>
      </w:tblGrid>
      <w:tr w:rsidR="00993831" w:rsidRPr="00993831" w14:paraId="72B1A166" w14:textId="77777777" w:rsidTr="007C2A43">
        <w:tc>
          <w:tcPr>
            <w:tcW w:w="13320" w:type="dxa"/>
            <w:gridSpan w:val="6"/>
          </w:tcPr>
          <w:p w14:paraId="5887F43D" w14:textId="77777777" w:rsidR="00993831" w:rsidRPr="00993831" w:rsidRDefault="00993831" w:rsidP="00993831">
            <w:pPr>
              <w:spacing w:before="120" w:after="120"/>
              <w:rPr>
                <w:rFonts w:ascii="Arial" w:hAnsi="Arial" w:cs="Arial"/>
                <w:b/>
                <w:szCs w:val="24"/>
              </w:rPr>
            </w:pPr>
            <w:r w:rsidRPr="00993831">
              <w:rPr>
                <w:rFonts w:ascii="Arial" w:hAnsi="Arial" w:cs="Arial"/>
                <w:b/>
                <w:szCs w:val="24"/>
              </w:rPr>
              <w:t>Key Incident Command personnel</w:t>
            </w:r>
          </w:p>
        </w:tc>
      </w:tr>
      <w:tr w:rsidR="00993831" w:rsidRPr="00993831" w14:paraId="5268363D" w14:textId="77777777" w:rsidTr="007C2A43">
        <w:tc>
          <w:tcPr>
            <w:tcW w:w="2340" w:type="dxa"/>
            <w:vAlign w:val="center"/>
          </w:tcPr>
          <w:p w14:paraId="2389ACB5" w14:textId="77777777" w:rsidR="00993831" w:rsidRPr="00993831" w:rsidRDefault="00993831" w:rsidP="00993831">
            <w:pPr>
              <w:spacing w:before="120" w:after="120"/>
              <w:jc w:val="center"/>
              <w:rPr>
                <w:rFonts w:ascii="Arial" w:hAnsi="Arial" w:cs="Arial"/>
                <w:szCs w:val="24"/>
              </w:rPr>
            </w:pPr>
            <w:r w:rsidRPr="00993831">
              <w:rPr>
                <w:rFonts w:ascii="Arial" w:hAnsi="Arial" w:cs="Arial"/>
                <w:szCs w:val="24"/>
              </w:rPr>
              <w:t>Name</w:t>
            </w:r>
          </w:p>
        </w:tc>
        <w:tc>
          <w:tcPr>
            <w:tcW w:w="1620" w:type="dxa"/>
            <w:vAlign w:val="center"/>
          </w:tcPr>
          <w:p w14:paraId="73B36FE5" w14:textId="77777777" w:rsidR="00993831" w:rsidRPr="00993831" w:rsidRDefault="00993831" w:rsidP="00993831">
            <w:pPr>
              <w:spacing w:before="120" w:after="120"/>
              <w:jc w:val="center"/>
              <w:rPr>
                <w:rFonts w:ascii="Arial" w:hAnsi="Arial" w:cs="Arial"/>
                <w:szCs w:val="24"/>
              </w:rPr>
            </w:pPr>
            <w:r w:rsidRPr="00993831">
              <w:rPr>
                <w:rFonts w:ascii="Arial" w:hAnsi="Arial" w:cs="Arial"/>
                <w:szCs w:val="24"/>
              </w:rPr>
              <w:t>Office Phone</w:t>
            </w:r>
          </w:p>
        </w:tc>
        <w:tc>
          <w:tcPr>
            <w:tcW w:w="1664" w:type="dxa"/>
            <w:vAlign w:val="center"/>
          </w:tcPr>
          <w:p w14:paraId="45D8A3B8" w14:textId="77777777" w:rsidR="00993831" w:rsidRPr="00993831" w:rsidRDefault="00993831" w:rsidP="00993831">
            <w:pPr>
              <w:spacing w:before="120" w:after="120"/>
              <w:jc w:val="center"/>
              <w:rPr>
                <w:rFonts w:ascii="Arial" w:hAnsi="Arial" w:cs="Arial"/>
                <w:szCs w:val="24"/>
              </w:rPr>
            </w:pPr>
            <w:r w:rsidRPr="00993831">
              <w:rPr>
                <w:rFonts w:ascii="Arial" w:hAnsi="Arial" w:cs="Arial"/>
                <w:szCs w:val="24"/>
              </w:rPr>
              <w:t>Fax</w:t>
            </w:r>
          </w:p>
        </w:tc>
        <w:tc>
          <w:tcPr>
            <w:tcW w:w="1936" w:type="dxa"/>
            <w:vAlign w:val="center"/>
          </w:tcPr>
          <w:p w14:paraId="230DA9AE" w14:textId="77777777" w:rsidR="00993831" w:rsidRPr="00993831" w:rsidRDefault="00993831" w:rsidP="00993831">
            <w:pPr>
              <w:spacing w:before="120" w:after="120"/>
              <w:jc w:val="center"/>
              <w:rPr>
                <w:rFonts w:ascii="Arial" w:hAnsi="Arial" w:cs="Arial"/>
                <w:szCs w:val="24"/>
              </w:rPr>
            </w:pPr>
            <w:r w:rsidRPr="00993831">
              <w:rPr>
                <w:rFonts w:ascii="Arial" w:hAnsi="Arial" w:cs="Arial"/>
                <w:szCs w:val="24"/>
              </w:rPr>
              <w:t>Cell</w:t>
            </w:r>
          </w:p>
        </w:tc>
        <w:tc>
          <w:tcPr>
            <w:tcW w:w="2221" w:type="dxa"/>
            <w:vAlign w:val="center"/>
          </w:tcPr>
          <w:p w14:paraId="5E3337E6" w14:textId="77777777" w:rsidR="00993831" w:rsidRPr="00993831" w:rsidRDefault="00993831" w:rsidP="00993831">
            <w:pPr>
              <w:spacing w:before="120" w:after="120"/>
              <w:jc w:val="center"/>
              <w:rPr>
                <w:rFonts w:ascii="Arial" w:hAnsi="Arial" w:cs="Arial"/>
                <w:szCs w:val="24"/>
              </w:rPr>
            </w:pPr>
            <w:r w:rsidRPr="00993831">
              <w:rPr>
                <w:rFonts w:ascii="Arial" w:hAnsi="Arial" w:cs="Arial"/>
                <w:szCs w:val="24"/>
              </w:rPr>
              <w:t>Radio</w:t>
            </w:r>
          </w:p>
        </w:tc>
        <w:tc>
          <w:tcPr>
            <w:tcW w:w="3539" w:type="dxa"/>
            <w:vAlign w:val="center"/>
          </w:tcPr>
          <w:p w14:paraId="6DF45B87" w14:textId="77777777" w:rsidR="00993831" w:rsidRPr="00993831" w:rsidRDefault="00993831" w:rsidP="00993831">
            <w:pPr>
              <w:spacing w:before="120" w:after="120"/>
              <w:jc w:val="center"/>
              <w:rPr>
                <w:rFonts w:ascii="Arial" w:hAnsi="Arial" w:cs="Arial"/>
                <w:szCs w:val="24"/>
              </w:rPr>
            </w:pPr>
            <w:r w:rsidRPr="00993831">
              <w:rPr>
                <w:rFonts w:ascii="Arial" w:hAnsi="Arial" w:cs="Arial"/>
                <w:szCs w:val="24"/>
              </w:rPr>
              <w:t>E-mail</w:t>
            </w:r>
          </w:p>
        </w:tc>
      </w:tr>
      <w:tr w:rsidR="00993831" w:rsidRPr="00993831" w14:paraId="2D12895B" w14:textId="77777777" w:rsidTr="007C2A43">
        <w:tc>
          <w:tcPr>
            <w:tcW w:w="2340" w:type="dxa"/>
          </w:tcPr>
          <w:p w14:paraId="02F5A718" w14:textId="77777777" w:rsidR="00993831" w:rsidRPr="00993831" w:rsidRDefault="00993831" w:rsidP="00993831">
            <w:pPr>
              <w:spacing w:after="240"/>
              <w:rPr>
                <w:rFonts w:ascii="Arial" w:hAnsi="Arial" w:cs="Arial"/>
                <w:szCs w:val="24"/>
              </w:rPr>
            </w:pPr>
          </w:p>
        </w:tc>
        <w:tc>
          <w:tcPr>
            <w:tcW w:w="1620" w:type="dxa"/>
          </w:tcPr>
          <w:p w14:paraId="2517EA89" w14:textId="77777777" w:rsidR="00993831" w:rsidRPr="00993831" w:rsidRDefault="00993831" w:rsidP="00993831">
            <w:pPr>
              <w:spacing w:after="240"/>
              <w:rPr>
                <w:rFonts w:ascii="Arial" w:hAnsi="Arial" w:cs="Arial"/>
                <w:szCs w:val="24"/>
              </w:rPr>
            </w:pPr>
          </w:p>
        </w:tc>
        <w:tc>
          <w:tcPr>
            <w:tcW w:w="1664" w:type="dxa"/>
          </w:tcPr>
          <w:p w14:paraId="218D40B2" w14:textId="77777777" w:rsidR="00993831" w:rsidRPr="00993831" w:rsidRDefault="00993831" w:rsidP="00993831">
            <w:pPr>
              <w:spacing w:after="240"/>
              <w:rPr>
                <w:rFonts w:ascii="Arial" w:hAnsi="Arial" w:cs="Arial"/>
                <w:szCs w:val="24"/>
              </w:rPr>
            </w:pPr>
          </w:p>
        </w:tc>
        <w:tc>
          <w:tcPr>
            <w:tcW w:w="1936" w:type="dxa"/>
          </w:tcPr>
          <w:p w14:paraId="42F7BC9D" w14:textId="77777777" w:rsidR="00993831" w:rsidRPr="00993831" w:rsidRDefault="00993831" w:rsidP="00993831">
            <w:pPr>
              <w:spacing w:after="240"/>
              <w:rPr>
                <w:rFonts w:ascii="Arial" w:hAnsi="Arial" w:cs="Arial"/>
                <w:szCs w:val="24"/>
              </w:rPr>
            </w:pPr>
          </w:p>
        </w:tc>
        <w:tc>
          <w:tcPr>
            <w:tcW w:w="2221" w:type="dxa"/>
          </w:tcPr>
          <w:p w14:paraId="350BA59B" w14:textId="77777777" w:rsidR="00993831" w:rsidRPr="00993831" w:rsidDel="005626C7" w:rsidRDefault="00993831" w:rsidP="00993831">
            <w:pPr>
              <w:spacing w:after="240"/>
              <w:rPr>
                <w:rFonts w:ascii="Arial" w:hAnsi="Arial" w:cs="Arial"/>
                <w:b/>
                <w:szCs w:val="24"/>
              </w:rPr>
            </w:pPr>
          </w:p>
        </w:tc>
        <w:tc>
          <w:tcPr>
            <w:tcW w:w="3539" w:type="dxa"/>
          </w:tcPr>
          <w:p w14:paraId="1ADD0B98" w14:textId="77777777" w:rsidR="00993831" w:rsidRPr="00993831" w:rsidRDefault="00993831" w:rsidP="00993831">
            <w:pPr>
              <w:spacing w:after="240"/>
              <w:rPr>
                <w:rFonts w:ascii="Arial" w:hAnsi="Arial" w:cs="Arial"/>
                <w:szCs w:val="24"/>
              </w:rPr>
            </w:pPr>
          </w:p>
        </w:tc>
      </w:tr>
      <w:tr w:rsidR="00993831" w:rsidRPr="00993831" w14:paraId="62CE43EF" w14:textId="77777777" w:rsidTr="007C2A43">
        <w:tc>
          <w:tcPr>
            <w:tcW w:w="2340" w:type="dxa"/>
          </w:tcPr>
          <w:p w14:paraId="3B2C384F" w14:textId="77777777" w:rsidR="00993831" w:rsidRPr="00993831" w:rsidRDefault="00993831" w:rsidP="00993831">
            <w:pPr>
              <w:spacing w:after="240"/>
              <w:rPr>
                <w:rFonts w:ascii="Arial" w:hAnsi="Arial" w:cs="Arial"/>
                <w:szCs w:val="24"/>
              </w:rPr>
            </w:pPr>
          </w:p>
        </w:tc>
        <w:tc>
          <w:tcPr>
            <w:tcW w:w="1620" w:type="dxa"/>
          </w:tcPr>
          <w:p w14:paraId="2A78F6C8" w14:textId="77777777" w:rsidR="00993831" w:rsidRPr="00993831" w:rsidRDefault="00993831" w:rsidP="00993831">
            <w:pPr>
              <w:spacing w:after="240"/>
              <w:rPr>
                <w:rFonts w:ascii="Arial" w:hAnsi="Arial" w:cs="Arial"/>
                <w:szCs w:val="24"/>
              </w:rPr>
            </w:pPr>
          </w:p>
        </w:tc>
        <w:tc>
          <w:tcPr>
            <w:tcW w:w="1664" w:type="dxa"/>
          </w:tcPr>
          <w:p w14:paraId="7DA02674" w14:textId="77777777" w:rsidR="00993831" w:rsidRPr="00993831" w:rsidRDefault="00993831" w:rsidP="00993831">
            <w:pPr>
              <w:spacing w:after="240"/>
              <w:rPr>
                <w:rFonts w:ascii="Arial" w:hAnsi="Arial" w:cs="Arial"/>
                <w:szCs w:val="24"/>
              </w:rPr>
            </w:pPr>
          </w:p>
        </w:tc>
        <w:tc>
          <w:tcPr>
            <w:tcW w:w="1936" w:type="dxa"/>
          </w:tcPr>
          <w:p w14:paraId="03F01B24" w14:textId="77777777" w:rsidR="00993831" w:rsidRPr="00993831" w:rsidRDefault="00993831" w:rsidP="00993831">
            <w:pPr>
              <w:spacing w:after="240"/>
              <w:rPr>
                <w:rFonts w:ascii="Arial" w:hAnsi="Arial" w:cs="Arial"/>
                <w:szCs w:val="24"/>
              </w:rPr>
            </w:pPr>
          </w:p>
        </w:tc>
        <w:tc>
          <w:tcPr>
            <w:tcW w:w="2221" w:type="dxa"/>
          </w:tcPr>
          <w:p w14:paraId="2D4DF63E" w14:textId="77777777" w:rsidR="00993831" w:rsidRPr="00993831" w:rsidDel="005626C7" w:rsidRDefault="00993831" w:rsidP="00993831">
            <w:pPr>
              <w:spacing w:after="240"/>
              <w:rPr>
                <w:rFonts w:ascii="Arial" w:hAnsi="Arial" w:cs="Arial"/>
                <w:b/>
                <w:szCs w:val="24"/>
              </w:rPr>
            </w:pPr>
          </w:p>
        </w:tc>
        <w:tc>
          <w:tcPr>
            <w:tcW w:w="3539" w:type="dxa"/>
          </w:tcPr>
          <w:p w14:paraId="22EC6AE9" w14:textId="77777777" w:rsidR="00993831" w:rsidRPr="00993831" w:rsidRDefault="00993831" w:rsidP="00993831">
            <w:pPr>
              <w:spacing w:after="240"/>
              <w:rPr>
                <w:rFonts w:ascii="Arial" w:hAnsi="Arial" w:cs="Arial"/>
                <w:szCs w:val="24"/>
              </w:rPr>
            </w:pPr>
          </w:p>
        </w:tc>
      </w:tr>
      <w:tr w:rsidR="00993831" w:rsidRPr="00993831" w14:paraId="3E874231" w14:textId="77777777" w:rsidTr="007C2A43">
        <w:tc>
          <w:tcPr>
            <w:tcW w:w="2340" w:type="dxa"/>
          </w:tcPr>
          <w:p w14:paraId="1E11191E" w14:textId="77777777" w:rsidR="00993831" w:rsidRPr="00993831" w:rsidRDefault="00993831" w:rsidP="00993831">
            <w:pPr>
              <w:spacing w:after="240"/>
              <w:rPr>
                <w:rFonts w:ascii="Arial" w:hAnsi="Arial" w:cs="Arial"/>
                <w:szCs w:val="24"/>
              </w:rPr>
            </w:pPr>
          </w:p>
        </w:tc>
        <w:tc>
          <w:tcPr>
            <w:tcW w:w="1620" w:type="dxa"/>
          </w:tcPr>
          <w:p w14:paraId="10FD5FF4" w14:textId="77777777" w:rsidR="00993831" w:rsidRPr="00993831" w:rsidRDefault="00993831" w:rsidP="00993831">
            <w:pPr>
              <w:spacing w:after="240"/>
              <w:rPr>
                <w:rFonts w:ascii="Arial" w:hAnsi="Arial" w:cs="Arial"/>
                <w:szCs w:val="24"/>
              </w:rPr>
            </w:pPr>
          </w:p>
        </w:tc>
        <w:tc>
          <w:tcPr>
            <w:tcW w:w="1664" w:type="dxa"/>
          </w:tcPr>
          <w:p w14:paraId="6356D520" w14:textId="77777777" w:rsidR="00993831" w:rsidRPr="00993831" w:rsidRDefault="00993831" w:rsidP="00993831">
            <w:pPr>
              <w:spacing w:after="240"/>
              <w:rPr>
                <w:rFonts w:ascii="Arial" w:hAnsi="Arial" w:cs="Arial"/>
                <w:szCs w:val="24"/>
              </w:rPr>
            </w:pPr>
          </w:p>
        </w:tc>
        <w:tc>
          <w:tcPr>
            <w:tcW w:w="1936" w:type="dxa"/>
          </w:tcPr>
          <w:p w14:paraId="153B2364" w14:textId="77777777" w:rsidR="00993831" w:rsidRPr="00993831" w:rsidRDefault="00993831" w:rsidP="00993831">
            <w:pPr>
              <w:spacing w:after="240"/>
              <w:rPr>
                <w:rFonts w:ascii="Arial" w:hAnsi="Arial" w:cs="Arial"/>
                <w:szCs w:val="24"/>
              </w:rPr>
            </w:pPr>
          </w:p>
        </w:tc>
        <w:tc>
          <w:tcPr>
            <w:tcW w:w="2221" w:type="dxa"/>
          </w:tcPr>
          <w:p w14:paraId="18C962FC" w14:textId="77777777" w:rsidR="00993831" w:rsidRPr="00993831" w:rsidDel="005626C7" w:rsidRDefault="00993831" w:rsidP="00993831">
            <w:pPr>
              <w:spacing w:after="240"/>
              <w:rPr>
                <w:rFonts w:ascii="Arial" w:hAnsi="Arial" w:cs="Arial"/>
                <w:szCs w:val="24"/>
              </w:rPr>
            </w:pPr>
          </w:p>
        </w:tc>
        <w:tc>
          <w:tcPr>
            <w:tcW w:w="3539" w:type="dxa"/>
          </w:tcPr>
          <w:p w14:paraId="00E7251C" w14:textId="77777777" w:rsidR="00993831" w:rsidRPr="00993831" w:rsidRDefault="00993831" w:rsidP="00993831">
            <w:pPr>
              <w:spacing w:after="240"/>
              <w:rPr>
                <w:rFonts w:ascii="Arial" w:hAnsi="Arial" w:cs="Arial"/>
                <w:szCs w:val="24"/>
              </w:rPr>
            </w:pPr>
          </w:p>
        </w:tc>
      </w:tr>
      <w:tr w:rsidR="00993831" w:rsidRPr="00993831" w14:paraId="4F7481BE" w14:textId="77777777" w:rsidTr="007C2A43">
        <w:tc>
          <w:tcPr>
            <w:tcW w:w="2340" w:type="dxa"/>
          </w:tcPr>
          <w:p w14:paraId="66033348" w14:textId="77777777" w:rsidR="00993831" w:rsidRPr="00993831" w:rsidRDefault="00993831" w:rsidP="00993831">
            <w:pPr>
              <w:spacing w:after="240"/>
              <w:rPr>
                <w:rFonts w:ascii="Arial" w:hAnsi="Arial" w:cs="Arial"/>
                <w:szCs w:val="24"/>
              </w:rPr>
            </w:pPr>
          </w:p>
        </w:tc>
        <w:tc>
          <w:tcPr>
            <w:tcW w:w="1620" w:type="dxa"/>
          </w:tcPr>
          <w:p w14:paraId="23D34286" w14:textId="77777777" w:rsidR="00993831" w:rsidRPr="00993831" w:rsidRDefault="00993831" w:rsidP="00993831">
            <w:pPr>
              <w:spacing w:after="240"/>
              <w:rPr>
                <w:rFonts w:ascii="Arial" w:hAnsi="Arial" w:cs="Arial"/>
                <w:szCs w:val="24"/>
              </w:rPr>
            </w:pPr>
          </w:p>
        </w:tc>
        <w:tc>
          <w:tcPr>
            <w:tcW w:w="1664" w:type="dxa"/>
          </w:tcPr>
          <w:p w14:paraId="7AABE1B2" w14:textId="77777777" w:rsidR="00993831" w:rsidRPr="00993831" w:rsidRDefault="00993831" w:rsidP="00993831">
            <w:pPr>
              <w:spacing w:after="240"/>
              <w:rPr>
                <w:rFonts w:ascii="Arial" w:hAnsi="Arial" w:cs="Arial"/>
                <w:szCs w:val="24"/>
              </w:rPr>
            </w:pPr>
          </w:p>
        </w:tc>
        <w:tc>
          <w:tcPr>
            <w:tcW w:w="1936" w:type="dxa"/>
          </w:tcPr>
          <w:p w14:paraId="2EFE73C2" w14:textId="77777777" w:rsidR="00993831" w:rsidRPr="00993831" w:rsidRDefault="00993831" w:rsidP="00993831">
            <w:pPr>
              <w:spacing w:after="240"/>
              <w:rPr>
                <w:rFonts w:ascii="Arial" w:hAnsi="Arial" w:cs="Arial"/>
                <w:szCs w:val="24"/>
              </w:rPr>
            </w:pPr>
          </w:p>
        </w:tc>
        <w:tc>
          <w:tcPr>
            <w:tcW w:w="2221" w:type="dxa"/>
          </w:tcPr>
          <w:p w14:paraId="72ABAA52" w14:textId="77777777" w:rsidR="00993831" w:rsidRPr="00993831" w:rsidDel="005626C7" w:rsidRDefault="00993831" w:rsidP="00993831">
            <w:pPr>
              <w:spacing w:after="240"/>
              <w:rPr>
                <w:rFonts w:ascii="Arial" w:hAnsi="Arial" w:cs="Arial"/>
                <w:b/>
                <w:szCs w:val="24"/>
              </w:rPr>
            </w:pPr>
          </w:p>
        </w:tc>
        <w:tc>
          <w:tcPr>
            <w:tcW w:w="3539" w:type="dxa"/>
          </w:tcPr>
          <w:p w14:paraId="3EB20B9E" w14:textId="77777777" w:rsidR="00993831" w:rsidRPr="00993831" w:rsidRDefault="00993831" w:rsidP="00993831">
            <w:pPr>
              <w:spacing w:after="240"/>
              <w:rPr>
                <w:rFonts w:ascii="Arial" w:hAnsi="Arial" w:cs="Arial"/>
                <w:szCs w:val="24"/>
              </w:rPr>
            </w:pPr>
          </w:p>
        </w:tc>
      </w:tr>
      <w:tr w:rsidR="00993831" w:rsidRPr="00993831" w14:paraId="3F6F2A54" w14:textId="77777777" w:rsidTr="007C2A43">
        <w:tc>
          <w:tcPr>
            <w:tcW w:w="13320" w:type="dxa"/>
            <w:gridSpan w:val="6"/>
          </w:tcPr>
          <w:p w14:paraId="43A22B97" w14:textId="77777777" w:rsidR="00993831" w:rsidRPr="00993831" w:rsidRDefault="00993831" w:rsidP="00993831">
            <w:pPr>
              <w:spacing w:before="120" w:after="120"/>
              <w:rPr>
                <w:rFonts w:ascii="Arial" w:hAnsi="Arial" w:cs="Arial"/>
                <w:b/>
                <w:szCs w:val="24"/>
              </w:rPr>
            </w:pPr>
            <w:r w:rsidRPr="00993831">
              <w:rPr>
                <w:rFonts w:ascii="Arial" w:hAnsi="Arial" w:cs="Arial"/>
                <w:b/>
                <w:szCs w:val="24"/>
              </w:rPr>
              <w:t>Support agencies, non-governmental organizations, private sector</w:t>
            </w:r>
          </w:p>
        </w:tc>
      </w:tr>
      <w:tr w:rsidR="00993831" w:rsidRPr="00993831" w14:paraId="502BCC57" w14:textId="77777777" w:rsidTr="007C2A43">
        <w:tc>
          <w:tcPr>
            <w:tcW w:w="2340" w:type="dxa"/>
            <w:vAlign w:val="center"/>
          </w:tcPr>
          <w:p w14:paraId="26B7B6A1" w14:textId="77777777" w:rsidR="00993831" w:rsidRPr="00993831" w:rsidRDefault="00993831" w:rsidP="00993831">
            <w:pPr>
              <w:spacing w:before="120" w:after="120"/>
              <w:jc w:val="center"/>
              <w:rPr>
                <w:rFonts w:ascii="Arial" w:hAnsi="Arial" w:cs="Arial"/>
                <w:szCs w:val="24"/>
              </w:rPr>
            </w:pPr>
            <w:r w:rsidRPr="00993831">
              <w:rPr>
                <w:rFonts w:ascii="Arial" w:hAnsi="Arial" w:cs="Arial"/>
                <w:szCs w:val="24"/>
              </w:rPr>
              <w:t>Name</w:t>
            </w:r>
          </w:p>
        </w:tc>
        <w:tc>
          <w:tcPr>
            <w:tcW w:w="1620" w:type="dxa"/>
            <w:vAlign w:val="center"/>
          </w:tcPr>
          <w:p w14:paraId="70E5F75B" w14:textId="77777777" w:rsidR="00993831" w:rsidRPr="00993831" w:rsidRDefault="00993831" w:rsidP="00993831">
            <w:pPr>
              <w:tabs>
                <w:tab w:val="left" w:pos="1068"/>
              </w:tabs>
              <w:spacing w:before="120" w:after="120"/>
              <w:jc w:val="center"/>
              <w:rPr>
                <w:rFonts w:ascii="Arial" w:hAnsi="Arial" w:cs="Arial"/>
                <w:szCs w:val="24"/>
              </w:rPr>
            </w:pPr>
            <w:r w:rsidRPr="00993831">
              <w:rPr>
                <w:rFonts w:ascii="Arial" w:hAnsi="Arial" w:cs="Arial"/>
                <w:szCs w:val="24"/>
              </w:rPr>
              <w:t>Office Phone</w:t>
            </w:r>
          </w:p>
        </w:tc>
        <w:tc>
          <w:tcPr>
            <w:tcW w:w="1664" w:type="dxa"/>
            <w:vAlign w:val="center"/>
          </w:tcPr>
          <w:p w14:paraId="414F5917" w14:textId="77777777" w:rsidR="00993831" w:rsidRPr="00993831" w:rsidRDefault="00993831" w:rsidP="00993831">
            <w:pPr>
              <w:spacing w:before="120" w:after="120"/>
              <w:jc w:val="center"/>
              <w:rPr>
                <w:rFonts w:ascii="Arial" w:hAnsi="Arial" w:cs="Arial"/>
                <w:szCs w:val="24"/>
              </w:rPr>
            </w:pPr>
            <w:r w:rsidRPr="00993831">
              <w:rPr>
                <w:rFonts w:ascii="Arial" w:hAnsi="Arial" w:cs="Arial"/>
                <w:szCs w:val="24"/>
              </w:rPr>
              <w:t>Fax</w:t>
            </w:r>
          </w:p>
        </w:tc>
        <w:tc>
          <w:tcPr>
            <w:tcW w:w="1936" w:type="dxa"/>
            <w:vAlign w:val="center"/>
          </w:tcPr>
          <w:p w14:paraId="1C19AB16" w14:textId="77777777" w:rsidR="00993831" w:rsidRPr="00993831" w:rsidRDefault="00993831" w:rsidP="00993831">
            <w:pPr>
              <w:spacing w:before="120" w:after="120"/>
              <w:jc w:val="center"/>
              <w:rPr>
                <w:rFonts w:ascii="Arial" w:hAnsi="Arial" w:cs="Arial"/>
                <w:szCs w:val="24"/>
              </w:rPr>
            </w:pPr>
            <w:r w:rsidRPr="00993831">
              <w:rPr>
                <w:rFonts w:ascii="Arial" w:hAnsi="Arial" w:cs="Arial"/>
                <w:szCs w:val="24"/>
              </w:rPr>
              <w:t>Cell</w:t>
            </w:r>
          </w:p>
        </w:tc>
        <w:tc>
          <w:tcPr>
            <w:tcW w:w="2221" w:type="dxa"/>
            <w:vAlign w:val="center"/>
          </w:tcPr>
          <w:p w14:paraId="1FC53BC4" w14:textId="77777777" w:rsidR="00993831" w:rsidRPr="00993831" w:rsidRDefault="00993831" w:rsidP="00993831">
            <w:pPr>
              <w:spacing w:before="120" w:after="120"/>
              <w:jc w:val="center"/>
              <w:rPr>
                <w:rFonts w:ascii="Arial" w:hAnsi="Arial" w:cs="Arial"/>
                <w:szCs w:val="24"/>
              </w:rPr>
            </w:pPr>
          </w:p>
        </w:tc>
        <w:tc>
          <w:tcPr>
            <w:tcW w:w="3539" w:type="dxa"/>
            <w:vAlign w:val="center"/>
          </w:tcPr>
          <w:p w14:paraId="6C92A0B2" w14:textId="77777777" w:rsidR="00993831" w:rsidRPr="00993831" w:rsidRDefault="00993831" w:rsidP="00993831">
            <w:pPr>
              <w:spacing w:before="120" w:after="120"/>
              <w:jc w:val="center"/>
              <w:rPr>
                <w:rFonts w:ascii="Arial" w:hAnsi="Arial" w:cs="Arial"/>
                <w:szCs w:val="24"/>
              </w:rPr>
            </w:pPr>
            <w:r w:rsidRPr="00993831">
              <w:rPr>
                <w:rFonts w:ascii="Arial" w:hAnsi="Arial" w:cs="Arial"/>
                <w:szCs w:val="24"/>
              </w:rPr>
              <w:t>E-mail</w:t>
            </w:r>
          </w:p>
        </w:tc>
      </w:tr>
      <w:tr w:rsidR="00993831" w:rsidRPr="00993831" w14:paraId="6152C327" w14:textId="77777777" w:rsidTr="007C2A43">
        <w:tc>
          <w:tcPr>
            <w:tcW w:w="2340" w:type="dxa"/>
          </w:tcPr>
          <w:p w14:paraId="3B4B133A" w14:textId="77777777" w:rsidR="00993831" w:rsidRPr="00993831" w:rsidRDefault="00993831" w:rsidP="00993831">
            <w:pPr>
              <w:spacing w:after="240"/>
              <w:rPr>
                <w:rFonts w:ascii="Arial" w:hAnsi="Arial" w:cs="Arial"/>
                <w:szCs w:val="24"/>
              </w:rPr>
            </w:pPr>
          </w:p>
        </w:tc>
        <w:tc>
          <w:tcPr>
            <w:tcW w:w="1620" w:type="dxa"/>
          </w:tcPr>
          <w:p w14:paraId="4A2D67F2" w14:textId="77777777" w:rsidR="00993831" w:rsidRPr="00993831" w:rsidRDefault="00993831" w:rsidP="00993831">
            <w:pPr>
              <w:spacing w:after="240"/>
              <w:rPr>
                <w:rFonts w:ascii="Arial" w:hAnsi="Arial" w:cs="Arial"/>
                <w:szCs w:val="24"/>
              </w:rPr>
            </w:pPr>
          </w:p>
        </w:tc>
        <w:tc>
          <w:tcPr>
            <w:tcW w:w="1664" w:type="dxa"/>
          </w:tcPr>
          <w:p w14:paraId="4AF97A84" w14:textId="77777777" w:rsidR="00993831" w:rsidRPr="00993831" w:rsidRDefault="00993831" w:rsidP="00993831">
            <w:pPr>
              <w:spacing w:after="240"/>
              <w:rPr>
                <w:rFonts w:ascii="Arial" w:hAnsi="Arial" w:cs="Arial"/>
                <w:szCs w:val="24"/>
              </w:rPr>
            </w:pPr>
          </w:p>
        </w:tc>
        <w:tc>
          <w:tcPr>
            <w:tcW w:w="1936" w:type="dxa"/>
          </w:tcPr>
          <w:p w14:paraId="5FDDFE5B" w14:textId="77777777" w:rsidR="00993831" w:rsidRPr="00993831" w:rsidRDefault="00993831" w:rsidP="00993831">
            <w:pPr>
              <w:spacing w:after="240"/>
              <w:rPr>
                <w:rFonts w:ascii="Arial" w:hAnsi="Arial" w:cs="Arial"/>
                <w:szCs w:val="24"/>
              </w:rPr>
            </w:pPr>
          </w:p>
        </w:tc>
        <w:tc>
          <w:tcPr>
            <w:tcW w:w="2221" w:type="dxa"/>
          </w:tcPr>
          <w:p w14:paraId="6273D22E" w14:textId="77777777" w:rsidR="00993831" w:rsidRPr="00993831" w:rsidRDefault="00993831" w:rsidP="00993831">
            <w:pPr>
              <w:spacing w:after="240"/>
              <w:rPr>
                <w:rFonts w:ascii="Arial" w:hAnsi="Arial" w:cs="Arial"/>
                <w:szCs w:val="24"/>
              </w:rPr>
            </w:pPr>
          </w:p>
        </w:tc>
        <w:tc>
          <w:tcPr>
            <w:tcW w:w="3539" w:type="dxa"/>
          </w:tcPr>
          <w:p w14:paraId="105328D9" w14:textId="77777777" w:rsidR="00993831" w:rsidRPr="00993831" w:rsidRDefault="00993831" w:rsidP="00993831">
            <w:pPr>
              <w:spacing w:after="240"/>
              <w:rPr>
                <w:rFonts w:ascii="Arial" w:hAnsi="Arial" w:cs="Arial"/>
                <w:szCs w:val="24"/>
              </w:rPr>
            </w:pPr>
          </w:p>
        </w:tc>
      </w:tr>
      <w:tr w:rsidR="00993831" w:rsidRPr="00993831" w14:paraId="51E5FFF7" w14:textId="77777777" w:rsidTr="007C2A43">
        <w:tc>
          <w:tcPr>
            <w:tcW w:w="2340" w:type="dxa"/>
          </w:tcPr>
          <w:p w14:paraId="3F15A375" w14:textId="77777777" w:rsidR="00993831" w:rsidRPr="00993831" w:rsidRDefault="00993831" w:rsidP="00993831">
            <w:pPr>
              <w:spacing w:after="240"/>
              <w:rPr>
                <w:rFonts w:ascii="Arial" w:hAnsi="Arial" w:cs="Arial"/>
                <w:szCs w:val="24"/>
              </w:rPr>
            </w:pPr>
          </w:p>
        </w:tc>
        <w:tc>
          <w:tcPr>
            <w:tcW w:w="1620" w:type="dxa"/>
          </w:tcPr>
          <w:p w14:paraId="3C2C95BF" w14:textId="77777777" w:rsidR="00993831" w:rsidRPr="00993831" w:rsidRDefault="00993831" w:rsidP="00993831">
            <w:pPr>
              <w:spacing w:after="240"/>
              <w:rPr>
                <w:rFonts w:ascii="Arial" w:hAnsi="Arial" w:cs="Arial"/>
                <w:szCs w:val="24"/>
              </w:rPr>
            </w:pPr>
          </w:p>
        </w:tc>
        <w:tc>
          <w:tcPr>
            <w:tcW w:w="1664" w:type="dxa"/>
          </w:tcPr>
          <w:p w14:paraId="15799CDA" w14:textId="77777777" w:rsidR="00993831" w:rsidRPr="00993831" w:rsidRDefault="00993831" w:rsidP="00993831">
            <w:pPr>
              <w:spacing w:after="240"/>
              <w:rPr>
                <w:rFonts w:ascii="Arial" w:hAnsi="Arial" w:cs="Arial"/>
                <w:szCs w:val="24"/>
              </w:rPr>
            </w:pPr>
          </w:p>
        </w:tc>
        <w:tc>
          <w:tcPr>
            <w:tcW w:w="1936" w:type="dxa"/>
          </w:tcPr>
          <w:p w14:paraId="75831036" w14:textId="77777777" w:rsidR="00993831" w:rsidRPr="00993831" w:rsidRDefault="00993831" w:rsidP="00993831">
            <w:pPr>
              <w:spacing w:after="240"/>
              <w:rPr>
                <w:rFonts w:ascii="Arial" w:hAnsi="Arial" w:cs="Arial"/>
                <w:szCs w:val="24"/>
              </w:rPr>
            </w:pPr>
          </w:p>
        </w:tc>
        <w:tc>
          <w:tcPr>
            <w:tcW w:w="2221" w:type="dxa"/>
          </w:tcPr>
          <w:p w14:paraId="4011F096" w14:textId="77777777" w:rsidR="00993831" w:rsidRPr="00993831" w:rsidRDefault="00993831" w:rsidP="00993831">
            <w:pPr>
              <w:spacing w:after="240"/>
              <w:rPr>
                <w:rFonts w:ascii="Arial" w:hAnsi="Arial" w:cs="Arial"/>
                <w:szCs w:val="24"/>
              </w:rPr>
            </w:pPr>
          </w:p>
        </w:tc>
        <w:tc>
          <w:tcPr>
            <w:tcW w:w="3539" w:type="dxa"/>
          </w:tcPr>
          <w:p w14:paraId="0B4785D5" w14:textId="77777777" w:rsidR="00993831" w:rsidRPr="00993831" w:rsidRDefault="00993831" w:rsidP="00993831">
            <w:pPr>
              <w:spacing w:after="240"/>
              <w:rPr>
                <w:rFonts w:ascii="Arial" w:hAnsi="Arial" w:cs="Arial"/>
                <w:szCs w:val="24"/>
              </w:rPr>
            </w:pPr>
          </w:p>
        </w:tc>
      </w:tr>
      <w:tr w:rsidR="00993831" w:rsidRPr="00993831" w14:paraId="117BC0EB" w14:textId="77777777" w:rsidTr="007C2A43">
        <w:tc>
          <w:tcPr>
            <w:tcW w:w="2340" w:type="dxa"/>
          </w:tcPr>
          <w:p w14:paraId="7F997A6C" w14:textId="77777777" w:rsidR="00993831" w:rsidRPr="00993831" w:rsidRDefault="00993831" w:rsidP="00993831">
            <w:pPr>
              <w:spacing w:after="240"/>
              <w:rPr>
                <w:rFonts w:ascii="Arial" w:hAnsi="Arial" w:cs="Arial"/>
                <w:szCs w:val="24"/>
              </w:rPr>
            </w:pPr>
          </w:p>
        </w:tc>
        <w:tc>
          <w:tcPr>
            <w:tcW w:w="1620" w:type="dxa"/>
          </w:tcPr>
          <w:p w14:paraId="3DFA7D51" w14:textId="77777777" w:rsidR="00993831" w:rsidRPr="00993831" w:rsidRDefault="00993831" w:rsidP="00993831">
            <w:pPr>
              <w:spacing w:after="240"/>
              <w:rPr>
                <w:rFonts w:ascii="Arial" w:hAnsi="Arial" w:cs="Arial"/>
                <w:szCs w:val="24"/>
              </w:rPr>
            </w:pPr>
          </w:p>
        </w:tc>
        <w:tc>
          <w:tcPr>
            <w:tcW w:w="1664" w:type="dxa"/>
          </w:tcPr>
          <w:p w14:paraId="4DA65E79" w14:textId="77777777" w:rsidR="00993831" w:rsidRPr="00993831" w:rsidRDefault="00993831" w:rsidP="00993831">
            <w:pPr>
              <w:spacing w:after="240"/>
              <w:rPr>
                <w:rFonts w:ascii="Arial" w:hAnsi="Arial" w:cs="Arial"/>
                <w:szCs w:val="24"/>
              </w:rPr>
            </w:pPr>
          </w:p>
        </w:tc>
        <w:tc>
          <w:tcPr>
            <w:tcW w:w="1936" w:type="dxa"/>
          </w:tcPr>
          <w:p w14:paraId="02831DD4" w14:textId="77777777" w:rsidR="00993831" w:rsidRPr="00993831" w:rsidRDefault="00993831" w:rsidP="00993831">
            <w:pPr>
              <w:spacing w:after="240"/>
              <w:rPr>
                <w:rFonts w:ascii="Arial" w:hAnsi="Arial" w:cs="Arial"/>
                <w:szCs w:val="24"/>
              </w:rPr>
            </w:pPr>
          </w:p>
        </w:tc>
        <w:tc>
          <w:tcPr>
            <w:tcW w:w="2221" w:type="dxa"/>
          </w:tcPr>
          <w:p w14:paraId="7B1C07A2" w14:textId="77777777" w:rsidR="00993831" w:rsidRPr="00993831" w:rsidRDefault="00993831" w:rsidP="00993831">
            <w:pPr>
              <w:spacing w:after="240"/>
              <w:rPr>
                <w:rFonts w:ascii="Arial" w:hAnsi="Arial" w:cs="Arial"/>
                <w:szCs w:val="24"/>
              </w:rPr>
            </w:pPr>
          </w:p>
        </w:tc>
        <w:tc>
          <w:tcPr>
            <w:tcW w:w="3539" w:type="dxa"/>
          </w:tcPr>
          <w:p w14:paraId="7D5DC5D7" w14:textId="77777777" w:rsidR="00993831" w:rsidRPr="00993831" w:rsidRDefault="00993831" w:rsidP="00993831">
            <w:pPr>
              <w:spacing w:after="240"/>
              <w:rPr>
                <w:rFonts w:ascii="Arial" w:hAnsi="Arial" w:cs="Arial"/>
                <w:szCs w:val="24"/>
              </w:rPr>
            </w:pPr>
          </w:p>
        </w:tc>
      </w:tr>
      <w:tr w:rsidR="00993831" w:rsidRPr="00993831" w14:paraId="6082E4BF" w14:textId="77777777" w:rsidTr="007C2A43">
        <w:tc>
          <w:tcPr>
            <w:tcW w:w="2340" w:type="dxa"/>
          </w:tcPr>
          <w:p w14:paraId="53A4BBEE" w14:textId="77777777" w:rsidR="00993831" w:rsidRPr="00993831" w:rsidRDefault="00993831" w:rsidP="00993831">
            <w:pPr>
              <w:spacing w:after="240"/>
              <w:rPr>
                <w:rFonts w:ascii="Arial" w:hAnsi="Arial" w:cs="Arial"/>
                <w:szCs w:val="24"/>
              </w:rPr>
            </w:pPr>
          </w:p>
        </w:tc>
        <w:tc>
          <w:tcPr>
            <w:tcW w:w="1620" w:type="dxa"/>
          </w:tcPr>
          <w:p w14:paraId="71CA7B04" w14:textId="77777777" w:rsidR="00993831" w:rsidRPr="00993831" w:rsidRDefault="00993831" w:rsidP="00993831">
            <w:pPr>
              <w:spacing w:after="240"/>
              <w:rPr>
                <w:rFonts w:ascii="Arial" w:hAnsi="Arial" w:cs="Arial"/>
                <w:szCs w:val="24"/>
              </w:rPr>
            </w:pPr>
          </w:p>
        </w:tc>
        <w:tc>
          <w:tcPr>
            <w:tcW w:w="1664" w:type="dxa"/>
          </w:tcPr>
          <w:p w14:paraId="7FDE3552" w14:textId="77777777" w:rsidR="00993831" w:rsidRPr="00993831" w:rsidRDefault="00993831" w:rsidP="00993831">
            <w:pPr>
              <w:spacing w:after="240"/>
              <w:rPr>
                <w:rFonts w:ascii="Arial" w:hAnsi="Arial" w:cs="Arial"/>
                <w:szCs w:val="24"/>
              </w:rPr>
            </w:pPr>
          </w:p>
        </w:tc>
        <w:tc>
          <w:tcPr>
            <w:tcW w:w="1936" w:type="dxa"/>
          </w:tcPr>
          <w:p w14:paraId="0AB08826" w14:textId="77777777" w:rsidR="00993831" w:rsidRPr="00993831" w:rsidRDefault="00993831" w:rsidP="00993831">
            <w:pPr>
              <w:spacing w:after="240"/>
              <w:rPr>
                <w:rFonts w:ascii="Arial" w:hAnsi="Arial" w:cs="Arial"/>
                <w:szCs w:val="24"/>
              </w:rPr>
            </w:pPr>
          </w:p>
        </w:tc>
        <w:tc>
          <w:tcPr>
            <w:tcW w:w="2221" w:type="dxa"/>
          </w:tcPr>
          <w:p w14:paraId="3163C8F0" w14:textId="77777777" w:rsidR="00993831" w:rsidRPr="00993831" w:rsidRDefault="00993831" w:rsidP="00993831">
            <w:pPr>
              <w:spacing w:after="240"/>
              <w:rPr>
                <w:rFonts w:ascii="Arial" w:hAnsi="Arial" w:cs="Arial"/>
                <w:szCs w:val="24"/>
              </w:rPr>
            </w:pPr>
          </w:p>
        </w:tc>
        <w:tc>
          <w:tcPr>
            <w:tcW w:w="3539" w:type="dxa"/>
          </w:tcPr>
          <w:p w14:paraId="5C205C54" w14:textId="77777777" w:rsidR="00993831" w:rsidRPr="00993831" w:rsidRDefault="00993831" w:rsidP="00993831">
            <w:pPr>
              <w:spacing w:after="240"/>
              <w:rPr>
                <w:rFonts w:ascii="Arial" w:hAnsi="Arial" w:cs="Arial"/>
                <w:szCs w:val="24"/>
              </w:rPr>
            </w:pPr>
          </w:p>
        </w:tc>
      </w:tr>
      <w:tr w:rsidR="00993831" w:rsidRPr="00993831" w14:paraId="3E07FD42" w14:textId="77777777" w:rsidTr="007C2A43">
        <w:tc>
          <w:tcPr>
            <w:tcW w:w="2340" w:type="dxa"/>
          </w:tcPr>
          <w:p w14:paraId="188E5240" w14:textId="77777777" w:rsidR="00993831" w:rsidRPr="00993831" w:rsidRDefault="00993831" w:rsidP="00993831">
            <w:pPr>
              <w:spacing w:after="240"/>
              <w:rPr>
                <w:rFonts w:ascii="Arial" w:hAnsi="Arial" w:cs="Arial"/>
                <w:szCs w:val="24"/>
              </w:rPr>
            </w:pPr>
          </w:p>
        </w:tc>
        <w:tc>
          <w:tcPr>
            <w:tcW w:w="1620" w:type="dxa"/>
          </w:tcPr>
          <w:p w14:paraId="26F61314" w14:textId="77777777" w:rsidR="00993831" w:rsidRPr="00993831" w:rsidRDefault="00993831" w:rsidP="00993831">
            <w:pPr>
              <w:spacing w:after="240"/>
              <w:rPr>
                <w:rFonts w:ascii="Arial" w:hAnsi="Arial" w:cs="Arial"/>
                <w:szCs w:val="24"/>
              </w:rPr>
            </w:pPr>
          </w:p>
        </w:tc>
        <w:tc>
          <w:tcPr>
            <w:tcW w:w="1664" w:type="dxa"/>
          </w:tcPr>
          <w:p w14:paraId="4946B816" w14:textId="77777777" w:rsidR="00993831" w:rsidRPr="00993831" w:rsidRDefault="00993831" w:rsidP="00993831">
            <w:pPr>
              <w:spacing w:after="240"/>
              <w:rPr>
                <w:rFonts w:ascii="Arial" w:hAnsi="Arial" w:cs="Arial"/>
                <w:szCs w:val="24"/>
              </w:rPr>
            </w:pPr>
          </w:p>
        </w:tc>
        <w:tc>
          <w:tcPr>
            <w:tcW w:w="1936" w:type="dxa"/>
          </w:tcPr>
          <w:p w14:paraId="39110B52" w14:textId="77777777" w:rsidR="00993831" w:rsidRPr="00993831" w:rsidRDefault="00993831" w:rsidP="00993831">
            <w:pPr>
              <w:spacing w:after="240"/>
              <w:rPr>
                <w:rFonts w:ascii="Arial" w:hAnsi="Arial" w:cs="Arial"/>
                <w:szCs w:val="24"/>
              </w:rPr>
            </w:pPr>
          </w:p>
        </w:tc>
        <w:tc>
          <w:tcPr>
            <w:tcW w:w="2221" w:type="dxa"/>
          </w:tcPr>
          <w:p w14:paraId="5DEC0EC5" w14:textId="77777777" w:rsidR="00993831" w:rsidRPr="00993831" w:rsidRDefault="00993831" w:rsidP="00993831">
            <w:pPr>
              <w:spacing w:after="240"/>
              <w:rPr>
                <w:rFonts w:ascii="Arial" w:hAnsi="Arial" w:cs="Arial"/>
                <w:szCs w:val="24"/>
              </w:rPr>
            </w:pPr>
          </w:p>
        </w:tc>
        <w:tc>
          <w:tcPr>
            <w:tcW w:w="3539" w:type="dxa"/>
          </w:tcPr>
          <w:p w14:paraId="43FF8E6E" w14:textId="77777777" w:rsidR="00993831" w:rsidRPr="00993831" w:rsidRDefault="00993831" w:rsidP="00993831">
            <w:pPr>
              <w:spacing w:after="240"/>
              <w:rPr>
                <w:rFonts w:ascii="Arial" w:hAnsi="Arial" w:cs="Arial"/>
                <w:szCs w:val="24"/>
              </w:rPr>
            </w:pPr>
          </w:p>
        </w:tc>
      </w:tr>
      <w:tr w:rsidR="00993831" w:rsidRPr="00993831" w14:paraId="6F1F2B4E" w14:textId="77777777" w:rsidTr="007C2A43">
        <w:tc>
          <w:tcPr>
            <w:tcW w:w="2340" w:type="dxa"/>
          </w:tcPr>
          <w:p w14:paraId="538BAB03" w14:textId="77777777" w:rsidR="00993831" w:rsidRPr="00993831" w:rsidRDefault="00993831" w:rsidP="00993831">
            <w:pPr>
              <w:spacing w:after="240"/>
              <w:rPr>
                <w:rFonts w:ascii="Arial" w:hAnsi="Arial" w:cs="Arial"/>
                <w:szCs w:val="24"/>
              </w:rPr>
            </w:pPr>
          </w:p>
        </w:tc>
        <w:tc>
          <w:tcPr>
            <w:tcW w:w="1620" w:type="dxa"/>
          </w:tcPr>
          <w:p w14:paraId="302C6A5B" w14:textId="77777777" w:rsidR="00993831" w:rsidRPr="00993831" w:rsidRDefault="00993831" w:rsidP="00993831">
            <w:pPr>
              <w:spacing w:after="240"/>
              <w:rPr>
                <w:rFonts w:ascii="Arial" w:hAnsi="Arial" w:cs="Arial"/>
                <w:szCs w:val="24"/>
              </w:rPr>
            </w:pPr>
          </w:p>
        </w:tc>
        <w:tc>
          <w:tcPr>
            <w:tcW w:w="1664" w:type="dxa"/>
          </w:tcPr>
          <w:p w14:paraId="32F8FDDA" w14:textId="77777777" w:rsidR="00993831" w:rsidRPr="00993831" w:rsidRDefault="00993831" w:rsidP="00993831">
            <w:pPr>
              <w:spacing w:after="240"/>
              <w:rPr>
                <w:rFonts w:ascii="Arial" w:hAnsi="Arial" w:cs="Arial"/>
                <w:szCs w:val="24"/>
              </w:rPr>
            </w:pPr>
          </w:p>
        </w:tc>
        <w:tc>
          <w:tcPr>
            <w:tcW w:w="1936" w:type="dxa"/>
          </w:tcPr>
          <w:p w14:paraId="152F510A" w14:textId="77777777" w:rsidR="00993831" w:rsidRPr="00993831" w:rsidRDefault="00993831" w:rsidP="00993831">
            <w:pPr>
              <w:spacing w:after="240"/>
              <w:rPr>
                <w:rFonts w:ascii="Arial" w:hAnsi="Arial" w:cs="Arial"/>
                <w:szCs w:val="24"/>
              </w:rPr>
            </w:pPr>
          </w:p>
        </w:tc>
        <w:tc>
          <w:tcPr>
            <w:tcW w:w="2221" w:type="dxa"/>
          </w:tcPr>
          <w:p w14:paraId="5344B2FD" w14:textId="77777777" w:rsidR="00993831" w:rsidRPr="00993831" w:rsidRDefault="00993831" w:rsidP="00993831">
            <w:pPr>
              <w:spacing w:after="240"/>
              <w:rPr>
                <w:rFonts w:ascii="Arial" w:hAnsi="Arial" w:cs="Arial"/>
                <w:szCs w:val="24"/>
              </w:rPr>
            </w:pPr>
          </w:p>
        </w:tc>
        <w:tc>
          <w:tcPr>
            <w:tcW w:w="3539" w:type="dxa"/>
          </w:tcPr>
          <w:p w14:paraId="0D938342" w14:textId="77777777" w:rsidR="00993831" w:rsidRPr="00993831" w:rsidRDefault="00993831" w:rsidP="00993831">
            <w:pPr>
              <w:spacing w:after="240"/>
              <w:rPr>
                <w:rFonts w:ascii="Arial" w:hAnsi="Arial" w:cs="Arial"/>
                <w:szCs w:val="24"/>
              </w:rPr>
            </w:pPr>
          </w:p>
        </w:tc>
      </w:tr>
      <w:tr w:rsidR="00993831" w:rsidRPr="00993831" w14:paraId="1ADB0A8F" w14:textId="77777777" w:rsidTr="007C2A43">
        <w:tc>
          <w:tcPr>
            <w:tcW w:w="2340" w:type="dxa"/>
          </w:tcPr>
          <w:p w14:paraId="19CD2F3F" w14:textId="77777777" w:rsidR="00993831" w:rsidRPr="00993831" w:rsidRDefault="00993831" w:rsidP="00993831">
            <w:pPr>
              <w:spacing w:after="240"/>
              <w:rPr>
                <w:rFonts w:ascii="Arial" w:hAnsi="Arial" w:cs="Arial"/>
                <w:szCs w:val="24"/>
              </w:rPr>
            </w:pPr>
          </w:p>
        </w:tc>
        <w:tc>
          <w:tcPr>
            <w:tcW w:w="1620" w:type="dxa"/>
          </w:tcPr>
          <w:p w14:paraId="6F9A4A8B" w14:textId="77777777" w:rsidR="00993831" w:rsidRPr="00993831" w:rsidRDefault="00993831" w:rsidP="00993831">
            <w:pPr>
              <w:spacing w:after="240"/>
              <w:rPr>
                <w:rFonts w:ascii="Arial" w:hAnsi="Arial" w:cs="Arial"/>
                <w:szCs w:val="24"/>
              </w:rPr>
            </w:pPr>
          </w:p>
        </w:tc>
        <w:tc>
          <w:tcPr>
            <w:tcW w:w="1664" w:type="dxa"/>
          </w:tcPr>
          <w:p w14:paraId="0D2A9B5A" w14:textId="77777777" w:rsidR="00993831" w:rsidRPr="00993831" w:rsidRDefault="00993831" w:rsidP="00993831">
            <w:pPr>
              <w:spacing w:after="240"/>
              <w:rPr>
                <w:rFonts w:ascii="Arial" w:hAnsi="Arial" w:cs="Arial"/>
                <w:szCs w:val="24"/>
              </w:rPr>
            </w:pPr>
          </w:p>
        </w:tc>
        <w:tc>
          <w:tcPr>
            <w:tcW w:w="1936" w:type="dxa"/>
          </w:tcPr>
          <w:p w14:paraId="3696920E" w14:textId="77777777" w:rsidR="00993831" w:rsidRPr="00993831" w:rsidRDefault="00993831" w:rsidP="00993831">
            <w:pPr>
              <w:spacing w:after="240"/>
              <w:rPr>
                <w:rFonts w:ascii="Arial" w:hAnsi="Arial" w:cs="Arial"/>
                <w:szCs w:val="24"/>
              </w:rPr>
            </w:pPr>
          </w:p>
        </w:tc>
        <w:tc>
          <w:tcPr>
            <w:tcW w:w="2221" w:type="dxa"/>
          </w:tcPr>
          <w:p w14:paraId="496DEC11" w14:textId="77777777" w:rsidR="00993831" w:rsidRPr="00993831" w:rsidRDefault="00993831" w:rsidP="00993831">
            <w:pPr>
              <w:spacing w:after="240"/>
              <w:rPr>
                <w:rFonts w:ascii="Arial" w:hAnsi="Arial" w:cs="Arial"/>
                <w:szCs w:val="24"/>
              </w:rPr>
            </w:pPr>
          </w:p>
        </w:tc>
        <w:tc>
          <w:tcPr>
            <w:tcW w:w="3539" w:type="dxa"/>
          </w:tcPr>
          <w:p w14:paraId="19061EDF" w14:textId="77777777" w:rsidR="00993831" w:rsidRPr="00993831" w:rsidRDefault="00993831" w:rsidP="00993831">
            <w:pPr>
              <w:spacing w:after="240"/>
              <w:rPr>
                <w:rFonts w:ascii="Arial" w:hAnsi="Arial" w:cs="Arial"/>
                <w:szCs w:val="24"/>
              </w:rPr>
            </w:pPr>
          </w:p>
        </w:tc>
      </w:tr>
    </w:tbl>
    <w:p w14:paraId="6030D69B" w14:textId="77777777" w:rsidR="00993831" w:rsidRPr="00993831" w:rsidRDefault="00993831" w:rsidP="00993831">
      <w:pPr>
        <w:spacing w:after="240"/>
        <w:rPr>
          <w:kern w:val="44"/>
          <w:szCs w:val="24"/>
        </w:rPr>
      </w:pPr>
    </w:p>
    <w:p w14:paraId="4CA5DD29" w14:textId="77777777" w:rsidR="00993831" w:rsidRPr="00993831" w:rsidRDefault="00993831" w:rsidP="00993831">
      <w:pPr>
        <w:keepNext/>
        <w:keepLines/>
        <w:suppressAutoHyphens/>
        <w:spacing w:after="720"/>
        <w:ind w:left="86"/>
        <w:jc w:val="center"/>
        <w:outlineLvl w:val="0"/>
        <w:rPr>
          <w:rFonts w:ascii="Arial" w:hAnsi="Arial"/>
          <w:b/>
          <w:kern w:val="44"/>
          <w:sz w:val="28"/>
          <w:szCs w:val="28"/>
        </w:rPr>
        <w:sectPr w:rsidR="00993831" w:rsidRPr="00993831" w:rsidSect="007C2A43">
          <w:headerReference w:type="default" r:id="rId201"/>
          <w:footerReference w:type="default" r:id="rId202"/>
          <w:pgSz w:w="15840" w:h="12240" w:orient="landscape" w:code="1"/>
          <w:pgMar w:top="1440" w:right="1440" w:bottom="1440" w:left="1440" w:header="547" w:footer="720" w:gutter="0"/>
          <w:pgNumType w:chapStyle="9"/>
          <w:cols w:space="720"/>
          <w:formProt w:val="0"/>
          <w:docGrid w:linePitch="326"/>
        </w:sectPr>
      </w:pPr>
      <w:bookmarkStart w:id="638" w:name="_Appendix_S._Warehouse"/>
      <w:bookmarkStart w:id="639" w:name="_Toc283211350"/>
      <w:bookmarkEnd w:id="638"/>
    </w:p>
    <w:p w14:paraId="12225A78" w14:textId="77777777" w:rsidR="00993831" w:rsidRPr="00993831" w:rsidRDefault="00993831" w:rsidP="00993831">
      <w:pPr>
        <w:keepNext/>
        <w:keepLines/>
        <w:suppressAutoHyphens/>
        <w:spacing w:after="400"/>
        <w:jc w:val="center"/>
        <w:outlineLvl w:val="0"/>
        <w:rPr>
          <w:rFonts w:ascii="Arial" w:hAnsi="Arial"/>
          <w:b/>
          <w:kern w:val="44"/>
          <w:sz w:val="28"/>
          <w:szCs w:val="28"/>
        </w:rPr>
      </w:pPr>
      <w:bookmarkStart w:id="640" w:name="_Appendix_P._Warehouse"/>
      <w:bookmarkStart w:id="641" w:name="_Toc353876663"/>
      <w:bookmarkStart w:id="642" w:name="_Toc448412698"/>
      <w:bookmarkEnd w:id="640"/>
      <w:r w:rsidRPr="00993831">
        <w:rPr>
          <w:rFonts w:ascii="Arial" w:hAnsi="Arial"/>
          <w:b/>
          <w:kern w:val="44"/>
          <w:sz w:val="28"/>
          <w:szCs w:val="28"/>
        </w:rPr>
        <w:lastRenderedPageBreak/>
        <w:t xml:space="preserve">Appendix </w:t>
      </w:r>
      <w:bookmarkStart w:id="643" w:name="_Toc217712563"/>
      <w:bookmarkStart w:id="644" w:name="_Toc217717298"/>
      <w:bookmarkStart w:id="645" w:name="_Toc217808823"/>
      <w:bookmarkStart w:id="646" w:name="_Toc217809226"/>
      <w:bookmarkStart w:id="647" w:name="_Toc217809478"/>
      <w:bookmarkStart w:id="648" w:name="_Toc220502889"/>
      <w:r w:rsidRPr="00993831">
        <w:rPr>
          <w:rFonts w:ascii="Arial" w:hAnsi="Arial"/>
          <w:b/>
          <w:kern w:val="44"/>
          <w:sz w:val="28"/>
          <w:szCs w:val="28"/>
        </w:rPr>
        <w:t>P. Warehouse</w:t>
      </w:r>
      <w:bookmarkStart w:id="649" w:name="_Toc218584284"/>
      <w:r w:rsidRPr="00993831">
        <w:rPr>
          <w:rFonts w:ascii="Arial" w:hAnsi="Arial"/>
          <w:b/>
          <w:kern w:val="44"/>
          <w:sz w:val="28"/>
          <w:szCs w:val="28"/>
        </w:rPr>
        <w:t xml:space="preserve"> Safety and Security Plan</w:t>
      </w:r>
      <w:bookmarkEnd w:id="621"/>
      <w:bookmarkEnd w:id="639"/>
      <w:bookmarkEnd w:id="643"/>
      <w:bookmarkEnd w:id="644"/>
      <w:bookmarkEnd w:id="645"/>
      <w:bookmarkEnd w:id="646"/>
      <w:bookmarkEnd w:id="647"/>
      <w:bookmarkEnd w:id="648"/>
      <w:bookmarkEnd w:id="649"/>
      <w:r w:rsidRPr="00993831">
        <w:rPr>
          <w:rFonts w:ascii="Arial" w:hAnsi="Arial"/>
          <w:b/>
          <w:kern w:val="44"/>
          <w:sz w:val="28"/>
          <w:szCs w:val="28"/>
        </w:rPr>
        <w:t xml:space="preserve"> and Checklist</w:t>
      </w:r>
      <w:bookmarkEnd w:id="641"/>
      <w:bookmarkEnd w:id="642"/>
    </w:p>
    <w:p w14:paraId="4AF568A3" w14:textId="77777777" w:rsidR="00993831" w:rsidRPr="00993831" w:rsidRDefault="00993831" w:rsidP="00993831">
      <w:pPr>
        <w:spacing w:after="240"/>
        <w:rPr>
          <w:w w:val="105"/>
          <w:szCs w:val="24"/>
        </w:rPr>
      </w:pPr>
      <w:r w:rsidRPr="00993831">
        <w:rPr>
          <w:w w:val="105"/>
          <w:szCs w:val="24"/>
        </w:rPr>
        <w:t xml:space="preserve">The warehouse safety and security plan addresses hazards while conducting response functions and possible interference with the logistics response to prevent delays in support of the response operation. </w:t>
      </w:r>
    </w:p>
    <w:p w14:paraId="43BC1426" w14:textId="77777777" w:rsidR="00993831" w:rsidRPr="00993831" w:rsidRDefault="00993831" w:rsidP="00993831">
      <w:pPr>
        <w:keepNext/>
        <w:keepLines/>
        <w:suppressAutoHyphens/>
        <w:spacing w:after="120"/>
        <w:rPr>
          <w:rFonts w:ascii="Arial" w:hAnsi="Arial"/>
          <w:b/>
          <w:i/>
          <w:kern w:val="44"/>
          <w:sz w:val="26"/>
        </w:rPr>
      </w:pPr>
      <w:bookmarkStart w:id="650" w:name="_Toc217712565"/>
      <w:bookmarkStart w:id="651" w:name="_Toc217717300"/>
      <w:bookmarkStart w:id="652" w:name="_Toc217808825"/>
      <w:bookmarkStart w:id="653" w:name="_Toc217809228"/>
      <w:bookmarkStart w:id="654" w:name="_Toc217809480"/>
      <w:bookmarkStart w:id="655" w:name="_Toc220502892"/>
      <w:bookmarkStart w:id="656" w:name="_Toc222122422"/>
      <w:bookmarkStart w:id="657" w:name="_Toc222122572"/>
      <w:bookmarkStart w:id="658" w:name="_Toc222476408"/>
      <w:bookmarkStart w:id="659" w:name="_Toc222476507"/>
      <w:bookmarkStart w:id="660" w:name="_Toc222621499"/>
      <w:bookmarkEnd w:id="622"/>
      <w:bookmarkEnd w:id="623"/>
      <w:bookmarkEnd w:id="624"/>
      <w:r w:rsidRPr="00993831">
        <w:rPr>
          <w:rFonts w:ascii="Arial" w:hAnsi="Arial"/>
          <w:b/>
          <w:i/>
          <w:kern w:val="44"/>
          <w:sz w:val="26"/>
        </w:rPr>
        <w:t>Safety</w:t>
      </w:r>
    </w:p>
    <w:p w14:paraId="215DD4F7" w14:textId="77777777" w:rsidR="00993831" w:rsidRPr="00993831" w:rsidRDefault="00993831" w:rsidP="00993831">
      <w:pPr>
        <w:spacing w:after="200"/>
        <w:rPr>
          <w:szCs w:val="24"/>
        </w:rPr>
      </w:pPr>
      <w:r w:rsidRPr="00993831">
        <w:rPr>
          <w:w w:val="105"/>
          <w:szCs w:val="24"/>
        </w:rPr>
        <w:t xml:space="preserve">The safety officer or designee will develop a safety plan for the warehouse or other storage facility and consider completing the </w:t>
      </w:r>
      <w:r w:rsidRPr="00993831">
        <w:rPr>
          <w:i/>
          <w:iCs/>
          <w:w w:val="105"/>
          <w:szCs w:val="24"/>
        </w:rPr>
        <w:t>ICS 208 Safety Message/Plan</w:t>
      </w:r>
      <w:r w:rsidRPr="00993831">
        <w:rPr>
          <w:w w:val="105"/>
          <w:szCs w:val="24"/>
        </w:rPr>
        <w:t xml:space="preserve"> to prevent hazards and injury. The plan should also incorporate any special safety considerations if operating on a secure facility such as a National Guard base. </w:t>
      </w:r>
      <w:r w:rsidRPr="00993831">
        <w:rPr>
          <w:szCs w:val="24"/>
        </w:rPr>
        <w:t>Warehouse staff members will receive safety training to ensure they are aware of general work hazards, know how to avoid injury, and will follow robust procedures to avoid hazardous conditions. The following are actions warehouse managers take to ensure safe, secure operations:</w:t>
      </w:r>
    </w:p>
    <w:p w14:paraId="27BFD56F" w14:textId="77777777" w:rsidR="00993831" w:rsidRPr="00993831" w:rsidRDefault="00993831" w:rsidP="00142A5E">
      <w:pPr>
        <w:numPr>
          <w:ilvl w:val="0"/>
          <w:numId w:val="92"/>
        </w:numPr>
        <w:spacing w:after="120"/>
      </w:pPr>
      <w:r w:rsidRPr="00993831">
        <w:t xml:space="preserve">Personnel will be trained to avoid slips, trips, and falls, especially from wet, slippery floors and stumbling over out-of-place items. </w:t>
      </w:r>
    </w:p>
    <w:p w14:paraId="056BC4AA" w14:textId="77777777" w:rsidR="00993831" w:rsidRPr="00993831" w:rsidRDefault="00993831" w:rsidP="00142A5E">
      <w:pPr>
        <w:numPr>
          <w:ilvl w:val="0"/>
          <w:numId w:val="92"/>
        </w:numPr>
        <w:spacing w:after="120"/>
      </w:pPr>
      <w:r w:rsidRPr="00993831">
        <w:t xml:space="preserve">Only trained MHE operators certified in accordance with OSHA Reg. 29 Code of Federal Regulation (CFR) 1910.178 or OSHA-equivalent for power industrial trucks will be used to operate forklifts and other specialized equipment. </w:t>
      </w:r>
    </w:p>
    <w:p w14:paraId="12647039" w14:textId="77777777" w:rsidR="00993831" w:rsidRPr="00993831" w:rsidRDefault="00993831" w:rsidP="00142A5E">
      <w:pPr>
        <w:numPr>
          <w:ilvl w:val="0"/>
          <w:numId w:val="92"/>
        </w:numPr>
        <w:spacing w:after="120"/>
      </w:pPr>
      <w:r w:rsidRPr="00993831">
        <w:t xml:space="preserve">The wearing of safety helmets, steel-toed footwear, and gloves by personnel will be considered. </w:t>
      </w:r>
    </w:p>
    <w:p w14:paraId="3231F29B" w14:textId="77777777" w:rsidR="00993831" w:rsidRPr="00993831" w:rsidRDefault="00993831" w:rsidP="00142A5E">
      <w:pPr>
        <w:numPr>
          <w:ilvl w:val="0"/>
          <w:numId w:val="92"/>
        </w:numPr>
        <w:spacing w:after="120"/>
      </w:pPr>
      <w:r w:rsidRPr="00993831">
        <w:t>Workers should be prepared for harsh environmental working conditions (heating/</w:t>
      </w:r>
      <w:r w:rsidRPr="00993831">
        <w:br/>
        <w:t>cooling, working on hard density concrete). Work-rest cycles will be established, if necessary.</w:t>
      </w:r>
    </w:p>
    <w:p w14:paraId="4134EB1E" w14:textId="77777777" w:rsidR="00993831" w:rsidRPr="00993831" w:rsidRDefault="00993831" w:rsidP="00142A5E">
      <w:pPr>
        <w:keepNext/>
        <w:numPr>
          <w:ilvl w:val="0"/>
          <w:numId w:val="92"/>
        </w:numPr>
        <w:spacing w:after="120"/>
      </w:pPr>
      <w:r w:rsidRPr="00993831">
        <w:t>Personnel will adhere to the following proper lifting procedures:</w:t>
      </w:r>
    </w:p>
    <w:p w14:paraId="262CAA54" w14:textId="77777777" w:rsidR="00993831" w:rsidRPr="00993831" w:rsidRDefault="00993831" w:rsidP="00142A5E">
      <w:pPr>
        <w:numPr>
          <w:ilvl w:val="1"/>
          <w:numId w:val="92"/>
        </w:numPr>
        <w:tabs>
          <w:tab w:val="num" w:pos="1080"/>
        </w:tabs>
        <w:spacing w:after="120"/>
        <w:ind w:left="1080"/>
        <w:rPr>
          <w:szCs w:val="24"/>
        </w:rPr>
      </w:pPr>
      <w:r w:rsidRPr="00993831">
        <w:rPr>
          <w:szCs w:val="24"/>
        </w:rPr>
        <w:t>Stand close to the load and squat down to it; don’t bend over.</w:t>
      </w:r>
    </w:p>
    <w:p w14:paraId="1A8F167C" w14:textId="77777777" w:rsidR="00993831" w:rsidRPr="00993831" w:rsidRDefault="00993831" w:rsidP="00142A5E">
      <w:pPr>
        <w:numPr>
          <w:ilvl w:val="1"/>
          <w:numId w:val="92"/>
        </w:numPr>
        <w:tabs>
          <w:tab w:val="num" w:pos="1080"/>
        </w:tabs>
        <w:spacing w:after="120"/>
        <w:ind w:left="1080"/>
        <w:rPr>
          <w:szCs w:val="24"/>
        </w:rPr>
      </w:pPr>
      <w:r w:rsidRPr="00993831">
        <w:rPr>
          <w:szCs w:val="24"/>
        </w:rPr>
        <w:t>Grip the load firmly with both hands and bring it close to the body with weight centered.</w:t>
      </w:r>
    </w:p>
    <w:p w14:paraId="7E5E4ED6" w14:textId="77777777" w:rsidR="00993831" w:rsidRPr="00993831" w:rsidRDefault="00993831" w:rsidP="00142A5E">
      <w:pPr>
        <w:numPr>
          <w:ilvl w:val="1"/>
          <w:numId w:val="92"/>
        </w:numPr>
        <w:tabs>
          <w:tab w:val="num" w:pos="1080"/>
        </w:tabs>
        <w:spacing w:after="120"/>
        <w:ind w:left="1080"/>
        <w:rPr>
          <w:szCs w:val="24"/>
        </w:rPr>
      </w:pPr>
      <w:r w:rsidRPr="00993831">
        <w:rPr>
          <w:szCs w:val="24"/>
        </w:rPr>
        <w:t>Lift head and shoulders first and then let legs push body and load up.</w:t>
      </w:r>
    </w:p>
    <w:p w14:paraId="03036600" w14:textId="77777777" w:rsidR="00993831" w:rsidRPr="00993831" w:rsidRDefault="00993831" w:rsidP="00142A5E">
      <w:pPr>
        <w:numPr>
          <w:ilvl w:val="1"/>
          <w:numId w:val="92"/>
        </w:numPr>
        <w:tabs>
          <w:tab w:val="num" w:pos="1080"/>
        </w:tabs>
        <w:spacing w:after="120"/>
        <w:ind w:left="1080"/>
        <w:rPr>
          <w:szCs w:val="24"/>
        </w:rPr>
      </w:pPr>
      <w:r w:rsidRPr="00993831">
        <w:rPr>
          <w:szCs w:val="24"/>
        </w:rPr>
        <w:t>Maintain sight of load.</w:t>
      </w:r>
    </w:p>
    <w:p w14:paraId="346CC406" w14:textId="77777777" w:rsidR="00993831" w:rsidRPr="00993831" w:rsidRDefault="00993831" w:rsidP="00142A5E">
      <w:pPr>
        <w:numPr>
          <w:ilvl w:val="1"/>
          <w:numId w:val="92"/>
        </w:numPr>
        <w:tabs>
          <w:tab w:val="num" w:pos="1080"/>
        </w:tabs>
        <w:spacing w:after="120"/>
        <w:ind w:left="1080"/>
        <w:rPr>
          <w:szCs w:val="24"/>
        </w:rPr>
      </w:pPr>
      <w:r w:rsidRPr="00993831">
        <w:rPr>
          <w:szCs w:val="24"/>
        </w:rPr>
        <w:t>Take small steps with load and do not twist. Move feet to change direction.</w:t>
      </w:r>
    </w:p>
    <w:p w14:paraId="4BA8F299" w14:textId="77777777" w:rsidR="00993831" w:rsidRPr="00993831" w:rsidRDefault="00993831" w:rsidP="00142A5E">
      <w:pPr>
        <w:numPr>
          <w:ilvl w:val="1"/>
          <w:numId w:val="92"/>
        </w:numPr>
        <w:tabs>
          <w:tab w:val="num" w:pos="1080"/>
        </w:tabs>
        <w:spacing w:after="120"/>
        <w:ind w:left="1080"/>
        <w:rPr>
          <w:szCs w:val="24"/>
        </w:rPr>
      </w:pPr>
      <w:r w:rsidRPr="00993831">
        <w:rPr>
          <w:szCs w:val="24"/>
        </w:rPr>
        <w:t>Face offload spot and lower the load while slowly bending knees.</w:t>
      </w:r>
    </w:p>
    <w:p w14:paraId="2B6FAEF3" w14:textId="77777777" w:rsidR="00993831" w:rsidRPr="00993831" w:rsidRDefault="00993831" w:rsidP="00142A5E">
      <w:pPr>
        <w:numPr>
          <w:ilvl w:val="1"/>
          <w:numId w:val="92"/>
        </w:numPr>
        <w:tabs>
          <w:tab w:val="num" w:pos="1080"/>
        </w:tabs>
        <w:spacing w:after="120"/>
        <w:ind w:left="1080"/>
        <w:rPr>
          <w:szCs w:val="24"/>
        </w:rPr>
      </w:pPr>
      <w:r w:rsidRPr="00993831">
        <w:rPr>
          <w:szCs w:val="24"/>
        </w:rPr>
        <w:t>Place the load on the edge of the surface with fingers away from the bottom then slide the load back.</w:t>
      </w:r>
    </w:p>
    <w:p w14:paraId="7697722C" w14:textId="77777777" w:rsidR="00993831" w:rsidRPr="00993831" w:rsidRDefault="00993831" w:rsidP="00142A5E">
      <w:pPr>
        <w:numPr>
          <w:ilvl w:val="0"/>
          <w:numId w:val="92"/>
        </w:numPr>
        <w:spacing w:after="120"/>
      </w:pPr>
      <w:r w:rsidRPr="00993831">
        <w:t>Inventory and other objects will be sufficiently stacked to minimize the potential of falling.</w:t>
      </w:r>
    </w:p>
    <w:p w14:paraId="2B03F048" w14:textId="77777777" w:rsidR="00993831" w:rsidRPr="00993831" w:rsidRDefault="00993831" w:rsidP="00142A5E">
      <w:pPr>
        <w:numPr>
          <w:ilvl w:val="0"/>
          <w:numId w:val="92"/>
        </w:numPr>
        <w:spacing w:after="120"/>
      </w:pPr>
      <w:r w:rsidRPr="00993831">
        <w:lastRenderedPageBreak/>
        <w:t>Flammable or combustible materials will be stored in proper containers.</w:t>
      </w:r>
    </w:p>
    <w:p w14:paraId="5125BC04" w14:textId="77777777" w:rsidR="00993831" w:rsidRPr="00993831" w:rsidRDefault="00993831" w:rsidP="00142A5E">
      <w:pPr>
        <w:keepNext/>
        <w:numPr>
          <w:ilvl w:val="0"/>
          <w:numId w:val="92"/>
        </w:numPr>
        <w:spacing w:after="120"/>
      </w:pPr>
      <w:r w:rsidRPr="00993831">
        <w:t xml:space="preserve">Forklift safety procedures will be followed in the warehouse: </w:t>
      </w:r>
    </w:p>
    <w:p w14:paraId="2FAAD8B2" w14:textId="77777777" w:rsidR="00993831" w:rsidRPr="00993831" w:rsidRDefault="00993831" w:rsidP="00142A5E">
      <w:pPr>
        <w:numPr>
          <w:ilvl w:val="0"/>
          <w:numId w:val="93"/>
        </w:numPr>
        <w:tabs>
          <w:tab w:val="num" w:pos="1080"/>
        </w:tabs>
        <w:spacing w:after="120"/>
        <w:ind w:left="1080"/>
        <w:rPr>
          <w:szCs w:val="24"/>
        </w:rPr>
      </w:pPr>
      <w:r w:rsidRPr="00993831">
        <w:rPr>
          <w:szCs w:val="24"/>
        </w:rPr>
        <w:t>No one but the operator ever rides on the forklift.</w:t>
      </w:r>
    </w:p>
    <w:p w14:paraId="4847E614" w14:textId="77777777" w:rsidR="00993831" w:rsidRPr="00993831" w:rsidRDefault="00993831" w:rsidP="00142A5E">
      <w:pPr>
        <w:numPr>
          <w:ilvl w:val="0"/>
          <w:numId w:val="93"/>
        </w:numPr>
        <w:tabs>
          <w:tab w:val="num" w:pos="1080"/>
        </w:tabs>
        <w:spacing w:after="120"/>
        <w:ind w:left="1080"/>
        <w:rPr>
          <w:szCs w:val="24"/>
        </w:rPr>
      </w:pPr>
      <w:r w:rsidRPr="00993831">
        <w:rPr>
          <w:szCs w:val="24"/>
        </w:rPr>
        <w:t>No one stands or walks under the raised arms of a forklift.</w:t>
      </w:r>
    </w:p>
    <w:p w14:paraId="095256B3" w14:textId="77777777" w:rsidR="00993831" w:rsidRPr="00993831" w:rsidRDefault="00993831" w:rsidP="00142A5E">
      <w:pPr>
        <w:numPr>
          <w:ilvl w:val="0"/>
          <w:numId w:val="93"/>
        </w:numPr>
        <w:tabs>
          <w:tab w:val="num" w:pos="1080"/>
        </w:tabs>
        <w:spacing w:after="120"/>
        <w:ind w:left="1080"/>
        <w:rPr>
          <w:szCs w:val="24"/>
        </w:rPr>
      </w:pPr>
      <w:r w:rsidRPr="00993831">
        <w:rPr>
          <w:szCs w:val="24"/>
        </w:rPr>
        <w:t>Forklift operators drive slowly and obey traffic rules.</w:t>
      </w:r>
    </w:p>
    <w:p w14:paraId="36D4C4CE" w14:textId="77777777" w:rsidR="00993831" w:rsidRPr="00993831" w:rsidRDefault="00993831" w:rsidP="00142A5E">
      <w:pPr>
        <w:numPr>
          <w:ilvl w:val="0"/>
          <w:numId w:val="93"/>
        </w:numPr>
        <w:tabs>
          <w:tab w:val="num" w:pos="1080"/>
        </w:tabs>
        <w:spacing w:after="120"/>
        <w:ind w:left="1080"/>
        <w:rPr>
          <w:szCs w:val="24"/>
        </w:rPr>
      </w:pPr>
      <w:r w:rsidRPr="00993831">
        <w:rPr>
          <w:szCs w:val="24"/>
        </w:rPr>
        <w:t>Forklift operators keep loads low and tilted back while moving.</w:t>
      </w:r>
    </w:p>
    <w:p w14:paraId="1B8EDA05" w14:textId="77777777" w:rsidR="00993831" w:rsidRPr="00993831" w:rsidRDefault="00993831" w:rsidP="00142A5E">
      <w:pPr>
        <w:numPr>
          <w:ilvl w:val="0"/>
          <w:numId w:val="93"/>
        </w:numPr>
        <w:tabs>
          <w:tab w:val="num" w:pos="1080"/>
        </w:tabs>
        <w:spacing w:after="120"/>
        <w:ind w:left="1080"/>
        <w:rPr>
          <w:szCs w:val="24"/>
        </w:rPr>
      </w:pPr>
      <w:r w:rsidRPr="00993831">
        <w:rPr>
          <w:szCs w:val="24"/>
        </w:rPr>
        <w:t>Forklift operators keep heavy items on the bottom of their load.</w:t>
      </w:r>
    </w:p>
    <w:p w14:paraId="524EBAB9" w14:textId="77777777" w:rsidR="00993831" w:rsidRPr="00993831" w:rsidRDefault="00993831" w:rsidP="00142A5E">
      <w:pPr>
        <w:numPr>
          <w:ilvl w:val="0"/>
          <w:numId w:val="92"/>
        </w:numPr>
        <w:spacing w:after="120"/>
      </w:pPr>
      <w:r w:rsidRPr="00993831">
        <w:t>OSHA (29 CFR 1910.22(a) or OSHA-equivalent) housekeeping procedures will be followed to ensure a safe working environment:</w:t>
      </w:r>
    </w:p>
    <w:p w14:paraId="315E1AEF" w14:textId="77777777" w:rsidR="00993831" w:rsidRPr="00993831" w:rsidRDefault="00993831" w:rsidP="00142A5E">
      <w:pPr>
        <w:numPr>
          <w:ilvl w:val="0"/>
          <w:numId w:val="94"/>
        </w:numPr>
        <w:spacing w:after="120"/>
        <w:rPr>
          <w:szCs w:val="24"/>
        </w:rPr>
      </w:pPr>
      <w:r w:rsidRPr="00993831">
        <w:rPr>
          <w:szCs w:val="24"/>
        </w:rPr>
        <w:t>Keep the work area clean and orderly and in a sanitary condition. Ensure floors are dry and free from protruding nails, splinters, holes, loose boards.</w:t>
      </w:r>
    </w:p>
    <w:p w14:paraId="023C007F" w14:textId="77777777" w:rsidR="00993831" w:rsidRPr="00993831" w:rsidRDefault="00993831" w:rsidP="00142A5E">
      <w:pPr>
        <w:numPr>
          <w:ilvl w:val="0"/>
          <w:numId w:val="94"/>
        </w:numPr>
        <w:spacing w:after="120"/>
        <w:rPr>
          <w:szCs w:val="24"/>
        </w:rPr>
      </w:pPr>
      <w:r w:rsidRPr="00993831">
        <w:rPr>
          <w:szCs w:val="24"/>
        </w:rPr>
        <w:t>Do not leave items in aisles, on the floor, or perched insecurely on a surface.</w:t>
      </w:r>
    </w:p>
    <w:p w14:paraId="52EBA80E" w14:textId="77777777" w:rsidR="00993831" w:rsidRPr="00993831" w:rsidRDefault="00993831" w:rsidP="00142A5E">
      <w:pPr>
        <w:numPr>
          <w:ilvl w:val="0"/>
          <w:numId w:val="94"/>
        </w:numPr>
        <w:spacing w:after="120"/>
        <w:rPr>
          <w:szCs w:val="24"/>
        </w:rPr>
      </w:pPr>
      <w:r w:rsidRPr="00993831">
        <w:rPr>
          <w:szCs w:val="24"/>
        </w:rPr>
        <w:t>Clean all spills immediately.</w:t>
      </w:r>
    </w:p>
    <w:p w14:paraId="359B0977" w14:textId="77777777" w:rsidR="00993831" w:rsidRPr="00993831" w:rsidRDefault="00993831" w:rsidP="00142A5E">
      <w:pPr>
        <w:numPr>
          <w:ilvl w:val="0"/>
          <w:numId w:val="94"/>
        </w:numPr>
        <w:spacing w:after="120"/>
        <w:rPr>
          <w:szCs w:val="24"/>
        </w:rPr>
      </w:pPr>
      <w:r w:rsidRPr="00993831">
        <w:rPr>
          <w:szCs w:val="24"/>
        </w:rPr>
        <w:t>Do not block sprinklers, fire exits, or fire extinguishers.</w:t>
      </w:r>
    </w:p>
    <w:p w14:paraId="17C6E5B0" w14:textId="77777777" w:rsidR="00993831" w:rsidRPr="00993831" w:rsidRDefault="00993831" w:rsidP="00142A5E">
      <w:pPr>
        <w:numPr>
          <w:ilvl w:val="0"/>
          <w:numId w:val="94"/>
        </w:numPr>
        <w:spacing w:after="120"/>
        <w:rPr>
          <w:szCs w:val="24"/>
        </w:rPr>
      </w:pPr>
      <w:r w:rsidRPr="00993831">
        <w:rPr>
          <w:szCs w:val="24"/>
        </w:rPr>
        <w:t>Put items in their assigned places immediately, rather than moving them from one stopping point to another.</w:t>
      </w:r>
    </w:p>
    <w:p w14:paraId="4466410B" w14:textId="77777777" w:rsidR="00993831" w:rsidRPr="00993831" w:rsidRDefault="00993831" w:rsidP="00142A5E">
      <w:pPr>
        <w:numPr>
          <w:ilvl w:val="0"/>
          <w:numId w:val="94"/>
        </w:numPr>
        <w:spacing w:after="120"/>
        <w:rPr>
          <w:szCs w:val="24"/>
        </w:rPr>
      </w:pPr>
      <w:r w:rsidRPr="00993831">
        <w:rPr>
          <w:szCs w:val="24"/>
        </w:rPr>
        <w:t>Do not leave cutters or other sharp tools or materials sticking out.</w:t>
      </w:r>
    </w:p>
    <w:p w14:paraId="21DA0E00" w14:textId="77777777" w:rsidR="00993831" w:rsidRPr="00993831" w:rsidRDefault="00993831" w:rsidP="00142A5E">
      <w:pPr>
        <w:numPr>
          <w:ilvl w:val="0"/>
          <w:numId w:val="94"/>
        </w:numPr>
        <w:spacing w:after="120"/>
        <w:rPr>
          <w:szCs w:val="24"/>
        </w:rPr>
      </w:pPr>
      <w:r w:rsidRPr="00993831">
        <w:rPr>
          <w:szCs w:val="24"/>
        </w:rPr>
        <w:t>Keep cords and wires off the floor.</w:t>
      </w:r>
    </w:p>
    <w:p w14:paraId="4557E905" w14:textId="77777777" w:rsidR="00993831" w:rsidRPr="00993831" w:rsidRDefault="00993831" w:rsidP="00142A5E">
      <w:pPr>
        <w:numPr>
          <w:ilvl w:val="0"/>
          <w:numId w:val="94"/>
        </w:numPr>
        <w:spacing w:after="120"/>
        <w:rPr>
          <w:szCs w:val="24"/>
        </w:rPr>
      </w:pPr>
      <w:r w:rsidRPr="00993831">
        <w:rPr>
          <w:szCs w:val="24"/>
        </w:rPr>
        <w:t>Report loose flooring or other tripping hazards.</w:t>
      </w:r>
    </w:p>
    <w:p w14:paraId="5893488B" w14:textId="77777777" w:rsidR="00993831" w:rsidRPr="00993831" w:rsidRDefault="00993831" w:rsidP="00142A5E">
      <w:pPr>
        <w:numPr>
          <w:ilvl w:val="0"/>
          <w:numId w:val="94"/>
        </w:numPr>
        <w:spacing w:after="120"/>
        <w:rPr>
          <w:szCs w:val="24"/>
        </w:rPr>
      </w:pPr>
      <w:r w:rsidRPr="00993831">
        <w:rPr>
          <w:szCs w:val="24"/>
        </w:rPr>
        <w:t>Dispose of all trash immediately and in proper containers.</w:t>
      </w:r>
    </w:p>
    <w:p w14:paraId="2552F3A2" w14:textId="77777777" w:rsidR="00993831" w:rsidRPr="00993831" w:rsidRDefault="00993831" w:rsidP="00142A5E">
      <w:pPr>
        <w:numPr>
          <w:ilvl w:val="0"/>
          <w:numId w:val="92"/>
        </w:numPr>
        <w:spacing w:after="200"/>
      </w:pPr>
      <w:r w:rsidRPr="00993831">
        <w:t>First-aid stations will be established and identified, and workers will be assigned to reaction teams for responding to accidents.</w:t>
      </w:r>
    </w:p>
    <w:p w14:paraId="7A596058" w14:textId="77777777" w:rsidR="00993831" w:rsidRPr="00993831" w:rsidRDefault="00993831" w:rsidP="00993831">
      <w:pPr>
        <w:keepNext/>
        <w:keepLines/>
        <w:suppressAutoHyphens/>
        <w:spacing w:after="120"/>
        <w:rPr>
          <w:rFonts w:ascii="Arial" w:hAnsi="Arial"/>
          <w:b/>
          <w:i/>
          <w:kern w:val="44"/>
          <w:sz w:val="26"/>
        </w:rPr>
      </w:pPr>
      <w:r w:rsidRPr="00993831">
        <w:rPr>
          <w:rFonts w:ascii="Arial" w:hAnsi="Arial"/>
          <w:b/>
          <w:i/>
          <w:kern w:val="44"/>
          <w:sz w:val="26"/>
        </w:rPr>
        <w:t>Security</w:t>
      </w:r>
    </w:p>
    <w:p w14:paraId="51D20FA5" w14:textId="77777777" w:rsidR="00993831" w:rsidRPr="00993831" w:rsidRDefault="00993831" w:rsidP="00993831">
      <w:pPr>
        <w:autoSpaceDE w:val="0"/>
        <w:autoSpaceDN w:val="0"/>
        <w:adjustRightInd w:val="0"/>
        <w:spacing w:after="120"/>
        <w:rPr>
          <w:szCs w:val="24"/>
        </w:rPr>
      </w:pPr>
      <w:r w:rsidRPr="00993831">
        <w:rPr>
          <w:szCs w:val="24"/>
        </w:rPr>
        <w:t xml:space="preserve">The SPUL, safety officer, security manager, and law enforcement will coordinate to provide safeguards necessary for protection of personnel and property from loss or damage. A </w:t>
      </w:r>
      <w:r w:rsidRPr="00993831">
        <w:rPr>
          <w:w w:val="105"/>
          <w:szCs w:val="24"/>
        </w:rPr>
        <w:t>site security assessment and security plan will be developed for each warehouse (</w:t>
      </w:r>
      <w:hyperlink w:anchor="_Appendix_E._Description_1" w:history="1">
        <w:r w:rsidRPr="00993831">
          <w:rPr>
            <w:color w:val="0000FF"/>
            <w:w w:val="105"/>
            <w:szCs w:val="24"/>
            <w:u w:val="single"/>
          </w:rPr>
          <w:t>Appendix D</w:t>
        </w:r>
      </w:hyperlink>
      <w:r w:rsidRPr="00993831">
        <w:rPr>
          <w:w w:val="105"/>
          <w:szCs w:val="24"/>
        </w:rPr>
        <w:t xml:space="preserve">). The security plan will </w:t>
      </w:r>
      <w:r w:rsidRPr="00993831">
        <w:rPr>
          <w:szCs w:val="24"/>
        </w:rPr>
        <w:t>anticipate</w:t>
      </w:r>
    </w:p>
    <w:p w14:paraId="02AF1A91" w14:textId="77777777" w:rsidR="00993831" w:rsidRPr="00993831" w:rsidRDefault="00993831" w:rsidP="00142A5E">
      <w:pPr>
        <w:numPr>
          <w:ilvl w:val="0"/>
          <w:numId w:val="95"/>
        </w:numPr>
        <w:spacing w:after="120"/>
      </w:pPr>
      <w:r w:rsidRPr="00993831">
        <w:t>disruption of operations,</w:t>
      </w:r>
    </w:p>
    <w:p w14:paraId="129AD630" w14:textId="77777777" w:rsidR="00993831" w:rsidRPr="00993831" w:rsidRDefault="00993831" w:rsidP="00142A5E">
      <w:pPr>
        <w:numPr>
          <w:ilvl w:val="0"/>
          <w:numId w:val="95"/>
        </w:numPr>
        <w:spacing w:after="120"/>
      </w:pPr>
      <w:r w:rsidRPr="00993831">
        <w:t>damage/destruction of property,</w:t>
      </w:r>
    </w:p>
    <w:p w14:paraId="5917BB0B" w14:textId="77777777" w:rsidR="00993831" w:rsidRPr="00993831" w:rsidRDefault="00993831" w:rsidP="00142A5E">
      <w:pPr>
        <w:numPr>
          <w:ilvl w:val="0"/>
          <w:numId w:val="95"/>
        </w:numPr>
        <w:spacing w:after="120"/>
      </w:pPr>
      <w:r w:rsidRPr="00993831">
        <w:t>theft,</w:t>
      </w:r>
    </w:p>
    <w:p w14:paraId="7E6F6A09" w14:textId="77777777" w:rsidR="00993831" w:rsidRPr="00993831" w:rsidRDefault="00993831" w:rsidP="00142A5E">
      <w:pPr>
        <w:numPr>
          <w:ilvl w:val="0"/>
          <w:numId w:val="95"/>
        </w:numPr>
        <w:spacing w:after="120"/>
      </w:pPr>
      <w:r w:rsidRPr="00993831">
        <w:t>unapproved access by the public, and</w:t>
      </w:r>
    </w:p>
    <w:p w14:paraId="1343E1B2" w14:textId="77777777" w:rsidR="00993831" w:rsidRPr="00993831" w:rsidRDefault="00993831" w:rsidP="00142A5E">
      <w:pPr>
        <w:numPr>
          <w:ilvl w:val="0"/>
          <w:numId w:val="95"/>
        </w:numPr>
        <w:spacing w:after="200"/>
      </w:pPr>
      <w:r w:rsidRPr="00993831">
        <w:t>sabotage.</w:t>
      </w:r>
    </w:p>
    <w:p w14:paraId="2E36180C" w14:textId="77777777" w:rsidR="00993831" w:rsidRPr="00993831" w:rsidRDefault="00993831" w:rsidP="00993831">
      <w:pPr>
        <w:spacing w:after="240"/>
      </w:pPr>
      <w:r w:rsidRPr="00993831">
        <w:rPr>
          <w:w w:val="105"/>
        </w:rPr>
        <w:lastRenderedPageBreak/>
        <w:t xml:space="preserve">The security plan will protect the warehouse inventory, staff, facilities, equipment, and operations. Protection should also be evaluated and considered for drivers and vehicles while en route. A badging system will be implemented for all warehouse and delivery personnel. All warehouse facilities will </w:t>
      </w:r>
      <w:r w:rsidRPr="00993831">
        <w:t>meet OSHA or OSHA-equivalent safety standards.</w:t>
      </w:r>
    </w:p>
    <w:p w14:paraId="6C45488B" w14:textId="77777777" w:rsidR="00993831" w:rsidRPr="00993831" w:rsidRDefault="00993831" w:rsidP="00993831">
      <w:pPr>
        <w:autoSpaceDE w:val="0"/>
        <w:autoSpaceDN w:val="0"/>
        <w:adjustRightInd w:val="0"/>
        <w:spacing w:after="100"/>
        <w:rPr>
          <w:szCs w:val="24"/>
        </w:rPr>
      </w:pPr>
      <w:r w:rsidRPr="00993831">
        <w:rPr>
          <w:szCs w:val="24"/>
        </w:rPr>
        <w:t>The SPUL, safety officer, security manager, and local law enforcement will secure the warehouse facility and surrounding area by collaborating before events to develop a security plan after evaluating potential risks and vulnerabilities. The security plan considers the following:</w:t>
      </w:r>
    </w:p>
    <w:p w14:paraId="38FCE193" w14:textId="77777777" w:rsidR="00993831" w:rsidRPr="00993831" w:rsidRDefault="00993831" w:rsidP="00142A5E">
      <w:pPr>
        <w:numPr>
          <w:ilvl w:val="0"/>
          <w:numId w:val="96"/>
        </w:numPr>
        <w:spacing w:after="100"/>
        <w:rPr>
          <w:w w:val="105"/>
        </w:rPr>
      </w:pPr>
      <w:r w:rsidRPr="00993831">
        <w:rPr>
          <w:w w:val="105"/>
        </w:rPr>
        <w:t>Process to request security personnel and the agency providing them</w:t>
      </w:r>
    </w:p>
    <w:p w14:paraId="58669F97" w14:textId="77777777" w:rsidR="00993831" w:rsidRPr="00993831" w:rsidRDefault="00993831" w:rsidP="00142A5E">
      <w:pPr>
        <w:numPr>
          <w:ilvl w:val="0"/>
          <w:numId w:val="96"/>
        </w:numPr>
        <w:spacing w:after="100"/>
      </w:pPr>
      <w:r w:rsidRPr="00993831">
        <w:t>Nearby facilities that could pose a security threat</w:t>
      </w:r>
    </w:p>
    <w:p w14:paraId="74053FDD" w14:textId="77777777" w:rsidR="00993831" w:rsidRPr="00993831" w:rsidRDefault="00993831" w:rsidP="00142A5E">
      <w:pPr>
        <w:numPr>
          <w:ilvl w:val="0"/>
          <w:numId w:val="96"/>
        </w:numPr>
        <w:spacing w:after="100"/>
      </w:pPr>
      <w:r w:rsidRPr="00993831">
        <w:t>Crime rate in the area</w:t>
      </w:r>
    </w:p>
    <w:p w14:paraId="08700397" w14:textId="77777777" w:rsidR="00993831" w:rsidRPr="00993831" w:rsidRDefault="00993831" w:rsidP="00142A5E">
      <w:pPr>
        <w:numPr>
          <w:ilvl w:val="0"/>
          <w:numId w:val="96"/>
        </w:numPr>
        <w:spacing w:after="100"/>
      </w:pPr>
      <w:r w:rsidRPr="00993831">
        <w:t>Vehicular traffic congestion in the area</w:t>
      </w:r>
    </w:p>
    <w:p w14:paraId="4C466689" w14:textId="77777777" w:rsidR="00993831" w:rsidRPr="00993831" w:rsidRDefault="00993831" w:rsidP="00142A5E">
      <w:pPr>
        <w:numPr>
          <w:ilvl w:val="0"/>
          <w:numId w:val="96"/>
        </w:numPr>
        <w:spacing w:after="100"/>
      </w:pPr>
      <w:r w:rsidRPr="00993831">
        <w:t>Type of neighborhood (agricultural, residential, commercial, industrial)</w:t>
      </w:r>
    </w:p>
    <w:p w14:paraId="43D875D4" w14:textId="77777777" w:rsidR="00993831" w:rsidRPr="00993831" w:rsidRDefault="00993831" w:rsidP="00142A5E">
      <w:pPr>
        <w:numPr>
          <w:ilvl w:val="0"/>
          <w:numId w:val="96"/>
        </w:numPr>
        <w:spacing w:after="100"/>
      </w:pPr>
      <w:r w:rsidRPr="00993831">
        <w:t>Proximity to the nearest fire station</w:t>
      </w:r>
    </w:p>
    <w:p w14:paraId="622D1A9C" w14:textId="77777777" w:rsidR="00993831" w:rsidRPr="00993831" w:rsidRDefault="00993831" w:rsidP="00142A5E">
      <w:pPr>
        <w:numPr>
          <w:ilvl w:val="0"/>
          <w:numId w:val="96"/>
        </w:numPr>
        <w:spacing w:after="100"/>
      </w:pPr>
      <w:r w:rsidRPr="00993831">
        <w:t>Proximity to the nearest hospital</w:t>
      </w:r>
    </w:p>
    <w:p w14:paraId="7762AF48" w14:textId="77777777" w:rsidR="00993831" w:rsidRPr="00993831" w:rsidRDefault="00993831" w:rsidP="00142A5E">
      <w:pPr>
        <w:numPr>
          <w:ilvl w:val="0"/>
          <w:numId w:val="96"/>
        </w:numPr>
        <w:spacing w:after="100"/>
      </w:pPr>
      <w:r w:rsidRPr="00993831">
        <w:t>Visibility of the building</w:t>
      </w:r>
    </w:p>
    <w:p w14:paraId="1FEB4A7B" w14:textId="77777777" w:rsidR="00993831" w:rsidRPr="00993831" w:rsidRDefault="00993831" w:rsidP="00142A5E">
      <w:pPr>
        <w:numPr>
          <w:ilvl w:val="0"/>
          <w:numId w:val="96"/>
        </w:numPr>
        <w:spacing w:after="100"/>
      </w:pPr>
      <w:r w:rsidRPr="00993831">
        <w:t>Security measures of the building perimeter (fencing with locked gates, security cameras, guard, perimeter lighting, etc.)</w:t>
      </w:r>
    </w:p>
    <w:p w14:paraId="209504C3" w14:textId="77777777" w:rsidR="00993831" w:rsidRPr="00993831" w:rsidRDefault="00993831" w:rsidP="00142A5E">
      <w:pPr>
        <w:keepNext/>
        <w:numPr>
          <w:ilvl w:val="0"/>
          <w:numId w:val="96"/>
        </w:numPr>
        <w:spacing w:after="100"/>
      </w:pPr>
      <w:r w:rsidRPr="00993831">
        <w:t>Security measures for doors, windows, and other openings, including</w:t>
      </w:r>
    </w:p>
    <w:p w14:paraId="0FE46989" w14:textId="77777777" w:rsidR="00993831" w:rsidRPr="00993831" w:rsidRDefault="00993831" w:rsidP="00142A5E">
      <w:pPr>
        <w:numPr>
          <w:ilvl w:val="1"/>
          <w:numId w:val="96"/>
        </w:numPr>
        <w:tabs>
          <w:tab w:val="num" w:pos="1080"/>
        </w:tabs>
        <w:spacing w:after="100"/>
        <w:ind w:left="1080"/>
        <w:jc w:val="both"/>
        <w:rPr>
          <w:szCs w:val="24"/>
        </w:rPr>
      </w:pPr>
      <w:r w:rsidRPr="00993831">
        <w:rPr>
          <w:szCs w:val="24"/>
        </w:rPr>
        <w:t>double-cylinder locks or quality padlocks,</w:t>
      </w:r>
    </w:p>
    <w:p w14:paraId="48B16531" w14:textId="77777777" w:rsidR="00993831" w:rsidRPr="00993831" w:rsidRDefault="00993831" w:rsidP="00142A5E">
      <w:pPr>
        <w:numPr>
          <w:ilvl w:val="1"/>
          <w:numId w:val="96"/>
        </w:numPr>
        <w:tabs>
          <w:tab w:val="num" w:pos="1080"/>
        </w:tabs>
        <w:spacing w:after="100"/>
        <w:ind w:left="1080"/>
        <w:jc w:val="both"/>
        <w:rPr>
          <w:szCs w:val="24"/>
        </w:rPr>
      </w:pPr>
      <w:r w:rsidRPr="00993831">
        <w:rPr>
          <w:szCs w:val="24"/>
        </w:rPr>
        <w:t>locks on windows,</w:t>
      </w:r>
    </w:p>
    <w:p w14:paraId="5883DA06" w14:textId="77777777" w:rsidR="00993831" w:rsidRPr="00993831" w:rsidRDefault="00993831" w:rsidP="00142A5E">
      <w:pPr>
        <w:numPr>
          <w:ilvl w:val="1"/>
          <w:numId w:val="96"/>
        </w:numPr>
        <w:tabs>
          <w:tab w:val="num" w:pos="1080"/>
        </w:tabs>
        <w:spacing w:after="100"/>
        <w:ind w:left="1080"/>
        <w:jc w:val="both"/>
        <w:rPr>
          <w:szCs w:val="24"/>
        </w:rPr>
      </w:pPr>
      <w:r w:rsidRPr="00993831">
        <w:rPr>
          <w:szCs w:val="24"/>
        </w:rPr>
        <w:t>securely fastened openings to the roof that lock from the inside, and</w:t>
      </w:r>
    </w:p>
    <w:p w14:paraId="554FEE1F" w14:textId="77777777" w:rsidR="00993831" w:rsidRPr="00993831" w:rsidRDefault="00993831" w:rsidP="00142A5E">
      <w:pPr>
        <w:numPr>
          <w:ilvl w:val="1"/>
          <w:numId w:val="96"/>
        </w:numPr>
        <w:tabs>
          <w:tab w:val="num" w:pos="1080"/>
        </w:tabs>
        <w:spacing w:after="100"/>
        <w:ind w:left="1080"/>
        <w:jc w:val="both"/>
        <w:rPr>
          <w:szCs w:val="24"/>
        </w:rPr>
      </w:pPr>
      <w:r w:rsidRPr="00993831">
        <w:rPr>
          <w:szCs w:val="24"/>
        </w:rPr>
        <w:t xml:space="preserve">a key-control system and list of individuals with building access, including master keys. </w:t>
      </w:r>
    </w:p>
    <w:p w14:paraId="766F0236" w14:textId="77777777" w:rsidR="00993831" w:rsidRPr="00993831" w:rsidRDefault="00993831" w:rsidP="00142A5E">
      <w:pPr>
        <w:numPr>
          <w:ilvl w:val="0"/>
          <w:numId w:val="96"/>
        </w:numPr>
        <w:spacing w:after="100"/>
      </w:pPr>
      <w:r w:rsidRPr="00993831">
        <w:t xml:space="preserve">Access controls for the staff and visitors, including personal ICS-issued badges </w:t>
      </w:r>
    </w:p>
    <w:p w14:paraId="1BB4C17D" w14:textId="77777777" w:rsidR="00993831" w:rsidRPr="00993831" w:rsidRDefault="00993831" w:rsidP="00142A5E">
      <w:pPr>
        <w:numPr>
          <w:ilvl w:val="0"/>
          <w:numId w:val="96"/>
        </w:numPr>
        <w:spacing w:after="100"/>
      </w:pPr>
      <w:r w:rsidRPr="00993831">
        <w:t>Driver and visitor waiting area or escorts for drivers and visitors at all times to prohibit them from wandering through the facility and site unescorted</w:t>
      </w:r>
    </w:p>
    <w:p w14:paraId="006F933C" w14:textId="77777777" w:rsidR="00993831" w:rsidRPr="00993831" w:rsidRDefault="00993831" w:rsidP="00142A5E">
      <w:pPr>
        <w:numPr>
          <w:ilvl w:val="0"/>
          <w:numId w:val="96"/>
        </w:numPr>
        <w:spacing w:after="100"/>
      </w:pPr>
      <w:r w:rsidRPr="00993831">
        <w:t>Separate parking area away from the facility or site for visitors</w:t>
      </w:r>
    </w:p>
    <w:p w14:paraId="53700876" w14:textId="77777777" w:rsidR="00993831" w:rsidRPr="00993831" w:rsidRDefault="00993831" w:rsidP="00142A5E">
      <w:pPr>
        <w:numPr>
          <w:ilvl w:val="0"/>
          <w:numId w:val="96"/>
        </w:numPr>
        <w:spacing w:after="100"/>
      </w:pPr>
      <w:r w:rsidRPr="00993831">
        <w:t>Mitigation of low (such as traffic congestion), medium (breaking and entering, harassment, or protestors), and high (threats or high-level crime) security risks</w:t>
      </w:r>
    </w:p>
    <w:p w14:paraId="0C018265" w14:textId="77777777" w:rsidR="00993831" w:rsidRPr="00993831" w:rsidRDefault="00993831" w:rsidP="00142A5E">
      <w:pPr>
        <w:numPr>
          <w:ilvl w:val="0"/>
          <w:numId w:val="96"/>
        </w:numPr>
        <w:spacing w:after="100"/>
      </w:pPr>
      <w:r w:rsidRPr="00993831">
        <w:t>Special security needs for animal vaccines and human antiviral medications, if needed</w:t>
      </w:r>
    </w:p>
    <w:p w14:paraId="30F40E5F" w14:textId="77777777" w:rsidR="00993831" w:rsidRPr="00993831" w:rsidRDefault="00993831" w:rsidP="00142A5E">
      <w:pPr>
        <w:numPr>
          <w:ilvl w:val="0"/>
          <w:numId w:val="96"/>
        </w:numPr>
        <w:spacing w:after="100"/>
      </w:pPr>
      <w:r w:rsidRPr="00993831">
        <w:t>Evacuation plan that identifies</w:t>
      </w:r>
    </w:p>
    <w:p w14:paraId="1DD81666" w14:textId="77777777" w:rsidR="00993831" w:rsidRPr="00993831" w:rsidRDefault="00993831" w:rsidP="00142A5E">
      <w:pPr>
        <w:numPr>
          <w:ilvl w:val="0"/>
          <w:numId w:val="97"/>
        </w:numPr>
        <w:tabs>
          <w:tab w:val="num" w:pos="1080"/>
        </w:tabs>
        <w:spacing w:after="100"/>
        <w:ind w:left="1080"/>
        <w:rPr>
          <w:szCs w:val="24"/>
        </w:rPr>
      </w:pPr>
      <w:r w:rsidRPr="00993831">
        <w:rPr>
          <w:szCs w:val="24"/>
        </w:rPr>
        <w:t>who will function as the evacuation officer for each shift,</w:t>
      </w:r>
    </w:p>
    <w:p w14:paraId="05E01043" w14:textId="77777777" w:rsidR="00993831" w:rsidRPr="00993831" w:rsidRDefault="00993831" w:rsidP="00142A5E">
      <w:pPr>
        <w:numPr>
          <w:ilvl w:val="0"/>
          <w:numId w:val="97"/>
        </w:numPr>
        <w:tabs>
          <w:tab w:val="num" w:pos="1080"/>
        </w:tabs>
        <w:spacing w:after="100"/>
        <w:ind w:left="1080"/>
        <w:rPr>
          <w:szCs w:val="24"/>
        </w:rPr>
      </w:pPr>
      <w:r w:rsidRPr="00993831">
        <w:rPr>
          <w:szCs w:val="24"/>
        </w:rPr>
        <w:t xml:space="preserve">how to alert the staff to evacuate, and </w:t>
      </w:r>
    </w:p>
    <w:p w14:paraId="7FDC9F92" w14:textId="77777777" w:rsidR="00993831" w:rsidRPr="00993831" w:rsidRDefault="00993831" w:rsidP="00142A5E">
      <w:pPr>
        <w:numPr>
          <w:ilvl w:val="0"/>
          <w:numId w:val="97"/>
        </w:numPr>
        <w:tabs>
          <w:tab w:val="num" w:pos="1080"/>
        </w:tabs>
        <w:spacing w:after="100"/>
        <w:ind w:left="1080"/>
        <w:rPr>
          <w:szCs w:val="24"/>
        </w:rPr>
      </w:pPr>
      <w:r w:rsidRPr="00993831">
        <w:rPr>
          <w:szCs w:val="24"/>
        </w:rPr>
        <w:lastRenderedPageBreak/>
        <w:t>where the staff will meet after evacuating.</w:t>
      </w:r>
    </w:p>
    <w:p w14:paraId="4DE29DF2" w14:textId="77777777" w:rsidR="00993831" w:rsidRPr="00993831" w:rsidRDefault="00993831" w:rsidP="00142A5E">
      <w:pPr>
        <w:numPr>
          <w:ilvl w:val="0"/>
          <w:numId w:val="96"/>
        </w:numPr>
        <w:spacing w:after="100"/>
      </w:pPr>
      <w:r w:rsidRPr="00993831">
        <w:t>Actions for keeping the peace, preventing assaults, and settling disputes through coordination with agency representatives</w:t>
      </w:r>
    </w:p>
    <w:p w14:paraId="09D23B23" w14:textId="77777777" w:rsidR="00993831" w:rsidRPr="00993831" w:rsidRDefault="00993831" w:rsidP="00142A5E">
      <w:pPr>
        <w:numPr>
          <w:ilvl w:val="0"/>
          <w:numId w:val="96"/>
        </w:numPr>
        <w:spacing w:after="100"/>
      </w:pPr>
      <w:r w:rsidRPr="00993831">
        <w:t>Prevention of theft of all property</w:t>
      </w:r>
    </w:p>
    <w:p w14:paraId="6133689B" w14:textId="77777777" w:rsidR="00993831" w:rsidRPr="00993831" w:rsidRDefault="00993831" w:rsidP="00142A5E">
      <w:pPr>
        <w:numPr>
          <w:ilvl w:val="0"/>
          <w:numId w:val="96"/>
        </w:numPr>
        <w:autoSpaceDE w:val="0"/>
        <w:autoSpaceDN w:val="0"/>
        <w:adjustRightInd w:val="0"/>
        <w:spacing w:after="100"/>
      </w:pPr>
      <w:r w:rsidRPr="00993831">
        <w:t>Investigation and documentation of complaints and suspicious occurrences</w:t>
      </w:r>
    </w:p>
    <w:p w14:paraId="0C40F9AC" w14:textId="77777777" w:rsidR="00993831" w:rsidRPr="00993831" w:rsidRDefault="00993831" w:rsidP="00142A5E">
      <w:pPr>
        <w:numPr>
          <w:ilvl w:val="0"/>
          <w:numId w:val="96"/>
        </w:numPr>
        <w:autoSpaceDE w:val="0"/>
        <w:autoSpaceDN w:val="0"/>
        <w:adjustRightInd w:val="0"/>
        <w:spacing w:after="240"/>
      </w:pPr>
      <w:r w:rsidRPr="00993831">
        <w:t xml:space="preserve">Process for adjusting </w:t>
      </w:r>
      <w:bookmarkStart w:id="661" w:name="_Toc222634747"/>
      <w:bookmarkStart w:id="662" w:name="_Toc222635083"/>
      <w:bookmarkStart w:id="663" w:name="_Toc222635212"/>
      <w:r w:rsidRPr="00993831">
        <w:t>the security plan based on changes and release of personnel and equipment.</w:t>
      </w:r>
      <w:bookmarkStart w:id="664" w:name="_Toc283211352"/>
      <w:r w:rsidRPr="00993831">
        <w:br w:type="page"/>
      </w:r>
    </w:p>
    <w:p w14:paraId="33B6FC86" w14:textId="77777777" w:rsidR="00993831" w:rsidRPr="00993831" w:rsidRDefault="00993831" w:rsidP="00993831">
      <w:pPr>
        <w:keepNext/>
        <w:keepLines/>
        <w:suppressAutoHyphens/>
        <w:spacing w:after="400"/>
        <w:outlineLvl w:val="0"/>
        <w:rPr>
          <w:rFonts w:ascii="Arial" w:hAnsi="Arial"/>
          <w:b/>
          <w:kern w:val="44"/>
          <w:sz w:val="28"/>
          <w:szCs w:val="28"/>
        </w:rPr>
      </w:pPr>
      <w:bookmarkStart w:id="665" w:name="_Appendix_T._NVS"/>
      <w:bookmarkStart w:id="666" w:name="_Toc353876664"/>
      <w:bookmarkStart w:id="667" w:name="_Toc448412699"/>
      <w:bookmarkEnd w:id="665"/>
      <w:r w:rsidRPr="00993831">
        <w:rPr>
          <w:rFonts w:ascii="Arial" w:hAnsi="Arial"/>
          <w:b/>
          <w:kern w:val="44"/>
          <w:sz w:val="28"/>
          <w:szCs w:val="28"/>
        </w:rPr>
        <w:lastRenderedPageBreak/>
        <w:t xml:space="preserve">Appendix Q. </w:t>
      </w:r>
      <w:bookmarkStart w:id="668" w:name="_Toc218584286"/>
      <w:r w:rsidRPr="00993831">
        <w:rPr>
          <w:rFonts w:ascii="Arial" w:hAnsi="Arial"/>
          <w:b/>
          <w:kern w:val="44"/>
          <w:sz w:val="28"/>
          <w:szCs w:val="28"/>
        </w:rPr>
        <w:t>NVS Readiness and Response Checklist</w:t>
      </w:r>
      <w:bookmarkEnd w:id="666"/>
      <w:bookmarkEnd w:id="667"/>
      <w:r w:rsidRPr="00993831">
        <w:rPr>
          <w:rFonts w:ascii="Arial" w:hAnsi="Arial"/>
          <w:b/>
          <w:kern w:val="44"/>
          <w:sz w:val="28"/>
          <w:szCs w:val="28"/>
        </w:rPr>
        <w:t xml:space="preserve"> </w:t>
      </w:r>
    </w:p>
    <w:p w14:paraId="0E026DA2" w14:textId="77777777" w:rsidR="00993831" w:rsidRPr="00993831" w:rsidRDefault="00993831" w:rsidP="00993831">
      <w:pPr>
        <w:spacing w:after="240"/>
        <w:rPr>
          <w:rFonts w:ascii="Arial" w:hAnsi="Arial" w:cs="Arial"/>
          <w:b/>
          <w:sz w:val="28"/>
          <w:szCs w:val="28"/>
          <w:u w:val="single"/>
        </w:rPr>
      </w:pPr>
      <w:r w:rsidRPr="00993831">
        <w:rPr>
          <w:rFonts w:ascii="Arial" w:hAnsi="Arial" w:cs="Arial"/>
          <w:b/>
          <w:sz w:val="28"/>
          <w:szCs w:val="28"/>
          <w:u w:val="single"/>
        </w:rPr>
        <w:t xml:space="preserve">Pre-Event Planning Checklist </w:t>
      </w:r>
    </w:p>
    <w:p w14:paraId="0E34A83C" w14:textId="77777777" w:rsidR="00993831" w:rsidRPr="00993831" w:rsidRDefault="00993831" w:rsidP="00993831">
      <w:pPr>
        <w:tabs>
          <w:tab w:val="right" w:pos="9360"/>
        </w:tabs>
        <w:spacing w:after="120"/>
        <w:rPr>
          <w:rFonts w:ascii="Arial" w:hAnsi="Arial" w:cs="Arial"/>
          <w:b/>
          <w:i/>
          <w:sz w:val="26"/>
          <w:szCs w:val="26"/>
        </w:rPr>
      </w:pPr>
      <w:r w:rsidRPr="00993831">
        <w:rPr>
          <w:rFonts w:ascii="Arial" w:hAnsi="Arial" w:cs="Arial"/>
          <w:b/>
          <w:i/>
          <w:sz w:val="26"/>
          <w:szCs w:val="26"/>
        </w:rPr>
        <w:t>Identify and prepare critical resources</w:t>
      </w:r>
      <w:r w:rsidRPr="00993831">
        <w:rPr>
          <w:rFonts w:ascii="Arial" w:hAnsi="Arial" w:cs="Arial"/>
          <w:b/>
          <w:i/>
          <w:sz w:val="26"/>
          <w:szCs w:val="26"/>
        </w:rPr>
        <w:tab/>
        <w:t>Logistics Section Chief</w:t>
      </w:r>
    </w:p>
    <w:p w14:paraId="1526CB1C" w14:textId="77777777" w:rsidR="00993831" w:rsidRPr="00993831" w:rsidRDefault="00993831" w:rsidP="00142A5E">
      <w:pPr>
        <w:numPr>
          <w:ilvl w:val="0"/>
          <w:numId w:val="158"/>
        </w:numPr>
        <w:spacing w:after="240"/>
        <w:contextualSpacing/>
        <w:rPr>
          <w:szCs w:val="24"/>
        </w:rPr>
      </w:pPr>
      <w:r w:rsidRPr="00993831">
        <w:rPr>
          <w:szCs w:val="24"/>
        </w:rPr>
        <w:t>1. Identify primary and secondary warehouse facilities, including cold and temperature-controlled storage areas, and coordinate with agencies to use them.</w:t>
      </w:r>
    </w:p>
    <w:p w14:paraId="0C4AA553" w14:textId="77777777" w:rsidR="00993831" w:rsidRPr="00993831" w:rsidRDefault="00993831" w:rsidP="00142A5E">
      <w:pPr>
        <w:numPr>
          <w:ilvl w:val="0"/>
          <w:numId w:val="158"/>
        </w:numPr>
        <w:spacing w:after="240"/>
        <w:contextualSpacing/>
        <w:rPr>
          <w:szCs w:val="24"/>
        </w:rPr>
      </w:pPr>
      <w:r w:rsidRPr="00993831">
        <w:rPr>
          <w:szCs w:val="24"/>
        </w:rPr>
        <w:t>2. Design warehouse floor plans for the primary and secondary warehouse facilities.</w:t>
      </w:r>
    </w:p>
    <w:p w14:paraId="26B524D1" w14:textId="77777777" w:rsidR="00993831" w:rsidRPr="00993831" w:rsidRDefault="00993831" w:rsidP="00142A5E">
      <w:pPr>
        <w:numPr>
          <w:ilvl w:val="0"/>
          <w:numId w:val="158"/>
        </w:numPr>
        <w:spacing w:after="240"/>
        <w:contextualSpacing/>
        <w:rPr>
          <w:szCs w:val="24"/>
        </w:rPr>
      </w:pPr>
      <w:r w:rsidRPr="00993831">
        <w:rPr>
          <w:szCs w:val="24"/>
        </w:rPr>
        <w:t>3. Plan and develop the potential ICS supply unit organization, including backups for each position.</w:t>
      </w:r>
    </w:p>
    <w:p w14:paraId="0E521A3B" w14:textId="77777777" w:rsidR="00993831" w:rsidRPr="00993831" w:rsidRDefault="00993831" w:rsidP="00142A5E">
      <w:pPr>
        <w:numPr>
          <w:ilvl w:val="0"/>
          <w:numId w:val="158"/>
        </w:numPr>
        <w:spacing w:after="240"/>
        <w:contextualSpacing/>
        <w:rPr>
          <w:szCs w:val="24"/>
        </w:rPr>
      </w:pPr>
      <w:r w:rsidRPr="00993831">
        <w:rPr>
          <w:szCs w:val="24"/>
        </w:rPr>
        <w:t>4. Conduct logistics training and exercises for the supply unit staff and include safety, security, GSU, and communications units, when feasible.</w:t>
      </w:r>
    </w:p>
    <w:p w14:paraId="7EC4F4AA" w14:textId="77777777" w:rsidR="00993831" w:rsidRPr="00993831" w:rsidRDefault="00993831" w:rsidP="00142A5E">
      <w:pPr>
        <w:numPr>
          <w:ilvl w:val="0"/>
          <w:numId w:val="158"/>
        </w:numPr>
        <w:spacing w:after="240"/>
        <w:contextualSpacing/>
        <w:rPr>
          <w:szCs w:val="24"/>
        </w:rPr>
      </w:pPr>
      <w:r w:rsidRPr="00993831">
        <w:rPr>
          <w:szCs w:val="24"/>
        </w:rPr>
        <w:t>5. Maintain an inventory of supplies, equipment, and other resources available within the State for warehouse operations.</w:t>
      </w:r>
    </w:p>
    <w:p w14:paraId="64EB168A" w14:textId="77777777" w:rsidR="00993831" w:rsidRPr="00993831" w:rsidRDefault="00993831" w:rsidP="00142A5E">
      <w:pPr>
        <w:numPr>
          <w:ilvl w:val="0"/>
          <w:numId w:val="158"/>
        </w:numPr>
        <w:spacing w:after="240"/>
        <w:contextualSpacing/>
        <w:rPr>
          <w:szCs w:val="24"/>
        </w:rPr>
      </w:pPr>
      <w:r w:rsidRPr="00993831">
        <w:rPr>
          <w:szCs w:val="24"/>
        </w:rPr>
        <w:t>6. Identify, obtain, and populate the inventory management system.</w:t>
      </w:r>
    </w:p>
    <w:p w14:paraId="29CCA4D8" w14:textId="77777777" w:rsidR="00993831" w:rsidRPr="00993831" w:rsidRDefault="00993831" w:rsidP="00142A5E">
      <w:pPr>
        <w:numPr>
          <w:ilvl w:val="0"/>
          <w:numId w:val="158"/>
        </w:numPr>
        <w:spacing w:after="240"/>
        <w:contextualSpacing/>
        <w:rPr>
          <w:szCs w:val="24"/>
        </w:rPr>
      </w:pPr>
      <w:r w:rsidRPr="00993831">
        <w:rPr>
          <w:szCs w:val="24"/>
        </w:rPr>
        <w:t>7. Define the process to receive, store, stage, and distribute</w:t>
      </w:r>
      <w:r w:rsidRPr="00993831" w:rsidDel="00774EB0">
        <w:rPr>
          <w:szCs w:val="24"/>
        </w:rPr>
        <w:t xml:space="preserve"> </w:t>
      </w:r>
      <w:r w:rsidRPr="00993831">
        <w:rPr>
          <w:szCs w:val="24"/>
        </w:rPr>
        <w:t>inventory to responders.</w:t>
      </w:r>
    </w:p>
    <w:p w14:paraId="2ADCBDD9" w14:textId="77777777" w:rsidR="00993831" w:rsidRPr="00993831" w:rsidRDefault="00993831" w:rsidP="00142A5E">
      <w:pPr>
        <w:numPr>
          <w:ilvl w:val="0"/>
          <w:numId w:val="158"/>
        </w:numPr>
        <w:spacing w:after="240"/>
        <w:contextualSpacing/>
        <w:rPr>
          <w:szCs w:val="24"/>
        </w:rPr>
      </w:pPr>
      <w:r w:rsidRPr="00993831">
        <w:rPr>
          <w:szCs w:val="24"/>
        </w:rPr>
        <w:t>8. Define the process to prescribe and dispense antiviral medications with State pharmaceutical and other agencies.</w:t>
      </w:r>
    </w:p>
    <w:p w14:paraId="716BFD54" w14:textId="77777777" w:rsidR="00993831" w:rsidRPr="00993831" w:rsidRDefault="00993831" w:rsidP="00142A5E">
      <w:pPr>
        <w:numPr>
          <w:ilvl w:val="0"/>
          <w:numId w:val="158"/>
        </w:numPr>
        <w:spacing w:after="240"/>
        <w:contextualSpacing/>
        <w:rPr>
          <w:szCs w:val="24"/>
        </w:rPr>
      </w:pPr>
      <w:r w:rsidRPr="00993831">
        <w:rPr>
          <w:szCs w:val="24"/>
        </w:rPr>
        <w:t>9. Collaborate with the agencies that support warehouse functions in the plan.</w:t>
      </w:r>
    </w:p>
    <w:p w14:paraId="56E27501" w14:textId="77777777" w:rsidR="00993831" w:rsidRPr="00993831" w:rsidRDefault="00993831" w:rsidP="00142A5E">
      <w:pPr>
        <w:numPr>
          <w:ilvl w:val="0"/>
          <w:numId w:val="158"/>
        </w:numPr>
        <w:spacing w:after="240"/>
        <w:contextualSpacing/>
        <w:rPr>
          <w:szCs w:val="24"/>
        </w:rPr>
      </w:pPr>
      <w:r w:rsidRPr="00993831">
        <w:rPr>
          <w:szCs w:val="24"/>
        </w:rPr>
        <w:t>10. Identify local sources of supply and establish emergency ordering procedures for equipment and supplies such as forklifts, hardhats, and hearing protection.</w:t>
      </w:r>
    </w:p>
    <w:p w14:paraId="48AF7A02" w14:textId="77777777" w:rsidR="00993831" w:rsidRPr="00993831" w:rsidRDefault="00993831" w:rsidP="00993831">
      <w:pPr>
        <w:tabs>
          <w:tab w:val="right" w:pos="9360"/>
        </w:tabs>
        <w:spacing w:after="120"/>
        <w:rPr>
          <w:rFonts w:ascii="Arial" w:hAnsi="Arial" w:cs="Arial"/>
          <w:b/>
          <w:i/>
          <w:sz w:val="26"/>
          <w:szCs w:val="26"/>
        </w:rPr>
      </w:pPr>
      <w:r w:rsidRPr="00993831">
        <w:rPr>
          <w:rFonts w:ascii="Arial" w:hAnsi="Arial" w:cs="Arial"/>
          <w:b/>
          <w:i/>
          <w:sz w:val="26"/>
          <w:szCs w:val="26"/>
        </w:rPr>
        <w:t>Plan for communications</w:t>
      </w:r>
      <w:r w:rsidRPr="00993831">
        <w:rPr>
          <w:rFonts w:ascii="Arial" w:hAnsi="Arial" w:cs="Arial"/>
          <w:b/>
          <w:i/>
          <w:sz w:val="26"/>
          <w:szCs w:val="26"/>
        </w:rPr>
        <w:tab/>
        <w:t>Communications Unit Leader</w:t>
      </w:r>
    </w:p>
    <w:p w14:paraId="0EE885FB" w14:textId="77777777" w:rsidR="00993831" w:rsidRPr="00993831" w:rsidRDefault="00993831" w:rsidP="00142A5E">
      <w:pPr>
        <w:numPr>
          <w:ilvl w:val="0"/>
          <w:numId w:val="158"/>
        </w:numPr>
        <w:spacing w:after="240"/>
        <w:contextualSpacing/>
        <w:rPr>
          <w:szCs w:val="24"/>
        </w:rPr>
      </w:pPr>
      <w:r w:rsidRPr="00993831">
        <w:rPr>
          <w:szCs w:val="24"/>
        </w:rPr>
        <w:t>1. Assess communication needs.</w:t>
      </w:r>
    </w:p>
    <w:p w14:paraId="0968AD34" w14:textId="77777777" w:rsidR="00993831" w:rsidRPr="00993831" w:rsidRDefault="00993831" w:rsidP="00142A5E">
      <w:pPr>
        <w:numPr>
          <w:ilvl w:val="0"/>
          <w:numId w:val="158"/>
        </w:numPr>
        <w:spacing w:after="240"/>
        <w:contextualSpacing/>
        <w:rPr>
          <w:szCs w:val="24"/>
        </w:rPr>
      </w:pPr>
      <w:r w:rsidRPr="00993831">
        <w:rPr>
          <w:szCs w:val="24"/>
        </w:rPr>
        <w:t xml:space="preserve">2. Develop communications plan (e.g., </w:t>
      </w:r>
      <w:r w:rsidRPr="00993831">
        <w:rPr>
          <w:i/>
          <w:szCs w:val="24"/>
        </w:rPr>
        <w:t>ICS 205 Incident Radio Communications</w:t>
      </w:r>
      <w:r w:rsidRPr="00993831">
        <w:rPr>
          <w:szCs w:val="24"/>
        </w:rPr>
        <w:t>) to include redundant communication methods.</w:t>
      </w:r>
    </w:p>
    <w:p w14:paraId="0FC94E27" w14:textId="77777777" w:rsidR="00993831" w:rsidRPr="00993831" w:rsidRDefault="00993831" w:rsidP="00142A5E">
      <w:pPr>
        <w:numPr>
          <w:ilvl w:val="0"/>
          <w:numId w:val="158"/>
        </w:numPr>
        <w:spacing w:after="240"/>
        <w:contextualSpacing/>
        <w:rPr>
          <w:szCs w:val="24"/>
        </w:rPr>
      </w:pPr>
      <w:r w:rsidRPr="00993831">
        <w:rPr>
          <w:szCs w:val="24"/>
        </w:rPr>
        <w:t>3. Test primary and secondary communication methods to ensure appropriate and interoperable communications are available to support operations.</w:t>
      </w:r>
    </w:p>
    <w:p w14:paraId="38C7F2BA" w14:textId="77777777" w:rsidR="00993831" w:rsidRPr="00993831" w:rsidRDefault="00993831" w:rsidP="00993831">
      <w:pPr>
        <w:tabs>
          <w:tab w:val="right" w:pos="9360"/>
        </w:tabs>
        <w:spacing w:after="120"/>
        <w:rPr>
          <w:rFonts w:ascii="Arial" w:hAnsi="Arial" w:cs="Arial"/>
          <w:b/>
          <w:i/>
          <w:sz w:val="26"/>
          <w:szCs w:val="26"/>
        </w:rPr>
      </w:pPr>
      <w:r w:rsidRPr="00993831">
        <w:rPr>
          <w:rFonts w:ascii="Arial" w:hAnsi="Arial" w:cs="Arial"/>
          <w:b/>
          <w:i/>
          <w:sz w:val="26"/>
          <w:szCs w:val="26"/>
        </w:rPr>
        <w:t>Plan for security</w:t>
      </w:r>
      <w:r w:rsidRPr="00993831">
        <w:rPr>
          <w:rFonts w:ascii="Arial" w:hAnsi="Arial" w:cs="Arial"/>
          <w:b/>
          <w:i/>
          <w:sz w:val="26"/>
          <w:szCs w:val="26"/>
        </w:rPr>
        <w:tab/>
        <w:t>Security Manager</w:t>
      </w:r>
    </w:p>
    <w:p w14:paraId="69B7AB20" w14:textId="77777777" w:rsidR="00993831" w:rsidRPr="00993831" w:rsidRDefault="00993831" w:rsidP="00142A5E">
      <w:pPr>
        <w:numPr>
          <w:ilvl w:val="0"/>
          <w:numId w:val="157"/>
        </w:numPr>
        <w:tabs>
          <w:tab w:val="left" w:pos="180"/>
          <w:tab w:val="left" w:pos="450"/>
          <w:tab w:val="left" w:pos="720"/>
          <w:tab w:val="left" w:pos="1080"/>
          <w:tab w:val="left" w:pos="1440"/>
        </w:tabs>
        <w:spacing w:after="240"/>
        <w:contextualSpacing/>
        <w:rPr>
          <w:szCs w:val="24"/>
        </w:rPr>
      </w:pPr>
      <w:r w:rsidRPr="00993831">
        <w:rPr>
          <w:szCs w:val="24"/>
        </w:rPr>
        <w:t>1. Assess the security needs of the primary and secondary facilities; to include special requirements if operating on a secure installation; e.g., National Guard base.</w:t>
      </w:r>
    </w:p>
    <w:p w14:paraId="462CD77F" w14:textId="77777777" w:rsidR="00993831" w:rsidRPr="00993831" w:rsidRDefault="00993831" w:rsidP="00142A5E">
      <w:pPr>
        <w:numPr>
          <w:ilvl w:val="0"/>
          <w:numId w:val="157"/>
        </w:numPr>
        <w:tabs>
          <w:tab w:val="left" w:pos="180"/>
          <w:tab w:val="left" w:pos="450"/>
          <w:tab w:val="left" w:pos="720"/>
          <w:tab w:val="left" w:pos="1080"/>
          <w:tab w:val="left" w:pos="1440"/>
        </w:tabs>
        <w:spacing w:after="240"/>
        <w:contextualSpacing/>
        <w:rPr>
          <w:szCs w:val="24"/>
        </w:rPr>
      </w:pPr>
      <w:r w:rsidRPr="00993831">
        <w:rPr>
          <w:szCs w:val="24"/>
        </w:rPr>
        <w:t>2. Develop a security plan.</w:t>
      </w:r>
    </w:p>
    <w:p w14:paraId="4153FA0E" w14:textId="77777777" w:rsidR="00993831" w:rsidRPr="00993831" w:rsidRDefault="00993831" w:rsidP="00993831">
      <w:pPr>
        <w:tabs>
          <w:tab w:val="right" w:pos="9360"/>
        </w:tabs>
        <w:spacing w:after="120"/>
        <w:rPr>
          <w:rFonts w:ascii="Arial" w:hAnsi="Arial" w:cs="Arial"/>
          <w:b/>
          <w:i/>
          <w:sz w:val="26"/>
          <w:szCs w:val="26"/>
        </w:rPr>
      </w:pPr>
      <w:r w:rsidRPr="00993831">
        <w:rPr>
          <w:rFonts w:ascii="Arial" w:hAnsi="Arial" w:cs="Arial"/>
          <w:b/>
          <w:i/>
          <w:sz w:val="26"/>
          <w:szCs w:val="26"/>
        </w:rPr>
        <w:t>Plan for safety</w:t>
      </w:r>
      <w:r w:rsidRPr="00993831">
        <w:rPr>
          <w:rFonts w:ascii="Arial" w:hAnsi="Arial" w:cs="Arial"/>
          <w:b/>
          <w:i/>
          <w:sz w:val="26"/>
          <w:szCs w:val="26"/>
        </w:rPr>
        <w:tab/>
        <w:t>Safety Officer</w:t>
      </w:r>
    </w:p>
    <w:p w14:paraId="4DACB989" w14:textId="77777777" w:rsidR="00993831" w:rsidRPr="00993831" w:rsidRDefault="00993831" w:rsidP="00142A5E">
      <w:pPr>
        <w:numPr>
          <w:ilvl w:val="0"/>
          <w:numId w:val="157"/>
        </w:numPr>
        <w:tabs>
          <w:tab w:val="left" w:pos="180"/>
          <w:tab w:val="left" w:pos="450"/>
          <w:tab w:val="left" w:pos="720"/>
          <w:tab w:val="left" w:pos="1080"/>
          <w:tab w:val="left" w:pos="1440"/>
        </w:tabs>
        <w:spacing w:after="240"/>
        <w:contextualSpacing/>
        <w:rPr>
          <w:szCs w:val="24"/>
        </w:rPr>
      </w:pPr>
      <w:r w:rsidRPr="00993831">
        <w:rPr>
          <w:szCs w:val="24"/>
        </w:rPr>
        <w:t>1. Develop a warehouse safety plan.</w:t>
      </w:r>
    </w:p>
    <w:p w14:paraId="76569D6D" w14:textId="77777777" w:rsidR="00993831" w:rsidRPr="00993831" w:rsidRDefault="00993831" w:rsidP="00142A5E">
      <w:pPr>
        <w:numPr>
          <w:ilvl w:val="0"/>
          <w:numId w:val="157"/>
        </w:numPr>
        <w:tabs>
          <w:tab w:val="left" w:pos="180"/>
          <w:tab w:val="left" w:pos="450"/>
          <w:tab w:val="left" w:pos="720"/>
          <w:tab w:val="left" w:pos="1080"/>
          <w:tab w:val="left" w:pos="1440"/>
        </w:tabs>
        <w:spacing w:after="240"/>
        <w:contextualSpacing/>
        <w:rPr>
          <w:szCs w:val="24"/>
        </w:rPr>
      </w:pPr>
      <w:r w:rsidRPr="00993831">
        <w:rPr>
          <w:szCs w:val="24"/>
        </w:rPr>
        <w:lastRenderedPageBreak/>
        <w:t>2. Determine PPE required for personnel.</w:t>
      </w:r>
    </w:p>
    <w:p w14:paraId="73E24492" w14:textId="77777777" w:rsidR="00993831" w:rsidRPr="00993831" w:rsidRDefault="00993831" w:rsidP="00993831">
      <w:pPr>
        <w:keepNext/>
        <w:keepLines/>
        <w:spacing w:after="240"/>
        <w:rPr>
          <w:rFonts w:ascii="Arial" w:hAnsi="Arial" w:cs="Arial"/>
          <w:b/>
          <w:sz w:val="28"/>
          <w:szCs w:val="28"/>
          <w:u w:val="single"/>
        </w:rPr>
      </w:pPr>
      <w:r w:rsidRPr="00993831">
        <w:rPr>
          <w:rFonts w:ascii="Arial" w:hAnsi="Arial" w:cs="Arial"/>
          <w:b/>
          <w:sz w:val="28"/>
          <w:szCs w:val="28"/>
          <w:u w:val="single"/>
        </w:rPr>
        <w:t>Commence Warehouse Activities Checklist</w:t>
      </w:r>
    </w:p>
    <w:p w14:paraId="4A6D9D7C" w14:textId="77777777" w:rsidR="00993831" w:rsidRPr="00993831" w:rsidRDefault="00993831" w:rsidP="00993831">
      <w:pPr>
        <w:keepNext/>
        <w:keepLines/>
        <w:tabs>
          <w:tab w:val="right" w:pos="9360"/>
        </w:tabs>
        <w:spacing w:after="120"/>
        <w:rPr>
          <w:rFonts w:ascii="Arial" w:hAnsi="Arial" w:cs="Arial"/>
          <w:b/>
          <w:i/>
          <w:sz w:val="26"/>
          <w:szCs w:val="26"/>
        </w:rPr>
      </w:pPr>
      <w:r w:rsidRPr="00993831">
        <w:rPr>
          <w:rFonts w:ascii="Arial" w:hAnsi="Arial" w:cs="Arial"/>
          <w:b/>
          <w:i/>
          <w:sz w:val="26"/>
          <w:szCs w:val="26"/>
        </w:rPr>
        <w:t>Mobilize the staff</w:t>
      </w:r>
      <w:r w:rsidRPr="00993831">
        <w:rPr>
          <w:rFonts w:ascii="Arial" w:hAnsi="Arial" w:cs="Arial"/>
          <w:b/>
          <w:i/>
          <w:sz w:val="26"/>
          <w:szCs w:val="26"/>
        </w:rPr>
        <w:tab/>
        <w:t>Supply Unit Leader</w:t>
      </w:r>
    </w:p>
    <w:p w14:paraId="6A3F6F0B" w14:textId="77777777" w:rsidR="00993831" w:rsidRPr="00993831" w:rsidRDefault="00993831" w:rsidP="00142A5E">
      <w:pPr>
        <w:keepNext/>
        <w:keepLines/>
        <w:numPr>
          <w:ilvl w:val="0"/>
          <w:numId w:val="162"/>
        </w:numPr>
        <w:tabs>
          <w:tab w:val="left" w:pos="180"/>
          <w:tab w:val="left" w:pos="450"/>
          <w:tab w:val="left" w:pos="720"/>
          <w:tab w:val="left" w:pos="1080"/>
          <w:tab w:val="left" w:pos="1440"/>
        </w:tabs>
        <w:spacing w:after="120"/>
        <w:ind w:left="720" w:hanging="270"/>
      </w:pPr>
      <w:r w:rsidRPr="00993831">
        <w:t>1. Populate the warehouse organization chart.</w:t>
      </w:r>
    </w:p>
    <w:p w14:paraId="1E93E066" w14:textId="77777777" w:rsidR="00993831" w:rsidRPr="00993831" w:rsidRDefault="00993831" w:rsidP="00142A5E">
      <w:pPr>
        <w:numPr>
          <w:ilvl w:val="0"/>
          <w:numId w:val="162"/>
        </w:numPr>
        <w:tabs>
          <w:tab w:val="left" w:pos="180"/>
          <w:tab w:val="left" w:pos="450"/>
          <w:tab w:val="left" w:pos="720"/>
          <w:tab w:val="left" w:pos="1080"/>
          <w:tab w:val="left" w:pos="1440"/>
        </w:tabs>
        <w:spacing w:after="240"/>
        <w:ind w:left="720" w:hanging="270"/>
        <w:contextualSpacing/>
        <w:rPr>
          <w:szCs w:val="24"/>
        </w:rPr>
      </w:pPr>
      <w:r w:rsidRPr="00993831">
        <w:rPr>
          <w:szCs w:val="24"/>
        </w:rPr>
        <w:t>2. Recall all supply unit staff members, including coordinating with the GSU leader to mobilize credentialed MHE operators.</w:t>
      </w:r>
    </w:p>
    <w:p w14:paraId="2A147602" w14:textId="77777777" w:rsidR="00993831" w:rsidRPr="00993831" w:rsidRDefault="00993831" w:rsidP="00142A5E">
      <w:pPr>
        <w:numPr>
          <w:ilvl w:val="0"/>
          <w:numId w:val="162"/>
        </w:numPr>
        <w:tabs>
          <w:tab w:val="left" w:pos="180"/>
          <w:tab w:val="left" w:pos="450"/>
          <w:tab w:val="left" w:pos="720"/>
          <w:tab w:val="left" w:pos="1080"/>
          <w:tab w:val="left" w:pos="1440"/>
        </w:tabs>
        <w:spacing w:after="240"/>
        <w:ind w:left="720" w:hanging="270"/>
        <w:contextualSpacing/>
        <w:rPr>
          <w:szCs w:val="24"/>
        </w:rPr>
      </w:pPr>
      <w:r w:rsidRPr="00993831">
        <w:rPr>
          <w:szCs w:val="24"/>
        </w:rPr>
        <w:t>3. Direct all staff members to check in with the plans section.</w:t>
      </w:r>
    </w:p>
    <w:p w14:paraId="6DFFF31B" w14:textId="77777777" w:rsidR="00993831" w:rsidRPr="00993831" w:rsidRDefault="00993831" w:rsidP="00142A5E">
      <w:pPr>
        <w:numPr>
          <w:ilvl w:val="0"/>
          <w:numId w:val="162"/>
        </w:numPr>
        <w:tabs>
          <w:tab w:val="left" w:pos="180"/>
          <w:tab w:val="left" w:pos="450"/>
          <w:tab w:val="left" w:pos="720"/>
          <w:tab w:val="left" w:pos="1080"/>
          <w:tab w:val="left" w:pos="1440"/>
        </w:tabs>
        <w:spacing w:after="240"/>
        <w:ind w:left="720" w:hanging="270"/>
        <w:contextualSpacing/>
        <w:rPr>
          <w:szCs w:val="24"/>
        </w:rPr>
      </w:pPr>
      <w:r w:rsidRPr="00993831">
        <w:rPr>
          <w:szCs w:val="24"/>
        </w:rPr>
        <w:t>4. Brief staff members on safety, the incident situation, incident action plan, and warehouse operations.</w:t>
      </w:r>
    </w:p>
    <w:p w14:paraId="0F1E3E7C" w14:textId="77777777" w:rsidR="00993831" w:rsidRPr="00993831" w:rsidRDefault="00993831" w:rsidP="00993831">
      <w:pPr>
        <w:tabs>
          <w:tab w:val="right" w:pos="9360"/>
        </w:tabs>
        <w:spacing w:after="120"/>
        <w:rPr>
          <w:rFonts w:ascii="Arial" w:hAnsi="Arial" w:cs="Arial"/>
          <w:b/>
          <w:i/>
          <w:sz w:val="26"/>
          <w:szCs w:val="26"/>
        </w:rPr>
      </w:pPr>
      <w:r w:rsidRPr="00993831">
        <w:rPr>
          <w:rFonts w:ascii="Arial" w:hAnsi="Arial" w:cs="Arial"/>
          <w:b/>
          <w:i/>
          <w:sz w:val="26"/>
          <w:szCs w:val="26"/>
        </w:rPr>
        <w:t>Activate the warehouse</w:t>
      </w:r>
      <w:r w:rsidRPr="00993831">
        <w:rPr>
          <w:rFonts w:ascii="Arial" w:hAnsi="Arial" w:cs="Arial"/>
          <w:b/>
          <w:i/>
          <w:sz w:val="26"/>
          <w:szCs w:val="26"/>
        </w:rPr>
        <w:tab/>
        <w:t>Supply Unit Leader</w:t>
      </w:r>
    </w:p>
    <w:p w14:paraId="164FCF46" w14:textId="77777777" w:rsidR="00993831" w:rsidRPr="00993831" w:rsidRDefault="00993831" w:rsidP="00142A5E">
      <w:pPr>
        <w:numPr>
          <w:ilvl w:val="0"/>
          <w:numId w:val="160"/>
        </w:numPr>
        <w:tabs>
          <w:tab w:val="left" w:pos="180"/>
          <w:tab w:val="left" w:pos="450"/>
          <w:tab w:val="left" w:pos="720"/>
          <w:tab w:val="left" w:pos="1080"/>
          <w:tab w:val="left" w:pos="1440"/>
        </w:tabs>
        <w:spacing w:after="240"/>
        <w:contextualSpacing/>
        <w:rPr>
          <w:szCs w:val="24"/>
        </w:rPr>
      </w:pPr>
      <w:r w:rsidRPr="00993831">
        <w:rPr>
          <w:szCs w:val="24"/>
        </w:rPr>
        <w:t>1. Activate the primary facility and place the secondary facilities on standby.</w:t>
      </w:r>
    </w:p>
    <w:p w14:paraId="0ECF7B10" w14:textId="77777777" w:rsidR="00993831" w:rsidRPr="00993831" w:rsidRDefault="00993831" w:rsidP="00142A5E">
      <w:pPr>
        <w:numPr>
          <w:ilvl w:val="0"/>
          <w:numId w:val="160"/>
        </w:numPr>
        <w:tabs>
          <w:tab w:val="left" w:pos="180"/>
          <w:tab w:val="left" w:pos="450"/>
          <w:tab w:val="left" w:pos="720"/>
          <w:tab w:val="left" w:pos="1080"/>
          <w:tab w:val="left" w:pos="1440"/>
        </w:tabs>
        <w:spacing w:after="240"/>
        <w:contextualSpacing/>
        <w:rPr>
          <w:szCs w:val="24"/>
        </w:rPr>
      </w:pPr>
      <w:r w:rsidRPr="00993831">
        <w:rPr>
          <w:szCs w:val="24"/>
        </w:rPr>
        <w:t>2. Notify applicable support organizations of the warehouse activation.</w:t>
      </w:r>
    </w:p>
    <w:p w14:paraId="48B0C4FE" w14:textId="77777777" w:rsidR="00993831" w:rsidRPr="00993831" w:rsidRDefault="00993831" w:rsidP="00142A5E">
      <w:pPr>
        <w:numPr>
          <w:ilvl w:val="0"/>
          <w:numId w:val="160"/>
        </w:numPr>
        <w:tabs>
          <w:tab w:val="left" w:pos="180"/>
          <w:tab w:val="left" w:pos="450"/>
          <w:tab w:val="left" w:pos="990"/>
          <w:tab w:val="left" w:pos="1080"/>
          <w:tab w:val="left" w:pos="1440"/>
        </w:tabs>
        <w:spacing w:after="240"/>
        <w:contextualSpacing/>
        <w:rPr>
          <w:szCs w:val="24"/>
        </w:rPr>
      </w:pPr>
      <w:r w:rsidRPr="00993831">
        <w:rPr>
          <w:szCs w:val="24"/>
        </w:rPr>
        <w:t>3. Walk through the facility with the facilities unit leader and the warehouse facility liaison to understand the layout and document the condition.</w:t>
      </w:r>
    </w:p>
    <w:p w14:paraId="4082163F" w14:textId="77777777" w:rsidR="00993831" w:rsidRPr="00993831" w:rsidRDefault="00993831" w:rsidP="00142A5E">
      <w:pPr>
        <w:numPr>
          <w:ilvl w:val="0"/>
          <w:numId w:val="161"/>
        </w:numPr>
        <w:spacing w:after="240"/>
        <w:contextualSpacing/>
        <w:rPr>
          <w:szCs w:val="24"/>
        </w:rPr>
      </w:pPr>
      <w:r w:rsidRPr="00993831">
        <w:rPr>
          <w:szCs w:val="24"/>
        </w:rPr>
        <w:t>4. Order, receive, and check MHE, communication equipment, temperature-controlled devices or</w:t>
      </w:r>
      <w:r w:rsidRPr="00993831" w:rsidDel="00F425A9">
        <w:rPr>
          <w:szCs w:val="24"/>
        </w:rPr>
        <w:t xml:space="preserve"> </w:t>
      </w:r>
      <w:r w:rsidRPr="00993831">
        <w:rPr>
          <w:szCs w:val="24"/>
        </w:rPr>
        <w:t>equipment, and safety equipment.</w:t>
      </w:r>
    </w:p>
    <w:p w14:paraId="599C3DC9" w14:textId="77777777" w:rsidR="00993831" w:rsidRPr="00993831" w:rsidRDefault="00993831" w:rsidP="00142A5E">
      <w:pPr>
        <w:numPr>
          <w:ilvl w:val="0"/>
          <w:numId w:val="161"/>
        </w:numPr>
        <w:spacing w:after="240"/>
        <w:contextualSpacing/>
        <w:rPr>
          <w:szCs w:val="24"/>
        </w:rPr>
      </w:pPr>
      <w:r w:rsidRPr="00993831">
        <w:rPr>
          <w:szCs w:val="24"/>
        </w:rPr>
        <w:t>5. Supply staff members with PPE and other safety items (such as hard hats, hearing protection, boots, goggles, and gloves).</w:t>
      </w:r>
    </w:p>
    <w:p w14:paraId="59FB2C1F" w14:textId="77777777" w:rsidR="00993831" w:rsidRPr="00993831" w:rsidRDefault="00993831" w:rsidP="00993831">
      <w:pPr>
        <w:tabs>
          <w:tab w:val="right" w:pos="9360"/>
        </w:tabs>
        <w:spacing w:after="120"/>
        <w:rPr>
          <w:rFonts w:ascii="Arial" w:hAnsi="Arial" w:cs="Arial"/>
          <w:b/>
          <w:i/>
          <w:sz w:val="26"/>
          <w:szCs w:val="26"/>
        </w:rPr>
      </w:pPr>
      <w:r w:rsidRPr="00993831">
        <w:rPr>
          <w:rFonts w:ascii="Arial" w:hAnsi="Arial" w:cs="Arial"/>
          <w:b/>
          <w:i/>
          <w:sz w:val="26"/>
          <w:szCs w:val="26"/>
        </w:rPr>
        <w:t>Assess and ensure safety</w:t>
      </w:r>
      <w:r w:rsidRPr="00993831">
        <w:rPr>
          <w:rFonts w:ascii="Arial" w:hAnsi="Arial" w:cs="Arial"/>
          <w:b/>
          <w:i/>
          <w:sz w:val="26"/>
          <w:szCs w:val="26"/>
        </w:rPr>
        <w:tab/>
        <w:t>Safety Officer</w:t>
      </w:r>
    </w:p>
    <w:p w14:paraId="13D894E1" w14:textId="77777777" w:rsidR="00993831" w:rsidRPr="00993831" w:rsidRDefault="00993831" w:rsidP="00142A5E">
      <w:pPr>
        <w:numPr>
          <w:ilvl w:val="0"/>
          <w:numId w:val="159"/>
        </w:numPr>
        <w:tabs>
          <w:tab w:val="left" w:pos="180"/>
          <w:tab w:val="left" w:pos="450"/>
          <w:tab w:val="left" w:pos="720"/>
          <w:tab w:val="left" w:pos="1080"/>
          <w:tab w:val="left" w:pos="1440"/>
        </w:tabs>
        <w:spacing w:after="240"/>
        <w:contextualSpacing/>
        <w:rPr>
          <w:szCs w:val="24"/>
        </w:rPr>
      </w:pPr>
      <w:r w:rsidRPr="00993831">
        <w:rPr>
          <w:szCs w:val="24"/>
        </w:rPr>
        <w:t>1. Check the facility for safety hazards and take measures to prevent injury.</w:t>
      </w:r>
    </w:p>
    <w:p w14:paraId="76D439A0" w14:textId="77777777" w:rsidR="00993831" w:rsidRPr="00993831" w:rsidRDefault="00993831" w:rsidP="00142A5E">
      <w:pPr>
        <w:numPr>
          <w:ilvl w:val="0"/>
          <w:numId w:val="159"/>
        </w:numPr>
        <w:tabs>
          <w:tab w:val="left" w:pos="180"/>
          <w:tab w:val="left" w:pos="450"/>
          <w:tab w:val="left" w:pos="720"/>
          <w:tab w:val="left" w:pos="1080"/>
          <w:tab w:val="left" w:pos="1440"/>
        </w:tabs>
        <w:spacing w:after="240"/>
        <w:contextualSpacing/>
        <w:rPr>
          <w:szCs w:val="24"/>
        </w:rPr>
      </w:pPr>
      <w:r w:rsidRPr="00993831">
        <w:rPr>
          <w:szCs w:val="24"/>
        </w:rPr>
        <w:t xml:space="preserve">2. Confirm that safety equipment (fire extinguishers, AEDs, eye wash station, first-aid kits) is operable and accessible. </w:t>
      </w:r>
    </w:p>
    <w:p w14:paraId="46B3B0AD" w14:textId="77777777" w:rsidR="00993831" w:rsidRPr="00993831" w:rsidRDefault="00993831" w:rsidP="00142A5E">
      <w:pPr>
        <w:numPr>
          <w:ilvl w:val="0"/>
          <w:numId w:val="159"/>
        </w:numPr>
        <w:tabs>
          <w:tab w:val="left" w:pos="180"/>
          <w:tab w:val="left" w:pos="450"/>
          <w:tab w:val="left" w:pos="720"/>
          <w:tab w:val="left" w:pos="1080"/>
          <w:tab w:val="left" w:pos="1440"/>
        </w:tabs>
        <w:spacing w:after="240"/>
        <w:contextualSpacing/>
        <w:rPr>
          <w:szCs w:val="24"/>
        </w:rPr>
      </w:pPr>
      <w:r w:rsidRPr="00993831">
        <w:rPr>
          <w:szCs w:val="24"/>
        </w:rPr>
        <w:t>3. Modify the safety plan to meet incident needs.</w:t>
      </w:r>
    </w:p>
    <w:p w14:paraId="768DB8EE" w14:textId="77777777" w:rsidR="00993831" w:rsidRPr="00993831" w:rsidRDefault="00993831" w:rsidP="00142A5E">
      <w:pPr>
        <w:numPr>
          <w:ilvl w:val="0"/>
          <w:numId w:val="159"/>
        </w:numPr>
        <w:tabs>
          <w:tab w:val="left" w:pos="180"/>
          <w:tab w:val="left" w:pos="450"/>
          <w:tab w:val="left" w:pos="720"/>
          <w:tab w:val="left" w:pos="1080"/>
          <w:tab w:val="left" w:pos="1440"/>
        </w:tabs>
        <w:spacing w:after="240"/>
        <w:contextualSpacing/>
        <w:rPr>
          <w:szCs w:val="24"/>
        </w:rPr>
      </w:pPr>
      <w:r w:rsidRPr="00993831">
        <w:rPr>
          <w:szCs w:val="24"/>
        </w:rPr>
        <w:t>4. Identify and label hazardous materials and provide safety data sheets for materials.</w:t>
      </w:r>
    </w:p>
    <w:p w14:paraId="35FC8BBB" w14:textId="77777777" w:rsidR="00993831" w:rsidRPr="00993831" w:rsidRDefault="00993831" w:rsidP="00142A5E">
      <w:pPr>
        <w:numPr>
          <w:ilvl w:val="0"/>
          <w:numId w:val="159"/>
        </w:numPr>
        <w:tabs>
          <w:tab w:val="left" w:pos="180"/>
          <w:tab w:val="left" w:pos="450"/>
          <w:tab w:val="left" w:pos="720"/>
          <w:tab w:val="left" w:pos="1080"/>
          <w:tab w:val="left" w:pos="1440"/>
        </w:tabs>
        <w:spacing w:after="240"/>
        <w:contextualSpacing/>
        <w:rPr>
          <w:szCs w:val="24"/>
        </w:rPr>
      </w:pPr>
      <w:r w:rsidRPr="00993831">
        <w:rPr>
          <w:szCs w:val="24"/>
        </w:rPr>
        <w:t>5. Conduct a safety briefing for all staff members.</w:t>
      </w:r>
    </w:p>
    <w:p w14:paraId="348955C8" w14:textId="77777777" w:rsidR="00993831" w:rsidRPr="00993831" w:rsidRDefault="00993831" w:rsidP="00142A5E">
      <w:pPr>
        <w:numPr>
          <w:ilvl w:val="0"/>
          <w:numId w:val="163"/>
        </w:numPr>
        <w:tabs>
          <w:tab w:val="left" w:pos="180"/>
          <w:tab w:val="left" w:pos="450"/>
          <w:tab w:val="left" w:pos="720"/>
          <w:tab w:val="left" w:pos="1080"/>
          <w:tab w:val="left" w:pos="1440"/>
        </w:tabs>
        <w:spacing w:after="240"/>
        <w:contextualSpacing/>
        <w:rPr>
          <w:szCs w:val="24"/>
        </w:rPr>
      </w:pPr>
      <w:r w:rsidRPr="00993831">
        <w:rPr>
          <w:szCs w:val="24"/>
        </w:rPr>
        <w:t>6. Ensure warehouse operations comply with OSHA or OSHA-equivalent standards.</w:t>
      </w:r>
    </w:p>
    <w:p w14:paraId="13ACB320" w14:textId="77777777" w:rsidR="00993831" w:rsidRPr="00993831" w:rsidRDefault="00993831" w:rsidP="00993831">
      <w:pPr>
        <w:tabs>
          <w:tab w:val="right" w:pos="9360"/>
        </w:tabs>
        <w:spacing w:after="120"/>
        <w:rPr>
          <w:rFonts w:ascii="Arial" w:hAnsi="Arial" w:cs="Arial"/>
          <w:b/>
          <w:i/>
          <w:sz w:val="26"/>
          <w:szCs w:val="26"/>
        </w:rPr>
      </w:pPr>
      <w:r w:rsidRPr="00993831">
        <w:rPr>
          <w:rFonts w:ascii="Arial" w:hAnsi="Arial" w:cs="Arial"/>
          <w:b/>
          <w:i/>
          <w:sz w:val="26"/>
          <w:szCs w:val="26"/>
        </w:rPr>
        <w:t>Secure the facility</w:t>
      </w:r>
      <w:r w:rsidRPr="00993831">
        <w:rPr>
          <w:rFonts w:ascii="Arial" w:hAnsi="Arial" w:cs="Arial"/>
          <w:b/>
          <w:i/>
          <w:sz w:val="26"/>
          <w:szCs w:val="26"/>
        </w:rPr>
        <w:tab/>
        <w:t>Security Manager</w:t>
      </w:r>
    </w:p>
    <w:p w14:paraId="63608174" w14:textId="77777777" w:rsidR="00993831" w:rsidRPr="00993831" w:rsidRDefault="00993831" w:rsidP="00142A5E">
      <w:pPr>
        <w:numPr>
          <w:ilvl w:val="0"/>
          <w:numId w:val="157"/>
        </w:numPr>
        <w:tabs>
          <w:tab w:val="left" w:pos="180"/>
          <w:tab w:val="left" w:pos="450"/>
          <w:tab w:val="left" w:pos="720"/>
          <w:tab w:val="left" w:pos="1080"/>
          <w:tab w:val="left" w:pos="1440"/>
        </w:tabs>
        <w:spacing w:after="240"/>
        <w:contextualSpacing/>
        <w:rPr>
          <w:szCs w:val="24"/>
        </w:rPr>
      </w:pPr>
      <w:r w:rsidRPr="00993831">
        <w:rPr>
          <w:szCs w:val="24"/>
        </w:rPr>
        <w:t>1. Validate the security needs of the facility with the SPUL.</w:t>
      </w:r>
    </w:p>
    <w:p w14:paraId="08532D24" w14:textId="77777777" w:rsidR="00993831" w:rsidRPr="00993831" w:rsidRDefault="00993831" w:rsidP="00142A5E">
      <w:pPr>
        <w:numPr>
          <w:ilvl w:val="0"/>
          <w:numId w:val="157"/>
        </w:numPr>
        <w:tabs>
          <w:tab w:val="left" w:pos="180"/>
          <w:tab w:val="left" w:pos="450"/>
          <w:tab w:val="left" w:pos="720"/>
          <w:tab w:val="left" w:pos="1080"/>
          <w:tab w:val="left" w:pos="1440"/>
        </w:tabs>
        <w:spacing w:after="240"/>
        <w:contextualSpacing/>
        <w:rPr>
          <w:szCs w:val="24"/>
        </w:rPr>
      </w:pPr>
      <w:r w:rsidRPr="00993831">
        <w:rPr>
          <w:szCs w:val="24"/>
        </w:rPr>
        <w:t>2. Modify the security plan to meet incident needs.</w:t>
      </w:r>
    </w:p>
    <w:p w14:paraId="79F76410" w14:textId="77777777" w:rsidR="00993831" w:rsidRPr="00993831" w:rsidRDefault="00993831" w:rsidP="00142A5E">
      <w:pPr>
        <w:keepNext/>
        <w:keepLines/>
        <w:numPr>
          <w:ilvl w:val="0"/>
          <w:numId w:val="157"/>
        </w:numPr>
        <w:tabs>
          <w:tab w:val="left" w:pos="180"/>
          <w:tab w:val="left" w:pos="450"/>
          <w:tab w:val="left" w:pos="720"/>
          <w:tab w:val="left" w:pos="1080"/>
          <w:tab w:val="left" w:pos="1440"/>
        </w:tabs>
        <w:spacing w:after="240"/>
        <w:contextualSpacing/>
        <w:rPr>
          <w:szCs w:val="24"/>
        </w:rPr>
      </w:pPr>
      <w:r w:rsidRPr="00993831">
        <w:rPr>
          <w:szCs w:val="24"/>
        </w:rPr>
        <w:t>3. Secure the building with barriers to prevent unauthorized access.</w:t>
      </w:r>
    </w:p>
    <w:p w14:paraId="22C6BD8A" w14:textId="77777777" w:rsidR="00993831" w:rsidRPr="00993831" w:rsidRDefault="00993831" w:rsidP="00142A5E">
      <w:pPr>
        <w:numPr>
          <w:ilvl w:val="0"/>
          <w:numId w:val="157"/>
        </w:numPr>
        <w:tabs>
          <w:tab w:val="left" w:pos="180"/>
          <w:tab w:val="left" w:pos="450"/>
          <w:tab w:val="left" w:pos="720"/>
          <w:tab w:val="left" w:pos="1080"/>
          <w:tab w:val="left" w:pos="1440"/>
        </w:tabs>
        <w:spacing w:after="240"/>
        <w:contextualSpacing/>
        <w:rPr>
          <w:szCs w:val="24"/>
        </w:rPr>
      </w:pPr>
      <w:r w:rsidRPr="00993831">
        <w:rPr>
          <w:szCs w:val="24"/>
        </w:rPr>
        <w:t>4. Obtain an access roster from the planning section.</w:t>
      </w:r>
    </w:p>
    <w:p w14:paraId="3D621732" w14:textId="77777777" w:rsidR="00993831" w:rsidRPr="00993831" w:rsidRDefault="00993831" w:rsidP="00993831">
      <w:pPr>
        <w:tabs>
          <w:tab w:val="right" w:pos="9360"/>
        </w:tabs>
        <w:spacing w:after="120"/>
        <w:rPr>
          <w:rFonts w:ascii="Arial" w:hAnsi="Arial" w:cs="Arial"/>
          <w:b/>
          <w:i/>
          <w:sz w:val="26"/>
          <w:szCs w:val="26"/>
        </w:rPr>
      </w:pPr>
      <w:r w:rsidRPr="00993831">
        <w:rPr>
          <w:rFonts w:ascii="Arial" w:hAnsi="Arial" w:cs="Arial"/>
          <w:b/>
          <w:i/>
          <w:sz w:val="26"/>
          <w:szCs w:val="26"/>
        </w:rPr>
        <w:lastRenderedPageBreak/>
        <w:t>Set up the warehouse area</w:t>
      </w:r>
      <w:r w:rsidRPr="00993831">
        <w:rPr>
          <w:rFonts w:ascii="Arial" w:hAnsi="Arial" w:cs="Arial"/>
          <w:b/>
          <w:i/>
          <w:sz w:val="26"/>
          <w:szCs w:val="26"/>
        </w:rPr>
        <w:tab/>
        <w:t>Receiving and Distribution Manager</w:t>
      </w:r>
    </w:p>
    <w:p w14:paraId="7720BE9D" w14:textId="77777777" w:rsidR="00993831" w:rsidRPr="00993831" w:rsidRDefault="00993831" w:rsidP="00142A5E">
      <w:pPr>
        <w:numPr>
          <w:ilvl w:val="0"/>
          <w:numId w:val="170"/>
        </w:numPr>
        <w:tabs>
          <w:tab w:val="left" w:pos="180"/>
          <w:tab w:val="left" w:pos="450"/>
          <w:tab w:val="left" w:pos="720"/>
          <w:tab w:val="left" w:pos="1080"/>
          <w:tab w:val="left" w:pos="1440"/>
        </w:tabs>
        <w:spacing w:after="120"/>
        <w:rPr>
          <w:szCs w:val="24"/>
        </w:rPr>
      </w:pPr>
      <w:r w:rsidRPr="00993831">
        <w:rPr>
          <w:szCs w:val="24"/>
        </w:rPr>
        <w:t>1. Collaborate with the facilities unit leader and warehouse facility liaison to clear the work area and use existing docks, MHE, and utility services.</w:t>
      </w:r>
    </w:p>
    <w:p w14:paraId="3E3D8AFD" w14:textId="77777777" w:rsidR="00993831" w:rsidRPr="00993831" w:rsidRDefault="00993831" w:rsidP="00142A5E">
      <w:pPr>
        <w:numPr>
          <w:ilvl w:val="0"/>
          <w:numId w:val="170"/>
        </w:numPr>
        <w:tabs>
          <w:tab w:val="left" w:pos="180"/>
          <w:tab w:val="left" w:pos="450"/>
          <w:tab w:val="left" w:pos="720"/>
          <w:tab w:val="left" w:pos="1080"/>
          <w:tab w:val="left" w:pos="1440"/>
        </w:tabs>
        <w:spacing w:after="120"/>
        <w:rPr>
          <w:szCs w:val="24"/>
        </w:rPr>
      </w:pPr>
      <w:r w:rsidRPr="00993831">
        <w:rPr>
          <w:szCs w:val="24"/>
        </w:rPr>
        <w:t>2. Post signs for directions, parking, exits, and restricted areas.</w:t>
      </w:r>
    </w:p>
    <w:p w14:paraId="5A09F2C9" w14:textId="77777777" w:rsidR="00993831" w:rsidRPr="00993831" w:rsidRDefault="00993831" w:rsidP="00142A5E">
      <w:pPr>
        <w:numPr>
          <w:ilvl w:val="0"/>
          <w:numId w:val="170"/>
        </w:numPr>
        <w:tabs>
          <w:tab w:val="left" w:pos="180"/>
          <w:tab w:val="left" w:pos="450"/>
          <w:tab w:val="left" w:pos="720"/>
          <w:tab w:val="left" w:pos="1080"/>
          <w:tab w:val="left" w:pos="1440"/>
        </w:tabs>
        <w:spacing w:after="120"/>
        <w:rPr>
          <w:szCs w:val="24"/>
        </w:rPr>
      </w:pPr>
      <w:r w:rsidRPr="00993831">
        <w:rPr>
          <w:szCs w:val="24"/>
        </w:rPr>
        <w:t>3. Work with the ORDM to establish a warehouse storage locator system.</w:t>
      </w:r>
    </w:p>
    <w:p w14:paraId="4AB3F1EB" w14:textId="77777777" w:rsidR="00993831" w:rsidRPr="00993831" w:rsidRDefault="00993831" w:rsidP="00142A5E">
      <w:pPr>
        <w:numPr>
          <w:ilvl w:val="0"/>
          <w:numId w:val="170"/>
        </w:numPr>
        <w:tabs>
          <w:tab w:val="left" w:pos="180"/>
          <w:tab w:val="left" w:pos="450"/>
          <w:tab w:val="left" w:pos="720"/>
          <w:tab w:val="left" w:pos="1080"/>
          <w:tab w:val="left" w:pos="1440"/>
        </w:tabs>
        <w:spacing w:after="120"/>
        <w:rPr>
          <w:szCs w:val="24"/>
        </w:rPr>
      </w:pPr>
      <w:r w:rsidRPr="00993831">
        <w:rPr>
          <w:szCs w:val="24"/>
        </w:rPr>
        <w:t>4. Lay out and set up a receiving area near the loading dock, including a space for disposal and recycling of shipping waste.</w:t>
      </w:r>
    </w:p>
    <w:p w14:paraId="7454A999" w14:textId="77777777" w:rsidR="00993831" w:rsidRPr="00993831" w:rsidRDefault="00993831" w:rsidP="00142A5E">
      <w:pPr>
        <w:numPr>
          <w:ilvl w:val="0"/>
          <w:numId w:val="170"/>
        </w:numPr>
        <w:tabs>
          <w:tab w:val="left" w:pos="180"/>
          <w:tab w:val="left" w:pos="450"/>
          <w:tab w:val="left" w:pos="720"/>
          <w:tab w:val="left" w:pos="1080"/>
          <w:tab w:val="left" w:pos="1440"/>
        </w:tabs>
        <w:spacing w:after="120"/>
        <w:rPr>
          <w:szCs w:val="24"/>
        </w:rPr>
      </w:pPr>
      <w:r w:rsidRPr="00993831">
        <w:rPr>
          <w:szCs w:val="24"/>
        </w:rPr>
        <w:t>5. Lay out and set up storage areas, including regular, secure, and temperature-sensitive storage, etc.</w:t>
      </w:r>
    </w:p>
    <w:p w14:paraId="6EFB3BA1" w14:textId="77777777" w:rsidR="00993831" w:rsidRPr="00993831" w:rsidRDefault="00993831" w:rsidP="00142A5E">
      <w:pPr>
        <w:numPr>
          <w:ilvl w:val="1"/>
          <w:numId w:val="171"/>
        </w:numPr>
        <w:spacing w:after="120"/>
        <w:ind w:left="1080"/>
        <w:rPr>
          <w:szCs w:val="24"/>
        </w:rPr>
      </w:pPr>
      <w:r w:rsidRPr="00993831">
        <w:rPr>
          <w:szCs w:val="24"/>
        </w:rPr>
        <w:t>a. Designate the type of inventory in specific warehouse storage locations using signs.</w:t>
      </w:r>
    </w:p>
    <w:p w14:paraId="372B82CE" w14:textId="77777777" w:rsidR="00993831" w:rsidRPr="00993831" w:rsidRDefault="00993831" w:rsidP="00142A5E">
      <w:pPr>
        <w:numPr>
          <w:ilvl w:val="1"/>
          <w:numId w:val="171"/>
        </w:numPr>
        <w:spacing w:after="120"/>
        <w:ind w:left="1080"/>
        <w:rPr>
          <w:szCs w:val="24"/>
        </w:rPr>
      </w:pPr>
      <w:r w:rsidRPr="00993831">
        <w:rPr>
          <w:szCs w:val="24"/>
        </w:rPr>
        <w:t>b. Mark the storage area to show module or pallet placement.</w:t>
      </w:r>
    </w:p>
    <w:p w14:paraId="1B45E14B" w14:textId="77777777" w:rsidR="00993831" w:rsidRPr="00993831" w:rsidRDefault="00993831" w:rsidP="00142A5E">
      <w:pPr>
        <w:numPr>
          <w:ilvl w:val="1"/>
          <w:numId w:val="171"/>
        </w:numPr>
        <w:tabs>
          <w:tab w:val="left" w:pos="180"/>
          <w:tab w:val="left" w:pos="450"/>
          <w:tab w:val="left" w:pos="720"/>
          <w:tab w:val="left" w:pos="1080"/>
          <w:tab w:val="left" w:pos="1440"/>
        </w:tabs>
        <w:spacing w:after="120"/>
        <w:ind w:left="1080"/>
        <w:rPr>
          <w:szCs w:val="24"/>
        </w:rPr>
      </w:pPr>
      <w:r w:rsidRPr="00993831">
        <w:rPr>
          <w:szCs w:val="24"/>
        </w:rPr>
        <w:t>c. Designate and mark a damaged goods area.</w:t>
      </w:r>
    </w:p>
    <w:p w14:paraId="62E0C685" w14:textId="77777777" w:rsidR="00993831" w:rsidRPr="00993831" w:rsidRDefault="00993831" w:rsidP="00142A5E">
      <w:pPr>
        <w:numPr>
          <w:ilvl w:val="1"/>
          <w:numId w:val="171"/>
        </w:numPr>
        <w:spacing w:after="120"/>
        <w:ind w:left="1080"/>
        <w:rPr>
          <w:szCs w:val="24"/>
        </w:rPr>
      </w:pPr>
      <w:r w:rsidRPr="00993831">
        <w:rPr>
          <w:szCs w:val="24"/>
        </w:rPr>
        <w:t>d. Designate and mark a temperature controlled storage areas for vaccine and human antiviral medications, as needed.</w:t>
      </w:r>
    </w:p>
    <w:p w14:paraId="642CD912" w14:textId="77777777" w:rsidR="00993831" w:rsidRPr="00993831" w:rsidRDefault="00993831" w:rsidP="00142A5E">
      <w:pPr>
        <w:numPr>
          <w:ilvl w:val="1"/>
          <w:numId w:val="171"/>
        </w:numPr>
        <w:spacing w:after="120"/>
        <w:ind w:left="1080"/>
        <w:rPr>
          <w:szCs w:val="24"/>
        </w:rPr>
      </w:pPr>
      <w:r w:rsidRPr="00993831">
        <w:rPr>
          <w:szCs w:val="24"/>
        </w:rPr>
        <w:t>e. Obtain thermometers, cold or heating packs, and insulated containers to maintain proper temperature for delivery of temperature-sensitive items.</w:t>
      </w:r>
    </w:p>
    <w:p w14:paraId="279071F0" w14:textId="77777777" w:rsidR="00993831" w:rsidRPr="00993831" w:rsidRDefault="00993831" w:rsidP="00142A5E">
      <w:pPr>
        <w:numPr>
          <w:ilvl w:val="1"/>
          <w:numId w:val="171"/>
        </w:numPr>
        <w:spacing w:after="120"/>
        <w:ind w:left="1080"/>
        <w:rPr>
          <w:szCs w:val="24"/>
        </w:rPr>
      </w:pPr>
      <w:r w:rsidRPr="00993831">
        <w:rPr>
          <w:szCs w:val="24"/>
        </w:rPr>
        <w:t>f. Ensure that storage refrigerators are prechilled to the proper holding temperature.</w:t>
      </w:r>
    </w:p>
    <w:p w14:paraId="6B6FDB54" w14:textId="77777777" w:rsidR="00993831" w:rsidRPr="00993831" w:rsidRDefault="00993831" w:rsidP="00142A5E">
      <w:pPr>
        <w:numPr>
          <w:ilvl w:val="1"/>
          <w:numId w:val="171"/>
        </w:numPr>
        <w:tabs>
          <w:tab w:val="left" w:pos="180"/>
          <w:tab w:val="left" w:pos="450"/>
          <w:tab w:val="left" w:pos="720"/>
          <w:tab w:val="left" w:pos="1080"/>
          <w:tab w:val="left" w:pos="1440"/>
        </w:tabs>
        <w:spacing w:after="120"/>
        <w:ind w:left="1080"/>
        <w:rPr>
          <w:szCs w:val="24"/>
        </w:rPr>
      </w:pPr>
      <w:r w:rsidRPr="00993831">
        <w:rPr>
          <w:szCs w:val="24"/>
        </w:rPr>
        <w:t>g. Ensure temperature-sensitive pharmaceutical storage areas are set to the proper temperature.</w:t>
      </w:r>
    </w:p>
    <w:p w14:paraId="3D3E08DF" w14:textId="77777777" w:rsidR="00993831" w:rsidRPr="00993831" w:rsidRDefault="00993831" w:rsidP="00142A5E">
      <w:pPr>
        <w:numPr>
          <w:ilvl w:val="1"/>
          <w:numId w:val="171"/>
        </w:numPr>
        <w:tabs>
          <w:tab w:val="left" w:pos="180"/>
          <w:tab w:val="left" w:pos="450"/>
          <w:tab w:val="left" w:pos="720"/>
          <w:tab w:val="left" w:pos="1080"/>
          <w:tab w:val="left" w:pos="1440"/>
        </w:tabs>
        <w:spacing w:after="120"/>
        <w:ind w:left="1080"/>
        <w:rPr>
          <w:szCs w:val="24"/>
        </w:rPr>
      </w:pPr>
      <w:r w:rsidRPr="00993831">
        <w:rPr>
          <w:szCs w:val="24"/>
        </w:rPr>
        <w:t>h. Create a Temperature Monitoring Log to record the temperature of temperature-sensitive items.</w:t>
      </w:r>
    </w:p>
    <w:p w14:paraId="0FE72776" w14:textId="77777777" w:rsidR="00993831" w:rsidRPr="00993831" w:rsidRDefault="00993831" w:rsidP="00142A5E">
      <w:pPr>
        <w:numPr>
          <w:ilvl w:val="1"/>
          <w:numId w:val="171"/>
        </w:numPr>
        <w:tabs>
          <w:tab w:val="left" w:pos="180"/>
          <w:tab w:val="left" w:pos="450"/>
          <w:tab w:val="left" w:pos="720"/>
          <w:tab w:val="left" w:pos="1080"/>
          <w:tab w:val="left" w:pos="1440"/>
        </w:tabs>
        <w:spacing w:after="120"/>
        <w:ind w:left="1080"/>
        <w:rPr>
          <w:szCs w:val="24"/>
        </w:rPr>
      </w:pPr>
      <w:r w:rsidRPr="00993831">
        <w:rPr>
          <w:szCs w:val="24"/>
        </w:rPr>
        <w:t>i. Designate a secure storage area with locks or barriers for vaccines and antiviral medications, if available.</w:t>
      </w:r>
    </w:p>
    <w:p w14:paraId="31E1822E" w14:textId="77777777" w:rsidR="00993831" w:rsidRPr="00993831" w:rsidRDefault="00993831" w:rsidP="00142A5E">
      <w:pPr>
        <w:numPr>
          <w:ilvl w:val="1"/>
          <w:numId w:val="171"/>
        </w:numPr>
        <w:tabs>
          <w:tab w:val="left" w:pos="180"/>
          <w:tab w:val="left" w:pos="450"/>
          <w:tab w:val="left" w:pos="720"/>
          <w:tab w:val="left" w:pos="1080"/>
          <w:tab w:val="left" w:pos="1440"/>
        </w:tabs>
        <w:spacing w:after="120"/>
        <w:ind w:left="1080"/>
        <w:rPr>
          <w:szCs w:val="24"/>
        </w:rPr>
      </w:pPr>
      <w:r w:rsidRPr="00993831">
        <w:rPr>
          <w:szCs w:val="24"/>
        </w:rPr>
        <w:t>j. Establish and mark an area for MHE and their power sources.</w:t>
      </w:r>
    </w:p>
    <w:p w14:paraId="334BEDE9" w14:textId="77777777" w:rsidR="00993831" w:rsidRPr="00993831" w:rsidRDefault="00993831" w:rsidP="00142A5E">
      <w:pPr>
        <w:numPr>
          <w:ilvl w:val="0"/>
          <w:numId w:val="170"/>
        </w:numPr>
        <w:tabs>
          <w:tab w:val="left" w:pos="180"/>
          <w:tab w:val="left" w:pos="450"/>
          <w:tab w:val="left" w:pos="720"/>
          <w:tab w:val="left" w:pos="1080"/>
          <w:tab w:val="left" w:pos="1440"/>
        </w:tabs>
        <w:spacing w:after="120"/>
        <w:rPr>
          <w:szCs w:val="24"/>
        </w:rPr>
      </w:pPr>
      <w:r w:rsidRPr="00993831">
        <w:rPr>
          <w:szCs w:val="24"/>
        </w:rPr>
        <w:t>6. Lay out and set up a staging area near the loading dock.</w:t>
      </w:r>
    </w:p>
    <w:p w14:paraId="02F2DD43" w14:textId="77777777" w:rsidR="00993831" w:rsidRPr="00993831" w:rsidRDefault="00993831" w:rsidP="00142A5E">
      <w:pPr>
        <w:numPr>
          <w:ilvl w:val="1"/>
          <w:numId w:val="172"/>
        </w:numPr>
        <w:tabs>
          <w:tab w:val="left" w:pos="180"/>
          <w:tab w:val="left" w:pos="450"/>
          <w:tab w:val="left" w:pos="720"/>
          <w:tab w:val="left" w:pos="1080"/>
        </w:tabs>
        <w:spacing w:after="120"/>
        <w:ind w:left="1080"/>
        <w:rPr>
          <w:szCs w:val="24"/>
        </w:rPr>
      </w:pPr>
      <w:r w:rsidRPr="00993831">
        <w:rPr>
          <w:szCs w:val="24"/>
        </w:rPr>
        <w:t>a. Obtain stretch wrap, tape, pallets, and boxes for packing shipments.</w:t>
      </w:r>
    </w:p>
    <w:p w14:paraId="3A1F101B" w14:textId="77777777" w:rsidR="00993831" w:rsidRPr="00993831" w:rsidRDefault="00993831" w:rsidP="00142A5E">
      <w:pPr>
        <w:numPr>
          <w:ilvl w:val="1"/>
          <w:numId w:val="172"/>
        </w:numPr>
        <w:tabs>
          <w:tab w:val="left" w:pos="180"/>
          <w:tab w:val="left" w:pos="450"/>
          <w:tab w:val="left" w:pos="720"/>
          <w:tab w:val="left" w:pos="1080"/>
        </w:tabs>
        <w:spacing w:after="120"/>
        <w:ind w:left="1080"/>
        <w:rPr>
          <w:szCs w:val="24"/>
        </w:rPr>
      </w:pPr>
      <w:r w:rsidRPr="00993831">
        <w:rPr>
          <w:szCs w:val="24"/>
        </w:rPr>
        <w:t>b. Create an Outgoing Orders folder to manage orders and a Distribution Log to record pickup and delivery.</w:t>
      </w:r>
    </w:p>
    <w:p w14:paraId="54B9C190" w14:textId="77777777" w:rsidR="00993831" w:rsidRPr="00993831" w:rsidRDefault="00993831" w:rsidP="00142A5E">
      <w:pPr>
        <w:numPr>
          <w:ilvl w:val="0"/>
          <w:numId w:val="170"/>
        </w:numPr>
        <w:tabs>
          <w:tab w:val="left" w:pos="180"/>
          <w:tab w:val="left" w:pos="450"/>
          <w:tab w:val="left" w:pos="720"/>
          <w:tab w:val="left" w:pos="1080"/>
          <w:tab w:val="left" w:pos="1440"/>
        </w:tabs>
        <w:spacing w:after="120"/>
        <w:rPr>
          <w:szCs w:val="24"/>
        </w:rPr>
      </w:pPr>
      <w:r w:rsidRPr="00993831">
        <w:rPr>
          <w:szCs w:val="24"/>
        </w:rPr>
        <w:t>7. Lay out and set up a desk/office area.</w:t>
      </w:r>
    </w:p>
    <w:p w14:paraId="7543956A" w14:textId="77777777" w:rsidR="00993831" w:rsidRPr="00993831" w:rsidRDefault="00993831" w:rsidP="00142A5E">
      <w:pPr>
        <w:numPr>
          <w:ilvl w:val="1"/>
          <w:numId w:val="173"/>
        </w:numPr>
        <w:tabs>
          <w:tab w:val="left" w:pos="180"/>
          <w:tab w:val="left" w:pos="450"/>
          <w:tab w:val="left" w:pos="720"/>
          <w:tab w:val="left" w:pos="1080"/>
        </w:tabs>
        <w:spacing w:after="120"/>
        <w:ind w:left="1080"/>
        <w:rPr>
          <w:szCs w:val="24"/>
        </w:rPr>
      </w:pPr>
      <w:r w:rsidRPr="00993831">
        <w:rPr>
          <w:szCs w:val="24"/>
        </w:rPr>
        <w:t>a. Obtain office supplies and equipment, including a desk, chairs, in/out boxes, computer, printer, copier, fax machine, and paper.</w:t>
      </w:r>
    </w:p>
    <w:p w14:paraId="3CC7F71F" w14:textId="77777777" w:rsidR="00993831" w:rsidRPr="00993831" w:rsidRDefault="00993831" w:rsidP="00142A5E">
      <w:pPr>
        <w:numPr>
          <w:ilvl w:val="1"/>
          <w:numId w:val="173"/>
        </w:numPr>
        <w:spacing w:after="120"/>
        <w:ind w:left="1080"/>
        <w:rPr>
          <w:szCs w:val="24"/>
        </w:rPr>
      </w:pPr>
      <w:r w:rsidRPr="00993831">
        <w:rPr>
          <w:szCs w:val="24"/>
        </w:rPr>
        <w:lastRenderedPageBreak/>
        <w:t>b. Test information technology equipment and have backup equipment on hand.</w:t>
      </w:r>
    </w:p>
    <w:p w14:paraId="5E604497" w14:textId="77777777" w:rsidR="00993831" w:rsidRPr="00993831" w:rsidRDefault="00993831" w:rsidP="00142A5E">
      <w:pPr>
        <w:numPr>
          <w:ilvl w:val="1"/>
          <w:numId w:val="173"/>
        </w:numPr>
        <w:spacing w:after="120"/>
        <w:ind w:left="1080"/>
        <w:rPr>
          <w:szCs w:val="24"/>
        </w:rPr>
      </w:pPr>
      <w:r w:rsidRPr="00993831">
        <w:rPr>
          <w:szCs w:val="24"/>
        </w:rPr>
        <w:t>c. Prepare the inventory management system to receive and manage data.</w:t>
      </w:r>
    </w:p>
    <w:p w14:paraId="2E343703" w14:textId="77777777" w:rsidR="00993831" w:rsidRPr="00993831" w:rsidRDefault="00993831" w:rsidP="00142A5E">
      <w:pPr>
        <w:numPr>
          <w:ilvl w:val="0"/>
          <w:numId w:val="170"/>
        </w:numPr>
        <w:tabs>
          <w:tab w:val="left" w:pos="180"/>
          <w:tab w:val="left" w:pos="450"/>
          <w:tab w:val="left" w:pos="720"/>
          <w:tab w:val="left" w:pos="1080"/>
          <w:tab w:val="left" w:pos="1440"/>
        </w:tabs>
        <w:spacing w:after="240"/>
        <w:rPr>
          <w:szCs w:val="24"/>
        </w:rPr>
      </w:pPr>
      <w:r w:rsidRPr="00993831">
        <w:rPr>
          <w:szCs w:val="24"/>
        </w:rPr>
        <w:t>8. Designate and mark staff areas, including restrooms, a secure storage area for personal items, and a lunch/break area.</w:t>
      </w:r>
    </w:p>
    <w:p w14:paraId="242F45FC" w14:textId="77777777" w:rsidR="00993831" w:rsidRPr="00993831" w:rsidRDefault="00993831" w:rsidP="00993831">
      <w:pPr>
        <w:spacing w:after="240"/>
        <w:rPr>
          <w:rFonts w:ascii="Arial" w:hAnsi="Arial" w:cs="Arial"/>
          <w:b/>
          <w:sz w:val="28"/>
          <w:szCs w:val="28"/>
          <w:u w:val="single"/>
        </w:rPr>
      </w:pPr>
      <w:r w:rsidRPr="00993831">
        <w:rPr>
          <w:rFonts w:ascii="Arial" w:hAnsi="Arial" w:cs="Arial"/>
          <w:b/>
          <w:sz w:val="28"/>
          <w:szCs w:val="28"/>
          <w:u w:val="single"/>
        </w:rPr>
        <w:t>Conduct Warehouse Activities Checklist</w:t>
      </w:r>
    </w:p>
    <w:p w14:paraId="449C8A7F" w14:textId="77777777" w:rsidR="00993831" w:rsidRPr="00993831" w:rsidRDefault="00993831" w:rsidP="00993831">
      <w:pPr>
        <w:tabs>
          <w:tab w:val="right" w:pos="9360"/>
        </w:tabs>
        <w:spacing w:after="120"/>
        <w:rPr>
          <w:rFonts w:ascii="Arial" w:hAnsi="Arial" w:cs="Arial"/>
          <w:b/>
          <w:i/>
          <w:sz w:val="26"/>
          <w:szCs w:val="26"/>
        </w:rPr>
      </w:pPr>
      <w:r w:rsidRPr="00993831">
        <w:rPr>
          <w:rFonts w:ascii="Arial" w:hAnsi="Arial" w:cs="Arial"/>
          <w:b/>
          <w:i/>
          <w:sz w:val="26"/>
          <w:szCs w:val="26"/>
        </w:rPr>
        <w:t>Receive resources</w:t>
      </w:r>
      <w:r w:rsidRPr="00993831">
        <w:rPr>
          <w:rFonts w:ascii="Arial" w:hAnsi="Arial" w:cs="Arial"/>
          <w:b/>
          <w:i/>
          <w:sz w:val="26"/>
          <w:szCs w:val="26"/>
        </w:rPr>
        <w:tab/>
        <w:t>Receiving and Distribution Manager</w:t>
      </w:r>
    </w:p>
    <w:p w14:paraId="4479FB95" w14:textId="77777777" w:rsidR="00993831" w:rsidRPr="00993831" w:rsidRDefault="00993831" w:rsidP="00142A5E">
      <w:pPr>
        <w:numPr>
          <w:ilvl w:val="0"/>
          <w:numId w:val="166"/>
        </w:numPr>
        <w:spacing w:after="120"/>
        <w:contextualSpacing/>
        <w:rPr>
          <w:szCs w:val="24"/>
        </w:rPr>
      </w:pPr>
      <w:r w:rsidRPr="00993831">
        <w:rPr>
          <w:szCs w:val="24"/>
        </w:rPr>
        <w:t>1. Inspect the truck’s manifest/BL and seal.</w:t>
      </w:r>
    </w:p>
    <w:p w14:paraId="16B56DFB" w14:textId="77777777" w:rsidR="00993831" w:rsidRPr="00993831" w:rsidRDefault="00993831" w:rsidP="00142A5E">
      <w:pPr>
        <w:numPr>
          <w:ilvl w:val="0"/>
          <w:numId w:val="166"/>
        </w:numPr>
        <w:spacing w:after="120"/>
        <w:contextualSpacing/>
        <w:rPr>
          <w:szCs w:val="24"/>
        </w:rPr>
      </w:pPr>
      <w:r w:rsidRPr="00993831">
        <w:rPr>
          <w:szCs w:val="24"/>
        </w:rPr>
        <w:t>2. Offload the containers to the receiving area.</w:t>
      </w:r>
    </w:p>
    <w:p w14:paraId="4948EA69" w14:textId="77777777" w:rsidR="00993831" w:rsidRPr="00993831" w:rsidRDefault="00993831" w:rsidP="00142A5E">
      <w:pPr>
        <w:numPr>
          <w:ilvl w:val="0"/>
          <w:numId w:val="166"/>
        </w:numPr>
        <w:spacing w:after="120"/>
        <w:contextualSpacing/>
        <w:rPr>
          <w:szCs w:val="24"/>
        </w:rPr>
      </w:pPr>
      <w:r w:rsidRPr="00993831">
        <w:rPr>
          <w:szCs w:val="24"/>
        </w:rPr>
        <w:t>3. Verify container quantity and inspect the outside of the container for damage.</w:t>
      </w:r>
    </w:p>
    <w:p w14:paraId="0D5588C7" w14:textId="77777777" w:rsidR="00993831" w:rsidRPr="00993831" w:rsidRDefault="00993831" w:rsidP="00142A5E">
      <w:pPr>
        <w:numPr>
          <w:ilvl w:val="0"/>
          <w:numId w:val="166"/>
        </w:numPr>
        <w:spacing w:after="120"/>
        <w:contextualSpacing/>
        <w:rPr>
          <w:szCs w:val="24"/>
        </w:rPr>
      </w:pPr>
      <w:r w:rsidRPr="00993831">
        <w:rPr>
          <w:szCs w:val="24"/>
        </w:rPr>
        <w:t>4. Accept the shipment and sign the BL, noting discrepancies.</w:t>
      </w:r>
    </w:p>
    <w:p w14:paraId="256CEA79" w14:textId="77777777" w:rsidR="00993831" w:rsidRPr="00993831" w:rsidRDefault="00993831" w:rsidP="00142A5E">
      <w:pPr>
        <w:numPr>
          <w:ilvl w:val="0"/>
          <w:numId w:val="166"/>
        </w:numPr>
        <w:spacing w:after="120"/>
        <w:contextualSpacing/>
        <w:rPr>
          <w:szCs w:val="24"/>
        </w:rPr>
      </w:pPr>
      <w:r w:rsidRPr="00993831">
        <w:rPr>
          <w:szCs w:val="24"/>
        </w:rPr>
        <w:t>5. If vaccines are included in the shipment, inventory and record the temperature immediately.</w:t>
      </w:r>
    </w:p>
    <w:p w14:paraId="5E6BF5ED" w14:textId="77777777" w:rsidR="00993831" w:rsidRPr="00993831" w:rsidRDefault="00993831" w:rsidP="00142A5E">
      <w:pPr>
        <w:numPr>
          <w:ilvl w:val="0"/>
          <w:numId w:val="166"/>
        </w:numPr>
        <w:spacing w:after="120"/>
        <w:contextualSpacing/>
        <w:rPr>
          <w:szCs w:val="24"/>
        </w:rPr>
      </w:pPr>
      <w:r w:rsidRPr="00993831">
        <w:rPr>
          <w:szCs w:val="24"/>
        </w:rPr>
        <w:t>6. Inventory the shipment contents and record quantities. Although a complete inventory is not required, it is strongly recommended that State’s do a complete inventory of NVS returnable countermeasures at a minimum.</w:t>
      </w:r>
    </w:p>
    <w:p w14:paraId="6EC67A5C" w14:textId="77777777" w:rsidR="00993831" w:rsidRPr="00993831" w:rsidRDefault="00993831" w:rsidP="00142A5E">
      <w:pPr>
        <w:numPr>
          <w:ilvl w:val="0"/>
          <w:numId w:val="166"/>
        </w:numPr>
        <w:spacing w:after="240"/>
        <w:contextualSpacing/>
        <w:rPr>
          <w:szCs w:val="24"/>
        </w:rPr>
      </w:pPr>
      <w:r w:rsidRPr="00993831">
        <w:rPr>
          <w:szCs w:val="24"/>
        </w:rPr>
        <w:t>7. If required, collect vaccine samples and ship to designated location.</w:t>
      </w:r>
    </w:p>
    <w:p w14:paraId="4F50FF87" w14:textId="77777777" w:rsidR="00993831" w:rsidRPr="00993831" w:rsidRDefault="00993831" w:rsidP="00993831">
      <w:pPr>
        <w:tabs>
          <w:tab w:val="right" w:pos="9360"/>
        </w:tabs>
        <w:spacing w:after="120"/>
        <w:rPr>
          <w:rFonts w:ascii="Arial" w:hAnsi="Arial" w:cs="Arial"/>
          <w:b/>
          <w:i/>
          <w:sz w:val="26"/>
          <w:szCs w:val="26"/>
        </w:rPr>
      </w:pPr>
      <w:r w:rsidRPr="00993831">
        <w:rPr>
          <w:rFonts w:ascii="Arial" w:hAnsi="Arial" w:cs="Arial"/>
          <w:b/>
          <w:i/>
          <w:sz w:val="26"/>
          <w:szCs w:val="26"/>
        </w:rPr>
        <w:t xml:space="preserve">Store resources </w:t>
      </w:r>
      <w:r w:rsidRPr="00993831">
        <w:rPr>
          <w:rFonts w:ascii="Arial" w:hAnsi="Arial" w:cs="Arial"/>
          <w:b/>
          <w:i/>
          <w:sz w:val="26"/>
          <w:szCs w:val="26"/>
        </w:rPr>
        <w:tab/>
        <w:t>Receiving and Distribution Manager</w:t>
      </w:r>
    </w:p>
    <w:p w14:paraId="7167AB4B" w14:textId="77777777" w:rsidR="00993831" w:rsidRPr="00993831" w:rsidRDefault="00993831" w:rsidP="00142A5E">
      <w:pPr>
        <w:numPr>
          <w:ilvl w:val="0"/>
          <w:numId w:val="168"/>
        </w:numPr>
        <w:tabs>
          <w:tab w:val="left" w:pos="180"/>
          <w:tab w:val="left" w:pos="450"/>
          <w:tab w:val="left" w:pos="720"/>
          <w:tab w:val="left" w:pos="1080"/>
          <w:tab w:val="left" w:pos="1440"/>
        </w:tabs>
        <w:spacing w:after="240"/>
        <w:ind w:left="720" w:hanging="270"/>
        <w:contextualSpacing/>
        <w:rPr>
          <w:szCs w:val="24"/>
        </w:rPr>
      </w:pPr>
      <w:r w:rsidRPr="00993831">
        <w:rPr>
          <w:szCs w:val="24"/>
        </w:rPr>
        <w:t>1. Move temperature-sensitive items to the secure temperature-sensitive storage (vaccine) or secure temperature-controlled areas (antiviral medication, diluents), if available.</w:t>
      </w:r>
    </w:p>
    <w:p w14:paraId="31234080" w14:textId="77777777" w:rsidR="00993831" w:rsidRPr="00993831" w:rsidRDefault="00993831" w:rsidP="00142A5E">
      <w:pPr>
        <w:numPr>
          <w:ilvl w:val="0"/>
          <w:numId w:val="168"/>
        </w:numPr>
        <w:tabs>
          <w:tab w:val="left" w:pos="180"/>
          <w:tab w:val="left" w:pos="450"/>
          <w:tab w:val="left" w:pos="720"/>
          <w:tab w:val="left" w:pos="1080"/>
          <w:tab w:val="left" w:pos="1440"/>
        </w:tabs>
        <w:spacing w:after="240"/>
        <w:ind w:left="720" w:hanging="270"/>
        <w:contextualSpacing/>
        <w:rPr>
          <w:szCs w:val="24"/>
        </w:rPr>
      </w:pPr>
      <w:r w:rsidRPr="00993831">
        <w:rPr>
          <w:szCs w:val="24"/>
        </w:rPr>
        <w:t>2. Monitor and record the temperature of vaccines at designated time intervals (at least once per operational period).</w:t>
      </w:r>
    </w:p>
    <w:p w14:paraId="306E49D7" w14:textId="77777777" w:rsidR="00993831" w:rsidRPr="00993831" w:rsidRDefault="00993831" w:rsidP="00142A5E">
      <w:pPr>
        <w:numPr>
          <w:ilvl w:val="0"/>
          <w:numId w:val="168"/>
        </w:numPr>
        <w:tabs>
          <w:tab w:val="left" w:pos="180"/>
          <w:tab w:val="left" w:pos="450"/>
          <w:tab w:val="left" w:pos="720"/>
          <w:tab w:val="left" w:pos="1080"/>
          <w:tab w:val="left" w:pos="1440"/>
        </w:tabs>
        <w:spacing w:after="240"/>
        <w:ind w:left="720" w:hanging="270"/>
        <w:contextualSpacing/>
        <w:rPr>
          <w:szCs w:val="24"/>
        </w:rPr>
      </w:pPr>
      <w:r w:rsidRPr="00993831">
        <w:rPr>
          <w:szCs w:val="24"/>
        </w:rPr>
        <w:t>3. Move containers to designated warehouse storage locations.</w:t>
      </w:r>
    </w:p>
    <w:p w14:paraId="121380B2" w14:textId="77777777" w:rsidR="00993831" w:rsidRPr="00993831" w:rsidRDefault="00993831" w:rsidP="00142A5E">
      <w:pPr>
        <w:numPr>
          <w:ilvl w:val="0"/>
          <w:numId w:val="168"/>
        </w:numPr>
        <w:tabs>
          <w:tab w:val="left" w:pos="180"/>
          <w:tab w:val="left" w:pos="450"/>
          <w:tab w:val="left" w:pos="720"/>
          <w:tab w:val="left" w:pos="1080"/>
          <w:tab w:val="left" w:pos="1440"/>
        </w:tabs>
        <w:spacing w:after="240"/>
        <w:ind w:left="720" w:hanging="270"/>
        <w:contextualSpacing/>
        <w:rPr>
          <w:szCs w:val="24"/>
        </w:rPr>
      </w:pPr>
      <w:r w:rsidRPr="00993831">
        <w:rPr>
          <w:szCs w:val="24"/>
        </w:rPr>
        <w:t>4. Move damaged goods to the damaged goods location.</w:t>
      </w:r>
    </w:p>
    <w:p w14:paraId="113CDA00" w14:textId="77777777" w:rsidR="00993831" w:rsidRPr="00993831" w:rsidRDefault="00993831" w:rsidP="00142A5E">
      <w:pPr>
        <w:numPr>
          <w:ilvl w:val="0"/>
          <w:numId w:val="168"/>
        </w:numPr>
        <w:tabs>
          <w:tab w:val="left" w:pos="180"/>
          <w:tab w:val="left" w:pos="450"/>
          <w:tab w:val="left" w:pos="720"/>
          <w:tab w:val="left" w:pos="1080"/>
          <w:tab w:val="left" w:pos="1440"/>
        </w:tabs>
        <w:spacing w:after="120"/>
        <w:ind w:left="720" w:hanging="270"/>
        <w:contextualSpacing/>
        <w:rPr>
          <w:szCs w:val="24"/>
        </w:rPr>
      </w:pPr>
      <w:r w:rsidRPr="00993831">
        <w:rPr>
          <w:szCs w:val="24"/>
        </w:rPr>
        <w:t>5. Note the quantity and storage location on all packing slips and turn one copy into the ORDM.</w:t>
      </w:r>
    </w:p>
    <w:p w14:paraId="6683E15A" w14:textId="77777777" w:rsidR="00993831" w:rsidRPr="00993831" w:rsidRDefault="00993831" w:rsidP="00993831">
      <w:pPr>
        <w:tabs>
          <w:tab w:val="right" w:pos="9360"/>
        </w:tabs>
        <w:spacing w:after="120"/>
        <w:rPr>
          <w:rFonts w:ascii="Arial" w:hAnsi="Arial" w:cs="Arial"/>
          <w:b/>
          <w:i/>
          <w:sz w:val="26"/>
          <w:szCs w:val="26"/>
        </w:rPr>
      </w:pPr>
      <w:r w:rsidRPr="00993831">
        <w:rPr>
          <w:rFonts w:ascii="Arial" w:hAnsi="Arial" w:cs="Arial"/>
          <w:b/>
          <w:i/>
          <w:sz w:val="26"/>
          <w:szCs w:val="26"/>
        </w:rPr>
        <w:tab/>
        <w:t>Ordering Manager</w:t>
      </w:r>
    </w:p>
    <w:p w14:paraId="6C69321A" w14:textId="77777777" w:rsidR="00993831" w:rsidRPr="00993831" w:rsidRDefault="00993831" w:rsidP="00142A5E">
      <w:pPr>
        <w:numPr>
          <w:ilvl w:val="0"/>
          <w:numId w:val="168"/>
        </w:numPr>
        <w:tabs>
          <w:tab w:val="left" w:pos="180"/>
          <w:tab w:val="left" w:pos="450"/>
          <w:tab w:val="left" w:pos="720"/>
          <w:tab w:val="left" w:pos="1080"/>
          <w:tab w:val="left" w:pos="1440"/>
        </w:tabs>
        <w:spacing w:after="240"/>
        <w:ind w:left="720" w:hanging="270"/>
        <w:contextualSpacing/>
        <w:rPr>
          <w:szCs w:val="24"/>
        </w:rPr>
      </w:pPr>
      <w:r w:rsidRPr="00993831">
        <w:rPr>
          <w:szCs w:val="24"/>
        </w:rPr>
        <w:t>1. Enter the quantity, warehouse storage location, and any discrepancies into the inventory management system.</w:t>
      </w:r>
    </w:p>
    <w:p w14:paraId="1AB40BAE" w14:textId="77777777" w:rsidR="00993831" w:rsidRPr="00993831" w:rsidRDefault="00993831" w:rsidP="00142A5E">
      <w:pPr>
        <w:numPr>
          <w:ilvl w:val="0"/>
          <w:numId w:val="168"/>
        </w:numPr>
        <w:tabs>
          <w:tab w:val="left" w:pos="180"/>
          <w:tab w:val="left" w:pos="450"/>
          <w:tab w:val="left" w:pos="720"/>
          <w:tab w:val="left" w:pos="1080"/>
          <w:tab w:val="left" w:pos="1440"/>
        </w:tabs>
        <w:spacing w:after="240"/>
        <w:ind w:left="720" w:hanging="270"/>
        <w:rPr>
          <w:szCs w:val="24"/>
        </w:rPr>
      </w:pPr>
      <w:r w:rsidRPr="00993831">
        <w:rPr>
          <w:szCs w:val="24"/>
        </w:rPr>
        <w:t>2. Consult with the NVS MLT or DMT for damage and discrepancies, if needed.</w:t>
      </w:r>
    </w:p>
    <w:p w14:paraId="0830CBFC" w14:textId="77777777" w:rsidR="00993831" w:rsidRPr="00993831" w:rsidRDefault="00993831" w:rsidP="00993831">
      <w:pPr>
        <w:tabs>
          <w:tab w:val="right" w:pos="9360"/>
        </w:tabs>
        <w:spacing w:after="120"/>
        <w:rPr>
          <w:rFonts w:ascii="Arial" w:hAnsi="Arial" w:cs="Arial"/>
          <w:b/>
          <w:i/>
          <w:sz w:val="26"/>
          <w:szCs w:val="26"/>
        </w:rPr>
      </w:pPr>
      <w:r w:rsidRPr="00993831">
        <w:rPr>
          <w:rFonts w:ascii="Arial" w:hAnsi="Arial" w:cs="Arial"/>
          <w:b/>
          <w:i/>
          <w:sz w:val="26"/>
          <w:szCs w:val="26"/>
        </w:rPr>
        <w:t>Pick resources</w:t>
      </w:r>
      <w:r w:rsidRPr="00993831">
        <w:rPr>
          <w:rFonts w:ascii="Arial" w:hAnsi="Arial" w:cs="Arial"/>
          <w:b/>
          <w:i/>
          <w:sz w:val="26"/>
          <w:szCs w:val="26"/>
        </w:rPr>
        <w:tab/>
        <w:t>Ordering Manager</w:t>
      </w:r>
    </w:p>
    <w:p w14:paraId="530E37BF" w14:textId="77777777" w:rsidR="00993831" w:rsidRPr="00993831" w:rsidRDefault="00993831" w:rsidP="00142A5E">
      <w:pPr>
        <w:numPr>
          <w:ilvl w:val="0"/>
          <w:numId w:val="168"/>
        </w:numPr>
        <w:tabs>
          <w:tab w:val="left" w:pos="180"/>
          <w:tab w:val="left" w:pos="450"/>
          <w:tab w:val="left" w:pos="720"/>
          <w:tab w:val="left" w:pos="1080"/>
          <w:tab w:val="left" w:pos="1440"/>
        </w:tabs>
        <w:spacing w:after="240"/>
        <w:contextualSpacing/>
        <w:rPr>
          <w:szCs w:val="24"/>
        </w:rPr>
      </w:pPr>
      <w:r w:rsidRPr="00993831">
        <w:rPr>
          <w:szCs w:val="24"/>
        </w:rPr>
        <w:t>1. Enter order information into the inventory management system.</w:t>
      </w:r>
    </w:p>
    <w:p w14:paraId="637D72E0" w14:textId="77777777" w:rsidR="00993831" w:rsidRPr="00993831" w:rsidRDefault="00993831" w:rsidP="00142A5E">
      <w:pPr>
        <w:numPr>
          <w:ilvl w:val="0"/>
          <w:numId w:val="168"/>
        </w:numPr>
        <w:tabs>
          <w:tab w:val="left" w:pos="180"/>
          <w:tab w:val="left" w:pos="450"/>
          <w:tab w:val="left" w:pos="720"/>
          <w:tab w:val="left" w:pos="1080"/>
          <w:tab w:val="left" w:pos="1440"/>
        </w:tabs>
        <w:spacing w:after="240"/>
        <w:contextualSpacing/>
        <w:rPr>
          <w:szCs w:val="24"/>
        </w:rPr>
      </w:pPr>
      <w:r w:rsidRPr="00993831">
        <w:rPr>
          <w:szCs w:val="24"/>
        </w:rPr>
        <w:lastRenderedPageBreak/>
        <w:t>2. Identify the storage location of ordered items and create pick sheets.</w:t>
      </w:r>
    </w:p>
    <w:p w14:paraId="5EACE912" w14:textId="77777777" w:rsidR="00993831" w:rsidRPr="00993831" w:rsidRDefault="00993831" w:rsidP="00993831">
      <w:pPr>
        <w:keepNext/>
        <w:tabs>
          <w:tab w:val="right" w:pos="9360"/>
        </w:tabs>
        <w:spacing w:after="120"/>
        <w:rPr>
          <w:rFonts w:ascii="Arial" w:hAnsi="Arial" w:cs="Arial"/>
          <w:b/>
          <w:i/>
          <w:sz w:val="26"/>
          <w:szCs w:val="26"/>
        </w:rPr>
      </w:pPr>
      <w:r w:rsidRPr="00993831">
        <w:rPr>
          <w:rFonts w:ascii="Arial" w:hAnsi="Arial" w:cs="Arial"/>
          <w:b/>
          <w:i/>
          <w:sz w:val="26"/>
          <w:szCs w:val="26"/>
        </w:rPr>
        <w:tab/>
        <w:t>Receiving and Distribution Manager</w:t>
      </w:r>
    </w:p>
    <w:p w14:paraId="2A762E62" w14:textId="77777777" w:rsidR="00993831" w:rsidRPr="00993831" w:rsidRDefault="00993831" w:rsidP="00142A5E">
      <w:pPr>
        <w:numPr>
          <w:ilvl w:val="0"/>
          <w:numId w:val="168"/>
        </w:numPr>
        <w:tabs>
          <w:tab w:val="left" w:pos="180"/>
          <w:tab w:val="left" w:pos="450"/>
          <w:tab w:val="left" w:pos="720"/>
          <w:tab w:val="left" w:pos="1080"/>
          <w:tab w:val="left" w:pos="1440"/>
        </w:tabs>
        <w:spacing w:after="240"/>
        <w:contextualSpacing/>
        <w:rPr>
          <w:szCs w:val="24"/>
        </w:rPr>
      </w:pPr>
      <w:r w:rsidRPr="00993831">
        <w:rPr>
          <w:szCs w:val="24"/>
        </w:rPr>
        <w:t>1. Pick items using a pick sheet.</w:t>
      </w:r>
    </w:p>
    <w:p w14:paraId="12DE2D16" w14:textId="77777777" w:rsidR="00993831" w:rsidRPr="00993831" w:rsidRDefault="00993831" w:rsidP="00142A5E">
      <w:pPr>
        <w:numPr>
          <w:ilvl w:val="0"/>
          <w:numId w:val="168"/>
        </w:numPr>
        <w:tabs>
          <w:tab w:val="left" w:pos="180"/>
          <w:tab w:val="left" w:pos="450"/>
          <w:tab w:val="left" w:pos="720"/>
          <w:tab w:val="left" w:pos="1080"/>
          <w:tab w:val="left" w:pos="1440"/>
        </w:tabs>
        <w:spacing w:after="240"/>
        <w:contextualSpacing/>
        <w:rPr>
          <w:szCs w:val="24"/>
        </w:rPr>
      </w:pPr>
      <w:r w:rsidRPr="00993831">
        <w:rPr>
          <w:szCs w:val="24"/>
        </w:rPr>
        <w:t>2. Delay picking temperature-sensitive items until immediately before distribution.</w:t>
      </w:r>
    </w:p>
    <w:p w14:paraId="70746368" w14:textId="77777777" w:rsidR="00993831" w:rsidRPr="00993831" w:rsidRDefault="00993831" w:rsidP="00142A5E">
      <w:pPr>
        <w:numPr>
          <w:ilvl w:val="0"/>
          <w:numId w:val="168"/>
        </w:numPr>
        <w:tabs>
          <w:tab w:val="left" w:pos="180"/>
          <w:tab w:val="left" w:pos="450"/>
          <w:tab w:val="left" w:pos="720"/>
          <w:tab w:val="left" w:pos="1080"/>
          <w:tab w:val="left" w:pos="1440"/>
        </w:tabs>
        <w:spacing w:after="240"/>
        <w:contextualSpacing/>
        <w:rPr>
          <w:szCs w:val="24"/>
        </w:rPr>
      </w:pPr>
      <w:r w:rsidRPr="00993831">
        <w:rPr>
          <w:szCs w:val="24"/>
        </w:rPr>
        <w:t>3. Record the quantity picked and any discrepancies on the pick sheet.</w:t>
      </w:r>
    </w:p>
    <w:p w14:paraId="3C167262" w14:textId="77777777" w:rsidR="00993831" w:rsidRPr="00993831" w:rsidRDefault="00993831" w:rsidP="00142A5E">
      <w:pPr>
        <w:numPr>
          <w:ilvl w:val="0"/>
          <w:numId w:val="168"/>
        </w:numPr>
        <w:tabs>
          <w:tab w:val="left" w:pos="180"/>
          <w:tab w:val="left" w:pos="450"/>
          <w:tab w:val="left" w:pos="720"/>
          <w:tab w:val="left" w:pos="1080"/>
          <w:tab w:val="left" w:pos="1440"/>
        </w:tabs>
        <w:spacing w:after="240"/>
        <w:contextualSpacing/>
        <w:rPr>
          <w:szCs w:val="24"/>
        </w:rPr>
      </w:pPr>
      <w:r w:rsidRPr="00993831">
        <w:rPr>
          <w:szCs w:val="24"/>
        </w:rPr>
        <w:t>4. Resolve discrepancies with the ORDM, NVS MLT, or DMT.</w:t>
      </w:r>
    </w:p>
    <w:p w14:paraId="442EFF21" w14:textId="77777777" w:rsidR="00993831" w:rsidRPr="00993831" w:rsidRDefault="00993831" w:rsidP="00993831">
      <w:pPr>
        <w:tabs>
          <w:tab w:val="right" w:pos="9360"/>
        </w:tabs>
        <w:spacing w:after="120"/>
        <w:rPr>
          <w:rFonts w:ascii="Arial" w:hAnsi="Arial" w:cs="Arial"/>
          <w:b/>
          <w:i/>
          <w:sz w:val="26"/>
          <w:szCs w:val="26"/>
        </w:rPr>
      </w:pPr>
      <w:r w:rsidRPr="00993831">
        <w:rPr>
          <w:rFonts w:ascii="Arial" w:hAnsi="Arial" w:cs="Arial"/>
          <w:b/>
          <w:i/>
          <w:sz w:val="26"/>
          <w:szCs w:val="26"/>
        </w:rPr>
        <w:tab/>
        <w:t>Ordering Manager</w:t>
      </w:r>
    </w:p>
    <w:p w14:paraId="59FE738C" w14:textId="77777777" w:rsidR="00993831" w:rsidRPr="00993831" w:rsidRDefault="00993831" w:rsidP="00142A5E">
      <w:pPr>
        <w:numPr>
          <w:ilvl w:val="0"/>
          <w:numId w:val="168"/>
        </w:numPr>
        <w:tabs>
          <w:tab w:val="left" w:pos="180"/>
          <w:tab w:val="left" w:pos="450"/>
          <w:tab w:val="left" w:pos="720"/>
          <w:tab w:val="left" w:pos="1080"/>
          <w:tab w:val="left" w:pos="1440"/>
        </w:tabs>
        <w:spacing w:after="240"/>
        <w:ind w:left="806"/>
        <w:rPr>
          <w:szCs w:val="24"/>
        </w:rPr>
      </w:pPr>
      <w:r w:rsidRPr="00993831">
        <w:rPr>
          <w:szCs w:val="24"/>
        </w:rPr>
        <w:t>5. Note discrepancies in the inventory management system, as needed.</w:t>
      </w:r>
    </w:p>
    <w:p w14:paraId="11A3A48B" w14:textId="77777777" w:rsidR="00993831" w:rsidRPr="00993831" w:rsidRDefault="00993831" w:rsidP="00993831">
      <w:pPr>
        <w:tabs>
          <w:tab w:val="right" w:pos="9360"/>
        </w:tabs>
        <w:spacing w:after="120"/>
        <w:rPr>
          <w:rFonts w:ascii="Arial" w:hAnsi="Arial" w:cs="Arial"/>
          <w:b/>
          <w:i/>
          <w:sz w:val="26"/>
          <w:szCs w:val="26"/>
        </w:rPr>
      </w:pPr>
      <w:r w:rsidRPr="00993831">
        <w:rPr>
          <w:rFonts w:ascii="Arial" w:hAnsi="Arial" w:cs="Arial"/>
          <w:b/>
          <w:i/>
          <w:sz w:val="26"/>
          <w:szCs w:val="26"/>
        </w:rPr>
        <w:t xml:space="preserve">Stage resources </w:t>
      </w:r>
      <w:r w:rsidRPr="00993831">
        <w:rPr>
          <w:rFonts w:ascii="Arial" w:hAnsi="Arial" w:cs="Arial"/>
          <w:b/>
          <w:i/>
          <w:sz w:val="26"/>
          <w:szCs w:val="26"/>
        </w:rPr>
        <w:tab/>
        <w:t>Receiving and Distribution Manager</w:t>
      </w:r>
    </w:p>
    <w:p w14:paraId="4DEC2470" w14:textId="77777777" w:rsidR="00993831" w:rsidRPr="00993831" w:rsidRDefault="00993831" w:rsidP="00142A5E">
      <w:pPr>
        <w:numPr>
          <w:ilvl w:val="0"/>
          <w:numId w:val="167"/>
        </w:numPr>
        <w:tabs>
          <w:tab w:val="left" w:pos="180"/>
          <w:tab w:val="left" w:pos="450"/>
          <w:tab w:val="left" w:pos="720"/>
          <w:tab w:val="left" w:pos="1080"/>
          <w:tab w:val="left" w:pos="1440"/>
        </w:tabs>
        <w:spacing w:after="240"/>
        <w:contextualSpacing/>
        <w:rPr>
          <w:szCs w:val="24"/>
        </w:rPr>
      </w:pPr>
      <w:r w:rsidRPr="00993831">
        <w:rPr>
          <w:szCs w:val="24"/>
        </w:rPr>
        <w:t>1. Move items with the attached pick sheets to the staging area.</w:t>
      </w:r>
    </w:p>
    <w:p w14:paraId="773EC283" w14:textId="77777777" w:rsidR="00993831" w:rsidRPr="00993831" w:rsidRDefault="00993831" w:rsidP="00142A5E">
      <w:pPr>
        <w:numPr>
          <w:ilvl w:val="0"/>
          <w:numId w:val="167"/>
        </w:numPr>
        <w:tabs>
          <w:tab w:val="left" w:pos="180"/>
          <w:tab w:val="left" w:pos="450"/>
          <w:tab w:val="left" w:pos="720"/>
          <w:tab w:val="left" w:pos="1080"/>
          <w:tab w:val="left" w:pos="1440"/>
          <w:tab w:val="left" w:pos="4950"/>
        </w:tabs>
        <w:spacing w:after="240"/>
        <w:contextualSpacing/>
        <w:rPr>
          <w:szCs w:val="24"/>
        </w:rPr>
      </w:pPr>
      <w:r w:rsidRPr="00993831">
        <w:rPr>
          <w:szCs w:val="24"/>
        </w:rPr>
        <w:t>2. Verify that items and quantities are correct.</w:t>
      </w:r>
    </w:p>
    <w:p w14:paraId="3DB91606" w14:textId="77777777" w:rsidR="00993831" w:rsidRPr="00993831" w:rsidRDefault="00993831" w:rsidP="00142A5E">
      <w:pPr>
        <w:numPr>
          <w:ilvl w:val="0"/>
          <w:numId w:val="167"/>
        </w:numPr>
        <w:tabs>
          <w:tab w:val="left" w:pos="180"/>
          <w:tab w:val="left" w:pos="450"/>
          <w:tab w:val="left" w:pos="720"/>
          <w:tab w:val="left" w:pos="1080"/>
          <w:tab w:val="left" w:pos="1440"/>
          <w:tab w:val="left" w:pos="4950"/>
        </w:tabs>
        <w:spacing w:after="240"/>
        <w:contextualSpacing/>
        <w:rPr>
          <w:szCs w:val="24"/>
        </w:rPr>
      </w:pPr>
      <w:r w:rsidRPr="00993831">
        <w:rPr>
          <w:szCs w:val="24"/>
        </w:rPr>
        <w:t>3. Build and secure the container.</w:t>
      </w:r>
    </w:p>
    <w:p w14:paraId="008EB688" w14:textId="77777777" w:rsidR="00993831" w:rsidRPr="00993831" w:rsidRDefault="00993831" w:rsidP="00142A5E">
      <w:pPr>
        <w:numPr>
          <w:ilvl w:val="0"/>
          <w:numId w:val="168"/>
        </w:numPr>
        <w:tabs>
          <w:tab w:val="left" w:pos="180"/>
          <w:tab w:val="left" w:pos="450"/>
          <w:tab w:val="left" w:pos="720"/>
          <w:tab w:val="left" w:pos="1080"/>
          <w:tab w:val="left" w:pos="1440"/>
          <w:tab w:val="left" w:pos="4950"/>
        </w:tabs>
        <w:spacing w:after="240"/>
        <w:ind w:left="806"/>
        <w:contextualSpacing/>
        <w:rPr>
          <w:szCs w:val="24"/>
        </w:rPr>
      </w:pPr>
      <w:r w:rsidRPr="00993831">
        <w:rPr>
          <w:szCs w:val="24"/>
        </w:rPr>
        <w:t>4. 6. Resolve damage or discrepancies with the ORDM and NVS MLT or DMT.</w:t>
      </w:r>
    </w:p>
    <w:p w14:paraId="7DFD246B" w14:textId="77777777" w:rsidR="00993831" w:rsidRPr="00993831" w:rsidRDefault="00993831" w:rsidP="00142A5E">
      <w:pPr>
        <w:numPr>
          <w:ilvl w:val="0"/>
          <w:numId w:val="167"/>
        </w:numPr>
        <w:tabs>
          <w:tab w:val="left" w:pos="180"/>
          <w:tab w:val="left" w:pos="450"/>
          <w:tab w:val="left" w:pos="720"/>
          <w:tab w:val="left" w:pos="1080"/>
          <w:tab w:val="left" w:pos="1440"/>
          <w:tab w:val="left" w:pos="4950"/>
        </w:tabs>
        <w:spacing w:after="240"/>
        <w:contextualSpacing/>
        <w:rPr>
          <w:szCs w:val="24"/>
        </w:rPr>
      </w:pPr>
      <w:r w:rsidRPr="00993831">
        <w:rPr>
          <w:szCs w:val="24"/>
        </w:rPr>
        <w:t>Give one copy of the pick sheet to the ORDM.</w:t>
      </w:r>
    </w:p>
    <w:p w14:paraId="736B12BB" w14:textId="77777777" w:rsidR="00993831" w:rsidRPr="00993831" w:rsidRDefault="00993831" w:rsidP="00142A5E">
      <w:pPr>
        <w:numPr>
          <w:ilvl w:val="0"/>
          <w:numId w:val="167"/>
        </w:numPr>
        <w:tabs>
          <w:tab w:val="left" w:pos="180"/>
          <w:tab w:val="left" w:pos="450"/>
          <w:tab w:val="left" w:pos="720"/>
          <w:tab w:val="left" w:pos="1080"/>
          <w:tab w:val="left" w:pos="1440"/>
          <w:tab w:val="left" w:pos="4950"/>
        </w:tabs>
        <w:spacing w:after="240"/>
        <w:contextualSpacing/>
        <w:rPr>
          <w:szCs w:val="24"/>
        </w:rPr>
      </w:pPr>
      <w:r w:rsidRPr="00993831">
        <w:rPr>
          <w:szCs w:val="24"/>
        </w:rPr>
        <w:t>5. Mark, and affix packing slip to each container.</w:t>
      </w:r>
    </w:p>
    <w:p w14:paraId="6DBA9108" w14:textId="77777777" w:rsidR="00993831" w:rsidRPr="00993831" w:rsidRDefault="00993831" w:rsidP="00993831">
      <w:pPr>
        <w:tabs>
          <w:tab w:val="left" w:pos="4860"/>
          <w:tab w:val="right" w:pos="9360"/>
        </w:tabs>
        <w:spacing w:after="120"/>
        <w:rPr>
          <w:rFonts w:ascii="Arial" w:hAnsi="Arial" w:cs="Arial"/>
          <w:b/>
          <w:i/>
          <w:sz w:val="26"/>
          <w:szCs w:val="26"/>
        </w:rPr>
      </w:pPr>
      <w:r w:rsidRPr="00993831">
        <w:rPr>
          <w:rFonts w:ascii="Arial" w:hAnsi="Arial" w:cs="Arial"/>
          <w:b/>
          <w:i/>
          <w:sz w:val="26"/>
          <w:szCs w:val="26"/>
        </w:rPr>
        <w:t>Distribute resources</w:t>
      </w:r>
      <w:r w:rsidRPr="00993831">
        <w:rPr>
          <w:rFonts w:ascii="Arial" w:hAnsi="Arial" w:cs="Arial"/>
          <w:b/>
          <w:i/>
          <w:sz w:val="26"/>
          <w:szCs w:val="26"/>
        </w:rPr>
        <w:tab/>
        <w:t>Receiving and Distribution Manager</w:t>
      </w:r>
    </w:p>
    <w:p w14:paraId="295ADEE9" w14:textId="77777777" w:rsidR="00993831" w:rsidRPr="00993831" w:rsidRDefault="00993831" w:rsidP="00142A5E">
      <w:pPr>
        <w:numPr>
          <w:ilvl w:val="0"/>
          <w:numId w:val="169"/>
        </w:numPr>
        <w:tabs>
          <w:tab w:val="left" w:pos="4950"/>
        </w:tabs>
        <w:spacing w:after="240"/>
        <w:rPr>
          <w:szCs w:val="24"/>
        </w:rPr>
      </w:pPr>
      <w:r w:rsidRPr="00993831">
        <w:rPr>
          <w:szCs w:val="24"/>
        </w:rPr>
        <w:t xml:space="preserve">1. Coordinate deliveries with the GSU dispatcher </w:t>
      </w:r>
      <w:r w:rsidRPr="00993831">
        <w:rPr>
          <w:i/>
          <w:szCs w:val="24"/>
        </w:rPr>
        <w:t>or</w:t>
      </w:r>
      <w:r w:rsidRPr="00993831">
        <w:rPr>
          <w:szCs w:val="24"/>
        </w:rPr>
        <w:t xml:space="preserve"> responder pickup with the operations section.</w:t>
      </w:r>
    </w:p>
    <w:p w14:paraId="1E2665FE" w14:textId="77777777" w:rsidR="00993831" w:rsidRPr="00993831" w:rsidRDefault="00993831" w:rsidP="00142A5E">
      <w:pPr>
        <w:numPr>
          <w:ilvl w:val="0"/>
          <w:numId w:val="169"/>
        </w:numPr>
        <w:spacing w:after="240"/>
        <w:rPr>
          <w:szCs w:val="24"/>
        </w:rPr>
      </w:pPr>
      <w:r w:rsidRPr="00993831">
        <w:rPr>
          <w:szCs w:val="24"/>
        </w:rPr>
        <w:t>2. Pick temperature-sensitive items, cold packs, and thermometers, if required.</w:t>
      </w:r>
    </w:p>
    <w:p w14:paraId="4223707A" w14:textId="77777777" w:rsidR="00993831" w:rsidRPr="00993831" w:rsidRDefault="00993831" w:rsidP="00142A5E">
      <w:pPr>
        <w:numPr>
          <w:ilvl w:val="0"/>
          <w:numId w:val="169"/>
        </w:numPr>
        <w:spacing w:after="240"/>
        <w:rPr>
          <w:szCs w:val="24"/>
        </w:rPr>
      </w:pPr>
      <w:r w:rsidRPr="00993831">
        <w:rPr>
          <w:szCs w:val="24"/>
        </w:rPr>
        <w:t>3. Compare the packing slip items, quantities and that the order is going to the correct location with the driver.</w:t>
      </w:r>
    </w:p>
    <w:p w14:paraId="649EE2CB" w14:textId="77777777" w:rsidR="00993831" w:rsidRPr="00993831" w:rsidRDefault="00993831" w:rsidP="00142A5E">
      <w:pPr>
        <w:numPr>
          <w:ilvl w:val="0"/>
          <w:numId w:val="169"/>
        </w:numPr>
        <w:spacing w:after="240"/>
        <w:rPr>
          <w:szCs w:val="24"/>
        </w:rPr>
      </w:pPr>
      <w:r w:rsidRPr="00993831">
        <w:rPr>
          <w:szCs w:val="24"/>
        </w:rPr>
        <w:t>4. Lock or seal the truck and annotate the seal number on the packing slip, if required</w:t>
      </w:r>
    </w:p>
    <w:p w14:paraId="3E6F63DB" w14:textId="77777777" w:rsidR="00993831" w:rsidRPr="00993831" w:rsidRDefault="00993831" w:rsidP="00142A5E">
      <w:pPr>
        <w:numPr>
          <w:ilvl w:val="0"/>
          <w:numId w:val="169"/>
        </w:numPr>
        <w:spacing w:after="240"/>
        <w:rPr>
          <w:szCs w:val="24"/>
        </w:rPr>
      </w:pPr>
      <w:r w:rsidRPr="00993831">
        <w:rPr>
          <w:szCs w:val="24"/>
        </w:rPr>
        <w:t>5. Complete entries in the Distribution Log to record the distribution.</w:t>
      </w:r>
    </w:p>
    <w:p w14:paraId="5256A7CB" w14:textId="77777777" w:rsidR="00993831" w:rsidRPr="00993831" w:rsidRDefault="00993831" w:rsidP="00142A5E">
      <w:pPr>
        <w:numPr>
          <w:ilvl w:val="0"/>
          <w:numId w:val="169"/>
        </w:numPr>
        <w:spacing w:after="240"/>
        <w:rPr>
          <w:rFonts w:ascii="Arial" w:hAnsi="Arial" w:cs="Arial"/>
          <w:b/>
          <w:i/>
          <w:sz w:val="26"/>
          <w:szCs w:val="26"/>
        </w:rPr>
      </w:pPr>
      <w:r w:rsidRPr="00993831">
        <w:rPr>
          <w:szCs w:val="24"/>
        </w:rPr>
        <w:t>5. Give the packing slip to the driver.</w:t>
      </w:r>
    </w:p>
    <w:p w14:paraId="616FEB6A" w14:textId="77777777" w:rsidR="00993831" w:rsidRPr="00993831" w:rsidRDefault="00993831" w:rsidP="00142A5E">
      <w:pPr>
        <w:numPr>
          <w:ilvl w:val="0"/>
          <w:numId w:val="169"/>
        </w:numPr>
        <w:spacing w:after="240"/>
        <w:rPr>
          <w:szCs w:val="24"/>
        </w:rPr>
      </w:pPr>
      <w:r w:rsidRPr="00993831">
        <w:rPr>
          <w:szCs w:val="24"/>
        </w:rPr>
        <w:t>6.  Turn in pick sheet for completed order to the ORDM for recordkeeping.</w:t>
      </w:r>
    </w:p>
    <w:p w14:paraId="1DA72517" w14:textId="77777777" w:rsidR="00993831" w:rsidRPr="00993831" w:rsidRDefault="00993831" w:rsidP="00993831">
      <w:pPr>
        <w:keepNext/>
        <w:keepLines/>
        <w:tabs>
          <w:tab w:val="right" w:pos="9360"/>
        </w:tabs>
        <w:spacing w:after="120"/>
        <w:rPr>
          <w:rFonts w:ascii="Arial" w:hAnsi="Arial" w:cs="Arial"/>
          <w:b/>
          <w:i/>
          <w:sz w:val="26"/>
          <w:szCs w:val="26"/>
        </w:rPr>
      </w:pPr>
      <w:r w:rsidRPr="00993831">
        <w:rPr>
          <w:rFonts w:ascii="Arial" w:hAnsi="Arial" w:cs="Arial"/>
          <w:b/>
          <w:i/>
          <w:sz w:val="26"/>
          <w:szCs w:val="26"/>
        </w:rPr>
        <w:lastRenderedPageBreak/>
        <w:t>Order resources</w:t>
      </w:r>
      <w:r w:rsidRPr="00993831">
        <w:rPr>
          <w:rFonts w:ascii="Arial" w:hAnsi="Arial" w:cs="Arial"/>
          <w:b/>
          <w:i/>
          <w:sz w:val="26"/>
          <w:szCs w:val="26"/>
        </w:rPr>
        <w:tab/>
        <w:t>Ordering Manager</w:t>
      </w:r>
    </w:p>
    <w:p w14:paraId="3046A631" w14:textId="77777777" w:rsidR="00993831" w:rsidRPr="00993831" w:rsidRDefault="00993831" w:rsidP="00142A5E">
      <w:pPr>
        <w:keepNext/>
        <w:keepLines/>
        <w:numPr>
          <w:ilvl w:val="0"/>
          <w:numId w:val="169"/>
        </w:numPr>
        <w:spacing w:after="240"/>
        <w:rPr>
          <w:szCs w:val="24"/>
        </w:rPr>
      </w:pPr>
      <w:r w:rsidRPr="00993831">
        <w:rPr>
          <w:szCs w:val="24"/>
        </w:rPr>
        <w:t>1. Establish order triggers as reminders of when ordering is needed.</w:t>
      </w:r>
    </w:p>
    <w:p w14:paraId="2162808B" w14:textId="77777777" w:rsidR="00993831" w:rsidRPr="00993831" w:rsidRDefault="00993831" w:rsidP="00142A5E">
      <w:pPr>
        <w:numPr>
          <w:ilvl w:val="0"/>
          <w:numId w:val="169"/>
        </w:numPr>
        <w:spacing w:after="240"/>
        <w:rPr>
          <w:szCs w:val="24"/>
        </w:rPr>
      </w:pPr>
      <w:r w:rsidRPr="00993831">
        <w:rPr>
          <w:szCs w:val="24"/>
        </w:rPr>
        <w:t>2. Complete documentation to order supplies, equipment, and services.</w:t>
      </w:r>
    </w:p>
    <w:p w14:paraId="5AEA06B2" w14:textId="77777777" w:rsidR="00993831" w:rsidRPr="00993831" w:rsidRDefault="00993831" w:rsidP="00142A5E">
      <w:pPr>
        <w:numPr>
          <w:ilvl w:val="0"/>
          <w:numId w:val="169"/>
        </w:numPr>
        <w:spacing w:after="240"/>
        <w:rPr>
          <w:szCs w:val="24"/>
        </w:rPr>
      </w:pPr>
      <w:r w:rsidRPr="00993831">
        <w:rPr>
          <w:szCs w:val="24"/>
        </w:rPr>
        <w:t>3. Coordinate with the procurement unit leader on purchasing.</w:t>
      </w:r>
    </w:p>
    <w:p w14:paraId="5F0FCF53" w14:textId="77777777" w:rsidR="00993831" w:rsidRPr="00993831" w:rsidRDefault="00993831" w:rsidP="00142A5E">
      <w:pPr>
        <w:numPr>
          <w:ilvl w:val="0"/>
          <w:numId w:val="169"/>
        </w:numPr>
        <w:spacing w:after="240"/>
        <w:rPr>
          <w:szCs w:val="24"/>
        </w:rPr>
      </w:pPr>
      <w:r w:rsidRPr="00993831">
        <w:rPr>
          <w:szCs w:val="24"/>
        </w:rPr>
        <w:t>4. Track price of resources and coordinate with the cost unit leader.</w:t>
      </w:r>
    </w:p>
    <w:p w14:paraId="7C919C3C" w14:textId="77777777" w:rsidR="00993831" w:rsidRPr="00993831" w:rsidRDefault="00993831" w:rsidP="00142A5E">
      <w:pPr>
        <w:numPr>
          <w:ilvl w:val="0"/>
          <w:numId w:val="169"/>
        </w:numPr>
        <w:spacing w:after="240"/>
        <w:rPr>
          <w:szCs w:val="24"/>
        </w:rPr>
      </w:pPr>
      <w:r w:rsidRPr="00993831">
        <w:rPr>
          <w:szCs w:val="24"/>
        </w:rPr>
        <w:t>4. Record all open orders in the inventory management system.</w:t>
      </w:r>
    </w:p>
    <w:p w14:paraId="79239803" w14:textId="77777777" w:rsidR="00993831" w:rsidRPr="00993831" w:rsidRDefault="00993831" w:rsidP="00142A5E">
      <w:pPr>
        <w:numPr>
          <w:ilvl w:val="0"/>
          <w:numId w:val="169"/>
        </w:numPr>
        <w:spacing w:after="240"/>
        <w:rPr>
          <w:szCs w:val="24"/>
        </w:rPr>
      </w:pPr>
      <w:r w:rsidRPr="00993831">
        <w:rPr>
          <w:szCs w:val="24"/>
        </w:rPr>
        <w:t>5. Close out due-in and back orders in the inventory management system as resources are received.</w:t>
      </w:r>
    </w:p>
    <w:p w14:paraId="658BB2C8" w14:textId="77777777" w:rsidR="00993831" w:rsidRPr="00993831" w:rsidRDefault="00993831" w:rsidP="00993831">
      <w:pPr>
        <w:tabs>
          <w:tab w:val="left" w:pos="180"/>
          <w:tab w:val="left" w:pos="450"/>
          <w:tab w:val="left" w:pos="720"/>
          <w:tab w:val="left" w:pos="1080"/>
          <w:tab w:val="left" w:pos="1440"/>
        </w:tabs>
        <w:spacing w:after="120"/>
        <w:rPr>
          <w:rFonts w:ascii="Arial" w:hAnsi="Arial" w:cs="Arial"/>
          <w:b/>
          <w:sz w:val="28"/>
          <w:szCs w:val="28"/>
          <w:u w:val="single"/>
        </w:rPr>
      </w:pPr>
      <w:r w:rsidRPr="00993831">
        <w:rPr>
          <w:rFonts w:ascii="Arial" w:hAnsi="Arial" w:cs="Arial"/>
          <w:b/>
          <w:sz w:val="28"/>
          <w:szCs w:val="28"/>
          <w:u w:val="single"/>
        </w:rPr>
        <w:t>Terminate Warehouse Activities Checklist</w:t>
      </w:r>
    </w:p>
    <w:p w14:paraId="3B56A110" w14:textId="77777777" w:rsidR="00993831" w:rsidRPr="00993831" w:rsidRDefault="00993831" w:rsidP="00993831">
      <w:pPr>
        <w:tabs>
          <w:tab w:val="right" w:pos="9360"/>
        </w:tabs>
        <w:spacing w:after="120"/>
        <w:rPr>
          <w:rFonts w:ascii="Arial" w:hAnsi="Arial" w:cs="Arial"/>
          <w:b/>
          <w:i/>
          <w:sz w:val="26"/>
          <w:szCs w:val="26"/>
        </w:rPr>
      </w:pPr>
      <w:r w:rsidRPr="00993831">
        <w:rPr>
          <w:rFonts w:ascii="Arial" w:hAnsi="Arial" w:cs="Arial"/>
          <w:b/>
          <w:i/>
          <w:sz w:val="26"/>
          <w:szCs w:val="26"/>
        </w:rPr>
        <w:t>Recover and Return NVS countermeasures</w:t>
      </w:r>
      <w:r w:rsidRPr="00993831">
        <w:rPr>
          <w:rFonts w:ascii="Arial" w:hAnsi="Arial" w:cs="Arial"/>
          <w:b/>
          <w:i/>
          <w:sz w:val="26"/>
          <w:szCs w:val="26"/>
        </w:rPr>
        <w:tab/>
        <w:t>Supply Unit Leader</w:t>
      </w:r>
    </w:p>
    <w:p w14:paraId="056DA6B4" w14:textId="77777777" w:rsidR="00993831" w:rsidRPr="00993831" w:rsidRDefault="00993831" w:rsidP="00142A5E">
      <w:pPr>
        <w:numPr>
          <w:ilvl w:val="0"/>
          <w:numId w:val="164"/>
        </w:numPr>
        <w:tabs>
          <w:tab w:val="left" w:pos="180"/>
          <w:tab w:val="left" w:pos="450"/>
          <w:tab w:val="left" w:pos="720"/>
          <w:tab w:val="left" w:pos="1080"/>
          <w:tab w:val="left" w:pos="1440"/>
        </w:tabs>
        <w:spacing w:after="240"/>
        <w:contextualSpacing/>
        <w:rPr>
          <w:szCs w:val="24"/>
        </w:rPr>
      </w:pPr>
      <w:r w:rsidRPr="00993831">
        <w:rPr>
          <w:szCs w:val="24"/>
        </w:rPr>
        <w:t>1. Obtain a list of NVS countermeasures to recover from the ORDM.</w:t>
      </w:r>
    </w:p>
    <w:p w14:paraId="5AA0EA3B" w14:textId="77777777" w:rsidR="00993831" w:rsidRPr="00993831" w:rsidRDefault="00993831" w:rsidP="00142A5E">
      <w:pPr>
        <w:numPr>
          <w:ilvl w:val="0"/>
          <w:numId w:val="164"/>
        </w:numPr>
        <w:tabs>
          <w:tab w:val="left" w:pos="180"/>
          <w:tab w:val="left" w:pos="450"/>
          <w:tab w:val="left" w:pos="720"/>
          <w:tab w:val="left" w:pos="1080"/>
          <w:tab w:val="left" w:pos="1440"/>
        </w:tabs>
        <w:spacing w:after="240"/>
        <w:contextualSpacing/>
        <w:rPr>
          <w:szCs w:val="24"/>
        </w:rPr>
      </w:pPr>
      <w:r w:rsidRPr="00993831">
        <w:rPr>
          <w:szCs w:val="24"/>
        </w:rPr>
        <w:t>2. Coordinate with the operations section to ensure decontamination of countermeasures before their return.</w:t>
      </w:r>
    </w:p>
    <w:p w14:paraId="6A46C507" w14:textId="77777777" w:rsidR="00993831" w:rsidRPr="00993831" w:rsidRDefault="00993831" w:rsidP="00142A5E">
      <w:pPr>
        <w:numPr>
          <w:ilvl w:val="0"/>
          <w:numId w:val="164"/>
        </w:numPr>
        <w:tabs>
          <w:tab w:val="left" w:pos="180"/>
          <w:tab w:val="left" w:pos="450"/>
          <w:tab w:val="left" w:pos="720"/>
          <w:tab w:val="left" w:pos="1080"/>
          <w:tab w:val="left" w:pos="1440"/>
        </w:tabs>
        <w:spacing w:after="240"/>
        <w:contextualSpacing/>
        <w:rPr>
          <w:szCs w:val="24"/>
        </w:rPr>
      </w:pPr>
      <w:r w:rsidRPr="00993831">
        <w:rPr>
          <w:szCs w:val="24"/>
        </w:rPr>
        <w:t>3. Arrange with the GSU to transport recoverable countermeasures from the field to the warehouse.</w:t>
      </w:r>
    </w:p>
    <w:p w14:paraId="38019774" w14:textId="77777777" w:rsidR="00993831" w:rsidRPr="00993831" w:rsidRDefault="00993831" w:rsidP="00142A5E">
      <w:pPr>
        <w:numPr>
          <w:ilvl w:val="0"/>
          <w:numId w:val="164"/>
        </w:numPr>
        <w:tabs>
          <w:tab w:val="left" w:pos="180"/>
          <w:tab w:val="left" w:pos="450"/>
          <w:tab w:val="left" w:pos="720"/>
          <w:tab w:val="left" w:pos="1080"/>
          <w:tab w:val="left" w:pos="1440"/>
        </w:tabs>
        <w:spacing w:after="240"/>
        <w:rPr>
          <w:szCs w:val="24"/>
        </w:rPr>
      </w:pPr>
      <w:r w:rsidRPr="00993831">
        <w:rPr>
          <w:szCs w:val="24"/>
        </w:rPr>
        <w:t>4. Arrange with the NVS MLT or DMT for transportation pickup.</w:t>
      </w:r>
    </w:p>
    <w:p w14:paraId="301C04EC" w14:textId="77777777" w:rsidR="00993831" w:rsidRPr="00993831" w:rsidRDefault="00993831" w:rsidP="00993831">
      <w:pPr>
        <w:tabs>
          <w:tab w:val="right" w:pos="9360"/>
        </w:tabs>
        <w:spacing w:after="120"/>
        <w:rPr>
          <w:rFonts w:ascii="Arial" w:hAnsi="Arial" w:cs="Arial"/>
          <w:b/>
          <w:i/>
          <w:sz w:val="26"/>
          <w:szCs w:val="26"/>
        </w:rPr>
      </w:pPr>
      <w:r w:rsidRPr="00993831">
        <w:rPr>
          <w:rFonts w:ascii="Arial" w:hAnsi="Arial" w:cs="Arial"/>
          <w:b/>
          <w:i/>
          <w:sz w:val="26"/>
          <w:szCs w:val="26"/>
        </w:rPr>
        <w:t>Deactivate warehouse and return equipment</w:t>
      </w:r>
      <w:r w:rsidRPr="00993831">
        <w:rPr>
          <w:rFonts w:ascii="Arial" w:hAnsi="Arial" w:cs="Arial"/>
          <w:b/>
          <w:i/>
          <w:sz w:val="26"/>
          <w:szCs w:val="26"/>
        </w:rPr>
        <w:tab/>
        <w:t>Supply Unit Leader</w:t>
      </w:r>
    </w:p>
    <w:p w14:paraId="3DF5AC06" w14:textId="77777777" w:rsidR="00993831" w:rsidRPr="00993831" w:rsidRDefault="00993831" w:rsidP="00142A5E">
      <w:pPr>
        <w:numPr>
          <w:ilvl w:val="0"/>
          <w:numId w:val="164"/>
        </w:numPr>
        <w:tabs>
          <w:tab w:val="left" w:pos="180"/>
          <w:tab w:val="left" w:pos="450"/>
          <w:tab w:val="left" w:pos="720"/>
          <w:tab w:val="left" w:pos="1080"/>
          <w:tab w:val="left" w:pos="1440"/>
        </w:tabs>
        <w:spacing w:after="240"/>
        <w:contextualSpacing/>
        <w:rPr>
          <w:szCs w:val="24"/>
        </w:rPr>
      </w:pPr>
      <w:r w:rsidRPr="00993831">
        <w:rPr>
          <w:szCs w:val="24"/>
        </w:rPr>
        <w:t>1. Clean the warehouse.</w:t>
      </w:r>
    </w:p>
    <w:p w14:paraId="14D5374D" w14:textId="77777777" w:rsidR="00993831" w:rsidRPr="00993831" w:rsidRDefault="00993831" w:rsidP="00142A5E">
      <w:pPr>
        <w:numPr>
          <w:ilvl w:val="0"/>
          <w:numId w:val="164"/>
        </w:numPr>
        <w:tabs>
          <w:tab w:val="left" w:pos="180"/>
          <w:tab w:val="left" w:pos="450"/>
          <w:tab w:val="left" w:pos="720"/>
          <w:tab w:val="left" w:pos="1080"/>
          <w:tab w:val="left" w:pos="1440"/>
        </w:tabs>
        <w:spacing w:after="240"/>
        <w:contextualSpacing/>
        <w:rPr>
          <w:szCs w:val="24"/>
        </w:rPr>
      </w:pPr>
      <w:r w:rsidRPr="00993831">
        <w:rPr>
          <w:szCs w:val="24"/>
        </w:rPr>
        <w:t>2. Return rented and leased equipment and supplies.</w:t>
      </w:r>
    </w:p>
    <w:p w14:paraId="52B745A3" w14:textId="77777777" w:rsidR="00993831" w:rsidRPr="00993831" w:rsidRDefault="00993831" w:rsidP="00142A5E">
      <w:pPr>
        <w:numPr>
          <w:ilvl w:val="0"/>
          <w:numId w:val="164"/>
        </w:numPr>
        <w:tabs>
          <w:tab w:val="left" w:pos="180"/>
          <w:tab w:val="left" w:pos="450"/>
          <w:tab w:val="left" w:pos="720"/>
          <w:tab w:val="left" w:pos="1080"/>
          <w:tab w:val="left" w:pos="1440"/>
        </w:tabs>
        <w:spacing w:after="240"/>
        <w:contextualSpacing/>
        <w:rPr>
          <w:szCs w:val="24"/>
        </w:rPr>
      </w:pPr>
      <w:r w:rsidRPr="00993831">
        <w:rPr>
          <w:szCs w:val="24"/>
        </w:rPr>
        <w:t>3. Return owned equipment and supplies to permanent storage locations.</w:t>
      </w:r>
    </w:p>
    <w:p w14:paraId="5BF74EB0" w14:textId="77777777" w:rsidR="00993831" w:rsidRPr="00993831" w:rsidRDefault="00993831" w:rsidP="00142A5E">
      <w:pPr>
        <w:numPr>
          <w:ilvl w:val="0"/>
          <w:numId w:val="164"/>
        </w:numPr>
        <w:tabs>
          <w:tab w:val="left" w:pos="180"/>
          <w:tab w:val="left" w:pos="450"/>
          <w:tab w:val="left" w:pos="720"/>
          <w:tab w:val="left" w:pos="1080"/>
          <w:tab w:val="left" w:pos="1440"/>
        </w:tabs>
        <w:spacing w:after="240"/>
        <w:contextualSpacing/>
        <w:rPr>
          <w:szCs w:val="24"/>
        </w:rPr>
      </w:pPr>
      <w:r w:rsidRPr="00993831">
        <w:rPr>
          <w:szCs w:val="24"/>
        </w:rPr>
        <w:t>4. Conduct facility walk through/inspection with the facilities unit leader and the warehouse facility liaison.</w:t>
      </w:r>
    </w:p>
    <w:p w14:paraId="399292ED" w14:textId="77777777" w:rsidR="00993831" w:rsidRPr="00993831" w:rsidRDefault="00993831" w:rsidP="00142A5E">
      <w:pPr>
        <w:numPr>
          <w:ilvl w:val="0"/>
          <w:numId w:val="164"/>
        </w:numPr>
        <w:tabs>
          <w:tab w:val="left" w:pos="180"/>
          <w:tab w:val="left" w:pos="450"/>
          <w:tab w:val="left" w:pos="720"/>
          <w:tab w:val="left" w:pos="1080"/>
          <w:tab w:val="left" w:pos="1440"/>
        </w:tabs>
        <w:spacing w:after="240"/>
        <w:rPr>
          <w:szCs w:val="24"/>
        </w:rPr>
      </w:pPr>
      <w:r w:rsidRPr="00993831">
        <w:rPr>
          <w:szCs w:val="24"/>
        </w:rPr>
        <w:t>5. Return the facility back to its owner.</w:t>
      </w:r>
    </w:p>
    <w:p w14:paraId="471B5188" w14:textId="77777777" w:rsidR="00993831" w:rsidRPr="00993831" w:rsidRDefault="00993831" w:rsidP="00993831">
      <w:pPr>
        <w:keepNext/>
        <w:keepLines/>
        <w:tabs>
          <w:tab w:val="right" w:pos="9360"/>
        </w:tabs>
        <w:spacing w:after="120"/>
        <w:rPr>
          <w:rFonts w:ascii="Arial" w:hAnsi="Arial" w:cs="Arial"/>
          <w:b/>
          <w:i/>
          <w:sz w:val="26"/>
          <w:szCs w:val="26"/>
        </w:rPr>
      </w:pPr>
      <w:r w:rsidRPr="00993831">
        <w:rPr>
          <w:rFonts w:ascii="Arial" w:hAnsi="Arial" w:cs="Arial"/>
          <w:b/>
          <w:i/>
          <w:sz w:val="26"/>
          <w:szCs w:val="26"/>
        </w:rPr>
        <w:t>Demobilize personnel</w:t>
      </w:r>
      <w:r w:rsidRPr="00993831">
        <w:rPr>
          <w:rFonts w:ascii="Arial" w:hAnsi="Arial" w:cs="Arial"/>
          <w:b/>
          <w:i/>
          <w:sz w:val="26"/>
          <w:szCs w:val="26"/>
        </w:rPr>
        <w:tab/>
        <w:t>Supply Unit Leader</w:t>
      </w:r>
    </w:p>
    <w:p w14:paraId="7E13BA86" w14:textId="77777777" w:rsidR="00993831" w:rsidRPr="00993831" w:rsidRDefault="00993831" w:rsidP="00142A5E">
      <w:pPr>
        <w:numPr>
          <w:ilvl w:val="0"/>
          <w:numId w:val="165"/>
        </w:numPr>
        <w:tabs>
          <w:tab w:val="left" w:pos="180"/>
          <w:tab w:val="left" w:pos="450"/>
          <w:tab w:val="left" w:pos="720"/>
          <w:tab w:val="left" w:pos="1080"/>
          <w:tab w:val="left" w:pos="1440"/>
        </w:tabs>
        <w:spacing w:after="240"/>
        <w:contextualSpacing/>
        <w:rPr>
          <w:szCs w:val="24"/>
        </w:rPr>
      </w:pPr>
      <w:r w:rsidRPr="00993831">
        <w:rPr>
          <w:szCs w:val="24"/>
        </w:rPr>
        <w:t>1. Gather final paperwork from all staff members.</w:t>
      </w:r>
    </w:p>
    <w:p w14:paraId="55E7AB01" w14:textId="77777777" w:rsidR="00993831" w:rsidRPr="00993831" w:rsidRDefault="00993831" w:rsidP="00142A5E">
      <w:pPr>
        <w:numPr>
          <w:ilvl w:val="0"/>
          <w:numId w:val="165"/>
        </w:numPr>
        <w:tabs>
          <w:tab w:val="left" w:pos="180"/>
          <w:tab w:val="left" w:pos="450"/>
          <w:tab w:val="left" w:pos="720"/>
          <w:tab w:val="left" w:pos="1080"/>
          <w:tab w:val="left" w:pos="1440"/>
        </w:tabs>
        <w:spacing w:after="240"/>
        <w:contextualSpacing/>
        <w:rPr>
          <w:szCs w:val="24"/>
        </w:rPr>
      </w:pPr>
      <w:r w:rsidRPr="00993831">
        <w:rPr>
          <w:szCs w:val="24"/>
        </w:rPr>
        <w:t>2. Debrief the staff and obtain after action report input.</w:t>
      </w:r>
    </w:p>
    <w:p w14:paraId="339816D0" w14:textId="77777777" w:rsidR="00993831" w:rsidRPr="00993831" w:rsidRDefault="00993831" w:rsidP="00142A5E">
      <w:pPr>
        <w:numPr>
          <w:ilvl w:val="0"/>
          <w:numId w:val="165"/>
        </w:numPr>
        <w:tabs>
          <w:tab w:val="left" w:pos="180"/>
          <w:tab w:val="left" w:pos="450"/>
          <w:tab w:val="left" w:pos="720"/>
          <w:tab w:val="left" w:pos="1080"/>
          <w:tab w:val="left" w:pos="1440"/>
        </w:tabs>
        <w:spacing w:after="240"/>
        <w:contextualSpacing/>
        <w:rPr>
          <w:szCs w:val="24"/>
        </w:rPr>
      </w:pPr>
      <w:r w:rsidRPr="00993831">
        <w:rPr>
          <w:szCs w:val="24"/>
        </w:rPr>
        <w:t>3. Ask staff members to remove all personal items from the warehouse.</w:t>
      </w:r>
    </w:p>
    <w:p w14:paraId="6CAFEE0B" w14:textId="77777777" w:rsidR="00993831" w:rsidRPr="00993831" w:rsidRDefault="00993831" w:rsidP="00142A5E">
      <w:pPr>
        <w:numPr>
          <w:ilvl w:val="0"/>
          <w:numId w:val="165"/>
        </w:numPr>
        <w:tabs>
          <w:tab w:val="left" w:pos="180"/>
          <w:tab w:val="left" w:pos="450"/>
          <w:tab w:val="left" w:pos="720"/>
          <w:tab w:val="left" w:pos="1080"/>
          <w:tab w:val="left" w:pos="1440"/>
        </w:tabs>
        <w:spacing w:after="240"/>
        <w:contextualSpacing/>
        <w:rPr>
          <w:szCs w:val="24"/>
        </w:rPr>
      </w:pPr>
      <w:r w:rsidRPr="00993831">
        <w:rPr>
          <w:szCs w:val="24"/>
        </w:rPr>
        <w:lastRenderedPageBreak/>
        <w:t>4. Dismiss staff members to check out at the planning section.</w:t>
      </w:r>
    </w:p>
    <w:p w14:paraId="344C1CF3" w14:textId="77777777" w:rsidR="00993831" w:rsidRPr="00993831" w:rsidRDefault="00993831" w:rsidP="00993831">
      <w:pPr>
        <w:keepNext/>
        <w:keepLines/>
        <w:tabs>
          <w:tab w:val="right" w:pos="9360"/>
        </w:tabs>
        <w:spacing w:after="120"/>
        <w:rPr>
          <w:rFonts w:ascii="Arial" w:hAnsi="Arial" w:cs="Arial"/>
          <w:b/>
          <w:i/>
          <w:sz w:val="26"/>
          <w:szCs w:val="26"/>
        </w:rPr>
      </w:pPr>
      <w:r w:rsidRPr="00993831">
        <w:rPr>
          <w:rFonts w:ascii="Arial" w:hAnsi="Arial" w:cs="Arial"/>
          <w:b/>
          <w:i/>
          <w:sz w:val="26"/>
          <w:szCs w:val="26"/>
        </w:rPr>
        <w:t>Finalize administrative paperwork</w:t>
      </w:r>
      <w:r w:rsidRPr="00993831">
        <w:rPr>
          <w:rFonts w:ascii="Arial" w:hAnsi="Arial" w:cs="Arial"/>
          <w:b/>
          <w:i/>
          <w:sz w:val="26"/>
          <w:szCs w:val="26"/>
        </w:rPr>
        <w:tab/>
        <w:t>Supply Unit Leader</w:t>
      </w:r>
    </w:p>
    <w:p w14:paraId="66FF60FB" w14:textId="77777777" w:rsidR="00993831" w:rsidRPr="00993831" w:rsidRDefault="00993831" w:rsidP="00142A5E">
      <w:pPr>
        <w:numPr>
          <w:ilvl w:val="0"/>
          <w:numId w:val="165"/>
        </w:numPr>
        <w:tabs>
          <w:tab w:val="left" w:pos="180"/>
          <w:tab w:val="left" w:pos="450"/>
          <w:tab w:val="left" w:pos="720"/>
          <w:tab w:val="left" w:pos="1080"/>
          <w:tab w:val="left" w:pos="1440"/>
        </w:tabs>
        <w:spacing w:after="240"/>
        <w:contextualSpacing/>
        <w:rPr>
          <w:szCs w:val="24"/>
        </w:rPr>
      </w:pPr>
      <w:r w:rsidRPr="00993831">
        <w:rPr>
          <w:szCs w:val="24"/>
        </w:rPr>
        <w:t>1. Submit all financial documents to finance/administration section.</w:t>
      </w:r>
    </w:p>
    <w:p w14:paraId="6E385AB1" w14:textId="77777777" w:rsidR="00993831" w:rsidRPr="00993831" w:rsidRDefault="00993831" w:rsidP="00142A5E">
      <w:pPr>
        <w:numPr>
          <w:ilvl w:val="0"/>
          <w:numId w:val="165"/>
        </w:numPr>
        <w:tabs>
          <w:tab w:val="left" w:pos="180"/>
          <w:tab w:val="left" w:pos="450"/>
          <w:tab w:val="left" w:pos="720"/>
          <w:tab w:val="left" w:pos="1080"/>
          <w:tab w:val="left" w:pos="1440"/>
        </w:tabs>
        <w:spacing w:after="240"/>
        <w:rPr>
          <w:rFonts w:ascii="Arial" w:hAnsi="Arial"/>
          <w:kern w:val="44"/>
          <w:sz w:val="28"/>
        </w:rPr>
      </w:pPr>
      <w:r w:rsidRPr="00993831">
        <w:rPr>
          <w:szCs w:val="24"/>
        </w:rPr>
        <w:t>2. Submit the after action report of warehouse activities to the LSC.</w:t>
      </w:r>
      <w:r w:rsidRPr="00993831">
        <w:rPr>
          <w:szCs w:val="24"/>
        </w:rPr>
        <w:br w:type="page"/>
      </w:r>
    </w:p>
    <w:p w14:paraId="02FC2C85" w14:textId="77777777" w:rsidR="00993831" w:rsidRPr="00993831" w:rsidRDefault="00993831" w:rsidP="00993831">
      <w:pPr>
        <w:keepNext/>
        <w:keepLines/>
        <w:suppressAutoHyphens/>
        <w:spacing w:after="400"/>
        <w:jc w:val="center"/>
        <w:outlineLvl w:val="0"/>
        <w:rPr>
          <w:rFonts w:ascii="Arial" w:hAnsi="Arial"/>
          <w:b/>
          <w:kern w:val="44"/>
          <w:sz w:val="28"/>
          <w:szCs w:val="28"/>
        </w:rPr>
      </w:pPr>
      <w:bookmarkStart w:id="669" w:name="_Toc353876665"/>
      <w:bookmarkStart w:id="670" w:name="_Toc448412700"/>
      <w:r w:rsidRPr="00993831">
        <w:rPr>
          <w:rFonts w:ascii="Arial" w:hAnsi="Arial"/>
          <w:b/>
          <w:kern w:val="44"/>
          <w:sz w:val="28"/>
          <w:szCs w:val="28"/>
        </w:rPr>
        <w:lastRenderedPageBreak/>
        <w:t>Appendix R. Abbreviations</w:t>
      </w:r>
      <w:bookmarkEnd w:id="669"/>
      <w:bookmarkEnd w:id="670"/>
      <w:r w:rsidRPr="00993831">
        <w:rPr>
          <w:rFonts w:ascii="Arial" w:hAnsi="Arial"/>
          <w:b/>
          <w:kern w:val="44"/>
          <w:sz w:val="28"/>
          <w:szCs w:val="28"/>
        </w:rPr>
        <w:t xml:space="preserve"> </w:t>
      </w:r>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8"/>
    </w:p>
    <w:p w14:paraId="1F44934E" w14:textId="77777777" w:rsidR="00993831" w:rsidRPr="00993831" w:rsidRDefault="00993831" w:rsidP="00993831">
      <w:pPr>
        <w:tabs>
          <w:tab w:val="left" w:pos="1350"/>
        </w:tabs>
        <w:spacing w:after="240"/>
        <w:rPr>
          <w:szCs w:val="24"/>
        </w:rPr>
      </w:pPr>
      <w:r w:rsidRPr="00993831">
        <w:rPr>
          <w:szCs w:val="24"/>
        </w:rPr>
        <w:t>3D</w:t>
      </w:r>
      <w:r w:rsidRPr="00993831">
        <w:rPr>
          <w:szCs w:val="24"/>
        </w:rPr>
        <w:tab/>
        <w:t>depopulation, disposal, and decontamination</w:t>
      </w:r>
    </w:p>
    <w:p w14:paraId="24D3D887" w14:textId="77777777" w:rsidR="00993831" w:rsidRPr="00993831" w:rsidRDefault="00993831" w:rsidP="00993831">
      <w:pPr>
        <w:tabs>
          <w:tab w:val="left" w:pos="1350"/>
        </w:tabs>
        <w:spacing w:after="240"/>
        <w:rPr>
          <w:szCs w:val="24"/>
        </w:rPr>
      </w:pPr>
      <w:r w:rsidRPr="00993831">
        <w:rPr>
          <w:szCs w:val="24"/>
        </w:rPr>
        <w:t>AD</w:t>
      </w:r>
      <w:r w:rsidRPr="00993831">
        <w:rPr>
          <w:szCs w:val="24"/>
        </w:rPr>
        <w:tab/>
        <w:t>assistant director</w:t>
      </w:r>
    </w:p>
    <w:p w14:paraId="6E267E91" w14:textId="77777777" w:rsidR="00993831" w:rsidRPr="00993831" w:rsidRDefault="00993831" w:rsidP="00993831">
      <w:pPr>
        <w:tabs>
          <w:tab w:val="left" w:pos="1350"/>
        </w:tabs>
        <w:spacing w:after="240"/>
        <w:rPr>
          <w:szCs w:val="24"/>
        </w:rPr>
      </w:pPr>
      <w:r w:rsidRPr="00993831">
        <w:rPr>
          <w:szCs w:val="24"/>
        </w:rPr>
        <w:t>AED</w:t>
      </w:r>
      <w:r w:rsidRPr="00993831">
        <w:rPr>
          <w:szCs w:val="24"/>
        </w:rPr>
        <w:tab/>
        <w:t>automated external defibrillator</w:t>
      </w:r>
    </w:p>
    <w:p w14:paraId="55D28479" w14:textId="77777777" w:rsidR="00993831" w:rsidRPr="00993831" w:rsidRDefault="00993831" w:rsidP="00993831">
      <w:pPr>
        <w:tabs>
          <w:tab w:val="left" w:pos="1350"/>
        </w:tabs>
        <w:spacing w:after="240"/>
        <w:rPr>
          <w:szCs w:val="24"/>
        </w:rPr>
      </w:pPr>
      <w:r w:rsidRPr="00993831">
        <w:rPr>
          <w:szCs w:val="24"/>
        </w:rPr>
        <w:t>APHIS</w:t>
      </w:r>
      <w:r w:rsidRPr="00993831">
        <w:rPr>
          <w:szCs w:val="24"/>
        </w:rPr>
        <w:tab/>
        <w:t>Animal and Plant Health Inspection Service</w:t>
      </w:r>
    </w:p>
    <w:p w14:paraId="08310348" w14:textId="77777777" w:rsidR="00993831" w:rsidRPr="00993831" w:rsidRDefault="00993831" w:rsidP="00993831">
      <w:pPr>
        <w:tabs>
          <w:tab w:val="left" w:pos="1350"/>
        </w:tabs>
        <w:spacing w:after="240"/>
        <w:rPr>
          <w:szCs w:val="24"/>
        </w:rPr>
      </w:pPr>
      <w:r w:rsidRPr="00993831">
        <w:rPr>
          <w:szCs w:val="24"/>
        </w:rPr>
        <w:t>BL</w:t>
      </w:r>
      <w:r w:rsidRPr="00993831">
        <w:rPr>
          <w:szCs w:val="24"/>
        </w:rPr>
        <w:tab/>
        <w:t>bill of lading</w:t>
      </w:r>
    </w:p>
    <w:p w14:paraId="5B579528" w14:textId="77777777" w:rsidR="00993831" w:rsidRPr="00993831" w:rsidRDefault="00993831" w:rsidP="00993831">
      <w:pPr>
        <w:tabs>
          <w:tab w:val="left" w:pos="1350"/>
        </w:tabs>
        <w:spacing w:after="240"/>
        <w:rPr>
          <w:szCs w:val="24"/>
        </w:rPr>
      </w:pPr>
      <w:r w:rsidRPr="00993831">
        <w:rPr>
          <w:szCs w:val="24"/>
        </w:rPr>
        <w:t>bt</w:t>
      </w:r>
      <w:r w:rsidRPr="00993831">
        <w:rPr>
          <w:szCs w:val="24"/>
        </w:rPr>
        <w:tab/>
        <w:t>bottle</w:t>
      </w:r>
    </w:p>
    <w:p w14:paraId="4A01FB9E" w14:textId="77777777" w:rsidR="00993831" w:rsidRPr="00993831" w:rsidRDefault="00993831" w:rsidP="00993831">
      <w:pPr>
        <w:tabs>
          <w:tab w:val="left" w:pos="1350"/>
        </w:tabs>
        <w:spacing w:after="240"/>
        <w:rPr>
          <w:szCs w:val="24"/>
        </w:rPr>
      </w:pPr>
      <w:r w:rsidRPr="00993831">
        <w:rPr>
          <w:szCs w:val="24"/>
        </w:rPr>
        <w:t>bx</w:t>
      </w:r>
      <w:r w:rsidRPr="00993831">
        <w:rPr>
          <w:szCs w:val="24"/>
        </w:rPr>
        <w:tab/>
        <w:t>box</w:t>
      </w:r>
    </w:p>
    <w:p w14:paraId="491EBF4E" w14:textId="77777777" w:rsidR="00993831" w:rsidRPr="00993831" w:rsidRDefault="00993831" w:rsidP="00993831">
      <w:pPr>
        <w:tabs>
          <w:tab w:val="left" w:pos="1350"/>
        </w:tabs>
        <w:spacing w:after="240"/>
        <w:rPr>
          <w:szCs w:val="24"/>
        </w:rPr>
      </w:pPr>
      <w:r w:rsidRPr="00993831">
        <w:rPr>
          <w:szCs w:val="24"/>
        </w:rPr>
        <w:t>c</w:t>
      </w:r>
      <w:r w:rsidRPr="00993831">
        <w:rPr>
          <w:szCs w:val="24"/>
        </w:rPr>
        <w:tab/>
        <w:t>Celsius</w:t>
      </w:r>
    </w:p>
    <w:p w14:paraId="3B9DE42F" w14:textId="77777777" w:rsidR="00993831" w:rsidRPr="00993831" w:rsidRDefault="00993831" w:rsidP="00993831">
      <w:pPr>
        <w:tabs>
          <w:tab w:val="left" w:pos="1350"/>
        </w:tabs>
        <w:spacing w:after="240"/>
        <w:rPr>
          <w:szCs w:val="24"/>
        </w:rPr>
      </w:pPr>
      <w:r w:rsidRPr="00993831">
        <w:rPr>
          <w:szCs w:val="24"/>
        </w:rPr>
        <w:t>cc</w:t>
      </w:r>
      <w:r w:rsidRPr="00993831">
        <w:rPr>
          <w:szCs w:val="24"/>
        </w:rPr>
        <w:tab/>
        <w:t>cubic centimeter</w:t>
      </w:r>
    </w:p>
    <w:p w14:paraId="3347B88A" w14:textId="77777777" w:rsidR="00993831" w:rsidRPr="00993831" w:rsidRDefault="00993831" w:rsidP="00993831">
      <w:pPr>
        <w:tabs>
          <w:tab w:val="left" w:pos="1350"/>
        </w:tabs>
        <w:spacing w:after="240"/>
        <w:rPr>
          <w:szCs w:val="24"/>
        </w:rPr>
      </w:pPr>
      <w:r w:rsidRPr="00993831">
        <w:rPr>
          <w:szCs w:val="24"/>
        </w:rPr>
        <w:t>CCC</w:t>
      </w:r>
      <w:r w:rsidRPr="00993831">
        <w:rPr>
          <w:szCs w:val="24"/>
        </w:rPr>
        <w:tab/>
        <w:t>Commodity Credit Corporation</w:t>
      </w:r>
    </w:p>
    <w:p w14:paraId="617F5B53" w14:textId="77777777" w:rsidR="00993831" w:rsidRPr="00993831" w:rsidRDefault="00993831" w:rsidP="00993831">
      <w:pPr>
        <w:tabs>
          <w:tab w:val="left" w:pos="1350"/>
        </w:tabs>
        <w:spacing w:after="240"/>
        <w:rPr>
          <w:szCs w:val="24"/>
        </w:rPr>
      </w:pPr>
      <w:r w:rsidRPr="00993831">
        <w:rPr>
          <w:szCs w:val="24"/>
        </w:rPr>
        <w:t>CFR</w:t>
      </w:r>
      <w:r w:rsidRPr="00993831">
        <w:rPr>
          <w:szCs w:val="24"/>
        </w:rPr>
        <w:tab/>
        <w:t>Code of Federal Regulations</w:t>
      </w:r>
    </w:p>
    <w:p w14:paraId="6DDF6D25" w14:textId="77777777" w:rsidR="00993831" w:rsidRPr="00993831" w:rsidRDefault="00993831" w:rsidP="00993831">
      <w:pPr>
        <w:tabs>
          <w:tab w:val="left" w:pos="1350"/>
        </w:tabs>
        <w:spacing w:after="240"/>
        <w:rPr>
          <w:szCs w:val="24"/>
        </w:rPr>
      </w:pPr>
      <w:r w:rsidRPr="00993831">
        <w:rPr>
          <w:szCs w:val="24"/>
        </w:rPr>
        <w:t>cs</w:t>
      </w:r>
      <w:r w:rsidRPr="00993831">
        <w:rPr>
          <w:szCs w:val="24"/>
        </w:rPr>
        <w:tab/>
        <w:t>case</w:t>
      </w:r>
    </w:p>
    <w:p w14:paraId="2F6B1728" w14:textId="77777777" w:rsidR="00993831" w:rsidRPr="00993831" w:rsidRDefault="00993831" w:rsidP="00993831">
      <w:pPr>
        <w:tabs>
          <w:tab w:val="left" w:pos="1350"/>
        </w:tabs>
        <w:spacing w:after="240"/>
        <w:rPr>
          <w:szCs w:val="24"/>
        </w:rPr>
      </w:pPr>
      <w:r w:rsidRPr="00993831">
        <w:rPr>
          <w:szCs w:val="24"/>
        </w:rPr>
        <w:t>cu ft</w:t>
      </w:r>
      <w:r w:rsidRPr="00993831">
        <w:rPr>
          <w:szCs w:val="24"/>
        </w:rPr>
        <w:tab/>
        <w:t>cubic foot</w:t>
      </w:r>
    </w:p>
    <w:p w14:paraId="3A6436F8" w14:textId="77777777" w:rsidR="00993831" w:rsidRPr="00993831" w:rsidRDefault="00993831" w:rsidP="00993831">
      <w:pPr>
        <w:tabs>
          <w:tab w:val="left" w:pos="1350"/>
        </w:tabs>
        <w:spacing w:after="240"/>
        <w:rPr>
          <w:szCs w:val="24"/>
        </w:rPr>
      </w:pPr>
      <w:r w:rsidRPr="00993831">
        <w:rPr>
          <w:szCs w:val="24"/>
        </w:rPr>
        <w:t>CVB</w:t>
      </w:r>
      <w:r w:rsidRPr="00993831">
        <w:rPr>
          <w:szCs w:val="24"/>
        </w:rPr>
        <w:tab/>
        <w:t>Center for Veterinary Biologics</w:t>
      </w:r>
    </w:p>
    <w:p w14:paraId="319D8EFA" w14:textId="77777777" w:rsidR="00993831" w:rsidRPr="00993831" w:rsidRDefault="00993831" w:rsidP="00993831">
      <w:pPr>
        <w:tabs>
          <w:tab w:val="left" w:pos="1350"/>
        </w:tabs>
        <w:spacing w:after="240"/>
        <w:rPr>
          <w:szCs w:val="24"/>
        </w:rPr>
      </w:pPr>
      <w:r w:rsidRPr="00993831">
        <w:rPr>
          <w:szCs w:val="24"/>
        </w:rPr>
        <w:t>DD</w:t>
      </w:r>
      <w:r w:rsidRPr="00993831">
        <w:rPr>
          <w:szCs w:val="24"/>
        </w:rPr>
        <w:tab/>
        <w:t>district director</w:t>
      </w:r>
    </w:p>
    <w:p w14:paraId="0482E038" w14:textId="77777777" w:rsidR="00993831" w:rsidRPr="00993831" w:rsidRDefault="00993831" w:rsidP="00993831">
      <w:pPr>
        <w:tabs>
          <w:tab w:val="left" w:pos="1350"/>
        </w:tabs>
        <w:spacing w:after="240"/>
        <w:rPr>
          <w:szCs w:val="24"/>
        </w:rPr>
      </w:pPr>
      <w:r w:rsidRPr="00993831">
        <w:rPr>
          <w:szCs w:val="24"/>
        </w:rPr>
        <w:t xml:space="preserve">DMT </w:t>
      </w:r>
      <w:r w:rsidRPr="00993831">
        <w:rPr>
          <w:szCs w:val="24"/>
        </w:rPr>
        <w:tab/>
        <w:t>deployment management team</w:t>
      </w:r>
    </w:p>
    <w:p w14:paraId="2BE07E31" w14:textId="77777777" w:rsidR="00993831" w:rsidRPr="00993831" w:rsidRDefault="00993831" w:rsidP="00993831">
      <w:pPr>
        <w:tabs>
          <w:tab w:val="left" w:pos="1350"/>
        </w:tabs>
        <w:spacing w:after="240"/>
        <w:rPr>
          <w:szCs w:val="24"/>
        </w:rPr>
      </w:pPr>
      <w:r w:rsidRPr="00993831">
        <w:rPr>
          <w:szCs w:val="24"/>
        </w:rPr>
        <w:t>dz</w:t>
      </w:r>
      <w:r w:rsidRPr="00993831">
        <w:rPr>
          <w:szCs w:val="24"/>
        </w:rPr>
        <w:tab/>
        <w:t>dozen</w:t>
      </w:r>
    </w:p>
    <w:p w14:paraId="5E55D9F7" w14:textId="77777777" w:rsidR="00993831" w:rsidRPr="00993831" w:rsidRDefault="00993831" w:rsidP="00993831">
      <w:pPr>
        <w:tabs>
          <w:tab w:val="left" w:pos="1350"/>
        </w:tabs>
        <w:spacing w:after="240"/>
        <w:rPr>
          <w:szCs w:val="24"/>
        </w:rPr>
      </w:pPr>
      <w:r w:rsidRPr="00993831">
        <w:rPr>
          <w:szCs w:val="24"/>
        </w:rPr>
        <w:t>ea</w:t>
      </w:r>
      <w:r w:rsidRPr="00993831">
        <w:rPr>
          <w:szCs w:val="24"/>
        </w:rPr>
        <w:tab/>
        <w:t>each</w:t>
      </w:r>
    </w:p>
    <w:p w14:paraId="1E97D377" w14:textId="77777777" w:rsidR="00993831" w:rsidRPr="00993831" w:rsidRDefault="00993831" w:rsidP="00993831">
      <w:pPr>
        <w:tabs>
          <w:tab w:val="left" w:pos="1350"/>
        </w:tabs>
        <w:spacing w:after="240"/>
        <w:rPr>
          <w:szCs w:val="24"/>
        </w:rPr>
      </w:pPr>
      <w:r w:rsidRPr="00993831">
        <w:rPr>
          <w:szCs w:val="24"/>
        </w:rPr>
        <w:t>EOC</w:t>
      </w:r>
      <w:r w:rsidRPr="00993831">
        <w:rPr>
          <w:szCs w:val="24"/>
        </w:rPr>
        <w:tab/>
        <w:t>emergency operations center</w:t>
      </w:r>
    </w:p>
    <w:p w14:paraId="419843F0" w14:textId="77777777" w:rsidR="00993831" w:rsidRPr="00993831" w:rsidRDefault="00993831" w:rsidP="00993831">
      <w:pPr>
        <w:tabs>
          <w:tab w:val="left" w:pos="1350"/>
        </w:tabs>
        <w:spacing w:after="240"/>
        <w:rPr>
          <w:szCs w:val="24"/>
        </w:rPr>
      </w:pPr>
      <w:r w:rsidRPr="00993831">
        <w:rPr>
          <w:szCs w:val="24"/>
        </w:rPr>
        <w:t>ESF</w:t>
      </w:r>
      <w:r w:rsidRPr="00993831">
        <w:rPr>
          <w:szCs w:val="24"/>
        </w:rPr>
        <w:tab/>
        <w:t>Emergency Support Function</w:t>
      </w:r>
    </w:p>
    <w:p w14:paraId="09732183" w14:textId="77777777" w:rsidR="00993831" w:rsidRPr="00993831" w:rsidRDefault="00993831" w:rsidP="00993831">
      <w:pPr>
        <w:tabs>
          <w:tab w:val="left" w:pos="1350"/>
        </w:tabs>
        <w:spacing w:after="240"/>
        <w:rPr>
          <w:szCs w:val="24"/>
        </w:rPr>
      </w:pPr>
      <w:r w:rsidRPr="00993831">
        <w:rPr>
          <w:szCs w:val="24"/>
        </w:rPr>
        <w:t>ETA</w:t>
      </w:r>
      <w:r w:rsidRPr="00993831">
        <w:rPr>
          <w:szCs w:val="24"/>
        </w:rPr>
        <w:tab/>
        <w:t>estimated time of arrival</w:t>
      </w:r>
    </w:p>
    <w:p w14:paraId="20D95178" w14:textId="77777777" w:rsidR="00993831" w:rsidRPr="00993831" w:rsidRDefault="00993831" w:rsidP="00993831">
      <w:pPr>
        <w:tabs>
          <w:tab w:val="left" w:pos="1350"/>
        </w:tabs>
        <w:spacing w:after="240"/>
        <w:rPr>
          <w:szCs w:val="24"/>
        </w:rPr>
      </w:pPr>
      <w:r w:rsidRPr="00993831">
        <w:rPr>
          <w:szCs w:val="24"/>
        </w:rPr>
        <w:t>F</w:t>
      </w:r>
      <w:r w:rsidRPr="00993831">
        <w:rPr>
          <w:szCs w:val="24"/>
        </w:rPr>
        <w:tab/>
        <w:t>Fahrenheit</w:t>
      </w:r>
    </w:p>
    <w:p w14:paraId="4C1728E2" w14:textId="77777777" w:rsidR="00993831" w:rsidRPr="00993831" w:rsidRDefault="00993831" w:rsidP="00993831">
      <w:pPr>
        <w:tabs>
          <w:tab w:val="left" w:pos="1350"/>
        </w:tabs>
        <w:spacing w:after="240"/>
        <w:rPr>
          <w:szCs w:val="24"/>
        </w:rPr>
      </w:pPr>
      <w:r w:rsidRPr="00993831">
        <w:rPr>
          <w:szCs w:val="24"/>
        </w:rPr>
        <w:t>FEMA</w:t>
      </w:r>
      <w:r w:rsidRPr="00993831">
        <w:rPr>
          <w:szCs w:val="24"/>
        </w:rPr>
        <w:tab/>
        <w:t>Federal Emergency Management Agency</w:t>
      </w:r>
    </w:p>
    <w:p w14:paraId="2F883A19" w14:textId="77777777" w:rsidR="00993831" w:rsidRPr="00993831" w:rsidRDefault="00993831" w:rsidP="00993831">
      <w:pPr>
        <w:tabs>
          <w:tab w:val="left" w:pos="1350"/>
        </w:tabs>
        <w:spacing w:after="240"/>
        <w:rPr>
          <w:szCs w:val="24"/>
        </w:rPr>
      </w:pPr>
      <w:r w:rsidRPr="00993831">
        <w:rPr>
          <w:szCs w:val="24"/>
        </w:rPr>
        <w:t>Ft</w:t>
      </w:r>
      <w:r w:rsidRPr="00993831">
        <w:rPr>
          <w:szCs w:val="24"/>
        </w:rPr>
        <w:tab/>
        <w:t>feet</w:t>
      </w:r>
    </w:p>
    <w:p w14:paraId="18299C50" w14:textId="77777777" w:rsidR="00993831" w:rsidRPr="00993831" w:rsidRDefault="00993831" w:rsidP="00993831">
      <w:pPr>
        <w:tabs>
          <w:tab w:val="left" w:pos="1350"/>
        </w:tabs>
        <w:spacing w:after="240"/>
        <w:rPr>
          <w:szCs w:val="24"/>
        </w:rPr>
      </w:pPr>
      <w:r w:rsidRPr="00993831">
        <w:rPr>
          <w:szCs w:val="24"/>
        </w:rPr>
        <w:lastRenderedPageBreak/>
        <w:t>g</w:t>
      </w:r>
      <w:r w:rsidRPr="00993831">
        <w:rPr>
          <w:szCs w:val="24"/>
        </w:rPr>
        <w:tab/>
        <w:t>gauge</w:t>
      </w:r>
    </w:p>
    <w:p w14:paraId="0F5E6AA1" w14:textId="77777777" w:rsidR="00993831" w:rsidRPr="00993831" w:rsidRDefault="00993831" w:rsidP="00993831">
      <w:pPr>
        <w:tabs>
          <w:tab w:val="left" w:pos="1350"/>
        </w:tabs>
        <w:spacing w:after="240"/>
        <w:rPr>
          <w:szCs w:val="24"/>
        </w:rPr>
      </w:pPr>
      <w:r w:rsidRPr="00993831">
        <w:rPr>
          <w:szCs w:val="24"/>
        </w:rPr>
        <w:t>gal</w:t>
      </w:r>
      <w:r w:rsidRPr="00993831">
        <w:rPr>
          <w:szCs w:val="24"/>
        </w:rPr>
        <w:tab/>
        <w:t>gallon</w:t>
      </w:r>
    </w:p>
    <w:p w14:paraId="342D537E" w14:textId="77777777" w:rsidR="00993831" w:rsidRPr="00993831" w:rsidRDefault="00993831" w:rsidP="00993831">
      <w:pPr>
        <w:tabs>
          <w:tab w:val="left" w:pos="1350"/>
        </w:tabs>
        <w:spacing w:after="240"/>
        <w:rPr>
          <w:szCs w:val="24"/>
        </w:rPr>
      </w:pPr>
      <w:r w:rsidRPr="00993831">
        <w:rPr>
          <w:szCs w:val="24"/>
        </w:rPr>
        <w:t>GPS</w:t>
      </w:r>
      <w:r w:rsidRPr="00993831">
        <w:rPr>
          <w:szCs w:val="24"/>
        </w:rPr>
        <w:tab/>
        <w:t>global positioning system</w:t>
      </w:r>
    </w:p>
    <w:p w14:paraId="49E8DAAB" w14:textId="77777777" w:rsidR="00993831" w:rsidRPr="00993831" w:rsidRDefault="00993831" w:rsidP="00993831">
      <w:pPr>
        <w:tabs>
          <w:tab w:val="left" w:pos="1350"/>
        </w:tabs>
        <w:spacing w:after="240"/>
        <w:rPr>
          <w:szCs w:val="24"/>
        </w:rPr>
      </w:pPr>
      <w:r w:rsidRPr="00993831">
        <w:rPr>
          <w:szCs w:val="24"/>
        </w:rPr>
        <w:t>GSU</w:t>
      </w:r>
      <w:r w:rsidRPr="00993831">
        <w:rPr>
          <w:szCs w:val="24"/>
        </w:rPr>
        <w:tab/>
        <w:t>Ground Support Unit</w:t>
      </w:r>
    </w:p>
    <w:p w14:paraId="0519C06B" w14:textId="77777777" w:rsidR="00993831" w:rsidRPr="00993831" w:rsidRDefault="00993831" w:rsidP="00993831">
      <w:pPr>
        <w:tabs>
          <w:tab w:val="left" w:pos="1350"/>
        </w:tabs>
        <w:spacing w:after="240"/>
        <w:rPr>
          <w:szCs w:val="24"/>
        </w:rPr>
      </w:pPr>
      <w:r w:rsidRPr="00993831">
        <w:rPr>
          <w:szCs w:val="24"/>
        </w:rPr>
        <w:t>HSEEP</w:t>
      </w:r>
      <w:r w:rsidRPr="00993831">
        <w:rPr>
          <w:szCs w:val="24"/>
        </w:rPr>
        <w:tab/>
        <w:t>Homeland Security Exercise and Evaluation Program</w:t>
      </w:r>
    </w:p>
    <w:p w14:paraId="47F78ABC" w14:textId="77777777" w:rsidR="00993831" w:rsidRPr="00993831" w:rsidRDefault="00993831" w:rsidP="00993831">
      <w:pPr>
        <w:tabs>
          <w:tab w:val="left" w:pos="1350"/>
        </w:tabs>
        <w:spacing w:after="240"/>
        <w:rPr>
          <w:szCs w:val="24"/>
        </w:rPr>
      </w:pPr>
      <w:r w:rsidRPr="00993831">
        <w:rPr>
          <w:szCs w:val="24"/>
        </w:rPr>
        <w:t>ICP</w:t>
      </w:r>
      <w:r w:rsidRPr="00993831">
        <w:rPr>
          <w:szCs w:val="24"/>
        </w:rPr>
        <w:tab/>
        <w:t>Incident Command Post</w:t>
      </w:r>
    </w:p>
    <w:p w14:paraId="7E921B2B" w14:textId="77777777" w:rsidR="00993831" w:rsidRPr="00993831" w:rsidRDefault="00993831" w:rsidP="00993831">
      <w:pPr>
        <w:tabs>
          <w:tab w:val="left" w:pos="1350"/>
        </w:tabs>
        <w:spacing w:after="240"/>
        <w:rPr>
          <w:szCs w:val="24"/>
        </w:rPr>
      </w:pPr>
      <w:r w:rsidRPr="00993831">
        <w:rPr>
          <w:szCs w:val="24"/>
        </w:rPr>
        <w:t>ICS</w:t>
      </w:r>
      <w:r w:rsidRPr="00993831">
        <w:rPr>
          <w:szCs w:val="24"/>
        </w:rPr>
        <w:tab/>
        <w:t>Incident Command System</w:t>
      </w:r>
    </w:p>
    <w:p w14:paraId="46294EC3" w14:textId="77777777" w:rsidR="00993831" w:rsidRPr="00993831" w:rsidRDefault="00993831" w:rsidP="00993831">
      <w:pPr>
        <w:tabs>
          <w:tab w:val="left" w:pos="1350"/>
        </w:tabs>
        <w:spacing w:after="240"/>
        <w:rPr>
          <w:szCs w:val="24"/>
        </w:rPr>
      </w:pPr>
      <w:r w:rsidRPr="00993831">
        <w:rPr>
          <w:szCs w:val="24"/>
        </w:rPr>
        <w:t>ID</w:t>
      </w:r>
      <w:r w:rsidRPr="00993831">
        <w:rPr>
          <w:szCs w:val="24"/>
        </w:rPr>
        <w:tab/>
        <w:t>identification</w:t>
      </w:r>
    </w:p>
    <w:p w14:paraId="39BF5858" w14:textId="77777777" w:rsidR="00993831" w:rsidRPr="00993831" w:rsidRDefault="00993831" w:rsidP="00993831">
      <w:pPr>
        <w:tabs>
          <w:tab w:val="left" w:pos="1350"/>
        </w:tabs>
        <w:spacing w:after="240"/>
        <w:rPr>
          <w:szCs w:val="24"/>
        </w:rPr>
      </w:pPr>
      <w:r w:rsidRPr="00993831">
        <w:rPr>
          <w:szCs w:val="24"/>
        </w:rPr>
        <w:t>IMF</w:t>
      </w:r>
      <w:r w:rsidRPr="00993831">
        <w:rPr>
          <w:szCs w:val="24"/>
        </w:rPr>
        <w:tab/>
        <w:t>Inventory Management File</w:t>
      </w:r>
    </w:p>
    <w:p w14:paraId="7CAD0913" w14:textId="77777777" w:rsidR="00993831" w:rsidRPr="00993831" w:rsidRDefault="00993831" w:rsidP="00993831">
      <w:pPr>
        <w:tabs>
          <w:tab w:val="left" w:pos="1350"/>
        </w:tabs>
        <w:spacing w:after="240"/>
        <w:rPr>
          <w:szCs w:val="24"/>
        </w:rPr>
      </w:pPr>
      <w:r w:rsidRPr="00993831">
        <w:rPr>
          <w:szCs w:val="24"/>
        </w:rPr>
        <w:t>IMS</w:t>
      </w:r>
      <w:r w:rsidRPr="00993831">
        <w:rPr>
          <w:szCs w:val="24"/>
        </w:rPr>
        <w:tab/>
        <w:t>inventory management system</w:t>
      </w:r>
    </w:p>
    <w:p w14:paraId="15420754" w14:textId="77777777" w:rsidR="00993831" w:rsidRPr="00993831" w:rsidRDefault="00993831" w:rsidP="00993831">
      <w:pPr>
        <w:tabs>
          <w:tab w:val="left" w:pos="1350"/>
        </w:tabs>
        <w:spacing w:after="240"/>
        <w:rPr>
          <w:szCs w:val="24"/>
        </w:rPr>
      </w:pPr>
      <w:r w:rsidRPr="00993831">
        <w:rPr>
          <w:szCs w:val="24"/>
        </w:rPr>
        <w:t>IUM</w:t>
      </w:r>
      <w:r w:rsidRPr="00993831">
        <w:rPr>
          <w:szCs w:val="24"/>
        </w:rPr>
        <w:tab/>
        <w:t>issue unit of measure</w:t>
      </w:r>
    </w:p>
    <w:p w14:paraId="211FEADF" w14:textId="77777777" w:rsidR="00993831" w:rsidRPr="00993831" w:rsidRDefault="00993831" w:rsidP="00993831">
      <w:pPr>
        <w:tabs>
          <w:tab w:val="left" w:pos="1350"/>
        </w:tabs>
        <w:spacing w:after="240"/>
        <w:rPr>
          <w:szCs w:val="24"/>
        </w:rPr>
      </w:pPr>
      <w:r w:rsidRPr="00993831">
        <w:rPr>
          <w:szCs w:val="24"/>
        </w:rPr>
        <w:t>lb</w:t>
      </w:r>
      <w:r w:rsidRPr="00993831">
        <w:rPr>
          <w:szCs w:val="24"/>
        </w:rPr>
        <w:tab/>
        <w:t>pound</w:t>
      </w:r>
    </w:p>
    <w:p w14:paraId="6082402E" w14:textId="77777777" w:rsidR="00993831" w:rsidRPr="00993831" w:rsidRDefault="00993831" w:rsidP="00993831">
      <w:pPr>
        <w:tabs>
          <w:tab w:val="left" w:pos="1350"/>
        </w:tabs>
        <w:spacing w:after="240"/>
        <w:rPr>
          <w:szCs w:val="24"/>
        </w:rPr>
      </w:pPr>
      <w:r w:rsidRPr="00993831">
        <w:rPr>
          <w:szCs w:val="24"/>
        </w:rPr>
        <w:t>kW</w:t>
      </w:r>
      <w:r w:rsidRPr="00993831">
        <w:rPr>
          <w:szCs w:val="24"/>
        </w:rPr>
        <w:tab/>
        <w:t>kilowatt</w:t>
      </w:r>
    </w:p>
    <w:p w14:paraId="7FE51660" w14:textId="77777777" w:rsidR="00993831" w:rsidRPr="00993831" w:rsidRDefault="00993831" w:rsidP="00993831">
      <w:pPr>
        <w:tabs>
          <w:tab w:val="left" w:pos="1350"/>
        </w:tabs>
        <w:spacing w:after="240"/>
        <w:rPr>
          <w:szCs w:val="24"/>
        </w:rPr>
      </w:pPr>
      <w:r w:rsidRPr="00993831">
        <w:rPr>
          <w:szCs w:val="24"/>
        </w:rPr>
        <w:t>LC</w:t>
      </w:r>
      <w:r w:rsidRPr="00993831">
        <w:rPr>
          <w:szCs w:val="24"/>
        </w:rPr>
        <w:tab/>
        <w:t>logistics center</w:t>
      </w:r>
    </w:p>
    <w:p w14:paraId="12984FC6" w14:textId="77777777" w:rsidR="00993831" w:rsidRPr="00993831" w:rsidRDefault="00993831" w:rsidP="00993831">
      <w:pPr>
        <w:tabs>
          <w:tab w:val="left" w:pos="1350"/>
        </w:tabs>
        <w:spacing w:after="240"/>
        <w:rPr>
          <w:szCs w:val="24"/>
        </w:rPr>
      </w:pPr>
      <w:r w:rsidRPr="00993831">
        <w:rPr>
          <w:szCs w:val="24"/>
        </w:rPr>
        <w:t>lg</w:t>
      </w:r>
      <w:r w:rsidRPr="00993831">
        <w:rPr>
          <w:szCs w:val="24"/>
        </w:rPr>
        <w:tab/>
        <w:t>large</w:t>
      </w:r>
    </w:p>
    <w:p w14:paraId="78390BCF" w14:textId="77777777" w:rsidR="00993831" w:rsidRPr="00993831" w:rsidRDefault="00993831" w:rsidP="00993831">
      <w:pPr>
        <w:tabs>
          <w:tab w:val="left" w:pos="1350"/>
        </w:tabs>
        <w:spacing w:after="240"/>
        <w:rPr>
          <w:szCs w:val="24"/>
        </w:rPr>
      </w:pPr>
      <w:r w:rsidRPr="00993831">
        <w:rPr>
          <w:szCs w:val="24"/>
        </w:rPr>
        <w:t>LSC</w:t>
      </w:r>
      <w:r w:rsidRPr="00993831">
        <w:rPr>
          <w:szCs w:val="24"/>
        </w:rPr>
        <w:tab/>
        <w:t>logistics section chief</w:t>
      </w:r>
    </w:p>
    <w:p w14:paraId="3F86FCD6" w14:textId="77777777" w:rsidR="00993831" w:rsidRPr="00993831" w:rsidRDefault="00993831" w:rsidP="00993831">
      <w:pPr>
        <w:tabs>
          <w:tab w:val="left" w:pos="1350"/>
        </w:tabs>
        <w:spacing w:after="240"/>
        <w:rPr>
          <w:szCs w:val="24"/>
        </w:rPr>
      </w:pPr>
      <w:r w:rsidRPr="00993831">
        <w:rPr>
          <w:szCs w:val="24"/>
        </w:rPr>
        <w:t>MHE</w:t>
      </w:r>
      <w:r w:rsidRPr="00993831">
        <w:rPr>
          <w:szCs w:val="24"/>
        </w:rPr>
        <w:tab/>
        <w:t>material-handling equipment</w:t>
      </w:r>
    </w:p>
    <w:p w14:paraId="389E624D" w14:textId="77777777" w:rsidR="00993831" w:rsidRPr="00993831" w:rsidRDefault="00993831" w:rsidP="00993831">
      <w:pPr>
        <w:tabs>
          <w:tab w:val="left" w:pos="1350"/>
        </w:tabs>
        <w:spacing w:after="240"/>
        <w:rPr>
          <w:szCs w:val="24"/>
        </w:rPr>
      </w:pPr>
      <w:r w:rsidRPr="00993831">
        <w:rPr>
          <w:szCs w:val="24"/>
        </w:rPr>
        <w:t>ml</w:t>
      </w:r>
      <w:r w:rsidRPr="00993831">
        <w:rPr>
          <w:szCs w:val="24"/>
        </w:rPr>
        <w:tab/>
        <w:t>milliliter</w:t>
      </w:r>
    </w:p>
    <w:p w14:paraId="2F2E0588" w14:textId="77777777" w:rsidR="00993831" w:rsidRPr="00993831" w:rsidRDefault="00993831" w:rsidP="00993831">
      <w:pPr>
        <w:tabs>
          <w:tab w:val="left" w:pos="1350"/>
        </w:tabs>
        <w:spacing w:after="240"/>
        <w:rPr>
          <w:szCs w:val="24"/>
        </w:rPr>
      </w:pPr>
      <w:r w:rsidRPr="00993831">
        <w:rPr>
          <w:szCs w:val="24"/>
        </w:rPr>
        <w:t>MLT</w:t>
      </w:r>
      <w:r w:rsidRPr="00993831">
        <w:rPr>
          <w:szCs w:val="24"/>
        </w:rPr>
        <w:tab/>
        <w:t>mobile logistics team</w:t>
      </w:r>
    </w:p>
    <w:p w14:paraId="1396F8EB" w14:textId="77777777" w:rsidR="00993831" w:rsidRPr="00993831" w:rsidRDefault="00993831" w:rsidP="00993831">
      <w:pPr>
        <w:tabs>
          <w:tab w:val="left" w:pos="1350"/>
        </w:tabs>
        <w:spacing w:after="240"/>
        <w:rPr>
          <w:szCs w:val="24"/>
        </w:rPr>
      </w:pPr>
      <w:r w:rsidRPr="00993831">
        <w:rPr>
          <w:szCs w:val="24"/>
        </w:rPr>
        <w:t>NGO</w:t>
      </w:r>
      <w:r w:rsidRPr="00993831">
        <w:rPr>
          <w:szCs w:val="24"/>
        </w:rPr>
        <w:tab/>
        <w:t>non-governmental organization</w:t>
      </w:r>
    </w:p>
    <w:p w14:paraId="21D7FFED" w14:textId="77777777" w:rsidR="00993831" w:rsidRPr="00993831" w:rsidRDefault="00993831" w:rsidP="00993831">
      <w:pPr>
        <w:tabs>
          <w:tab w:val="left" w:pos="1350"/>
        </w:tabs>
        <w:spacing w:after="240"/>
        <w:rPr>
          <w:szCs w:val="24"/>
        </w:rPr>
      </w:pPr>
      <w:r w:rsidRPr="00993831">
        <w:rPr>
          <w:szCs w:val="24"/>
        </w:rPr>
        <w:t>NiMH</w:t>
      </w:r>
      <w:r w:rsidRPr="00993831">
        <w:rPr>
          <w:szCs w:val="24"/>
        </w:rPr>
        <w:tab/>
        <w:t>nickel-metal hydride</w:t>
      </w:r>
    </w:p>
    <w:p w14:paraId="7681F58B" w14:textId="77777777" w:rsidR="00993831" w:rsidRPr="00993831" w:rsidRDefault="00993831" w:rsidP="00993831">
      <w:pPr>
        <w:tabs>
          <w:tab w:val="left" w:pos="1350"/>
        </w:tabs>
        <w:spacing w:after="240"/>
        <w:rPr>
          <w:szCs w:val="24"/>
        </w:rPr>
      </w:pPr>
      <w:r w:rsidRPr="00993831">
        <w:rPr>
          <w:szCs w:val="24"/>
        </w:rPr>
        <w:t>NVS</w:t>
      </w:r>
      <w:r w:rsidRPr="00993831">
        <w:rPr>
          <w:szCs w:val="24"/>
        </w:rPr>
        <w:tab/>
        <w:t>National Veterinary Stockpile</w:t>
      </w:r>
    </w:p>
    <w:p w14:paraId="72B5DC84" w14:textId="77777777" w:rsidR="00993831" w:rsidRPr="00993831" w:rsidRDefault="00993831" w:rsidP="00993831">
      <w:pPr>
        <w:tabs>
          <w:tab w:val="left" w:pos="1350"/>
        </w:tabs>
        <w:spacing w:after="240"/>
        <w:rPr>
          <w:szCs w:val="24"/>
        </w:rPr>
      </w:pPr>
      <w:r w:rsidRPr="00993831">
        <w:rPr>
          <w:szCs w:val="24"/>
        </w:rPr>
        <w:t>ORDM</w:t>
      </w:r>
      <w:r w:rsidRPr="00993831">
        <w:rPr>
          <w:szCs w:val="24"/>
        </w:rPr>
        <w:tab/>
        <w:t>ordering manager</w:t>
      </w:r>
    </w:p>
    <w:p w14:paraId="45D99A15" w14:textId="77777777" w:rsidR="00993831" w:rsidRPr="00993831" w:rsidRDefault="00993831" w:rsidP="00993831">
      <w:pPr>
        <w:tabs>
          <w:tab w:val="left" w:pos="1350"/>
        </w:tabs>
        <w:spacing w:after="240"/>
        <w:rPr>
          <w:szCs w:val="24"/>
        </w:rPr>
      </w:pPr>
      <w:r w:rsidRPr="00993831">
        <w:rPr>
          <w:szCs w:val="24"/>
        </w:rPr>
        <w:t>OSHA</w:t>
      </w:r>
      <w:r w:rsidRPr="00993831">
        <w:rPr>
          <w:szCs w:val="24"/>
        </w:rPr>
        <w:tab/>
        <w:t>Occupational Safety and Health Administration</w:t>
      </w:r>
    </w:p>
    <w:p w14:paraId="47F8E149" w14:textId="77777777" w:rsidR="00993831" w:rsidRPr="00993831" w:rsidRDefault="00993831" w:rsidP="00993831">
      <w:pPr>
        <w:tabs>
          <w:tab w:val="left" w:pos="1350"/>
        </w:tabs>
        <w:spacing w:after="240"/>
        <w:rPr>
          <w:szCs w:val="24"/>
        </w:rPr>
      </w:pPr>
      <w:r w:rsidRPr="00993831">
        <w:rPr>
          <w:szCs w:val="24"/>
        </w:rPr>
        <w:t>PAPR</w:t>
      </w:r>
      <w:r w:rsidRPr="00993831">
        <w:rPr>
          <w:szCs w:val="24"/>
        </w:rPr>
        <w:tab/>
      </w:r>
      <w:r w:rsidRPr="00993831">
        <w:rPr>
          <w:w w:val="105"/>
          <w:szCs w:val="24"/>
        </w:rPr>
        <w:t>powered air-purifying respirator</w:t>
      </w:r>
    </w:p>
    <w:p w14:paraId="31E77633" w14:textId="77777777" w:rsidR="00993831" w:rsidRPr="00993831" w:rsidRDefault="00993831" w:rsidP="00993831">
      <w:pPr>
        <w:tabs>
          <w:tab w:val="left" w:pos="1350"/>
        </w:tabs>
        <w:spacing w:after="240"/>
        <w:rPr>
          <w:szCs w:val="24"/>
        </w:rPr>
      </w:pPr>
      <w:r w:rsidRPr="00993831">
        <w:rPr>
          <w:szCs w:val="24"/>
        </w:rPr>
        <w:lastRenderedPageBreak/>
        <w:t>pk</w:t>
      </w:r>
      <w:r w:rsidRPr="00993831">
        <w:rPr>
          <w:szCs w:val="24"/>
        </w:rPr>
        <w:tab/>
        <w:t>pack</w:t>
      </w:r>
    </w:p>
    <w:p w14:paraId="17AE63B6" w14:textId="77777777" w:rsidR="00993831" w:rsidRPr="00993831" w:rsidRDefault="00993831" w:rsidP="00993831">
      <w:pPr>
        <w:tabs>
          <w:tab w:val="left" w:pos="1350"/>
        </w:tabs>
        <w:spacing w:after="240"/>
        <w:rPr>
          <w:szCs w:val="24"/>
        </w:rPr>
      </w:pPr>
      <w:r w:rsidRPr="00993831">
        <w:rPr>
          <w:szCs w:val="24"/>
        </w:rPr>
        <w:t>pkg</w:t>
      </w:r>
      <w:r w:rsidRPr="00993831">
        <w:rPr>
          <w:szCs w:val="24"/>
        </w:rPr>
        <w:tab/>
        <w:t>package</w:t>
      </w:r>
    </w:p>
    <w:p w14:paraId="18340726" w14:textId="77777777" w:rsidR="00993831" w:rsidRPr="00993831" w:rsidRDefault="00993831" w:rsidP="00993831">
      <w:pPr>
        <w:tabs>
          <w:tab w:val="left" w:pos="1350"/>
        </w:tabs>
        <w:spacing w:after="240"/>
        <w:rPr>
          <w:szCs w:val="24"/>
        </w:rPr>
      </w:pPr>
      <w:r w:rsidRPr="00993831">
        <w:rPr>
          <w:szCs w:val="24"/>
        </w:rPr>
        <w:t>POC</w:t>
      </w:r>
      <w:r w:rsidRPr="00993831">
        <w:rPr>
          <w:szCs w:val="24"/>
        </w:rPr>
        <w:tab/>
        <w:t>point of contact</w:t>
      </w:r>
    </w:p>
    <w:p w14:paraId="1F0301F7" w14:textId="77777777" w:rsidR="00993831" w:rsidRPr="00993831" w:rsidRDefault="00993831" w:rsidP="00993831">
      <w:pPr>
        <w:tabs>
          <w:tab w:val="left" w:pos="1350"/>
        </w:tabs>
        <w:spacing w:after="240"/>
        <w:rPr>
          <w:szCs w:val="24"/>
        </w:rPr>
      </w:pPr>
      <w:r w:rsidRPr="00993831">
        <w:rPr>
          <w:szCs w:val="24"/>
        </w:rPr>
        <w:t>PPE</w:t>
      </w:r>
      <w:r w:rsidRPr="00993831">
        <w:rPr>
          <w:szCs w:val="24"/>
        </w:rPr>
        <w:tab/>
        <w:t>personal protective equipment</w:t>
      </w:r>
    </w:p>
    <w:p w14:paraId="516F2D4E" w14:textId="77777777" w:rsidR="00993831" w:rsidRPr="00993831" w:rsidRDefault="00993831" w:rsidP="00993831">
      <w:pPr>
        <w:tabs>
          <w:tab w:val="left" w:pos="1350"/>
        </w:tabs>
        <w:spacing w:after="240"/>
        <w:rPr>
          <w:szCs w:val="24"/>
        </w:rPr>
      </w:pPr>
      <w:r w:rsidRPr="00993831">
        <w:rPr>
          <w:szCs w:val="24"/>
        </w:rPr>
        <w:t>pr</w:t>
      </w:r>
      <w:r w:rsidRPr="00993831">
        <w:rPr>
          <w:szCs w:val="24"/>
        </w:rPr>
        <w:tab/>
        <w:t>pair</w:t>
      </w:r>
    </w:p>
    <w:p w14:paraId="3129FB9A" w14:textId="77777777" w:rsidR="00993831" w:rsidRPr="00993831" w:rsidRDefault="00993831" w:rsidP="00993831">
      <w:pPr>
        <w:tabs>
          <w:tab w:val="left" w:pos="1350"/>
        </w:tabs>
        <w:spacing w:after="240"/>
        <w:rPr>
          <w:szCs w:val="24"/>
        </w:rPr>
      </w:pPr>
      <w:r w:rsidRPr="00993831">
        <w:rPr>
          <w:szCs w:val="24"/>
        </w:rPr>
        <w:t>PROC</w:t>
      </w:r>
      <w:r w:rsidRPr="00993831">
        <w:rPr>
          <w:szCs w:val="24"/>
        </w:rPr>
        <w:tab/>
        <w:t>Procurement</w:t>
      </w:r>
    </w:p>
    <w:p w14:paraId="32A61CDC" w14:textId="77777777" w:rsidR="00993831" w:rsidRPr="00993831" w:rsidRDefault="00993831" w:rsidP="00993831">
      <w:pPr>
        <w:tabs>
          <w:tab w:val="left" w:pos="1350"/>
        </w:tabs>
        <w:spacing w:after="240"/>
        <w:rPr>
          <w:szCs w:val="24"/>
        </w:rPr>
      </w:pPr>
      <w:r w:rsidRPr="00993831">
        <w:rPr>
          <w:szCs w:val="24"/>
        </w:rPr>
        <w:t>QC</w:t>
      </w:r>
      <w:r w:rsidRPr="00993831">
        <w:rPr>
          <w:szCs w:val="24"/>
        </w:rPr>
        <w:tab/>
        <w:t>quality control</w:t>
      </w:r>
    </w:p>
    <w:p w14:paraId="29ADFC90" w14:textId="77777777" w:rsidR="00993831" w:rsidRPr="00993831" w:rsidRDefault="00993831" w:rsidP="00993831">
      <w:pPr>
        <w:tabs>
          <w:tab w:val="left" w:pos="1350"/>
        </w:tabs>
        <w:spacing w:after="240"/>
        <w:rPr>
          <w:szCs w:val="24"/>
        </w:rPr>
      </w:pPr>
      <w:r w:rsidRPr="00993831">
        <w:rPr>
          <w:szCs w:val="24"/>
        </w:rPr>
        <w:t>Qty</w:t>
      </w:r>
      <w:r w:rsidRPr="00993831">
        <w:rPr>
          <w:szCs w:val="24"/>
        </w:rPr>
        <w:tab/>
        <w:t>quantity</w:t>
      </w:r>
    </w:p>
    <w:p w14:paraId="12BEF596" w14:textId="77777777" w:rsidR="00993831" w:rsidRPr="00993831" w:rsidRDefault="00993831" w:rsidP="00993831">
      <w:pPr>
        <w:tabs>
          <w:tab w:val="left" w:pos="1350"/>
        </w:tabs>
        <w:spacing w:after="240"/>
        <w:rPr>
          <w:szCs w:val="24"/>
        </w:rPr>
      </w:pPr>
      <w:r w:rsidRPr="00993831">
        <w:rPr>
          <w:szCs w:val="24"/>
        </w:rPr>
        <w:t xml:space="preserve">RCDM </w:t>
      </w:r>
      <w:r w:rsidRPr="00993831">
        <w:rPr>
          <w:szCs w:val="24"/>
        </w:rPr>
        <w:tab/>
        <w:t>receiving and distribution manager</w:t>
      </w:r>
    </w:p>
    <w:p w14:paraId="42E023BB" w14:textId="77777777" w:rsidR="00993831" w:rsidRPr="00993831" w:rsidRDefault="00993831" w:rsidP="00993831">
      <w:pPr>
        <w:tabs>
          <w:tab w:val="left" w:pos="1350"/>
        </w:tabs>
        <w:spacing w:after="240"/>
        <w:rPr>
          <w:szCs w:val="24"/>
        </w:rPr>
      </w:pPr>
      <w:r w:rsidRPr="00993831">
        <w:rPr>
          <w:szCs w:val="24"/>
        </w:rPr>
        <w:t>Rel’n</w:t>
      </w:r>
      <w:r w:rsidRPr="00993831">
        <w:rPr>
          <w:szCs w:val="24"/>
        </w:rPr>
        <w:tab/>
        <w:t>relation</w:t>
      </w:r>
    </w:p>
    <w:p w14:paraId="2BC7852B" w14:textId="77777777" w:rsidR="00993831" w:rsidRPr="00993831" w:rsidRDefault="00993831" w:rsidP="00993831">
      <w:pPr>
        <w:tabs>
          <w:tab w:val="left" w:pos="1350"/>
        </w:tabs>
        <w:spacing w:after="240"/>
        <w:rPr>
          <w:szCs w:val="24"/>
        </w:rPr>
      </w:pPr>
      <w:r w:rsidRPr="00993831">
        <w:rPr>
          <w:szCs w:val="24"/>
        </w:rPr>
        <w:t>RR</w:t>
      </w:r>
      <w:r w:rsidRPr="00993831">
        <w:rPr>
          <w:szCs w:val="24"/>
        </w:rPr>
        <w:tab/>
        <w:t>resource request</w:t>
      </w:r>
    </w:p>
    <w:p w14:paraId="204C79FF" w14:textId="77777777" w:rsidR="00993831" w:rsidRPr="00993831" w:rsidRDefault="00993831" w:rsidP="00993831">
      <w:pPr>
        <w:tabs>
          <w:tab w:val="left" w:pos="1350"/>
        </w:tabs>
        <w:spacing w:after="240"/>
        <w:rPr>
          <w:szCs w:val="24"/>
        </w:rPr>
      </w:pPr>
      <w:r w:rsidRPr="00993831">
        <w:rPr>
          <w:szCs w:val="24"/>
        </w:rPr>
        <w:t>RUM</w:t>
      </w:r>
      <w:r w:rsidRPr="00993831">
        <w:rPr>
          <w:szCs w:val="24"/>
        </w:rPr>
        <w:tab/>
        <w:t>receipt unit of measure</w:t>
      </w:r>
    </w:p>
    <w:p w14:paraId="30F0E808" w14:textId="77777777" w:rsidR="00993831" w:rsidRPr="00993831" w:rsidRDefault="00993831" w:rsidP="00993831">
      <w:pPr>
        <w:tabs>
          <w:tab w:val="left" w:pos="1350"/>
        </w:tabs>
        <w:spacing w:after="240"/>
        <w:rPr>
          <w:szCs w:val="24"/>
        </w:rPr>
      </w:pPr>
      <w:r w:rsidRPr="00993831">
        <w:rPr>
          <w:szCs w:val="24"/>
        </w:rPr>
        <w:t>SAHO</w:t>
      </w:r>
      <w:r w:rsidRPr="00993831">
        <w:rPr>
          <w:szCs w:val="24"/>
        </w:rPr>
        <w:tab/>
        <w:t xml:space="preserve">State animal health official </w:t>
      </w:r>
    </w:p>
    <w:p w14:paraId="25023DD2" w14:textId="77777777" w:rsidR="00993831" w:rsidRPr="00993831" w:rsidRDefault="00993831" w:rsidP="00993831">
      <w:pPr>
        <w:tabs>
          <w:tab w:val="left" w:pos="1350"/>
        </w:tabs>
        <w:spacing w:after="240"/>
        <w:rPr>
          <w:szCs w:val="24"/>
        </w:rPr>
      </w:pPr>
      <w:r w:rsidRPr="00993831">
        <w:rPr>
          <w:szCs w:val="24"/>
        </w:rPr>
        <w:t>SOW</w:t>
      </w:r>
      <w:r w:rsidRPr="00993831">
        <w:rPr>
          <w:szCs w:val="24"/>
        </w:rPr>
        <w:tab/>
        <w:t>statement of work</w:t>
      </w:r>
    </w:p>
    <w:p w14:paraId="620A5CA1" w14:textId="77777777" w:rsidR="00993831" w:rsidRPr="00993831" w:rsidRDefault="00993831" w:rsidP="00993831">
      <w:pPr>
        <w:tabs>
          <w:tab w:val="left" w:pos="1350"/>
        </w:tabs>
        <w:spacing w:after="240"/>
        <w:rPr>
          <w:szCs w:val="24"/>
        </w:rPr>
      </w:pPr>
      <w:r w:rsidRPr="00993831">
        <w:rPr>
          <w:szCs w:val="24"/>
        </w:rPr>
        <w:t>SPRS</w:t>
      </w:r>
      <w:r w:rsidRPr="00993831">
        <w:rPr>
          <w:szCs w:val="24"/>
        </w:rPr>
        <w:tab/>
        <w:t>Surveillance, Preparedness and Response Services</w:t>
      </w:r>
    </w:p>
    <w:p w14:paraId="4290874C" w14:textId="77777777" w:rsidR="00993831" w:rsidRPr="00993831" w:rsidRDefault="00993831" w:rsidP="00993831">
      <w:pPr>
        <w:tabs>
          <w:tab w:val="left" w:pos="1350"/>
        </w:tabs>
        <w:spacing w:after="240"/>
        <w:rPr>
          <w:szCs w:val="24"/>
        </w:rPr>
      </w:pPr>
      <w:r w:rsidRPr="00993831">
        <w:rPr>
          <w:szCs w:val="24"/>
        </w:rPr>
        <w:t>SPUL</w:t>
      </w:r>
      <w:r w:rsidRPr="00993831">
        <w:rPr>
          <w:szCs w:val="24"/>
        </w:rPr>
        <w:tab/>
        <w:t>supply unit leader</w:t>
      </w:r>
    </w:p>
    <w:p w14:paraId="3DA33D49" w14:textId="77777777" w:rsidR="00993831" w:rsidRPr="00993831" w:rsidRDefault="00993831" w:rsidP="00993831">
      <w:pPr>
        <w:tabs>
          <w:tab w:val="left" w:pos="1350"/>
        </w:tabs>
        <w:spacing w:after="240"/>
        <w:rPr>
          <w:szCs w:val="24"/>
        </w:rPr>
      </w:pPr>
      <w:r w:rsidRPr="00993831">
        <w:rPr>
          <w:szCs w:val="24"/>
        </w:rPr>
        <w:t>Sq ft</w:t>
      </w:r>
      <w:r w:rsidRPr="00993831">
        <w:rPr>
          <w:szCs w:val="24"/>
        </w:rPr>
        <w:tab/>
        <w:t>square foot</w:t>
      </w:r>
    </w:p>
    <w:p w14:paraId="3A72E8B8" w14:textId="77777777" w:rsidR="00993831" w:rsidRPr="00993831" w:rsidRDefault="00993831" w:rsidP="00993831">
      <w:pPr>
        <w:tabs>
          <w:tab w:val="left" w:pos="1350"/>
        </w:tabs>
        <w:spacing w:after="240"/>
        <w:rPr>
          <w:szCs w:val="24"/>
        </w:rPr>
      </w:pPr>
      <w:r w:rsidRPr="00993831">
        <w:rPr>
          <w:szCs w:val="24"/>
        </w:rPr>
        <w:t>USA</w:t>
      </w:r>
      <w:r w:rsidRPr="00993831">
        <w:rPr>
          <w:szCs w:val="24"/>
        </w:rPr>
        <w:tab/>
        <w:t>United States of America</w:t>
      </w:r>
    </w:p>
    <w:p w14:paraId="6556B475" w14:textId="77777777" w:rsidR="00993831" w:rsidRPr="00993831" w:rsidRDefault="00993831" w:rsidP="00993831">
      <w:pPr>
        <w:tabs>
          <w:tab w:val="left" w:pos="1350"/>
        </w:tabs>
        <w:spacing w:after="240"/>
        <w:rPr>
          <w:szCs w:val="24"/>
        </w:rPr>
      </w:pPr>
      <w:r w:rsidRPr="00993831">
        <w:rPr>
          <w:szCs w:val="24"/>
        </w:rPr>
        <w:t>USDA</w:t>
      </w:r>
      <w:r w:rsidRPr="00993831">
        <w:rPr>
          <w:szCs w:val="24"/>
        </w:rPr>
        <w:tab/>
        <w:t>United States Department of Agriculture</w:t>
      </w:r>
    </w:p>
    <w:p w14:paraId="4A55CFA2" w14:textId="77777777" w:rsidR="00993831" w:rsidRPr="00993831" w:rsidRDefault="00993831" w:rsidP="00993831">
      <w:pPr>
        <w:tabs>
          <w:tab w:val="left" w:pos="1350"/>
        </w:tabs>
        <w:spacing w:after="240"/>
        <w:rPr>
          <w:szCs w:val="24"/>
        </w:rPr>
      </w:pPr>
      <w:r w:rsidRPr="00993831">
        <w:rPr>
          <w:szCs w:val="24"/>
        </w:rPr>
        <w:t>V</w:t>
      </w:r>
      <w:r w:rsidRPr="00993831">
        <w:rPr>
          <w:szCs w:val="24"/>
        </w:rPr>
        <w:tab/>
        <w:t>volt</w:t>
      </w:r>
    </w:p>
    <w:p w14:paraId="590B5F9A" w14:textId="77777777" w:rsidR="00993831" w:rsidRPr="00993831" w:rsidRDefault="00993831" w:rsidP="00993831">
      <w:pPr>
        <w:tabs>
          <w:tab w:val="left" w:pos="1350"/>
        </w:tabs>
        <w:spacing w:after="240"/>
        <w:rPr>
          <w:szCs w:val="24"/>
        </w:rPr>
      </w:pPr>
      <w:r w:rsidRPr="00993831">
        <w:rPr>
          <w:szCs w:val="24"/>
        </w:rPr>
        <w:t>VS</w:t>
      </w:r>
      <w:r w:rsidRPr="00993831">
        <w:rPr>
          <w:szCs w:val="24"/>
        </w:rPr>
        <w:tab/>
        <w:t>Veterinary Services</w:t>
      </w:r>
    </w:p>
    <w:p w14:paraId="245F8A69" w14:textId="77777777" w:rsidR="00993831" w:rsidRPr="00993831" w:rsidRDefault="00993831" w:rsidP="00993831">
      <w:pPr>
        <w:tabs>
          <w:tab w:val="left" w:pos="1350"/>
        </w:tabs>
        <w:spacing w:after="240"/>
        <w:rPr>
          <w:szCs w:val="24"/>
        </w:rPr>
      </w:pPr>
      <w:r w:rsidRPr="00993831">
        <w:rPr>
          <w:szCs w:val="24"/>
        </w:rPr>
        <w:t>WH</w:t>
      </w:r>
      <w:r w:rsidRPr="00993831">
        <w:rPr>
          <w:szCs w:val="24"/>
        </w:rPr>
        <w:tab/>
        <w:t>warehouse</w:t>
      </w:r>
    </w:p>
    <w:p w14:paraId="004DB477" w14:textId="77777777" w:rsidR="00993831" w:rsidRPr="00993831" w:rsidRDefault="00993831" w:rsidP="00993831">
      <w:pPr>
        <w:tabs>
          <w:tab w:val="left" w:pos="1350"/>
        </w:tabs>
        <w:spacing w:after="240"/>
        <w:rPr>
          <w:szCs w:val="24"/>
        </w:rPr>
      </w:pPr>
      <w:r w:rsidRPr="00993831">
        <w:rPr>
          <w:szCs w:val="24"/>
        </w:rPr>
        <w:t>Y/N</w:t>
      </w:r>
      <w:r w:rsidRPr="00993831">
        <w:rPr>
          <w:szCs w:val="24"/>
        </w:rPr>
        <w:tab/>
        <w:t>yes/no</w:t>
      </w:r>
    </w:p>
    <w:p w14:paraId="4010F64C" w14:textId="77777777" w:rsidR="00993831" w:rsidRPr="00993831" w:rsidRDefault="00993831" w:rsidP="00993831">
      <w:pPr>
        <w:rPr>
          <w:szCs w:val="24"/>
        </w:rPr>
      </w:pPr>
      <w:r w:rsidRPr="00993831">
        <w:rPr>
          <w:szCs w:val="24"/>
        </w:rPr>
        <w:br w:type="page"/>
      </w:r>
    </w:p>
    <w:p w14:paraId="65C59CDF" w14:textId="77777777" w:rsidR="00993831" w:rsidRPr="00993831" w:rsidRDefault="00993831" w:rsidP="00993831">
      <w:pPr>
        <w:spacing w:after="240"/>
        <w:ind w:right="-180"/>
        <w:jc w:val="center"/>
        <w:rPr>
          <w:b/>
          <w:color w:val="FF0000"/>
          <w:sz w:val="32"/>
          <w:szCs w:val="24"/>
        </w:rPr>
      </w:pPr>
      <w:r w:rsidRPr="00993831">
        <w:rPr>
          <w:b/>
          <w:color w:val="FF0000"/>
          <w:sz w:val="32"/>
          <w:szCs w:val="24"/>
        </w:rPr>
        <w:lastRenderedPageBreak/>
        <w:t>Helpful Tips When Modifying This Document.</w:t>
      </w:r>
    </w:p>
    <w:p w14:paraId="69200860" w14:textId="77777777" w:rsidR="00993831" w:rsidRPr="00993831" w:rsidRDefault="00993831" w:rsidP="00993831">
      <w:pPr>
        <w:spacing w:after="240"/>
        <w:rPr>
          <w:szCs w:val="24"/>
        </w:rPr>
      </w:pPr>
      <w:r w:rsidRPr="00993831">
        <w:rPr>
          <w:szCs w:val="24"/>
        </w:rPr>
        <w:t xml:space="preserve">This template is a framework for a State NVS plan. It offers a structure, suggested processes, and recommended actions a State can use to develop its plan. It also contains text that States can customize to fit their needs. The </w:t>
      </w:r>
      <w:r w:rsidRPr="00993831">
        <w:rPr>
          <w:i/>
          <w:szCs w:val="24"/>
        </w:rPr>
        <w:t>NVS Planning Guide for Federal, State, Tribe, and Territory Officials</w:t>
      </w:r>
      <w:r w:rsidRPr="00993831">
        <w:rPr>
          <w:szCs w:val="24"/>
        </w:rPr>
        <w:t>, to which this template refers, contains additional information and guidance.</w:t>
      </w:r>
    </w:p>
    <w:p w14:paraId="0CEE4443" w14:textId="77777777" w:rsidR="00993831" w:rsidRPr="00993831" w:rsidRDefault="00993831" w:rsidP="00993831">
      <w:pPr>
        <w:spacing w:after="240"/>
        <w:ind w:right="-187"/>
        <w:rPr>
          <w:b/>
          <w:szCs w:val="24"/>
        </w:rPr>
      </w:pPr>
      <w:r w:rsidRPr="00993831">
        <w:rPr>
          <w:b/>
          <w:szCs w:val="24"/>
        </w:rPr>
        <w:t>Modifying/customizing text in gray highlight.</w:t>
      </w:r>
      <w:r w:rsidRPr="00993831">
        <w:rPr>
          <w:szCs w:val="24"/>
        </w:rPr>
        <w:t xml:space="preserve"> Text in gray highlight should be modified and customized to specify the circumstances in your State, Tribe, or Territory. Modify the text (remove gray highlight, delete wording, add wording) using Microsoft Word tools.</w:t>
      </w:r>
    </w:p>
    <w:p w14:paraId="2BBD7BB5" w14:textId="77777777" w:rsidR="00993831" w:rsidRPr="00993831" w:rsidRDefault="00993831" w:rsidP="00993831">
      <w:pPr>
        <w:spacing w:after="240"/>
        <w:ind w:right="-180"/>
        <w:rPr>
          <w:b/>
          <w:szCs w:val="24"/>
        </w:rPr>
      </w:pPr>
      <w:r w:rsidRPr="00993831">
        <w:rPr>
          <w:noProof/>
          <w:szCs w:val="24"/>
        </w:rPr>
        <w:drawing>
          <wp:anchor distT="0" distB="0" distL="114300" distR="114300" simplePos="0" relativeHeight="251657728" behindDoc="0" locked="0" layoutInCell="1" allowOverlap="1" wp14:anchorId="1C82D405" wp14:editId="275F29ED">
            <wp:simplePos x="0" y="0"/>
            <wp:positionH relativeFrom="column">
              <wp:posOffset>3200400</wp:posOffset>
            </wp:positionH>
            <wp:positionV relativeFrom="paragraph">
              <wp:posOffset>162560</wp:posOffset>
            </wp:positionV>
            <wp:extent cx="2761615" cy="1484630"/>
            <wp:effectExtent l="19050" t="0" r="635" b="0"/>
            <wp:wrapSquare wrapText="bothSides"/>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203" cstate="print"/>
                    <a:srcRect/>
                    <a:stretch>
                      <a:fillRect/>
                    </a:stretch>
                  </pic:blipFill>
                  <pic:spPr bwMode="auto">
                    <a:xfrm>
                      <a:off x="0" y="0"/>
                      <a:ext cx="2761615" cy="1484630"/>
                    </a:xfrm>
                    <a:prstGeom prst="rect">
                      <a:avLst/>
                    </a:prstGeom>
                    <a:noFill/>
                  </pic:spPr>
                </pic:pic>
              </a:graphicData>
            </a:graphic>
          </wp:anchor>
        </w:drawing>
      </w:r>
      <w:r w:rsidRPr="00993831">
        <w:rPr>
          <w:b/>
          <w:szCs w:val="24"/>
        </w:rPr>
        <w:t xml:space="preserve">Updating the table of contents (TOC). </w:t>
      </w:r>
      <w:r w:rsidRPr="00993831">
        <w:rPr>
          <w:szCs w:val="24"/>
        </w:rPr>
        <w:t xml:space="preserve">Select the TOC by clicking just to the left of the first header in the TOC. With the TOC selected, hit F9. The </w:t>
      </w:r>
      <w:r w:rsidRPr="00993831">
        <w:rPr>
          <w:b/>
          <w:szCs w:val="24"/>
        </w:rPr>
        <w:t>Update Table of Contents</w:t>
      </w:r>
      <w:r w:rsidRPr="00993831">
        <w:rPr>
          <w:szCs w:val="24"/>
        </w:rPr>
        <w:t xml:space="preserve"> window will open. Select the option to </w:t>
      </w:r>
      <w:r w:rsidRPr="00993831">
        <w:rPr>
          <w:b/>
          <w:szCs w:val="24"/>
        </w:rPr>
        <w:t>Update entire table</w:t>
      </w:r>
      <w:r w:rsidRPr="00993831">
        <w:rPr>
          <w:szCs w:val="24"/>
        </w:rPr>
        <w:t>.</w:t>
      </w:r>
    </w:p>
    <w:p w14:paraId="1F3F9F87" w14:textId="77777777" w:rsidR="00993831" w:rsidRPr="00993831" w:rsidRDefault="00993831" w:rsidP="00993831">
      <w:pPr>
        <w:spacing w:after="240"/>
        <w:ind w:right="-180"/>
        <w:rPr>
          <w:szCs w:val="24"/>
        </w:rPr>
      </w:pPr>
      <w:r w:rsidRPr="00993831">
        <w:rPr>
          <w:szCs w:val="24"/>
        </w:rPr>
        <w:t xml:space="preserve">NOTE: If you get extra text that should not be included in the TOC, go to the page where the text appears and reassign the </w:t>
      </w:r>
      <w:r w:rsidRPr="00993831">
        <w:rPr>
          <w:b/>
          <w:szCs w:val="24"/>
        </w:rPr>
        <w:t>Normal</w:t>
      </w:r>
      <w:r w:rsidRPr="00993831">
        <w:rPr>
          <w:szCs w:val="24"/>
        </w:rPr>
        <w:t xml:space="preserve"> style to that text (paragraphs or lines). The </w:t>
      </w:r>
      <w:r w:rsidRPr="00993831">
        <w:rPr>
          <w:b/>
          <w:szCs w:val="24"/>
        </w:rPr>
        <w:t>Normal</w:t>
      </w:r>
      <w:r w:rsidRPr="00993831">
        <w:rPr>
          <w:szCs w:val="24"/>
        </w:rPr>
        <w:t xml:space="preserve"> style can be found on the </w:t>
      </w:r>
      <w:r w:rsidRPr="00993831">
        <w:rPr>
          <w:b/>
          <w:szCs w:val="24"/>
        </w:rPr>
        <w:t>Home</w:t>
      </w:r>
      <w:r w:rsidRPr="00993831">
        <w:rPr>
          <w:szCs w:val="24"/>
        </w:rPr>
        <w:t xml:space="preserve"> tab on the drop-down menu that is accessed by clicking the arrow on the </w:t>
      </w:r>
      <w:r w:rsidRPr="00993831">
        <w:rPr>
          <w:b/>
          <w:szCs w:val="24"/>
        </w:rPr>
        <w:t>Style</w:t>
      </w:r>
      <w:r w:rsidRPr="00993831">
        <w:rPr>
          <w:szCs w:val="24"/>
        </w:rPr>
        <w:t xml:space="preserve">s section. </w:t>
      </w:r>
    </w:p>
    <w:p w14:paraId="66D7D089" w14:textId="77777777" w:rsidR="00993831" w:rsidRPr="00993831" w:rsidRDefault="00993831" w:rsidP="00993831">
      <w:pPr>
        <w:spacing w:after="240"/>
        <w:ind w:right="-180"/>
        <w:rPr>
          <w:szCs w:val="24"/>
        </w:rPr>
      </w:pPr>
      <w:r w:rsidRPr="00993831">
        <w:rPr>
          <w:noProof/>
          <w:szCs w:val="24"/>
        </w:rPr>
        <w:drawing>
          <wp:inline distT="0" distB="0" distL="0" distR="0" wp14:anchorId="1828D1CB" wp14:editId="71051A4E">
            <wp:extent cx="5943600" cy="1466850"/>
            <wp:effectExtent l="19050" t="0" r="0" b="0"/>
            <wp:docPr id="3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4" cstate="print"/>
                    <a:srcRect/>
                    <a:stretch>
                      <a:fillRect/>
                    </a:stretch>
                  </pic:blipFill>
                  <pic:spPr bwMode="auto">
                    <a:xfrm>
                      <a:off x="0" y="0"/>
                      <a:ext cx="5943600" cy="1466850"/>
                    </a:xfrm>
                    <a:prstGeom prst="rect">
                      <a:avLst/>
                    </a:prstGeom>
                    <a:noFill/>
                    <a:ln w="9525">
                      <a:noFill/>
                      <a:miter lim="800000"/>
                      <a:headEnd/>
                      <a:tailEnd/>
                    </a:ln>
                  </pic:spPr>
                </pic:pic>
              </a:graphicData>
            </a:graphic>
          </wp:inline>
        </w:drawing>
      </w:r>
    </w:p>
    <w:p w14:paraId="00681774" w14:textId="77777777" w:rsidR="00993831" w:rsidRPr="00993831" w:rsidRDefault="00993831" w:rsidP="00993831">
      <w:pPr>
        <w:spacing w:after="240"/>
        <w:ind w:right="-180"/>
        <w:rPr>
          <w:szCs w:val="24"/>
        </w:rPr>
      </w:pPr>
      <w:r w:rsidRPr="00993831">
        <w:rPr>
          <w:szCs w:val="24"/>
        </w:rPr>
        <w:t xml:space="preserve">Select the text whose style needs to be reassigned; then scroll through the style list and select </w:t>
      </w:r>
      <w:r w:rsidRPr="00993831">
        <w:rPr>
          <w:b/>
          <w:szCs w:val="24"/>
        </w:rPr>
        <w:t>Normal</w:t>
      </w:r>
      <w:r w:rsidRPr="00993831">
        <w:rPr>
          <w:szCs w:val="24"/>
        </w:rPr>
        <w:t xml:space="preserve">. </w:t>
      </w:r>
    </w:p>
    <w:p w14:paraId="34585E09" w14:textId="77777777" w:rsidR="00993831" w:rsidRPr="00993831" w:rsidRDefault="00993831" w:rsidP="00993831">
      <w:pPr>
        <w:spacing w:after="240"/>
        <w:ind w:right="-180"/>
        <w:rPr>
          <w:szCs w:val="24"/>
        </w:rPr>
      </w:pPr>
      <w:r w:rsidRPr="00993831">
        <w:rPr>
          <w:szCs w:val="24"/>
        </w:rPr>
        <w:t>Update the entire TOC again.</w:t>
      </w:r>
    </w:p>
    <w:p w14:paraId="3D1C4F25" w14:textId="77777777" w:rsidR="00993831" w:rsidRPr="00993831" w:rsidRDefault="00993831" w:rsidP="00993831">
      <w:pPr>
        <w:spacing w:after="240"/>
        <w:ind w:right="-180"/>
        <w:rPr>
          <w:szCs w:val="24"/>
        </w:rPr>
      </w:pPr>
      <w:r w:rsidRPr="00993831">
        <w:rPr>
          <w:noProof/>
          <w:szCs w:val="24"/>
        </w:rPr>
        <w:lastRenderedPageBreak/>
        <w:drawing>
          <wp:inline distT="0" distB="0" distL="0" distR="0" wp14:anchorId="6BCF2010" wp14:editId="040DFE3A">
            <wp:extent cx="5934075" cy="2647950"/>
            <wp:effectExtent l="0" t="0" r="9525" b="0"/>
            <wp:docPr id="3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5" cstate="print"/>
                    <a:srcRect b="33492"/>
                    <a:stretch/>
                  </pic:blipFill>
                  <pic:spPr bwMode="auto">
                    <a:xfrm>
                      <a:off x="0" y="0"/>
                      <a:ext cx="5934075" cy="2647950"/>
                    </a:xfrm>
                    <a:prstGeom prst="rect">
                      <a:avLst/>
                    </a:prstGeom>
                    <a:noFill/>
                    <a:ln>
                      <a:noFill/>
                    </a:ln>
                    <a:extLst>
                      <a:ext uri="{53640926-AAD7-44D8-BBD7-CCE9431645EC}">
                        <a14:shadowObscured xmlns:a14="http://schemas.microsoft.com/office/drawing/2010/main"/>
                      </a:ext>
                    </a:extLst>
                  </pic:spPr>
                </pic:pic>
              </a:graphicData>
            </a:graphic>
          </wp:inline>
        </w:drawing>
      </w:r>
    </w:p>
    <w:p w14:paraId="0215186F" w14:textId="77777777" w:rsidR="00993831" w:rsidRPr="00993831" w:rsidRDefault="00993831" w:rsidP="00993831">
      <w:pPr>
        <w:keepNext/>
        <w:keepLines/>
        <w:spacing w:after="240"/>
        <w:ind w:right="-180"/>
        <w:rPr>
          <w:szCs w:val="24"/>
        </w:rPr>
      </w:pPr>
      <w:r w:rsidRPr="00993831">
        <w:rPr>
          <w:b/>
          <w:szCs w:val="24"/>
        </w:rPr>
        <w:t>Updating the footer date.</w:t>
      </w:r>
      <w:r w:rsidRPr="00993831">
        <w:rPr>
          <w:szCs w:val="24"/>
        </w:rPr>
        <w:t xml:space="preserve"> The footer date has to be updated on many pages. To make it easier, we suggest using Word’s Find and Replace feature. First, copy the text from the footer, such as “</w:t>
      </w:r>
      <w:r w:rsidRPr="00993831">
        <w:rPr>
          <w:sz w:val="20"/>
        </w:rPr>
        <w:t>Draft—September 2010.”</w:t>
      </w:r>
      <w:r w:rsidRPr="00993831">
        <w:rPr>
          <w:szCs w:val="24"/>
        </w:rPr>
        <w:t xml:space="preserve"> Next, select Ctrl+H. On the </w:t>
      </w:r>
      <w:r w:rsidRPr="00993831">
        <w:rPr>
          <w:b/>
          <w:szCs w:val="24"/>
        </w:rPr>
        <w:t>Replace</w:t>
      </w:r>
      <w:r w:rsidRPr="00993831">
        <w:rPr>
          <w:szCs w:val="24"/>
        </w:rPr>
        <w:t xml:space="preserve"> tab, paste the text into the </w:t>
      </w:r>
      <w:r w:rsidRPr="00993831">
        <w:rPr>
          <w:b/>
          <w:szCs w:val="24"/>
        </w:rPr>
        <w:t>Find what</w:t>
      </w:r>
      <w:r w:rsidRPr="00993831">
        <w:rPr>
          <w:szCs w:val="24"/>
        </w:rPr>
        <w:t xml:space="preserve"> field. Then paste the same text into the </w:t>
      </w:r>
      <w:r w:rsidRPr="00993831">
        <w:rPr>
          <w:b/>
          <w:szCs w:val="24"/>
        </w:rPr>
        <w:t>Replace with</w:t>
      </w:r>
      <w:r w:rsidRPr="00993831">
        <w:rPr>
          <w:szCs w:val="24"/>
        </w:rPr>
        <w:t xml:space="preserve"> field and revise the date, for example, “</w:t>
      </w:r>
      <w:r w:rsidRPr="00993831">
        <w:rPr>
          <w:sz w:val="20"/>
        </w:rPr>
        <w:t>Draft—November 2010</w:t>
      </w:r>
      <w:r w:rsidRPr="00993831">
        <w:rPr>
          <w:szCs w:val="24"/>
        </w:rPr>
        <w:t xml:space="preserve">. Select </w:t>
      </w:r>
      <w:r w:rsidRPr="00993831">
        <w:rPr>
          <w:b/>
          <w:szCs w:val="24"/>
        </w:rPr>
        <w:t>Replace All</w:t>
      </w:r>
      <w:r w:rsidRPr="00993831">
        <w:rPr>
          <w:szCs w:val="24"/>
        </w:rPr>
        <w:t xml:space="preserve">. If you want to revise each footer individually, select </w:t>
      </w:r>
      <w:r w:rsidRPr="00993831">
        <w:rPr>
          <w:b/>
          <w:szCs w:val="24"/>
        </w:rPr>
        <w:t>Find Next</w:t>
      </w:r>
      <w:r w:rsidRPr="00993831">
        <w:rPr>
          <w:szCs w:val="24"/>
        </w:rPr>
        <w:t xml:space="preserve"> then click </w:t>
      </w:r>
      <w:r w:rsidRPr="00993831">
        <w:rPr>
          <w:b/>
          <w:szCs w:val="24"/>
        </w:rPr>
        <w:t>Replace</w:t>
      </w:r>
      <w:r w:rsidRPr="00993831">
        <w:rPr>
          <w:szCs w:val="24"/>
        </w:rPr>
        <w:t>; continue until all footers have been updated.</w:t>
      </w:r>
    </w:p>
    <w:p w14:paraId="7E571391" w14:textId="77777777" w:rsidR="00993831" w:rsidRPr="00993831" w:rsidRDefault="00993831" w:rsidP="00993831">
      <w:pPr>
        <w:keepNext/>
        <w:keepLines/>
        <w:spacing w:after="240"/>
        <w:ind w:right="-180"/>
        <w:rPr>
          <w:szCs w:val="24"/>
        </w:rPr>
      </w:pPr>
      <w:r w:rsidRPr="00993831">
        <w:rPr>
          <w:noProof/>
          <w:szCs w:val="24"/>
        </w:rPr>
        <w:drawing>
          <wp:inline distT="0" distB="0" distL="0" distR="0" wp14:anchorId="27DEA6A7" wp14:editId="23AC1542">
            <wp:extent cx="3648075" cy="1504950"/>
            <wp:effectExtent l="19050" t="0" r="9525" b="0"/>
            <wp:docPr id="3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6" cstate="print"/>
                    <a:srcRect/>
                    <a:stretch>
                      <a:fillRect/>
                    </a:stretch>
                  </pic:blipFill>
                  <pic:spPr bwMode="auto">
                    <a:xfrm>
                      <a:off x="0" y="0"/>
                      <a:ext cx="3648075" cy="1504950"/>
                    </a:xfrm>
                    <a:prstGeom prst="rect">
                      <a:avLst/>
                    </a:prstGeom>
                    <a:noFill/>
                    <a:ln w="9525">
                      <a:noFill/>
                      <a:miter lim="800000"/>
                      <a:headEnd/>
                      <a:tailEnd/>
                    </a:ln>
                  </pic:spPr>
                </pic:pic>
              </a:graphicData>
            </a:graphic>
          </wp:inline>
        </w:drawing>
      </w:r>
    </w:p>
    <w:p w14:paraId="6D969930" w14:textId="77777777" w:rsidR="00993831" w:rsidRPr="00993831" w:rsidRDefault="00993831" w:rsidP="00993831">
      <w:pPr>
        <w:spacing w:after="240"/>
        <w:ind w:right="-187"/>
        <w:rPr>
          <w:szCs w:val="24"/>
        </w:rPr>
      </w:pPr>
      <w:r w:rsidRPr="00993831">
        <w:rPr>
          <w:b/>
          <w:szCs w:val="24"/>
        </w:rPr>
        <w:t xml:space="preserve">Formatting numbered lists. </w:t>
      </w:r>
      <w:r w:rsidRPr="00993831">
        <w:rPr>
          <w:szCs w:val="24"/>
        </w:rPr>
        <w:t xml:space="preserve">If you have auto numbering (such as when a numbered or lettered list continues sequentially on the next line when you hit the </w:t>
      </w:r>
      <w:r w:rsidRPr="00993831">
        <w:rPr>
          <w:b/>
          <w:szCs w:val="24"/>
        </w:rPr>
        <w:t>Enter</w:t>
      </w:r>
      <w:r w:rsidRPr="00993831">
        <w:rPr>
          <w:szCs w:val="24"/>
        </w:rPr>
        <w:t xml:space="preserve"> key) in a section and need to have auto numbering in another section, you can copy the formatting you want to replicate using the </w:t>
      </w:r>
      <w:r w:rsidRPr="00993831">
        <w:rPr>
          <w:b/>
          <w:szCs w:val="24"/>
        </w:rPr>
        <w:t>Format Painter</w:t>
      </w:r>
      <w:r w:rsidRPr="00993831">
        <w:rPr>
          <w:szCs w:val="24"/>
        </w:rPr>
        <w:t xml:space="preserve"> tool:</w:t>
      </w:r>
    </w:p>
    <w:p w14:paraId="457FAC6A" w14:textId="77777777" w:rsidR="00993831" w:rsidRPr="00993831" w:rsidRDefault="00993831" w:rsidP="00993831">
      <w:pPr>
        <w:spacing w:after="240"/>
        <w:ind w:right="-187"/>
        <w:rPr>
          <w:b/>
          <w:szCs w:val="24"/>
        </w:rPr>
      </w:pPr>
      <w:r w:rsidRPr="00993831">
        <w:rPr>
          <w:b/>
          <w:noProof/>
          <w:szCs w:val="24"/>
        </w:rPr>
        <mc:AlternateContent>
          <mc:Choice Requires="wpg">
            <w:drawing>
              <wp:inline distT="0" distB="0" distL="0" distR="0" wp14:anchorId="1BB84E7C" wp14:editId="08A7A5CB">
                <wp:extent cx="6291894" cy="1485900"/>
                <wp:effectExtent l="0" t="0" r="0" b="0"/>
                <wp:docPr id="708" name="Group 7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1894" cy="1485900"/>
                          <a:chOff x="3048" y="0"/>
                          <a:chExt cx="62916" cy="14857"/>
                        </a:xfrm>
                      </wpg:grpSpPr>
                      <wps:wsp>
                        <wps:cNvPr id="709" name="TextBox 6"/>
                        <wps:cNvSpPr txBox="1">
                          <a:spLocks noChangeArrowheads="1"/>
                        </wps:cNvSpPr>
                        <wps:spPr bwMode="auto">
                          <a:xfrm>
                            <a:off x="9905" y="12190"/>
                            <a:ext cx="13684"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9748F5" w14:textId="77777777" w:rsidR="00A81307" w:rsidRDefault="00A81307" w:rsidP="00993831">
                              <w:pPr>
                                <w:pStyle w:val="NormalWeb"/>
                                <w:spacing w:before="0" w:beforeAutospacing="0" w:after="0" w:afterAutospacing="0"/>
                              </w:pPr>
                              <w:r>
                                <w:rPr>
                                  <w:color w:val="000000" w:themeColor="text1"/>
                                  <w:kern w:val="24"/>
                                </w:rPr>
                                <w:t>Format Painter tool</w:t>
                              </w:r>
                            </w:p>
                          </w:txbxContent>
                        </wps:txbx>
                        <wps:bodyPr rot="0" vert="horz" wrap="none" lIns="91440" tIns="45720" rIns="91440" bIns="45720" anchor="t" anchorCtr="0" upright="1">
                          <a:spAutoFit/>
                        </wps:bodyPr>
                      </wps:wsp>
                      <pic:pic xmlns:pic="http://schemas.openxmlformats.org/drawingml/2006/picture">
                        <pic:nvPicPr>
                          <pic:cNvPr id="713" name="Picture 17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3048" y="4527"/>
                            <a:ext cx="61722" cy="7715"/>
                          </a:xfrm>
                          <a:prstGeom prst="rect">
                            <a:avLst/>
                          </a:prstGeom>
                          <a:noFill/>
                          <a:extLst>
                            <a:ext uri="{909E8E84-426E-40DD-AFC4-6F175D3DCCD1}">
                              <a14:hiddenFill xmlns:a14="http://schemas.microsoft.com/office/drawing/2010/main">
                                <a:solidFill>
                                  <a:srgbClr val="FFFFFF"/>
                                </a:solidFill>
                              </a14:hiddenFill>
                            </a:ext>
                          </a:extLst>
                        </pic:spPr>
                      </pic:pic>
                      <wps:wsp>
                        <wps:cNvPr id="717" name="TextBox 13"/>
                        <wps:cNvSpPr txBox="1">
                          <a:spLocks noChangeArrowheads="1"/>
                        </wps:cNvSpPr>
                        <wps:spPr bwMode="auto">
                          <a:xfrm>
                            <a:off x="11103" y="0"/>
                            <a:ext cx="54861" cy="4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80816" w14:textId="77777777" w:rsidR="00A81307" w:rsidRDefault="00A81307" w:rsidP="00993831">
                              <w:pPr>
                                <w:pStyle w:val="NormalWeb"/>
                                <w:spacing w:before="0" w:beforeAutospacing="0" w:after="0" w:afterAutospacing="0"/>
                              </w:pPr>
                              <w:r>
                                <w:rPr>
                                  <w:color w:val="000000" w:themeColor="text1"/>
                                  <w:kern w:val="24"/>
                                </w:rPr>
                                <w:t xml:space="preserve">From the </w:t>
                              </w:r>
                              <w:r>
                                <w:rPr>
                                  <w:color w:val="000000" w:themeColor="text1"/>
                                  <w:kern w:val="24"/>
                                </w:rPr>
                                <w:br/>
                                <w:t>“Home” tab</w:t>
                              </w:r>
                            </w:p>
                          </w:txbxContent>
                        </wps:txbx>
                        <wps:bodyPr rot="0" vert="horz" wrap="none" lIns="91440" tIns="45720" rIns="91440" bIns="45720" anchor="t" anchorCtr="0" upright="1">
                          <a:spAutoFit/>
                        </wps:bodyPr>
                      </wps:wsp>
                      <wps:wsp>
                        <wps:cNvPr id="727" name="Straight Arrow Connector 179"/>
                        <wps:cNvCnPr>
                          <a:cxnSpLocks noChangeShapeType="1"/>
                        </wps:cNvCnPr>
                        <wps:spPr bwMode="auto">
                          <a:xfrm rot="5400000">
                            <a:off x="8962" y="3048"/>
                            <a:ext cx="3048" cy="3048"/>
                          </a:xfrm>
                          <a:prstGeom prst="straightConnector1">
                            <a:avLst/>
                          </a:prstGeom>
                          <a:noFill/>
                          <a:ln w="9525">
                            <a:solidFill>
                              <a:srgbClr val="4F81BD">
                                <a:lumMod val="95000"/>
                                <a:lumOff val="0"/>
                              </a:srgbClr>
                            </a:solidFill>
                            <a:round/>
                            <a:headEnd/>
                            <a:tailEnd type="arrow" w="med" len="med"/>
                          </a:ln>
                          <a:extLst>
                            <a:ext uri="{909E8E84-426E-40DD-AFC4-6F175D3DCCD1}">
                              <a14:hiddenFill xmlns:a14="http://schemas.microsoft.com/office/drawing/2010/main">
                                <a:noFill/>
                              </a14:hiddenFill>
                            </a:ext>
                          </a:extLst>
                        </wps:spPr>
                        <wps:bodyPr/>
                      </wps:wsp>
                      <wps:wsp>
                        <wps:cNvPr id="728" name="Straight Arrow Connector 180"/>
                        <wps:cNvCnPr>
                          <a:cxnSpLocks noChangeShapeType="1"/>
                        </wps:cNvCnPr>
                        <wps:spPr bwMode="auto">
                          <a:xfrm rot="10800000">
                            <a:off x="7239" y="10668"/>
                            <a:ext cx="2786" cy="2285"/>
                          </a:xfrm>
                          <a:prstGeom prst="straightConnector1">
                            <a:avLst/>
                          </a:prstGeom>
                          <a:noFill/>
                          <a:ln w="9525">
                            <a:solidFill>
                              <a:srgbClr val="4F81BD">
                                <a:lumMod val="95000"/>
                                <a:lumOff val="0"/>
                              </a:srgbClr>
                            </a:solidFill>
                            <a:round/>
                            <a:headEnd/>
                            <a:tailEnd type="arrow"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1BB84E7C" id="Group 751" o:spid="_x0000_s1035" style="width:495.4pt;height:117pt;mso-position-horizontal-relative:char;mso-position-vertical-relative:line" coordorigin="3048" coordsize="62916,14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">
                <v:shape id="TextBox 6" o:spid="_x0000_s1036" type="#_x0000_t202" style="position:absolute;left:9905;top:12190;width:13684;height:26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" filled="f" stroked="f">
                  <v:textbox style="mso-fit-shape-to-text:t">
                    <w:txbxContent>
                      <w:p w14:paraId="2D9748F5" w14:textId="77777777" w:rsidR="00A81307" w:rsidRDefault="00A81307" w:rsidP="00993831">
                        <w:pPr>
                          <w:pStyle w:val="NormalWeb"/>
                          <w:spacing w:before="0" w:beforeAutospacing="0" w:after="0" w:afterAutospacing="0"/>
                        </w:pPr>
                        <w:r>
                          <w:rPr>
                            <w:color w:val="000000" w:themeColor="text1"/>
                            <w:kern w:val="24"/>
                          </w:rPr>
                          <w:t>Format Painter tool</w:t>
                        </w:r>
                      </w:p>
                    </w:txbxContent>
                  </v:textbox>
                </v:shape>
                <v:shape id="Picture 177" o:spid="_x0000_s1037" type="#_x0000_t75" style="position:absolute;left:3048;top:4527;width:61722;height:7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">
                  <v:imagedata r:id="rId208" o:title=""/>
                </v:shape>
                <v:shape id="TextBox 13" o:spid="_x0000_s1038" type="#_x0000_t202" style="position:absolute;left:11103;width:54861;height:44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" filled="f" stroked="f">
                  <v:textbox style="mso-fit-shape-to-text:t">
                    <w:txbxContent>
                      <w:p w14:paraId="08B80816" w14:textId="77777777" w:rsidR="00A81307" w:rsidRDefault="00A81307" w:rsidP="00993831">
                        <w:pPr>
                          <w:pStyle w:val="NormalWeb"/>
                          <w:spacing w:before="0" w:beforeAutospacing="0" w:after="0" w:afterAutospacing="0"/>
                        </w:pPr>
                        <w:r>
                          <w:rPr>
                            <w:color w:val="000000" w:themeColor="text1"/>
                            <w:kern w:val="24"/>
                          </w:rPr>
                          <w:t xml:space="preserve">From the </w:t>
                        </w:r>
                        <w:r>
                          <w:rPr>
                            <w:color w:val="000000" w:themeColor="text1"/>
                            <w:kern w:val="24"/>
                          </w:rPr>
                          <w:br/>
                          <w:t>“Home” tab</w:t>
                        </w:r>
                      </w:p>
                    </w:txbxContent>
                  </v:textbox>
                </v:shape>
                <v:shapetype id="_x0000_t32" coordsize="21600,21600" o:spt="32" o:oned="t" path="m,l21600,21600e" filled="f">
                  <v:path arrowok="t" fillok="f" o:connecttype="none"/>
                  <o:lock v:ext="edit" shapetype="t"/>
                </v:shapetype>
                <v:shape id="Straight Arrow Connector 179" o:spid="_x0000_s1039" type="#_x0000_t32" style="position:absolute;left:8962;top:3048;width:3048;height:304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" strokecolor="#457ab9">
                  <v:stroke endarrow="open"/>
                </v:shape>
                <v:shape id="Straight Arrow Connector 180" o:spid="_x0000_s1040" type="#_x0000_t32" style="position:absolute;left:7239;top:10668;width:2786;height:2285;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" strokecolor="#457ab9">
                  <v:stroke endarrow="open"/>
                </v:shape>
                <w10:anchorlock/>
              </v:group>
            </w:pict>
          </mc:Fallback>
        </mc:AlternateContent>
      </w:r>
    </w:p>
    <w:p w14:paraId="4E064097" w14:textId="77777777" w:rsidR="00993831" w:rsidRPr="00993831" w:rsidRDefault="00993831" w:rsidP="00993831">
      <w:pPr>
        <w:spacing w:after="240"/>
        <w:ind w:right="-187"/>
        <w:rPr>
          <w:szCs w:val="24"/>
        </w:rPr>
      </w:pPr>
      <w:r w:rsidRPr="00993831">
        <w:rPr>
          <w:szCs w:val="24"/>
        </w:rPr>
        <w:lastRenderedPageBreak/>
        <w:t xml:space="preserve">First, select the text of the formatting you want to copy (such as text in the numbered list) and click the </w:t>
      </w:r>
      <w:r w:rsidRPr="00993831">
        <w:rPr>
          <w:b/>
          <w:szCs w:val="24"/>
        </w:rPr>
        <w:t>Format Painter</w:t>
      </w:r>
      <w:r w:rsidRPr="00993831">
        <w:rPr>
          <w:szCs w:val="24"/>
        </w:rPr>
        <w:t xml:space="preserve"> tool (double-click to apply the same formatting to multiple places in the document). Then, select the text you want to reformat. Once selected, the text will automatically reformat to match the formatting (the auto numbering) you “painted” from the previous section’s text. </w:t>
      </w:r>
    </w:p>
    <w:p w14:paraId="60E8B1C7" w14:textId="77777777" w:rsidR="00993831" w:rsidRPr="00993831" w:rsidRDefault="00993831" w:rsidP="00993831">
      <w:pPr>
        <w:spacing w:after="240"/>
        <w:ind w:right="-187"/>
        <w:rPr>
          <w:szCs w:val="24"/>
        </w:rPr>
      </w:pPr>
      <w:r w:rsidRPr="00993831">
        <w:rPr>
          <w:szCs w:val="24"/>
        </w:rPr>
        <w:t xml:space="preserve">When using the </w:t>
      </w:r>
      <w:r w:rsidRPr="00993831">
        <w:rPr>
          <w:b/>
          <w:szCs w:val="24"/>
        </w:rPr>
        <w:t>Format Painter</w:t>
      </w:r>
      <w:r w:rsidRPr="00993831">
        <w:rPr>
          <w:szCs w:val="24"/>
        </w:rPr>
        <w:t xml:space="preserve"> tool, the newly formatted text may continue the numbering from the previous section; for example, it may start with “4” if the previous list had a “1, 2, and 3.” If you want the new text to start at “1,” you will have to reset the numbering. Select the text, right-click, and select </w:t>
      </w:r>
      <w:r w:rsidRPr="00993831">
        <w:rPr>
          <w:b/>
          <w:szCs w:val="24"/>
        </w:rPr>
        <w:t>Set Numbering Value...</w:t>
      </w:r>
      <w:r w:rsidRPr="00993831">
        <w:rPr>
          <w:szCs w:val="24"/>
        </w:rPr>
        <w:t xml:space="preserve"> on the drop-down list. Then select </w:t>
      </w:r>
      <w:r w:rsidRPr="00993831">
        <w:rPr>
          <w:b/>
          <w:szCs w:val="24"/>
        </w:rPr>
        <w:t>Start new list</w:t>
      </w:r>
      <w:r w:rsidRPr="00993831">
        <w:rPr>
          <w:szCs w:val="24"/>
        </w:rPr>
        <w:t xml:space="preserve">. Format the entire list first, and then go back and reset the numbering as needed. </w:t>
      </w:r>
    </w:p>
    <w:p w14:paraId="59F8FFB9" w14:textId="77777777" w:rsidR="00993831" w:rsidRPr="00993831" w:rsidRDefault="00993831" w:rsidP="00993831">
      <w:pPr>
        <w:spacing w:after="240"/>
        <w:ind w:right="-187"/>
        <w:rPr>
          <w:szCs w:val="24"/>
        </w:rPr>
      </w:pPr>
      <w:r w:rsidRPr="00993831">
        <w:rPr>
          <w:b/>
          <w:szCs w:val="24"/>
        </w:rPr>
        <w:t>Starting a new list.</w:t>
      </w:r>
      <w:r w:rsidRPr="00993831">
        <w:rPr>
          <w:szCs w:val="24"/>
        </w:rPr>
        <w:t xml:space="preserve"> To start a new list, click the multilevel list icon on the </w:t>
      </w:r>
      <w:r w:rsidRPr="00993831">
        <w:rPr>
          <w:b/>
          <w:szCs w:val="24"/>
        </w:rPr>
        <w:t>Home</w:t>
      </w:r>
      <w:r w:rsidRPr="00993831">
        <w:rPr>
          <w:szCs w:val="24"/>
        </w:rPr>
        <w:t xml:space="preserve"> tab. To create an indented sublevel in a list, at the end of your current line, hit </w:t>
      </w:r>
      <w:r w:rsidRPr="00993831">
        <w:rPr>
          <w:b/>
          <w:szCs w:val="24"/>
        </w:rPr>
        <w:t>Enter</w:t>
      </w:r>
      <w:r w:rsidRPr="00993831">
        <w:rPr>
          <w:szCs w:val="24"/>
        </w:rPr>
        <w:t xml:space="preserve"> and then </w:t>
      </w:r>
      <w:r w:rsidRPr="00993831">
        <w:rPr>
          <w:b/>
          <w:szCs w:val="24"/>
        </w:rPr>
        <w:t>Tab</w:t>
      </w:r>
      <w:r w:rsidRPr="00993831">
        <w:rPr>
          <w:szCs w:val="24"/>
        </w:rPr>
        <w:t xml:space="preserve"> when the cursor is on the new line, and it will shift the text to the right and provide the next outline number. If you do not want the new line to be indented as a sublevel of the list, hold down the </w:t>
      </w:r>
      <w:r w:rsidRPr="00993831">
        <w:rPr>
          <w:b/>
          <w:szCs w:val="24"/>
        </w:rPr>
        <w:t>Shift</w:t>
      </w:r>
      <w:r w:rsidRPr="00993831">
        <w:rPr>
          <w:szCs w:val="24"/>
        </w:rPr>
        <w:t xml:space="preserve"> key while hitting the </w:t>
      </w:r>
      <w:r w:rsidRPr="00993831">
        <w:rPr>
          <w:b/>
          <w:szCs w:val="24"/>
        </w:rPr>
        <w:t>Tab</w:t>
      </w:r>
      <w:r w:rsidRPr="00993831">
        <w:rPr>
          <w:szCs w:val="24"/>
        </w:rPr>
        <w:t xml:space="preserve"> key to out-dent the text to the higher level. </w:t>
      </w:r>
    </w:p>
    <w:p w14:paraId="3CD0A8F3" w14:textId="62E3F7BE" w:rsidR="007368D3" w:rsidRDefault="00993831" w:rsidP="00FF4810">
      <w:pPr>
        <w:spacing w:after="240"/>
        <w:rPr>
          <w:rFonts w:ascii="Arial" w:hAnsi="Arial" w:cs="Arial"/>
          <w:szCs w:val="24"/>
        </w:rPr>
      </w:pPr>
      <w:r w:rsidRPr="00993831">
        <w:rPr>
          <w:szCs w:val="24"/>
        </w:rPr>
        <w:t xml:space="preserve">If you have any questions about how to customize the template for your State, Tribe, or Territory, please contact the NVS. </w:t>
      </w:r>
    </w:p>
    <w:sectPr w:rsidR="007368D3" w:rsidSect="00045D56">
      <w:pgSz w:w="12240" w:h="15840"/>
      <w:pgMar w:top="1440" w:right="1800" w:bottom="1440" w:left="180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354953" w14:textId="77777777" w:rsidR="00BF332F" w:rsidRDefault="00BF332F">
      <w:r>
        <w:separator/>
      </w:r>
    </w:p>
  </w:endnote>
  <w:endnote w:type="continuationSeparator" w:id="0">
    <w:p w14:paraId="66751D96" w14:textId="77777777" w:rsidR="00BF332F" w:rsidRDefault="00BF33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Ocean Sans Std">
    <w:altName w:val="Calibri"/>
    <w:panose1 w:val="00000000000000000000"/>
    <w:charset w:val="00"/>
    <w:family w:val="swiss"/>
    <w:notTrueType/>
    <w:pitch w:val="default"/>
    <w:sig w:usb0="00000003" w:usb1="00000000" w:usb2="00000000" w:usb3="00000000" w:csb0="00000001" w:csb1="00000000"/>
  </w:font>
  <w:font w:name="Arial MT">
    <w:altName w:val="Arial"/>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Bold">
    <w:altName w:val="Arial"/>
    <w:panose1 w:val="020B0704020202020204"/>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75EC4" w14:textId="77777777" w:rsidR="00A81307" w:rsidRDefault="00A8130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B9B5F7D" w14:textId="77777777" w:rsidR="00A81307" w:rsidRDefault="00A81307">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A1D6A4" w14:textId="77777777" w:rsidR="00A81307" w:rsidRPr="007C1BB0" w:rsidRDefault="00A81307" w:rsidP="007C2A43">
    <w:pPr>
      <w:pStyle w:val="Footer"/>
      <w:tabs>
        <w:tab w:val="right" w:pos="12240"/>
      </w:tabs>
    </w:pPr>
    <w:r>
      <w:t>April 2015</w:t>
    </w:r>
    <w:r>
      <w:tab/>
    </w:r>
    <w:sdt>
      <w:sdtPr>
        <w:id w:val="-51847550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28</w:t>
        </w:r>
        <w:r>
          <w:rPr>
            <w:noProof/>
          </w:rPr>
          <w:fldChar w:fldCharType="end"/>
        </w:r>
      </w:sdtContent>
    </w:sdt>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71930" w14:textId="77777777" w:rsidR="00A81307" w:rsidRPr="007C1BB0" w:rsidRDefault="00A81307" w:rsidP="007C2A43">
    <w:pPr>
      <w:pStyle w:val="Footer"/>
      <w:tabs>
        <w:tab w:val="right" w:pos="9180"/>
      </w:tabs>
    </w:pPr>
    <w:r>
      <w:t>April 2015</w:t>
    </w:r>
    <w:r>
      <w:tab/>
    </w:r>
    <w:sdt>
      <w:sdtPr>
        <w:id w:val="1805421178"/>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34</w:t>
        </w:r>
        <w:r>
          <w:rPr>
            <w:noProof/>
          </w:rPr>
          <w:fldChar w:fldCharType="end"/>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A8EEE8" w14:textId="77777777" w:rsidR="00A81307" w:rsidRPr="007C1BB0" w:rsidRDefault="00A81307" w:rsidP="007C2A43">
    <w:pPr>
      <w:pStyle w:val="Footer"/>
      <w:tabs>
        <w:tab w:val="right" w:pos="12240"/>
      </w:tabs>
    </w:pPr>
    <w:r>
      <w:t>April 2015</w:t>
    </w:r>
    <w:r>
      <w:tab/>
    </w:r>
    <w:sdt>
      <w:sdtPr>
        <w:id w:val="158379608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37</w:t>
        </w:r>
        <w:r>
          <w:rPr>
            <w:noProof/>
          </w:rPr>
          <w:fldChar w:fldCharType="end"/>
        </w:r>
      </w:sdtContent>
    </w:sdt>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500CC" w14:textId="77777777" w:rsidR="00A81307" w:rsidRPr="007C1BB0" w:rsidRDefault="00A81307" w:rsidP="007C2A43">
    <w:pPr>
      <w:pStyle w:val="Footer"/>
      <w:tabs>
        <w:tab w:val="right" w:pos="9180"/>
      </w:tabs>
    </w:pPr>
    <w:r>
      <w:t>April 2015</w:t>
    </w:r>
    <w:r>
      <w:tab/>
    </w:r>
    <w:sdt>
      <w:sdtPr>
        <w:id w:val="-150958913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45</w:t>
        </w:r>
        <w:r>
          <w:rPr>
            <w:noProof/>
          </w:rPr>
          <w:fldChar w:fldCharType="end"/>
        </w:r>
      </w:sdtContent>
    </w:sdt>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D377E" w14:textId="77777777" w:rsidR="00A81307" w:rsidRPr="00693DFC" w:rsidRDefault="00A81307" w:rsidP="007C2A43">
    <w:pPr>
      <w:pStyle w:val="Footer"/>
      <w:tabs>
        <w:tab w:val="right" w:pos="12240"/>
      </w:tabs>
      <w:ind w:right="180"/>
    </w:pPr>
    <w:r>
      <w:t>April 2015</w:t>
    </w:r>
    <w:r>
      <w:tab/>
    </w:r>
    <w:sdt>
      <w:sdtPr>
        <w:id w:val="-25497564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47</w:t>
        </w:r>
        <w:r>
          <w:rPr>
            <w:noProof/>
          </w:rPr>
          <w:fldChar w:fldCharType="end"/>
        </w:r>
      </w:sdtContent>
    </w:sdt>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2CBD8" w14:textId="77777777" w:rsidR="00A81307" w:rsidRPr="00314974" w:rsidRDefault="00A81307" w:rsidP="007C2A43">
    <w:pPr>
      <w:pStyle w:val="Footer"/>
      <w:tabs>
        <w:tab w:val="right" w:pos="9180"/>
      </w:tabs>
    </w:pPr>
    <w:r>
      <w:t>April 2015</w:t>
    </w:r>
    <w:r>
      <w:tab/>
    </w:r>
    <w:sdt>
      <w:sdtPr>
        <w:id w:val="-104120598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49</w:t>
        </w:r>
        <w:r>
          <w:rPr>
            <w:noProof/>
          </w:rPr>
          <w:fldChar w:fldCharType="end"/>
        </w:r>
      </w:sdtContent>
    </w:sdt>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0C097" w14:textId="77777777" w:rsidR="00A81307" w:rsidRPr="00693DFC" w:rsidRDefault="00A81307" w:rsidP="007C2A43">
    <w:pPr>
      <w:pStyle w:val="Footer"/>
      <w:tabs>
        <w:tab w:val="right" w:pos="12240"/>
      </w:tabs>
    </w:pPr>
    <w:r>
      <w:t>April 2015</w:t>
    </w:r>
    <w:r>
      <w:tab/>
    </w:r>
    <w:sdt>
      <w:sdtPr>
        <w:id w:val="104271104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54</w:t>
        </w:r>
        <w:r>
          <w:rPr>
            <w:noProof/>
          </w:rPr>
          <w:fldChar w:fldCharType="end"/>
        </w:r>
      </w:sdtContent>
    </w:sdt>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34A39" w14:textId="77777777" w:rsidR="00A81307" w:rsidRPr="007C1BB0" w:rsidRDefault="00A81307" w:rsidP="007C2A43">
    <w:pPr>
      <w:pStyle w:val="Footer"/>
      <w:tabs>
        <w:tab w:val="right" w:pos="9180"/>
      </w:tabs>
    </w:pPr>
    <w:r>
      <w:t>April 2015</w:t>
    </w:r>
    <w:r>
      <w:tab/>
    </w:r>
    <w:sdt>
      <w:sdtPr>
        <w:id w:val="-176961860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57</w:t>
        </w:r>
        <w:r>
          <w:rPr>
            <w:noProof/>
          </w:rPr>
          <w:fldChar w:fldCharType="end"/>
        </w:r>
      </w:sdtContent>
    </w:sdt>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0E7AD7" w14:textId="77777777" w:rsidR="00A81307" w:rsidRPr="007C1BB0" w:rsidRDefault="00A81307" w:rsidP="007C2A43">
    <w:pPr>
      <w:pStyle w:val="Footer"/>
      <w:tabs>
        <w:tab w:val="right" w:pos="9180"/>
      </w:tabs>
    </w:pPr>
    <w:r>
      <w:t>April 2015</w:t>
    </w:r>
    <w:r>
      <w:tab/>
    </w:r>
    <w:sdt>
      <w:sdtPr>
        <w:id w:val="1065516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69</w:t>
        </w:r>
        <w:r>
          <w:rPr>
            <w:noProof/>
          </w:rPr>
          <w:fldChar w:fldCharType="end"/>
        </w:r>
      </w:sdtContent>
    </w:sdt>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0F621" w14:textId="77777777" w:rsidR="00A81307" w:rsidRPr="007C1BB0" w:rsidRDefault="00A81307" w:rsidP="007C2A43">
    <w:pPr>
      <w:pStyle w:val="Footer"/>
      <w:tabs>
        <w:tab w:val="right" w:pos="9180"/>
      </w:tabs>
    </w:pPr>
    <w:r>
      <w:t>April 2015</w:t>
    </w:r>
    <w:r>
      <w:tab/>
    </w:r>
    <w:sdt>
      <w:sdtPr>
        <w:id w:val="-1638330397"/>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77</w:t>
        </w:r>
        <w:r>
          <w:rPr>
            <w:noProof/>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B41646" w14:textId="2F48EB17" w:rsidR="00F25F83" w:rsidRDefault="00746B16" w:rsidP="00746B16">
    <w:pPr>
      <w:pStyle w:val="Footer"/>
    </w:pPr>
    <w:r w:rsidRPr="00746B16">
      <w:t>2023</w:t>
    </w:r>
    <w:r w:rsidRPr="00746B16">
      <w:tab/>
      <w:t xml:space="preserve">                                        Low Pathogenic Avian Influenza                                       IS 9.3 </w:t>
    </w:r>
    <w:r w:rsidR="00F25F83">
      <w:t>–</w:t>
    </w:r>
    <w:r w:rsidRPr="00746B16">
      <w:t xml:space="preserve"> </w:t>
    </w:r>
    <w:r w:rsidR="00F25F83">
      <w:t>2</w:t>
    </w:r>
  </w:p>
  <w:p w14:paraId="2E27E171" w14:textId="6248EB25" w:rsidR="00A81307" w:rsidRDefault="00746B16" w:rsidP="00746B16">
    <w:pPr>
      <w:pStyle w:val="Footer"/>
    </w:pPr>
    <w:r w:rsidRPr="00746B16">
      <w:tab/>
      <w:t>Revision Date 2/8/23</w:t>
    </w:r>
  </w:p>
  <w:p w14:paraId="4DD8C6DB" w14:textId="5B538526" w:rsidR="00A81307" w:rsidRDefault="00A81307">
    <w:pPr>
      <w:pStyle w:val="Footer"/>
      <w:jc w:val="righ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B0D3D" w14:textId="77777777" w:rsidR="00A81307" w:rsidRDefault="00A81307" w:rsidP="007C2A43">
    <w:pPr>
      <w:tabs>
        <w:tab w:val="center" w:pos="4680"/>
        <w:tab w:val="right" w:pos="9360"/>
      </w:tabs>
      <w:rPr>
        <w:rStyle w:val="PageNumber"/>
      </w:rPr>
    </w:pPr>
    <w:r w:rsidRPr="00A537B9">
      <w:rPr>
        <w:sz w:val="20"/>
      </w:rPr>
      <w:t>Draft—</w:t>
    </w:r>
    <w:r>
      <w:rPr>
        <w:sz w:val="20"/>
      </w:rPr>
      <w:t>September 2010</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70</w:t>
    </w:r>
    <w:r>
      <w:rPr>
        <w:rStyle w:val="PageNumber"/>
      </w:rPr>
      <w:fldChar w:fldCharType="end"/>
    </w:r>
    <w:r>
      <w:rPr>
        <w:rStyle w:val="PageNumber"/>
      </w:rPr>
      <w:tab/>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B2021" w14:textId="77777777" w:rsidR="00A81307" w:rsidRPr="007C1BB0" w:rsidRDefault="00A81307" w:rsidP="007C2A43">
    <w:pPr>
      <w:pStyle w:val="Footer"/>
      <w:tabs>
        <w:tab w:val="right" w:pos="9180"/>
      </w:tabs>
    </w:pPr>
    <w:r>
      <w:t>April 2015</w:t>
    </w:r>
    <w:r>
      <w:tab/>
    </w:r>
    <w:sdt>
      <w:sdtPr>
        <w:id w:val="1082253588"/>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78</w:t>
        </w:r>
        <w:r>
          <w:rPr>
            <w:noProof/>
          </w:rPr>
          <w:fldChar w:fldCharType="end"/>
        </w:r>
      </w:sdtContent>
    </w:sdt>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63244" w14:textId="77777777" w:rsidR="00A81307" w:rsidRPr="00693DFC" w:rsidRDefault="00A81307" w:rsidP="007C2A43">
    <w:pPr>
      <w:pStyle w:val="Footer"/>
      <w:tabs>
        <w:tab w:val="right" w:pos="9180"/>
      </w:tabs>
    </w:pPr>
    <w:r>
      <w:t>June 2017</w:t>
    </w:r>
    <w:r>
      <w:tab/>
    </w:r>
    <w:sdt>
      <w:sdtPr>
        <w:id w:val="122433225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101</w:t>
        </w:r>
        <w:r>
          <w:rPr>
            <w:noProof/>
          </w:rPr>
          <w:fldChar w:fldCharType="end"/>
        </w:r>
      </w:sdtContent>
    </w:sdt>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C699E0" w14:textId="77777777" w:rsidR="00A81307" w:rsidRPr="00693DFC" w:rsidRDefault="00A81307" w:rsidP="007C2A43">
    <w:pPr>
      <w:pStyle w:val="Footer"/>
      <w:tabs>
        <w:tab w:val="right" w:pos="9180"/>
      </w:tabs>
    </w:pPr>
    <w:r>
      <w:t>April 2015</w:t>
    </w:r>
    <w:r>
      <w:tab/>
    </w:r>
    <w:sdt>
      <w:sdtPr>
        <w:id w:val="86780251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102</w:t>
        </w:r>
        <w:r>
          <w:rPr>
            <w:noProof/>
          </w:rPr>
          <w:fldChar w:fldCharType="end"/>
        </w:r>
      </w:sdtContent>
    </w:sdt>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AE700A" w14:textId="77777777" w:rsidR="00A81307" w:rsidRPr="007C1BB0" w:rsidRDefault="00A81307" w:rsidP="007C2A43">
    <w:pPr>
      <w:pStyle w:val="Footer"/>
      <w:tabs>
        <w:tab w:val="right" w:pos="9180"/>
      </w:tabs>
    </w:pPr>
    <w:r>
      <w:t>April 2015</w:t>
    </w:r>
    <w:r>
      <w:tab/>
    </w:r>
    <w:sdt>
      <w:sdtPr>
        <w:id w:val="-59449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103</w:t>
        </w:r>
        <w:r>
          <w:rPr>
            <w:noProof/>
          </w:rPr>
          <w:fldChar w:fldCharType="end"/>
        </w:r>
      </w:sdtContent>
    </w:sdt>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F5C334" w14:textId="77777777" w:rsidR="00A81307" w:rsidRPr="007C1BB0" w:rsidRDefault="00A81307" w:rsidP="007C2A43">
    <w:pPr>
      <w:pStyle w:val="Footer"/>
      <w:tabs>
        <w:tab w:val="right" w:pos="9180"/>
      </w:tabs>
    </w:pPr>
    <w:r>
      <w:t>April 2015</w:t>
    </w:r>
    <w:r>
      <w:tab/>
    </w:r>
    <w:sdt>
      <w:sdtPr>
        <w:id w:val="-1080296147"/>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106</w:t>
        </w:r>
        <w:r>
          <w:rPr>
            <w:noProof/>
          </w:rPr>
          <w:fldChar w:fldCharType="end"/>
        </w:r>
      </w:sdtContent>
    </w:sdt>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42425" w14:textId="77777777" w:rsidR="00A81307" w:rsidRPr="007C1BB0" w:rsidRDefault="00A81307" w:rsidP="007C2A43">
    <w:pPr>
      <w:pStyle w:val="Footer"/>
      <w:tabs>
        <w:tab w:val="right" w:pos="12240"/>
      </w:tabs>
    </w:pPr>
    <w:r>
      <w:t>April 2015</w:t>
    </w:r>
    <w:r>
      <w:tab/>
    </w:r>
    <w:sdt>
      <w:sdtPr>
        <w:id w:val="-95309263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107</w:t>
        </w:r>
        <w:r>
          <w:rPr>
            <w:noProof/>
          </w:rPr>
          <w:fldChar w:fldCharType="end"/>
        </w:r>
      </w:sdtContent>
    </w:sdt>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2CC5A" w14:textId="77777777" w:rsidR="00A81307" w:rsidRPr="007C1BB0" w:rsidRDefault="00A81307" w:rsidP="007C2A43">
    <w:pPr>
      <w:pStyle w:val="Footer"/>
      <w:tabs>
        <w:tab w:val="right" w:pos="9180"/>
      </w:tabs>
    </w:pPr>
    <w:r>
      <w:t>April 2015</w:t>
    </w:r>
    <w:r>
      <w:tab/>
    </w:r>
    <w:sdt>
      <w:sdtPr>
        <w:id w:val="-189642865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115</w:t>
        </w:r>
        <w:r>
          <w:rPr>
            <w:noProof/>
          </w:rPr>
          <w:fldChar w:fldCharType="end"/>
        </w:r>
      </w:sdtContent>
    </w:sdt>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0F405" w14:textId="77777777" w:rsidR="00A81307" w:rsidRPr="007C1BB0" w:rsidRDefault="00A81307" w:rsidP="007C2A43">
    <w:pPr>
      <w:pStyle w:val="Footer"/>
      <w:tabs>
        <w:tab w:val="right" w:pos="12240"/>
      </w:tabs>
    </w:pPr>
    <w:r>
      <w:t>April 2015</w:t>
    </w:r>
    <w:r>
      <w:tab/>
    </w:r>
    <w:sdt>
      <w:sdtPr>
        <w:id w:val="-1053928168"/>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117</w:t>
        </w:r>
        <w:r>
          <w:rPr>
            <w:noProof/>
          </w:rPr>
          <w:fldChar w:fldCharType="end"/>
        </w:r>
      </w:sdtContent>
    </w:sdt>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08F47" w14:textId="77777777" w:rsidR="00A81307" w:rsidRPr="007C1BB0" w:rsidRDefault="00A81307" w:rsidP="007C2A43">
    <w:pPr>
      <w:pStyle w:val="Footer"/>
      <w:tabs>
        <w:tab w:val="right" w:pos="9180"/>
      </w:tabs>
    </w:pPr>
    <w:r>
      <w:t>April 2015</w:t>
    </w:r>
    <w:r>
      <w:tab/>
    </w:r>
    <w:sdt>
      <w:sdtPr>
        <w:id w:val="-45455373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133</w:t>
        </w:r>
        <w:r>
          <w:rPr>
            <w:noProof/>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468B5" w14:textId="5C93D085" w:rsidR="00A81307" w:rsidRPr="00746B16" w:rsidRDefault="00746B16" w:rsidP="00746B16">
    <w:pPr>
      <w:pStyle w:val="Footer"/>
    </w:pPr>
    <w:bookmarkStart w:id="65" w:name="_Hlk126826047"/>
    <w:bookmarkStart w:id="66" w:name="_Hlk126826048"/>
    <w:r>
      <w:t>2023</w:t>
    </w:r>
    <w:r>
      <w:tab/>
    </w:r>
    <w:r>
      <w:t xml:space="preserve">                                        </w:t>
    </w:r>
    <w:r>
      <w:t>Low Pathogenic</w:t>
    </w:r>
    <w:r>
      <w:t xml:space="preserve"> </w:t>
    </w:r>
    <w:r w:rsidRPr="00746B16">
      <w:t>Avian Influenza</w:t>
    </w:r>
    <w:r>
      <w:t xml:space="preserve">                                        </w:t>
    </w:r>
    <w:r w:rsidRPr="00746B16">
      <w:t xml:space="preserve">IS </w:t>
    </w:r>
    <w:r>
      <w:t>9.3</w:t>
    </w:r>
    <w:r w:rsidRPr="00746B16">
      <w:t xml:space="preserve"> - 1</w:t>
    </w:r>
    <w:r>
      <w:tab/>
    </w:r>
    <w:r>
      <w:tab/>
      <w:t xml:space="preserve">Revision Date </w:t>
    </w:r>
    <w:proofErr w:type="gramStart"/>
    <w:r>
      <w:t>2/8/23</w:t>
    </w:r>
    <w:bookmarkEnd w:id="65"/>
    <w:bookmarkEnd w:id="66"/>
    <w:proofErr w:type="gramEnd"/>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6702B" w14:textId="77777777" w:rsidR="00A81307" w:rsidRPr="007C1BB0" w:rsidRDefault="00A81307" w:rsidP="007C2A43">
    <w:pPr>
      <w:pStyle w:val="Footer"/>
      <w:tabs>
        <w:tab w:val="right" w:pos="9180"/>
      </w:tabs>
    </w:pPr>
    <w:r>
      <w:t>April 2015</w:t>
    </w:r>
    <w:r>
      <w:tab/>
    </w:r>
    <w:sdt>
      <w:sdtPr>
        <w:id w:val="-85534334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134</w:t>
        </w:r>
        <w:r>
          <w:rPr>
            <w:noProof/>
          </w:rPr>
          <w:fldChar w:fldCharType="end"/>
        </w:r>
      </w:sdtContent>
    </w:sdt>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561B7" w14:textId="77777777" w:rsidR="00A81307" w:rsidRPr="007C1BB0" w:rsidRDefault="00A81307" w:rsidP="007C2A43">
    <w:pPr>
      <w:pStyle w:val="Footer"/>
      <w:tabs>
        <w:tab w:val="right" w:pos="9180"/>
      </w:tabs>
    </w:pPr>
    <w:r>
      <w:t>April 2015</w:t>
    </w:r>
    <w:r>
      <w:tab/>
    </w:r>
    <w:sdt>
      <w:sdtPr>
        <w:id w:val="-195516372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136</w:t>
        </w:r>
        <w:r>
          <w:rPr>
            <w:noProof/>
          </w:rPr>
          <w:fldChar w:fldCharType="end"/>
        </w:r>
      </w:sdtContent>
    </w:sdt>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FBC64F" w14:textId="77777777" w:rsidR="00A81307" w:rsidRPr="007C1BB0" w:rsidRDefault="00A81307" w:rsidP="007C2A43">
    <w:pPr>
      <w:pStyle w:val="Footer"/>
      <w:tabs>
        <w:tab w:val="right" w:pos="9180"/>
      </w:tabs>
    </w:pPr>
    <w:r>
      <w:t>April 2015</w:t>
    </w:r>
    <w:r>
      <w:tab/>
    </w:r>
    <w:sdt>
      <w:sdtPr>
        <w:id w:val="-116262617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138</w:t>
        </w:r>
        <w:r>
          <w:rPr>
            <w:noProof/>
          </w:rPr>
          <w:fldChar w:fldCharType="end"/>
        </w:r>
      </w:sdtContent>
    </w:sdt>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6497F" w14:textId="77777777" w:rsidR="00A81307" w:rsidRPr="00693DFC" w:rsidRDefault="00A81307" w:rsidP="007C2A43">
    <w:pPr>
      <w:pStyle w:val="Footer"/>
      <w:tabs>
        <w:tab w:val="right" w:pos="13680"/>
      </w:tabs>
    </w:pPr>
    <w:r>
      <w:t>April 2015</w:t>
    </w:r>
    <w:r>
      <w:tab/>
    </w:r>
    <w:sdt>
      <w:sdtPr>
        <w:id w:val="64863840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139</w:t>
        </w:r>
        <w:r>
          <w:rPr>
            <w:noProof/>
          </w:rPr>
          <w:fldChar w:fldCharType="end"/>
        </w:r>
      </w:sdtContent>
    </w:sdt>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747E4" w14:textId="77777777" w:rsidR="00A81307" w:rsidRPr="007C1BB0" w:rsidRDefault="00A81307" w:rsidP="007C2A43">
    <w:pPr>
      <w:pStyle w:val="Footer"/>
      <w:tabs>
        <w:tab w:val="right" w:pos="9180"/>
      </w:tabs>
    </w:pPr>
    <w:r>
      <w:t>April 2015</w:t>
    </w:r>
    <w:r>
      <w:tab/>
    </w:r>
    <w:sdt>
      <w:sdtPr>
        <w:id w:val="117413922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141</w:t>
        </w:r>
        <w:r>
          <w:rPr>
            <w:noProof/>
          </w:rPr>
          <w:fldChar w:fldCharType="end"/>
        </w:r>
      </w:sdtContent>
    </w:sdt>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B7615" w14:textId="77777777" w:rsidR="00A81307" w:rsidRPr="007C1BB0" w:rsidRDefault="00A81307" w:rsidP="007C2A43">
    <w:pPr>
      <w:pStyle w:val="Footer"/>
      <w:tabs>
        <w:tab w:val="right" w:pos="12240"/>
      </w:tabs>
    </w:pPr>
    <w:r>
      <w:t>April 2015</w:t>
    </w:r>
    <w:r>
      <w:tab/>
    </w:r>
    <w:sdt>
      <w:sdtPr>
        <w:id w:val="-155939324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143</w:t>
        </w:r>
        <w:r>
          <w:rPr>
            <w:noProof/>
          </w:rPr>
          <w:fldChar w:fldCharType="end"/>
        </w:r>
      </w:sdtContent>
    </w:sdt>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294A9" w14:textId="77777777" w:rsidR="00A81307" w:rsidRPr="00693DFC" w:rsidRDefault="00A81307" w:rsidP="007C2A43">
    <w:pPr>
      <w:pStyle w:val="Footer"/>
      <w:tabs>
        <w:tab w:val="right" w:pos="9180"/>
      </w:tabs>
    </w:pPr>
    <w:r>
      <w:t>April 2015</w:t>
    </w:r>
    <w:r>
      <w:tab/>
    </w:r>
    <w:sdt>
      <w:sdtPr>
        <w:id w:val="-117402808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144</w:t>
        </w:r>
        <w:r>
          <w:rPr>
            <w:noProof/>
          </w:rPr>
          <w:fldChar w:fldCharType="end"/>
        </w:r>
      </w:sdtContent>
    </w:sdt>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2AF4B" w14:textId="77777777" w:rsidR="00A81307" w:rsidRPr="00693DFC" w:rsidRDefault="00A81307" w:rsidP="007C2A43">
    <w:pPr>
      <w:pStyle w:val="Footer"/>
      <w:tabs>
        <w:tab w:val="right" w:pos="9180"/>
      </w:tabs>
    </w:pPr>
    <w:r>
      <w:t>April 2015</w:t>
    </w:r>
    <w:r>
      <w:tab/>
    </w:r>
    <w:sdt>
      <w:sdtPr>
        <w:id w:val="16513290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145</w:t>
        </w:r>
        <w:r>
          <w:rPr>
            <w:noProof/>
          </w:rPr>
          <w:fldChar w:fldCharType="end"/>
        </w:r>
      </w:sdtContent>
    </w:sdt>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6B215" w14:textId="77777777" w:rsidR="00A81307" w:rsidRPr="00693DFC" w:rsidRDefault="00A81307" w:rsidP="007C2A43">
    <w:pPr>
      <w:pStyle w:val="Footer"/>
      <w:tabs>
        <w:tab w:val="right" w:pos="9180"/>
      </w:tabs>
    </w:pPr>
    <w:r>
      <w:t>April 2015</w:t>
    </w:r>
    <w:r>
      <w:tab/>
    </w:r>
    <w:sdt>
      <w:sdtPr>
        <w:id w:val="2021036198"/>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146</w:t>
        </w:r>
        <w:r>
          <w:rPr>
            <w:noProof/>
          </w:rPr>
          <w:fldChar w:fldCharType="end"/>
        </w:r>
      </w:sdtContent>
    </w:sdt>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2D87B" w14:textId="77777777" w:rsidR="00A81307" w:rsidRPr="00693DFC" w:rsidRDefault="00A81307" w:rsidP="007C2A43">
    <w:pPr>
      <w:pStyle w:val="Footer"/>
      <w:tabs>
        <w:tab w:val="right" w:pos="9180"/>
      </w:tabs>
    </w:pPr>
    <w:r>
      <w:t>April 2015</w:t>
    </w:r>
    <w:r>
      <w:tab/>
    </w:r>
    <w:sdt>
      <w:sdtPr>
        <w:id w:val="-208829608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148</w:t>
        </w:r>
        <w:r>
          <w:rPr>
            <w:noProof/>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0908745"/>
      <w:docPartObj>
        <w:docPartGallery w:val="Page Numbers (Bottom of Page)"/>
        <w:docPartUnique/>
      </w:docPartObj>
    </w:sdtPr>
    <w:sdtEndPr>
      <w:rPr>
        <w:noProof/>
      </w:rPr>
    </w:sdtEndPr>
    <w:sdtContent>
      <w:p w14:paraId="34F61501" w14:textId="77777777" w:rsidR="00A81307" w:rsidRDefault="00A81307">
        <w:pPr>
          <w:pStyle w:val="Footer"/>
          <w:jc w:val="center"/>
        </w:pPr>
        <w:r>
          <w:fldChar w:fldCharType="begin"/>
        </w:r>
        <w:r>
          <w:instrText xml:space="preserve"> PAGE   \* MERGEFORMAT </w:instrText>
        </w:r>
        <w:r>
          <w:fldChar w:fldCharType="separate"/>
        </w:r>
        <w:r>
          <w:rPr>
            <w:noProof/>
          </w:rPr>
          <w:t>123</w:t>
        </w:r>
        <w:r>
          <w:rPr>
            <w:noProof/>
          </w:rPr>
          <w:fldChar w:fldCharType="end"/>
        </w:r>
      </w:p>
    </w:sdtContent>
  </w:sdt>
  <w:p w14:paraId="5F9090DE" w14:textId="77777777" w:rsidR="00A81307" w:rsidRDefault="00A81307">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413A87" w14:textId="77777777" w:rsidR="00A81307" w:rsidRPr="00693DFC" w:rsidRDefault="00A81307" w:rsidP="007C2A43">
    <w:pPr>
      <w:pStyle w:val="Footer"/>
      <w:tabs>
        <w:tab w:val="right" w:pos="9180"/>
      </w:tabs>
    </w:pPr>
    <w:r>
      <w:t>April 2015</w:t>
    </w:r>
    <w:r>
      <w:tab/>
    </w:r>
    <w:sdt>
      <w:sdtPr>
        <w:id w:val="1810818410"/>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149</w:t>
        </w:r>
        <w:r>
          <w:rPr>
            <w:noProof/>
          </w:rPr>
          <w:fldChar w:fldCharType="end"/>
        </w:r>
      </w:sdtContent>
    </w:sdt>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DCE97" w14:textId="77777777" w:rsidR="00A81307" w:rsidRPr="00693DFC" w:rsidRDefault="00A81307" w:rsidP="007C2A43">
    <w:pPr>
      <w:pStyle w:val="Footer"/>
      <w:tabs>
        <w:tab w:val="right" w:pos="9180"/>
      </w:tabs>
    </w:pPr>
    <w:r>
      <w:t>April 2015</w:t>
    </w:r>
    <w:r>
      <w:tab/>
    </w:r>
    <w:sdt>
      <w:sdtPr>
        <w:id w:val="-64203763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150</w:t>
        </w:r>
        <w:r>
          <w:rPr>
            <w:noProof/>
          </w:rPr>
          <w:fldChar w:fldCharType="end"/>
        </w:r>
      </w:sdtContent>
    </w:sdt>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B8E08B" w14:textId="77777777" w:rsidR="00A81307" w:rsidRPr="00693DFC" w:rsidRDefault="00A81307" w:rsidP="007C2A43">
    <w:pPr>
      <w:pStyle w:val="Footer"/>
      <w:tabs>
        <w:tab w:val="right" w:pos="12240"/>
      </w:tabs>
    </w:pPr>
    <w:r>
      <w:t>April 2015</w:t>
    </w:r>
    <w:r>
      <w:tab/>
    </w:r>
    <w:sdt>
      <w:sdtPr>
        <w:id w:val="77151613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169</w:t>
        </w:r>
        <w:r>
          <w:rPr>
            <w:noProof/>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421721"/>
      <w:docPartObj>
        <w:docPartGallery w:val="Page Numbers (Bottom of Page)"/>
        <w:docPartUnique/>
      </w:docPartObj>
    </w:sdtPr>
    <w:sdtEndPr>
      <w:rPr>
        <w:noProof/>
      </w:rPr>
    </w:sdtEndPr>
    <w:sdtContent>
      <w:p w14:paraId="51CC6FB6" w14:textId="77777777" w:rsidR="00A81307" w:rsidRDefault="00A81307">
        <w:pPr>
          <w:pStyle w:val="Footer"/>
          <w:jc w:val="right"/>
        </w:pPr>
        <w:r>
          <w:fldChar w:fldCharType="begin"/>
        </w:r>
        <w:r>
          <w:instrText xml:space="preserve"> PAGE   \* MERGEFORMAT </w:instrText>
        </w:r>
        <w:r>
          <w:fldChar w:fldCharType="separate"/>
        </w:r>
        <w:r>
          <w:rPr>
            <w:noProof/>
          </w:rPr>
          <w:t>146</w:t>
        </w:r>
        <w:r>
          <w:rPr>
            <w:noProof/>
          </w:rPr>
          <w:fldChar w:fldCharType="end"/>
        </w:r>
      </w:p>
    </w:sdtContent>
  </w:sdt>
  <w:p w14:paraId="2AE6688B" w14:textId="77777777" w:rsidR="00A81307" w:rsidRPr="00693DFC" w:rsidRDefault="00A81307" w:rsidP="007C2A43">
    <w:pPr>
      <w:tabs>
        <w:tab w:val="center" w:pos="4680"/>
        <w:tab w:val="right" w:pos="9360"/>
      </w:tabs>
      <w:rPr>
        <w:rStyle w:val="PageNumber"/>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4464292"/>
      <w:docPartObj>
        <w:docPartGallery w:val="Page Numbers (Bottom of Page)"/>
        <w:docPartUnique/>
      </w:docPartObj>
    </w:sdtPr>
    <w:sdtEndPr>
      <w:rPr>
        <w:noProof/>
      </w:rPr>
    </w:sdtEndPr>
    <w:sdtContent>
      <w:p w14:paraId="26F7F2B3" w14:textId="0EA20967" w:rsidR="00A81307" w:rsidRDefault="00A81307">
        <w:pPr>
          <w:pStyle w:val="Footer"/>
          <w:jc w:val="right"/>
        </w:pPr>
        <w:r>
          <w:fldChar w:fldCharType="begin"/>
        </w:r>
        <w:r>
          <w:instrText xml:space="preserve"> PAGE   \* MERGEFORMAT </w:instrText>
        </w:r>
        <w:r>
          <w:fldChar w:fldCharType="separate"/>
        </w:r>
        <w:r>
          <w:rPr>
            <w:noProof/>
          </w:rPr>
          <w:t>124</w:t>
        </w:r>
        <w:r>
          <w:rPr>
            <w:noProof/>
          </w:rPr>
          <w:fldChar w:fldCharType="end"/>
        </w:r>
      </w:p>
    </w:sdtContent>
  </w:sdt>
  <w:p w14:paraId="5533316F" w14:textId="77777777" w:rsidR="00A81307" w:rsidRDefault="00A81307" w:rsidP="007C2A43">
    <w:pPr>
      <w:tabs>
        <w:tab w:val="center" w:pos="4680"/>
        <w:tab w:val="right" w:pos="9360"/>
      </w:tabs>
      <w:rPr>
        <w:rStyle w:val="PageNumber"/>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BFFCB4" w14:textId="77777777" w:rsidR="00A81307" w:rsidRPr="007C1BB0" w:rsidRDefault="00A81307" w:rsidP="007C2A43">
    <w:pPr>
      <w:pStyle w:val="Footer"/>
      <w:tabs>
        <w:tab w:val="right" w:pos="9180"/>
      </w:tabs>
      <w:rPr>
        <w:rStyle w:val="PageNumber"/>
      </w:rPr>
    </w:pPr>
    <w:r>
      <w:t>September 2016</w:t>
    </w:r>
    <w:r>
      <w:tab/>
    </w:r>
    <w:sdt>
      <w:sdtPr>
        <w:id w:val="211771176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iii</w:t>
        </w:r>
        <w:r>
          <w:rPr>
            <w:noProof/>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4029C" w14:textId="77777777" w:rsidR="00A81307" w:rsidRPr="007C1BB0" w:rsidRDefault="00A81307" w:rsidP="007C2A43">
    <w:pPr>
      <w:pStyle w:val="Footer"/>
      <w:tabs>
        <w:tab w:val="right" w:pos="9180"/>
      </w:tabs>
    </w:pPr>
    <w:r>
      <w:t>September 2016</w:t>
    </w:r>
    <w:r>
      <w:tab/>
    </w:r>
    <w:sdt>
      <w:sdtPr>
        <w:id w:val="-155407343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21</w:t>
        </w:r>
        <w:r>
          <w:rPr>
            <w:noProof/>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1BBD7" w14:textId="77777777" w:rsidR="00A81307" w:rsidRPr="007C1BB0" w:rsidRDefault="00A81307" w:rsidP="007C2A43">
    <w:pPr>
      <w:pStyle w:val="Footer"/>
      <w:tabs>
        <w:tab w:val="right" w:pos="13680"/>
      </w:tabs>
    </w:pPr>
    <w:r>
      <w:t>April 2015</w:t>
    </w:r>
    <w:r>
      <w:tab/>
    </w:r>
    <w:sdt>
      <w:sdtPr>
        <w:id w:val="12674486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24</w:t>
        </w:r>
        <w:r>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B11618" w14:textId="77777777" w:rsidR="00BF332F" w:rsidRDefault="00BF332F">
      <w:r>
        <w:separator/>
      </w:r>
    </w:p>
  </w:footnote>
  <w:footnote w:type="continuationSeparator" w:id="0">
    <w:p w14:paraId="65E79ABA" w14:textId="77777777" w:rsidR="00BF332F" w:rsidRDefault="00BF332F">
      <w:r>
        <w:continuationSeparator/>
      </w:r>
    </w:p>
  </w:footnote>
  <w:footnote w:id="1">
    <w:p w14:paraId="0DCAA089" w14:textId="77777777" w:rsidR="00A81307" w:rsidRDefault="00A81307" w:rsidP="00993831">
      <w:pPr>
        <w:pStyle w:val="FootnoteText"/>
      </w:pPr>
      <w:r>
        <w:rPr>
          <w:rStyle w:val="FootnoteReference"/>
        </w:rPr>
        <w:footnoteRef/>
      </w:r>
      <w:r>
        <w:t xml:space="preserve"> See “Terms” for the use of the term “State.”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072F3" w14:textId="77777777" w:rsidR="00746B16" w:rsidRDefault="00746B16" w:rsidP="00746B16">
    <w:pPr>
      <w:pStyle w:val="Header"/>
    </w:pPr>
    <w:r>
      <w:t>IS 9.3 – Low Pathogenic</w:t>
    </w:r>
    <w:r>
      <w:tab/>
      <w:t>Emergency Operations Plan</w:t>
    </w:r>
    <w:r>
      <w:tab/>
      <w:t>State of West Virginia</w:t>
    </w:r>
  </w:p>
  <w:p w14:paraId="7849326E" w14:textId="0986C5DF" w:rsidR="00B747E6" w:rsidRPr="00746B16" w:rsidRDefault="00746B16" w:rsidP="00746B16">
    <w:pPr>
      <w:pStyle w:val="Header"/>
    </w:pPr>
    <w:r>
      <w:t>Avian Influenza</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85A65" w14:textId="77777777" w:rsidR="00A81307" w:rsidRPr="00C87105" w:rsidRDefault="00A81307" w:rsidP="007C2A4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E58D5" w14:textId="77777777" w:rsidR="00A81307" w:rsidRPr="00EB0A16" w:rsidRDefault="00A81307" w:rsidP="007C2A43">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02FB7" w14:textId="77777777" w:rsidR="00A81307" w:rsidRDefault="00A81307" w:rsidP="007C2A43">
    <w:pPr>
      <w:pStyle w:val="Header"/>
      <w:tabs>
        <w:tab w:val="left" w:pos="9252"/>
      </w:tabs>
    </w:pPr>
    <w:r>
      <w:tab/>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FCCA3" w14:textId="77777777" w:rsidR="00A81307" w:rsidRDefault="00A81307">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2EA35" w14:textId="77777777" w:rsidR="00A81307" w:rsidRDefault="00A81307" w:rsidP="007C2A43">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EE206" w14:textId="77777777" w:rsidR="00A81307" w:rsidRDefault="00A81307">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2004D" w14:textId="77777777" w:rsidR="00A81307" w:rsidRDefault="00A81307">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66C31" w14:textId="77777777" w:rsidR="00A81307" w:rsidRDefault="00A81307">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F7B58" w14:textId="77777777" w:rsidR="00A81307" w:rsidRDefault="00A81307">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8B2AC" w14:textId="77777777" w:rsidR="00A81307" w:rsidRPr="00760595" w:rsidRDefault="00A81307" w:rsidP="007C2A4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A5A12B" w14:textId="145B1C4D" w:rsidR="00746B16" w:rsidRDefault="00746B16">
    <w:pPr>
      <w:pStyle w:val="Header"/>
    </w:pPr>
    <w:bookmarkStart w:id="64" w:name="_Hlk126825993"/>
    <w:r w:rsidRPr="00746B16">
      <w:t xml:space="preserve">IS </w:t>
    </w:r>
    <w:r>
      <w:t>9.3</w:t>
    </w:r>
    <w:r w:rsidRPr="00746B16">
      <w:t xml:space="preserve"> </w:t>
    </w:r>
    <w:r>
      <w:t>–</w:t>
    </w:r>
    <w:r w:rsidRPr="00746B16">
      <w:t xml:space="preserve"> </w:t>
    </w:r>
    <w:r>
      <w:t>Low Pathogenic</w:t>
    </w:r>
    <w:r w:rsidRPr="00746B16">
      <w:tab/>
      <w:t>Emergency Operations Plan</w:t>
    </w:r>
    <w:r w:rsidRPr="00746B16">
      <w:tab/>
      <w:t>State of West Virginia</w:t>
    </w:r>
  </w:p>
  <w:p w14:paraId="06596435" w14:textId="49D627C5" w:rsidR="00746B16" w:rsidRDefault="00746B16">
    <w:pPr>
      <w:pStyle w:val="Header"/>
    </w:pPr>
    <w:r w:rsidRPr="00746B16">
      <w:t>Avian Influenza</w:t>
    </w:r>
    <w:bookmarkEnd w:id="64"/>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9A859" w14:textId="77777777" w:rsidR="00A81307" w:rsidRDefault="00A81307">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A4411" w14:textId="77777777" w:rsidR="00A81307" w:rsidRPr="00760595" w:rsidRDefault="00A81307" w:rsidP="007C2A43">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AB21B" w14:textId="77777777" w:rsidR="00A81307" w:rsidRPr="00760595" w:rsidRDefault="00A81307" w:rsidP="007C2A43">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8DE49" w14:textId="77777777" w:rsidR="00A81307" w:rsidRPr="00760595" w:rsidRDefault="00A81307" w:rsidP="007C2A43">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FD1D7" w14:textId="77777777" w:rsidR="00A81307" w:rsidRPr="00760595" w:rsidRDefault="00A81307" w:rsidP="007C2A43">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44B4F" w14:textId="77777777" w:rsidR="00A81307" w:rsidRPr="00760595" w:rsidRDefault="00A81307" w:rsidP="007C2A43">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16E11A" w14:textId="77777777" w:rsidR="00A81307" w:rsidRPr="00760595" w:rsidRDefault="00A81307" w:rsidP="007C2A43">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57A378" w14:textId="77777777" w:rsidR="00A81307" w:rsidRPr="00760595" w:rsidRDefault="00A81307" w:rsidP="007C2A43">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EDF28" w14:textId="77777777" w:rsidR="00A81307" w:rsidRPr="00760595" w:rsidRDefault="00A81307" w:rsidP="007C2A4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F5FE5" w14:textId="77777777" w:rsidR="00A81307" w:rsidRDefault="00A8130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6BC140" w14:textId="77777777" w:rsidR="00A81307" w:rsidRDefault="00A8130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3C568B" w14:textId="77777777" w:rsidR="00A81307" w:rsidRDefault="00A8130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3CB6E" w14:textId="77777777" w:rsidR="00A81307" w:rsidRPr="009A0795" w:rsidRDefault="00A81307" w:rsidP="007C2A4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DAC78" w14:textId="77777777" w:rsidR="00A81307" w:rsidRPr="007546BF" w:rsidRDefault="00A81307" w:rsidP="007C2A4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71F8E8" w14:textId="77777777" w:rsidR="00A81307" w:rsidRDefault="00A81307" w:rsidP="007C2A43">
    <w:pPr>
      <w:pStyle w:val="Header"/>
      <w:jc w:val="center"/>
    </w:pPr>
  </w:p>
  <w:p w14:paraId="5866AA21" w14:textId="77777777" w:rsidR="00A81307" w:rsidRPr="00481EEA" w:rsidRDefault="00A81307" w:rsidP="007C2A43">
    <w:pPr>
      <w:tabs>
        <w:tab w:val="center" w:pos="4680"/>
        <w:tab w:val="center" w:pos="7200"/>
        <w:tab w:val="right" w:pos="9360"/>
        <w:tab w:val="left" w:pos="10068"/>
        <w:tab w:val="left" w:pos="10572"/>
      </w:tabs>
      <w:rPr>
        <w:rFonts w:ascii="Arial" w:hAnsi="Arial"/>
        <w:b/>
        <w:sz w:val="20"/>
      </w:rPr>
    </w:pPr>
    <w:r w:rsidRPr="00481EEA">
      <w:rPr>
        <w:rFonts w:ascii="Arial" w:hAnsi="Arial"/>
        <w:b/>
        <w:sz w:val="20"/>
      </w:rPr>
      <w:tab/>
    </w:r>
    <w:r w:rsidRPr="00481EEA">
      <w:rPr>
        <w:rFonts w:ascii="Arial" w:hAnsi="Arial"/>
        <w:b/>
        <w:sz w:val="20"/>
      </w:rPr>
      <w:tab/>
      <w:t>RESOURCE REQUEST MESSAGE</w:t>
    </w:r>
  </w:p>
  <w:p w14:paraId="7599A99F" w14:textId="77777777" w:rsidR="00A81307" w:rsidRDefault="00A81307" w:rsidP="007C2A43">
    <w:pPr>
      <w:tabs>
        <w:tab w:val="center" w:pos="4680"/>
        <w:tab w:val="right" w:pos="9360"/>
      </w:tabs>
      <w:jc w:val="center"/>
      <w:rPr>
        <w:rFonts w:ascii="Arial" w:hAnsi="Arial"/>
        <w:b/>
        <w:sz w:val="20"/>
      </w:rPr>
    </w:pPr>
    <w:r w:rsidRPr="00481EEA">
      <w:rPr>
        <w:rFonts w:ascii="Arial" w:hAnsi="Arial"/>
        <w:b/>
        <w:sz w:val="20"/>
      </w:rPr>
      <w:t xml:space="preserve">FOR THE USDA APHIS VETERINARY SERVICES NATIONAL VETERINARY STOCKPILE </w:t>
    </w:r>
  </w:p>
  <w:p w14:paraId="230D3FB6" w14:textId="77777777" w:rsidR="00A81307" w:rsidRDefault="00A81307" w:rsidP="007C2A43">
    <w:pPr>
      <w:tabs>
        <w:tab w:val="center" w:pos="4680"/>
        <w:tab w:val="right" w:pos="9360"/>
      </w:tabs>
      <w:jc w:val="center"/>
    </w:pPr>
    <w:r w:rsidRPr="00481EEA">
      <w:rPr>
        <w:rFonts w:ascii="Arial" w:hAnsi="Arial"/>
        <w:b/>
        <w:sz w:val="20"/>
      </w:rPr>
      <w:t>(ICS 213 RR NVS)</w:t>
    </w:r>
    <w:r>
      <w:rPr>
        <w:rFonts w:ascii="Arial" w:hAnsi="Arial"/>
        <w:b/>
        <w:sz w:val="20"/>
      </w:rPr>
      <w:t xml:space="preserve">   </w:t>
    </w:r>
    <w:r>
      <w:rPr>
        <w:b/>
      </w:rPr>
      <w:t>E-mail</w:t>
    </w:r>
    <w:r>
      <w:rPr>
        <w:b/>
        <w:spacing w:val="-8"/>
      </w:rPr>
      <w:t xml:space="preserve"> </w:t>
    </w:r>
    <w:r>
      <w:rPr>
        <w:b/>
      </w:rPr>
      <w:t>to</w:t>
    </w:r>
    <w:r>
      <w:rPr>
        <w:b/>
        <w:spacing w:val="-8"/>
      </w:rPr>
      <w:t xml:space="preserve"> </w:t>
    </w:r>
    <w:hyperlink r:id="rId1">
      <w:r>
        <w:rPr>
          <w:b/>
          <w:color w:val="0000FF"/>
          <w:u w:val="thick" w:color="0000FF"/>
        </w:rPr>
        <w:t>nvs@aphis.usda.gov</w:t>
      </w:r>
      <w:r>
        <w:rPr>
          <w:b/>
          <w:color w:val="0000FF"/>
          <w:spacing w:val="-7"/>
          <w:u w:val="thick" w:color="0000FF"/>
        </w:rPr>
        <w:t xml:space="preserve"> </w:t>
      </w:r>
    </w:hyperlink>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338C4" w14:textId="77777777" w:rsidR="00A81307" w:rsidRPr="00CA6242" w:rsidRDefault="00A81307" w:rsidP="007C2A43">
    <w:pPr>
      <w:tabs>
        <w:tab w:val="center" w:pos="4680"/>
        <w:tab w:val="center" w:pos="7200"/>
        <w:tab w:val="right" w:pos="9360"/>
        <w:tab w:val="left" w:pos="10068"/>
        <w:tab w:val="left" w:pos="10572"/>
      </w:tabs>
      <w:jc w:val="center"/>
      <w:rPr>
        <w:rFonts w:ascii="Arial" w:hAnsi="Arial"/>
        <w:b/>
        <w:sz w:val="20"/>
      </w:rPr>
    </w:pPr>
    <w:r w:rsidRPr="007D0C24">
      <w:rPr>
        <w:rFonts w:ascii="Arial" w:hAnsi="Arial"/>
        <w:b/>
        <w:sz w:val="20"/>
      </w:rPr>
      <w:t>INSTRUCTIONS TO COMPLETE</w:t>
    </w:r>
    <w:r w:rsidRPr="00CA6242">
      <w:rPr>
        <w:rFonts w:ascii="Arial" w:hAnsi="Arial"/>
        <w:b/>
        <w:sz w:val="20"/>
      </w:rPr>
      <w:t xml:space="preserve"> RESOURCE REQUEST MESSAGE</w:t>
    </w:r>
  </w:p>
  <w:p w14:paraId="6FE572C5" w14:textId="77777777" w:rsidR="00A81307" w:rsidRPr="00CA6242" w:rsidRDefault="00A81307" w:rsidP="007C2A43">
    <w:pPr>
      <w:tabs>
        <w:tab w:val="center" w:pos="4680"/>
        <w:tab w:val="right" w:pos="9360"/>
      </w:tabs>
      <w:jc w:val="center"/>
      <w:rPr>
        <w:rFonts w:ascii="Arial" w:hAnsi="Arial"/>
        <w:b/>
        <w:sz w:val="20"/>
      </w:rPr>
    </w:pPr>
    <w:r w:rsidRPr="00CA6242">
      <w:rPr>
        <w:rFonts w:ascii="Arial" w:hAnsi="Arial"/>
        <w:b/>
        <w:sz w:val="20"/>
      </w:rPr>
      <w:t xml:space="preserve">FOR THE USDA APHIS VETERINARY SERVICES NATIONAL VETERINARY STOCKPILE </w:t>
    </w:r>
  </w:p>
  <w:p w14:paraId="5070D8EA" w14:textId="77777777" w:rsidR="00A81307" w:rsidRDefault="00A81307" w:rsidP="007C2A43">
    <w:pPr>
      <w:tabs>
        <w:tab w:val="center" w:pos="4680"/>
        <w:tab w:val="right" w:pos="9360"/>
      </w:tabs>
      <w:jc w:val="center"/>
      <w:rPr>
        <w:rFonts w:eastAsiaTheme="minorHAnsi" w:hAnsiTheme="minorHAnsi" w:cstheme="minorBidi"/>
        <w:b/>
        <w:color w:val="0000FF"/>
        <w:spacing w:val="-7"/>
        <w:sz w:val="22"/>
        <w:szCs w:val="22"/>
        <w:u w:val="thick" w:color="0000FF"/>
      </w:rPr>
    </w:pPr>
    <w:r w:rsidRPr="00CA6242">
      <w:rPr>
        <w:rFonts w:ascii="Arial" w:hAnsi="Arial"/>
        <w:b/>
        <w:sz w:val="20"/>
      </w:rPr>
      <w:t xml:space="preserve">(ICS 213 RR NVS)   </w:t>
    </w:r>
    <w:r w:rsidRPr="00CA6242">
      <w:rPr>
        <w:rFonts w:eastAsiaTheme="minorHAnsi" w:hAnsiTheme="minorHAnsi" w:cstheme="minorBidi"/>
        <w:b/>
        <w:sz w:val="22"/>
        <w:szCs w:val="22"/>
      </w:rPr>
      <w:t>E-mail</w:t>
    </w:r>
    <w:r w:rsidRPr="00CA6242">
      <w:rPr>
        <w:rFonts w:eastAsiaTheme="minorHAnsi" w:hAnsiTheme="minorHAnsi" w:cstheme="minorBidi"/>
        <w:b/>
        <w:spacing w:val="-8"/>
        <w:sz w:val="22"/>
        <w:szCs w:val="22"/>
      </w:rPr>
      <w:t xml:space="preserve"> </w:t>
    </w:r>
    <w:r w:rsidRPr="00CA6242">
      <w:rPr>
        <w:rFonts w:eastAsiaTheme="minorHAnsi" w:hAnsiTheme="minorHAnsi" w:cstheme="minorBidi"/>
        <w:b/>
        <w:sz w:val="22"/>
        <w:szCs w:val="22"/>
      </w:rPr>
      <w:t>to</w:t>
    </w:r>
    <w:r w:rsidRPr="00CA6242">
      <w:rPr>
        <w:rFonts w:eastAsiaTheme="minorHAnsi" w:hAnsiTheme="minorHAnsi" w:cstheme="minorBidi"/>
        <w:b/>
        <w:spacing w:val="-8"/>
        <w:sz w:val="22"/>
        <w:szCs w:val="22"/>
      </w:rPr>
      <w:t xml:space="preserve"> </w:t>
    </w:r>
    <w:hyperlink r:id="rId1">
      <w:r w:rsidRPr="00CA6242">
        <w:rPr>
          <w:rFonts w:eastAsiaTheme="minorHAnsi" w:hAnsiTheme="minorHAnsi" w:cstheme="minorBidi"/>
          <w:b/>
          <w:color w:val="0000FF"/>
          <w:sz w:val="22"/>
          <w:szCs w:val="22"/>
          <w:u w:val="thick" w:color="0000FF"/>
        </w:rPr>
        <w:t>nvs@aphis.usda.gov</w:t>
      </w:r>
      <w:r w:rsidRPr="00CA6242">
        <w:rPr>
          <w:rFonts w:eastAsiaTheme="minorHAnsi" w:hAnsiTheme="minorHAnsi" w:cstheme="minorBidi"/>
          <w:b/>
          <w:color w:val="0000FF"/>
          <w:spacing w:val="-7"/>
          <w:sz w:val="22"/>
          <w:szCs w:val="22"/>
          <w:u w:val="thick" w:color="0000FF"/>
        </w:rPr>
        <w:t xml:space="preserve"> </w:t>
      </w:r>
    </w:hyperlink>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A8EB17A"/>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FC448A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FA3C85F4"/>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847867A4"/>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0AE4191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ADCB5F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FB81934"/>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4DFE92D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D4A95A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EF9CC9E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2FD08AE8"/>
    <w:lvl w:ilvl="0">
      <w:numFmt w:val="decimal"/>
      <w:lvlText w:val="*"/>
      <w:lvlJc w:val="left"/>
    </w:lvl>
  </w:abstractNum>
  <w:abstractNum w:abstractNumId="11" w15:restartNumberingAfterBreak="0">
    <w:nsid w:val="00770CA7"/>
    <w:multiLevelType w:val="hybridMultilevel"/>
    <w:tmpl w:val="4F34F3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09C16BA"/>
    <w:multiLevelType w:val="hybridMultilevel"/>
    <w:tmpl w:val="2624B126"/>
    <w:lvl w:ilvl="0" w:tplc="AD46DC0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11E1627"/>
    <w:multiLevelType w:val="hybridMultilevel"/>
    <w:tmpl w:val="FC3055F6"/>
    <w:lvl w:ilvl="0" w:tplc="201419B8">
      <w:start w:val="1"/>
      <w:numFmt w:val="lowerRoman"/>
      <w:lvlText w:val="%1."/>
      <w:lvlJc w:val="righ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194419A"/>
    <w:multiLevelType w:val="multilevel"/>
    <w:tmpl w:val="F7E6E000"/>
    <w:lvl w:ilvl="0">
      <w:start w:val="1"/>
      <w:numFmt w:val="decimal"/>
      <w:lvlText w:val="%1.0"/>
      <w:lvlJc w:val="left"/>
      <w:pPr>
        <w:tabs>
          <w:tab w:val="num" w:pos="720"/>
        </w:tabs>
        <w:ind w:left="720" w:hanging="720"/>
      </w:pPr>
      <w:rPr>
        <w:rFonts w:hint="default"/>
      </w:rPr>
    </w:lvl>
    <w:lvl w:ilvl="1">
      <w:start w:val="1"/>
      <w:numFmt w:val="decimal"/>
      <w:lvlText w:val="%1.%2."/>
      <w:lvlJc w:val="left"/>
      <w:pPr>
        <w:tabs>
          <w:tab w:val="num" w:pos="864"/>
        </w:tabs>
        <w:ind w:left="864" w:hanging="504"/>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5" w15:restartNumberingAfterBreak="0">
    <w:nsid w:val="01B06772"/>
    <w:multiLevelType w:val="hybridMultilevel"/>
    <w:tmpl w:val="ACF0DE94"/>
    <w:lvl w:ilvl="0" w:tplc="EC947CB4">
      <w:start w:val="1"/>
      <w:numFmt w:val="bullet"/>
      <w:lvlText w:val=""/>
      <w:lvlJc w:val="left"/>
      <w:pPr>
        <w:ind w:left="720" w:hanging="360"/>
      </w:pPr>
      <w:rPr>
        <w:rFonts w:ascii="Symbol" w:hAnsi="Symbol" w:hint="default"/>
        <w:sz w:val="36"/>
        <w:szCs w:val="3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1B822DA"/>
    <w:multiLevelType w:val="hybridMultilevel"/>
    <w:tmpl w:val="C9CE78B4"/>
    <w:lvl w:ilvl="0" w:tplc="A3C8D1CA">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7" w15:restartNumberingAfterBreak="0">
    <w:nsid w:val="01DA377D"/>
    <w:multiLevelType w:val="hybridMultilevel"/>
    <w:tmpl w:val="3D3A68C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021F0979"/>
    <w:multiLevelType w:val="hybridMultilevel"/>
    <w:tmpl w:val="18BC321A"/>
    <w:lvl w:ilvl="0" w:tplc="04090019">
      <w:start w:val="1"/>
      <w:numFmt w:val="lowerLetter"/>
      <w:lvlText w:val="%1."/>
      <w:lvlJc w:val="left"/>
      <w:pPr>
        <w:tabs>
          <w:tab w:val="num" w:pos="1800"/>
        </w:tabs>
        <w:ind w:left="1800" w:hanging="360"/>
      </w:p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9" w15:restartNumberingAfterBreak="0">
    <w:nsid w:val="02F174BE"/>
    <w:multiLevelType w:val="hybridMultilevel"/>
    <w:tmpl w:val="278EB5F0"/>
    <w:lvl w:ilvl="0" w:tplc="5F8019B2">
      <w:start w:val="1"/>
      <w:numFmt w:val="decimal"/>
      <w:lvlText w:val="%1."/>
      <w:lvlJc w:val="left"/>
      <w:pPr>
        <w:ind w:left="720" w:hanging="360"/>
      </w:pPr>
      <w:rPr>
        <w:rFonts w:hint="default"/>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2F35EDB"/>
    <w:multiLevelType w:val="singleLevel"/>
    <w:tmpl w:val="0BFAD2B0"/>
    <w:lvl w:ilvl="0">
      <w:start w:val="1"/>
      <w:numFmt w:val="bullet"/>
      <w:pStyle w:val="Bullet1"/>
      <w:lvlText w:val=""/>
      <w:lvlJc w:val="left"/>
      <w:pPr>
        <w:tabs>
          <w:tab w:val="num" w:pos="720"/>
        </w:tabs>
        <w:ind w:left="720" w:hanging="360"/>
      </w:pPr>
      <w:rPr>
        <w:rFonts w:ascii="Symbol" w:hAnsi="Symbol" w:hint="default"/>
        <w:color w:val="auto"/>
        <w:sz w:val="24"/>
        <w:szCs w:val="20"/>
      </w:rPr>
    </w:lvl>
  </w:abstractNum>
  <w:abstractNum w:abstractNumId="21" w15:restartNumberingAfterBreak="0">
    <w:nsid w:val="03BC007E"/>
    <w:multiLevelType w:val="hybridMultilevel"/>
    <w:tmpl w:val="230A8C20"/>
    <w:lvl w:ilvl="0" w:tplc="0409001B">
      <w:start w:val="1"/>
      <w:numFmt w:val="lowerRoman"/>
      <w:lvlText w:val="%1."/>
      <w:lvlJc w:val="right"/>
      <w:pPr>
        <w:ind w:left="2340" w:hanging="360"/>
      </w:pPr>
    </w:lvl>
    <w:lvl w:ilvl="1" w:tplc="04090019">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2" w15:restartNumberingAfterBreak="0">
    <w:nsid w:val="040A1902"/>
    <w:multiLevelType w:val="hybridMultilevel"/>
    <w:tmpl w:val="D918ECE8"/>
    <w:lvl w:ilvl="0" w:tplc="7324B178">
      <w:start w:val="1"/>
      <w:numFmt w:val="decimal"/>
      <w:lvlText w:val="%1."/>
      <w:lvlJc w:val="left"/>
      <w:pPr>
        <w:ind w:left="720" w:hanging="360"/>
      </w:pPr>
      <w:rPr>
        <w:rFonts w:hint="default"/>
        <w:sz w:val="24"/>
      </w:rPr>
    </w:lvl>
    <w:lvl w:ilvl="1" w:tplc="04090019">
      <w:start w:val="1"/>
      <w:numFmt w:val="lowerLetter"/>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47060BB"/>
    <w:multiLevelType w:val="hybridMultilevel"/>
    <w:tmpl w:val="677686B4"/>
    <w:lvl w:ilvl="0" w:tplc="15385AFA">
      <w:start w:val="1"/>
      <w:numFmt w:val="decimal"/>
      <w:lvlText w:val="%1."/>
      <w:lvlJc w:val="left"/>
      <w:pPr>
        <w:ind w:left="460" w:hanging="360"/>
      </w:pPr>
      <w:rPr>
        <w:rFonts w:ascii="Arial" w:eastAsia="Arial" w:hAnsi="Arial" w:hint="default"/>
        <w:sz w:val="24"/>
        <w:szCs w:val="24"/>
      </w:rPr>
    </w:lvl>
    <w:lvl w:ilvl="1" w:tplc="A25894C4">
      <w:start w:val="1"/>
      <w:numFmt w:val="lowerLetter"/>
      <w:lvlText w:val="%2."/>
      <w:lvlJc w:val="left"/>
      <w:pPr>
        <w:ind w:left="820" w:hanging="361"/>
      </w:pPr>
      <w:rPr>
        <w:rFonts w:ascii="Arial" w:eastAsia="Arial" w:hAnsi="Arial" w:hint="default"/>
        <w:w w:val="99"/>
        <w:sz w:val="22"/>
        <w:szCs w:val="22"/>
      </w:rPr>
    </w:lvl>
    <w:lvl w:ilvl="2" w:tplc="88B629BC">
      <w:start w:val="1"/>
      <w:numFmt w:val="decimal"/>
      <w:lvlText w:val="%3)"/>
      <w:lvlJc w:val="left"/>
      <w:pPr>
        <w:ind w:left="1180" w:hanging="360"/>
      </w:pPr>
      <w:rPr>
        <w:rFonts w:ascii="Arial" w:eastAsia="Arial" w:hAnsi="Arial" w:hint="default"/>
        <w:w w:val="99"/>
        <w:sz w:val="22"/>
        <w:szCs w:val="22"/>
      </w:rPr>
    </w:lvl>
    <w:lvl w:ilvl="3" w:tplc="7DD26C54">
      <w:start w:val="1"/>
      <w:numFmt w:val="bullet"/>
      <w:lvlText w:val="•"/>
      <w:lvlJc w:val="left"/>
      <w:pPr>
        <w:ind w:left="820" w:hanging="360"/>
      </w:pPr>
      <w:rPr>
        <w:rFonts w:hint="default"/>
      </w:rPr>
    </w:lvl>
    <w:lvl w:ilvl="4" w:tplc="62469666">
      <w:start w:val="1"/>
      <w:numFmt w:val="bullet"/>
      <w:lvlText w:val="•"/>
      <w:lvlJc w:val="left"/>
      <w:pPr>
        <w:ind w:left="839" w:hanging="360"/>
      </w:pPr>
      <w:rPr>
        <w:rFonts w:hint="default"/>
      </w:rPr>
    </w:lvl>
    <w:lvl w:ilvl="5" w:tplc="462441C6">
      <w:start w:val="1"/>
      <w:numFmt w:val="bullet"/>
      <w:lvlText w:val="•"/>
      <w:lvlJc w:val="left"/>
      <w:pPr>
        <w:ind w:left="1180" w:hanging="360"/>
      </w:pPr>
      <w:rPr>
        <w:rFonts w:hint="default"/>
      </w:rPr>
    </w:lvl>
    <w:lvl w:ilvl="6" w:tplc="993AB8A8">
      <w:start w:val="1"/>
      <w:numFmt w:val="bullet"/>
      <w:lvlText w:val="•"/>
      <w:lvlJc w:val="left"/>
      <w:pPr>
        <w:ind w:left="1180" w:hanging="360"/>
      </w:pPr>
      <w:rPr>
        <w:rFonts w:hint="default"/>
      </w:rPr>
    </w:lvl>
    <w:lvl w:ilvl="7" w:tplc="871236AC">
      <w:start w:val="1"/>
      <w:numFmt w:val="bullet"/>
      <w:lvlText w:val="•"/>
      <w:lvlJc w:val="left"/>
      <w:pPr>
        <w:ind w:left="1180" w:hanging="360"/>
      </w:pPr>
      <w:rPr>
        <w:rFonts w:hint="default"/>
      </w:rPr>
    </w:lvl>
    <w:lvl w:ilvl="8" w:tplc="F522E20E">
      <w:start w:val="1"/>
      <w:numFmt w:val="bullet"/>
      <w:lvlText w:val="•"/>
      <w:lvlJc w:val="left"/>
      <w:pPr>
        <w:ind w:left="2260" w:hanging="360"/>
      </w:pPr>
      <w:rPr>
        <w:rFonts w:hint="default"/>
      </w:rPr>
    </w:lvl>
  </w:abstractNum>
  <w:abstractNum w:abstractNumId="24" w15:restartNumberingAfterBreak="0">
    <w:nsid w:val="04C414DB"/>
    <w:multiLevelType w:val="hybridMultilevel"/>
    <w:tmpl w:val="AB5A3D3E"/>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5140037"/>
    <w:multiLevelType w:val="hybridMultilevel"/>
    <w:tmpl w:val="C9CE78B4"/>
    <w:lvl w:ilvl="0" w:tplc="A3C8D1CA">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6" w15:restartNumberingAfterBreak="0">
    <w:nsid w:val="05E728B9"/>
    <w:multiLevelType w:val="hybridMultilevel"/>
    <w:tmpl w:val="DFDE034A"/>
    <w:lvl w:ilvl="0" w:tplc="7E422D80">
      <w:start w:val="1"/>
      <w:numFmt w:val="upperLetter"/>
      <w:lvlText w:val="%1."/>
      <w:lvlJc w:val="left"/>
      <w:pPr>
        <w:ind w:left="810" w:hanging="360"/>
      </w:pPr>
      <w:rPr>
        <w:rFonts w:hint="default"/>
        <w:b/>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06AB7814"/>
    <w:multiLevelType w:val="hybridMultilevel"/>
    <w:tmpl w:val="7DE4FC62"/>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074105FC"/>
    <w:multiLevelType w:val="hybridMultilevel"/>
    <w:tmpl w:val="708074C6"/>
    <w:lvl w:ilvl="0" w:tplc="04090019">
      <w:start w:val="1"/>
      <w:numFmt w:val="lowerLetter"/>
      <w:lvlText w:val="%1."/>
      <w:lvlJc w:val="left"/>
      <w:pPr>
        <w:ind w:left="1170" w:hanging="360"/>
      </w:pPr>
      <w:rPr>
        <w:rFonts w:hint="default"/>
      </w:rPr>
    </w:lvl>
    <w:lvl w:ilvl="1" w:tplc="04090003">
      <w:start w:val="1"/>
      <w:numFmt w:val="decimal"/>
      <w:lvlText w:val="%2."/>
      <w:lvlJc w:val="left"/>
      <w:pPr>
        <w:tabs>
          <w:tab w:val="num" w:pos="1260"/>
        </w:tabs>
        <w:ind w:left="1260" w:hanging="360"/>
      </w:pPr>
    </w:lvl>
    <w:lvl w:ilvl="2" w:tplc="04090005">
      <w:start w:val="1"/>
      <w:numFmt w:val="decimal"/>
      <w:lvlText w:val="%3."/>
      <w:lvlJc w:val="left"/>
      <w:pPr>
        <w:tabs>
          <w:tab w:val="num" w:pos="1980"/>
        </w:tabs>
        <w:ind w:left="1980" w:hanging="360"/>
      </w:pPr>
    </w:lvl>
    <w:lvl w:ilvl="3" w:tplc="04090001">
      <w:start w:val="1"/>
      <w:numFmt w:val="decimal"/>
      <w:lvlText w:val="%4."/>
      <w:lvlJc w:val="left"/>
      <w:pPr>
        <w:tabs>
          <w:tab w:val="num" w:pos="2700"/>
        </w:tabs>
        <w:ind w:left="2700" w:hanging="360"/>
      </w:pPr>
    </w:lvl>
    <w:lvl w:ilvl="4" w:tplc="04090003">
      <w:start w:val="1"/>
      <w:numFmt w:val="decimal"/>
      <w:lvlText w:val="%5."/>
      <w:lvlJc w:val="left"/>
      <w:pPr>
        <w:tabs>
          <w:tab w:val="num" w:pos="3420"/>
        </w:tabs>
        <w:ind w:left="3420" w:hanging="360"/>
      </w:pPr>
    </w:lvl>
    <w:lvl w:ilvl="5" w:tplc="04090005">
      <w:start w:val="1"/>
      <w:numFmt w:val="decimal"/>
      <w:lvlText w:val="%6."/>
      <w:lvlJc w:val="left"/>
      <w:pPr>
        <w:tabs>
          <w:tab w:val="num" w:pos="4140"/>
        </w:tabs>
        <w:ind w:left="4140" w:hanging="360"/>
      </w:pPr>
    </w:lvl>
    <w:lvl w:ilvl="6" w:tplc="04090001">
      <w:start w:val="1"/>
      <w:numFmt w:val="decimal"/>
      <w:lvlText w:val="%7."/>
      <w:lvlJc w:val="left"/>
      <w:pPr>
        <w:tabs>
          <w:tab w:val="num" w:pos="4860"/>
        </w:tabs>
        <w:ind w:left="4860" w:hanging="360"/>
      </w:pPr>
    </w:lvl>
    <w:lvl w:ilvl="7" w:tplc="04090003">
      <w:start w:val="1"/>
      <w:numFmt w:val="decimal"/>
      <w:lvlText w:val="%8."/>
      <w:lvlJc w:val="left"/>
      <w:pPr>
        <w:tabs>
          <w:tab w:val="num" w:pos="5580"/>
        </w:tabs>
        <w:ind w:left="5580" w:hanging="360"/>
      </w:pPr>
    </w:lvl>
    <w:lvl w:ilvl="8" w:tplc="04090005">
      <w:start w:val="1"/>
      <w:numFmt w:val="decimal"/>
      <w:lvlText w:val="%9."/>
      <w:lvlJc w:val="left"/>
      <w:pPr>
        <w:tabs>
          <w:tab w:val="num" w:pos="6300"/>
        </w:tabs>
        <w:ind w:left="6300" w:hanging="360"/>
      </w:pPr>
    </w:lvl>
  </w:abstractNum>
  <w:abstractNum w:abstractNumId="29" w15:restartNumberingAfterBreak="0">
    <w:nsid w:val="076B3512"/>
    <w:multiLevelType w:val="hybridMultilevel"/>
    <w:tmpl w:val="7140021E"/>
    <w:lvl w:ilvl="0" w:tplc="04090017">
      <w:start w:val="1"/>
      <w:numFmt w:val="lowerLetter"/>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0" w15:restartNumberingAfterBreak="0">
    <w:nsid w:val="076C6727"/>
    <w:multiLevelType w:val="hybridMultilevel"/>
    <w:tmpl w:val="153877E6"/>
    <w:lvl w:ilvl="0" w:tplc="7F987F2C">
      <w:start w:val="1"/>
      <w:numFmt w:val="bullet"/>
      <w:lvlText w:val=""/>
      <w:lvlJc w:val="left"/>
      <w:pPr>
        <w:ind w:left="720" w:hanging="360"/>
      </w:pPr>
      <w:rPr>
        <w:rFonts w:ascii="Symbol" w:hAnsi="Symbol" w:hint="default"/>
        <w:sz w:val="36"/>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7AE46E6"/>
    <w:multiLevelType w:val="hybridMultilevel"/>
    <w:tmpl w:val="7132F2AA"/>
    <w:lvl w:ilvl="0" w:tplc="C130F8E4">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07B02837"/>
    <w:multiLevelType w:val="hybridMultilevel"/>
    <w:tmpl w:val="077C69BA"/>
    <w:lvl w:ilvl="0" w:tplc="EC947CB4">
      <w:start w:val="1"/>
      <w:numFmt w:val="bullet"/>
      <w:lvlText w:val=""/>
      <w:lvlJc w:val="left"/>
      <w:pPr>
        <w:ind w:left="810" w:hanging="360"/>
      </w:pPr>
      <w:rPr>
        <w:rFonts w:ascii="Symbol" w:hAnsi="Symbol" w:hint="default"/>
        <w:sz w:val="36"/>
        <w:szCs w:val="36"/>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3" w15:restartNumberingAfterBreak="0">
    <w:nsid w:val="07D64458"/>
    <w:multiLevelType w:val="hybridMultilevel"/>
    <w:tmpl w:val="E044168C"/>
    <w:lvl w:ilvl="0" w:tplc="04090019">
      <w:start w:val="1"/>
      <w:numFmt w:val="lowerLetter"/>
      <w:lvlText w:val="%1."/>
      <w:lvlJc w:val="left"/>
      <w:pPr>
        <w:tabs>
          <w:tab w:val="num" w:pos="1800"/>
        </w:tabs>
        <w:ind w:left="1800" w:hanging="360"/>
      </w:p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4" w15:restartNumberingAfterBreak="0">
    <w:nsid w:val="087803CB"/>
    <w:multiLevelType w:val="singleLevel"/>
    <w:tmpl w:val="B6A6B3A0"/>
    <w:lvl w:ilvl="0">
      <w:start w:val="1"/>
      <w:numFmt w:val="decimal"/>
      <w:lvlText w:val="%1."/>
      <w:legacy w:legacy="1" w:legacySpace="0" w:legacyIndent="360"/>
      <w:lvlJc w:val="left"/>
      <w:pPr>
        <w:ind w:left="720" w:hanging="360"/>
      </w:pPr>
    </w:lvl>
  </w:abstractNum>
  <w:abstractNum w:abstractNumId="35" w15:restartNumberingAfterBreak="0">
    <w:nsid w:val="08BC38D6"/>
    <w:multiLevelType w:val="hybridMultilevel"/>
    <w:tmpl w:val="33F461A6"/>
    <w:lvl w:ilvl="0" w:tplc="F5C87C28">
      <w:start w:val="1"/>
      <w:numFmt w:val="lowerLetter"/>
      <w:pStyle w:val="DPPListing"/>
      <w:lvlText w:val="%1)"/>
      <w:lvlJc w:val="left"/>
      <w:pPr>
        <w:tabs>
          <w:tab w:val="num" w:pos="1080"/>
        </w:tabs>
        <w:ind w:left="1080" w:hanging="360"/>
      </w:pPr>
      <w:rPr>
        <w:rFonts w:ascii="Times New Roman" w:hAnsi="Times New Roman" w:hint="default"/>
        <w:b w:val="0"/>
        <w:i w:val="0"/>
        <w:color w:val="auto"/>
        <w:sz w:val="24"/>
      </w:rPr>
    </w:lvl>
    <w:lvl w:ilvl="1" w:tplc="04090011">
      <w:start w:val="1"/>
      <w:numFmt w:val="decimal"/>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360"/>
      </w:pPr>
      <w:rPr>
        <w:rFont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090F2BDA"/>
    <w:multiLevelType w:val="hybridMultilevel"/>
    <w:tmpl w:val="0EC0471E"/>
    <w:lvl w:ilvl="0" w:tplc="D5C4829C">
      <w:start w:val="1"/>
      <w:numFmt w:val="decimal"/>
      <w:lvlText w:val="%1."/>
      <w:lvlJc w:val="left"/>
      <w:pPr>
        <w:ind w:left="720" w:hanging="360"/>
      </w:pPr>
      <w:rPr>
        <w:rFonts w:hint="default"/>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0AE40A3B"/>
    <w:multiLevelType w:val="hybridMultilevel"/>
    <w:tmpl w:val="4C62B4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0B1D7B16"/>
    <w:multiLevelType w:val="hybridMultilevel"/>
    <w:tmpl w:val="9D3EF70E"/>
    <w:lvl w:ilvl="0" w:tplc="A30A42FC">
      <w:start w:val="1"/>
      <w:numFmt w:val="decimal"/>
      <w:lvlText w:val="%1."/>
      <w:lvlJc w:val="left"/>
      <w:pPr>
        <w:ind w:left="479" w:hanging="360"/>
      </w:pPr>
      <w:rPr>
        <w:rFonts w:ascii="Arial" w:eastAsia="Arial" w:hAnsi="Arial" w:hint="default"/>
        <w:w w:val="99"/>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0CEA2A64"/>
    <w:multiLevelType w:val="hybridMultilevel"/>
    <w:tmpl w:val="08982C2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0D6221BD"/>
    <w:multiLevelType w:val="hybridMultilevel"/>
    <w:tmpl w:val="08AE720C"/>
    <w:lvl w:ilvl="0" w:tplc="9E9076B2">
      <w:start w:val="1"/>
      <w:numFmt w:val="decimal"/>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0E174012"/>
    <w:multiLevelType w:val="hybridMultilevel"/>
    <w:tmpl w:val="3F1EBCF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0E5D437F"/>
    <w:multiLevelType w:val="hybridMultilevel"/>
    <w:tmpl w:val="870EB2AC"/>
    <w:lvl w:ilvl="0" w:tplc="158C18AA">
      <w:start w:val="1"/>
      <w:numFmt w:val="decimal"/>
      <w:lvlText w:val="%1."/>
      <w:lvlJc w:val="left"/>
      <w:pPr>
        <w:ind w:left="720" w:hanging="360"/>
      </w:pPr>
      <w:rPr>
        <w:rFonts w:hint="default"/>
        <w:sz w:val="24"/>
      </w:rPr>
    </w:lvl>
    <w:lvl w:ilvl="1" w:tplc="04090019">
      <w:start w:val="1"/>
      <w:numFmt w:val="lowerLetter"/>
      <w:lvlText w:val="%2."/>
      <w:lvlJc w:val="left"/>
      <w:pPr>
        <w:ind w:left="1440" w:hanging="360"/>
      </w:pPr>
    </w:lvl>
    <w:lvl w:ilvl="2" w:tplc="04090019">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0E615142"/>
    <w:multiLevelType w:val="hybridMultilevel"/>
    <w:tmpl w:val="C100A8D0"/>
    <w:lvl w:ilvl="0" w:tplc="273EC254">
      <w:start w:val="1"/>
      <w:numFmt w:val="decimal"/>
      <w:lvlText w:val="%1."/>
      <w:lvlJc w:val="left"/>
      <w:pPr>
        <w:ind w:left="720" w:hanging="360"/>
      </w:pPr>
      <w:rPr>
        <w:rFonts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0ECF3D44"/>
    <w:multiLevelType w:val="hybridMultilevel"/>
    <w:tmpl w:val="C9CE78B4"/>
    <w:lvl w:ilvl="0" w:tplc="A3C8D1CA">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5" w15:restartNumberingAfterBreak="0">
    <w:nsid w:val="10506EB6"/>
    <w:multiLevelType w:val="hybridMultilevel"/>
    <w:tmpl w:val="1CE629C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15:restartNumberingAfterBreak="0">
    <w:nsid w:val="108A2D67"/>
    <w:multiLevelType w:val="hybridMultilevel"/>
    <w:tmpl w:val="2A22BAE0"/>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116575C5"/>
    <w:multiLevelType w:val="hybridMultilevel"/>
    <w:tmpl w:val="81CE566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8" w15:restartNumberingAfterBreak="0">
    <w:nsid w:val="11BA2DCA"/>
    <w:multiLevelType w:val="hybridMultilevel"/>
    <w:tmpl w:val="AE0EEB26"/>
    <w:lvl w:ilvl="0" w:tplc="CF569F1C">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11CD0A93"/>
    <w:multiLevelType w:val="hybridMultilevel"/>
    <w:tmpl w:val="40E01F7C"/>
    <w:lvl w:ilvl="0" w:tplc="40B01894">
      <w:start w:val="1"/>
      <w:numFmt w:val="decimal"/>
      <w:lvlText w:val="%1."/>
      <w:lvlJc w:val="left"/>
      <w:pPr>
        <w:ind w:left="720" w:hanging="360"/>
      </w:pPr>
      <w:rPr>
        <w:rFonts w:hint="default"/>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126324E8"/>
    <w:multiLevelType w:val="hybridMultilevel"/>
    <w:tmpl w:val="3F4A46A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12A56F89"/>
    <w:multiLevelType w:val="hybridMultilevel"/>
    <w:tmpl w:val="DDA0E1A2"/>
    <w:lvl w:ilvl="0" w:tplc="4DD8B666">
      <w:start w:val="1"/>
      <w:numFmt w:val="decimal"/>
      <w:lvlText w:val="%1."/>
      <w:lvlJc w:val="left"/>
      <w:pPr>
        <w:ind w:left="720" w:hanging="360"/>
      </w:pPr>
      <w:rPr>
        <w:rFonts w:hint="default"/>
        <w:sz w:val="24"/>
      </w:rPr>
    </w:lvl>
    <w:lvl w:ilvl="1" w:tplc="75A0FB8A" w:tentative="1">
      <w:start w:val="1"/>
      <w:numFmt w:val="lowerLetter"/>
      <w:lvlText w:val="%2."/>
      <w:lvlJc w:val="left"/>
      <w:pPr>
        <w:ind w:left="1440" w:hanging="360"/>
      </w:pPr>
    </w:lvl>
    <w:lvl w:ilvl="2" w:tplc="AA807694" w:tentative="1">
      <w:start w:val="1"/>
      <w:numFmt w:val="lowerRoman"/>
      <w:lvlText w:val="%3."/>
      <w:lvlJc w:val="right"/>
      <w:pPr>
        <w:ind w:left="2160" w:hanging="180"/>
      </w:pPr>
    </w:lvl>
    <w:lvl w:ilvl="3" w:tplc="9F4CCF8C" w:tentative="1">
      <w:start w:val="1"/>
      <w:numFmt w:val="decimal"/>
      <w:lvlText w:val="%4."/>
      <w:lvlJc w:val="left"/>
      <w:pPr>
        <w:ind w:left="2880" w:hanging="360"/>
      </w:pPr>
    </w:lvl>
    <w:lvl w:ilvl="4" w:tplc="D53AB450" w:tentative="1">
      <w:start w:val="1"/>
      <w:numFmt w:val="lowerLetter"/>
      <w:lvlText w:val="%5."/>
      <w:lvlJc w:val="left"/>
      <w:pPr>
        <w:ind w:left="3600" w:hanging="360"/>
      </w:pPr>
    </w:lvl>
    <w:lvl w:ilvl="5" w:tplc="E9A27100" w:tentative="1">
      <w:start w:val="1"/>
      <w:numFmt w:val="lowerRoman"/>
      <w:lvlText w:val="%6."/>
      <w:lvlJc w:val="right"/>
      <w:pPr>
        <w:ind w:left="4320" w:hanging="180"/>
      </w:pPr>
    </w:lvl>
    <w:lvl w:ilvl="6" w:tplc="AAE6B546" w:tentative="1">
      <w:start w:val="1"/>
      <w:numFmt w:val="decimal"/>
      <w:lvlText w:val="%7."/>
      <w:lvlJc w:val="left"/>
      <w:pPr>
        <w:ind w:left="5040" w:hanging="360"/>
      </w:pPr>
    </w:lvl>
    <w:lvl w:ilvl="7" w:tplc="D25825B0" w:tentative="1">
      <w:start w:val="1"/>
      <w:numFmt w:val="lowerLetter"/>
      <w:lvlText w:val="%8."/>
      <w:lvlJc w:val="left"/>
      <w:pPr>
        <w:ind w:left="5760" w:hanging="360"/>
      </w:pPr>
    </w:lvl>
    <w:lvl w:ilvl="8" w:tplc="3DE854CA" w:tentative="1">
      <w:start w:val="1"/>
      <w:numFmt w:val="lowerRoman"/>
      <w:lvlText w:val="%9."/>
      <w:lvlJc w:val="right"/>
      <w:pPr>
        <w:ind w:left="6480" w:hanging="180"/>
      </w:pPr>
    </w:lvl>
  </w:abstractNum>
  <w:abstractNum w:abstractNumId="52" w15:restartNumberingAfterBreak="0">
    <w:nsid w:val="12FD19FF"/>
    <w:multiLevelType w:val="hybridMultilevel"/>
    <w:tmpl w:val="270C6998"/>
    <w:lvl w:ilvl="0" w:tplc="A11C1A52">
      <w:start w:val="1"/>
      <w:numFmt w:val="decimal"/>
      <w:lvlText w:val="%1."/>
      <w:lvlJc w:val="left"/>
      <w:pPr>
        <w:ind w:left="720" w:hanging="360"/>
      </w:pPr>
      <w:rPr>
        <w:rFonts w:hint="default"/>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13066E07"/>
    <w:multiLevelType w:val="hybridMultilevel"/>
    <w:tmpl w:val="AC1E9398"/>
    <w:lvl w:ilvl="0" w:tplc="270C458C">
      <w:start w:val="1"/>
      <w:numFmt w:val="decimal"/>
      <w:lvlText w:val="%1."/>
      <w:lvlJc w:val="left"/>
      <w:pPr>
        <w:ind w:left="720" w:hanging="360"/>
      </w:pPr>
      <w:rPr>
        <w:rFonts w:hint="default"/>
        <w:sz w:val="24"/>
      </w:rPr>
    </w:lvl>
    <w:lvl w:ilvl="1" w:tplc="3E12ADA4">
      <w:start w:val="1"/>
      <w:numFmt w:val="lowerLetter"/>
      <w:lvlText w:val="%2."/>
      <w:lvlJc w:val="left"/>
      <w:pPr>
        <w:ind w:left="1440" w:hanging="360"/>
      </w:pPr>
    </w:lvl>
    <w:lvl w:ilvl="2" w:tplc="08AAB5F6">
      <w:start w:val="1"/>
      <w:numFmt w:val="lowerRoman"/>
      <w:lvlText w:val="%3."/>
      <w:lvlJc w:val="right"/>
      <w:pPr>
        <w:ind w:left="2160" w:hanging="180"/>
      </w:pPr>
    </w:lvl>
    <w:lvl w:ilvl="3" w:tplc="1AE087A6" w:tentative="1">
      <w:start w:val="1"/>
      <w:numFmt w:val="decimal"/>
      <w:lvlText w:val="%4."/>
      <w:lvlJc w:val="left"/>
      <w:pPr>
        <w:ind w:left="2880" w:hanging="360"/>
      </w:pPr>
    </w:lvl>
    <w:lvl w:ilvl="4" w:tplc="72B02480" w:tentative="1">
      <w:start w:val="1"/>
      <w:numFmt w:val="lowerLetter"/>
      <w:lvlText w:val="%5."/>
      <w:lvlJc w:val="left"/>
      <w:pPr>
        <w:ind w:left="3600" w:hanging="360"/>
      </w:pPr>
    </w:lvl>
    <w:lvl w:ilvl="5" w:tplc="850EE25A" w:tentative="1">
      <w:start w:val="1"/>
      <w:numFmt w:val="lowerRoman"/>
      <w:lvlText w:val="%6."/>
      <w:lvlJc w:val="right"/>
      <w:pPr>
        <w:ind w:left="4320" w:hanging="180"/>
      </w:pPr>
    </w:lvl>
    <w:lvl w:ilvl="6" w:tplc="2DAEC710" w:tentative="1">
      <w:start w:val="1"/>
      <w:numFmt w:val="decimal"/>
      <w:lvlText w:val="%7."/>
      <w:lvlJc w:val="left"/>
      <w:pPr>
        <w:ind w:left="5040" w:hanging="360"/>
      </w:pPr>
    </w:lvl>
    <w:lvl w:ilvl="7" w:tplc="27A44722" w:tentative="1">
      <w:start w:val="1"/>
      <w:numFmt w:val="lowerLetter"/>
      <w:lvlText w:val="%8."/>
      <w:lvlJc w:val="left"/>
      <w:pPr>
        <w:ind w:left="5760" w:hanging="360"/>
      </w:pPr>
    </w:lvl>
    <w:lvl w:ilvl="8" w:tplc="40B821E0" w:tentative="1">
      <w:start w:val="1"/>
      <w:numFmt w:val="lowerRoman"/>
      <w:lvlText w:val="%9."/>
      <w:lvlJc w:val="right"/>
      <w:pPr>
        <w:ind w:left="6480" w:hanging="180"/>
      </w:pPr>
    </w:lvl>
  </w:abstractNum>
  <w:abstractNum w:abstractNumId="54" w15:restartNumberingAfterBreak="0">
    <w:nsid w:val="141D4AF1"/>
    <w:multiLevelType w:val="hybridMultilevel"/>
    <w:tmpl w:val="CE4E1692"/>
    <w:lvl w:ilvl="0" w:tplc="04090019">
      <w:start w:val="1"/>
      <w:numFmt w:val="lowerLetter"/>
      <w:lvlText w:val="%1."/>
      <w:lvlJc w:val="left"/>
      <w:pPr>
        <w:ind w:left="1440" w:hanging="360"/>
      </w:p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55" w15:restartNumberingAfterBreak="0">
    <w:nsid w:val="149141BC"/>
    <w:multiLevelType w:val="hybridMultilevel"/>
    <w:tmpl w:val="0B344A9C"/>
    <w:lvl w:ilvl="0" w:tplc="8B9A2FE0">
      <w:start w:val="1"/>
      <w:numFmt w:val="lowerLetter"/>
      <w:lvlText w:val="%1."/>
      <w:lvlJc w:val="left"/>
      <w:pPr>
        <w:ind w:left="1170" w:hanging="360"/>
      </w:pPr>
      <w:rPr>
        <w:rFonts w:hint="default"/>
      </w:rPr>
    </w:lvl>
    <w:lvl w:ilvl="1" w:tplc="04090003">
      <w:start w:val="1"/>
      <w:numFmt w:val="decimal"/>
      <w:lvlText w:val="%2."/>
      <w:lvlJc w:val="left"/>
      <w:pPr>
        <w:tabs>
          <w:tab w:val="num" w:pos="1260"/>
        </w:tabs>
        <w:ind w:left="1260" w:hanging="360"/>
      </w:pPr>
    </w:lvl>
    <w:lvl w:ilvl="2" w:tplc="04090005">
      <w:start w:val="1"/>
      <w:numFmt w:val="decimal"/>
      <w:lvlText w:val="%3."/>
      <w:lvlJc w:val="left"/>
      <w:pPr>
        <w:tabs>
          <w:tab w:val="num" w:pos="1980"/>
        </w:tabs>
        <w:ind w:left="1980" w:hanging="360"/>
      </w:pPr>
    </w:lvl>
    <w:lvl w:ilvl="3" w:tplc="04090001">
      <w:start w:val="1"/>
      <w:numFmt w:val="decimal"/>
      <w:lvlText w:val="%4."/>
      <w:lvlJc w:val="left"/>
      <w:pPr>
        <w:tabs>
          <w:tab w:val="num" w:pos="2700"/>
        </w:tabs>
        <w:ind w:left="2700" w:hanging="360"/>
      </w:pPr>
    </w:lvl>
    <w:lvl w:ilvl="4" w:tplc="04090003">
      <w:start w:val="1"/>
      <w:numFmt w:val="decimal"/>
      <w:lvlText w:val="%5."/>
      <w:lvlJc w:val="left"/>
      <w:pPr>
        <w:tabs>
          <w:tab w:val="num" w:pos="3420"/>
        </w:tabs>
        <w:ind w:left="3420" w:hanging="360"/>
      </w:pPr>
    </w:lvl>
    <w:lvl w:ilvl="5" w:tplc="04090005">
      <w:start w:val="1"/>
      <w:numFmt w:val="decimal"/>
      <w:lvlText w:val="%6."/>
      <w:lvlJc w:val="left"/>
      <w:pPr>
        <w:tabs>
          <w:tab w:val="num" w:pos="4140"/>
        </w:tabs>
        <w:ind w:left="4140" w:hanging="360"/>
      </w:pPr>
    </w:lvl>
    <w:lvl w:ilvl="6" w:tplc="04090001">
      <w:start w:val="1"/>
      <w:numFmt w:val="decimal"/>
      <w:lvlText w:val="%7."/>
      <w:lvlJc w:val="left"/>
      <w:pPr>
        <w:tabs>
          <w:tab w:val="num" w:pos="4860"/>
        </w:tabs>
        <w:ind w:left="4860" w:hanging="360"/>
      </w:pPr>
    </w:lvl>
    <w:lvl w:ilvl="7" w:tplc="04090003">
      <w:start w:val="1"/>
      <w:numFmt w:val="decimal"/>
      <w:lvlText w:val="%8."/>
      <w:lvlJc w:val="left"/>
      <w:pPr>
        <w:tabs>
          <w:tab w:val="num" w:pos="5580"/>
        </w:tabs>
        <w:ind w:left="5580" w:hanging="360"/>
      </w:pPr>
    </w:lvl>
    <w:lvl w:ilvl="8" w:tplc="04090005">
      <w:start w:val="1"/>
      <w:numFmt w:val="decimal"/>
      <w:lvlText w:val="%9."/>
      <w:lvlJc w:val="left"/>
      <w:pPr>
        <w:tabs>
          <w:tab w:val="num" w:pos="6300"/>
        </w:tabs>
        <w:ind w:left="6300" w:hanging="360"/>
      </w:pPr>
    </w:lvl>
  </w:abstractNum>
  <w:abstractNum w:abstractNumId="56" w15:restartNumberingAfterBreak="0">
    <w:nsid w:val="14A40062"/>
    <w:multiLevelType w:val="hybridMultilevel"/>
    <w:tmpl w:val="CE4E1692"/>
    <w:lvl w:ilvl="0" w:tplc="04090019">
      <w:start w:val="1"/>
      <w:numFmt w:val="lowerLetter"/>
      <w:lvlText w:val="%1."/>
      <w:lvlJc w:val="left"/>
      <w:pPr>
        <w:ind w:left="1440" w:hanging="360"/>
      </w:p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57" w15:restartNumberingAfterBreak="0">
    <w:nsid w:val="15685A6D"/>
    <w:multiLevelType w:val="multilevel"/>
    <w:tmpl w:val="9D6E0CCE"/>
    <w:lvl w:ilvl="0">
      <w:start w:val="8"/>
      <w:numFmt w:val="decimal"/>
      <w:lvlText w:val="%1.0"/>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58" w15:restartNumberingAfterBreak="0">
    <w:nsid w:val="15A75BFE"/>
    <w:multiLevelType w:val="hybridMultilevel"/>
    <w:tmpl w:val="D13CA47C"/>
    <w:lvl w:ilvl="0" w:tplc="250E0570">
      <w:start w:val="1"/>
      <w:numFmt w:val="bullet"/>
      <w:lvlText w:val=""/>
      <w:lvlJc w:val="left"/>
      <w:pPr>
        <w:tabs>
          <w:tab w:val="num" w:pos="360"/>
        </w:tabs>
        <w:ind w:left="360" w:hanging="360"/>
      </w:pPr>
      <w:rPr>
        <w:rFonts w:ascii="Symbol" w:hAnsi="Symbol" w:hint="default"/>
        <w:color w:val="auto"/>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163106FD"/>
    <w:multiLevelType w:val="hybridMultilevel"/>
    <w:tmpl w:val="9B768F7C"/>
    <w:lvl w:ilvl="0" w:tplc="23944194">
      <w:start w:val="1"/>
      <w:numFmt w:val="lowerLetter"/>
      <w:lvlText w:val="%1."/>
      <w:lvlJc w:val="left"/>
      <w:pPr>
        <w:ind w:left="108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166E416E"/>
    <w:multiLevelType w:val="hybridMultilevel"/>
    <w:tmpl w:val="BD2CE2D6"/>
    <w:lvl w:ilvl="0" w:tplc="947A6F1A">
      <w:start w:val="1"/>
      <w:numFmt w:val="bullet"/>
      <w:lvlText w:val=""/>
      <w:lvlJc w:val="left"/>
      <w:pPr>
        <w:tabs>
          <w:tab w:val="num" w:pos="360"/>
        </w:tabs>
        <w:ind w:left="360" w:hanging="360"/>
      </w:pPr>
      <w:rPr>
        <w:rFonts w:ascii="Wingdings" w:hAnsi="Wingdings" w:hint="default"/>
        <w:color w:val="auto"/>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16D64A63"/>
    <w:multiLevelType w:val="hybridMultilevel"/>
    <w:tmpl w:val="07442788"/>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15:restartNumberingAfterBreak="0">
    <w:nsid w:val="171F24D4"/>
    <w:multiLevelType w:val="hybridMultilevel"/>
    <w:tmpl w:val="FAC4F6BC"/>
    <w:lvl w:ilvl="0" w:tplc="42FAEA40">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173B6127"/>
    <w:multiLevelType w:val="hybridMultilevel"/>
    <w:tmpl w:val="6DF60BA4"/>
    <w:lvl w:ilvl="0" w:tplc="04CED32A">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15:restartNumberingAfterBreak="0">
    <w:nsid w:val="17AD7151"/>
    <w:multiLevelType w:val="hybridMultilevel"/>
    <w:tmpl w:val="12B4F120"/>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1806476E"/>
    <w:multiLevelType w:val="hybridMultilevel"/>
    <w:tmpl w:val="666843A8"/>
    <w:lvl w:ilvl="0" w:tplc="FE06BF1A">
      <w:start w:val="1"/>
      <w:numFmt w:val="decimal"/>
      <w:lvlText w:val="%1."/>
      <w:lvlJc w:val="left"/>
      <w:pPr>
        <w:ind w:left="1800" w:hanging="360"/>
      </w:pPr>
      <w:rPr>
        <w:strike w:val="0"/>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6" w15:restartNumberingAfterBreak="0">
    <w:nsid w:val="18523BA9"/>
    <w:multiLevelType w:val="hybridMultilevel"/>
    <w:tmpl w:val="29B0A2BA"/>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7" w15:restartNumberingAfterBreak="0">
    <w:nsid w:val="188138C0"/>
    <w:multiLevelType w:val="hybridMultilevel"/>
    <w:tmpl w:val="9E16272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18936AC9"/>
    <w:multiLevelType w:val="hybridMultilevel"/>
    <w:tmpl w:val="B008C20C"/>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9" w15:restartNumberingAfterBreak="0">
    <w:nsid w:val="196A3528"/>
    <w:multiLevelType w:val="hybridMultilevel"/>
    <w:tmpl w:val="00B2E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19CD09B1"/>
    <w:multiLevelType w:val="hybridMultilevel"/>
    <w:tmpl w:val="0ADC1618"/>
    <w:lvl w:ilvl="0" w:tplc="3C6078DC">
      <w:start w:val="1"/>
      <w:numFmt w:val="decimal"/>
      <w:lvlText w:val="%1."/>
      <w:lvlJc w:val="left"/>
      <w:pPr>
        <w:ind w:left="11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19DD7765"/>
    <w:multiLevelType w:val="singleLevel"/>
    <w:tmpl w:val="B6A6B3A0"/>
    <w:lvl w:ilvl="0">
      <w:start w:val="1"/>
      <w:numFmt w:val="decimal"/>
      <w:lvlText w:val="%1."/>
      <w:legacy w:legacy="1" w:legacySpace="0" w:legacyIndent="360"/>
      <w:lvlJc w:val="left"/>
      <w:pPr>
        <w:ind w:left="720" w:hanging="360"/>
      </w:pPr>
    </w:lvl>
  </w:abstractNum>
  <w:abstractNum w:abstractNumId="72" w15:restartNumberingAfterBreak="0">
    <w:nsid w:val="1A21086F"/>
    <w:multiLevelType w:val="hybridMultilevel"/>
    <w:tmpl w:val="05B40D3E"/>
    <w:lvl w:ilvl="0" w:tplc="E452A86E">
      <w:start w:val="1"/>
      <w:numFmt w:val="decimal"/>
      <w:lvlText w:val="%1."/>
      <w:lvlJc w:val="left"/>
      <w:pPr>
        <w:ind w:left="720" w:hanging="360"/>
      </w:pPr>
      <w:rPr>
        <w:rFonts w:hint="default"/>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1AC5335B"/>
    <w:multiLevelType w:val="hybridMultilevel"/>
    <w:tmpl w:val="3390A8CC"/>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4" w15:restartNumberingAfterBreak="0">
    <w:nsid w:val="1BA95C7B"/>
    <w:multiLevelType w:val="hybridMultilevel"/>
    <w:tmpl w:val="301C27BE"/>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5" w15:restartNumberingAfterBreak="0">
    <w:nsid w:val="1C6C1B1D"/>
    <w:multiLevelType w:val="hybridMultilevel"/>
    <w:tmpl w:val="D69A8292"/>
    <w:lvl w:ilvl="0" w:tplc="767AC6FC">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1CCB5CFC"/>
    <w:multiLevelType w:val="hybridMultilevel"/>
    <w:tmpl w:val="CF3A88A2"/>
    <w:lvl w:ilvl="0" w:tplc="C1486398">
      <w:start w:val="1"/>
      <w:numFmt w:val="decimal"/>
      <w:lvlText w:val="%1."/>
      <w:lvlJc w:val="left"/>
      <w:pPr>
        <w:tabs>
          <w:tab w:val="num" w:pos="1080"/>
        </w:tabs>
        <w:ind w:left="1080" w:hanging="360"/>
      </w:pPr>
      <w:rPr>
        <w:rFonts w:ascii="Times New Roman" w:hAnsi="Times New Roman" w:hint="default"/>
        <w:b w:val="0"/>
        <w:i w:val="0"/>
        <w:color w:val="auto"/>
        <w:sz w:val="24"/>
      </w:rPr>
    </w:lvl>
    <w:lvl w:ilvl="1" w:tplc="00E6DA8C">
      <w:start w:val="1"/>
      <w:numFmt w:val="lowerLetter"/>
      <w:lvlText w:val="%2."/>
      <w:lvlJc w:val="left"/>
      <w:pPr>
        <w:ind w:left="1440" w:hanging="360"/>
      </w:pPr>
      <w:rPr>
        <w:rFonts w:ascii="Times New Roman" w:eastAsia="Times New Roman" w:hAnsi="Times New Roman" w:cs="Times New Roman"/>
      </w:rPr>
    </w:lvl>
    <w:lvl w:ilvl="2" w:tplc="0409001B">
      <w:start w:val="1"/>
      <w:numFmt w:val="lowerRoman"/>
      <w:lvlText w:val="%3."/>
      <w:lvlJc w:val="right"/>
      <w:pPr>
        <w:ind w:left="2160" w:hanging="180"/>
      </w:pPr>
    </w:lvl>
    <w:lvl w:ilvl="3" w:tplc="3B8238B8">
      <w:start w:val="5"/>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1CD67FB2"/>
    <w:multiLevelType w:val="hybridMultilevel"/>
    <w:tmpl w:val="34308870"/>
    <w:lvl w:ilvl="0" w:tplc="5DE8FF50">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8" w15:restartNumberingAfterBreak="0">
    <w:nsid w:val="1CF3576D"/>
    <w:multiLevelType w:val="singleLevel"/>
    <w:tmpl w:val="518E27AC"/>
    <w:lvl w:ilvl="0">
      <w:numFmt w:val="bullet"/>
      <w:lvlText w:val="-"/>
      <w:lvlJc w:val="left"/>
      <w:pPr>
        <w:tabs>
          <w:tab w:val="num" w:pos="360"/>
        </w:tabs>
        <w:ind w:left="360" w:hanging="360"/>
      </w:pPr>
      <w:rPr>
        <w:rFonts w:hint="default"/>
      </w:rPr>
    </w:lvl>
  </w:abstractNum>
  <w:abstractNum w:abstractNumId="79" w15:restartNumberingAfterBreak="0">
    <w:nsid w:val="1CF404FB"/>
    <w:multiLevelType w:val="hybridMultilevel"/>
    <w:tmpl w:val="36108426"/>
    <w:lvl w:ilvl="0" w:tplc="4B50B164">
      <w:start w:val="1"/>
      <w:numFmt w:val="upperLetter"/>
      <w:lvlText w:val="%1."/>
      <w:lvlJc w:val="left"/>
      <w:pPr>
        <w:ind w:left="63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1D1F520B"/>
    <w:multiLevelType w:val="hybridMultilevel"/>
    <w:tmpl w:val="8FD20334"/>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1D4C1294"/>
    <w:multiLevelType w:val="hybridMultilevel"/>
    <w:tmpl w:val="C79E7018"/>
    <w:lvl w:ilvl="0" w:tplc="8D521CCA">
      <w:start w:val="1"/>
      <w:numFmt w:val="decimal"/>
      <w:lvlText w:val="%1."/>
      <w:lvlJc w:val="left"/>
      <w:pPr>
        <w:ind w:left="720" w:hanging="360"/>
      </w:pPr>
      <w:rPr>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1DE75256"/>
    <w:multiLevelType w:val="hybridMultilevel"/>
    <w:tmpl w:val="AA0885E0"/>
    <w:lvl w:ilvl="0" w:tplc="64F6C8F2">
      <w:start w:val="1"/>
      <w:numFmt w:val="decimal"/>
      <w:lvlText w:val="%1."/>
      <w:lvlJc w:val="left"/>
      <w:pPr>
        <w:ind w:left="720" w:hanging="360"/>
      </w:pPr>
      <w:rPr>
        <w:rFonts w:hint="default"/>
        <w:b w:val="0"/>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1F0E1EE3"/>
    <w:multiLevelType w:val="hybridMultilevel"/>
    <w:tmpl w:val="045E0602"/>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1F455D51"/>
    <w:multiLevelType w:val="hybridMultilevel"/>
    <w:tmpl w:val="47980B20"/>
    <w:lvl w:ilvl="0" w:tplc="250E0570">
      <w:start w:val="1"/>
      <w:numFmt w:val="bullet"/>
      <w:lvlText w:val=""/>
      <w:lvlJc w:val="left"/>
      <w:pPr>
        <w:tabs>
          <w:tab w:val="num" w:pos="360"/>
        </w:tabs>
        <w:ind w:left="360" w:hanging="360"/>
      </w:pPr>
      <w:rPr>
        <w:rFonts w:ascii="Symbol" w:hAnsi="Symbol" w:hint="default"/>
        <w:color w:val="auto"/>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213A65E0"/>
    <w:multiLevelType w:val="hybridMultilevel"/>
    <w:tmpl w:val="4470DD52"/>
    <w:lvl w:ilvl="0" w:tplc="1E46DC8A">
      <w:start w:val="1"/>
      <w:numFmt w:val="bullet"/>
      <w:lvlText w:val=""/>
      <w:lvlJc w:val="left"/>
      <w:pPr>
        <w:ind w:left="720" w:hanging="360"/>
      </w:pPr>
      <w:rPr>
        <w:rFonts w:ascii="Symbol" w:hAnsi="Symbol" w:hint="default"/>
        <w:sz w:val="36"/>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22EB4834"/>
    <w:multiLevelType w:val="hybridMultilevel"/>
    <w:tmpl w:val="782003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22F84551"/>
    <w:multiLevelType w:val="hybridMultilevel"/>
    <w:tmpl w:val="714024B4"/>
    <w:lvl w:ilvl="0" w:tplc="3AB81FE2">
      <w:start w:val="1"/>
      <w:numFmt w:val="decimal"/>
      <w:lvlText w:val="%1."/>
      <w:lvlJc w:val="left"/>
      <w:pPr>
        <w:ind w:left="720" w:hanging="360"/>
      </w:pPr>
      <w:rPr>
        <w:rFonts w:hint="default"/>
        <w:b w:val="0"/>
        <w:sz w:val="24"/>
      </w:rPr>
    </w:lvl>
    <w:lvl w:ilvl="1" w:tplc="53D2314C">
      <w:start w:val="1"/>
      <w:numFmt w:val="lowerLetter"/>
      <w:lvlText w:val="%2."/>
      <w:lvlJc w:val="left"/>
      <w:pPr>
        <w:ind w:left="1440" w:hanging="360"/>
      </w:pPr>
      <w:rPr>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235E732B"/>
    <w:multiLevelType w:val="hybridMultilevel"/>
    <w:tmpl w:val="40CE79A6"/>
    <w:lvl w:ilvl="0" w:tplc="EDD2590A">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249D4AE9"/>
    <w:multiLevelType w:val="hybridMultilevel"/>
    <w:tmpl w:val="FF202B96"/>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257372AD"/>
    <w:multiLevelType w:val="hybridMultilevel"/>
    <w:tmpl w:val="5746973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25932C80"/>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92" w15:restartNumberingAfterBreak="0">
    <w:nsid w:val="25F02618"/>
    <w:multiLevelType w:val="hybridMultilevel"/>
    <w:tmpl w:val="48008F50"/>
    <w:lvl w:ilvl="0" w:tplc="7F987F2C">
      <w:start w:val="1"/>
      <w:numFmt w:val="bullet"/>
      <w:lvlText w:val=""/>
      <w:lvlJc w:val="left"/>
      <w:pPr>
        <w:ind w:left="720" w:hanging="360"/>
      </w:pPr>
      <w:rPr>
        <w:rFonts w:ascii="Symbol" w:hAnsi="Symbol" w:hint="default"/>
        <w:sz w:val="36"/>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26053975"/>
    <w:multiLevelType w:val="hybridMultilevel"/>
    <w:tmpl w:val="01A21D06"/>
    <w:lvl w:ilvl="0" w:tplc="250E0570">
      <w:start w:val="1"/>
      <w:numFmt w:val="bullet"/>
      <w:lvlText w:val=""/>
      <w:lvlJc w:val="left"/>
      <w:pPr>
        <w:tabs>
          <w:tab w:val="num" w:pos="360"/>
        </w:tabs>
        <w:ind w:left="360" w:hanging="360"/>
      </w:pPr>
      <w:rPr>
        <w:rFonts w:ascii="Symbol" w:hAnsi="Symbol" w:hint="default"/>
        <w:color w:val="auto"/>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262E7DFD"/>
    <w:multiLevelType w:val="hybridMultilevel"/>
    <w:tmpl w:val="C9CE78B4"/>
    <w:lvl w:ilvl="0" w:tplc="A3C8D1CA">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5" w15:restartNumberingAfterBreak="0">
    <w:nsid w:val="2633358C"/>
    <w:multiLevelType w:val="hybridMultilevel"/>
    <w:tmpl w:val="FB8E0F5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6" w15:restartNumberingAfterBreak="0">
    <w:nsid w:val="264304F4"/>
    <w:multiLevelType w:val="hybridMultilevel"/>
    <w:tmpl w:val="4AA2A1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1C0A05A6">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27411F03"/>
    <w:multiLevelType w:val="hybridMultilevel"/>
    <w:tmpl w:val="CB285D1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8" w15:restartNumberingAfterBreak="0">
    <w:nsid w:val="295023B6"/>
    <w:multiLevelType w:val="hybridMultilevel"/>
    <w:tmpl w:val="4008DCCE"/>
    <w:lvl w:ilvl="0" w:tplc="596ABDF0">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29FA2082"/>
    <w:multiLevelType w:val="hybridMultilevel"/>
    <w:tmpl w:val="3A28581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2AA23185"/>
    <w:multiLevelType w:val="hybridMultilevel"/>
    <w:tmpl w:val="03182710"/>
    <w:lvl w:ilvl="0" w:tplc="04090019">
      <w:start w:val="1"/>
      <w:numFmt w:val="lowerLetter"/>
      <w:lvlText w:val="%1."/>
      <w:lvlJc w:val="left"/>
      <w:pPr>
        <w:tabs>
          <w:tab w:val="num" w:pos="1800"/>
        </w:tabs>
        <w:ind w:left="1800" w:hanging="360"/>
      </w:p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01" w15:restartNumberingAfterBreak="0">
    <w:nsid w:val="2B8C4BF4"/>
    <w:multiLevelType w:val="hybridMultilevel"/>
    <w:tmpl w:val="48F2DAEC"/>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2" w15:restartNumberingAfterBreak="0">
    <w:nsid w:val="2B8E2857"/>
    <w:multiLevelType w:val="hybridMultilevel"/>
    <w:tmpl w:val="80FE345A"/>
    <w:lvl w:ilvl="0" w:tplc="0409000B">
      <w:start w:val="1"/>
      <w:numFmt w:val="bullet"/>
      <w:lvlText w:val=""/>
      <w:lvlJc w:val="left"/>
      <w:pPr>
        <w:tabs>
          <w:tab w:val="num" w:pos="360"/>
        </w:tabs>
        <w:ind w:left="360" w:hanging="360"/>
      </w:pPr>
      <w:rPr>
        <w:rFonts w:ascii="Wingdings" w:hAnsi="Wingdings" w:hint="default"/>
      </w:rPr>
    </w:lvl>
    <w:lvl w:ilvl="1" w:tplc="04090003">
      <w:start w:val="1"/>
      <w:numFmt w:val="bullet"/>
      <w:lvlText w:val="o"/>
      <w:lvlJc w:val="left"/>
      <w:pPr>
        <w:tabs>
          <w:tab w:val="num" w:pos="720"/>
        </w:tabs>
        <w:ind w:left="720" w:hanging="360"/>
      </w:pPr>
      <w:rPr>
        <w:rFonts w:ascii="Courier New" w:hAnsi="Courier New" w:cs="Courier New" w:hint="default"/>
      </w:rPr>
    </w:lvl>
    <w:lvl w:ilvl="2" w:tplc="04090005">
      <w:start w:val="1"/>
      <w:numFmt w:val="bullet"/>
      <w:lvlText w:val=""/>
      <w:lvlJc w:val="left"/>
      <w:pPr>
        <w:tabs>
          <w:tab w:val="num" w:pos="1440"/>
        </w:tabs>
        <w:ind w:left="1440" w:hanging="360"/>
      </w:pPr>
      <w:rPr>
        <w:rFonts w:ascii="Wingdings" w:hAnsi="Wingdings" w:hint="default"/>
      </w:rPr>
    </w:lvl>
    <w:lvl w:ilvl="3" w:tplc="0409000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103" w15:restartNumberingAfterBreak="0">
    <w:nsid w:val="2BE814B1"/>
    <w:multiLevelType w:val="hybridMultilevel"/>
    <w:tmpl w:val="6742D8EE"/>
    <w:lvl w:ilvl="0" w:tplc="DF2C452E">
      <w:start w:val="3"/>
      <w:numFmt w:val="upperLetter"/>
      <w:lvlText w:val="%1."/>
      <w:lvlJc w:val="left"/>
      <w:pPr>
        <w:ind w:left="460" w:hanging="360"/>
      </w:pPr>
      <w:rPr>
        <w:rFonts w:ascii="Arial" w:eastAsia="Arial" w:hAnsi="Arial" w:hint="default"/>
        <w:b/>
        <w:bCs/>
        <w:sz w:val="26"/>
        <w:szCs w:val="26"/>
      </w:rPr>
    </w:lvl>
    <w:lvl w:ilvl="1" w:tplc="0409000F">
      <w:start w:val="1"/>
      <w:numFmt w:val="decimal"/>
      <w:lvlText w:val="%2."/>
      <w:lvlJc w:val="left"/>
      <w:pPr>
        <w:ind w:left="1440" w:hanging="360"/>
      </w:pPr>
    </w:lvl>
    <w:lvl w:ilvl="2" w:tplc="04090019">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2C0B5FC1"/>
    <w:multiLevelType w:val="hybridMultilevel"/>
    <w:tmpl w:val="830241A2"/>
    <w:lvl w:ilvl="0" w:tplc="EDAA1E66">
      <w:start w:val="1"/>
      <w:numFmt w:val="decimal"/>
      <w:lvlText w:val="%1."/>
      <w:lvlJc w:val="left"/>
      <w:pPr>
        <w:ind w:left="720" w:hanging="360"/>
      </w:pPr>
      <w:rPr>
        <w:rFonts w:hint="default"/>
        <w:i w:val="0"/>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2D100A71"/>
    <w:multiLevelType w:val="hybridMultilevel"/>
    <w:tmpl w:val="896A361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2D636401"/>
    <w:multiLevelType w:val="singleLevel"/>
    <w:tmpl w:val="B6A6B3A0"/>
    <w:lvl w:ilvl="0">
      <w:start w:val="1"/>
      <w:numFmt w:val="decimal"/>
      <w:lvlText w:val="%1."/>
      <w:legacy w:legacy="1" w:legacySpace="0" w:legacyIndent="360"/>
      <w:lvlJc w:val="left"/>
      <w:pPr>
        <w:ind w:left="720" w:hanging="360"/>
      </w:pPr>
    </w:lvl>
  </w:abstractNum>
  <w:abstractNum w:abstractNumId="107" w15:restartNumberingAfterBreak="0">
    <w:nsid w:val="2D7F1945"/>
    <w:multiLevelType w:val="hybridMultilevel"/>
    <w:tmpl w:val="15A0DD6A"/>
    <w:lvl w:ilvl="0" w:tplc="82603AF4">
      <w:start w:val="1"/>
      <w:numFmt w:val="decimal"/>
      <w:lvlText w:val="%1."/>
      <w:lvlJc w:val="left"/>
      <w:pPr>
        <w:ind w:left="720" w:hanging="360"/>
      </w:pPr>
      <w:rPr>
        <w:rFonts w:hint="default"/>
        <w:b w:val="0"/>
        <w:sz w:val="24"/>
      </w:rPr>
    </w:lvl>
    <w:lvl w:ilvl="1" w:tplc="F14EE17E" w:tentative="1">
      <w:start w:val="1"/>
      <w:numFmt w:val="lowerLetter"/>
      <w:lvlText w:val="%2."/>
      <w:lvlJc w:val="left"/>
      <w:pPr>
        <w:ind w:left="1440" w:hanging="360"/>
      </w:pPr>
    </w:lvl>
    <w:lvl w:ilvl="2" w:tplc="2ABCE480" w:tentative="1">
      <w:start w:val="1"/>
      <w:numFmt w:val="lowerRoman"/>
      <w:lvlText w:val="%3."/>
      <w:lvlJc w:val="right"/>
      <w:pPr>
        <w:ind w:left="2160" w:hanging="180"/>
      </w:pPr>
    </w:lvl>
    <w:lvl w:ilvl="3" w:tplc="97285810" w:tentative="1">
      <w:start w:val="1"/>
      <w:numFmt w:val="decimal"/>
      <w:lvlText w:val="%4."/>
      <w:lvlJc w:val="left"/>
      <w:pPr>
        <w:ind w:left="2880" w:hanging="360"/>
      </w:pPr>
    </w:lvl>
    <w:lvl w:ilvl="4" w:tplc="EB268F9E" w:tentative="1">
      <w:start w:val="1"/>
      <w:numFmt w:val="lowerLetter"/>
      <w:lvlText w:val="%5."/>
      <w:lvlJc w:val="left"/>
      <w:pPr>
        <w:ind w:left="3600" w:hanging="360"/>
      </w:pPr>
    </w:lvl>
    <w:lvl w:ilvl="5" w:tplc="2DD6CBCE" w:tentative="1">
      <w:start w:val="1"/>
      <w:numFmt w:val="lowerRoman"/>
      <w:lvlText w:val="%6."/>
      <w:lvlJc w:val="right"/>
      <w:pPr>
        <w:ind w:left="4320" w:hanging="180"/>
      </w:pPr>
    </w:lvl>
    <w:lvl w:ilvl="6" w:tplc="20409576" w:tentative="1">
      <w:start w:val="1"/>
      <w:numFmt w:val="decimal"/>
      <w:lvlText w:val="%7."/>
      <w:lvlJc w:val="left"/>
      <w:pPr>
        <w:ind w:left="5040" w:hanging="360"/>
      </w:pPr>
    </w:lvl>
    <w:lvl w:ilvl="7" w:tplc="612085DC" w:tentative="1">
      <w:start w:val="1"/>
      <w:numFmt w:val="lowerLetter"/>
      <w:lvlText w:val="%8."/>
      <w:lvlJc w:val="left"/>
      <w:pPr>
        <w:ind w:left="5760" w:hanging="360"/>
      </w:pPr>
    </w:lvl>
    <w:lvl w:ilvl="8" w:tplc="C02CF47C" w:tentative="1">
      <w:start w:val="1"/>
      <w:numFmt w:val="lowerRoman"/>
      <w:lvlText w:val="%9."/>
      <w:lvlJc w:val="right"/>
      <w:pPr>
        <w:ind w:left="6480" w:hanging="180"/>
      </w:pPr>
    </w:lvl>
  </w:abstractNum>
  <w:abstractNum w:abstractNumId="108" w15:restartNumberingAfterBreak="0">
    <w:nsid w:val="2EE40B2D"/>
    <w:multiLevelType w:val="hybridMultilevel"/>
    <w:tmpl w:val="DF1CC732"/>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9" w15:restartNumberingAfterBreak="0">
    <w:nsid w:val="2FAD4057"/>
    <w:multiLevelType w:val="hybridMultilevel"/>
    <w:tmpl w:val="1258163C"/>
    <w:lvl w:ilvl="0" w:tplc="E5FEEE2E">
      <w:start w:val="1"/>
      <w:numFmt w:val="decimal"/>
      <w:lvlText w:val="%1."/>
      <w:lvlJc w:val="left"/>
      <w:pPr>
        <w:ind w:left="63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304045BF"/>
    <w:multiLevelType w:val="hybridMultilevel"/>
    <w:tmpl w:val="DC5404DC"/>
    <w:lvl w:ilvl="0" w:tplc="947A6F1A">
      <w:start w:val="1"/>
      <w:numFmt w:val="bullet"/>
      <w:lvlText w:val=""/>
      <w:lvlJc w:val="left"/>
      <w:pPr>
        <w:tabs>
          <w:tab w:val="num" w:pos="1080"/>
        </w:tabs>
        <w:ind w:left="1080" w:hanging="360"/>
      </w:pPr>
      <w:rPr>
        <w:rFonts w:ascii="Wingdings" w:hAnsi="Wingdings" w:hint="default"/>
        <w:sz w:val="20"/>
        <w:szCs w:val="20"/>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11" w15:restartNumberingAfterBreak="0">
    <w:nsid w:val="30490C05"/>
    <w:multiLevelType w:val="hybridMultilevel"/>
    <w:tmpl w:val="93941DDA"/>
    <w:lvl w:ilvl="0" w:tplc="7F987F2C">
      <w:start w:val="1"/>
      <w:numFmt w:val="bullet"/>
      <w:lvlText w:val=""/>
      <w:lvlJc w:val="left"/>
      <w:pPr>
        <w:ind w:left="720" w:hanging="360"/>
      </w:pPr>
      <w:rPr>
        <w:rFonts w:ascii="Symbol" w:hAnsi="Symbol" w:hint="default"/>
        <w:sz w:val="36"/>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326D4BCD"/>
    <w:multiLevelType w:val="hybridMultilevel"/>
    <w:tmpl w:val="5FB62C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32D42182"/>
    <w:multiLevelType w:val="hybridMultilevel"/>
    <w:tmpl w:val="3D3A68C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4" w15:restartNumberingAfterBreak="0">
    <w:nsid w:val="342E0A45"/>
    <w:multiLevelType w:val="hybridMultilevel"/>
    <w:tmpl w:val="FAC03452"/>
    <w:lvl w:ilvl="0" w:tplc="74C2C8F8">
      <w:start w:val="1"/>
      <w:numFmt w:val="decimal"/>
      <w:lvlText w:val="%1."/>
      <w:lvlJc w:val="left"/>
      <w:pPr>
        <w:tabs>
          <w:tab w:val="num" w:pos="810"/>
        </w:tabs>
        <w:ind w:left="810" w:hanging="360"/>
      </w:pPr>
      <w:rPr>
        <w:color w:val="000000" w:themeColor="text1"/>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5" w15:restartNumberingAfterBreak="0">
    <w:nsid w:val="348D4B28"/>
    <w:multiLevelType w:val="hybridMultilevel"/>
    <w:tmpl w:val="E9BA0688"/>
    <w:lvl w:ilvl="0" w:tplc="7F987F2C">
      <w:start w:val="1"/>
      <w:numFmt w:val="bullet"/>
      <w:lvlText w:val=""/>
      <w:lvlJc w:val="left"/>
      <w:pPr>
        <w:ind w:left="720" w:hanging="360"/>
      </w:pPr>
      <w:rPr>
        <w:rFonts w:ascii="Symbol" w:hAnsi="Symbol" w:hint="default"/>
        <w:sz w:val="36"/>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34AE3DE7"/>
    <w:multiLevelType w:val="hybridMultilevel"/>
    <w:tmpl w:val="5E1E1DCA"/>
    <w:lvl w:ilvl="0" w:tplc="0409000F">
      <w:start w:val="1"/>
      <w:numFmt w:val="decimal"/>
      <w:lvlText w:val="%1."/>
      <w:lvlJc w:val="left"/>
      <w:pPr>
        <w:tabs>
          <w:tab w:val="num" w:pos="1080"/>
        </w:tabs>
        <w:ind w:left="1080" w:hanging="360"/>
      </w:p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7" w15:restartNumberingAfterBreak="0">
    <w:nsid w:val="34EB5ABE"/>
    <w:multiLevelType w:val="hybridMultilevel"/>
    <w:tmpl w:val="53CE872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35954C6E"/>
    <w:multiLevelType w:val="hybridMultilevel"/>
    <w:tmpl w:val="C0562A8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35AA7352"/>
    <w:multiLevelType w:val="hybridMultilevel"/>
    <w:tmpl w:val="CEC8713A"/>
    <w:lvl w:ilvl="0" w:tplc="EE6EB5D0">
      <w:start w:val="1"/>
      <w:numFmt w:val="lowerLetter"/>
      <w:lvlText w:val="%1."/>
      <w:lvlJc w:val="left"/>
      <w:pPr>
        <w:ind w:left="108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35F83236"/>
    <w:multiLevelType w:val="hybridMultilevel"/>
    <w:tmpl w:val="F966404C"/>
    <w:lvl w:ilvl="0" w:tplc="1EBC5C58">
      <w:start w:val="1"/>
      <w:numFmt w:val="decimal"/>
      <w:lvlText w:val="%1."/>
      <w:lvlJc w:val="left"/>
      <w:pPr>
        <w:tabs>
          <w:tab w:val="num" w:pos="1080"/>
        </w:tabs>
        <w:ind w:left="1080" w:hanging="360"/>
      </w:pPr>
      <w:rPr>
        <w:rFonts w:hint="default"/>
        <w:strike w:val="0"/>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1" w15:restartNumberingAfterBreak="0">
    <w:nsid w:val="366C093A"/>
    <w:multiLevelType w:val="hybridMultilevel"/>
    <w:tmpl w:val="A8148F76"/>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2" w15:restartNumberingAfterBreak="0">
    <w:nsid w:val="374D4E39"/>
    <w:multiLevelType w:val="hybridMultilevel"/>
    <w:tmpl w:val="32A08EE4"/>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3" w15:restartNumberingAfterBreak="0">
    <w:nsid w:val="38BE0314"/>
    <w:multiLevelType w:val="hybridMultilevel"/>
    <w:tmpl w:val="A640517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4" w15:restartNumberingAfterBreak="0">
    <w:nsid w:val="38F4193B"/>
    <w:multiLevelType w:val="hybridMultilevel"/>
    <w:tmpl w:val="40CE79A6"/>
    <w:lvl w:ilvl="0" w:tplc="EDD2590A">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39024DA1"/>
    <w:multiLevelType w:val="hybridMultilevel"/>
    <w:tmpl w:val="BC78CF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396C2995"/>
    <w:multiLevelType w:val="hybridMultilevel"/>
    <w:tmpl w:val="137A9BE8"/>
    <w:lvl w:ilvl="0" w:tplc="C6CC2502">
      <w:start w:val="1"/>
      <w:numFmt w:val="decimal"/>
      <w:lvlText w:val="%1."/>
      <w:lvlJc w:val="left"/>
      <w:pPr>
        <w:ind w:left="720" w:hanging="360"/>
      </w:pPr>
      <w:rPr>
        <w:rFonts w:hint="default"/>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39A83100"/>
    <w:multiLevelType w:val="hybridMultilevel"/>
    <w:tmpl w:val="10C84540"/>
    <w:lvl w:ilvl="0" w:tplc="04090019">
      <w:start w:val="1"/>
      <w:numFmt w:val="lowerLetter"/>
      <w:lvlText w:val="%1."/>
      <w:lvlJc w:val="left"/>
      <w:pPr>
        <w:ind w:left="1170" w:hanging="360"/>
      </w:pPr>
      <w:rPr>
        <w:rFonts w:hint="default"/>
      </w:rPr>
    </w:lvl>
    <w:lvl w:ilvl="1" w:tplc="04090003">
      <w:start w:val="1"/>
      <w:numFmt w:val="decimal"/>
      <w:lvlText w:val="%2."/>
      <w:lvlJc w:val="left"/>
      <w:pPr>
        <w:tabs>
          <w:tab w:val="num" w:pos="1260"/>
        </w:tabs>
        <w:ind w:left="1260" w:hanging="360"/>
      </w:pPr>
    </w:lvl>
    <w:lvl w:ilvl="2" w:tplc="04090005">
      <w:start w:val="1"/>
      <w:numFmt w:val="decimal"/>
      <w:lvlText w:val="%3."/>
      <w:lvlJc w:val="left"/>
      <w:pPr>
        <w:tabs>
          <w:tab w:val="num" w:pos="1980"/>
        </w:tabs>
        <w:ind w:left="1980" w:hanging="360"/>
      </w:pPr>
    </w:lvl>
    <w:lvl w:ilvl="3" w:tplc="04090001">
      <w:start w:val="1"/>
      <w:numFmt w:val="decimal"/>
      <w:lvlText w:val="%4."/>
      <w:lvlJc w:val="left"/>
      <w:pPr>
        <w:tabs>
          <w:tab w:val="num" w:pos="2700"/>
        </w:tabs>
        <w:ind w:left="2700" w:hanging="360"/>
      </w:pPr>
    </w:lvl>
    <w:lvl w:ilvl="4" w:tplc="04090003">
      <w:start w:val="1"/>
      <w:numFmt w:val="decimal"/>
      <w:lvlText w:val="%5."/>
      <w:lvlJc w:val="left"/>
      <w:pPr>
        <w:tabs>
          <w:tab w:val="num" w:pos="3420"/>
        </w:tabs>
        <w:ind w:left="3420" w:hanging="360"/>
      </w:pPr>
    </w:lvl>
    <w:lvl w:ilvl="5" w:tplc="04090005">
      <w:start w:val="1"/>
      <w:numFmt w:val="decimal"/>
      <w:lvlText w:val="%6."/>
      <w:lvlJc w:val="left"/>
      <w:pPr>
        <w:tabs>
          <w:tab w:val="num" w:pos="4140"/>
        </w:tabs>
        <w:ind w:left="4140" w:hanging="360"/>
      </w:pPr>
    </w:lvl>
    <w:lvl w:ilvl="6" w:tplc="04090001">
      <w:start w:val="1"/>
      <w:numFmt w:val="decimal"/>
      <w:lvlText w:val="%7."/>
      <w:lvlJc w:val="left"/>
      <w:pPr>
        <w:tabs>
          <w:tab w:val="num" w:pos="4860"/>
        </w:tabs>
        <w:ind w:left="4860" w:hanging="360"/>
      </w:pPr>
    </w:lvl>
    <w:lvl w:ilvl="7" w:tplc="04090003">
      <w:start w:val="1"/>
      <w:numFmt w:val="decimal"/>
      <w:lvlText w:val="%8."/>
      <w:lvlJc w:val="left"/>
      <w:pPr>
        <w:tabs>
          <w:tab w:val="num" w:pos="5580"/>
        </w:tabs>
        <w:ind w:left="5580" w:hanging="360"/>
      </w:pPr>
    </w:lvl>
    <w:lvl w:ilvl="8" w:tplc="04090005">
      <w:start w:val="1"/>
      <w:numFmt w:val="decimal"/>
      <w:lvlText w:val="%9."/>
      <w:lvlJc w:val="left"/>
      <w:pPr>
        <w:tabs>
          <w:tab w:val="num" w:pos="6300"/>
        </w:tabs>
        <w:ind w:left="6300" w:hanging="360"/>
      </w:pPr>
    </w:lvl>
  </w:abstractNum>
  <w:abstractNum w:abstractNumId="128" w15:restartNumberingAfterBreak="0">
    <w:nsid w:val="3B96398B"/>
    <w:multiLevelType w:val="hybridMultilevel"/>
    <w:tmpl w:val="FAC4F6BC"/>
    <w:lvl w:ilvl="0" w:tplc="42FAEA40">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3C1662C2"/>
    <w:multiLevelType w:val="hybridMultilevel"/>
    <w:tmpl w:val="15FCA7AA"/>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0" w15:restartNumberingAfterBreak="0">
    <w:nsid w:val="3C647D25"/>
    <w:multiLevelType w:val="hybridMultilevel"/>
    <w:tmpl w:val="4AA2A1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1C0A05A6">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3C6522F6"/>
    <w:multiLevelType w:val="hybridMultilevel"/>
    <w:tmpl w:val="E1F8A084"/>
    <w:lvl w:ilvl="0" w:tplc="C1486398">
      <w:start w:val="1"/>
      <w:numFmt w:val="decimal"/>
      <w:lvlText w:val="%1."/>
      <w:lvlJc w:val="left"/>
      <w:pPr>
        <w:tabs>
          <w:tab w:val="num" w:pos="1080"/>
        </w:tabs>
        <w:ind w:left="1080" w:hanging="360"/>
      </w:pPr>
      <w:rPr>
        <w:rFonts w:ascii="Times New Roman" w:hAnsi="Times New Roman" w:hint="default"/>
        <w:b w:val="0"/>
        <w:i w:val="0"/>
        <w:color w:val="auto"/>
        <w:sz w:val="24"/>
      </w:rPr>
    </w:lvl>
    <w:lvl w:ilvl="1" w:tplc="04090011">
      <w:start w:val="1"/>
      <w:numFmt w:val="decimal"/>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360"/>
      </w:pPr>
      <w:rPr>
        <w:rFont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2" w15:restartNumberingAfterBreak="0">
    <w:nsid w:val="3CCD4C97"/>
    <w:multiLevelType w:val="hybridMultilevel"/>
    <w:tmpl w:val="E7649E46"/>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3" w15:restartNumberingAfterBreak="0">
    <w:nsid w:val="3D6F0A9D"/>
    <w:multiLevelType w:val="hybridMultilevel"/>
    <w:tmpl w:val="AC1E9398"/>
    <w:lvl w:ilvl="0" w:tplc="270C458C">
      <w:start w:val="1"/>
      <w:numFmt w:val="decimal"/>
      <w:lvlText w:val="%1."/>
      <w:lvlJc w:val="left"/>
      <w:pPr>
        <w:ind w:left="720" w:hanging="360"/>
      </w:pPr>
      <w:rPr>
        <w:rFonts w:hint="default"/>
        <w:sz w:val="24"/>
      </w:rPr>
    </w:lvl>
    <w:lvl w:ilvl="1" w:tplc="3E12ADA4">
      <w:start w:val="1"/>
      <w:numFmt w:val="lowerLetter"/>
      <w:lvlText w:val="%2."/>
      <w:lvlJc w:val="left"/>
      <w:pPr>
        <w:ind w:left="1440" w:hanging="360"/>
      </w:pPr>
    </w:lvl>
    <w:lvl w:ilvl="2" w:tplc="08AAB5F6">
      <w:start w:val="1"/>
      <w:numFmt w:val="lowerRoman"/>
      <w:lvlText w:val="%3."/>
      <w:lvlJc w:val="right"/>
      <w:pPr>
        <w:ind w:left="2160" w:hanging="180"/>
      </w:pPr>
    </w:lvl>
    <w:lvl w:ilvl="3" w:tplc="1AE087A6" w:tentative="1">
      <w:start w:val="1"/>
      <w:numFmt w:val="decimal"/>
      <w:lvlText w:val="%4."/>
      <w:lvlJc w:val="left"/>
      <w:pPr>
        <w:ind w:left="2880" w:hanging="360"/>
      </w:pPr>
    </w:lvl>
    <w:lvl w:ilvl="4" w:tplc="72B02480" w:tentative="1">
      <w:start w:val="1"/>
      <w:numFmt w:val="lowerLetter"/>
      <w:lvlText w:val="%5."/>
      <w:lvlJc w:val="left"/>
      <w:pPr>
        <w:ind w:left="3600" w:hanging="360"/>
      </w:pPr>
    </w:lvl>
    <w:lvl w:ilvl="5" w:tplc="850EE25A" w:tentative="1">
      <w:start w:val="1"/>
      <w:numFmt w:val="lowerRoman"/>
      <w:lvlText w:val="%6."/>
      <w:lvlJc w:val="right"/>
      <w:pPr>
        <w:ind w:left="4320" w:hanging="180"/>
      </w:pPr>
    </w:lvl>
    <w:lvl w:ilvl="6" w:tplc="2DAEC710" w:tentative="1">
      <w:start w:val="1"/>
      <w:numFmt w:val="decimal"/>
      <w:lvlText w:val="%7."/>
      <w:lvlJc w:val="left"/>
      <w:pPr>
        <w:ind w:left="5040" w:hanging="360"/>
      </w:pPr>
    </w:lvl>
    <w:lvl w:ilvl="7" w:tplc="27A44722" w:tentative="1">
      <w:start w:val="1"/>
      <w:numFmt w:val="lowerLetter"/>
      <w:lvlText w:val="%8."/>
      <w:lvlJc w:val="left"/>
      <w:pPr>
        <w:ind w:left="5760" w:hanging="360"/>
      </w:pPr>
    </w:lvl>
    <w:lvl w:ilvl="8" w:tplc="40B821E0" w:tentative="1">
      <w:start w:val="1"/>
      <w:numFmt w:val="lowerRoman"/>
      <w:lvlText w:val="%9."/>
      <w:lvlJc w:val="right"/>
      <w:pPr>
        <w:ind w:left="6480" w:hanging="180"/>
      </w:pPr>
    </w:lvl>
  </w:abstractNum>
  <w:abstractNum w:abstractNumId="134" w15:restartNumberingAfterBreak="0">
    <w:nsid w:val="3EAA4A62"/>
    <w:multiLevelType w:val="hybridMultilevel"/>
    <w:tmpl w:val="8B9A12A6"/>
    <w:lvl w:ilvl="0" w:tplc="767840C0">
      <w:start w:val="1"/>
      <w:numFmt w:val="decimal"/>
      <w:lvlText w:val="%1."/>
      <w:lvlJc w:val="left"/>
      <w:pPr>
        <w:ind w:left="11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403E449E"/>
    <w:multiLevelType w:val="hybridMultilevel"/>
    <w:tmpl w:val="684EFF4C"/>
    <w:lvl w:ilvl="0" w:tplc="04090001">
      <w:start w:val="1"/>
      <w:numFmt w:val="bullet"/>
      <w:lvlText w:val=""/>
      <w:lvlJc w:val="left"/>
      <w:pPr>
        <w:tabs>
          <w:tab w:val="num" w:pos="720"/>
        </w:tabs>
        <w:ind w:left="720" w:hanging="360"/>
      </w:pPr>
      <w:rPr>
        <w:rFonts w:ascii="Symbol" w:hAnsi="Symbol" w:hint="default"/>
      </w:rPr>
    </w:lvl>
    <w:lvl w:ilvl="1" w:tplc="04090005">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6" w15:restartNumberingAfterBreak="0">
    <w:nsid w:val="40483AD3"/>
    <w:multiLevelType w:val="hybridMultilevel"/>
    <w:tmpl w:val="E6F85126"/>
    <w:lvl w:ilvl="0" w:tplc="EC947CB4">
      <w:start w:val="1"/>
      <w:numFmt w:val="bullet"/>
      <w:lvlText w:val=""/>
      <w:lvlJc w:val="left"/>
      <w:pPr>
        <w:ind w:left="720" w:hanging="360"/>
      </w:pPr>
      <w:rPr>
        <w:rFonts w:ascii="Symbol" w:hAnsi="Symbol" w:hint="default"/>
        <w:sz w:val="36"/>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41C024A3"/>
    <w:multiLevelType w:val="hybridMultilevel"/>
    <w:tmpl w:val="06B0CE80"/>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8" w15:restartNumberingAfterBreak="0">
    <w:nsid w:val="41EE02AA"/>
    <w:multiLevelType w:val="hybridMultilevel"/>
    <w:tmpl w:val="D07A723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9" w15:restartNumberingAfterBreak="0">
    <w:nsid w:val="420036BC"/>
    <w:multiLevelType w:val="hybridMultilevel"/>
    <w:tmpl w:val="355A0DAC"/>
    <w:lvl w:ilvl="0" w:tplc="C1486398">
      <w:start w:val="1"/>
      <w:numFmt w:val="decimal"/>
      <w:lvlText w:val="%1."/>
      <w:lvlJc w:val="left"/>
      <w:pPr>
        <w:tabs>
          <w:tab w:val="num" w:pos="1080"/>
        </w:tabs>
        <w:ind w:left="1080" w:hanging="360"/>
      </w:pPr>
      <w:rPr>
        <w:rFonts w:ascii="Times New Roman" w:hAnsi="Times New Roman" w:hint="default"/>
        <w:b w:val="0"/>
        <w:i w:val="0"/>
        <w:color w:val="auto"/>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EE164C1E">
      <w:start w:val="2"/>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428A6C59"/>
    <w:multiLevelType w:val="hybridMultilevel"/>
    <w:tmpl w:val="B04622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1" w15:restartNumberingAfterBreak="0">
    <w:nsid w:val="43512F44"/>
    <w:multiLevelType w:val="hybridMultilevel"/>
    <w:tmpl w:val="042EB550"/>
    <w:lvl w:ilvl="0" w:tplc="D070D7E8">
      <w:start w:val="1"/>
      <w:numFmt w:val="bullet"/>
      <w:lvlText w:val="­"/>
      <w:lvlJc w:val="left"/>
      <w:pPr>
        <w:tabs>
          <w:tab w:val="num" w:pos="720"/>
        </w:tabs>
        <w:ind w:left="720" w:hanging="360"/>
      </w:pPr>
      <w:rPr>
        <w:rFonts w:ascii="Courier New" w:hAnsi="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2" w15:restartNumberingAfterBreak="0">
    <w:nsid w:val="438B70A2"/>
    <w:multiLevelType w:val="hybridMultilevel"/>
    <w:tmpl w:val="BE64813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3" w15:restartNumberingAfterBreak="0">
    <w:nsid w:val="45BF60D2"/>
    <w:multiLevelType w:val="hybridMultilevel"/>
    <w:tmpl w:val="4ED4A5AC"/>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46992B2C"/>
    <w:multiLevelType w:val="hybridMultilevel"/>
    <w:tmpl w:val="986CD83C"/>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45" w15:restartNumberingAfterBreak="0">
    <w:nsid w:val="47177CBD"/>
    <w:multiLevelType w:val="singleLevel"/>
    <w:tmpl w:val="E5E66E40"/>
    <w:lvl w:ilvl="0">
      <w:start w:val="1"/>
      <w:numFmt w:val="bullet"/>
      <w:pStyle w:val="Bullet2"/>
      <w:lvlText w:val=""/>
      <w:lvlJc w:val="left"/>
      <w:pPr>
        <w:tabs>
          <w:tab w:val="num" w:pos="1080"/>
        </w:tabs>
        <w:ind w:left="1080" w:hanging="360"/>
      </w:pPr>
      <w:rPr>
        <w:rFonts w:ascii="Wingdings 2" w:hAnsi="Wingdings 2" w:hint="default"/>
        <w:sz w:val="16"/>
      </w:rPr>
    </w:lvl>
  </w:abstractNum>
  <w:abstractNum w:abstractNumId="146" w15:restartNumberingAfterBreak="0">
    <w:nsid w:val="48616248"/>
    <w:multiLevelType w:val="hybridMultilevel"/>
    <w:tmpl w:val="0F8E1926"/>
    <w:lvl w:ilvl="0" w:tplc="6AB29B7C">
      <w:start w:val="1"/>
      <w:numFmt w:val="decimal"/>
      <w:lvlText w:val="%1."/>
      <w:lvlJc w:val="left"/>
      <w:pPr>
        <w:ind w:left="11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48FB0505"/>
    <w:multiLevelType w:val="hybridMultilevel"/>
    <w:tmpl w:val="AC1E9398"/>
    <w:lvl w:ilvl="0" w:tplc="270C458C">
      <w:start w:val="1"/>
      <w:numFmt w:val="decimal"/>
      <w:lvlText w:val="%1."/>
      <w:lvlJc w:val="left"/>
      <w:pPr>
        <w:ind w:left="720" w:hanging="360"/>
      </w:pPr>
      <w:rPr>
        <w:rFonts w:hint="default"/>
        <w:sz w:val="24"/>
      </w:rPr>
    </w:lvl>
    <w:lvl w:ilvl="1" w:tplc="3E12ADA4">
      <w:start w:val="1"/>
      <w:numFmt w:val="lowerLetter"/>
      <w:lvlText w:val="%2."/>
      <w:lvlJc w:val="left"/>
      <w:pPr>
        <w:ind w:left="1440" w:hanging="360"/>
      </w:pPr>
    </w:lvl>
    <w:lvl w:ilvl="2" w:tplc="08AAB5F6">
      <w:start w:val="1"/>
      <w:numFmt w:val="lowerRoman"/>
      <w:lvlText w:val="%3."/>
      <w:lvlJc w:val="right"/>
      <w:pPr>
        <w:ind w:left="2160" w:hanging="180"/>
      </w:pPr>
    </w:lvl>
    <w:lvl w:ilvl="3" w:tplc="1AE087A6" w:tentative="1">
      <w:start w:val="1"/>
      <w:numFmt w:val="decimal"/>
      <w:lvlText w:val="%4."/>
      <w:lvlJc w:val="left"/>
      <w:pPr>
        <w:ind w:left="2880" w:hanging="360"/>
      </w:pPr>
    </w:lvl>
    <w:lvl w:ilvl="4" w:tplc="72B02480" w:tentative="1">
      <w:start w:val="1"/>
      <w:numFmt w:val="lowerLetter"/>
      <w:lvlText w:val="%5."/>
      <w:lvlJc w:val="left"/>
      <w:pPr>
        <w:ind w:left="3600" w:hanging="360"/>
      </w:pPr>
    </w:lvl>
    <w:lvl w:ilvl="5" w:tplc="850EE25A" w:tentative="1">
      <w:start w:val="1"/>
      <w:numFmt w:val="lowerRoman"/>
      <w:lvlText w:val="%6."/>
      <w:lvlJc w:val="right"/>
      <w:pPr>
        <w:ind w:left="4320" w:hanging="180"/>
      </w:pPr>
    </w:lvl>
    <w:lvl w:ilvl="6" w:tplc="2DAEC710" w:tentative="1">
      <w:start w:val="1"/>
      <w:numFmt w:val="decimal"/>
      <w:lvlText w:val="%7."/>
      <w:lvlJc w:val="left"/>
      <w:pPr>
        <w:ind w:left="5040" w:hanging="360"/>
      </w:pPr>
    </w:lvl>
    <w:lvl w:ilvl="7" w:tplc="27A44722" w:tentative="1">
      <w:start w:val="1"/>
      <w:numFmt w:val="lowerLetter"/>
      <w:lvlText w:val="%8."/>
      <w:lvlJc w:val="left"/>
      <w:pPr>
        <w:ind w:left="5760" w:hanging="360"/>
      </w:pPr>
    </w:lvl>
    <w:lvl w:ilvl="8" w:tplc="40B821E0" w:tentative="1">
      <w:start w:val="1"/>
      <w:numFmt w:val="lowerRoman"/>
      <w:lvlText w:val="%9."/>
      <w:lvlJc w:val="right"/>
      <w:pPr>
        <w:ind w:left="6480" w:hanging="180"/>
      </w:pPr>
    </w:lvl>
  </w:abstractNum>
  <w:abstractNum w:abstractNumId="148" w15:restartNumberingAfterBreak="0">
    <w:nsid w:val="49AC0911"/>
    <w:multiLevelType w:val="hybridMultilevel"/>
    <w:tmpl w:val="BE64813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9" w15:restartNumberingAfterBreak="0">
    <w:nsid w:val="49C606E0"/>
    <w:multiLevelType w:val="hybridMultilevel"/>
    <w:tmpl w:val="BB5C4F30"/>
    <w:lvl w:ilvl="0" w:tplc="C1486398">
      <w:start w:val="1"/>
      <w:numFmt w:val="decimal"/>
      <w:lvlText w:val="%1."/>
      <w:lvlJc w:val="left"/>
      <w:pPr>
        <w:tabs>
          <w:tab w:val="num" w:pos="1080"/>
        </w:tabs>
        <w:ind w:left="1080" w:hanging="360"/>
      </w:pPr>
      <w:rPr>
        <w:rFonts w:ascii="Times New Roman" w:hAnsi="Times New Roman" w:hint="default"/>
        <w:b w:val="0"/>
        <w:i w:val="0"/>
        <w:color w:val="auto"/>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4C651200"/>
    <w:multiLevelType w:val="hybridMultilevel"/>
    <w:tmpl w:val="8D800FD6"/>
    <w:lvl w:ilvl="0" w:tplc="7E7CFB3A">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4C84234F"/>
    <w:multiLevelType w:val="hybridMultilevel"/>
    <w:tmpl w:val="D17C333A"/>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152" w15:restartNumberingAfterBreak="0">
    <w:nsid w:val="4D377893"/>
    <w:multiLevelType w:val="hybridMultilevel"/>
    <w:tmpl w:val="086C7F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3" w15:restartNumberingAfterBreak="0">
    <w:nsid w:val="4D602686"/>
    <w:multiLevelType w:val="hybridMultilevel"/>
    <w:tmpl w:val="51A8F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4D72554F"/>
    <w:multiLevelType w:val="hybridMultilevel"/>
    <w:tmpl w:val="25101A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5" w15:restartNumberingAfterBreak="0">
    <w:nsid w:val="4D834F2E"/>
    <w:multiLevelType w:val="hybridMultilevel"/>
    <w:tmpl w:val="BA4EBD58"/>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6" w15:restartNumberingAfterBreak="0">
    <w:nsid w:val="4E042E30"/>
    <w:multiLevelType w:val="hybridMultilevel"/>
    <w:tmpl w:val="C9CE78B4"/>
    <w:lvl w:ilvl="0" w:tplc="A3C8D1CA">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7" w15:restartNumberingAfterBreak="0">
    <w:nsid w:val="4E875631"/>
    <w:multiLevelType w:val="hybridMultilevel"/>
    <w:tmpl w:val="EEF82F8E"/>
    <w:lvl w:ilvl="0" w:tplc="92B010AC">
      <w:start w:val="4"/>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504D677A"/>
    <w:multiLevelType w:val="hybridMultilevel"/>
    <w:tmpl w:val="7C9025A8"/>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59" w15:restartNumberingAfterBreak="0">
    <w:nsid w:val="506C0208"/>
    <w:multiLevelType w:val="hybridMultilevel"/>
    <w:tmpl w:val="1604F6B2"/>
    <w:lvl w:ilvl="0" w:tplc="2750A61C">
      <w:start w:val="1"/>
      <w:numFmt w:val="bullet"/>
      <w:lvlText w:val=""/>
      <w:lvlJc w:val="left"/>
      <w:pPr>
        <w:tabs>
          <w:tab w:val="num" w:pos="2160"/>
        </w:tabs>
        <w:ind w:left="2160" w:hanging="360"/>
      </w:pPr>
      <w:rPr>
        <w:rFonts w:ascii="Symbol" w:hAnsi="Symbol" w:hint="default"/>
      </w:rPr>
    </w:lvl>
    <w:lvl w:ilvl="1" w:tplc="AFA83B54">
      <w:start w:val="1"/>
      <w:numFmt w:val="bullet"/>
      <w:pStyle w:val="Bullet5"/>
      <w:lvlText w:val="o"/>
      <w:lvlJc w:val="left"/>
      <w:pPr>
        <w:tabs>
          <w:tab w:val="num" w:pos="2820"/>
        </w:tabs>
        <w:ind w:left="2820" w:hanging="360"/>
      </w:pPr>
      <w:rPr>
        <w:rFonts w:ascii="Courier New" w:hAnsi="Courier New" w:cs="Courier New" w:hint="default"/>
      </w:rPr>
    </w:lvl>
    <w:lvl w:ilvl="2" w:tplc="04090005" w:tentative="1">
      <w:start w:val="1"/>
      <w:numFmt w:val="bullet"/>
      <w:lvlText w:val=""/>
      <w:lvlJc w:val="left"/>
      <w:pPr>
        <w:tabs>
          <w:tab w:val="num" w:pos="3540"/>
        </w:tabs>
        <w:ind w:left="3540" w:hanging="360"/>
      </w:pPr>
      <w:rPr>
        <w:rFonts w:ascii="Wingdings" w:hAnsi="Wingdings" w:hint="default"/>
      </w:rPr>
    </w:lvl>
    <w:lvl w:ilvl="3" w:tplc="04090001" w:tentative="1">
      <w:start w:val="1"/>
      <w:numFmt w:val="bullet"/>
      <w:lvlText w:val=""/>
      <w:lvlJc w:val="left"/>
      <w:pPr>
        <w:tabs>
          <w:tab w:val="num" w:pos="4260"/>
        </w:tabs>
        <w:ind w:left="4260" w:hanging="360"/>
      </w:pPr>
      <w:rPr>
        <w:rFonts w:ascii="Symbol" w:hAnsi="Symbol" w:hint="default"/>
      </w:rPr>
    </w:lvl>
    <w:lvl w:ilvl="4" w:tplc="04090003" w:tentative="1">
      <w:start w:val="1"/>
      <w:numFmt w:val="bullet"/>
      <w:lvlText w:val="o"/>
      <w:lvlJc w:val="left"/>
      <w:pPr>
        <w:tabs>
          <w:tab w:val="num" w:pos="4980"/>
        </w:tabs>
        <w:ind w:left="4980" w:hanging="360"/>
      </w:pPr>
      <w:rPr>
        <w:rFonts w:ascii="Courier New" w:hAnsi="Courier New" w:cs="Courier New" w:hint="default"/>
      </w:rPr>
    </w:lvl>
    <w:lvl w:ilvl="5" w:tplc="04090005" w:tentative="1">
      <w:start w:val="1"/>
      <w:numFmt w:val="bullet"/>
      <w:lvlText w:val=""/>
      <w:lvlJc w:val="left"/>
      <w:pPr>
        <w:tabs>
          <w:tab w:val="num" w:pos="5700"/>
        </w:tabs>
        <w:ind w:left="5700" w:hanging="360"/>
      </w:pPr>
      <w:rPr>
        <w:rFonts w:ascii="Wingdings" w:hAnsi="Wingdings" w:hint="default"/>
      </w:rPr>
    </w:lvl>
    <w:lvl w:ilvl="6" w:tplc="04090001" w:tentative="1">
      <w:start w:val="1"/>
      <w:numFmt w:val="bullet"/>
      <w:lvlText w:val=""/>
      <w:lvlJc w:val="left"/>
      <w:pPr>
        <w:tabs>
          <w:tab w:val="num" w:pos="6420"/>
        </w:tabs>
        <w:ind w:left="6420" w:hanging="360"/>
      </w:pPr>
      <w:rPr>
        <w:rFonts w:ascii="Symbol" w:hAnsi="Symbol" w:hint="default"/>
      </w:rPr>
    </w:lvl>
    <w:lvl w:ilvl="7" w:tplc="04090003" w:tentative="1">
      <w:start w:val="1"/>
      <w:numFmt w:val="bullet"/>
      <w:lvlText w:val="o"/>
      <w:lvlJc w:val="left"/>
      <w:pPr>
        <w:tabs>
          <w:tab w:val="num" w:pos="7140"/>
        </w:tabs>
        <w:ind w:left="7140" w:hanging="360"/>
      </w:pPr>
      <w:rPr>
        <w:rFonts w:ascii="Courier New" w:hAnsi="Courier New" w:cs="Courier New" w:hint="default"/>
      </w:rPr>
    </w:lvl>
    <w:lvl w:ilvl="8" w:tplc="04090005" w:tentative="1">
      <w:start w:val="1"/>
      <w:numFmt w:val="bullet"/>
      <w:lvlText w:val=""/>
      <w:lvlJc w:val="left"/>
      <w:pPr>
        <w:tabs>
          <w:tab w:val="num" w:pos="7860"/>
        </w:tabs>
        <w:ind w:left="7860" w:hanging="360"/>
      </w:pPr>
      <w:rPr>
        <w:rFonts w:ascii="Wingdings" w:hAnsi="Wingdings" w:hint="default"/>
      </w:rPr>
    </w:lvl>
  </w:abstractNum>
  <w:abstractNum w:abstractNumId="160" w15:restartNumberingAfterBreak="0">
    <w:nsid w:val="524C7887"/>
    <w:multiLevelType w:val="hybridMultilevel"/>
    <w:tmpl w:val="5FA0D48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1" w15:restartNumberingAfterBreak="0">
    <w:nsid w:val="539124CA"/>
    <w:multiLevelType w:val="hybridMultilevel"/>
    <w:tmpl w:val="CD76AEC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2" w15:restartNumberingAfterBreak="0">
    <w:nsid w:val="53C57F35"/>
    <w:multiLevelType w:val="hybridMultilevel"/>
    <w:tmpl w:val="21D8A518"/>
    <w:lvl w:ilvl="0" w:tplc="04AED470">
      <w:start w:val="1"/>
      <w:numFmt w:val="decimal"/>
      <w:lvlText w:val="%1."/>
      <w:lvlJc w:val="left"/>
      <w:pPr>
        <w:ind w:left="720" w:hanging="360"/>
      </w:pPr>
      <w:rPr>
        <w:rFonts w:hint="default"/>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55EC7D66"/>
    <w:multiLevelType w:val="singleLevel"/>
    <w:tmpl w:val="B6A6B3A0"/>
    <w:lvl w:ilvl="0">
      <w:start w:val="1"/>
      <w:numFmt w:val="decimal"/>
      <w:lvlText w:val="%1."/>
      <w:legacy w:legacy="1" w:legacySpace="0" w:legacyIndent="360"/>
      <w:lvlJc w:val="left"/>
      <w:pPr>
        <w:ind w:left="720" w:hanging="360"/>
      </w:pPr>
    </w:lvl>
  </w:abstractNum>
  <w:abstractNum w:abstractNumId="164" w15:restartNumberingAfterBreak="0">
    <w:nsid w:val="569547C8"/>
    <w:multiLevelType w:val="hybridMultilevel"/>
    <w:tmpl w:val="EA9287E8"/>
    <w:lvl w:ilvl="0" w:tplc="C2F01A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15:restartNumberingAfterBreak="0">
    <w:nsid w:val="56F4226B"/>
    <w:multiLevelType w:val="hybridMultilevel"/>
    <w:tmpl w:val="7B4CA244"/>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66" w15:restartNumberingAfterBreak="0">
    <w:nsid w:val="57B86934"/>
    <w:multiLevelType w:val="hybridMultilevel"/>
    <w:tmpl w:val="9F0054DA"/>
    <w:lvl w:ilvl="0" w:tplc="EC947CB4">
      <w:start w:val="1"/>
      <w:numFmt w:val="bullet"/>
      <w:lvlText w:val=""/>
      <w:lvlJc w:val="left"/>
      <w:pPr>
        <w:ind w:left="720" w:hanging="360"/>
      </w:pPr>
      <w:rPr>
        <w:rFonts w:ascii="Symbol" w:hAnsi="Symbol" w:hint="default"/>
        <w:sz w:val="36"/>
        <w:szCs w:val="36"/>
      </w:rPr>
    </w:lvl>
    <w:lvl w:ilvl="1" w:tplc="BFA00912">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582A7A20"/>
    <w:multiLevelType w:val="hybridMultilevel"/>
    <w:tmpl w:val="F51CC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58711D25"/>
    <w:multiLevelType w:val="hybridMultilevel"/>
    <w:tmpl w:val="5A3C3E0A"/>
    <w:lvl w:ilvl="0" w:tplc="63423610">
      <w:start w:val="2"/>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9" w15:restartNumberingAfterBreak="0">
    <w:nsid w:val="58CC483C"/>
    <w:multiLevelType w:val="hybridMultilevel"/>
    <w:tmpl w:val="2AAC666E"/>
    <w:lvl w:ilvl="0" w:tplc="04090013">
      <w:start w:val="1"/>
      <w:numFmt w:val="upperRoman"/>
      <w:lvlText w:val="%1."/>
      <w:lvlJc w:val="right"/>
      <w:pPr>
        <w:ind w:left="720" w:hanging="360"/>
      </w:pPr>
    </w:lvl>
    <w:lvl w:ilvl="1" w:tplc="AB205E2C">
      <w:start w:val="1"/>
      <w:numFmt w:val="upperLetter"/>
      <w:lvlText w:val="%2."/>
      <w:lvlJc w:val="left"/>
      <w:pPr>
        <w:ind w:left="1890" w:hanging="360"/>
      </w:pPr>
      <w:rPr>
        <w:b w:val="0"/>
      </w:rPr>
    </w:lvl>
    <w:lvl w:ilvl="2" w:tplc="0409000F">
      <w:start w:val="1"/>
      <w:numFmt w:val="decimal"/>
      <w:lvlText w:val="%3."/>
      <w:lvlJc w:val="lef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59A12DDF"/>
    <w:multiLevelType w:val="hybridMultilevel"/>
    <w:tmpl w:val="AC1E9398"/>
    <w:lvl w:ilvl="0" w:tplc="270C458C">
      <w:start w:val="1"/>
      <w:numFmt w:val="decimal"/>
      <w:lvlText w:val="%1."/>
      <w:lvlJc w:val="left"/>
      <w:pPr>
        <w:ind w:left="720" w:hanging="360"/>
      </w:pPr>
      <w:rPr>
        <w:rFonts w:hint="default"/>
        <w:sz w:val="24"/>
      </w:rPr>
    </w:lvl>
    <w:lvl w:ilvl="1" w:tplc="3E12ADA4">
      <w:start w:val="1"/>
      <w:numFmt w:val="lowerLetter"/>
      <w:lvlText w:val="%2."/>
      <w:lvlJc w:val="left"/>
      <w:pPr>
        <w:ind w:left="1440" w:hanging="360"/>
      </w:pPr>
    </w:lvl>
    <w:lvl w:ilvl="2" w:tplc="08AAB5F6">
      <w:start w:val="1"/>
      <w:numFmt w:val="lowerRoman"/>
      <w:lvlText w:val="%3."/>
      <w:lvlJc w:val="right"/>
      <w:pPr>
        <w:ind w:left="2160" w:hanging="180"/>
      </w:pPr>
    </w:lvl>
    <w:lvl w:ilvl="3" w:tplc="1AE087A6" w:tentative="1">
      <w:start w:val="1"/>
      <w:numFmt w:val="decimal"/>
      <w:lvlText w:val="%4."/>
      <w:lvlJc w:val="left"/>
      <w:pPr>
        <w:ind w:left="2880" w:hanging="360"/>
      </w:pPr>
    </w:lvl>
    <w:lvl w:ilvl="4" w:tplc="72B02480" w:tentative="1">
      <w:start w:val="1"/>
      <w:numFmt w:val="lowerLetter"/>
      <w:lvlText w:val="%5."/>
      <w:lvlJc w:val="left"/>
      <w:pPr>
        <w:ind w:left="3600" w:hanging="360"/>
      </w:pPr>
    </w:lvl>
    <w:lvl w:ilvl="5" w:tplc="850EE25A" w:tentative="1">
      <w:start w:val="1"/>
      <w:numFmt w:val="lowerRoman"/>
      <w:lvlText w:val="%6."/>
      <w:lvlJc w:val="right"/>
      <w:pPr>
        <w:ind w:left="4320" w:hanging="180"/>
      </w:pPr>
    </w:lvl>
    <w:lvl w:ilvl="6" w:tplc="2DAEC710" w:tentative="1">
      <w:start w:val="1"/>
      <w:numFmt w:val="decimal"/>
      <w:lvlText w:val="%7."/>
      <w:lvlJc w:val="left"/>
      <w:pPr>
        <w:ind w:left="5040" w:hanging="360"/>
      </w:pPr>
    </w:lvl>
    <w:lvl w:ilvl="7" w:tplc="27A44722" w:tentative="1">
      <w:start w:val="1"/>
      <w:numFmt w:val="lowerLetter"/>
      <w:lvlText w:val="%8."/>
      <w:lvlJc w:val="left"/>
      <w:pPr>
        <w:ind w:left="5760" w:hanging="360"/>
      </w:pPr>
    </w:lvl>
    <w:lvl w:ilvl="8" w:tplc="40B821E0" w:tentative="1">
      <w:start w:val="1"/>
      <w:numFmt w:val="lowerRoman"/>
      <w:lvlText w:val="%9."/>
      <w:lvlJc w:val="right"/>
      <w:pPr>
        <w:ind w:left="6480" w:hanging="180"/>
      </w:pPr>
    </w:lvl>
  </w:abstractNum>
  <w:abstractNum w:abstractNumId="171" w15:restartNumberingAfterBreak="0">
    <w:nsid w:val="5A8C07AE"/>
    <w:multiLevelType w:val="hybridMultilevel"/>
    <w:tmpl w:val="A692B71A"/>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72" w15:restartNumberingAfterBreak="0">
    <w:nsid w:val="5B0229CE"/>
    <w:multiLevelType w:val="hybridMultilevel"/>
    <w:tmpl w:val="3D3A68C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3" w15:restartNumberingAfterBreak="0">
    <w:nsid w:val="5B6F7134"/>
    <w:multiLevelType w:val="hybridMultilevel"/>
    <w:tmpl w:val="70ACFDA8"/>
    <w:lvl w:ilvl="0" w:tplc="31B43196">
      <w:start w:val="1"/>
      <w:numFmt w:val="lowerRoman"/>
      <w:lvlText w:val="%1."/>
      <w:lvlJc w:val="right"/>
      <w:pPr>
        <w:ind w:left="162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5CDD4D03"/>
    <w:multiLevelType w:val="hybridMultilevel"/>
    <w:tmpl w:val="7E8A0876"/>
    <w:lvl w:ilvl="0" w:tplc="9244D8D2">
      <w:start w:val="1"/>
      <w:numFmt w:val="decimal"/>
      <w:lvlText w:val="%1."/>
      <w:lvlJc w:val="left"/>
      <w:pPr>
        <w:ind w:left="720" w:hanging="360"/>
      </w:pPr>
      <w:rPr>
        <w:rFonts w:hint="default"/>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5D1F3448"/>
    <w:multiLevelType w:val="hybridMultilevel"/>
    <w:tmpl w:val="526A317C"/>
    <w:lvl w:ilvl="0" w:tplc="0409000F">
      <w:start w:val="1"/>
      <w:numFmt w:val="decimal"/>
      <w:lvlText w:val="%1."/>
      <w:lvlJc w:val="left"/>
      <w:pPr>
        <w:ind w:left="1170" w:hanging="360"/>
      </w:pPr>
      <w:rPr>
        <w:rFonts w:hint="default"/>
      </w:rPr>
    </w:lvl>
    <w:lvl w:ilvl="1" w:tplc="04090003">
      <w:start w:val="1"/>
      <w:numFmt w:val="decimal"/>
      <w:lvlText w:val="%2."/>
      <w:lvlJc w:val="left"/>
      <w:pPr>
        <w:tabs>
          <w:tab w:val="num" w:pos="1260"/>
        </w:tabs>
        <w:ind w:left="1260" w:hanging="360"/>
      </w:pPr>
    </w:lvl>
    <w:lvl w:ilvl="2" w:tplc="04090005">
      <w:start w:val="1"/>
      <w:numFmt w:val="decimal"/>
      <w:lvlText w:val="%3."/>
      <w:lvlJc w:val="left"/>
      <w:pPr>
        <w:tabs>
          <w:tab w:val="num" w:pos="1980"/>
        </w:tabs>
        <w:ind w:left="1980" w:hanging="360"/>
      </w:pPr>
    </w:lvl>
    <w:lvl w:ilvl="3" w:tplc="04090001">
      <w:start w:val="1"/>
      <w:numFmt w:val="decimal"/>
      <w:lvlText w:val="%4."/>
      <w:lvlJc w:val="left"/>
      <w:pPr>
        <w:tabs>
          <w:tab w:val="num" w:pos="2700"/>
        </w:tabs>
        <w:ind w:left="2700" w:hanging="360"/>
      </w:pPr>
    </w:lvl>
    <w:lvl w:ilvl="4" w:tplc="04090003">
      <w:start w:val="1"/>
      <w:numFmt w:val="decimal"/>
      <w:lvlText w:val="%5."/>
      <w:lvlJc w:val="left"/>
      <w:pPr>
        <w:tabs>
          <w:tab w:val="num" w:pos="3420"/>
        </w:tabs>
        <w:ind w:left="3420" w:hanging="360"/>
      </w:pPr>
    </w:lvl>
    <w:lvl w:ilvl="5" w:tplc="04090005">
      <w:start w:val="1"/>
      <w:numFmt w:val="decimal"/>
      <w:lvlText w:val="%6."/>
      <w:lvlJc w:val="left"/>
      <w:pPr>
        <w:tabs>
          <w:tab w:val="num" w:pos="4140"/>
        </w:tabs>
        <w:ind w:left="4140" w:hanging="360"/>
      </w:pPr>
    </w:lvl>
    <w:lvl w:ilvl="6" w:tplc="04090001">
      <w:start w:val="1"/>
      <w:numFmt w:val="decimal"/>
      <w:lvlText w:val="%7."/>
      <w:lvlJc w:val="left"/>
      <w:pPr>
        <w:tabs>
          <w:tab w:val="num" w:pos="4860"/>
        </w:tabs>
        <w:ind w:left="4860" w:hanging="360"/>
      </w:pPr>
    </w:lvl>
    <w:lvl w:ilvl="7" w:tplc="04090003">
      <w:start w:val="1"/>
      <w:numFmt w:val="decimal"/>
      <w:lvlText w:val="%8."/>
      <w:lvlJc w:val="left"/>
      <w:pPr>
        <w:tabs>
          <w:tab w:val="num" w:pos="5580"/>
        </w:tabs>
        <w:ind w:left="5580" w:hanging="360"/>
      </w:pPr>
    </w:lvl>
    <w:lvl w:ilvl="8" w:tplc="04090005">
      <w:start w:val="1"/>
      <w:numFmt w:val="decimal"/>
      <w:lvlText w:val="%9."/>
      <w:lvlJc w:val="left"/>
      <w:pPr>
        <w:tabs>
          <w:tab w:val="num" w:pos="6300"/>
        </w:tabs>
        <w:ind w:left="6300" w:hanging="360"/>
      </w:pPr>
    </w:lvl>
  </w:abstractNum>
  <w:abstractNum w:abstractNumId="176" w15:restartNumberingAfterBreak="0">
    <w:nsid w:val="5E8323FE"/>
    <w:multiLevelType w:val="hybridMultilevel"/>
    <w:tmpl w:val="1064162C"/>
    <w:lvl w:ilvl="0" w:tplc="7F987F2C">
      <w:start w:val="1"/>
      <w:numFmt w:val="bullet"/>
      <w:lvlText w:val=""/>
      <w:lvlJc w:val="left"/>
      <w:pPr>
        <w:ind w:left="720" w:hanging="360"/>
      </w:pPr>
      <w:rPr>
        <w:rFonts w:ascii="Symbol" w:hAnsi="Symbol" w:hint="default"/>
        <w:sz w:val="36"/>
        <w:szCs w:val="36"/>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5E86792F"/>
    <w:multiLevelType w:val="hybridMultilevel"/>
    <w:tmpl w:val="57469736"/>
    <w:lvl w:ilvl="0" w:tplc="04090001">
      <w:start w:val="1"/>
      <w:numFmt w:val="bullet"/>
      <w:lvlText w:val=""/>
      <w:lvlJc w:val="left"/>
      <w:pPr>
        <w:tabs>
          <w:tab w:val="num" w:pos="720"/>
        </w:tabs>
        <w:ind w:left="720" w:hanging="360"/>
      </w:pPr>
      <w:rPr>
        <w:rFonts w:ascii="Symbol" w:hAnsi="Symbol" w:hint="default"/>
      </w:rPr>
    </w:lvl>
    <w:lvl w:ilvl="1" w:tplc="04090005">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8" w15:restartNumberingAfterBreak="0">
    <w:nsid w:val="5F475E9B"/>
    <w:multiLevelType w:val="hybridMultilevel"/>
    <w:tmpl w:val="684EFF4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9" w15:restartNumberingAfterBreak="0">
    <w:nsid w:val="5FF1682B"/>
    <w:multiLevelType w:val="hybridMultilevel"/>
    <w:tmpl w:val="AE0EEB26"/>
    <w:lvl w:ilvl="0" w:tplc="CF569F1C">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60987332"/>
    <w:multiLevelType w:val="hybridMultilevel"/>
    <w:tmpl w:val="30E639C4"/>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1" w15:restartNumberingAfterBreak="0">
    <w:nsid w:val="60991EDB"/>
    <w:multiLevelType w:val="hybridMultilevel"/>
    <w:tmpl w:val="4FF60AA0"/>
    <w:lvl w:ilvl="0" w:tplc="0409000B">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440"/>
        </w:tabs>
        <w:ind w:left="1440" w:hanging="360"/>
      </w:pPr>
      <w:rPr>
        <w:rFonts w:ascii="Wingdings" w:hAnsi="Wingdings" w:hint="default"/>
      </w:rPr>
    </w:lvl>
    <w:lvl w:ilvl="3" w:tplc="0409000F">
      <w:start w:val="1"/>
      <w:numFmt w:val="decimal"/>
      <w:lvlText w:val="%4."/>
      <w:lvlJc w:val="left"/>
      <w:pPr>
        <w:tabs>
          <w:tab w:val="num" w:pos="2520"/>
        </w:tabs>
        <w:ind w:left="2520" w:hanging="360"/>
      </w:pPr>
      <w:rPr>
        <w:rFonts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82" w15:restartNumberingAfterBreak="0">
    <w:nsid w:val="618B513F"/>
    <w:multiLevelType w:val="hybridMultilevel"/>
    <w:tmpl w:val="26B8D614"/>
    <w:lvl w:ilvl="0" w:tplc="EC947CB4">
      <w:start w:val="1"/>
      <w:numFmt w:val="bullet"/>
      <w:lvlText w:val=""/>
      <w:lvlJc w:val="left"/>
      <w:pPr>
        <w:ind w:left="720" w:hanging="360"/>
      </w:pPr>
      <w:rPr>
        <w:rFonts w:ascii="Symbol" w:hAnsi="Symbol" w:hint="default"/>
        <w:sz w:val="36"/>
        <w:szCs w:val="36"/>
      </w:rPr>
    </w:lvl>
    <w:lvl w:ilvl="1" w:tplc="BFA00912">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61EA2256"/>
    <w:multiLevelType w:val="hybridMultilevel"/>
    <w:tmpl w:val="CE4E1692"/>
    <w:lvl w:ilvl="0" w:tplc="04090019">
      <w:start w:val="1"/>
      <w:numFmt w:val="lowerLetter"/>
      <w:lvlText w:val="%1."/>
      <w:lvlJc w:val="left"/>
      <w:pPr>
        <w:ind w:left="1440" w:hanging="360"/>
      </w:p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84" w15:restartNumberingAfterBreak="0">
    <w:nsid w:val="620F2AE5"/>
    <w:multiLevelType w:val="hybridMultilevel"/>
    <w:tmpl w:val="CE4E1692"/>
    <w:lvl w:ilvl="0" w:tplc="04090019">
      <w:start w:val="1"/>
      <w:numFmt w:val="lowerLetter"/>
      <w:lvlText w:val="%1."/>
      <w:lvlJc w:val="left"/>
      <w:pPr>
        <w:ind w:left="1440" w:hanging="360"/>
      </w:p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85" w15:restartNumberingAfterBreak="0">
    <w:nsid w:val="625F277C"/>
    <w:multiLevelType w:val="hybridMultilevel"/>
    <w:tmpl w:val="F0A2FB74"/>
    <w:lvl w:ilvl="0" w:tplc="474C85D0">
      <w:start w:val="1"/>
      <w:numFmt w:val="decimal"/>
      <w:lvlText w:val="%1."/>
      <w:lvlJc w:val="left"/>
      <w:pPr>
        <w:ind w:left="720" w:hanging="360"/>
      </w:pPr>
      <w:rPr>
        <w:rFonts w:hint="default"/>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15:restartNumberingAfterBreak="0">
    <w:nsid w:val="62E12B1D"/>
    <w:multiLevelType w:val="singleLevel"/>
    <w:tmpl w:val="B6A6B3A0"/>
    <w:lvl w:ilvl="0">
      <w:start w:val="1"/>
      <w:numFmt w:val="decimal"/>
      <w:lvlText w:val="%1."/>
      <w:legacy w:legacy="1" w:legacySpace="0" w:legacyIndent="360"/>
      <w:lvlJc w:val="left"/>
      <w:pPr>
        <w:ind w:left="810" w:hanging="360"/>
      </w:pPr>
    </w:lvl>
  </w:abstractNum>
  <w:abstractNum w:abstractNumId="187" w15:restartNumberingAfterBreak="0">
    <w:nsid w:val="63515DF3"/>
    <w:multiLevelType w:val="hybridMultilevel"/>
    <w:tmpl w:val="F7AC3662"/>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8" w15:restartNumberingAfterBreak="0">
    <w:nsid w:val="637849D7"/>
    <w:multiLevelType w:val="hybridMultilevel"/>
    <w:tmpl w:val="0AD635B0"/>
    <w:lvl w:ilvl="0" w:tplc="250E0570">
      <w:start w:val="1"/>
      <w:numFmt w:val="bullet"/>
      <w:lvlText w:val=""/>
      <w:lvlJc w:val="left"/>
      <w:pPr>
        <w:tabs>
          <w:tab w:val="num" w:pos="360"/>
        </w:tabs>
        <w:ind w:left="360" w:hanging="360"/>
      </w:pPr>
      <w:rPr>
        <w:rFonts w:ascii="Symbol" w:hAnsi="Symbol" w:hint="default"/>
        <w:color w:val="auto"/>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9" w15:restartNumberingAfterBreak="0">
    <w:nsid w:val="63BF6AB3"/>
    <w:multiLevelType w:val="hybridMultilevel"/>
    <w:tmpl w:val="BA3892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63D94675"/>
    <w:multiLevelType w:val="hybridMultilevel"/>
    <w:tmpl w:val="974CD402"/>
    <w:lvl w:ilvl="0" w:tplc="250E0570">
      <w:start w:val="1"/>
      <w:numFmt w:val="bullet"/>
      <w:lvlText w:val=""/>
      <w:lvlJc w:val="left"/>
      <w:pPr>
        <w:tabs>
          <w:tab w:val="num" w:pos="360"/>
        </w:tabs>
        <w:ind w:left="360" w:hanging="360"/>
      </w:pPr>
      <w:rPr>
        <w:rFonts w:ascii="Symbol" w:hAnsi="Symbol" w:hint="default"/>
        <w:color w:val="auto"/>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1" w15:restartNumberingAfterBreak="0">
    <w:nsid w:val="63FA3A41"/>
    <w:multiLevelType w:val="hybridMultilevel"/>
    <w:tmpl w:val="FCBA36C8"/>
    <w:lvl w:ilvl="0" w:tplc="312CF5A2">
      <w:start w:val="1"/>
      <w:numFmt w:val="decimal"/>
      <w:pStyle w:val="StyleHeading1Centered1"/>
      <w:lvlText w:val="Section %1"/>
      <w:lvlJc w:val="center"/>
      <w:pPr>
        <w:ind w:left="5850" w:hanging="360"/>
      </w:pPr>
      <w:rPr>
        <w:rFonts w:hint="default"/>
      </w:rPr>
    </w:lvl>
    <w:lvl w:ilvl="1" w:tplc="04090019" w:tentative="1">
      <w:start w:val="1"/>
      <w:numFmt w:val="lowerLetter"/>
      <w:lvlText w:val="%2."/>
      <w:lvlJc w:val="left"/>
      <w:pPr>
        <w:ind w:left="6570" w:hanging="360"/>
      </w:pPr>
    </w:lvl>
    <w:lvl w:ilvl="2" w:tplc="0409001B" w:tentative="1">
      <w:start w:val="1"/>
      <w:numFmt w:val="lowerRoman"/>
      <w:lvlText w:val="%3."/>
      <w:lvlJc w:val="right"/>
      <w:pPr>
        <w:ind w:left="7290" w:hanging="180"/>
      </w:pPr>
    </w:lvl>
    <w:lvl w:ilvl="3" w:tplc="0409000F" w:tentative="1">
      <w:start w:val="1"/>
      <w:numFmt w:val="decimal"/>
      <w:lvlText w:val="%4."/>
      <w:lvlJc w:val="left"/>
      <w:pPr>
        <w:ind w:left="8010" w:hanging="360"/>
      </w:pPr>
    </w:lvl>
    <w:lvl w:ilvl="4" w:tplc="04090019" w:tentative="1">
      <w:start w:val="1"/>
      <w:numFmt w:val="lowerLetter"/>
      <w:lvlText w:val="%5."/>
      <w:lvlJc w:val="left"/>
      <w:pPr>
        <w:ind w:left="8730" w:hanging="360"/>
      </w:pPr>
    </w:lvl>
    <w:lvl w:ilvl="5" w:tplc="0409001B" w:tentative="1">
      <w:start w:val="1"/>
      <w:numFmt w:val="lowerRoman"/>
      <w:lvlText w:val="%6."/>
      <w:lvlJc w:val="right"/>
      <w:pPr>
        <w:ind w:left="9450" w:hanging="180"/>
      </w:pPr>
    </w:lvl>
    <w:lvl w:ilvl="6" w:tplc="0409000F" w:tentative="1">
      <w:start w:val="1"/>
      <w:numFmt w:val="decimal"/>
      <w:lvlText w:val="%7."/>
      <w:lvlJc w:val="left"/>
      <w:pPr>
        <w:ind w:left="10170" w:hanging="360"/>
      </w:pPr>
    </w:lvl>
    <w:lvl w:ilvl="7" w:tplc="04090019" w:tentative="1">
      <w:start w:val="1"/>
      <w:numFmt w:val="lowerLetter"/>
      <w:lvlText w:val="%8."/>
      <w:lvlJc w:val="left"/>
      <w:pPr>
        <w:ind w:left="10890" w:hanging="360"/>
      </w:pPr>
    </w:lvl>
    <w:lvl w:ilvl="8" w:tplc="0409001B" w:tentative="1">
      <w:start w:val="1"/>
      <w:numFmt w:val="lowerRoman"/>
      <w:lvlText w:val="%9."/>
      <w:lvlJc w:val="right"/>
      <w:pPr>
        <w:ind w:left="11610" w:hanging="180"/>
      </w:pPr>
    </w:lvl>
  </w:abstractNum>
  <w:abstractNum w:abstractNumId="192" w15:restartNumberingAfterBreak="0">
    <w:nsid w:val="648A501F"/>
    <w:multiLevelType w:val="hybridMultilevel"/>
    <w:tmpl w:val="ABFA0A16"/>
    <w:lvl w:ilvl="0" w:tplc="0374B81C">
      <w:start w:val="1"/>
      <w:numFmt w:val="decimal"/>
      <w:lvlText w:val="%1."/>
      <w:lvlJc w:val="left"/>
      <w:pPr>
        <w:ind w:left="720" w:hanging="360"/>
      </w:pPr>
      <w:rPr>
        <w:rFonts w:hint="default"/>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15:restartNumberingAfterBreak="0">
    <w:nsid w:val="64EF618E"/>
    <w:multiLevelType w:val="hybridMultilevel"/>
    <w:tmpl w:val="C1BE1B42"/>
    <w:lvl w:ilvl="0" w:tplc="0409000F">
      <w:start w:val="1"/>
      <w:numFmt w:val="decimal"/>
      <w:lvlText w:val="%1."/>
      <w:lvlJc w:val="left"/>
      <w:pPr>
        <w:tabs>
          <w:tab w:val="num" w:pos="1080"/>
        </w:tabs>
        <w:ind w:left="1080" w:hanging="360"/>
      </w:p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4" w15:restartNumberingAfterBreak="0">
    <w:nsid w:val="65A24A70"/>
    <w:multiLevelType w:val="hybridMultilevel"/>
    <w:tmpl w:val="4AA2A1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1C0A05A6">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15:restartNumberingAfterBreak="0">
    <w:nsid w:val="65F65250"/>
    <w:multiLevelType w:val="hybridMultilevel"/>
    <w:tmpl w:val="33885B0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6" w15:restartNumberingAfterBreak="0">
    <w:nsid w:val="66824ABF"/>
    <w:multiLevelType w:val="hybridMultilevel"/>
    <w:tmpl w:val="686C9682"/>
    <w:lvl w:ilvl="0" w:tplc="7F987F2C">
      <w:start w:val="1"/>
      <w:numFmt w:val="bullet"/>
      <w:lvlText w:val=""/>
      <w:lvlJc w:val="left"/>
      <w:pPr>
        <w:ind w:left="810" w:hanging="360"/>
      </w:pPr>
      <w:rPr>
        <w:rFonts w:ascii="Symbol" w:hAnsi="Symbol" w:hint="default"/>
        <w:sz w:val="36"/>
        <w:szCs w:val="36"/>
      </w:rPr>
    </w:lvl>
    <w:lvl w:ilvl="1" w:tplc="04090003">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97" w15:restartNumberingAfterBreak="0">
    <w:nsid w:val="66BB52D9"/>
    <w:multiLevelType w:val="hybridMultilevel"/>
    <w:tmpl w:val="79C2887E"/>
    <w:lvl w:ilvl="0" w:tplc="155857DC">
      <w:start w:val="1"/>
      <w:numFmt w:val="decimal"/>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15:restartNumberingAfterBreak="0">
    <w:nsid w:val="6739505C"/>
    <w:multiLevelType w:val="hybridMultilevel"/>
    <w:tmpl w:val="213692EE"/>
    <w:lvl w:ilvl="0" w:tplc="EC947CB4">
      <w:start w:val="1"/>
      <w:numFmt w:val="bullet"/>
      <w:lvlText w:val=""/>
      <w:lvlJc w:val="left"/>
      <w:pPr>
        <w:ind w:left="720" w:hanging="360"/>
      </w:pPr>
      <w:rPr>
        <w:rFonts w:ascii="Symbol" w:hAnsi="Symbol" w:hint="default"/>
        <w:sz w:val="36"/>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6745005A"/>
    <w:multiLevelType w:val="hybridMultilevel"/>
    <w:tmpl w:val="2C5AD858"/>
    <w:lvl w:ilvl="0" w:tplc="93606C24">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15:restartNumberingAfterBreak="0">
    <w:nsid w:val="686C34D4"/>
    <w:multiLevelType w:val="hybridMultilevel"/>
    <w:tmpl w:val="C90A31BA"/>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01" w15:restartNumberingAfterBreak="0">
    <w:nsid w:val="68EA2ADB"/>
    <w:multiLevelType w:val="hybridMultilevel"/>
    <w:tmpl w:val="E1369952"/>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15:restartNumberingAfterBreak="0">
    <w:nsid w:val="6949699A"/>
    <w:multiLevelType w:val="hybridMultilevel"/>
    <w:tmpl w:val="08A873EC"/>
    <w:lvl w:ilvl="0" w:tplc="2048E4B6">
      <w:start w:val="1"/>
      <w:numFmt w:val="bullet"/>
      <w:pStyle w:val="Tablebullet"/>
      <w:lvlText w:val=""/>
      <w:lvlJc w:val="left"/>
      <w:pPr>
        <w:tabs>
          <w:tab w:val="num" w:pos="1080"/>
        </w:tabs>
        <w:ind w:left="1080" w:hanging="360"/>
      </w:pPr>
      <w:rPr>
        <w:rFonts w:ascii="Wingdings" w:hAnsi="Wingdings" w:hint="default"/>
      </w:rPr>
    </w:lvl>
    <w:lvl w:ilvl="1" w:tplc="BE205218" w:tentative="1">
      <w:start w:val="1"/>
      <w:numFmt w:val="bullet"/>
      <w:lvlText w:val="o"/>
      <w:lvlJc w:val="left"/>
      <w:pPr>
        <w:tabs>
          <w:tab w:val="num" w:pos="1800"/>
        </w:tabs>
        <w:ind w:left="1800" w:hanging="360"/>
      </w:pPr>
      <w:rPr>
        <w:rFonts w:ascii="Courier New" w:hAnsi="Courier New" w:cs="Courier New" w:hint="default"/>
      </w:rPr>
    </w:lvl>
    <w:lvl w:ilvl="2" w:tplc="F9BC322C" w:tentative="1">
      <w:start w:val="1"/>
      <w:numFmt w:val="bullet"/>
      <w:lvlText w:val=""/>
      <w:lvlJc w:val="left"/>
      <w:pPr>
        <w:tabs>
          <w:tab w:val="num" w:pos="2520"/>
        </w:tabs>
        <w:ind w:left="2520" w:hanging="360"/>
      </w:pPr>
      <w:rPr>
        <w:rFonts w:ascii="Wingdings" w:hAnsi="Wingdings" w:hint="default"/>
      </w:rPr>
    </w:lvl>
    <w:lvl w:ilvl="3" w:tplc="2FA05842" w:tentative="1">
      <w:start w:val="1"/>
      <w:numFmt w:val="bullet"/>
      <w:lvlText w:val=""/>
      <w:lvlJc w:val="left"/>
      <w:pPr>
        <w:tabs>
          <w:tab w:val="num" w:pos="3240"/>
        </w:tabs>
        <w:ind w:left="3240" w:hanging="360"/>
      </w:pPr>
      <w:rPr>
        <w:rFonts w:ascii="Symbol" w:hAnsi="Symbol" w:hint="default"/>
      </w:rPr>
    </w:lvl>
    <w:lvl w:ilvl="4" w:tplc="4E9AFFB2" w:tentative="1">
      <w:start w:val="1"/>
      <w:numFmt w:val="bullet"/>
      <w:lvlText w:val="o"/>
      <w:lvlJc w:val="left"/>
      <w:pPr>
        <w:tabs>
          <w:tab w:val="num" w:pos="3960"/>
        </w:tabs>
        <w:ind w:left="3960" w:hanging="360"/>
      </w:pPr>
      <w:rPr>
        <w:rFonts w:ascii="Courier New" w:hAnsi="Courier New" w:cs="Courier New" w:hint="default"/>
      </w:rPr>
    </w:lvl>
    <w:lvl w:ilvl="5" w:tplc="064CECFA" w:tentative="1">
      <w:start w:val="1"/>
      <w:numFmt w:val="bullet"/>
      <w:lvlText w:val=""/>
      <w:lvlJc w:val="left"/>
      <w:pPr>
        <w:tabs>
          <w:tab w:val="num" w:pos="4680"/>
        </w:tabs>
        <w:ind w:left="4680" w:hanging="360"/>
      </w:pPr>
      <w:rPr>
        <w:rFonts w:ascii="Wingdings" w:hAnsi="Wingdings" w:hint="default"/>
      </w:rPr>
    </w:lvl>
    <w:lvl w:ilvl="6" w:tplc="B1CA002E" w:tentative="1">
      <w:start w:val="1"/>
      <w:numFmt w:val="bullet"/>
      <w:lvlText w:val=""/>
      <w:lvlJc w:val="left"/>
      <w:pPr>
        <w:tabs>
          <w:tab w:val="num" w:pos="5400"/>
        </w:tabs>
        <w:ind w:left="5400" w:hanging="360"/>
      </w:pPr>
      <w:rPr>
        <w:rFonts w:ascii="Symbol" w:hAnsi="Symbol" w:hint="default"/>
      </w:rPr>
    </w:lvl>
    <w:lvl w:ilvl="7" w:tplc="3E9EC48A" w:tentative="1">
      <w:start w:val="1"/>
      <w:numFmt w:val="bullet"/>
      <w:lvlText w:val="o"/>
      <w:lvlJc w:val="left"/>
      <w:pPr>
        <w:tabs>
          <w:tab w:val="num" w:pos="6120"/>
        </w:tabs>
        <w:ind w:left="6120" w:hanging="360"/>
      </w:pPr>
      <w:rPr>
        <w:rFonts w:ascii="Courier New" w:hAnsi="Courier New" w:cs="Courier New" w:hint="default"/>
      </w:rPr>
    </w:lvl>
    <w:lvl w:ilvl="8" w:tplc="615EC298" w:tentative="1">
      <w:start w:val="1"/>
      <w:numFmt w:val="bullet"/>
      <w:lvlText w:val=""/>
      <w:lvlJc w:val="left"/>
      <w:pPr>
        <w:tabs>
          <w:tab w:val="num" w:pos="6840"/>
        </w:tabs>
        <w:ind w:left="6840" w:hanging="360"/>
      </w:pPr>
      <w:rPr>
        <w:rFonts w:ascii="Wingdings" w:hAnsi="Wingdings" w:hint="default"/>
      </w:rPr>
    </w:lvl>
  </w:abstractNum>
  <w:abstractNum w:abstractNumId="203" w15:restartNumberingAfterBreak="0">
    <w:nsid w:val="69745D2A"/>
    <w:multiLevelType w:val="hybridMultilevel"/>
    <w:tmpl w:val="A0CC237E"/>
    <w:lvl w:ilvl="0" w:tplc="EC947CB4">
      <w:start w:val="1"/>
      <w:numFmt w:val="bullet"/>
      <w:lvlText w:val=""/>
      <w:lvlJc w:val="left"/>
      <w:pPr>
        <w:ind w:left="720" w:hanging="360"/>
      </w:pPr>
      <w:rPr>
        <w:rFonts w:ascii="Symbol" w:hAnsi="Symbol" w:hint="default"/>
        <w:sz w:val="36"/>
        <w:szCs w:val="36"/>
      </w:rPr>
    </w:lvl>
    <w:lvl w:ilvl="1" w:tplc="BFA00912">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6A4B17D4"/>
    <w:multiLevelType w:val="hybridMultilevel"/>
    <w:tmpl w:val="B614C9F8"/>
    <w:lvl w:ilvl="0" w:tplc="C69A8368">
      <w:start w:val="1"/>
      <w:numFmt w:val="bullet"/>
      <w:lvlText w:val=""/>
      <w:lvlJc w:val="left"/>
      <w:pPr>
        <w:ind w:left="792" w:hanging="360"/>
      </w:pPr>
      <w:rPr>
        <w:rFonts w:ascii="Symbol" w:hAnsi="Symbol" w:hint="default"/>
        <w:sz w:val="22"/>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05" w15:restartNumberingAfterBreak="0">
    <w:nsid w:val="6AA57B09"/>
    <w:multiLevelType w:val="hybridMultilevel"/>
    <w:tmpl w:val="BA3AB300"/>
    <w:lvl w:ilvl="0" w:tplc="EC947CB4">
      <w:start w:val="1"/>
      <w:numFmt w:val="bullet"/>
      <w:lvlText w:val=""/>
      <w:lvlJc w:val="left"/>
      <w:pPr>
        <w:ind w:left="810" w:hanging="360"/>
      </w:pPr>
      <w:rPr>
        <w:rFonts w:ascii="Symbol" w:hAnsi="Symbol" w:hint="default"/>
        <w:sz w:val="36"/>
        <w:szCs w:val="36"/>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06" w15:restartNumberingAfterBreak="0">
    <w:nsid w:val="6B5577FF"/>
    <w:multiLevelType w:val="hybridMultilevel"/>
    <w:tmpl w:val="985A5292"/>
    <w:lvl w:ilvl="0" w:tplc="15106708">
      <w:start w:val="1"/>
      <w:numFmt w:val="decimal"/>
      <w:lvlText w:val="%1."/>
      <w:lvlJc w:val="left"/>
      <w:pPr>
        <w:ind w:left="479" w:hanging="360"/>
      </w:pPr>
      <w:rPr>
        <w:rFonts w:ascii="Arial" w:eastAsia="Arial" w:hAnsi="Arial" w:hint="default"/>
        <w:w w:val="99"/>
        <w:sz w:val="22"/>
        <w:szCs w:val="22"/>
      </w:rPr>
    </w:lvl>
    <w:lvl w:ilvl="1" w:tplc="13562E2E">
      <w:start w:val="1"/>
      <w:numFmt w:val="bullet"/>
      <w:lvlText w:val="•"/>
      <w:lvlJc w:val="left"/>
      <w:pPr>
        <w:ind w:left="1389" w:hanging="360"/>
      </w:pPr>
      <w:rPr>
        <w:rFonts w:hint="default"/>
      </w:rPr>
    </w:lvl>
    <w:lvl w:ilvl="2" w:tplc="FA2281C8">
      <w:start w:val="1"/>
      <w:numFmt w:val="bullet"/>
      <w:lvlText w:val="•"/>
      <w:lvlJc w:val="left"/>
      <w:pPr>
        <w:ind w:left="2299" w:hanging="360"/>
      </w:pPr>
      <w:rPr>
        <w:rFonts w:hint="default"/>
      </w:rPr>
    </w:lvl>
    <w:lvl w:ilvl="3" w:tplc="6C5A279C">
      <w:start w:val="1"/>
      <w:numFmt w:val="bullet"/>
      <w:lvlText w:val="•"/>
      <w:lvlJc w:val="left"/>
      <w:pPr>
        <w:ind w:left="3209" w:hanging="360"/>
      </w:pPr>
      <w:rPr>
        <w:rFonts w:hint="default"/>
      </w:rPr>
    </w:lvl>
    <w:lvl w:ilvl="4" w:tplc="DED2BF84">
      <w:start w:val="1"/>
      <w:numFmt w:val="bullet"/>
      <w:lvlText w:val="•"/>
      <w:lvlJc w:val="left"/>
      <w:pPr>
        <w:ind w:left="4119" w:hanging="360"/>
      </w:pPr>
      <w:rPr>
        <w:rFonts w:hint="default"/>
      </w:rPr>
    </w:lvl>
    <w:lvl w:ilvl="5" w:tplc="AA1EB04E">
      <w:start w:val="1"/>
      <w:numFmt w:val="bullet"/>
      <w:lvlText w:val="•"/>
      <w:lvlJc w:val="left"/>
      <w:pPr>
        <w:ind w:left="5029" w:hanging="360"/>
      </w:pPr>
      <w:rPr>
        <w:rFonts w:hint="default"/>
      </w:rPr>
    </w:lvl>
    <w:lvl w:ilvl="6" w:tplc="3B5C84EA">
      <w:start w:val="1"/>
      <w:numFmt w:val="bullet"/>
      <w:lvlText w:val="•"/>
      <w:lvlJc w:val="left"/>
      <w:pPr>
        <w:ind w:left="5939" w:hanging="360"/>
      </w:pPr>
      <w:rPr>
        <w:rFonts w:hint="default"/>
      </w:rPr>
    </w:lvl>
    <w:lvl w:ilvl="7" w:tplc="841CB3F6">
      <w:start w:val="1"/>
      <w:numFmt w:val="bullet"/>
      <w:lvlText w:val="•"/>
      <w:lvlJc w:val="left"/>
      <w:pPr>
        <w:ind w:left="6849" w:hanging="360"/>
      </w:pPr>
      <w:rPr>
        <w:rFonts w:hint="default"/>
      </w:rPr>
    </w:lvl>
    <w:lvl w:ilvl="8" w:tplc="62944DFA">
      <w:start w:val="1"/>
      <w:numFmt w:val="bullet"/>
      <w:lvlText w:val="•"/>
      <w:lvlJc w:val="left"/>
      <w:pPr>
        <w:ind w:left="7760" w:hanging="360"/>
      </w:pPr>
      <w:rPr>
        <w:rFonts w:hint="default"/>
      </w:rPr>
    </w:lvl>
  </w:abstractNum>
  <w:abstractNum w:abstractNumId="207" w15:restartNumberingAfterBreak="0">
    <w:nsid w:val="6BBA0E82"/>
    <w:multiLevelType w:val="hybridMultilevel"/>
    <w:tmpl w:val="7092E978"/>
    <w:lvl w:ilvl="0" w:tplc="EC947CB4">
      <w:start w:val="1"/>
      <w:numFmt w:val="bullet"/>
      <w:lvlText w:val=""/>
      <w:lvlJc w:val="left"/>
      <w:pPr>
        <w:ind w:left="720" w:hanging="360"/>
      </w:pPr>
      <w:rPr>
        <w:rFonts w:ascii="Symbol" w:hAnsi="Symbol" w:hint="default"/>
        <w:sz w:val="36"/>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15:restartNumberingAfterBreak="0">
    <w:nsid w:val="6CCF227F"/>
    <w:multiLevelType w:val="hybridMultilevel"/>
    <w:tmpl w:val="4B36EECE"/>
    <w:lvl w:ilvl="0" w:tplc="150CF0EC">
      <w:start w:val="1"/>
      <w:numFmt w:val="decimal"/>
      <w:lvlText w:val="%1."/>
      <w:lvlJc w:val="left"/>
      <w:pPr>
        <w:ind w:left="720" w:hanging="360"/>
      </w:pPr>
      <w:rPr>
        <w:rFonts w:hint="default"/>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15:restartNumberingAfterBreak="0">
    <w:nsid w:val="6DA06397"/>
    <w:multiLevelType w:val="hybridMultilevel"/>
    <w:tmpl w:val="E48A1850"/>
    <w:lvl w:ilvl="0" w:tplc="C6846EE6">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15:restartNumberingAfterBreak="0">
    <w:nsid w:val="6DB22611"/>
    <w:multiLevelType w:val="hybridMultilevel"/>
    <w:tmpl w:val="DA9892DA"/>
    <w:lvl w:ilvl="0" w:tplc="9A02BC64">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1" w15:restartNumberingAfterBreak="0">
    <w:nsid w:val="6DDE1D36"/>
    <w:multiLevelType w:val="hybridMultilevel"/>
    <w:tmpl w:val="8F62344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2" w15:restartNumberingAfterBreak="0">
    <w:nsid w:val="6DE37590"/>
    <w:multiLevelType w:val="hybridMultilevel"/>
    <w:tmpl w:val="AB7E6FB0"/>
    <w:lvl w:ilvl="0" w:tplc="04090019">
      <w:start w:val="1"/>
      <w:numFmt w:val="lowerLetter"/>
      <w:lvlText w:val="%1."/>
      <w:lvlJc w:val="left"/>
      <w:pPr>
        <w:ind w:left="1170" w:hanging="360"/>
      </w:pPr>
      <w:rPr>
        <w:rFonts w:hint="default"/>
      </w:rPr>
    </w:lvl>
    <w:lvl w:ilvl="1" w:tplc="04090003">
      <w:start w:val="1"/>
      <w:numFmt w:val="decimal"/>
      <w:lvlText w:val="%2."/>
      <w:lvlJc w:val="left"/>
      <w:pPr>
        <w:tabs>
          <w:tab w:val="num" w:pos="1260"/>
        </w:tabs>
        <w:ind w:left="1260" w:hanging="360"/>
      </w:pPr>
    </w:lvl>
    <w:lvl w:ilvl="2" w:tplc="04090005">
      <w:start w:val="1"/>
      <w:numFmt w:val="decimal"/>
      <w:lvlText w:val="%3."/>
      <w:lvlJc w:val="left"/>
      <w:pPr>
        <w:tabs>
          <w:tab w:val="num" w:pos="1980"/>
        </w:tabs>
        <w:ind w:left="1980" w:hanging="360"/>
      </w:pPr>
    </w:lvl>
    <w:lvl w:ilvl="3" w:tplc="04090001">
      <w:start w:val="1"/>
      <w:numFmt w:val="decimal"/>
      <w:lvlText w:val="%4."/>
      <w:lvlJc w:val="left"/>
      <w:pPr>
        <w:tabs>
          <w:tab w:val="num" w:pos="2700"/>
        </w:tabs>
        <w:ind w:left="2700" w:hanging="360"/>
      </w:pPr>
    </w:lvl>
    <w:lvl w:ilvl="4" w:tplc="04090003">
      <w:start w:val="1"/>
      <w:numFmt w:val="decimal"/>
      <w:lvlText w:val="%5."/>
      <w:lvlJc w:val="left"/>
      <w:pPr>
        <w:tabs>
          <w:tab w:val="num" w:pos="3420"/>
        </w:tabs>
        <w:ind w:left="3420" w:hanging="360"/>
      </w:pPr>
    </w:lvl>
    <w:lvl w:ilvl="5" w:tplc="04090005">
      <w:start w:val="1"/>
      <w:numFmt w:val="decimal"/>
      <w:lvlText w:val="%6."/>
      <w:lvlJc w:val="left"/>
      <w:pPr>
        <w:tabs>
          <w:tab w:val="num" w:pos="4140"/>
        </w:tabs>
        <w:ind w:left="4140" w:hanging="360"/>
      </w:pPr>
    </w:lvl>
    <w:lvl w:ilvl="6" w:tplc="04090001">
      <w:start w:val="1"/>
      <w:numFmt w:val="decimal"/>
      <w:lvlText w:val="%7."/>
      <w:lvlJc w:val="left"/>
      <w:pPr>
        <w:tabs>
          <w:tab w:val="num" w:pos="4860"/>
        </w:tabs>
        <w:ind w:left="4860" w:hanging="360"/>
      </w:pPr>
    </w:lvl>
    <w:lvl w:ilvl="7" w:tplc="04090003">
      <w:start w:val="1"/>
      <w:numFmt w:val="decimal"/>
      <w:lvlText w:val="%8."/>
      <w:lvlJc w:val="left"/>
      <w:pPr>
        <w:tabs>
          <w:tab w:val="num" w:pos="5580"/>
        </w:tabs>
        <w:ind w:left="5580" w:hanging="360"/>
      </w:pPr>
    </w:lvl>
    <w:lvl w:ilvl="8" w:tplc="04090005">
      <w:start w:val="1"/>
      <w:numFmt w:val="decimal"/>
      <w:lvlText w:val="%9."/>
      <w:lvlJc w:val="left"/>
      <w:pPr>
        <w:tabs>
          <w:tab w:val="num" w:pos="6300"/>
        </w:tabs>
        <w:ind w:left="6300" w:hanging="360"/>
      </w:pPr>
    </w:lvl>
  </w:abstractNum>
  <w:abstractNum w:abstractNumId="213" w15:restartNumberingAfterBreak="0">
    <w:nsid w:val="6DEB1926"/>
    <w:multiLevelType w:val="hybridMultilevel"/>
    <w:tmpl w:val="EB96632E"/>
    <w:lvl w:ilvl="0" w:tplc="1534C91C">
      <w:start w:val="1"/>
      <w:numFmt w:val="decimal"/>
      <w:lvlText w:val="%1."/>
      <w:lvlJc w:val="left"/>
      <w:pPr>
        <w:ind w:left="11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4" w15:restartNumberingAfterBreak="0">
    <w:nsid w:val="6E89552C"/>
    <w:multiLevelType w:val="hybridMultilevel"/>
    <w:tmpl w:val="86F87F6C"/>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5" w15:restartNumberingAfterBreak="0">
    <w:nsid w:val="6EB72039"/>
    <w:multiLevelType w:val="hybridMultilevel"/>
    <w:tmpl w:val="E28CBB64"/>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6" w15:restartNumberingAfterBreak="0">
    <w:nsid w:val="6EFD3EC0"/>
    <w:multiLevelType w:val="hybridMultilevel"/>
    <w:tmpl w:val="3C2E1CBC"/>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7" w15:restartNumberingAfterBreak="0">
    <w:nsid w:val="6F3F23E2"/>
    <w:multiLevelType w:val="hybridMultilevel"/>
    <w:tmpl w:val="955A2860"/>
    <w:lvl w:ilvl="0" w:tplc="307A02AA">
      <w:start w:val="1"/>
      <w:numFmt w:val="upperLetter"/>
      <w:lvlText w:val="%1."/>
      <w:lvlJc w:val="left"/>
      <w:pPr>
        <w:ind w:left="479" w:hanging="360"/>
      </w:pPr>
      <w:rPr>
        <w:rFonts w:ascii="Arial" w:eastAsia="Arial" w:hAnsi="Arial" w:hint="default"/>
        <w:b/>
        <w:bCs/>
        <w:sz w:val="26"/>
        <w:szCs w:val="26"/>
      </w:rPr>
    </w:lvl>
    <w:lvl w:ilvl="1" w:tplc="92BA6D82">
      <w:start w:val="1"/>
      <w:numFmt w:val="decimal"/>
      <w:lvlText w:val="%2."/>
      <w:lvlJc w:val="left"/>
      <w:pPr>
        <w:ind w:left="840" w:hanging="360"/>
      </w:pPr>
      <w:rPr>
        <w:rFonts w:ascii="Times New Roman" w:eastAsia="Times New Roman" w:hAnsi="Times New Roman" w:hint="default"/>
        <w:sz w:val="24"/>
        <w:szCs w:val="24"/>
      </w:rPr>
    </w:lvl>
    <w:lvl w:ilvl="2" w:tplc="7E863874">
      <w:start w:val="1"/>
      <w:numFmt w:val="lowerLetter"/>
      <w:lvlText w:val="%3."/>
      <w:lvlJc w:val="left"/>
      <w:pPr>
        <w:ind w:left="1560" w:hanging="360"/>
      </w:pPr>
      <w:rPr>
        <w:rFonts w:ascii="Times New Roman" w:eastAsia="Times New Roman" w:hAnsi="Times New Roman" w:hint="default"/>
        <w:sz w:val="24"/>
        <w:szCs w:val="24"/>
      </w:rPr>
    </w:lvl>
    <w:lvl w:ilvl="3" w:tplc="145A190A">
      <w:start w:val="1"/>
      <w:numFmt w:val="bullet"/>
      <w:lvlText w:val="•"/>
      <w:lvlJc w:val="left"/>
      <w:pPr>
        <w:ind w:left="1180" w:hanging="360"/>
      </w:pPr>
      <w:rPr>
        <w:rFonts w:hint="default"/>
      </w:rPr>
    </w:lvl>
    <w:lvl w:ilvl="4" w:tplc="D78EFB68">
      <w:start w:val="1"/>
      <w:numFmt w:val="bullet"/>
      <w:lvlText w:val="•"/>
      <w:lvlJc w:val="left"/>
      <w:pPr>
        <w:ind w:left="1180" w:hanging="360"/>
      </w:pPr>
      <w:rPr>
        <w:rFonts w:hint="default"/>
      </w:rPr>
    </w:lvl>
    <w:lvl w:ilvl="5" w:tplc="7A22DFA4">
      <w:start w:val="1"/>
      <w:numFmt w:val="bullet"/>
      <w:lvlText w:val="•"/>
      <w:lvlJc w:val="left"/>
      <w:pPr>
        <w:ind w:left="1180" w:hanging="360"/>
      </w:pPr>
      <w:rPr>
        <w:rFonts w:hint="default"/>
      </w:rPr>
    </w:lvl>
    <w:lvl w:ilvl="6" w:tplc="3A60FB24">
      <w:start w:val="1"/>
      <w:numFmt w:val="bullet"/>
      <w:lvlText w:val="•"/>
      <w:lvlJc w:val="left"/>
      <w:pPr>
        <w:ind w:left="1180" w:hanging="360"/>
      </w:pPr>
      <w:rPr>
        <w:rFonts w:hint="default"/>
      </w:rPr>
    </w:lvl>
    <w:lvl w:ilvl="7" w:tplc="3C0AD728">
      <w:start w:val="1"/>
      <w:numFmt w:val="bullet"/>
      <w:lvlText w:val="•"/>
      <w:lvlJc w:val="left"/>
      <w:pPr>
        <w:ind w:left="1560" w:hanging="360"/>
      </w:pPr>
      <w:rPr>
        <w:rFonts w:hint="default"/>
      </w:rPr>
    </w:lvl>
    <w:lvl w:ilvl="8" w:tplc="A8B263B4">
      <w:start w:val="1"/>
      <w:numFmt w:val="bullet"/>
      <w:lvlText w:val="•"/>
      <w:lvlJc w:val="left"/>
      <w:pPr>
        <w:ind w:left="4226" w:hanging="360"/>
      </w:pPr>
      <w:rPr>
        <w:rFonts w:hint="default"/>
      </w:rPr>
    </w:lvl>
  </w:abstractNum>
  <w:abstractNum w:abstractNumId="218" w15:restartNumberingAfterBreak="0">
    <w:nsid w:val="6FEA3BA2"/>
    <w:multiLevelType w:val="hybridMultilevel"/>
    <w:tmpl w:val="D750A66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19" w15:restartNumberingAfterBreak="0">
    <w:nsid w:val="71046FB5"/>
    <w:multiLevelType w:val="hybridMultilevel"/>
    <w:tmpl w:val="56682D36"/>
    <w:lvl w:ilvl="0" w:tplc="04090001">
      <w:start w:val="1"/>
      <w:numFmt w:val="bullet"/>
      <w:pStyle w:val="ResumeBullet"/>
      <w:lvlText w:val=""/>
      <w:lvlJc w:val="left"/>
      <w:pPr>
        <w:tabs>
          <w:tab w:val="num" w:pos="1008"/>
        </w:tabs>
        <w:ind w:left="936" w:hanging="288"/>
      </w:pPr>
      <w:rPr>
        <w:rFonts w:ascii="Symbol" w:hAnsi="Symbol" w:hint="default"/>
      </w:rPr>
    </w:lvl>
    <w:lvl w:ilvl="1" w:tplc="04090003">
      <w:start w:val="1"/>
      <w:numFmt w:val="bullet"/>
      <w:lvlText w:val=""/>
      <w:lvlJc w:val="left"/>
      <w:pPr>
        <w:tabs>
          <w:tab w:val="num" w:pos="2160"/>
        </w:tabs>
        <w:ind w:left="2160" w:hanging="360"/>
      </w:pPr>
      <w:rPr>
        <w:rFonts w:ascii="Symbol" w:hAnsi="Symbol" w:hint="default"/>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20" w15:restartNumberingAfterBreak="0">
    <w:nsid w:val="71202B02"/>
    <w:multiLevelType w:val="hybridMultilevel"/>
    <w:tmpl w:val="31F8628E"/>
    <w:lvl w:ilvl="0" w:tplc="145A190A">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7149551E"/>
    <w:multiLevelType w:val="hybridMultilevel"/>
    <w:tmpl w:val="5C4E795A"/>
    <w:lvl w:ilvl="0" w:tplc="D070D7E8">
      <w:start w:val="1"/>
      <w:numFmt w:val="bullet"/>
      <w:lvlText w:val="­"/>
      <w:lvlJc w:val="left"/>
      <w:pPr>
        <w:tabs>
          <w:tab w:val="num" w:pos="2520"/>
        </w:tabs>
        <w:ind w:left="2520" w:hanging="360"/>
      </w:pPr>
      <w:rPr>
        <w:rFonts w:ascii="Courier New" w:hAnsi="Courier New" w:hint="default"/>
      </w:rPr>
    </w:lvl>
    <w:lvl w:ilvl="1" w:tplc="04090003" w:tentative="1">
      <w:start w:val="1"/>
      <w:numFmt w:val="bullet"/>
      <w:lvlText w:val="o"/>
      <w:lvlJc w:val="left"/>
      <w:pPr>
        <w:tabs>
          <w:tab w:val="num" w:pos="3240"/>
        </w:tabs>
        <w:ind w:left="3240" w:hanging="360"/>
      </w:pPr>
      <w:rPr>
        <w:rFonts w:ascii="Courier New" w:hAnsi="Courier New" w:cs="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cs="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cs="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222" w15:restartNumberingAfterBreak="0">
    <w:nsid w:val="71B20C04"/>
    <w:multiLevelType w:val="singleLevel"/>
    <w:tmpl w:val="B6A6B3A0"/>
    <w:lvl w:ilvl="0">
      <w:start w:val="1"/>
      <w:numFmt w:val="decimal"/>
      <w:lvlText w:val="%1."/>
      <w:legacy w:legacy="1" w:legacySpace="0" w:legacyIndent="360"/>
      <w:lvlJc w:val="left"/>
      <w:pPr>
        <w:ind w:left="720" w:hanging="360"/>
      </w:pPr>
    </w:lvl>
  </w:abstractNum>
  <w:abstractNum w:abstractNumId="223" w15:restartNumberingAfterBreak="0">
    <w:nsid w:val="725452DC"/>
    <w:multiLevelType w:val="hybridMultilevel"/>
    <w:tmpl w:val="BB5C4F30"/>
    <w:lvl w:ilvl="0" w:tplc="C1486398">
      <w:start w:val="1"/>
      <w:numFmt w:val="decimal"/>
      <w:lvlText w:val="%1."/>
      <w:lvlJc w:val="left"/>
      <w:pPr>
        <w:tabs>
          <w:tab w:val="num" w:pos="1170"/>
        </w:tabs>
        <w:ind w:left="1170" w:hanging="360"/>
      </w:pPr>
      <w:rPr>
        <w:rFonts w:ascii="Times New Roman" w:hAnsi="Times New Roman" w:hint="default"/>
        <w:b w:val="0"/>
        <w:i w:val="0"/>
        <w:color w:val="auto"/>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15:restartNumberingAfterBreak="0">
    <w:nsid w:val="72626F87"/>
    <w:multiLevelType w:val="hybridMultilevel"/>
    <w:tmpl w:val="4AA2A1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1C0A05A6">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15:restartNumberingAfterBreak="0">
    <w:nsid w:val="73251180"/>
    <w:multiLevelType w:val="hybridMultilevel"/>
    <w:tmpl w:val="F00485C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6" w15:restartNumberingAfterBreak="0">
    <w:nsid w:val="732C20AC"/>
    <w:multiLevelType w:val="hybridMultilevel"/>
    <w:tmpl w:val="449C766E"/>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27" w15:restartNumberingAfterBreak="0">
    <w:nsid w:val="75D947ED"/>
    <w:multiLevelType w:val="hybridMultilevel"/>
    <w:tmpl w:val="0B565F6C"/>
    <w:lvl w:ilvl="0" w:tplc="4E7C71EE">
      <w:start w:val="1"/>
      <w:numFmt w:val="bullet"/>
      <w:pStyle w:val="ICSForms-Bullet"/>
      <w:lvlText w:val=""/>
      <w:lvlJc w:val="left"/>
      <w:pPr>
        <w:tabs>
          <w:tab w:val="num" w:pos="288"/>
        </w:tabs>
        <w:ind w:left="288" w:hanging="288"/>
      </w:pPr>
      <w:rPr>
        <w:rFonts w:ascii="Symbol" w:hAnsi="Symbol" w:hint="default"/>
        <w:b w:val="0"/>
        <w:i w:val="0"/>
        <w:color w:val="auto"/>
        <w:sz w:val="20"/>
        <w:szCs w:val="20"/>
      </w:rPr>
    </w:lvl>
    <w:lvl w:ilvl="1" w:tplc="04090003">
      <w:start w:val="1"/>
      <w:numFmt w:val="bullet"/>
      <w:lvlText w:val=""/>
      <w:lvlJc w:val="left"/>
      <w:pPr>
        <w:tabs>
          <w:tab w:val="num" w:pos="1440"/>
        </w:tabs>
        <w:ind w:left="1440" w:hanging="360"/>
      </w:pPr>
      <w:rPr>
        <w:rFonts w:ascii="Webdings" w:hAnsi="Webdings" w:hint="default"/>
        <w:color w:val="4D4D4D"/>
        <w:sz w:val="18"/>
        <w:szCs w:val="18"/>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Wingdings"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Wingdings"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28" w15:restartNumberingAfterBreak="0">
    <w:nsid w:val="76F028C6"/>
    <w:multiLevelType w:val="hybridMultilevel"/>
    <w:tmpl w:val="BD2CE04E"/>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15:restartNumberingAfterBreak="0">
    <w:nsid w:val="775E1CB9"/>
    <w:multiLevelType w:val="hybridMultilevel"/>
    <w:tmpl w:val="2A20895C"/>
    <w:lvl w:ilvl="0" w:tplc="04090003">
      <w:start w:val="1"/>
      <w:numFmt w:val="bullet"/>
      <w:lvlText w:val="o"/>
      <w:lvlJc w:val="left"/>
      <w:pPr>
        <w:ind w:left="1500" w:hanging="360"/>
      </w:pPr>
      <w:rPr>
        <w:rFonts w:ascii="Courier New" w:hAnsi="Courier New" w:cs="Courier New"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230" w15:restartNumberingAfterBreak="0">
    <w:nsid w:val="77C76FD1"/>
    <w:multiLevelType w:val="hybridMultilevel"/>
    <w:tmpl w:val="AC1E9398"/>
    <w:lvl w:ilvl="0" w:tplc="270C458C">
      <w:start w:val="1"/>
      <w:numFmt w:val="decimal"/>
      <w:lvlText w:val="%1."/>
      <w:lvlJc w:val="left"/>
      <w:pPr>
        <w:ind w:left="720" w:hanging="360"/>
      </w:pPr>
      <w:rPr>
        <w:rFonts w:hint="default"/>
        <w:sz w:val="24"/>
      </w:rPr>
    </w:lvl>
    <w:lvl w:ilvl="1" w:tplc="3E12ADA4">
      <w:start w:val="1"/>
      <w:numFmt w:val="lowerLetter"/>
      <w:lvlText w:val="%2."/>
      <w:lvlJc w:val="left"/>
      <w:pPr>
        <w:ind w:left="1440" w:hanging="360"/>
      </w:pPr>
    </w:lvl>
    <w:lvl w:ilvl="2" w:tplc="08AAB5F6">
      <w:start w:val="1"/>
      <w:numFmt w:val="lowerRoman"/>
      <w:lvlText w:val="%3."/>
      <w:lvlJc w:val="right"/>
      <w:pPr>
        <w:ind w:left="2160" w:hanging="180"/>
      </w:pPr>
    </w:lvl>
    <w:lvl w:ilvl="3" w:tplc="1AE087A6" w:tentative="1">
      <w:start w:val="1"/>
      <w:numFmt w:val="decimal"/>
      <w:lvlText w:val="%4."/>
      <w:lvlJc w:val="left"/>
      <w:pPr>
        <w:ind w:left="2880" w:hanging="360"/>
      </w:pPr>
    </w:lvl>
    <w:lvl w:ilvl="4" w:tplc="72B02480" w:tentative="1">
      <w:start w:val="1"/>
      <w:numFmt w:val="lowerLetter"/>
      <w:lvlText w:val="%5."/>
      <w:lvlJc w:val="left"/>
      <w:pPr>
        <w:ind w:left="3600" w:hanging="360"/>
      </w:pPr>
    </w:lvl>
    <w:lvl w:ilvl="5" w:tplc="850EE25A" w:tentative="1">
      <w:start w:val="1"/>
      <w:numFmt w:val="lowerRoman"/>
      <w:lvlText w:val="%6."/>
      <w:lvlJc w:val="right"/>
      <w:pPr>
        <w:ind w:left="4320" w:hanging="180"/>
      </w:pPr>
    </w:lvl>
    <w:lvl w:ilvl="6" w:tplc="2DAEC710" w:tentative="1">
      <w:start w:val="1"/>
      <w:numFmt w:val="decimal"/>
      <w:lvlText w:val="%7."/>
      <w:lvlJc w:val="left"/>
      <w:pPr>
        <w:ind w:left="5040" w:hanging="360"/>
      </w:pPr>
    </w:lvl>
    <w:lvl w:ilvl="7" w:tplc="27A44722" w:tentative="1">
      <w:start w:val="1"/>
      <w:numFmt w:val="lowerLetter"/>
      <w:lvlText w:val="%8."/>
      <w:lvlJc w:val="left"/>
      <w:pPr>
        <w:ind w:left="5760" w:hanging="360"/>
      </w:pPr>
    </w:lvl>
    <w:lvl w:ilvl="8" w:tplc="40B821E0" w:tentative="1">
      <w:start w:val="1"/>
      <w:numFmt w:val="lowerRoman"/>
      <w:lvlText w:val="%9."/>
      <w:lvlJc w:val="right"/>
      <w:pPr>
        <w:ind w:left="6480" w:hanging="180"/>
      </w:pPr>
    </w:lvl>
  </w:abstractNum>
  <w:abstractNum w:abstractNumId="231" w15:restartNumberingAfterBreak="0">
    <w:nsid w:val="782C780E"/>
    <w:multiLevelType w:val="hybridMultilevel"/>
    <w:tmpl w:val="2444A168"/>
    <w:lvl w:ilvl="0" w:tplc="B4641394">
      <w:start w:val="1"/>
      <w:numFmt w:val="decimal"/>
      <w:lvlText w:val="%1."/>
      <w:lvlJc w:val="left"/>
      <w:pPr>
        <w:ind w:left="720" w:hanging="360"/>
      </w:pPr>
      <w:rPr>
        <w:rFonts w:hint="default"/>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15:restartNumberingAfterBreak="0">
    <w:nsid w:val="7A6369C7"/>
    <w:multiLevelType w:val="hybridMultilevel"/>
    <w:tmpl w:val="86A6FC9A"/>
    <w:lvl w:ilvl="0" w:tplc="B0A0855E">
      <w:start w:val="1"/>
      <w:numFmt w:val="decimal"/>
      <w:lvlText w:val="%1."/>
      <w:lvlJc w:val="left"/>
      <w:pPr>
        <w:ind w:left="720" w:hanging="360"/>
      </w:pPr>
      <w:rPr>
        <w:rFonts w:hint="default"/>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15:restartNumberingAfterBreak="0">
    <w:nsid w:val="7AF73840"/>
    <w:multiLevelType w:val="hybridMultilevel"/>
    <w:tmpl w:val="AC8AB3A0"/>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4" w15:restartNumberingAfterBreak="0">
    <w:nsid w:val="7AFF4D4B"/>
    <w:multiLevelType w:val="hybridMultilevel"/>
    <w:tmpl w:val="CFB84F0C"/>
    <w:lvl w:ilvl="0" w:tplc="4AD8B846">
      <w:start w:val="1"/>
      <w:numFmt w:val="decimal"/>
      <w:lvlText w:val="%1."/>
      <w:lvlJc w:val="left"/>
      <w:pPr>
        <w:ind w:left="720" w:hanging="360"/>
      </w:pPr>
      <w:rPr>
        <w:rFonts w:hint="default"/>
        <w:sz w:val="24"/>
      </w:rPr>
    </w:lvl>
    <w:lvl w:ilvl="1" w:tplc="F14EE17E" w:tentative="1">
      <w:start w:val="1"/>
      <w:numFmt w:val="lowerLetter"/>
      <w:lvlText w:val="%2."/>
      <w:lvlJc w:val="left"/>
      <w:pPr>
        <w:ind w:left="1440" w:hanging="360"/>
      </w:pPr>
    </w:lvl>
    <w:lvl w:ilvl="2" w:tplc="2ABCE480" w:tentative="1">
      <w:start w:val="1"/>
      <w:numFmt w:val="lowerRoman"/>
      <w:lvlText w:val="%3."/>
      <w:lvlJc w:val="right"/>
      <w:pPr>
        <w:ind w:left="2160" w:hanging="180"/>
      </w:pPr>
    </w:lvl>
    <w:lvl w:ilvl="3" w:tplc="97285810" w:tentative="1">
      <w:start w:val="1"/>
      <w:numFmt w:val="decimal"/>
      <w:lvlText w:val="%4."/>
      <w:lvlJc w:val="left"/>
      <w:pPr>
        <w:ind w:left="2880" w:hanging="360"/>
      </w:pPr>
    </w:lvl>
    <w:lvl w:ilvl="4" w:tplc="EB268F9E" w:tentative="1">
      <w:start w:val="1"/>
      <w:numFmt w:val="lowerLetter"/>
      <w:lvlText w:val="%5."/>
      <w:lvlJc w:val="left"/>
      <w:pPr>
        <w:ind w:left="3600" w:hanging="360"/>
      </w:pPr>
    </w:lvl>
    <w:lvl w:ilvl="5" w:tplc="2DD6CBCE" w:tentative="1">
      <w:start w:val="1"/>
      <w:numFmt w:val="lowerRoman"/>
      <w:lvlText w:val="%6."/>
      <w:lvlJc w:val="right"/>
      <w:pPr>
        <w:ind w:left="4320" w:hanging="180"/>
      </w:pPr>
    </w:lvl>
    <w:lvl w:ilvl="6" w:tplc="20409576" w:tentative="1">
      <w:start w:val="1"/>
      <w:numFmt w:val="decimal"/>
      <w:lvlText w:val="%7."/>
      <w:lvlJc w:val="left"/>
      <w:pPr>
        <w:ind w:left="5040" w:hanging="360"/>
      </w:pPr>
    </w:lvl>
    <w:lvl w:ilvl="7" w:tplc="612085DC" w:tentative="1">
      <w:start w:val="1"/>
      <w:numFmt w:val="lowerLetter"/>
      <w:lvlText w:val="%8."/>
      <w:lvlJc w:val="left"/>
      <w:pPr>
        <w:ind w:left="5760" w:hanging="360"/>
      </w:pPr>
    </w:lvl>
    <w:lvl w:ilvl="8" w:tplc="C02CF47C" w:tentative="1">
      <w:start w:val="1"/>
      <w:numFmt w:val="lowerRoman"/>
      <w:lvlText w:val="%9."/>
      <w:lvlJc w:val="right"/>
      <w:pPr>
        <w:ind w:left="6480" w:hanging="180"/>
      </w:pPr>
    </w:lvl>
  </w:abstractNum>
  <w:abstractNum w:abstractNumId="235" w15:restartNumberingAfterBreak="0">
    <w:nsid w:val="7B985380"/>
    <w:multiLevelType w:val="hybridMultilevel"/>
    <w:tmpl w:val="39827964"/>
    <w:lvl w:ilvl="0" w:tplc="EC947CB4">
      <w:start w:val="1"/>
      <w:numFmt w:val="bullet"/>
      <w:lvlText w:val=""/>
      <w:lvlJc w:val="left"/>
      <w:pPr>
        <w:ind w:left="720" w:hanging="360"/>
      </w:pPr>
      <w:rPr>
        <w:rFonts w:ascii="Symbol" w:hAnsi="Symbol" w:hint="default"/>
        <w:sz w:val="36"/>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7C5A4FFE"/>
    <w:multiLevelType w:val="hybridMultilevel"/>
    <w:tmpl w:val="FA008574"/>
    <w:lvl w:ilvl="0" w:tplc="155857D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7" w15:restartNumberingAfterBreak="0">
    <w:nsid w:val="7C7A25F8"/>
    <w:multiLevelType w:val="hybridMultilevel"/>
    <w:tmpl w:val="902EC6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15:restartNumberingAfterBreak="0">
    <w:nsid w:val="7CAE69E8"/>
    <w:multiLevelType w:val="hybridMultilevel"/>
    <w:tmpl w:val="6E647D92"/>
    <w:lvl w:ilvl="0" w:tplc="C1486398">
      <w:start w:val="1"/>
      <w:numFmt w:val="decimal"/>
      <w:lvlText w:val="%1."/>
      <w:lvlJc w:val="left"/>
      <w:pPr>
        <w:tabs>
          <w:tab w:val="num" w:pos="1080"/>
        </w:tabs>
        <w:ind w:left="1080" w:hanging="360"/>
      </w:pPr>
      <w:rPr>
        <w:rFonts w:ascii="Times New Roman" w:hAnsi="Times New Roman" w:hint="default"/>
        <w:b w:val="0"/>
        <w:i w:val="0"/>
        <w:color w:val="auto"/>
        <w:sz w:val="24"/>
      </w:rPr>
    </w:lvl>
    <w:lvl w:ilvl="1" w:tplc="04090011">
      <w:start w:val="1"/>
      <w:numFmt w:val="decimal"/>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360"/>
      </w:pPr>
      <w:rPr>
        <w:rFont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9" w15:restartNumberingAfterBreak="0">
    <w:nsid w:val="7D1D0E75"/>
    <w:multiLevelType w:val="hybridMultilevel"/>
    <w:tmpl w:val="CE4E1692"/>
    <w:lvl w:ilvl="0" w:tplc="3C54E79C">
      <w:start w:val="1"/>
      <w:numFmt w:val="lowerLetter"/>
      <w:lvlText w:val="%1."/>
      <w:lvlJc w:val="left"/>
      <w:pPr>
        <w:ind w:left="1440" w:hanging="360"/>
      </w:p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40" w15:restartNumberingAfterBreak="0">
    <w:nsid w:val="7D2C455E"/>
    <w:multiLevelType w:val="hybridMultilevel"/>
    <w:tmpl w:val="4FE8CCA4"/>
    <w:lvl w:ilvl="0" w:tplc="04090019">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1" w15:restartNumberingAfterBreak="0">
    <w:nsid w:val="7D7F46BE"/>
    <w:multiLevelType w:val="hybridMultilevel"/>
    <w:tmpl w:val="14961F8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15:restartNumberingAfterBreak="0">
    <w:nsid w:val="7DD77D40"/>
    <w:multiLevelType w:val="hybridMultilevel"/>
    <w:tmpl w:val="174C2070"/>
    <w:lvl w:ilvl="0" w:tplc="F98283DC">
      <w:start w:val="1"/>
      <w:numFmt w:val="bullet"/>
      <w:pStyle w:val="Bullet4"/>
      <w:lvlText w:val=""/>
      <w:lvlJc w:val="left"/>
      <w:pPr>
        <w:tabs>
          <w:tab w:val="num" w:pos="2160"/>
        </w:tabs>
        <w:ind w:left="2160" w:hanging="360"/>
      </w:pPr>
      <w:rPr>
        <w:rFonts w:ascii="Symbol" w:hAnsi="Symbol" w:hint="default"/>
      </w:rPr>
    </w:lvl>
    <w:lvl w:ilvl="1" w:tplc="04090019">
      <w:start w:val="1"/>
      <w:numFmt w:val="bullet"/>
      <w:lvlText w:val="o"/>
      <w:lvlJc w:val="left"/>
      <w:pPr>
        <w:tabs>
          <w:tab w:val="num" w:pos="2820"/>
        </w:tabs>
        <w:ind w:left="2820" w:hanging="360"/>
      </w:pPr>
      <w:rPr>
        <w:rFonts w:ascii="Courier New" w:hAnsi="Courier New" w:cs="Courier New" w:hint="default"/>
      </w:rPr>
    </w:lvl>
    <w:lvl w:ilvl="2" w:tplc="0409001B" w:tentative="1">
      <w:start w:val="1"/>
      <w:numFmt w:val="bullet"/>
      <w:lvlText w:val=""/>
      <w:lvlJc w:val="left"/>
      <w:pPr>
        <w:tabs>
          <w:tab w:val="num" w:pos="3540"/>
        </w:tabs>
        <w:ind w:left="3540" w:hanging="360"/>
      </w:pPr>
      <w:rPr>
        <w:rFonts w:ascii="Wingdings" w:hAnsi="Wingdings" w:hint="default"/>
      </w:rPr>
    </w:lvl>
    <w:lvl w:ilvl="3" w:tplc="0409000F" w:tentative="1">
      <w:start w:val="1"/>
      <w:numFmt w:val="bullet"/>
      <w:lvlText w:val=""/>
      <w:lvlJc w:val="left"/>
      <w:pPr>
        <w:tabs>
          <w:tab w:val="num" w:pos="4260"/>
        </w:tabs>
        <w:ind w:left="4260" w:hanging="360"/>
      </w:pPr>
      <w:rPr>
        <w:rFonts w:ascii="Symbol" w:hAnsi="Symbol" w:hint="default"/>
      </w:rPr>
    </w:lvl>
    <w:lvl w:ilvl="4" w:tplc="04090019" w:tentative="1">
      <w:start w:val="1"/>
      <w:numFmt w:val="bullet"/>
      <w:lvlText w:val="o"/>
      <w:lvlJc w:val="left"/>
      <w:pPr>
        <w:tabs>
          <w:tab w:val="num" w:pos="4980"/>
        </w:tabs>
        <w:ind w:left="4980" w:hanging="360"/>
      </w:pPr>
      <w:rPr>
        <w:rFonts w:ascii="Courier New" w:hAnsi="Courier New" w:cs="Courier New" w:hint="default"/>
      </w:rPr>
    </w:lvl>
    <w:lvl w:ilvl="5" w:tplc="0409001B" w:tentative="1">
      <w:start w:val="1"/>
      <w:numFmt w:val="bullet"/>
      <w:lvlText w:val=""/>
      <w:lvlJc w:val="left"/>
      <w:pPr>
        <w:tabs>
          <w:tab w:val="num" w:pos="5700"/>
        </w:tabs>
        <w:ind w:left="5700" w:hanging="360"/>
      </w:pPr>
      <w:rPr>
        <w:rFonts w:ascii="Wingdings" w:hAnsi="Wingdings" w:hint="default"/>
      </w:rPr>
    </w:lvl>
    <w:lvl w:ilvl="6" w:tplc="0409000F" w:tentative="1">
      <w:start w:val="1"/>
      <w:numFmt w:val="bullet"/>
      <w:lvlText w:val=""/>
      <w:lvlJc w:val="left"/>
      <w:pPr>
        <w:tabs>
          <w:tab w:val="num" w:pos="6420"/>
        </w:tabs>
        <w:ind w:left="6420" w:hanging="360"/>
      </w:pPr>
      <w:rPr>
        <w:rFonts w:ascii="Symbol" w:hAnsi="Symbol" w:hint="default"/>
      </w:rPr>
    </w:lvl>
    <w:lvl w:ilvl="7" w:tplc="04090019" w:tentative="1">
      <w:start w:val="1"/>
      <w:numFmt w:val="bullet"/>
      <w:lvlText w:val="o"/>
      <w:lvlJc w:val="left"/>
      <w:pPr>
        <w:tabs>
          <w:tab w:val="num" w:pos="7140"/>
        </w:tabs>
        <w:ind w:left="7140" w:hanging="360"/>
      </w:pPr>
      <w:rPr>
        <w:rFonts w:ascii="Courier New" w:hAnsi="Courier New" w:cs="Courier New" w:hint="default"/>
      </w:rPr>
    </w:lvl>
    <w:lvl w:ilvl="8" w:tplc="0409001B" w:tentative="1">
      <w:start w:val="1"/>
      <w:numFmt w:val="bullet"/>
      <w:lvlText w:val=""/>
      <w:lvlJc w:val="left"/>
      <w:pPr>
        <w:tabs>
          <w:tab w:val="num" w:pos="7860"/>
        </w:tabs>
        <w:ind w:left="7860" w:hanging="360"/>
      </w:pPr>
      <w:rPr>
        <w:rFonts w:ascii="Wingdings" w:hAnsi="Wingdings" w:hint="default"/>
      </w:rPr>
    </w:lvl>
  </w:abstractNum>
  <w:abstractNum w:abstractNumId="243" w15:restartNumberingAfterBreak="0">
    <w:nsid w:val="7E9D1DD0"/>
    <w:multiLevelType w:val="hybridMultilevel"/>
    <w:tmpl w:val="2ECA5FD6"/>
    <w:lvl w:ilvl="0" w:tplc="F98283D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4" w15:restartNumberingAfterBreak="0">
    <w:nsid w:val="7FEA7E7D"/>
    <w:multiLevelType w:val="hybridMultilevel"/>
    <w:tmpl w:val="C4A68880"/>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90846451">
    <w:abstractNumId w:val="89"/>
  </w:num>
  <w:num w:numId="2" w16cid:durableId="1790709636">
    <w:abstractNumId w:val="215"/>
  </w:num>
  <w:num w:numId="3" w16cid:durableId="1501895631">
    <w:abstractNumId w:val="141"/>
  </w:num>
  <w:num w:numId="4" w16cid:durableId="2100522336">
    <w:abstractNumId w:val="221"/>
  </w:num>
  <w:num w:numId="5" w16cid:durableId="627665781">
    <w:abstractNumId w:val="138"/>
  </w:num>
  <w:num w:numId="6" w16cid:durableId="1047100170">
    <w:abstractNumId w:val="10"/>
    <w:lvlOverride w:ilvl="0">
      <w:lvl w:ilvl="0">
        <w:start w:val="1"/>
        <w:numFmt w:val="bullet"/>
        <w:lvlText w:val=""/>
        <w:legacy w:legacy="1" w:legacySpace="120" w:legacyIndent="360"/>
        <w:lvlJc w:val="left"/>
        <w:pPr>
          <w:ind w:left="720" w:hanging="360"/>
        </w:pPr>
        <w:rPr>
          <w:rFonts w:ascii="Symbol" w:hAnsi="Symbol" w:hint="default"/>
        </w:rPr>
      </w:lvl>
    </w:lvlOverride>
  </w:num>
  <w:num w:numId="7" w16cid:durableId="460004177">
    <w:abstractNumId w:val="114"/>
  </w:num>
  <w:num w:numId="8" w16cid:durableId="153496273">
    <w:abstractNumId w:val="29"/>
  </w:num>
  <w:num w:numId="9" w16cid:durableId="499199369">
    <w:abstractNumId w:val="91"/>
  </w:num>
  <w:num w:numId="10" w16cid:durableId="1699888917">
    <w:abstractNumId w:val="63"/>
  </w:num>
  <w:num w:numId="11" w16cid:durableId="59716983">
    <w:abstractNumId w:val="66"/>
  </w:num>
  <w:num w:numId="12" w16cid:durableId="24454380">
    <w:abstractNumId w:val="14"/>
  </w:num>
  <w:num w:numId="13" w16cid:durableId="185339307">
    <w:abstractNumId w:val="105"/>
  </w:num>
  <w:num w:numId="14" w16cid:durableId="444076707">
    <w:abstractNumId w:val="78"/>
  </w:num>
  <w:num w:numId="15" w16cid:durableId="1102724594">
    <w:abstractNumId w:val="57"/>
  </w:num>
  <w:num w:numId="16" w16cid:durableId="805052385">
    <w:abstractNumId w:val="110"/>
  </w:num>
  <w:num w:numId="17" w16cid:durableId="1898583859">
    <w:abstractNumId w:val="60"/>
  </w:num>
  <w:num w:numId="18" w16cid:durableId="1418866263">
    <w:abstractNumId w:val="154"/>
  </w:num>
  <w:num w:numId="19" w16cid:durableId="1521427490">
    <w:abstractNumId w:val="140"/>
  </w:num>
  <w:num w:numId="20" w16cid:durableId="732848837">
    <w:abstractNumId w:val="84"/>
  </w:num>
  <w:num w:numId="21" w16cid:durableId="815032112">
    <w:abstractNumId w:val="188"/>
  </w:num>
  <w:num w:numId="22" w16cid:durableId="452985280">
    <w:abstractNumId w:val="93"/>
  </w:num>
  <w:num w:numId="23" w16cid:durableId="1728407650">
    <w:abstractNumId w:val="190"/>
  </w:num>
  <w:num w:numId="24" w16cid:durableId="1009334043">
    <w:abstractNumId w:val="58"/>
  </w:num>
  <w:num w:numId="25" w16cid:durableId="358318018">
    <w:abstractNumId w:val="226"/>
  </w:num>
  <w:num w:numId="26" w16cid:durableId="2076006934">
    <w:abstractNumId w:val="144"/>
  </w:num>
  <w:num w:numId="27" w16cid:durableId="653993305">
    <w:abstractNumId w:val="165"/>
  </w:num>
  <w:num w:numId="28" w16cid:durableId="2072927165">
    <w:abstractNumId w:val="171"/>
  </w:num>
  <w:num w:numId="29" w16cid:durableId="2066641202">
    <w:abstractNumId w:val="181"/>
  </w:num>
  <w:num w:numId="30" w16cid:durableId="1978680647">
    <w:abstractNumId w:val="102"/>
  </w:num>
  <w:num w:numId="31" w16cid:durableId="1358773937">
    <w:abstractNumId w:val="108"/>
  </w:num>
  <w:num w:numId="32" w16cid:durableId="1895652190">
    <w:abstractNumId w:val="132"/>
  </w:num>
  <w:num w:numId="33" w16cid:durableId="210844797">
    <w:abstractNumId w:val="129"/>
  </w:num>
  <w:num w:numId="34" w16cid:durableId="2088569991">
    <w:abstractNumId w:val="187"/>
  </w:num>
  <w:num w:numId="35" w16cid:durableId="213541148">
    <w:abstractNumId w:val="214"/>
  </w:num>
  <w:num w:numId="36" w16cid:durableId="968317439">
    <w:abstractNumId w:val="80"/>
  </w:num>
  <w:num w:numId="37" w16cid:durableId="592662238">
    <w:abstractNumId w:val="64"/>
  </w:num>
  <w:num w:numId="38" w16cid:durableId="144787858">
    <w:abstractNumId w:val="216"/>
  </w:num>
  <w:num w:numId="39" w16cid:durableId="1480801982">
    <w:abstractNumId w:val="180"/>
  </w:num>
  <w:num w:numId="40" w16cid:durableId="1525242143">
    <w:abstractNumId w:val="155"/>
  </w:num>
  <w:num w:numId="41" w16cid:durableId="1457139377">
    <w:abstractNumId w:val="122"/>
  </w:num>
  <w:num w:numId="42" w16cid:durableId="1434476154">
    <w:abstractNumId w:val="90"/>
  </w:num>
  <w:num w:numId="43" w16cid:durableId="1598710243">
    <w:abstractNumId w:val="178"/>
  </w:num>
  <w:num w:numId="44" w16cid:durableId="1630814531">
    <w:abstractNumId w:val="177"/>
  </w:num>
  <w:num w:numId="45" w16cid:durableId="2113549364">
    <w:abstractNumId w:val="135"/>
  </w:num>
  <w:num w:numId="46" w16cid:durableId="754744655">
    <w:abstractNumId w:val="97"/>
  </w:num>
  <w:num w:numId="47" w16cid:durableId="839076557">
    <w:abstractNumId w:val="160"/>
  </w:num>
  <w:num w:numId="48" w16cid:durableId="1312294117">
    <w:abstractNumId w:val="50"/>
  </w:num>
  <w:num w:numId="49" w16cid:durableId="896359554">
    <w:abstractNumId w:val="152"/>
  </w:num>
  <w:num w:numId="50" w16cid:durableId="1286159981">
    <w:abstractNumId w:val="37"/>
  </w:num>
  <w:num w:numId="51" w16cid:durableId="1825127420">
    <w:abstractNumId w:val="11"/>
  </w:num>
  <w:num w:numId="52" w16cid:durableId="113016387">
    <w:abstractNumId w:val="211"/>
  </w:num>
  <w:num w:numId="53" w16cid:durableId="2124492930">
    <w:abstractNumId w:val="137"/>
  </w:num>
  <w:num w:numId="54" w16cid:durableId="504983263">
    <w:abstractNumId w:val="47"/>
  </w:num>
  <w:num w:numId="55" w16cid:durableId="1336301090">
    <w:abstractNumId w:val="158"/>
  </w:num>
  <w:num w:numId="56" w16cid:durableId="1888909625">
    <w:abstractNumId w:val="218"/>
  </w:num>
  <w:num w:numId="57" w16cid:durableId="1204177686">
    <w:abstractNumId w:val="125"/>
  </w:num>
  <w:num w:numId="58" w16cid:durableId="1178037492">
    <w:abstractNumId w:val="86"/>
  </w:num>
  <w:num w:numId="59" w16cid:durableId="642389037">
    <w:abstractNumId w:val="210"/>
  </w:num>
  <w:num w:numId="60" w16cid:durableId="1234853607">
    <w:abstractNumId w:val="39"/>
  </w:num>
  <w:num w:numId="61" w16cid:durableId="1479683157">
    <w:abstractNumId w:val="161"/>
  </w:num>
  <w:num w:numId="62" w16cid:durableId="1369381248">
    <w:abstractNumId w:val="153"/>
  </w:num>
  <w:num w:numId="63" w16cid:durableId="748888899">
    <w:abstractNumId w:val="189"/>
  </w:num>
  <w:num w:numId="64" w16cid:durableId="536045154">
    <w:abstractNumId w:val="233"/>
  </w:num>
  <w:num w:numId="65" w16cid:durableId="614336177">
    <w:abstractNumId w:val="46"/>
  </w:num>
  <w:num w:numId="66" w16cid:durableId="1632709877">
    <w:abstractNumId w:val="24"/>
  </w:num>
  <w:num w:numId="67" w16cid:durableId="854728987">
    <w:abstractNumId w:val="228"/>
  </w:num>
  <w:num w:numId="68" w16cid:durableId="465271601">
    <w:abstractNumId w:val="201"/>
  </w:num>
  <w:num w:numId="69" w16cid:durableId="201939198">
    <w:abstractNumId w:val="244"/>
  </w:num>
  <w:num w:numId="70" w16cid:durableId="1527910158">
    <w:abstractNumId w:val="151"/>
  </w:num>
  <w:num w:numId="71" w16cid:durableId="1934317355">
    <w:abstractNumId w:val="195"/>
  </w:num>
  <w:num w:numId="72" w16cid:durableId="332149508">
    <w:abstractNumId w:val="236"/>
  </w:num>
  <w:num w:numId="73" w16cid:durableId="514921488">
    <w:abstractNumId w:val="95"/>
  </w:num>
  <w:num w:numId="74" w16cid:durableId="1289045639">
    <w:abstractNumId w:val="12"/>
  </w:num>
  <w:num w:numId="75" w16cid:durableId="1457675329">
    <w:abstractNumId w:val="237"/>
  </w:num>
  <w:num w:numId="76" w16cid:durableId="406192488">
    <w:abstractNumId w:val="68"/>
  </w:num>
  <w:num w:numId="77" w16cid:durableId="2036419294">
    <w:abstractNumId w:val="123"/>
  </w:num>
  <w:num w:numId="78" w16cid:durableId="527185826">
    <w:abstractNumId w:val="142"/>
  </w:num>
  <w:num w:numId="79" w16cid:durableId="1770268676">
    <w:abstractNumId w:val="197"/>
  </w:num>
  <w:num w:numId="80" w16cid:durableId="680857592">
    <w:abstractNumId w:val="229"/>
  </w:num>
  <w:num w:numId="81" w16cid:durableId="860779906">
    <w:abstractNumId w:val="118"/>
  </w:num>
  <w:num w:numId="82" w16cid:durableId="283853858">
    <w:abstractNumId w:val="41"/>
  </w:num>
  <w:num w:numId="83" w16cid:durableId="1648897797">
    <w:abstractNumId w:val="148"/>
  </w:num>
  <w:num w:numId="84" w16cid:durableId="1821921242">
    <w:abstractNumId w:val="157"/>
  </w:num>
  <w:num w:numId="85" w16cid:durableId="2121609197">
    <w:abstractNumId w:val="219"/>
  </w:num>
  <w:num w:numId="86" w16cid:durableId="393236501">
    <w:abstractNumId w:val="242"/>
  </w:num>
  <w:num w:numId="87" w16cid:durableId="1388992708">
    <w:abstractNumId w:val="159"/>
  </w:num>
  <w:num w:numId="88" w16cid:durableId="1167208946">
    <w:abstractNumId w:val="120"/>
  </w:num>
  <w:num w:numId="89" w16cid:durableId="1093357612">
    <w:abstractNumId w:val="156"/>
  </w:num>
  <w:num w:numId="90" w16cid:durableId="405029159">
    <w:abstractNumId w:val="200"/>
  </w:num>
  <w:num w:numId="91" w16cid:durableId="1069500131">
    <w:abstractNumId w:val="101"/>
  </w:num>
  <w:num w:numId="92" w16cid:durableId="432478244">
    <w:abstractNumId w:val="193"/>
  </w:num>
  <w:num w:numId="93" w16cid:durableId="280233762">
    <w:abstractNumId w:val="18"/>
  </w:num>
  <w:num w:numId="94" w16cid:durableId="263150532">
    <w:abstractNumId w:val="100"/>
  </w:num>
  <w:num w:numId="95" w16cid:durableId="1863933074">
    <w:abstractNumId w:val="74"/>
  </w:num>
  <w:num w:numId="96" w16cid:durableId="707296655">
    <w:abstractNumId w:val="116"/>
  </w:num>
  <w:num w:numId="97" w16cid:durableId="232398323">
    <w:abstractNumId w:val="33"/>
  </w:num>
  <w:num w:numId="98" w16cid:durableId="1090463369">
    <w:abstractNumId w:val="191"/>
  </w:num>
  <w:num w:numId="99" w16cid:durableId="1037391231">
    <w:abstractNumId w:val="204"/>
  </w:num>
  <w:num w:numId="100" w16cid:durableId="670450252">
    <w:abstractNumId w:val="240"/>
  </w:num>
  <w:num w:numId="101" w16cid:durableId="1913154675">
    <w:abstractNumId w:val="22"/>
  </w:num>
  <w:num w:numId="102" w16cid:durableId="421150587">
    <w:abstractNumId w:val="48"/>
  </w:num>
  <w:num w:numId="103" w16cid:durableId="199826596">
    <w:abstractNumId w:val="21"/>
  </w:num>
  <w:num w:numId="104" w16cid:durableId="1827043077">
    <w:abstractNumId w:val="117"/>
  </w:num>
  <w:num w:numId="105" w16cid:durableId="708921377">
    <w:abstractNumId w:val="61"/>
  </w:num>
  <w:num w:numId="106" w16cid:durableId="138233213">
    <w:abstractNumId w:val="121"/>
  </w:num>
  <w:num w:numId="107" w16cid:durableId="893934487">
    <w:abstractNumId w:val="82"/>
  </w:num>
  <w:num w:numId="108" w16cid:durableId="1014572979">
    <w:abstractNumId w:val="194"/>
  </w:num>
  <w:num w:numId="109" w16cid:durableId="2084640945">
    <w:abstractNumId w:val="234"/>
  </w:num>
  <w:num w:numId="110" w16cid:durableId="1048721503">
    <w:abstractNumId w:val="40"/>
  </w:num>
  <w:num w:numId="111" w16cid:durableId="821965544">
    <w:abstractNumId w:val="36"/>
  </w:num>
  <w:num w:numId="112" w16cid:durableId="805390098">
    <w:abstractNumId w:val="199"/>
  </w:num>
  <w:num w:numId="113" w16cid:durableId="599797737">
    <w:abstractNumId w:val="72"/>
  </w:num>
  <w:num w:numId="114" w16cid:durableId="513305547">
    <w:abstractNumId w:val="45"/>
  </w:num>
  <w:num w:numId="115" w16cid:durableId="1629623081">
    <w:abstractNumId w:val="65"/>
  </w:num>
  <w:num w:numId="116" w16cid:durableId="1765148651">
    <w:abstractNumId w:val="69"/>
  </w:num>
  <w:num w:numId="117" w16cid:durableId="168831057">
    <w:abstractNumId w:val="243"/>
  </w:num>
  <w:num w:numId="118" w16cid:durableId="1312297617">
    <w:abstractNumId w:val="96"/>
  </w:num>
  <w:num w:numId="119" w16cid:durableId="1803695193">
    <w:abstractNumId w:val="130"/>
  </w:num>
  <w:num w:numId="120" w16cid:durableId="1311203602">
    <w:abstractNumId w:val="43"/>
  </w:num>
  <w:num w:numId="121" w16cid:durableId="1748380743">
    <w:abstractNumId w:val="51"/>
  </w:num>
  <w:num w:numId="122" w16cid:durableId="1967395041">
    <w:abstractNumId w:val="27"/>
  </w:num>
  <w:num w:numId="123" w16cid:durableId="992561292">
    <w:abstractNumId w:val="179"/>
  </w:num>
  <w:num w:numId="124" w16cid:durableId="2139907262">
    <w:abstractNumId w:val="192"/>
  </w:num>
  <w:num w:numId="125" w16cid:durableId="1793943013">
    <w:abstractNumId w:val="183"/>
  </w:num>
  <w:num w:numId="126" w16cid:durableId="1044209821">
    <w:abstractNumId w:val="54"/>
  </w:num>
  <w:num w:numId="127" w16cid:durableId="588081525">
    <w:abstractNumId w:val="239"/>
  </w:num>
  <w:num w:numId="128" w16cid:durableId="837892466">
    <w:abstractNumId w:val="42"/>
  </w:num>
  <w:num w:numId="129" w16cid:durableId="1398940643">
    <w:abstractNumId w:val="150"/>
  </w:num>
  <w:num w:numId="130" w16cid:durableId="1524055794">
    <w:abstractNumId w:val="52"/>
  </w:num>
  <w:num w:numId="131" w16cid:durableId="1666475040">
    <w:abstractNumId w:val="56"/>
  </w:num>
  <w:num w:numId="132" w16cid:durableId="751203540">
    <w:abstractNumId w:val="98"/>
  </w:num>
  <w:num w:numId="133" w16cid:durableId="1055198382">
    <w:abstractNumId w:val="162"/>
  </w:num>
  <w:num w:numId="134" w16cid:durableId="1159004558">
    <w:abstractNumId w:val="208"/>
  </w:num>
  <w:num w:numId="135" w16cid:durableId="574245712">
    <w:abstractNumId w:val="49"/>
  </w:num>
  <w:num w:numId="136" w16cid:durableId="263608559">
    <w:abstractNumId w:val="185"/>
  </w:num>
  <w:num w:numId="137" w16cid:durableId="1559242061">
    <w:abstractNumId w:val="19"/>
  </w:num>
  <w:num w:numId="138" w16cid:durableId="1316371805">
    <w:abstractNumId w:val="230"/>
  </w:num>
  <w:num w:numId="139" w16cid:durableId="1874147352">
    <w:abstractNumId w:val="231"/>
  </w:num>
  <w:num w:numId="140" w16cid:durableId="416481813">
    <w:abstractNumId w:val="126"/>
  </w:num>
  <w:num w:numId="141" w16cid:durableId="1687245800">
    <w:abstractNumId w:val="16"/>
  </w:num>
  <w:num w:numId="142" w16cid:durableId="148594475">
    <w:abstractNumId w:val="94"/>
  </w:num>
  <w:num w:numId="143" w16cid:durableId="1761365843">
    <w:abstractNumId w:val="25"/>
  </w:num>
  <w:num w:numId="144" w16cid:durableId="2143229943">
    <w:abstractNumId w:val="20"/>
  </w:num>
  <w:num w:numId="145" w16cid:durableId="1152866359">
    <w:abstractNumId w:val="112"/>
  </w:num>
  <w:num w:numId="146" w16cid:durableId="1507676049">
    <w:abstractNumId w:val="124"/>
  </w:num>
  <w:num w:numId="147" w16cid:durableId="1276712130">
    <w:abstractNumId w:val="75"/>
  </w:num>
  <w:num w:numId="148" w16cid:durableId="889076589">
    <w:abstractNumId w:val="31"/>
  </w:num>
  <w:num w:numId="149" w16cid:durableId="1425807053">
    <w:abstractNumId w:val="13"/>
  </w:num>
  <w:num w:numId="150" w16cid:durableId="1295022788">
    <w:abstractNumId w:val="107"/>
  </w:num>
  <w:num w:numId="151" w16cid:durableId="643703213">
    <w:abstractNumId w:val="113"/>
  </w:num>
  <w:num w:numId="152" w16cid:durableId="1301767958">
    <w:abstractNumId w:val="172"/>
  </w:num>
  <w:num w:numId="153" w16cid:durableId="633603382">
    <w:abstractNumId w:val="224"/>
  </w:num>
  <w:num w:numId="154" w16cid:durableId="944389026">
    <w:abstractNumId w:val="143"/>
  </w:num>
  <w:num w:numId="155" w16cid:durableId="1203522948">
    <w:abstractNumId w:val="44"/>
  </w:num>
  <w:num w:numId="156" w16cid:durableId="82803707">
    <w:abstractNumId w:val="87"/>
  </w:num>
  <w:num w:numId="157" w16cid:durableId="670763134">
    <w:abstractNumId w:val="176"/>
  </w:num>
  <w:num w:numId="158" w16cid:durableId="1596593438">
    <w:abstractNumId w:val="235"/>
  </w:num>
  <w:num w:numId="159" w16cid:durableId="511454303">
    <w:abstractNumId w:val="92"/>
  </w:num>
  <w:num w:numId="160" w16cid:durableId="1933393613">
    <w:abstractNumId w:val="115"/>
  </w:num>
  <w:num w:numId="161" w16cid:durableId="1767386171">
    <w:abstractNumId w:val="30"/>
  </w:num>
  <w:num w:numId="162" w16cid:durableId="975795673">
    <w:abstractNumId w:val="196"/>
  </w:num>
  <w:num w:numId="163" w16cid:durableId="1128009693">
    <w:abstractNumId w:val="198"/>
  </w:num>
  <w:num w:numId="164" w16cid:durableId="496386544">
    <w:abstractNumId w:val="111"/>
  </w:num>
  <w:num w:numId="165" w16cid:durableId="898323963">
    <w:abstractNumId w:val="85"/>
  </w:num>
  <w:num w:numId="166" w16cid:durableId="342902665">
    <w:abstractNumId w:val="136"/>
  </w:num>
  <w:num w:numId="167" w16cid:durableId="969046030">
    <w:abstractNumId w:val="32"/>
  </w:num>
  <w:num w:numId="168" w16cid:durableId="1896892300">
    <w:abstractNumId w:val="205"/>
  </w:num>
  <w:num w:numId="169" w16cid:durableId="1856994553">
    <w:abstractNumId w:val="207"/>
  </w:num>
  <w:num w:numId="170" w16cid:durableId="1523087602">
    <w:abstractNumId w:val="15"/>
  </w:num>
  <w:num w:numId="171" w16cid:durableId="1387679249">
    <w:abstractNumId w:val="182"/>
  </w:num>
  <w:num w:numId="172" w16cid:durableId="471215838">
    <w:abstractNumId w:val="203"/>
  </w:num>
  <w:num w:numId="173" w16cid:durableId="85462076">
    <w:abstractNumId w:val="166"/>
  </w:num>
  <w:num w:numId="174" w16cid:durableId="307710090">
    <w:abstractNumId w:val="34"/>
    <w:lvlOverride w:ilvl="0">
      <w:startOverride w:val="1"/>
    </w:lvlOverride>
  </w:num>
  <w:num w:numId="175" w16cid:durableId="425149825">
    <w:abstractNumId w:val="127"/>
  </w:num>
  <w:num w:numId="176" w16cid:durableId="1700356749">
    <w:abstractNumId w:val="28"/>
  </w:num>
  <w:num w:numId="177" w16cid:durableId="1544708395">
    <w:abstractNumId w:val="212"/>
  </w:num>
  <w:num w:numId="178" w16cid:durableId="57703741">
    <w:abstractNumId w:val="186"/>
  </w:num>
  <w:num w:numId="179" w16cid:durableId="1612786498">
    <w:abstractNumId w:val="222"/>
  </w:num>
  <w:num w:numId="180" w16cid:durableId="179978010">
    <w:abstractNumId w:val="175"/>
  </w:num>
  <w:num w:numId="181" w16cid:durableId="868496986">
    <w:abstractNumId w:val="163"/>
  </w:num>
  <w:num w:numId="182" w16cid:durableId="1682124858">
    <w:abstractNumId w:val="71"/>
  </w:num>
  <w:num w:numId="183" w16cid:durableId="1688209481">
    <w:abstractNumId w:val="184"/>
  </w:num>
  <w:num w:numId="184" w16cid:durableId="1502967917">
    <w:abstractNumId w:val="174"/>
  </w:num>
  <w:num w:numId="185" w16cid:durableId="1452744574">
    <w:abstractNumId w:val="17"/>
  </w:num>
  <w:num w:numId="186" w16cid:durableId="436289126">
    <w:abstractNumId w:val="67"/>
  </w:num>
  <w:num w:numId="187" w16cid:durableId="245457612">
    <w:abstractNumId w:val="106"/>
  </w:num>
  <w:num w:numId="188" w16cid:durableId="994842311">
    <w:abstractNumId w:val="99"/>
  </w:num>
  <w:num w:numId="189" w16cid:durableId="1860653113">
    <w:abstractNumId w:val="81"/>
  </w:num>
  <w:num w:numId="190" w16cid:durableId="1206721350">
    <w:abstractNumId w:val="35"/>
  </w:num>
  <w:num w:numId="191" w16cid:durableId="526717745">
    <w:abstractNumId w:val="131"/>
  </w:num>
  <w:num w:numId="192" w16cid:durableId="392655020">
    <w:abstractNumId w:val="238"/>
  </w:num>
  <w:num w:numId="193" w16cid:durableId="1510296030">
    <w:abstractNumId w:val="149"/>
  </w:num>
  <w:num w:numId="194" w16cid:durableId="5208933">
    <w:abstractNumId w:val="139"/>
  </w:num>
  <w:num w:numId="195" w16cid:durableId="283315220">
    <w:abstractNumId w:val="76"/>
  </w:num>
  <w:num w:numId="196" w16cid:durableId="375273607">
    <w:abstractNumId w:val="223"/>
  </w:num>
  <w:num w:numId="197" w16cid:durableId="281111610">
    <w:abstractNumId w:val="133"/>
  </w:num>
  <w:num w:numId="198" w16cid:durableId="1231313073">
    <w:abstractNumId w:val="147"/>
  </w:num>
  <w:num w:numId="199" w16cid:durableId="830756092">
    <w:abstractNumId w:val="170"/>
  </w:num>
  <w:num w:numId="200" w16cid:durableId="816336349">
    <w:abstractNumId w:val="53"/>
  </w:num>
  <w:num w:numId="201" w16cid:durableId="118573632">
    <w:abstractNumId w:val="128"/>
  </w:num>
  <w:num w:numId="202" w16cid:durableId="2034837558">
    <w:abstractNumId w:val="55"/>
  </w:num>
  <w:num w:numId="203" w16cid:durableId="410811257">
    <w:abstractNumId w:val="9"/>
  </w:num>
  <w:num w:numId="204" w16cid:durableId="62488371">
    <w:abstractNumId w:val="7"/>
  </w:num>
  <w:num w:numId="205" w16cid:durableId="1370835989">
    <w:abstractNumId w:val="6"/>
  </w:num>
  <w:num w:numId="206" w16cid:durableId="1914658835">
    <w:abstractNumId w:val="5"/>
  </w:num>
  <w:num w:numId="207" w16cid:durableId="480198866">
    <w:abstractNumId w:val="4"/>
  </w:num>
  <w:num w:numId="208" w16cid:durableId="1761826422">
    <w:abstractNumId w:val="8"/>
  </w:num>
  <w:num w:numId="209" w16cid:durableId="1628001016">
    <w:abstractNumId w:val="3"/>
  </w:num>
  <w:num w:numId="210" w16cid:durableId="600337269">
    <w:abstractNumId w:val="2"/>
  </w:num>
  <w:num w:numId="211" w16cid:durableId="284968600">
    <w:abstractNumId w:val="1"/>
  </w:num>
  <w:num w:numId="212" w16cid:durableId="201216729">
    <w:abstractNumId w:val="0"/>
  </w:num>
  <w:num w:numId="213" w16cid:durableId="1837499825">
    <w:abstractNumId w:val="232"/>
  </w:num>
  <w:num w:numId="214" w16cid:durableId="2050034106">
    <w:abstractNumId w:val="109"/>
  </w:num>
  <w:num w:numId="215" w16cid:durableId="1477991936">
    <w:abstractNumId w:val="104"/>
  </w:num>
  <w:num w:numId="216" w16cid:durableId="278921592">
    <w:abstractNumId w:val="88"/>
  </w:num>
  <w:num w:numId="217" w16cid:durableId="1768961127">
    <w:abstractNumId w:val="77"/>
  </w:num>
  <w:num w:numId="218" w16cid:durableId="434254705">
    <w:abstractNumId w:val="145"/>
  </w:num>
  <w:num w:numId="219" w16cid:durableId="106630708">
    <w:abstractNumId w:val="202"/>
  </w:num>
  <w:num w:numId="220" w16cid:durableId="39015318">
    <w:abstractNumId w:val="119"/>
  </w:num>
  <w:num w:numId="221" w16cid:durableId="1858083016">
    <w:abstractNumId w:val="59"/>
  </w:num>
  <w:num w:numId="222" w16cid:durableId="1633441485">
    <w:abstractNumId w:val="173"/>
  </w:num>
  <w:num w:numId="223" w16cid:durableId="2091387196">
    <w:abstractNumId w:val="217"/>
  </w:num>
  <w:num w:numId="224" w16cid:durableId="2090036405">
    <w:abstractNumId w:val="167"/>
  </w:num>
  <w:num w:numId="225" w16cid:durableId="610599458">
    <w:abstractNumId w:val="213"/>
  </w:num>
  <w:num w:numId="226" w16cid:durableId="520778835">
    <w:abstractNumId w:val="146"/>
  </w:num>
  <w:num w:numId="227" w16cid:durableId="1934625272">
    <w:abstractNumId w:val="134"/>
  </w:num>
  <w:num w:numId="228" w16cid:durableId="1883783160">
    <w:abstractNumId w:val="70"/>
  </w:num>
  <w:num w:numId="229" w16cid:durableId="1373923121">
    <w:abstractNumId w:val="209"/>
  </w:num>
  <w:num w:numId="230" w16cid:durableId="113251248">
    <w:abstractNumId w:val="164"/>
  </w:num>
  <w:num w:numId="231" w16cid:durableId="1016615182">
    <w:abstractNumId w:val="23"/>
  </w:num>
  <w:num w:numId="232" w16cid:durableId="276184136">
    <w:abstractNumId w:val="206"/>
  </w:num>
  <w:num w:numId="233" w16cid:durableId="1806119485">
    <w:abstractNumId w:val="103"/>
  </w:num>
  <w:num w:numId="234" w16cid:durableId="583417971">
    <w:abstractNumId w:val="38"/>
  </w:num>
  <w:num w:numId="235" w16cid:durableId="52849031">
    <w:abstractNumId w:val="62"/>
  </w:num>
  <w:num w:numId="236" w16cid:durableId="1326787683">
    <w:abstractNumId w:val="168"/>
  </w:num>
  <w:num w:numId="237" w16cid:durableId="280577309">
    <w:abstractNumId w:val="227"/>
  </w:num>
  <w:num w:numId="238" w16cid:durableId="1494642343">
    <w:abstractNumId w:val="241"/>
  </w:num>
  <w:num w:numId="239" w16cid:durableId="2132820441">
    <w:abstractNumId w:val="79"/>
  </w:num>
  <w:num w:numId="240" w16cid:durableId="869948737">
    <w:abstractNumId w:val="26"/>
  </w:num>
  <w:num w:numId="241" w16cid:durableId="1333752542">
    <w:abstractNumId w:val="83"/>
  </w:num>
  <w:num w:numId="242" w16cid:durableId="1340961203">
    <w:abstractNumId w:val="73"/>
  </w:num>
  <w:num w:numId="243" w16cid:durableId="1090077972">
    <w:abstractNumId w:val="169"/>
  </w:num>
  <w:num w:numId="244" w16cid:durableId="1745224732">
    <w:abstractNumId w:val="225"/>
  </w:num>
  <w:num w:numId="245" w16cid:durableId="1482964133">
    <w:abstractNumId w:val="220"/>
  </w:num>
  <w:numIdMacAtCleanup w:val="2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0692"/>
    <w:rsid w:val="00001253"/>
    <w:rsid w:val="00004D14"/>
    <w:rsid w:val="0001067E"/>
    <w:rsid w:val="00011B52"/>
    <w:rsid w:val="000145F4"/>
    <w:rsid w:val="000175B7"/>
    <w:rsid w:val="000178D7"/>
    <w:rsid w:val="00017DDA"/>
    <w:rsid w:val="000200A9"/>
    <w:rsid w:val="00020E28"/>
    <w:rsid w:val="0002104E"/>
    <w:rsid w:val="0002518D"/>
    <w:rsid w:val="00033151"/>
    <w:rsid w:val="00034454"/>
    <w:rsid w:val="000359AD"/>
    <w:rsid w:val="0004099A"/>
    <w:rsid w:val="00041542"/>
    <w:rsid w:val="000431DC"/>
    <w:rsid w:val="000448CC"/>
    <w:rsid w:val="00044BF0"/>
    <w:rsid w:val="00045D56"/>
    <w:rsid w:val="00046ADB"/>
    <w:rsid w:val="00047F38"/>
    <w:rsid w:val="00050AAD"/>
    <w:rsid w:val="00051815"/>
    <w:rsid w:val="00052FFE"/>
    <w:rsid w:val="0005557D"/>
    <w:rsid w:val="000567D8"/>
    <w:rsid w:val="000569E4"/>
    <w:rsid w:val="00056E5A"/>
    <w:rsid w:val="00057078"/>
    <w:rsid w:val="0005760E"/>
    <w:rsid w:val="000609D8"/>
    <w:rsid w:val="00064B09"/>
    <w:rsid w:val="00066102"/>
    <w:rsid w:val="00070D77"/>
    <w:rsid w:val="00070E0A"/>
    <w:rsid w:val="000729BF"/>
    <w:rsid w:val="00075750"/>
    <w:rsid w:val="0007686D"/>
    <w:rsid w:val="000777D6"/>
    <w:rsid w:val="00082BB4"/>
    <w:rsid w:val="00084EE0"/>
    <w:rsid w:val="00085119"/>
    <w:rsid w:val="00087C26"/>
    <w:rsid w:val="00090514"/>
    <w:rsid w:val="000915EB"/>
    <w:rsid w:val="000918D1"/>
    <w:rsid w:val="00093BA8"/>
    <w:rsid w:val="00095543"/>
    <w:rsid w:val="00095903"/>
    <w:rsid w:val="000A06C8"/>
    <w:rsid w:val="000A4FD0"/>
    <w:rsid w:val="000A7C89"/>
    <w:rsid w:val="000B0072"/>
    <w:rsid w:val="000B0ED2"/>
    <w:rsid w:val="000B1288"/>
    <w:rsid w:val="000B3527"/>
    <w:rsid w:val="000B79D3"/>
    <w:rsid w:val="000D0D8A"/>
    <w:rsid w:val="000D16B3"/>
    <w:rsid w:val="000D2B84"/>
    <w:rsid w:val="000D5348"/>
    <w:rsid w:val="000D6AAA"/>
    <w:rsid w:val="000D749D"/>
    <w:rsid w:val="000D7F7C"/>
    <w:rsid w:val="000E0163"/>
    <w:rsid w:val="000E15F6"/>
    <w:rsid w:val="000E31EA"/>
    <w:rsid w:val="000E3A87"/>
    <w:rsid w:val="000E6F1B"/>
    <w:rsid w:val="000F016C"/>
    <w:rsid w:val="000F02EB"/>
    <w:rsid w:val="000F1A50"/>
    <w:rsid w:val="000F3F36"/>
    <w:rsid w:val="000F4AB3"/>
    <w:rsid w:val="000F61D0"/>
    <w:rsid w:val="0010422A"/>
    <w:rsid w:val="00104411"/>
    <w:rsid w:val="00104427"/>
    <w:rsid w:val="001068A1"/>
    <w:rsid w:val="001128B3"/>
    <w:rsid w:val="0011397E"/>
    <w:rsid w:val="001147D6"/>
    <w:rsid w:val="00114DFC"/>
    <w:rsid w:val="00116C57"/>
    <w:rsid w:val="00121B24"/>
    <w:rsid w:val="00130BDC"/>
    <w:rsid w:val="00132C8E"/>
    <w:rsid w:val="001369F8"/>
    <w:rsid w:val="00140FF4"/>
    <w:rsid w:val="001424B0"/>
    <w:rsid w:val="00142A5E"/>
    <w:rsid w:val="00143F81"/>
    <w:rsid w:val="00143FAF"/>
    <w:rsid w:val="001442CF"/>
    <w:rsid w:val="00145D28"/>
    <w:rsid w:val="00151CD2"/>
    <w:rsid w:val="00152FF9"/>
    <w:rsid w:val="00153C7C"/>
    <w:rsid w:val="0015455D"/>
    <w:rsid w:val="00154DD0"/>
    <w:rsid w:val="0015654E"/>
    <w:rsid w:val="0015795C"/>
    <w:rsid w:val="00161E51"/>
    <w:rsid w:val="001625F8"/>
    <w:rsid w:val="00162EB4"/>
    <w:rsid w:val="00164156"/>
    <w:rsid w:val="00165CCC"/>
    <w:rsid w:val="00166DEC"/>
    <w:rsid w:val="0017242A"/>
    <w:rsid w:val="00174758"/>
    <w:rsid w:val="00181435"/>
    <w:rsid w:val="00181D69"/>
    <w:rsid w:val="00182379"/>
    <w:rsid w:val="00184DF2"/>
    <w:rsid w:val="0019048D"/>
    <w:rsid w:val="00192768"/>
    <w:rsid w:val="001946EF"/>
    <w:rsid w:val="00195120"/>
    <w:rsid w:val="00195E11"/>
    <w:rsid w:val="0019649D"/>
    <w:rsid w:val="001A0399"/>
    <w:rsid w:val="001A0F6F"/>
    <w:rsid w:val="001A27CD"/>
    <w:rsid w:val="001A6414"/>
    <w:rsid w:val="001B0057"/>
    <w:rsid w:val="001B2F8C"/>
    <w:rsid w:val="001B6605"/>
    <w:rsid w:val="001B6EC6"/>
    <w:rsid w:val="001C220D"/>
    <w:rsid w:val="001C6D78"/>
    <w:rsid w:val="001D0352"/>
    <w:rsid w:val="001D0628"/>
    <w:rsid w:val="001D5616"/>
    <w:rsid w:val="001E0369"/>
    <w:rsid w:val="001E3E86"/>
    <w:rsid w:val="001E659C"/>
    <w:rsid w:val="001E6921"/>
    <w:rsid w:val="001F527C"/>
    <w:rsid w:val="001F6C77"/>
    <w:rsid w:val="002009D0"/>
    <w:rsid w:val="00201377"/>
    <w:rsid w:val="0020465A"/>
    <w:rsid w:val="0020698F"/>
    <w:rsid w:val="002074CA"/>
    <w:rsid w:val="00207D35"/>
    <w:rsid w:val="002149BC"/>
    <w:rsid w:val="002161B0"/>
    <w:rsid w:val="00216E35"/>
    <w:rsid w:val="00217CA2"/>
    <w:rsid w:val="002217F9"/>
    <w:rsid w:val="002258A8"/>
    <w:rsid w:val="0022734F"/>
    <w:rsid w:val="00232944"/>
    <w:rsid w:val="00233DE3"/>
    <w:rsid w:val="002368C3"/>
    <w:rsid w:val="00236CCA"/>
    <w:rsid w:val="00237869"/>
    <w:rsid w:val="002413D6"/>
    <w:rsid w:val="00241E40"/>
    <w:rsid w:val="0024244E"/>
    <w:rsid w:val="00244118"/>
    <w:rsid w:val="00246150"/>
    <w:rsid w:val="0024676A"/>
    <w:rsid w:val="00246D33"/>
    <w:rsid w:val="00246E4B"/>
    <w:rsid w:val="0024714A"/>
    <w:rsid w:val="0025068C"/>
    <w:rsid w:val="00252B9D"/>
    <w:rsid w:val="00256156"/>
    <w:rsid w:val="0025646D"/>
    <w:rsid w:val="00261F69"/>
    <w:rsid w:val="00262F99"/>
    <w:rsid w:val="00263BDA"/>
    <w:rsid w:val="0026444F"/>
    <w:rsid w:val="00264B44"/>
    <w:rsid w:val="00265A63"/>
    <w:rsid w:val="002662CA"/>
    <w:rsid w:val="002667BD"/>
    <w:rsid w:val="002679BF"/>
    <w:rsid w:val="00272C9C"/>
    <w:rsid w:val="002737F9"/>
    <w:rsid w:val="00281B38"/>
    <w:rsid w:val="002829F4"/>
    <w:rsid w:val="0028657C"/>
    <w:rsid w:val="00286839"/>
    <w:rsid w:val="002906DB"/>
    <w:rsid w:val="002927B6"/>
    <w:rsid w:val="002959C0"/>
    <w:rsid w:val="00295E04"/>
    <w:rsid w:val="002973F2"/>
    <w:rsid w:val="00297A94"/>
    <w:rsid w:val="002B3837"/>
    <w:rsid w:val="002B4B72"/>
    <w:rsid w:val="002B5EA3"/>
    <w:rsid w:val="002C0684"/>
    <w:rsid w:val="002C680F"/>
    <w:rsid w:val="002D1535"/>
    <w:rsid w:val="002D15B1"/>
    <w:rsid w:val="002E1457"/>
    <w:rsid w:val="002E1FBB"/>
    <w:rsid w:val="002E5F1B"/>
    <w:rsid w:val="002E7660"/>
    <w:rsid w:val="002E7CBC"/>
    <w:rsid w:val="002E7F7E"/>
    <w:rsid w:val="002F2982"/>
    <w:rsid w:val="002F3812"/>
    <w:rsid w:val="002F4E42"/>
    <w:rsid w:val="002F5514"/>
    <w:rsid w:val="002F59EE"/>
    <w:rsid w:val="003013D8"/>
    <w:rsid w:val="003072BB"/>
    <w:rsid w:val="00307781"/>
    <w:rsid w:val="00312C83"/>
    <w:rsid w:val="003177E9"/>
    <w:rsid w:val="003205D0"/>
    <w:rsid w:val="00321B45"/>
    <w:rsid w:val="00323D31"/>
    <w:rsid w:val="00326B36"/>
    <w:rsid w:val="0033105D"/>
    <w:rsid w:val="00332CA1"/>
    <w:rsid w:val="00336B4E"/>
    <w:rsid w:val="00340B56"/>
    <w:rsid w:val="00342869"/>
    <w:rsid w:val="00342D00"/>
    <w:rsid w:val="003430BE"/>
    <w:rsid w:val="0034664F"/>
    <w:rsid w:val="00346B6C"/>
    <w:rsid w:val="00351991"/>
    <w:rsid w:val="00352E5F"/>
    <w:rsid w:val="00355662"/>
    <w:rsid w:val="00357C2E"/>
    <w:rsid w:val="00361735"/>
    <w:rsid w:val="0036240C"/>
    <w:rsid w:val="0036253F"/>
    <w:rsid w:val="00363986"/>
    <w:rsid w:val="00363C16"/>
    <w:rsid w:val="00363F10"/>
    <w:rsid w:val="00366E48"/>
    <w:rsid w:val="003677AE"/>
    <w:rsid w:val="0037021C"/>
    <w:rsid w:val="00371F85"/>
    <w:rsid w:val="0037574D"/>
    <w:rsid w:val="00381C6C"/>
    <w:rsid w:val="0038404E"/>
    <w:rsid w:val="00385001"/>
    <w:rsid w:val="0038505F"/>
    <w:rsid w:val="00390476"/>
    <w:rsid w:val="00390591"/>
    <w:rsid w:val="00392B2A"/>
    <w:rsid w:val="0039397A"/>
    <w:rsid w:val="00394EF0"/>
    <w:rsid w:val="00395F14"/>
    <w:rsid w:val="0039757F"/>
    <w:rsid w:val="003A3F6E"/>
    <w:rsid w:val="003A5F16"/>
    <w:rsid w:val="003A7166"/>
    <w:rsid w:val="003B1090"/>
    <w:rsid w:val="003B16B1"/>
    <w:rsid w:val="003B2691"/>
    <w:rsid w:val="003B44A9"/>
    <w:rsid w:val="003B5FAE"/>
    <w:rsid w:val="003B600E"/>
    <w:rsid w:val="003B72DB"/>
    <w:rsid w:val="003C0D58"/>
    <w:rsid w:val="003C0F39"/>
    <w:rsid w:val="003C1E22"/>
    <w:rsid w:val="003C407B"/>
    <w:rsid w:val="003C4F7E"/>
    <w:rsid w:val="003C6AF4"/>
    <w:rsid w:val="003C7FC5"/>
    <w:rsid w:val="003D247A"/>
    <w:rsid w:val="003D2BC9"/>
    <w:rsid w:val="003D3AB7"/>
    <w:rsid w:val="003D464C"/>
    <w:rsid w:val="003E1EE4"/>
    <w:rsid w:val="003E2B75"/>
    <w:rsid w:val="003E4D31"/>
    <w:rsid w:val="003E6087"/>
    <w:rsid w:val="003E6BF8"/>
    <w:rsid w:val="003F2112"/>
    <w:rsid w:val="003F3247"/>
    <w:rsid w:val="003F6C68"/>
    <w:rsid w:val="00400692"/>
    <w:rsid w:val="0040109C"/>
    <w:rsid w:val="004012F5"/>
    <w:rsid w:val="00404C89"/>
    <w:rsid w:val="004060AC"/>
    <w:rsid w:val="00407948"/>
    <w:rsid w:val="00411606"/>
    <w:rsid w:val="0041376D"/>
    <w:rsid w:val="00421216"/>
    <w:rsid w:val="004231F5"/>
    <w:rsid w:val="00426746"/>
    <w:rsid w:val="0042706B"/>
    <w:rsid w:val="0042735F"/>
    <w:rsid w:val="004278A3"/>
    <w:rsid w:val="00431891"/>
    <w:rsid w:val="00431E30"/>
    <w:rsid w:val="00431FFF"/>
    <w:rsid w:val="00432664"/>
    <w:rsid w:val="00437374"/>
    <w:rsid w:val="00442558"/>
    <w:rsid w:val="00442A75"/>
    <w:rsid w:val="00442DEB"/>
    <w:rsid w:val="00443648"/>
    <w:rsid w:val="004437E1"/>
    <w:rsid w:val="004441AC"/>
    <w:rsid w:val="00444679"/>
    <w:rsid w:val="00454FFF"/>
    <w:rsid w:val="00456082"/>
    <w:rsid w:val="00457794"/>
    <w:rsid w:val="00460CD1"/>
    <w:rsid w:val="004619FE"/>
    <w:rsid w:val="00463399"/>
    <w:rsid w:val="0046350D"/>
    <w:rsid w:val="0046563F"/>
    <w:rsid w:val="00465B8C"/>
    <w:rsid w:val="00465D9F"/>
    <w:rsid w:val="00466602"/>
    <w:rsid w:val="004700F8"/>
    <w:rsid w:val="004702F3"/>
    <w:rsid w:val="004703A2"/>
    <w:rsid w:val="004705FF"/>
    <w:rsid w:val="00474645"/>
    <w:rsid w:val="0047670C"/>
    <w:rsid w:val="004777D5"/>
    <w:rsid w:val="00477BA0"/>
    <w:rsid w:val="00480DF1"/>
    <w:rsid w:val="00482312"/>
    <w:rsid w:val="00484E2A"/>
    <w:rsid w:val="004859C0"/>
    <w:rsid w:val="00485B14"/>
    <w:rsid w:val="00485C95"/>
    <w:rsid w:val="00491FA0"/>
    <w:rsid w:val="00494762"/>
    <w:rsid w:val="004949F5"/>
    <w:rsid w:val="00496EB2"/>
    <w:rsid w:val="00497746"/>
    <w:rsid w:val="004A1977"/>
    <w:rsid w:val="004A2194"/>
    <w:rsid w:val="004A62DC"/>
    <w:rsid w:val="004B00B5"/>
    <w:rsid w:val="004B056A"/>
    <w:rsid w:val="004B2713"/>
    <w:rsid w:val="004B27B1"/>
    <w:rsid w:val="004B2CC4"/>
    <w:rsid w:val="004B4379"/>
    <w:rsid w:val="004B53DB"/>
    <w:rsid w:val="004B737C"/>
    <w:rsid w:val="004B782D"/>
    <w:rsid w:val="004C1021"/>
    <w:rsid w:val="004C1258"/>
    <w:rsid w:val="004C479C"/>
    <w:rsid w:val="004C5E0C"/>
    <w:rsid w:val="004C7518"/>
    <w:rsid w:val="004D0674"/>
    <w:rsid w:val="004D4B96"/>
    <w:rsid w:val="004E4E92"/>
    <w:rsid w:val="004F6F84"/>
    <w:rsid w:val="004F75A7"/>
    <w:rsid w:val="00501A44"/>
    <w:rsid w:val="00502624"/>
    <w:rsid w:val="00503F4E"/>
    <w:rsid w:val="00505267"/>
    <w:rsid w:val="005068BB"/>
    <w:rsid w:val="00506AD6"/>
    <w:rsid w:val="00512B59"/>
    <w:rsid w:val="00512C99"/>
    <w:rsid w:val="00513AA1"/>
    <w:rsid w:val="00513C9A"/>
    <w:rsid w:val="005258DC"/>
    <w:rsid w:val="00530B64"/>
    <w:rsid w:val="00531BD7"/>
    <w:rsid w:val="00531C55"/>
    <w:rsid w:val="00531E02"/>
    <w:rsid w:val="00532FCF"/>
    <w:rsid w:val="00535943"/>
    <w:rsid w:val="00536EF3"/>
    <w:rsid w:val="005370AF"/>
    <w:rsid w:val="00537747"/>
    <w:rsid w:val="00542B75"/>
    <w:rsid w:val="00544162"/>
    <w:rsid w:val="0054483D"/>
    <w:rsid w:val="0054720B"/>
    <w:rsid w:val="00547630"/>
    <w:rsid w:val="005512EB"/>
    <w:rsid w:val="00552B34"/>
    <w:rsid w:val="00552CE6"/>
    <w:rsid w:val="00553DD7"/>
    <w:rsid w:val="00555280"/>
    <w:rsid w:val="005575E4"/>
    <w:rsid w:val="005576C8"/>
    <w:rsid w:val="00565894"/>
    <w:rsid w:val="00565E00"/>
    <w:rsid w:val="00566523"/>
    <w:rsid w:val="00572C9B"/>
    <w:rsid w:val="00574F36"/>
    <w:rsid w:val="0057536F"/>
    <w:rsid w:val="0058022A"/>
    <w:rsid w:val="005810E3"/>
    <w:rsid w:val="005837F0"/>
    <w:rsid w:val="005900CB"/>
    <w:rsid w:val="005905C7"/>
    <w:rsid w:val="00594494"/>
    <w:rsid w:val="00596011"/>
    <w:rsid w:val="005A02B1"/>
    <w:rsid w:val="005A0347"/>
    <w:rsid w:val="005A04B1"/>
    <w:rsid w:val="005A0763"/>
    <w:rsid w:val="005A2705"/>
    <w:rsid w:val="005A2FE5"/>
    <w:rsid w:val="005A4406"/>
    <w:rsid w:val="005A4AFA"/>
    <w:rsid w:val="005A7124"/>
    <w:rsid w:val="005A733E"/>
    <w:rsid w:val="005B411D"/>
    <w:rsid w:val="005B5CB1"/>
    <w:rsid w:val="005B69CD"/>
    <w:rsid w:val="005C31C3"/>
    <w:rsid w:val="005D084D"/>
    <w:rsid w:val="005D15AB"/>
    <w:rsid w:val="005D2A39"/>
    <w:rsid w:val="005D35E9"/>
    <w:rsid w:val="005D4400"/>
    <w:rsid w:val="005D7F5E"/>
    <w:rsid w:val="005E1A24"/>
    <w:rsid w:val="005E432C"/>
    <w:rsid w:val="005E7744"/>
    <w:rsid w:val="005F04BD"/>
    <w:rsid w:val="005F1293"/>
    <w:rsid w:val="005F21F9"/>
    <w:rsid w:val="005F580D"/>
    <w:rsid w:val="005F7841"/>
    <w:rsid w:val="006009D9"/>
    <w:rsid w:val="006019E8"/>
    <w:rsid w:val="00603A20"/>
    <w:rsid w:val="00604A36"/>
    <w:rsid w:val="006075DD"/>
    <w:rsid w:val="006077EC"/>
    <w:rsid w:val="00612342"/>
    <w:rsid w:val="00612721"/>
    <w:rsid w:val="006132D5"/>
    <w:rsid w:val="006139FC"/>
    <w:rsid w:val="006148B1"/>
    <w:rsid w:val="00614FE0"/>
    <w:rsid w:val="006156D6"/>
    <w:rsid w:val="00615BFA"/>
    <w:rsid w:val="00616403"/>
    <w:rsid w:val="006172F1"/>
    <w:rsid w:val="00621810"/>
    <w:rsid w:val="00621D85"/>
    <w:rsid w:val="00622ADA"/>
    <w:rsid w:val="00627C20"/>
    <w:rsid w:val="006316EE"/>
    <w:rsid w:val="0063266D"/>
    <w:rsid w:val="0063294D"/>
    <w:rsid w:val="00632EAF"/>
    <w:rsid w:val="00633E7C"/>
    <w:rsid w:val="00635A34"/>
    <w:rsid w:val="00637468"/>
    <w:rsid w:val="006432F0"/>
    <w:rsid w:val="006438F9"/>
    <w:rsid w:val="006443BE"/>
    <w:rsid w:val="006452AF"/>
    <w:rsid w:val="00647F0B"/>
    <w:rsid w:val="006530F4"/>
    <w:rsid w:val="00653CC9"/>
    <w:rsid w:val="0065616E"/>
    <w:rsid w:val="00657D14"/>
    <w:rsid w:val="00661F2E"/>
    <w:rsid w:val="00662EA8"/>
    <w:rsid w:val="0066373B"/>
    <w:rsid w:val="006643D3"/>
    <w:rsid w:val="00664B99"/>
    <w:rsid w:val="00671E91"/>
    <w:rsid w:val="0067546A"/>
    <w:rsid w:val="0067604E"/>
    <w:rsid w:val="00676495"/>
    <w:rsid w:val="00677C48"/>
    <w:rsid w:val="00677E09"/>
    <w:rsid w:val="0068029A"/>
    <w:rsid w:val="006814CF"/>
    <w:rsid w:val="00683320"/>
    <w:rsid w:val="006867C7"/>
    <w:rsid w:val="00686A12"/>
    <w:rsid w:val="00687D29"/>
    <w:rsid w:val="00690A67"/>
    <w:rsid w:val="00692906"/>
    <w:rsid w:val="00696F21"/>
    <w:rsid w:val="006A08F9"/>
    <w:rsid w:val="006A1B11"/>
    <w:rsid w:val="006A2C0C"/>
    <w:rsid w:val="006A682D"/>
    <w:rsid w:val="006A688F"/>
    <w:rsid w:val="006B0F1B"/>
    <w:rsid w:val="006B28D9"/>
    <w:rsid w:val="006B2ADB"/>
    <w:rsid w:val="006B6ACD"/>
    <w:rsid w:val="006C1329"/>
    <w:rsid w:val="006C4DE4"/>
    <w:rsid w:val="006C7052"/>
    <w:rsid w:val="006D1538"/>
    <w:rsid w:val="006D3606"/>
    <w:rsid w:val="006D378F"/>
    <w:rsid w:val="006D4E54"/>
    <w:rsid w:val="006D6214"/>
    <w:rsid w:val="006D693B"/>
    <w:rsid w:val="006E00DD"/>
    <w:rsid w:val="006E7297"/>
    <w:rsid w:val="006F1048"/>
    <w:rsid w:val="006F2F0D"/>
    <w:rsid w:val="006F2F9D"/>
    <w:rsid w:val="006F345F"/>
    <w:rsid w:val="006F3F07"/>
    <w:rsid w:val="006F4050"/>
    <w:rsid w:val="006F5594"/>
    <w:rsid w:val="0070081B"/>
    <w:rsid w:val="007021F4"/>
    <w:rsid w:val="00705109"/>
    <w:rsid w:val="00707936"/>
    <w:rsid w:val="007079AC"/>
    <w:rsid w:val="007149D9"/>
    <w:rsid w:val="00717446"/>
    <w:rsid w:val="00727825"/>
    <w:rsid w:val="00727AA5"/>
    <w:rsid w:val="007323AE"/>
    <w:rsid w:val="00733CF2"/>
    <w:rsid w:val="00735A18"/>
    <w:rsid w:val="007368D3"/>
    <w:rsid w:val="00737C57"/>
    <w:rsid w:val="00740D38"/>
    <w:rsid w:val="00744D94"/>
    <w:rsid w:val="00746B16"/>
    <w:rsid w:val="00746F7A"/>
    <w:rsid w:val="00750B0F"/>
    <w:rsid w:val="00750CCE"/>
    <w:rsid w:val="00750D5C"/>
    <w:rsid w:val="007539C6"/>
    <w:rsid w:val="007544EA"/>
    <w:rsid w:val="007551CB"/>
    <w:rsid w:val="0075770A"/>
    <w:rsid w:val="007612D0"/>
    <w:rsid w:val="00762EC4"/>
    <w:rsid w:val="0076308B"/>
    <w:rsid w:val="007633A3"/>
    <w:rsid w:val="00764B86"/>
    <w:rsid w:val="00764DE0"/>
    <w:rsid w:val="007714D2"/>
    <w:rsid w:val="007721E3"/>
    <w:rsid w:val="00775360"/>
    <w:rsid w:val="00781315"/>
    <w:rsid w:val="0078188E"/>
    <w:rsid w:val="00783346"/>
    <w:rsid w:val="00783811"/>
    <w:rsid w:val="007846D3"/>
    <w:rsid w:val="00786743"/>
    <w:rsid w:val="00794212"/>
    <w:rsid w:val="00795B98"/>
    <w:rsid w:val="00796B8A"/>
    <w:rsid w:val="007A203B"/>
    <w:rsid w:val="007A2CB8"/>
    <w:rsid w:val="007A40D7"/>
    <w:rsid w:val="007A53B4"/>
    <w:rsid w:val="007A7AF3"/>
    <w:rsid w:val="007B133E"/>
    <w:rsid w:val="007B4BAE"/>
    <w:rsid w:val="007B55C5"/>
    <w:rsid w:val="007B5859"/>
    <w:rsid w:val="007B6069"/>
    <w:rsid w:val="007B68B7"/>
    <w:rsid w:val="007C2962"/>
    <w:rsid w:val="007C2A43"/>
    <w:rsid w:val="007C47D2"/>
    <w:rsid w:val="007C5203"/>
    <w:rsid w:val="007C632C"/>
    <w:rsid w:val="007C70C3"/>
    <w:rsid w:val="007D17BE"/>
    <w:rsid w:val="007D187A"/>
    <w:rsid w:val="007D5483"/>
    <w:rsid w:val="007D7359"/>
    <w:rsid w:val="007D74B8"/>
    <w:rsid w:val="007D7EEF"/>
    <w:rsid w:val="007E144E"/>
    <w:rsid w:val="007E2552"/>
    <w:rsid w:val="007E28B1"/>
    <w:rsid w:val="007E48DC"/>
    <w:rsid w:val="007E51F0"/>
    <w:rsid w:val="007E5C03"/>
    <w:rsid w:val="007E66F3"/>
    <w:rsid w:val="007F2B2E"/>
    <w:rsid w:val="007F3AFF"/>
    <w:rsid w:val="007F5EEB"/>
    <w:rsid w:val="007F6A4E"/>
    <w:rsid w:val="008015BC"/>
    <w:rsid w:val="00802093"/>
    <w:rsid w:val="0080304B"/>
    <w:rsid w:val="00803B6D"/>
    <w:rsid w:val="00805785"/>
    <w:rsid w:val="008065F1"/>
    <w:rsid w:val="00810C09"/>
    <w:rsid w:val="008132AB"/>
    <w:rsid w:val="0081419E"/>
    <w:rsid w:val="0081554A"/>
    <w:rsid w:val="00820615"/>
    <w:rsid w:val="00821CFC"/>
    <w:rsid w:val="00822D59"/>
    <w:rsid w:val="008248F3"/>
    <w:rsid w:val="0083093E"/>
    <w:rsid w:val="00832F37"/>
    <w:rsid w:val="0084307D"/>
    <w:rsid w:val="00843B7A"/>
    <w:rsid w:val="00844CA5"/>
    <w:rsid w:val="008472E5"/>
    <w:rsid w:val="00853A1A"/>
    <w:rsid w:val="00857211"/>
    <w:rsid w:val="008645EC"/>
    <w:rsid w:val="0087253A"/>
    <w:rsid w:val="00872827"/>
    <w:rsid w:val="00873598"/>
    <w:rsid w:val="0087374E"/>
    <w:rsid w:val="0088149A"/>
    <w:rsid w:val="008839EC"/>
    <w:rsid w:val="00884925"/>
    <w:rsid w:val="00886039"/>
    <w:rsid w:val="00887E07"/>
    <w:rsid w:val="00891CA8"/>
    <w:rsid w:val="0089201F"/>
    <w:rsid w:val="00893670"/>
    <w:rsid w:val="00897029"/>
    <w:rsid w:val="008977F0"/>
    <w:rsid w:val="00897C40"/>
    <w:rsid w:val="008A01B4"/>
    <w:rsid w:val="008A0786"/>
    <w:rsid w:val="008A1989"/>
    <w:rsid w:val="008A26E5"/>
    <w:rsid w:val="008B3F81"/>
    <w:rsid w:val="008B4748"/>
    <w:rsid w:val="008B5773"/>
    <w:rsid w:val="008B61A5"/>
    <w:rsid w:val="008B63DF"/>
    <w:rsid w:val="008B6667"/>
    <w:rsid w:val="008C0C4D"/>
    <w:rsid w:val="008C16A8"/>
    <w:rsid w:val="008C241B"/>
    <w:rsid w:val="008C5197"/>
    <w:rsid w:val="008C6F3D"/>
    <w:rsid w:val="008C7920"/>
    <w:rsid w:val="008D5B4F"/>
    <w:rsid w:val="008D7E46"/>
    <w:rsid w:val="008E11A0"/>
    <w:rsid w:val="008E18C0"/>
    <w:rsid w:val="008E35CE"/>
    <w:rsid w:val="008E3E4A"/>
    <w:rsid w:val="008E47B0"/>
    <w:rsid w:val="008E702C"/>
    <w:rsid w:val="008F105B"/>
    <w:rsid w:val="008F144C"/>
    <w:rsid w:val="008F265A"/>
    <w:rsid w:val="008F3B10"/>
    <w:rsid w:val="008F44AF"/>
    <w:rsid w:val="00906169"/>
    <w:rsid w:val="00906895"/>
    <w:rsid w:val="00907677"/>
    <w:rsid w:val="00914C53"/>
    <w:rsid w:val="00917308"/>
    <w:rsid w:val="0092065B"/>
    <w:rsid w:val="00920692"/>
    <w:rsid w:val="00923AD3"/>
    <w:rsid w:val="00924F37"/>
    <w:rsid w:val="009252A7"/>
    <w:rsid w:val="009300B8"/>
    <w:rsid w:val="009314E5"/>
    <w:rsid w:val="009316D2"/>
    <w:rsid w:val="009342AD"/>
    <w:rsid w:val="00935750"/>
    <w:rsid w:val="00936154"/>
    <w:rsid w:val="00943CCD"/>
    <w:rsid w:val="00944291"/>
    <w:rsid w:val="009449FC"/>
    <w:rsid w:val="00945244"/>
    <w:rsid w:val="00946181"/>
    <w:rsid w:val="00946272"/>
    <w:rsid w:val="0094651A"/>
    <w:rsid w:val="009472BE"/>
    <w:rsid w:val="00947E3C"/>
    <w:rsid w:val="00951FB4"/>
    <w:rsid w:val="009533C7"/>
    <w:rsid w:val="00954DC3"/>
    <w:rsid w:val="00955CDF"/>
    <w:rsid w:val="00957808"/>
    <w:rsid w:val="00962CED"/>
    <w:rsid w:val="009647FE"/>
    <w:rsid w:val="00966525"/>
    <w:rsid w:val="0096672F"/>
    <w:rsid w:val="00971217"/>
    <w:rsid w:val="0097611D"/>
    <w:rsid w:val="00980355"/>
    <w:rsid w:val="0098082B"/>
    <w:rsid w:val="00981CB5"/>
    <w:rsid w:val="0098259E"/>
    <w:rsid w:val="00984F97"/>
    <w:rsid w:val="00987B3E"/>
    <w:rsid w:val="00993831"/>
    <w:rsid w:val="00994091"/>
    <w:rsid w:val="00994F1B"/>
    <w:rsid w:val="009A1A47"/>
    <w:rsid w:val="009A5126"/>
    <w:rsid w:val="009A6139"/>
    <w:rsid w:val="009B1D0B"/>
    <w:rsid w:val="009B21B1"/>
    <w:rsid w:val="009B4577"/>
    <w:rsid w:val="009B4AC0"/>
    <w:rsid w:val="009B5561"/>
    <w:rsid w:val="009B6FC5"/>
    <w:rsid w:val="009B7AC0"/>
    <w:rsid w:val="009B7FD2"/>
    <w:rsid w:val="009C04C6"/>
    <w:rsid w:val="009C5601"/>
    <w:rsid w:val="009C645B"/>
    <w:rsid w:val="009D18B0"/>
    <w:rsid w:val="009D26FB"/>
    <w:rsid w:val="009D3A64"/>
    <w:rsid w:val="009D7147"/>
    <w:rsid w:val="009D73A3"/>
    <w:rsid w:val="009E1D43"/>
    <w:rsid w:val="009E3C2E"/>
    <w:rsid w:val="009E7FE7"/>
    <w:rsid w:val="009F23FB"/>
    <w:rsid w:val="009F2C47"/>
    <w:rsid w:val="009F3D6C"/>
    <w:rsid w:val="009F6564"/>
    <w:rsid w:val="00A05343"/>
    <w:rsid w:val="00A06B1A"/>
    <w:rsid w:val="00A13468"/>
    <w:rsid w:val="00A2086B"/>
    <w:rsid w:val="00A211D4"/>
    <w:rsid w:val="00A27B1E"/>
    <w:rsid w:val="00A30932"/>
    <w:rsid w:val="00A3142A"/>
    <w:rsid w:val="00A31ABF"/>
    <w:rsid w:val="00A358AA"/>
    <w:rsid w:val="00A415A3"/>
    <w:rsid w:val="00A41B33"/>
    <w:rsid w:val="00A45082"/>
    <w:rsid w:val="00A4666B"/>
    <w:rsid w:val="00A475D8"/>
    <w:rsid w:val="00A512B7"/>
    <w:rsid w:val="00A55A55"/>
    <w:rsid w:val="00A604EA"/>
    <w:rsid w:val="00A60712"/>
    <w:rsid w:val="00A60B6C"/>
    <w:rsid w:val="00A612FB"/>
    <w:rsid w:val="00A71EB6"/>
    <w:rsid w:val="00A7207C"/>
    <w:rsid w:val="00A75194"/>
    <w:rsid w:val="00A754F9"/>
    <w:rsid w:val="00A75CD7"/>
    <w:rsid w:val="00A760E3"/>
    <w:rsid w:val="00A77315"/>
    <w:rsid w:val="00A77339"/>
    <w:rsid w:val="00A77F11"/>
    <w:rsid w:val="00A81307"/>
    <w:rsid w:val="00A81B75"/>
    <w:rsid w:val="00A81BE5"/>
    <w:rsid w:val="00A82278"/>
    <w:rsid w:val="00A84D2F"/>
    <w:rsid w:val="00A84E88"/>
    <w:rsid w:val="00A86090"/>
    <w:rsid w:val="00A97456"/>
    <w:rsid w:val="00AA17C7"/>
    <w:rsid w:val="00AA1EB0"/>
    <w:rsid w:val="00AA2572"/>
    <w:rsid w:val="00AA49AE"/>
    <w:rsid w:val="00AB0BD9"/>
    <w:rsid w:val="00AB2A83"/>
    <w:rsid w:val="00AC00CC"/>
    <w:rsid w:val="00AC0922"/>
    <w:rsid w:val="00AC2AD1"/>
    <w:rsid w:val="00AC4DAE"/>
    <w:rsid w:val="00AC5000"/>
    <w:rsid w:val="00AD050C"/>
    <w:rsid w:val="00AD1466"/>
    <w:rsid w:val="00AD1BAC"/>
    <w:rsid w:val="00AD390F"/>
    <w:rsid w:val="00AD3C11"/>
    <w:rsid w:val="00AD56C5"/>
    <w:rsid w:val="00AD7EA8"/>
    <w:rsid w:val="00AE128B"/>
    <w:rsid w:val="00AE21D5"/>
    <w:rsid w:val="00AE51A4"/>
    <w:rsid w:val="00AF0939"/>
    <w:rsid w:val="00AF11A7"/>
    <w:rsid w:val="00AF1CDD"/>
    <w:rsid w:val="00AF65BB"/>
    <w:rsid w:val="00B00B87"/>
    <w:rsid w:val="00B0124D"/>
    <w:rsid w:val="00B02A59"/>
    <w:rsid w:val="00B03EF4"/>
    <w:rsid w:val="00B0574E"/>
    <w:rsid w:val="00B05C42"/>
    <w:rsid w:val="00B05C77"/>
    <w:rsid w:val="00B06691"/>
    <w:rsid w:val="00B0676D"/>
    <w:rsid w:val="00B1303D"/>
    <w:rsid w:val="00B16C1D"/>
    <w:rsid w:val="00B2117C"/>
    <w:rsid w:val="00B2208A"/>
    <w:rsid w:val="00B2574F"/>
    <w:rsid w:val="00B26D21"/>
    <w:rsid w:val="00B37440"/>
    <w:rsid w:val="00B4140B"/>
    <w:rsid w:val="00B45A3F"/>
    <w:rsid w:val="00B468FD"/>
    <w:rsid w:val="00B505E4"/>
    <w:rsid w:val="00B50AC5"/>
    <w:rsid w:val="00B518DE"/>
    <w:rsid w:val="00B541AF"/>
    <w:rsid w:val="00B56573"/>
    <w:rsid w:val="00B56C2F"/>
    <w:rsid w:val="00B5746B"/>
    <w:rsid w:val="00B6480E"/>
    <w:rsid w:val="00B74550"/>
    <w:rsid w:val="00B747E6"/>
    <w:rsid w:val="00B774BD"/>
    <w:rsid w:val="00B809D5"/>
    <w:rsid w:val="00B825EA"/>
    <w:rsid w:val="00B83DAE"/>
    <w:rsid w:val="00B845FE"/>
    <w:rsid w:val="00B8598C"/>
    <w:rsid w:val="00B8671E"/>
    <w:rsid w:val="00B87E20"/>
    <w:rsid w:val="00B932EC"/>
    <w:rsid w:val="00B96AF0"/>
    <w:rsid w:val="00B96C2D"/>
    <w:rsid w:val="00BA0816"/>
    <w:rsid w:val="00BA0E73"/>
    <w:rsid w:val="00BA35FF"/>
    <w:rsid w:val="00BA657A"/>
    <w:rsid w:val="00BB16A8"/>
    <w:rsid w:val="00BB1790"/>
    <w:rsid w:val="00BB2250"/>
    <w:rsid w:val="00BB2B0B"/>
    <w:rsid w:val="00BB32C3"/>
    <w:rsid w:val="00BB37DE"/>
    <w:rsid w:val="00BB385E"/>
    <w:rsid w:val="00BB3DCC"/>
    <w:rsid w:val="00BB68A3"/>
    <w:rsid w:val="00BB7464"/>
    <w:rsid w:val="00BC09CD"/>
    <w:rsid w:val="00BC0C87"/>
    <w:rsid w:val="00BC1C53"/>
    <w:rsid w:val="00BD0240"/>
    <w:rsid w:val="00BD3CAB"/>
    <w:rsid w:val="00BD5720"/>
    <w:rsid w:val="00BD7D56"/>
    <w:rsid w:val="00BE0AEC"/>
    <w:rsid w:val="00BE1338"/>
    <w:rsid w:val="00BE2B43"/>
    <w:rsid w:val="00BE4882"/>
    <w:rsid w:val="00BE7197"/>
    <w:rsid w:val="00BE759E"/>
    <w:rsid w:val="00BF332F"/>
    <w:rsid w:val="00BF3DCC"/>
    <w:rsid w:val="00BF5C02"/>
    <w:rsid w:val="00BF5F95"/>
    <w:rsid w:val="00BF72B3"/>
    <w:rsid w:val="00BF7466"/>
    <w:rsid w:val="00BF76D3"/>
    <w:rsid w:val="00BF7AAE"/>
    <w:rsid w:val="00C00D65"/>
    <w:rsid w:val="00C04728"/>
    <w:rsid w:val="00C05822"/>
    <w:rsid w:val="00C118BF"/>
    <w:rsid w:val="00C123FE"/>
    <w:rsid w:val="00C12DBE"/>
    <w:rsid w:val="00C1336F"/>
    <w:rsid w:val="00C15851"/>
    <w:rsid w:val="00C163DE"/>
    <w:rsid w:val="00C16EC0"/>
    <w:rsid w:val="00C21ED1"/>
    <w:rsid w:val="00C23F01"/>
    <w:rsid w:val="00C25228"/>
    <w:rsid w:val="00C2540A"/>
    <w:rsid w:val="00C26D6E"/>
    <w:rsid w:val="00C278DA"/>
    <w:rsid w:val="00C30D34"/>
    <w:rsid w:val="00C346A3"/>
    <w:rsid w:val="00C42A58"/>
    <w:rsid w:val="00C43811"/>
    <w:rsid w:val="00C44699"/>
    <w:rsid w:val="00C44CA3"/>
    <w:rsid w:val="00C50B90"/>
    <w:rsid w:val="00C53595"/>
    <w:rsid w:val="00C53D16"/>
    <w:rsid w:val="00C557DE"/>
    <w:rsid w:val="00C55DE2"/>
    <w:rsid w:val="00C56289"/>
    <w:rsid w:val="00C567A6"/>
    <w:rsid w:val="00C61C93"/>
    <w:rsid w:val="00C6460C"/>
    <w:rsid w:val="00C659BA"/>
    <w:rsid w:val="00C721D5"/>
    <w:rsid w:val="00C72EEE"/>
    <w:rsid w:val="00C74E3E"/>
    <w:rsid w:val="00C7639E"/>
    <w:rsid w:val="00C774E1"/>
    <w:rsid w:val="00C90954"/>
    <w:rsid w:val="00C93858"/>
    <w:rsid w:val="00CA20D6"/>
    <w:rsid w:val="00CA3817"/>
    <w:rsid w:val="00CA4AE8"/>
    <w:rsid w:val="00CB0EF7"/>
    <w:rsid w:val="00CB1AF7"/>
    <w:rsid w:val="00CB215C"/>
    <w:rsid w:val="00CB27E2"/>
    <w:rsid w:val="00CB28C0"/>
    <w:rsid w:val="00CB2B29"/>
    <w:rsid w:val="00CB6EB2"/>
    <w:rsid w:val="00CB7306"/>
    <w:rsid w:val="00CC1075"/>
    <w:rsid w:val="00CC2882"/>
    <w:rsid w:val="00CC2EF9"/>
    <w:rsid w:val="00CC3029"/>
    <w:rsid w:val="00CC5AC0"/>
    <w:rsid w:val="00CD1394"/>
    <w:rsid w:val="00CD3038"/>
    <w:rsid w:val="00CD37AC"/>
    <w:rsid w:val="00CD3952"/>
    <w:rsid w:val="00CD4DB0"/>
    <w:rsid w:val="00CE04E1"/>
    <w:rsid w:val="00CE15B1"/>
    <w:rsid w:val="00CE64E1"/>
    <w:rsid w:val="00CE7DA8"/>
    <w:rsid w:val="00CF1E23"/>
    <w:rsid w:val="00CF2194"/>
    <w:rsid w:val="00CF2254"/>
    <w:rsid w:val="00CF3444"/>
    <w:rsid w:val="00CF4D66"/>
    <w:rsid w:val="00CF4E31"/>
    <w:rsid w:val="00D01B10"/>
    <w:rsid w:val="00D01F73"/>
    <w:rsid w:val="00D0421D"/>
    <w:rsid w:val="00D13A71"/>
    <w:rsid w:val="00D143E0"/>
    <w:rsid w:val="00D16969"/>
    <w:rsid w:val="00D17201"/>
    <w:rsid w:val="00D20AFD"/>
    <w:rsid w:val="00D235B6"/>
    <w:rsid w:val="00D24B1B"/>
    <w:rsid w:val="00D24C24"/>
    <w:rsid w:val="00D301D2"/>
    <w:rsid w:val="00D3622F"/>
    <w:rsid w:val="00D37268"/>
    <w:rsid w:val="00D40ECE"/>
    <w:rsid w:val="00D41EDB"/>
    <w:rsid w:val="00D46048"/>
    <w:rsid w:val="00D50C57"/>
    <w:rsid w:val="00D5342A"/>
    <w:rsid w:val="00D54268"/>
    <w:rsid w:val="00D554ED"/>
    <w:rsid w:val="00D61B52"/>
    <w:rsid w:val="00D6205C"/>
    <w:rsid w:val="00D62AE6"/>
    <w:rsid w:val="00D64672"/>
    <w:rsid w:val="00D65350"/>
    <w:rsid w:val="00D65AE4"/>
    <w:rsid w:val="00D71150"/>
    <w:rsid w:val="00D71CCC"/>
    <w:rsid w:val="00D71F42"/>
    <w:rsid w:val="00D720FC"/>
    <w:rsid w:val="00D73C22"/>
    <w:rsid w:val="00D73FCC"/>
    <w:rsid w:val="00D74941"/>
    <w:rsid w:val="00D77D96"/>
    <w:rsid w:val="00D80B32"/>
    <w:rsid w:val="00D84B8B"/>
    <w:rsid w:val="00D87D0B"/>
    <w:rsid w:val="00D87ED5"/>
    <w:rsid w:val="00D91834"/>
    <w:rsid w:val="00D94A0B"/>
    <w:rsid w:val="00DA09C3"/>
    <w:rsid w:val="00DA1D5D"/>
    <w:rsid w:val="00DA20FA"/>
    <w:rsid w:val="00DA4A94"/>
    <w:rsid w:val="00DA7119"/>
    <w:rsid w:val="00DA758F"/>
    <w:rsid w:val="00DB0ADF"/>
    <w:rsid w:val="00DB3C6A"/>
    <w:rsid w:val="00DB4126"/>
    <w:rsid w:val="00DB7772"/>
    <w:rsid w:val="00DC085D"/>
    <w:rsid w:val="00DC15F2"/>
    <w:rsid w:val="00DC1DFD"/>
    <w:rsid w:val="00DD1707"/>
    <w:rsid w:val="00DD6119"/>
    <w:rsid w:val="00DE1D73"/>
    <w:rsid w:val="00DE4F79"/>
    <w:rsid w:val="00DE56DD"/>
    <w:rsid w:val="00DF0086"/>
    <w:rsid w:val="00DF06B6"/>
    <w:rsid w:val="00DF0920"/>
    <w:rsid w:val="00DF0EFF"/>
    <w:rsid w:val="00DF2BFD"/>
    <w:rsid w:val="00DF351D"/>
    <w:rsid w:val="00DF725C"/>
    <w:rsid w:val="00E00EF8"/>
    <w:rsid w:val="00E017BE"/>
    <w:rsid w:val="00E01BA0"/>
    <w:rsid w:val="00E06CBF"/>
    <w:rsid w:val="00E10717"/>
    <w:rsid w:val="00E116A8"/>
    <w:rsid w:val="00E20656"/>
    <w:rsid w:val="00E2154C"/>
    <w:rsid w:val="00E218BC"/>
    <w:rsid w:val="00E222CF"/>
    <w:rsid w:val="00E23AB1"/>
    <w:rsid w:val="00E24217"/>
    <w:rsid w:val="00E245CD"/>
    <w:rsid w:val="00E30643"/>
    <w:rsid w:val="00E32464"/>
    <w:rsid w:val="00E32B96"/>
    <w:rsid w:val="00E336DB"/>
    <w:rsid w:val="00E33A28"/>
    <w:rsid w:val="00E33A64"/>
    <w:rsid w:val="00E3404B"/>
    <w:rsid w:val="00E35B69"/>
    <w:rsid w:val="00E400FD"/>
    <w:rsid w:val="00E42075"/>
    <w:rsid w:val="00E420EB"/>
    <w:rsid w:val="00E42E84"/>
    <w:rsid w:val="00E43EDF"/>
    <w:rsid w:val="00E467E1"/>
    <w:rsid w:val="00E475C8"/>
    <w:rsid w:val="00E53EB4"/>
    <w:rsid w:val="00E55B1B"/>
    <w:rsid w:val="00E55C42"/>
    <w:rsid w:val="00E56E58"/>
    <w:rsid w:val="00E56F98"/>
    <w:rsid w:val="00E60D89"/>
    <w:rsid w:val="00E704DB"/>
    <w:rsid w:val="00E7061E"/>
    <w:rsid w:val="00E74F54"/>
    <w:rsid w:val="00E756CE"/>
    <w:rsid w:val="00E80D26"/>
    <w:rsid w:val="00E83780"/>
    <w:rsid w:val="00E84D87"/>
    <w:rsid w:val="00E90679"/>
    <w:rsid w:val="00E9118E"/>
    <w:rsid w:val="00E928C0"/>
    <w:rsid w:val="00E9306C"/>
    <w:rsid w:val="00EA0FA2"/>
    <w:rsid w:val="00EA2B5B"/>
    <w:rsid w:val="00EA37EE"/>
    <w:rsid w:val="00EA6616"/>
    <w:rsid w:val="00EA6D6F"/>
    <w:rsid w:val="00EA7F17"/>
    <w:rsid w:val="00EB040E"/>
    <w:rsid w:val="00EB1C87"/>
    <w:rsid w:val="00EB1F25"/>
    <w:rsid w:val="00EB46EF"/>
    <w:rsid w:val="00EB4F49"/>
    <w:rsid w:val="00EB578C"/>
    <w:rsid w:val="00EB7549"/>
    <w:rsid w:val="00EB79B9"/>
    <w:rsid w:val="00EC40BE"/>
    <w:rsid w:val="00EC5FF7"/>
    <w:rsid w:val="00ED0946"/>
    <w:rsid w:val="00ED0DA1"/>
    <w:rsid w:val="00ED1AE3"/>
    <w:rsid w:val="00ED2772"/>
    <w:rsid w:val="00ED2E26"/>
    <w:rsid w:val="00ED32D3"/>
    <w:rsid w:val="00ED503E"/>
    <w:rsid w:val="00EE047C"/>
    <w:rsid w:val="00EE2D11"/>
    <w:rsid w:val="00EE32AC"/>
    <w:rsid w:val="00EE3494"/>
    <w:rsid w:val="00EE3F31"/>
    <w:rsid w:val="00EE4D47"/>
    <w:rsid w:val="00EF1822"/>
    <w:rsid w:val="00F0052C"/>
    <w:rsid w:val="00F03A9E"/>
    <w:rsid w:val="00F03FB2"/>
    <w:rsid w:val="00F05782"/>
    <w:rsid w:val="00F0678A"/>
    <w:rsid w:val="00F102BD"/>
    <w:rsid w:val="00F11CBB"/>
    <w:rsid w:val="00F11DBF"/>
    <w:rsid w:val="00F1485B"/>
    <w:rsid w:val="00F21361"/>
    <w:rsid w:val="00F21D31"/>
    <w:rsid w:val="00F249F4"/>
    <w:rsid w:val="00F25C93"/>
    <w:rsid w:val="00F25F83"/>
    <w:rsid w:val="00F300F8"/>
    <w:rsid w:val="00F41B7C"/>
    <w:rsid w:val="00F41E18"/>
    <w:rsid w:val="00F44F3C"/>
    <w:rsid w:val="00F45A94"/>
    <w:rsid w:val="00F47C00"/>
    <w:rsid w:val="00F52C55"/>
    <w:rsid w:val="00F56A49"/>
    <w:rsid w:val="00F632BC"/>
    <w:rsid w:val="00F63D96"/>
    <w:rsid w:val="00F66EC4"/>
    <w:rsid w:val="00F721F9"/>
    <w:rsid w:val="00F72725"/>
    <w:rsid w:val="00F74514"/>
    <w:rsid w:val="00F757A5"/>
    <w:rsid w:val="00F7665D"/>
    <w:rsid w:val="00F822E9"/>
    <w:rsid w:val="00F82692"/>
    <w:rsid w:val="00F8314F"/>
    <w:rsid w:val="00F900D0"/>
    <w:rsid w:val="00F94EC8"/>
    <w:rsid w:val="00F955BA"/>
    <w:rsid w:val="00FB1DCF"/>
    <w:rsid w:val="00FB437F"/>
    <w:rsid w:val="00FB66EA"/>
    <w:rsid w:val="00FC0726"/>
    <w:rsid w:val="00FC0804"/>
    <w:rsid w:val="00FC0B15"/>
    <w:rsid w:val="00FC4F9C"/>
    <w:rsid w:val="00FD00D2"/>
    <w:rsid w:val="00FE0EB3"/>
    <w:rsid w:val="00FE1D83"/>
    <w:rsid w:val="00FE4852"/>
    <w:rsid w:val="00FE4C44"/>
    <w:rsid w:val="00FF073A"/>
    <w:rsid w:val="00FF2741"/>
    <w:rsid w:val="00FF2B80"/>
    <w:rsid w:val="00FF418F"/>
    <w:rsid w:val="00FF4810"/>
    <w:rsid w:val="00FF4EF8"/>
    <w:rsid w:val="00FF5599"/>
    <w:rsid w:val="00FF6C3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27092716"/>
  <w15:docId w15:val="{5CA44292-A24E-4A4F-AB4C-B061047DC8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uiPriority="1" w:qFormat="1"/>
    <w:lsdException w:name="heading 2" w:uiPriority="1" w:qFormat="1"/>
    <w:lsdException w:name="heading 3" w:uiPriority="1" w:qFormat="1"/>
    <w:lsdException w:name="heading 4" w:uiPriority="99" w:qFormat="1"/>
    <w:lsdException w:name="heading 5" w:uiPriority="99" w:qFormat="1"/>
    <w:lsdException w:name="heading 6" w:uiPriority="99"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368C3"/>
    <w:rPr>
      <w:sz w:val="24"/>
      <w:lang w:eastAsia="en-US"/>
    </w:rPr>
  </w:style>
  <w:style w:type="paragraph" w:styleId="Heading1">
    <w:name w:val="heading 1"/>
    <w:basedOn w:val="Normal"/>
    <w:next w:val="Normal"/>
    <w:link w:val="Heading1Char"/>
    <w:uiPriority w:val="1"/>
    <w:qFormat/>
    <w:rsid w:val="00432664"/>
    <w:pPr>
      <w:keepNext/>
      <w:outlineLvl w:val="0"/>
    </w:pPr>
    <w:rPr>
      <w:u w:val="single"/>
    </w:rPr>
  </w:style>
  <w:style w:type="paragraph" w:styleId="Heading2">
    <w:name w:val="heading 2"/>
    <w:basedOn w:val="Normal"/>
    <w:next w:val="Normal"/>
    <w:link w:val="Heading2Char"/>
    <w:uiPriority w:val="1"/>
    <w:qFormat/>
    <w:rsid w:val="00432664"/>
    <w:pPr>
      <w:keepNext/>
      <w:outlineLvl w:val="1"/>
    </w:pPr>
    <w:rPr>
      <w:b/>
      <w:bCs/>
    </w:rPr>
  </w:style>
  <w:style w:type="paragraph" w:styleId="Heading3">
    <w:name w:val="heading 3"/>
    <w:basedOn w:val="Normal"/>
    <w:next w:val="Normal"/>
    <w:link w:val="Heading3Char"/>
    <w:uiPriority w:val="1"/>
    <w:qFormat/>
    <w:rsid w:val="00432664"/>
    <w:pPr>
      <w:keepNext/>
      <w:jc w:val="center"/>
      <w:outlineLvl w:val="2"/>
    </w:pPr>
    <w:rPr>
      <w:b/>
      <w:bCs/>
      <w:u w:val="single"/>
    </w:rPr>
  </w:style>
  <w:style w:type="paragraph" w:styleId="Heading4">
    <w:name w:val="heading 4"/>
    <w:basedOn w:val="Normal"/>
    <w:next w:val="Normal"/>
    <w:link w:val="Heading4Char"/>
    <w:uiPriority w:val="99"/>
    <w:qFormat/>
    <w:rsid w:val="00432664"/>
    <w:pPr>
      <w:keepNext/>
      <w:jc w:val="center"/>
      <w:outlineLvl w:val="3"/>
    </w:pPr>
    <w:rPr>
      <w:b/>
      <w:bCs/>
    </w:rPr>
  </w:style>
  <w:style w:type="paragraph" w:styleId="Heading5">
    <w:name w:val="heading 5"/>
    <w:basedOn w:val="Normal"/>
    <w:next w:val="Normal"/>
    <w:uiPriority w:val="99"/>
    <w:qFormat/>
    <w:rsid w:val="00432664"/>
    <w:pPr>
      <w:keepNext/>
      <w:jc w:val="center"/>
      <w:outlineLvl w:val="4"/>
    </w:pPr>
    <w:rPr>
      <w:sz w:val="32"/>
    </w:rPr>
  </w:style>
  <w:style w:type="paragraph" w:styleId="Heading6">
    <w:name w:val="heading 6"/>
    <w:basedOn w:val="Normal"/>
    <w:next w:val="Normal"/>
    <w:uiPriority w:val="99"/>
    <w:qFormat/>
    <w:rsid w:val="00432664"/>
    <w:pPr>
      <w:keepNext/>
      <w:jc w:val="center"/>
      <w:outlineLvl w:val="5"/>
    </w:pPr>
    <w:rPr>
      <w:rFonts w:ascii="Arial" w:hAnsi="Arial" w:cs="Arial"/>
      <w:b/>
      <w:bCs/>
      <w:sz w:val="32"/>
    </w:rPr>
  </w:style>
  <w:style w:type="paragraph" w:styleId="Heading7">
    <w:name w:val="heading 7"/>
    <w:basedOn w:val="Normal"/>
    <w:next w:val="Normal"/>
    <w:uiPriority w:val="99"/>
    <w:qFormat/>
    <w:rsid w:val="00432664"/>
    <w:pPr>
      <w:keepNext/>
      <w:jc w:val="center"/>
      <w:outlineLvl w:val="6"/>
    </w:pPr>
    <w:rPr>
      <w:rFonts w:ascii="Arial" w:hAnsi="Arial" w:cs="Arial"/>
      <w:sz w:val="28"/>
    </w:rPr>
  </w:style>
  <w:style w:type="paragraph" w:styleId="Heading8">
    <w:name w:val="heading 8"/>
    <w:basedOn w:val="Normal"/>
    <w:next w:val="Normal"/>
    <w:link w:val="Heading8Char"/>
    <w:uiPriority w:val="99"/>
    <w:qFormat/>
    <w:rsid w:val="00432664"/>
    <w:pPr>
      <w:keepNext/>
      <w:outlineLvl w:val="7"/>
    </w:pPr>
    <w:rPr>
      <w:rFonts w:ascii="Arial" w:hAnsi="Arial" w:cs="Arial"/>
      <w:b/>
      <w:bCs/>
      <w:sz w:val="28"/>
    </w:rPr>
  </w:style>
  <w:style w:type="paragraph" w:styleId="Heading9">
    <w:name w:val="heading 9"/>
    <w:aliases w:val="(App. Title)"/>
    <w:basedOn w:val="Normal"/>
    <w:next w:val="Normal"/>
    <w:uiPriority w:val="99"/>
    <w:qFormat/>
    <w:rsid w:val="00432664"/>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1"/>
    <w:uiPriority w:val="1"/>
    <w:qFormat/>
    <w:rsid w:val="00432664"/>
    <w:pPr>
      <w:jc w:val="center"/>
    </w:pPr>
    <w:rPr>
      <w:b/>
      <w:bCs/>
    </w:rPr>
  </w:style>
  <w:style w:type="paragraph" w:styleId="BodyText2">
    <w:name w:val="Body Text 2"/>
    <w:basedOn w:val="Normal"/>
    <w:link w:val="BodyText2Char"/>
    <w:rsid w:val="00432664"/>
    <w:pPr>
      <w:jc w:val="center"/>
    </w:pPr>
    <w:rPr>
      <w:b/>
      <w:bCs/>
      <w:u w:val="single"/>
    </w:rPr>
  </w:style>
  <w:style w:type="paragraph" w:styleId="Title">
    <w:name w:val="Title"/>
    <w:basedOn w:val="Normal"/>
    <w:link w:val="TitleChar"/>
    <w:uiPriority w:val="10"/>
    <w:qFormat/>
    <w:rsid w:val="00432664"/>
    <w:pPr>
      <w:jc w:val="center"/>
    </w:pPr>
    <w:rPr>
      <w:rFonts w:ascii="Lucida Sans Unicode" w:hAnsi="Lucida Sans Unicode"/>
      <w:b/>
      <w:bCs/>
      <w:sz w:val="28"/>
      <w:szCs w:val="24"/>
    </w:rPr>
  </w:style>
  <w:style w:type="paragraph" w:styleId="Header">
    <w:name w:val="header"/>
    <w:basedOn w:val="Normal"/>
    <w:link w:val="HeaderChar"/>
    <w:uiPriority w:val="99"/>
    <w:rsid w:val="00432664"/>
    <w:pPr>
      <w:tabs>
        <w:tab w:val="center" w:pos="4320"/>
        <w:tab w:val="right" w:pos="8640"/>
      </w:tabs>
    </w:pPr>
    <w:rPr>
      <w:rFonts w:ascii="Lucida Sans Unicode" w:hAnsi="Lucida Sans Unicode"/>
      <w:sz w:val="22"/>
      <w:szCs w:val="24"/>
    </w:rPr>
  </w:style>
  <w:style w:type="paragraph" w:styleId="Subtitle">
    <w:name w:val="Subtitle"/>
    <w:basedOn w:val="Normal"/>
    <w:qFormat/>
    <w:rsid w:val="00432664"/>
    <w:pPr>
      <w:jc w:val="center"/>
    </w:pPr>
    <w:rPr>
      <w:rFonts w:ascii="Lucida Sans Unicode" w:hAnsi="Lucida Sans Unicode"/>
      <w:b/>
      <w:i/>
      <w:sz w:val="28"/>
      <w:szCs w:val="28"/>
    </w:rPr>
  </w:style>
  <w:style w:type="paragraph" w:styleId="BodyTextIndent">
    <w:name w:val="Body Text Indent"/>
    <w:basedOn w:val="Normal"/>
    <w:link w:val="BodyTextIndentChar1"/>
    <w:uiPriority w:val="99"/>
    <w:rsid w:val="00432664"/>
    <w:pPr>
      <w:ind w:left="162" w:hanging="162"/>
    </w:pPr>
    <w:rPr>
      <w:rFonts w:ascii="Lucida Sans Unicode" w:hAnsi="Lucida Sans Unicode"/>
      <w:sz w:val="22"/>
    </w:rPr>
  </w:style>
  <w:style w:type="paragraph" w:customStyle="1" w:styleId="DefaultText">
    <w:name w:val="Default Text"/>
    <w:basedOn w:val="Normal"/>
    <w:rsid w:val="00432664"/>
    <w:pPr>
      <w:overflowPunct w:val="0"/>
      <w:autoSpaceDE w:val="0"/>
      <w:autoSpaceDN w:val="0"/>
      <w:adjustRightInd w:val="0"/>
      <w:textAlignment w:val="baseline"/>
    </w:pPr>
  </w:style>
  <w:style w:type="paragraph" w:customStyle="1" w:styleId="296">
    <w:name w:val="296"/>
    <w:basedOn w:val="Normal"/>
    <w:rsid w:val="00432664"/>
    <w:pPr>
      <w:overflowPunct w:val="0"/>
      <w:autoSpaceDE w:val="0"/>
      <w:autoSpaceDN w:val="0"/>
      <w:adjustRightInd w:val="0"/>
      <w:textAlignment w:val="baseline"/>
    </w:pPr>
    <w:rPr>
      <w:sz w:val="20"/>
    </w:rPr>
  </w:style>
  <w:style w:type="paragraph" w:styleId="Footer">
    <w:name w:val="footer"/>
    <w:basedOn w:val="Normal"/>
    <w:link w:val="FooterChar"/>
    <w:uiPriority w:val="99"/>
    <w:rsid w:val="00432664"/>
    <w:pPr>
      <w:tabs>
        <w:tab w:val="center" w:pos="4320"/>
        <w:tab w:val="right" w:pos="8640"/>
      </w:tabs>
    </w:pPr>
  </w:style>
  <w:style w:type="character" w:styleId="PageNumber">
    <w:name w:val="page number"/>
    <w:basedOn w:val="DefaultParagraphFont"/>
    <w:rsid w:val="00432664"/>
  </w:style>
  <w:style w:type="paragraph" w:styleId="BodyText3">
    <w:name w:val="Body Text 3"/>
    <w:basedOn w:val="Normal"/>
    <w:link w:val="BodyText3Char"/>
    <w:rsid w:val="00432664"/>
    <w:pPr>
      <w:jc w:val="center"/>
    </w:pPr>
    <w:rPr>
      <w:rFonts w:ascii="Arial" w:hAnsi="Arial" w:cs="Arial"/>
      <w:sz w:val="32"/>
    </w:rPr>
  </w:style>
  <w:style w:type="paragraph" w:styleId="NormalWeb">
    <w:name w:val="Normal (Web)"/>
    <w:basedOn w:val="Normal"/>
    <w:uiPriority w:val="99"/>
    <w:rsid w:val="00432664"/>
    <w:pPr>
      <w:spacing w:before="100" w:beforeAutospacing="1" w:after="100" w:afterAutospacing="1"/>
    </w:pPr>
    <w:rPr>
      <w:szCs w:val="24"/>
    </w:rPr>
  </w:style>
  <w:style w:type="character" w:styleId="Hyperlink">
    <w:name w:val="Hyperlink"/>
    <w:basedOn w:val="DefaultParagraphFont"/>
    <w:uiPriority w:val="99"/>
    <w:rsid w:val="00432664"/>
    <w:rPr>
      <w:color w:val="0000FF"/>
      <w:u w:val="single"/>
    </w:rPr>
  </w:style>
  <w:style w:type="character" w:styleId="FollowedHyperlink">
    <w:name w:val="FollowedHyperlink"/>
    <w:basedOn w:val="DefaultParagraphFont"/>
    <w:uiPriority w:val="99"/>
    <w:rsid w:val="006132D5"/>
    <w:rPr>
      <w:color w:val="2B1BF5"/>
      <w:u w:val="single"/>
    </w:rPr>
  </w:style>
  <w:style w:type="paragraph" w:styleId="FootnoteText">
    <w:name w:val="footnote text"/>
    <w:basedOn w:val="Normal"/>
    <w:link w:val="FootnoteTextChar"/>
    <w:rsid w:val="00432664"/>
    <w:rPr>
      <w:sz w:val="20"/>
    </w:rPr>
  </w:style>
  <w:style w:type="character" w:styleId="FootnoteReference">
    <w:name w:val="footnote reference"/>
    <w:basedOn w:val="DefaultParagraphFont"/>
    <w:rsid w:val="00432664"/>
    <w:rPr>
      <w:vertAlign w:val="superscript"/>
    </w:rPr>
  </w:style>
  <w:style w:type="paragraph" w:styleId="Caption">
    <w:name w:val="caption"/>
    <w:basedOn w:val="Normal"/>
    <w:next w:val="Normal"/>
    <w:link w:val="CaptionChar"/>
    <w:qFormat/>
    <w:rsid w:val="00192768"/>
    <w:pPr>
      <w:spacing w:before="120" w:after="120"/>
    </w:pPr>
    <w:rPr>
      <w:b/>
      <w:bCs/>
      <w:sz w:val="20"/>
    </w:rPr>
  </w:style>
  <w:style w:type="table" w:styleId="TableGrid">
    <w:name w:val="Table Grid"/>
    <w:basedOn w:val="TableNormal"/>
    <w:uiPriority w:val="59"/>
    <w:rsid w:val="007544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rsid w:val="00966525"/>
    <w:pPr>
      <w:ind w:left="240"/>
    </w:pPr>
    <w:rPr>
      <w:smallCaps/>
      <w:sz w:val="20"/>
    </w:rPr>
  </w:style>
  <w:style w:type="paragraph" w:styleId="TOC1">
    <w:name w:val="toc 1"/>
    <w:basedOn w:val="Normal"/>
    <w:next w:val="Normal"/>
    <w:autoRedefine/>
    <w:uiPriority w:val="39"/>
    <w:rsid w:val="000918D1"/>
    <w:pPr>
      <w:tabs>
        <w:tab w:val="right" w:leader="dot" w:pos="8630"/>
      </w:tabs>
      <w:spacing w:before="120" w:after="120"/>
    </w:pPr>
    <w:rPr>
      <w:rFonts w:ascii="Arial" w:hAnsi="Arial" w:cs="Arial"/>
      <w:bCs/>
      <w:caps/>
      <w:noProof/>
      <w:sz w:val="20"/>
    </w:rPr>
  </w:style>
  <w:style w:type="paragraph" w:styleId="TOC3">
    <w:name w:val="toc 3"/>
    <w:basedOn w:val="Normal"/>
    <w:next w:val="Normal"/>
    <w:autoRedefine/>
    <w:uiPriority w:val="39"/>
    <w:rsid w:val="0015455D"/>
    <w:pPr>
      <w:ind w:left="480"/>
    </w:pPr>
    <w:rPr>
      <w:i/>
      <w:iCs/>
      <w:sz w:val="20"/>
    </w:rPr>
  </w:style>
  <w:style w:type="paragraph" w:styleId="TOC4">
    <w:name w:val="toc 4"/>
    <w:basedOn w:val="Normal"/>
    <w:next w:val="Normal"/>
    <w:autoRedefine/>
    <w:rsid w:val="0015455D"/>
    <w:pPr>
      <w:ind w:left="720"/>
    </w:pPr>
    <w:rPr>
      <w:sz w:val="18"/>
      <w:szCs w:val="18"/>
    </w:rPr>
  </w:style>
  <w:style w:type="paragraph" w:styleId="TOC5">
    <w:name w:val="toc 5"/>
    <w:basedOn w:val="Normal"/>
    <w:next w:val="Normal"/>
    <w:autoRedefine/>
    <w:rsid w:val="0015455D"/>
    <w:pPr>
      <w:ind w:left="960"/>
    </w:pPr>
    <w:rPr>
      <w:sz w:val="18"/>
      <w:szCs w:val="18"/>
    </w:rPr>
  </w:style>
  <w:style w:type="paragraph" w:styleId="TOC6">
    <w:name w:val="toc 6"/>
    <w:basedOn w:val="Normal"/>
    <w:next w:val="Normal"/>
    <w:autoRedefine/>
    <w:rsid w:val="0015455D"/>
    <w:pPr>
      <w:ind w:left="1200"/>
    </w:pPr>
    <w:rPr>
      <w:sz w:val="18"/>
      <w:szCs w:val="18"/>
    </w:rPr>
  </w:style>
  <w:style w:type="paragraph" w:styleId="TOC7">
    <w:name w:val="toc 7"/>
    <w:basedOn w:val="Normal"/>
    <w:next w:val="Normal"/>
    <w:autoRedefine/>
    <w:rsid w:val="0015455D"/>
    <w:pPr>
      <w:ind w:left="1440"/>
    </w:pPr>
    <w:rPr>
      <w:sz w:val="18"/>
      <w:szCs w:val="18"/>
    </w:rPr>
  </w:style>
  <w:style w:type="paragraph" w:styleId="TOC8">
    <w:name w:val="toc 8"/>
    <w:basedOn w:val="Normal"/>
    <w:next w:val="Normal"/>
    <w:autoRedefine/>
    <w:rsid w:val="0015455D"/>
    <w:pPr>
      <w:ind w:left="1680"/>
    </w:pPr>
    <w:rPr>
      <w:sz w:val="18"/>
      <w:szCs w:val="18"/>
    </w:rPr>
  </w:style>
  <w:style w:type="paragraph" w:styleId="TOC9">
    <w:name w:val="toc 9"/>
    <w:basedOn w:val="Normal"/>
    <w:next w:val="Normal"/>
    <w:autoRedefine/>
    <w:rsid w:val="0015455D"/>
    <w:pPr>
      <w:ind w:left="1920"/>
    </w:pPr>
    <w:rPr>
      <w:sz w:val="18"/>
      <w:szCs w:val="18"/>
    </w:rPr>
  </w:style>
  <w:style w:type="paragraph" w:styleId="HTMLPreformatted">
    <w:name w:val="HTML Preformatted"/>
    <w:basedOn w:val="Normal"/>
    <w:link w:val="HTMLPreformattedChar"/>
    <w:rsid w:val="00E222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paragraph" w:styleId="ListParagraph">
    <w:name w:val="List Paragraph"/>
    <w:basedOn w:val="Normal"/>
    <w:uiPriority w:val="1"/>
    <w:qFormat/>
    <w:rsid w:val="00906895"/>
    <w:pPr>
      <w:ind w:left="720"/>
    </w:pPr>
  </w:style>
  <w:style w:type="paragraph" w:styleId="BodyTextIndent2">
    <w:name w:val="Body Text Indent 2"/>
    <w:basedOn w:val="Normal"/>
    <w:link w:val="BodyTextIndent2Char"/>
    <w:rsid w:val="00AC2AD1"/>
    <w:pPr>
      <w:spacing w:after="120" w:line="480" w:lineRule="auto"/>
      <w:ind w:left="360"/>
    </w:pPr>
  </w:style>
  <w:style w:type="character" w:customStyle="1" w:styleId="BodyTextIndent2Char">
    <w:name w:val="Body Text Indent 2 Char"/>
    <w:basedOn w:val="DefaultParagraphFont"/>
    <w:link w:val="BodyTextIndent2"/>
    <w:rsid w:val="00AC2AD1"/>
    <w:rPr>
      <w:sz w:val="24"/>
      <w:lang w:eastAsia="en-US"/>
    </w:rPr>
  </w:style>
  <w:style w:type="character" w:customStyle="1" w:styleId="FooterChar">
    <w:name w:val="Footer Char"/>
    <w:basedOn w:val="DefaultParagraphFont"/>
    <w:link w:val="Footer"/>
    <w:uiPriority w:val="99"/>
    <w:rsid w:val="00F11DBF"/>
    <w:rPr>
      <w:sz w:val="24"/>
      <w:lang w:eastAsia="en-US"/>
    </w:rPr>
  </w:style>
  <w:style w:type="paragraph" w:styleId="BalloonText">
    <w:name w:val="Balloon Text"/>
    <w:basedOn w:val="Normal"/>
    <w:link w:val="BalloonTextChar"/>
    <w:uiPriority w:val="99"/>
    <w:rsid w:val="008A0786"/>
    <w:rPr>
      <w:rFonts w:ascii="Tahoma" w:hAnsi="Tahoma" w:cs="Tahoma"/>
      <w:sz w:val="16"/>
      <w:szCs w:val="16"/>
    </w:rPr>
  </w:style>
  <w:style w:type="character" w:customStyle="1" w:styleId="BalloonTextChar">
    <w:name w:val="Balloon Text Char"/>
    <w:basedOn w:val="DefaultParagraphFont"/>
    <w:link w:val="BalloonText"/>
    <w:uiPriority w:val="99"/>
    <w:rsid w:val="008A0786"/>
    <w:rPr>
      <w:rFonts w:ascii="Tahoma" w:hAnsi="Tahoma" w:cs="Tahoma"/>
      <w:sz w:val="16"/>
      <w:szCs w:val="16"/>
      <w:lang w:eastAsia="en-US"/>
    </w:rPr>
  </w:style>
  <w:style w:type="paragraph" w:customStyle="1" w:styleId="Default">
    <w:name w:val="Default"/>
    <w:rsid w:val="00A754F9"/>
    <w:pPr>
      <w:autoSpaceDE w:val="0"/>
      <w:autoSpaceDN w:val="0"/>
      <w:adjustRightInd w:val="0"/>
    </w:pPr>
    <w:rPr>
      <w:rFonts w:ascii="Arial" w:hAnsi="Arial" w:cs="Arial"/>
      <w:color w:val="000000"/>
      <w:sz w:val="24"/>
      <w:szCs w:val="24"/>
      <w:lang w:eastAsia="en-US"/>
    </w:rPr>
  </w:style>
  <w:style w:type="character" w:customStyle="1" w:styleId="HeaderChar">
    <w:name w:val="Header Char"/>
    <w:basedOn w:val="DefaultParagraphFont"/>
    <w:link w:val="Header"/>
    <w:uiPriority w:val="99"/>
    <w:rsid w:val="00F52C55"/>
    <w:rPr>
      <w:rFonts w:ascii="Lucida Sans Unicode" w:hAnsi="Lucida Sans Unicode"/>
      <w:sz w:val="22"/>
      <w:szCs w:val="24"/>
      <w:lang w:eastAsia="en-US"/>
    </w:rPr>
  </w:style>
  <w:style w:type="paragraph" w:styleId="TOCHeading">
    <w:name w:val="TOC Heading"/>
    <w:basedOn w:val="Heading1"/>
    <w:next w:val="Normal"/>
    <w:uiPriority w:val="39"/>
    <w:unhideWhenUsed/>
    <w:qFormat/>
    <w:rsid w:val="007D187A"/>
    <w:pPr>
      <w:keepLines/>
      <w:spacing w:before="480" w:line="276" w:lineRule="auto"/>
      <w:outlineLvl w:val="9"/>
    </w:pPr>
    <w:rPr>
      <w:rFonts w:asciiTheme="majorHAnsi" w:eastAsiaTheme="majorEastAsia" w:hAnsiTheme="majorHAnsi" w:cstheme="majorBidi"/>
      <w:b/>
      <w:bCs/>
      <w:color w:val="365F91" w:themeColor="accent1" w:themeShade="BF"/>
      <w:sz w:val="28"/>
      <w:szCs w:val="28"/>
      <w:u w:val="none"/>
      <w:lang w:eastAsia="ja-JP"/>
    </w:rPr>
  </w:style>
  <w:style w:type="paragraph" w:styleId="NoSpacing">
    <w:name w:val="No Spacing"/>
    <w:link w:val="NoSpacingChar"/>
    <w:uiPriority w:val="1"/>
    <w:qFormat/>
    <w:rsid w:val="007368D3"/>
    <w:rPr>
      <w:rFonts w:ascii="Calibri" w:eastAsia="Calibri" w:hAnsi="Calibri"/>
      <w:sz w:val="22"/>
      <w:szCs w:val="22"/>
      <w:lang w:eastAsia="en-US"/>
    </w:rPr>
  </w:style>
  <w:style w:type="numbering" w:customStyle="1" w:styleId="NoList1">
    <w:name w:val="No List1"/>
    <w:next w:val="NoList"/>
    <w:uiPriority w:val="99"/>
    <w:semiHidden/>
    <w:unhideWhenUsed/>
    <w:rsid w:val="00993831"/>
  </w:style>
  <w:style w:type="paragraph" w:customStyle="1" w:styleId="ResumeBullet">
    <w:name w:val="Resume Bullet"/>
    <w:basedOn w:val="Normal"/>
    <w:rsid w:val="00993831"/>
    <w:pPr>
      <w:numPr>
        <w:numId w:val="85"/>
      </w:numPr>
      <w:tabs>
        <w:tab w:val="clear" w:pos="1008"/>
        <w:tab w:val="num" w:pos="1080"/>
      </w:tabs>
      <w:spacing w:after="60"/>
      <w:ind w:left="1080" w:hanging="360"/>
    </w:pPr>
  </w:style>
  <w:style w:type="paragraph" w:customStyle="1" w:styleId="Bullet3">
    <w:name w:val="Bullet3"/>
    <w:basedOn w:val="Bullet20"/>
    <w:rsid w:val="00993831"/>
  </w:style>
  <w:style w:type="paragraph" w:customStyle="1" w:styleId="Bullet20">
    <w:name w:val="Bullet2"/>
    <w:basedOn w:val="Bullet10"/>
    <w:link w:val="Bullet2Char"/>
    <w:rsid w:val="00993831"/>
  </w:style>
  <w:style w:type="paragraph" w:customStyle="1" w:styleId="Bullet10">
    <w:name w:val="Bullet1"/>
    <w:link w:val="Bullet1Char"/>
    <w:rsid w:val="00993831"/>
    <w:pPr>
      <w:spacing w:after="120"/>
    </w:pPr>
    <w:rPr>
      <w:sz w:val="24"/>
      <w:lang w:eastAsia="en-US"/>
    </w:rPr>
  </w:style>
  <w:style w:type="paragraph" w:customStyle="1" w:styleId="Quotation">
    <w:name w:val="Quotation"/>
    <w:basedOn w:val="Normal"/>
    <w:next w:val="Normal"/>
    <w:rsid w:val="00993831"/>
    <w:pPr>
      <w:keepLines/>
      <w:spacing w:after="240"/>
      <w:ind w:left="720" w:right="720"/>
      <w:jc w:val="both"/>
    </w:pPr>
    <w:rPr>
      <w:sz w:val="22"/>
      <w:szCs w:val="24"/>
    </w:rPr>
  </w:style>
  <w:style w:type="paragraph" w:customStyle="1" w:styleId="Heading1ExecSum">
    <w:name w:val="Heading 1—ExecSum"/>
    <w:basedOn w:val="Heading1"/>
    <w:next w:val="Normal"/>
    <w:rsid w:val="00993831"/>
    <w:pPr>
      <w:keepLines/>
      <w:suppressAutoHyphens/>
      <w:spacing w:after="720"/>
      <w:ind w:left="5130"/>
      <w:outlineLvl w:val="9"/>
    </w:pPr>
    <w:rPr>
      <w:rFonts w:ascii="Arial" w:hAnsi="Arial"/>
      <w:b/>
      <w:sz w:val="40"/>
      <w:u w:val="none"/>
    </w:rPr>
  </w:style>
  <w:style w:type="paragraph" w:customStyle="1" w:styleId="Proprietary">
    <w:name w:val="Proprietary"/>
    <w:rsid w:val="00993831"/>
    <w:pPr>
      <w:spacing w:after="120"/>
      <w:ind w:left="720" w:right="720"/>
      <w:jc w:val="center"/>
    </w:pPr>
    <w:rPr>
      <w:rFonts w:ascii="Arial" w:hAnsi="Arial" w:cs="Arial"/>
      <w:sz w:val="18"/>
      <w:lang w:eastAsia="en-US"/>
    </w:rPr>
  </w:style>
  <w:style w:type="paragraph" w:customStyle="1" w:styleId="H1-NoNumber">
    <w:name w:val="H1-No Number"/>
    <w:basedOn w:val="Heading1"/>
    <w:next w:val="Normal"/>
    <w:rsid w:val="00993831"/>
    <w:pPr>
      <w:keepLines/>
      <w:suppressAutoHyphens/>
      <w:spacing w:after="720"/>
      <w:ind w:left="5130"/>
      <w:outlineLvl w:val="9"/>
    </w:pPr>
    <w:rPr>
      <w:rFonts w:ascii="Arial" w:hAnsi="Arial"/>
      <w:b/>
      <w:kern w:val="44"/>
      <w:sz w:val="40"/>
      <w:u w:val="none"/>
    </w:rPr>
  </w:style>
  <w:style w:type="paragraph" w:customStyle="1" w:styleId="FootnoteSeparator">
    <w:name w:val="Footnote Separator"/>
    <w:basedOn w:val="Normal"/>
    <w:rsid w:val="00993831"/>
    <w:pPr>
      <w:spacing w:before="120" w:line="60" w:lineRule="exact"/>
      <w:ind w:right="5760"/>
    </w:pPr>
    <w:rPr>
      <w:szCs w:val="24"/>
    </w:rPr>
  </w:style>
  <w:style w:type="paragraph" w:customStyle="1" w:styleId="Head1">
    <w:name w:val="Head 1"/>
    <w:basedOn w:val="Heading1"/>
    <w:next w:val="Normal"/>
    <w:rsid w:val="00993831"/>
    <w:pPr>
      <w:keepLines/>
      <w:suppressAutoHyphens/>
      <w:spacing w:after="400"/>
      <w:outlineLvl w:val="9"/>
    </w:pPr>
    <w:rPr>
      <w:rFonts w:ascii="Arial" w:hAnsi="Arial"/>
      <w:b/>
      <w:kern w:val="44"/>
      <w:sz w:val="40"/>
      <w:u w:val="none"/>
    </w:rPr>
  </w:style>
  <w:style w:type="paragraph" w:customStyle="1" w:styleId="NumList1">
    <w:name w:val="Num List 1"/>
    <w:basedOn w:val="Normal"/>
    <w:rsid w:val="00993831"/>
    <w:pPr>
      <w:spacing w:after="120"/>
      <w:ind w:left="720" w:hanging="360"/>
    </w:pPr>
    <w:rPr>
      <w:szCs w:val="24"/>
    </w:rPr>
  </w:style>
  <w:style w:type="paragraph" w:customStyle="1" w:styleId="NumList2">
    <w:name w:val="Num List 2"/>
    <w:basedOn w:val="NumList1"/>
    <w:rsid w:val="00993831"/>
    <w:pPr>
      <w:ind w:left="1080"/>
    </w:pPr>
  </w:style>
  <w:style w:type="paragraph" w:customStyle="1" w:styleId="NumList3">
    <w:name w:val="Num List 3"/>
    <w:basedOn w:val="NumList2"/>
    <w:rsid w:val="00993831"/>
    <w:pPr>
      <w:ind w:left="1440"/>
    </w:pPr>
  </w:style>
  <w:style w:type="paragraph" w:customStyle="1" w:styleId="TblFigSourceNote">
    <w:name w:val="Tbl/Fig Source/Note"/>
    <w:basedOn w:val="Normal"/>
    <w:rsid w:val="00993831"/>
    <w:pPr>
      <w:keepLines/>
      <w:spacing w:before="40"/>
      <w:ind w:firstLine="288"/>
    </w:pPr>
    <w:rPr>
      <w:rFonts w:ascii="Arial" w:hAnsi="Arial"/>
      <w:sz w:val="18"/>
      <w:szCs w:val="24"/>
    </w:rPr>
  </w:style>
  <w:style w:type="paragraph" w:customStyle="1" w:styleId="TableColumnHeadings">
    <w:name w:val="Table Column Headings"/>
    <w:basedOn w:val="Normal"/>
    <w:rsid w:val="00993831"/>
    <w:pPr>
      <w:keepNext/>
      <w:keepLines/>
      <w:spacing w:before="80" w:after="80"/>
      <w:jc w:val="center"/>
    </w:pPr>
    <w:rPr>
      <w:rFonts w:ascii="Arial" w:hAnsi="Arial"/>
      <w:sz w:val="20"/>
      <w:szCs w:val="24"/>
    </w:rPr>
  </w:style>
  <w:style w:type="paragraph" w:styleId="TableofFigures">
    <w:name w:val="table of figures"/>
    <w:basedOn w:val="Normal"/>
    <w:next w:val="Normal"/>
    <w:uiPriority w:val="99"/>
    <w:rsid w:val="00993831"/>
    <w:pPr>
      <w:keepLines/>
      <w:tabs>
        <w:tab w:val="right" w:leader="dot" w:pos="9360"/>
      </w:tabs>
      <w:suppressAutoHyphens/>
      <w:spacing w:after="120"/>
      <w:ind w:left="360" w:right="720" w:hanging="360"/>
    </w:pPr>
    <w:rPr>
      <w:noProof/>
      <w:szCs w:val="24"/>
    </w:rPr>
  </w:style>
  <w:style w:type="paragraph" w:customStyle="1" w:styleId="TableText">
    <w:name w:val="Table Text"/>
    <w:rsid w:val="00993831"/>
    <w:pPr>
      <w:keepLines/>
      <w:spacing w:before="40" w:after="40"/>
    </w:pPr>
    <w:rPr>
      <w:rFonts w:ascii="Arial" w:hAnsi="Arial"/>
      <w:lang w:eastAsia="en-US"/>
    </w:rPr>
  </w:style>
  <w:style w:type="paragraph" w:customStyle="1" w:styleId="Heading2NotinTOC">
    <w:name w:val="Heading 2—Not in TOC"/>
    <w:basedOn w:val="Heading2"/>
    <w:next w:val="Normal"/>
    <w:rsid w:val="00993831"/>
    <w:pPr>
      <w:keepLines/>
      <w:numPr>
        <w:ilvl w:val="1"/>
      </w:numPr>
      <w:suppressAutoHyphens/>
      <w:spacing w:after="120"/>
      <w:outlineLvl w:val="9"/>
    </w:pPr>
    <w:rPr>
      <w:rFonts w:ascii="Arial" w:hAnsi="Arial"/>
      <w:bCs w:val="0"/>
      <w:kern w:val="44"/>
      <w:sz w:val="28"/>
    </w:rPr>
  </w:style>
  <w:style w:type="paragraph" w:customStyle="1" w:styleId="Heading3NotinTOC">
    <w:name w:val="Heading 3—Not in TOC"/>
    <w:basedOn w:val="Heading3"/>
    <w:next w:val="Normal"/>
    <w:uiPriority w:val="99"/>
    <w:rsid w:val="00993831"/>
    <w:pPr>
      <w:keepLines/>
      <w:numPr>
        <w:ilvl w:val="2"/>
      </w:numPr>
      <w:suppressAutoHyphens/>
      <w:spacing w:after="120"/>
      <w:jc w:val="left"/>
      <w:outlineLvl w:val="9"/>
    </w:pPr>
    <w:rPr>
      <w:rFonts w:ascii="Arial" w:hAnsi="Arial"/>
      <w:bCs w:val="0"/>
      <w:i/>
      <w:kern w:val="44"/>
      <w:sz w:val="26"/>
      <w:u w:val="none"/>
    </w:rPr>
  </w:style>
  <w:style w:type="paragraph" w:customStyle="1" w:styleId="Heading4NotinTOC">
    <w:name w:val="Heading 4—Not in TOC"/>
    <w:basedOn w:val="Heading4"/>
    <w:next w:val="Normal"/>
    <w:uiPriority w:val="99"/>
    <w:rsid w:val="00993831"/>
    <w:pPr>
      <w:keepLines/>
      <w:numPr>
        <w:ilvl w:val="3"/>
      </w:numPr>
      <w:suppressAutoHyphens/>
      <w:spacing w:after="120"/>
      <w:jc w:val="left"/>
      <w:outlineLvl w:val="9"/>
    </w:pPr>
    <w:rPr>
      <w:rFonts w:ascii="Arial" w:hAnsi="Arial"/>
      <w:bCs w:val="0"/>
      <w:kern w:val="44"/>
      <w:sz w:val="26"/>
    </w:rPr>
  </w:style>
  <w:style w:type="paragraph" w:customStyle="1" w:styleId="Reference">
    <w:name w:val="Reference"/>
    <w:basedOn w:val="Normal"/>
    <w:rsid w:val="00993831"/>
    <w:pPr>
      <w:spacing w:after="240"/>
      <w:ind w:left="504" w:hanging="504"/>
    </w:pPr>
    <w:rPr>
      <w:szCs w:val="24"/>
    </w:rPr>
  </w:style>
  <w:style w:type="paragraph" w:customStyle="1" w:styleId="HeaderOddEven">
    <w:name w:val="Header—Odd/Even"/>
    <w:basedOn w:val="Header"/>
    <w:rsid w:val="00993831"/>
    <w:pPr>
      <w:keepLines/>
      <w:pBdr>
        <w:bottom w:val="single" w:sz="12" w:space="1" w:color="C0C0C0"/>
      </w:pBdr>
      <w:tabs>
        <w:tab w:val="clear" w:pos="4320"/>
        <w:tab w:val="clear" w:pos="8640"/>
        <w:tab w:val="right" w:pos="1800"/>
        <w:tab w:val="right" w:pos="6480"/>
      </w:tabs>
      <w:suppressAutoHyphens/>
      <w:spacing w:line="360" w:lineRule="auto"/>
    </w:pPr>
    <w:rPr>
      <w:rFonts w:ascii="Times New Roman" w:hAnsi="Times New Roman"/>
      <w:i/>
      <w:sz w:val="24"/>
    </w:rPr>
  </w:style>
  <w:style w:type="paragraph" w:customStyle="1" w:styleId="Heading5NotinTOC">
    <w:name w:val="Heading 5—Not in TOC"/>
    <w:basedOn w:val="Heading5"/>
    <w:rsid w:val="00993831"/>
    <w:pPr>
      <w:keepLines/>
      <w:numPr>
        <w:ilvl w:val="4"/>
      </w:numPr>
      <w:suppressAutoHyphens/>
      <w:spacing w:after="120"/>
      <w:jc w:val="left"/>
      <w:outlineLvl w:val="9"/>
    </w:pPr>
    <w:rPr>
      <w:rFonts w:ascii="Arial" w:hAnsi="Arial"/>
      <w:smallCaps/>
      <w:kern w:val="44"/>
      <w:sz w:val="24"/>
    </w:rPr>
  </w:style>
  <w:style w:type="paragraph" w:customStyle="1" w:styleId="ResumeCareerEducation">
    <w:name w:val="Resume Career &amp; Education"/>
    <w:basedOn w:val="Normal"/>
    <w:rsid w:val="00993831"/>
    <w:pPr>
      <w:spacing w:after="60"/>
      <w:ind w:left="720" w:hanging="360"/>
    </w:pPr>
  </w:style>
  <w:style w:type="paragraph" w:customStyle="1" w:styleId="ResumeFocusAreaTitle">
    <w:name w:val="Resume Focus Area Title"/>
    <w:next w:val="Normal"/>
    <w:rsid w:val="00993831"/>
    <w:pPr>
      <w:keepNext/>
      <w:keepLines/>
      <w:autoSpaceDE w:val="0"/>
      <w:autoSpaceDN w:val="0"/>
      <w:adjustRightInd w:val="0"/>
      <w:spacing w:after="120"/>
    </w:pPr>
    <w:rPr>
      <w:i/>
      <w:sz w:val="24"/>
      <w:lang w:eastAsia="en-US"/>
    </w:rPr>
  </w:style>
  <w:style w:type="paragraph" w:customStyle="1" w:styleId="ResumeFunctionalCompetency">
    <w:name w:val="Resume Functional Competency"/>
    <w:next w:val="Normal"/>
    <w:rsid w:val="00993831"/>
    <w:pPr>
      <w:keepNext/>
      <w:spacing w:after="120"/>
    </w:pPr>
    <w:rPr>
      <w:i/>
      <w:sz w:val="24"/>
      <w:lang w:eastAsia="en-US"/>
    </w:rPr>
  </w:style>
  <w:style w:type="paragraph" w:customStyle="1" w:styleId="Resumelist">
    <w:name w:val="Resume list"/>
    <w:basedOn w:val="Normal"/>
    <w:rsid w:val="00993831"/>
    <w:pPr>
      <w:spacing w:after="60"/>
      <w:ind w:left="720" w:hanging="360"/>
    </w:pPr>
  </w:style>
  <w:style w:type="paragraph" w:customStyle="1" w:styleId="Resumetext">
    <w:name w:val="Resume text"/>
    <w:basedOn w:val="Normal"/>
    <w:next w:val="Normal"/>
    <w:rsid w:val="00993831"/>
    <w:pPr>
      <w:spacing w:after="120"/>
      <w:ind w:left="360"/>
    </w:pPr>
  </w:style>
  <w:style w:type="paragraph" w:customStyle="1" w:styleId="ResumeTopic">
    <w:name w:val="Resume Topic"/>
    <w:next w:val="Normal"/>
    <w:rsid w:val="00993831"/>
    <w:pPr>
      <w:keepNext/>
      <w:spacing w:before="240" w:after="120"/>
    </w:pPr>
    <w:rPr>
      <w:rFonts w:ascii="Arial" w:hAnsi="Arial"/>
      <w:sz w:val="24"/>
      <w:lang w:eastAsia="en-US"/>
    </w:rPr>
  </w:style>
  <w:style w:type="paragraph" w:customStyle="1" w:styleId="ResumePerson">
    <w:name w:val="ResumePerson"/>
    <w:next w:val="Normal"/>
    <w:rsid w:val="00993831"/>
    <w:pPr>
      <w:spacing w:after="240"/>
      <w:jc w:val="center"/>
    </w:pPr>
    <w:rPr>
      <w:rFonts w:ascii="Arial" w:hAnsi="Arial"/>
      <w:b/>
      <w:color w:val="000000"/>
      <w:sz w:val="32"/>
      <w:lang w:eastAsia="en-US"/>
    </w:rPr>
  </w:style>
  <w:style w:type="paragraph" w:styleId="Date">
    <w:name w:val="Date"/>
    <w:basedOn w:val="Normal"/>
    <w:next w:val="Normal"/>
    <w:link w:val="DateChar"/>
    <w:rsid w:val="00993831"/>
    <w:pPr>
      <w:spacing w:before="480" w:after="720"/>
    </w:pPr>
    <w:rPr>
      <w:rFonts w:ascii="Arial" w:hAnsi="Arial"/>
      <w:caps/>
      <w:sz w:val="20"/>
      <w:szCs w:val="24"/>
    </w:rPr>
  </w:style>
  <w:style w:type="character" w:customStyle="1" w:styleId="DateChar">
    <w:name w:val="Date Char"/>
    <w:basedOn w:val="DefaultParagraphFont"/>
    <w:link w:val="Date"/>
    <w:rsid w:val="00993831"/>
    <w:rPr>
      <w:rFonts w:ascii="Arial" w:hAnsi="Arial"/>
      <w:caps/>
      <w:szCs w:val="24"/>
      <w:lang w:eastAsia="en-US"/>
    </w:rPr>
  </w:style>
  <w:style w:type="paragraph" w:customStyle="1" w:styleId="VolVoltitle">
    <w:name w:val="Vol#/Voltitle"/>
    <w:basedOn w:val="Normal"/>
    <w:next w:val="RFPorSolNumber"/>
    <w:rsid w:val="00993831"/>
    <w:pPr>
      <w:spacing w:after="440" w:line="440" w:lineRule="exact"/>
    </w:pPr>
    <w:rPr>
      <w:rFonts w:ascii="Arial" w:hAnsi="Arial"/>
      <w:caps/>
      <w:spacing w:val="30"/>
      <w:sz w:val="28"/>
      <w:szCs w:val="24"/>
    </w:rPr>
  </w:style>
  <w:style w:type="paragraph" w:customStyle="1" w:styleId="RFPorSolNumber">
    <w:name w:val="RFP or Sol. Number"/>
    <w:basedOn w:val="Normal"/>
    <w:next w:val="Date"/>
    <w:rsid w:val="00993831"/>
    <w:pPr>
      <w:spacing w:before="480"/>
    </w:pPr>
    <w:rPr>
      <w:rFonts w:ascii="Arial" w:hAnsi="Arial"/>
      <w:caps/>
      <w:color w:val="999999"/>
      <w:spacing w:val="30"/>
      <w:szCs w:val="24"/>
    </w:rPr>
  </w:style>
  <w:style w:type="paragraph" w:customStyle="1" w:styleId="ClientLogo">
    <w:name w:val="Client Logo"/>
    <w:basedOn w:val="Subtitle"/>
    <w:rsid w:val="00993831"/>
    <w:pPr>
      <w:spacing w:after="360" w:line="440" w:lineRule="exact"/>
      <w:jc w:val="left"/>
      <w:outlineLvl w:val="1"/>
    </w:pPr>
    <w:rPr>
      <w:rFonts w:ascii="Arial" w:hAnsi="Arial" w:cs="Arial"/>
      <w:i w:val="0"/>
      <w:caps/>
      <w:spacing w:val="30"/>
      <w:sz w:val="36"/>
      <w:szCs w:val="24"/>
    </w:rPr>
  </w:style>
  <w:style w:type="paragraph" w:customStyle="1" w:styleId="Disclaimer">
    <w:name w:val="Disclaimer"/>
    <w:rsid w:val="00993831"/>
    <w:pPr>
      <w:spacing w:after="140" w:line="240" w:lineRule="exact"/>
    </w:pPr>
    <w:rPr>
      <w:rFonts w:ascii="Arial" w:hAnsi="Arial"/>
      <w:sz w:val="13"/>
      <w:lang w:eastAsia="en-US"/>
    </w:rPr>
  </w:style>
  <w:style w:type="paragraph" w:customStyle="1" w:styleId="ContactInfo">
    <w:name w:val="ContactInfo"/>
    <w:basedOn w:val="Normal"/>
    <w:rsid w:val="00993831"/>
    <w:pPr>
      <w:spacing w:after="240"/>
    </w:pPr>
    <w:rPr>
      <w:rFonts w:ascii="Arial" w:hAnsi="Arial" w:cs="Arial"/>
      <w:b/>
      <w:bCs/>
      <w:sz w:val="28"/>
      <w:szCs w:val="24"/>
    </w:rPr>
  </w:style>
  <w:style w:type="paragraph" w:customStyle="1" w:styleId="DisclaimerHeading">
    <w:name w:val="Disclaimer Heading"/>
    <w:basedOn w:val="Disclaimer"/>
    <w:rsid w:val="00993831"/>
    <w:pPr>
      <w:spacing w:before="30"/>
      <w:ind w:right="3600"/>
    </w:pPr>
    <w:rPr>
      <w:i/>
      <w:caps/>
      <w:spacing w:val="30"/>
    </w:rPr>
  </w:style>
  <w:style w:type="table" w:customStyle="1" w:styleId="TableGrid1">
    <w:name w:val="Table Grid1"/>
    <w:basedOn w:val="TableNormal"/>
    <w:next w:val="TableGrid"/>
    <w:uiPriority w:val="59"/>
    <w:rsid w:val="00993831"/>
    <w:pPr>
      <w:spacing w:after="240"/>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4">
    <w:name w:val="Bullet 4"/>
    <w:basedOn w:val="Bullet3"/>
    <w:rsid w:val="00993831"/>
    <w:pPr>
      <w:numPr>
        <w:numId w:val="86"/>
      </w:numPr>
      <w:tabs>
        <w:tab w:val="clear" w:pos="2160"/>
        <w:tab w:val="num" w:pos="720"/>
      </w:tabs>
      <w:ind w:left="720"/>
    </w:pPr>
  </w:style>
  <w:style w:type="paragraph" w:customStyle="1" w:styleId="Bullet5">
    <w:name w:val="Bullet 5"/>
    <w:basedOn w:val="Bullet4"/>
    <w:rsid w:val="00993831"/>
    <w:pPr>
      <w:numPr>
        <w:ilvl w:val="1"/>
        <w:numId w:val="87"/>
      </w:numPr>
      <w:tabs>
        <w:tab w:val="clear" w:pos="2820"/>
        <w:tab w:val="num" w:pos="1440"/>
        <w:tab w:val="num" w:pos="2520"/>
      </w:tabs>
      <w:ind w:left="2520"/>
    </w:pPr>
  </w:style>
  <w:style w:type="character" w:customStyle="1" w:styleId="Bullet1Char">
    <w:name w:val="Bullet1 Char"/>
    <w:basedOn w:val="DefaultParagraphFont"/>
    <w:link w:val="Bullet10"/>
    <w:rsid w:val="00993831"/>
    <w:rPr>
      <w:sz w:val="24"/>
      <w:lang w:eastAsia="en-US"/>
    </w:rPr>
  </w:style>
  <w:style w:type="character" w:customStyle="1" w:styleId="Bullet2Char">
    <w:name w:val="Bullet2 Char"/>
    <w:basedOn w:val="Bullet1Char"/>
    <w:link w:val="Bullet20"/>
    <w:rsid w:val="00993831"/>
    <w:rPr>
      <w:sz w:val="24"/>
      <w:lang w:eastAsia="en-US"/>
    </w:rPr>
  </w:style>
  <w:style w:type="character" w:styleId="CommentReference">
    <w:name w:val="annotation reference"/>
    <w:basedOn w:val="DefaultParagraphFont"/>
    <w:uiPriority w:val="99"/>
    <w:rsid w:val="00993831"/>
    <w:rPr>
      <w:sz w:val="16"/>
      <w:szCs w:val="16"/>
    </w:rPr>
  </w:style>
  <w:style w:type="paragraph" w:styleId="CommentText">
    <w:name w:val="annotation text"/>
    <w:basedOn w:val="Normal"/>
    <w:link w:val="CommentTextChar"/>
    <w:uiPriority w:val="99"/>
    <w:rsid w:val="00993831"/>
    <w:pPr>
      <w:spacing w:after="240"/>
    </w:pPr>
    <w:rPr>
      <w:sz w:val="20"/>
    </w:rPr>
  </w:style>
  <w:style w:type="character" w:customStyle="1" w:styleId="CommentTextChar">
    <w:name w:val="Comment Text Char"/>
    <w:basedOn w:val="DefaultParagraphFont"/>
    <w:link w:val="CommentText"/>
    <w:uiPriority w:val="99"/>
    <w:rsid w:val="00993831"/>
    <w:rPr>
      <w:lang w:eastAsia="en-US"/>
    </w:rPr>
  </w:style>
  <w:style w:type="paragraph" w:styleId="CommentSubject">
    <w:name w:val="annotation subject"/>
    <w:basedOn w:val="CommentText"/>
    <w:next w:val="CommentText"/>
    <w:link w:val="CommentSubjectChar"/>
    <w:uiPriority w:val="99"/>
    <w:rsid w:val="00993831"/>
    <w:rPr>
      <w:b/>
      <w:bCs/>
    </w:rPr>
  </w:style>
  <w:style w:type="character" w:customStyle="1" w:styleId="CommentSubjectChar">
    <w:name w:val="Comment Subject Char"/>
    <w:basedOn w:val="CommentTextChar"/>
    <w:link w:val="CommentSubject"/>
    <w:uiPriority w:val="99"/>
    <w:rsid w:val="00993831"/>
    <w:rPr>
      <w:b/>
      <w:bCs/>
      <w:lang w:eastAsia="en-US"/>
    </w:rPr>
  </w:style>
  <w:style w:type="paragraph" w:customStyle="1" w:styleId="CM3">
    <w:name w:val="CM3"/>
    <w:basedOn w:val="Default"/>
    <w:next w:val="Default"/>
    <w:rsid w:val="00993831"/>
    <w:pPr>
      <w:widowControl w:val="0"/>
      <w:spacing w:after="390"/>
    </w:pPr>
    <w:rPr>
      <w:color w:val="auto"/>
    </w:rPr>
  </w:style>
  <w:style w:type="paragraph" w:customStyle="1" w:styleId="CM2">
    <w:name w:val="CM2"/>
    <w:basedOn w:val="Default"/>
    <w:next w:val="Default"/>
    <w:rsid w:val="00993831"/>
    <w:pPr>
      <w:widowControl w:val="0"/>
      <w:spacing w:after="240"/>
    </w:pPr>
    <w:rPr>
      <w:color w:val="auto"/>
    </w:rPr>
  </w:style>
  <w:style w:type="character" w:customStyle="1" w:styleId="Heading1Char">
    <w:name w:val="Heading 1 Char"/>
    <w:basedOn w:val="DefaultParagraphFont"/>
    <w:link w:val="Heading1"/>
    <w:uiPriority w:val="1"/>
    <w:rsid w:val="00993831"/>
    <w:rPr>
      <w:sz w:val="24"/>
      <w:u w:val="single"/>
      <w:lang w:eastAsia="en-US"/>
    </w:rPr>
  </w:style>
  <w:style w:type="character" w:customStyle="1" w:styleId="Heading2Char">
    <w:name w:val="Heading 2 Char"/>
    <w:basedOn w:val="DefaultParagraphFont"/>
    <w:link w:val="Heading2"/>
    <w:uiPriority w:val="1"/>
    <w:rsid w:val="00993831"/>
    <w:rPr>
      <w:b/>
      <w:bCs/>
      <w:sz w:val="24"/>
      <w:lang w:eastAsia="en-US"/>
    </w:rPr>
  </w:style>
  <w:style w:type="character" w:customStyle="1" w:styleId="CharChar1">
    <w:name w:val="Char Char1"/>
    <w:basedOn w:val="DefaultParagraphFont"/>
    <w:rsid w:val="00993831"/>
    <w:rPr>
      <w:rFonts w:ascii="Arial" w:hAnsi="Arial"/>
      <w:b/>
      <w:kern w:val="44"/>
      <w:sz w:val="40"/>
      <w:lang w:val="en-US" w:eastAsia="en-US" w:bidi="ar-SA"/>
    </w:rPr>
  </w:style>
  <w:style w:type="character" w:customStyle="1" w:styleId="CharChar">
    <w:name w:val="Char Char"/>
    <w:basedOn w:val="DefaultParagraphFont"/>
    <w:rsid w:val="00993831"/>
    <w:rPr>
      <w:rFonts w:ascii="Arial" w:hAnsi="Arial"/>
      <w:b/>
      <w:kern w:val="44"/>
      <w:sz w:val="40"/>
      <w:lang w:val="en-US" w:eastAsia="en-US" w:bidi="ar-SA"/>
    </w:rPr>
  </w:style>
  <w:style w:type="character" w:customStyle="1" w:styleId="CharChar2">
    <w:name w:val="Char Char2"/>
    <w:basedOn w:val="DefaultParagraphFont"/>
    <w:rsid w:val="00993831"/>
    <w:rPr>
      <w:rFonts w:ascii="Arial" w:hAnsi="Arial"/>
      <w:b/>
      <w:kern w:val="44"/>
      <w:sz w:val="40"/>
      <w:lang w:val="en-US" w:eastAsia="en-US" w:bidi="ar-SA"/>
    </w:rPr>
  </w:style>
  <w:style w:type="paragraph" w:customStyle="1" w:styleId="Normal3">
    <w:name w:val="Normal+3"/>
    <w:basedOn w:val="Normal"/>
    <w:next w:val="Normal"/>
    <w:rsid w:val="00993831"/>
    <w:pPr>
      <w:autoSpaceDE w:val="0"/>
      <w:autoSpaceDN w:val="0"/>
      <w:adjustRightInd w:val="0"/>
    </w:pPr>
    <w:rPr>
      <w:szCs w:val="24"/>
    </w:rPr>
  </w:style>
  <w:style w:type="character" w:customStyle="1" w:styleId="CaptionChar">
    <w:name w:val="Caption Char"/>
    <w:basedOn w:val="DefaultParagraphFont"/>
    <w:link w:val="Caption"/>
    <w:rsid w:val="00993831"/>
    <w:rPr>
      <w:b/>
      <w:bCs/>
      <w:lang w:eastAsia="en-US"/>
    </w:rPr>
  </w:style>
  <w:style w:type="paragraph" w:styleId="Revision">
    <w:name w:val="Revision"/>
    <w:hidden/>
    <w:uiPriority w:val="99"/>
    <w:semiHidden/>
    <w:rsid w:val="00993831"/>
    <w:rPr>
      <w:sz w:val="24"/>
      <w:szCs w:val="24"/>
      <w:lang w:eastAsia="en-US"/>
    </w:rPr>
  </w:style>
  <w:style w:type="paragraph" w:styleId="EndnoteText">
    <w:name w:val="endnote text"/>
    <w:basedOn w:val="Normal"/>
    <w:link w:val="EndnoteTextChar"/>
    <w:rsid w:val="00993831"/>
    <w:pPr>
      <w:spacing w:after="240"/>
    </w:pPr>
    <w:rPr>
      <w:sz w:val="20"/>
    </w:rPr>
  </w:style>
  <w:style w:type="character" w:customStyle="1" w:styleId="EndnoteTextChar">
    <w:name w:val="Endnote Text Char"/>
    <w:basedOn w:val="DefaultParagraphFont"/>
    <w:link w:val="EndnoteText"/>
    <w:rsid w:val="00993831"/>
    <w:rPr>
      <w:lang w:eastAsia="en-US"/>
    </w:rPr>
  </w:style>
  <w:style w:type="character" w:styleId="EndnoteReference">
    <w:name w:val="endnote reference"/>
    <w:basedOn w:val="DefaultParagraphFont"/>
    <w:rsid w:val="00993831"/>
    <w:rPr>
      <w:vertAlign w:val="superscript"/>
    </w:rPr>
  </w:style>
  <w:style w:type="character" w:customStyle="1" w:styleId="Heading8Char">
    <w:name w:val="Heading 8 Char"/>
    <w:basedOn w:val="DefaultParagraphFont"/>
    <w:link w:val="Heading8"/>
    <w:uiPriority w:val="99"/>
    <w:rsid w:val="00993831"/>
    <w:rPr>
      <w:rFonts w:ascii="Arial" w:hAnsi="Arial" w:cs="Arial"/>
      <w:b/>
      <w:bCs/>
      <w:sz w:val="28"/>
      <w:lang w:eastAsia="en-US"/>
    </w:rPr>
  </w:style>
  <w:style w:type="character" w:customStyle="1" w:styleId="BodyTextChar">
    <w:name w:val="Body Text Char"/>
    <w:basedOn w:val="DefaultParagraphFont"/>
    <w:rsid w:val="00993831"/>
    <w:rPr>
      <w:rFonts w:ascii="Arial" w:hAnsi="Arial" w:cs="Arial"/>
      <w:sz w:val="18"/>
      <w:szCs w:val="18"/>
    </w:rPr>
  </w:style>
  <w:style w:type="character" w:customStyle="1" w:styleId="BodyText2Char">
    <w:name w:val="Body Text 2 Char"/>
    <w:basedOn w:val="DefaultParagraphFont"/>
    <w:link w:val="BodyText2"/>
    <w:rsid w:val="00993831"/>
    <w:rPr>
      <w:b/>
      <w:bCs/>
      <w:sz w:val="24"/>
      <w:u w:val="single"/>
      <w:lang w:eastAsia="en-US"/>
    </w:rPr>
  </w:style>
  <w:style w:type="paragraph" w:customStyle="1" w:styleId="StyleHeading1Centered">
    <w:name w:val="Style Heading 1 + Centered"/>
    <w:basedOn w:val="Heading1"/>
    <w:rsid w:val="00993831"/>
    <w:pPr>
      <w:keepLines/>
      <w:suppressAutoHyphens/>
      <w:spacing w:after="720"/>
      <w:ind w:left="5130"/>
      <w:jc w:val="center"/>
    </w:pPr>
    <w:rPr>
      <w:rFonts w:ascii="Arial" w:hAnsi="Arial"/>
      <w:b/>
      <w:bCs/>
      <w:kern w:val="44"/>
      <w:sz w:val="40"/>
      <w:u w:val="none"/>
    </w:rPr>
  </w:style>
  <w:style w:type="paragraph" w:customStyle="1" w:styleId="StyleHeading1Centered1">
    <w:name w:val="Style Heading 1 + Centered1"/>
    <w:basedOn w:val="Heading1"/>
    <w:rsid w:val="00993831"/>
    <w:pPr>
      <w:keepLines/>
      <w:numPr>
        <w:numId w:val="98"/>
      </w:numPr>
      <w:suppressAutoHyphens/>
      <w:spacing w:after="720"/>
      <w:jc w:val="center"/>
    </w:pPr>
    <w:rPr>
      <w:rFonts w:ascii="Arial" w:hAnsi="Arial"/>
      <w:b/>
      <w:bCs/>
      <w:kern w:val="44"/>
      <w:sz w:val="40"/>
      <w:u w:val="none"/>
    </w:rPr>
  </w:style>
  <w:style w:type="paragraph" w:customStyle="1" w:styleId="StyleHeading1CenteredLeft006">
    <w:name w:val="Style Heading 1 + Centered Left:  0.06&quot;"/>
    <w:basedOn w:val="Heading1"/>
    <w:rsid w:val="00993831"/>
    <w:pPr>
      <w:keepLines/>
      <w:suppressAutoHyphens/>
      <w:spacing w:after="720"/>
      <w:ind w:left="90"/>
      <w:jc w:val="center"/>
    </w:pPr>
    <w:rPr>
      <w:rFonts w:ascii="Arial" w:hAnsi="Arial"/>
      <w:b/>
      <w:bCs/>
      <w:kern w:val="44"/>
      <w:sz w:val="40"/>
      <w:u w:val="none"/>
    </w:rPr>
  </w:style>
  <w:style w:type="character" w:styleId="Emphasis">
    <w:name w:val="Emphasis"/>
    <w:basedOn w:val="DefaultParagraphFont"/>
    <w:qFormat/>
    <w:rsid w:val="00993831"/>
    <w:rPr>
      <w:i/>
      <w:iCs/>
    </w:rPr>
  </w:style>
  <w:style w:type="character" w:customStyle="1" w:styleId="FootnoteTextChar">
    <w:name w:val="Footnote Text Char"/>
    <w:basedOn w:val="DefaultParagraphFont"/>
    <w:link w:val="FootnoteText"/>
    <w:rsid w:val="00993831"/>
    <w:rPr>
      <w:lang w:eastAsia="en-US"/>
    </w:rPr>
  </w:style>
  <w:style w:type="character" w:customStyle="1" w:styleId="BodyTextIndentChar">
    <w:name w:val="Body Text Indent Char"/>
    <w:basedOn w:val="DefaultParagraphFont"/>
    <w:uiPriority w:val="99"/>
    <w:locked/>
    <w:rsid w:val="00993831"/>
    <w:rPr>
      <w:i/>
      <w:sz w:val="24"/>
      <w:szCs w:val="24"/>
    </w:rPr>
  </w:style>
  <w:style w:type="paragraph" w:customStyle="1" w:styleId="Bullet1">
    <w:name w:val="Bullet 1"/>
    <w:basedOn w:val="Normal"/>
    <w:rsid w:val="00993831"/>
    <w:pPr>
      <w:numPr>
        <w:numId w:val="144"/>
      </w:numPr>
      <w:spacing w:after="240"/>
    </w:pPr>
  </w:style>
  <w:style w:type="paragraph" w:styleId="DocumentMap">
    <w:name w:val="Document Map"/>
    <w:basedOn w:val="Normal"/>
    <w:link w:val="DocumentMapChar"/>
    <w:rsid w:val="00993831"/>
    <w:rPr>
      <w:rFonts w:ascii="Tahoma" w:hAnsi="Tahoma" w:cs="Tahoma"/>
      <w:sz w:val="16"/>
      <w:szCs w:val="16"/>
    </w:rPr>
  </w:style>
  <w:style w:type="character" w:customStyle="1" w:styleId="DocumentMapChar">
    <w:name w:val="Document Map Char"/>
    <w:basedOn w:val="DefaultParagraphFont"/>
    <w:link w:val="DocumentMap"/>
    <w:rsid w:val="00993831"/>
    <w:rPr>
      <w:rFonts w:ascii="Tahoma" w:hAnsi="Tahoma" w:cs="Tahoma"/>
      <w:sz w:val="16"/>
      <w:szCs w:val="16"/>
      <w:lang w:eastAsia="en-US"/>
    </w:rPr>
  </w:style>
  <w:style w:type="character" w:customStyle="1" w:styleId="Heading3Char">
    <w:name w:val="Heading 3 Char"/>
    <w:basedOn w:val="DefaultParagraphFont"/>
    <w:link w:val="Heading3"/>
    <w:uiPriority w:val="1"/>
    <w:rsid w:val="00993831"/>
    <w:rPr>
      <w:b/>
      <w:bCs/>
      <w:sz w:val="24"/>
      <w:u w:val="single"/>
      <w:lang w:eastAsia="en-US"/>
    </w:rPr>
  </w:style>
  <w:style w:type="paragraph" w:customStyle="1" w:styleId="Pa3">
    <w:name w:val="Pa3"/>
    <w:basedOn w:val="Default"/>
    <w:next w:val="Default"/>
    <w:uiPriority w:val="99"/>
    <w:rsid w:val="00993831"/>
    <w:pPr>
      <w:spacing w:line="221" w:lineRule="atLeast"/>
    </w:pPr>
    <w:rPr>
      <w:rFonts w:ascii="Ocean Sans Std" w:hAnsi="Ocean Sans Std" w:cs="Times New Roman"/>
      <w:color w:val="auto"/>
    </w:rPr>
  </w:style>
  <w:style w:type="paragraph" w:customStyle="1" w:styleId="References">
    <w:name w:val="References"/>
    <w:basedOn w:val="Reference"/>
    <w:qFormat/>
    <w:rsid w:val="00993831"/>
    <w:pPr>
      <w:ind w:left="1260" w:hanging="1260"/>
    </w:pPr>
  </w:style>
  <w:style w:type="paragraph" w:customStyle="1" w:styleId="DPPListing">
    <w:name w:val="DPP:Listing"/>
    <w:basedOn w:val="Normal"/>
    <w:rsid w:val="00993831"/>
    <w:pPr>
      <w:numPr>
        <w:numId w:val="190"/>
      </w:numPr>
      <w:spacing w:after="240"/>
    </w:pPr>
    <w:rPr>
      <w:szCs w:val="24"/>
    </w:rPr>
  </w:style>
  <w:style w:type="character" w:customStyle="1" w:styleId="A4">
    <w:name w:val="A4"/>
    <w:uiPriority w:val="99"/>
    <w:rsid w:val="00993831"/>
    <w:rPr>
      <w:rFonts w:cs="Arial MT"/>
      <w:b/>
      <w:bCs/>
      <w:color w:val="000000"/>
    </w:rPr>
  </w:style>
  <w:style w:type="paragraph" w:customStyle="1" w:styleId="Pa5">
    <w:name w:val="Pa5"/>
    <w:basedOn w:val="Default"/>
    <w:next w:val="Default"/>
    <w:uiPriority w:val="99"/>
    <w:rsid w:val="00993831"/>
    <w:pPr>
      <w:spacing w:line="281" w:lineRule="atLeast"/>
    </w:pPr>
    <w:rPr>
      <w:rFonts w:ascii="Arial MT" w:eastAsiaTheme="minorHAnsi" w:hAnsi="Arial MT" w:cstheme="minorBidi"/>
      <w:color w:val="auto"/>
    </w:rPr>
  </w:style>
  <w:style w:type="paragraph" w:customStyle="1" w:styleId="Pa0">
    <w:name w:val="Pa0"/>
    <w:basedOn w:val="Default"/>
    <w:next w:val="Default"/>
    <w:uiPriority w:val="99"/>
    <w:rsid w:val="00993831"/>
    <w:pPr>
      <w:spacing w:line="281" w:lineRule="atLeast"/>
    </w:pPr>
    <w:rPr>
      <w:rFonts w:ascii="Arial MT" w:eastAsiaTheme="minorHAnsi" w:hAnsi="Arial MT" w:cstheme="minorBidi"/>
      <w:color w:val="auto"/>
    </w:rPr>
  </w:style>
  <w:style w:type="character" w:customStyle="1" w:styleId="A0">
    <w:name w:val="A0"/>
    <w:uiPriority w:val="99"/>
    <w:rsid w:val="00993831"/>
    <w:rPr>
      <w:rFonts w:ascii="Times" w:hAnsi="Times" w:cs="Times"/>
      <w:b/>
      <w:bCs/>
      <w:color w:val="000000"/>
      <w:sz w:val="22"/>
      <w:szCs w:val="22"/>
    </w:rPr>
  </w:style>
  <w:style w:type="paragraph" w:customStyle="1" w:styleId="Pa1">
    <w:name w:val="Pa1"/>
    <w:basedOn w:val="Default"/>
    <w:next w:val="Default"/>
    <w:uiPriority w:val="99"/>
    <w:rsid w:val="00993831"/>
    <w:pPr>
      <w:spacing w:line="281" w:lineRule="atLeast"/>
    </w:pPr>
    <w:rPr>
      <w:rFonts w:ascii="Arial MT" w:eastAsiaTheme="minorHAnsi" w:hAnsi="Arial MT" w:cstheme="minorBidi"/>
      <w:color w:val="auto"/>
    </w:rPr>
  </w:style>
  <w:style w:type="character" w:customStyle="1" w:styleId="A1">
    <w:name w:val="A1"/>
    <w:uiPriority w:val="99"/>
    <w:rsid w:val="00993831"/>
    <w:rPr>
      <w:rFonts w:ascii="Times" w:hAnsi="Times" w:cs="Times"/>
      <w:color w:val="000000"/>
      <w:sz w:val="18"/>
      <w:szCs w:val="18"/>
    </w:rPr>
  </w:style>
  <w:style w:type="character" w:customStyle="1" w:styleId="TitleChar">
    <w:name w:val="Title Char"/>
    <w:basedOn w:val="DefaultParagraphFont"/>
    <w:link w:val="Title"/>
    <w:uiPriority w:val="10"/>
    <w:rsid w:val="00993831"/>
    <w:rPr>
      <w:rFonts w:ascii="Lucida Sans Unicode" w:hAnsi="Lucida Sans Unicode"/>
      <w:b/>
      <w:bCs/>
      <w:sz w:val="28"/>
      <w:szCs w:val="24"/>
      <w:lang w:eastAsia="en-US"/>
    </w:rPr>
  </w:style>
  <w:style w:type="paragraph" w:styleId="Bibliography">
    <w:name w:val="Bibliography"/>
    <w:basedOn w:val="Normal"/>
    <w:next w:val="Normal"/>
    <w:uiPriority w:val="37"/>
    <w:semiHidden/>
    <w:unhideWhenUsed/>
    <w:rsid w:val="00993831"/>
    <w:pPr>
      <w:spacing w:after="240"/>
    </w:pPr>
    <w:rPr>
      <w:szCs w:val="24"/>
    </w:rPr>
  </w:style>
  <w:style w:type="paragraph" w:styleId="BlockText">
    <w:name w:val="Block Text"/>
    <w:basedOn w:val="Normal"/>
    <w:rsid w:val="00993831"/>
    <w:pPr>
      <w:pBdr>
        <w:top w:val="single" w:sz="2" w:space="10" w:color="4F81BD" w:themeColor="accent1" w:frame="1"/>
        <w:left w:val="single" w:sz="2" w:space="10" w:color="4F81BD" w:themeColor="accent1" w:frame="1"/>
        <w:bottom w:val="single" w:sz="2" w:space="10" w:color="4F81BD" w:themeColor="accent1" w:frame="1"/>
        <w:right w:val="single" w:sz="2" w:space="10" w:color="4F81BD" w:themeColor="accent1" w:frame="1"/>
      </w:pBdr>
      <w:spacing w:after="240"/>
      <w:ind w:left="1152" w:right="1152"/>
    </w:pPr>
    <w:rPr>
      <w:rFonts w:asciiTheme="minorHAnsi" w:eastAsiaTheme="minorEastAsia" w:hAnsiTheme="minorHAnsi" w:cstheme="minorBidi"/>
      <w:i/>
      <w:iCs/>
      <w:color w:val="4F81BD" w:themeColor="accent1"/>
      <w:szCs w:val="24"/>
    </w:rPr>
  </w:style>
  <w:style w:type="paragraph" w:styleId="BodyTextFirstIndent">
    <w:name w:val="Body Text First Indent"/>
    <w:basedOn w:val="BodyText"/>
    <w:link w:val="BodyTextFirstIndentChar"/>
    <w:rsid w:val="00993831"/>
    <w:pPr>
      <w:spacing w:after="240"/>
      <w:ind w:firstLine="360"/>
      <w:jc w:val="left"/>
    </w:pPr>
    <w:rPr>
      <w:b w:val="0"/>
      <w:bCs w:val="0"/>
      <w:szCs w:val="24"/>
    </w:rPr>
  </w:style>
  <w:style w:type="character" w:customStyle="1" w:styleId="BodyTextChar1">
    <w:name w:val="Body Text Char1"/>
    <w:basedOn w:val="DefaultParagraphFont"/>
    <w:link w:val="BodyText"/>
    <w:uiPriority w:val="1"/>
    <w:rsid w:val="00993831"/>
    <w:rPr>
      <w:b/>
      <w:bCs/>
      <w:sz w:val="24"/>
      <w:lang w:eastAsia="en-US"/>
    </w:rPr>
  </w:style>
  <w:style w:type="character" w:customStyle="1" w:styleId="BodyTextFirstIndentChar">
    <w:name w:val="Body Text First Indent Char"/>
    <w:basedOn w:val="BodyTextChar1"/>
    <w:link w:val="BodyTextFirstIndent"/>
    <w:rsid w:val="00993831"/>
    <w:rPr>
      <w:b w:val="0"/>
      <w:bCs w:val="0"/>
      <w:sz w:val="24"/>
      <w:szCs w:val="24"/>
      <w:lang w:eastAsia="en-US"/>
    </w:rPr>
  </w:style>
  <w:style w:type="paragraph" w:styleId="BodyTextFirstIndent2">
    <w:name w:val="Body Text First Indent 2"/>
    <w:basedOn w:val="BodyTextIndent"/>
    <w:link w:val="BodyTextFirstIndent2Char"/>
    <w:rsid w:val="00993831"/>
    <w:pPr>
      <w:spacing w:after="240"/>
      <w:ind w:left="360" w:firstLine="360"/>
    </w:pPr>
    <w:rPr>
      <w:rFonts w:ascii="Times New Roman" w:hAnsi="Times New Roman"/>
      <w:sz w:val="24"/>
      <w:szCs w:val="24"/>
    </w:rPr>
  </w:style>
  <w:style w:type="character" w:customStyle="1" w:styleId="BodyTextIndentChar1">
    <w:name w:val="Body Text Indent Char1"/>
    <w:basedOn w:val="DefaultParagraphFont"/>
    <w:link w:val="BodyTextIndent"/>
    <w:uiPriority w:val="99"/>
    <w:rsid w:val="00993831"/>
    <w:rPr>
      <w:rFonts w:ascii="Lucida Sans Unicode" w:hAnsi="Lucida Sans Unicode"/>
      <w:sz w:val="22"/>
      <w:lang w:eastAsia="en-US"/>
    </w:rPr>
  </w:style>
  <w:style w:type="character" w:customStyle="1" w:styleId="BodyTextFirstIndent2Char">
    <w:name w:val="Body Text First Indent 2 Char"/>
    <w:basedOn w:val="BodyTextIndentChar1"/>
    <w:link w:val="BodyTextFirstIndent2"/>
    <w:rsid w:val="00993831"/>
    <w:rPr>
      <w:rFonts w:ascii="Lucida Sans Unicode" w:hAnsi="Lucida Sans Unicode"/>
      <w:sz w:val="24"/>
      <w:szCs w:val="24"/>
      <w:lang w:eastAsia="en-US"/>
    </w:rPr>
  </w:style>
  <w:style w:type="paragraph" w:styleId="BodyTextIndent3">
    <w:name w:val="Body Text Indent 3"/>
    <w:basedOn w:val="Normal"/>
    <w:link w:val="BodyTextIndent3Char"/>
    <w:rsid w:val="00993831"/>
    <w:pPr>
      <w:spacing w:after="120"/>
      <w:ind w:left="360"/>
    </w:pPr>
    <w:rPr>
      <w:sz w:val="16"/>
      <w:szCs w:val="16"/>
    </w:rPr>
  </w:style>
  <w:style w:type="character" w:customStyle="1" w:styleId="BodyTextIndent3Char">
    <w:name w:val="Body Text Indent 3 Char"/>
    <w:basedOn w:val="DefaultParagraphFont"/>
    <w:link w:val="BodyTextIndent3"/>
    <w:rsid w:val="00993831"/>
    <w:rPr>
      <w:sz w:val="16"/>
      <w:szCs w:val="16"/>
      <w:lang w:eastAsia="en-US"/>
    </w:rPr>
  </w:style>
  <w:style w:type="paragraph" w:styleId="Closing">
    <w:name w:val="Closing"/>
    <w:basedOn w:val="Normal"/>
    <w:link w:val="ClosingChar"/>
    <w:rsid w:val="00993831"/>
    <w:pPr>
      <w:ind w:left="4320"/>
    </w:pPr>
    <w:rPr>
      <w:szCs w:val="24"/>
    </w:rPr>
  </w:style>
  <w:style w:type="character" w:customStyle="1" w:styleId="ClosingChar">
    <w:name w:val="Closing Char"/>
    <w:basedOn w:val="DefaultParagraphFont"/>
    <w:link w:val="Closing"/>
    <w:rsid w:val="00993831"/>
    <w:rPr>
      <w:sz w:val="24"/>
      <w:szCs w:val="24"/>
      <w:lang w:eastAsia="en-US"/>
    </w:rPr>
  </w:style>
  <w:style w:type="paragraph" w:styleId="E-mailSignature">
    <w:name w:val="E-mail Signature"/>
    <w:basedOn w:val="Normal"/>
    <w:link w:val="E-mailSignatureChar"/>
    <w:rsid w:val="00993831"/>
    <w:rPr>
      <w:szCs w:val="24"/>
    </w:rPr>
  </w:style>
  <w:style w:type="character" w:customStyle="1" w:styleId="E-mailSignatureChar">
    <w:name w:val="E-mail Signature Char"/>
    <w:basedOn w:val="DefaultParagraphFont"/>
    <w:link w:val="E-mailSignature"/>
    <w:rsid w:val="00993831"/>
    <w:rPr>
      <w:sz w:val="24"/>
      <w:szCs w:val="24"/>
      <w:lang w:eastAsia="en-US"/>
    </w:rPr>
  </w:style>
  <w:style w:type="paragraph" w:styleId="EnvelopeAddress">
    <w:name w:val="envelope address"/>
    <w:basedOn w:val="Normal"/>
    <w:rsid w:val="00993831"/>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rsid w:val="00993831"/>
    <w:rPr>
      <w:rFonts w:asciiTheme="majorHAnsi" w:eastAsiaTheme="majorEastAsia" w:hAnsiTheme="majorHAnsi" w:cstheme="majorBidi"/>
      <w:sz w:val="20"/>
    </w:rPr>
  </w:style>
  <w:style w:type="paragraph" w:styleId="HTMLAddress">
    <w:name w:val="HTML Address"/>
    <w:basedOn w:val="Normal"/>
    <w:link w:val="HTMLAddressChar"/>
    <w:rsid w:val="00993831"/>
    <w:rPr>
      <w:i/>
      <w:iCs/>
      <w:szCs w:val="24"/>
    </w:rPr>
  </w:style>
  <w:style w:type="character" w:customStyle="1" w:styleId="HTMLAddressChar">
    <w:name w:val="HTML Address Char"/>
    <w:basedOn w:val="DefaultParagraphFont"/>
    <w:link w:val="HTMLAddress"/>
    <w:rsid w:val="00993831"/>
    <w:rPr>
      <w:i/>
      <w:iCs/>
      <w:sz w:val="24"/>
      <w:szCs w:val="24"/>
      <w:lang w:eastAsia="en-US"/>
    </w:rPr>
  </w:style>
  <w:style w:type="character" w:customStyle="1" w:styleId="HTMLPreformattedChar">
    <w:name w:val="HTML Preformatted Char"/>
    <w:basedOn w:val="DefaultParagraphFont"/>
    <w:link w:val="HTMLPreformatted"/>
    <w:rsid w:val="00993831"/>
    <w:rPr>
      <w:rFonts w:ascii="Courier New" w:hAnsi="Courier New" w:cs="Courier New"/>
      <w:lang w:eastAsia="en-US"/>
    </w:rPr>
  </w:style>
  <w:style w:type="paragraph" w:styleId="Index1">
    <w:name w:val="index 1"/>
    <w:basedOn w:val="Normal"/>
    <w:next w:val="Normal"/>
    <w:autoRedefine/>
    <w:rsid w:val="00993831"/>
    <w:pPr>
      <w:ind w:left="240" w:hanging="240"/>
    </w:pPr>
    <w:rPr>
      <w:szCs w:val="24"/>
    </w:rPr>
  </w:style>
  <w:style w:type="paragraph" w:styleId="Index2">
    <w:name w:val="index 2"/>
    <w:basedOn w:val="Normal"/>
    <w:next w:val="Normal"/>
    <w:autoRedefine/>
    <w:rsid w:val="00993831"/>
    <w:pPr>
      <w:ind w:left="480" w:hanging="240"/>
    </w:pPr>
    <w:rPr>
      <w:szCs w:val="24"/>
    </w:rPr>
  </w:style>
  <w:style w:type="paragraph" w:styleId="Index3">
    <w:name w:val="index 3"/>
    <w:basedOn w:val="Normal"/>
    <w:next w:val="Normal"/>
    <w:autoRedefine/>
    <w:rsid w:val="00993831"/>
    <w:pPr>
      <w:ind w:left="720" w:hanging="240"/>
    </w:pPr>
    <w:rPr>
      <w:szCs w:val="24"/>
    </w:rPr>
  </w:style>
  <w:style w:type="paragraph" w:styleId="Index4">
    <w:name w:val="index 4"/>
    <w:basedOn w:val="Normal"/>
    <w:next w:val="Normal"/>
    <w:autoRedefine/>
    <w:rsid w:val="00993831"/>
    <w:pPr>
      <w:ind w:left="960" w:hanging="240"/>
    </w:pPr>
    <w:rPr>
      <w:szCs w:val="24"/>
    </w:rPr>
  </w:style>
  <w:style w:type="paragraph" w:styleId="Index5">
    <w:name w:val="index 5"/>
    <w:basedOn w:val="Normal"/>
    <w:next w:val="Normal"/>
    <w:autoRedefine/>
    <w:rsid w:val="00993831"/>
    <w:pPr>
      <w:ind w:left="1200" w:hanging="240"/>
    </w:pPr>
    <w:rPr>
      <w:szCs w:val="24"/>
    </w:rPr>
  </w:style>
  <w:style w:type="paragraph" w:styleId="Index6">
    <w:name w:val="index 6"/>
    <w:basedOn w:val="Normal"/>
    <w:next w:val="Normal"/>
    <w:autoRedefine/>
    <w:rsid w:val="00993831"/>
    <w:pPr>
      <w:ind w:left="1440" w:hanging="240"/>
    </w:pPr>
    <w:rPr>
      <w:szCs w:val="24"/>
    </w:rPr>
  </w:style>
  <w:style w:type="paragraph" w:styleId="Index7">
    <w:name w:val="index 7"/>
    <w:basedOn w:val="Normal"/>
    <w:next w:val="Normal"/>
    <w:autoRedefine/>
    <w:rsid w:val="00993831"/>
    <w:pPr>
      <w:ind w:left="1680" w:hanging="240"/>
    </w:pPr>
    <w:rPr>
      <w:szCs w:val="24"/>
    </w:rPr>
  </w:style>
  <w:style w:type="paragraph" w:styleId="Index8">
    <w:name w:val="index 8"/>
    <w:basedOn w:val="Normal"/>
    <w:next w:val="Normal"/>
    <w:autoRedefine/>
    <w:rsid w:val="00993831"/>
    <w:pPr>
      <w:ind w:left="1920" w:hanging="240"/>
    </w:pPr>
    <w:rPr>
      <w:szCs w:val="24"/>
    </w:rPr>
  </w:style>
  <w:style w:type="paragraph" w:styleId="Index9">
    <w:name w:val="index 9"/>
    <w:basedOn w:val="Normal"/>
    <w:next w:val="Normal"/>
    <w:autoRedefine/>
    <w:rsid w:val="00993831"/>
    <w:pPr>
      <w:ind w:left="2160" w:hanging="240"/>
    </w:pPr>
    <w:rPr>
      <w:szCs w:val="24"/>
    </w:rPr>
  </w:style>
  <w:style w:type="paragraph" w:styleId="IndexHeading">
    <w:name w:val="index heading"/>
    <w:basedOn w:val="Normal"/>
    <w:next w:val="Index1"/>
    <w:rsid w:val="00993831"/>
    <w:pPr>
      <w:spacing w:after="240"/>
    </w:pPr>
    <w:rPr>
      <w:rFonts w:asciiTheme="majorHAnsi" w:eastAsiaTheme="majorEastAsia" w:hAnsiTheme="majorHAnsi" w:cstheme="majorBidi"/>
      <w:b/>
      <w:bCs/>
      <w:szCs w:val="24"/>
    </w:rPr>
  </w:style>
  <w:style w:type="paragraph" w:styleId="IntenseQuote">
    <w:name w:val="Intense Quote"/>
    <w:basedOn w:val="Normal"/>
    <w:next w:val="Normal"/>
    <w:link w:val="IntenseQuoteChar"/>
    <w:uiPriority w:val="30"/>
    <w:qFormat/>
    <w:rsid w:val="00993831"/>
    <w:pPr>
      <w:pBdr>
        <w:bottom w:val="single" w:sz="4" w:space="4" w:color="4F81BD" w:themeColor="accent1"/>
      </w:pBdr>
      <w:spacing w:before="200" w:after="280"/>
      <w:ind w:left="936" w:right="936"/>
    </w:pPr>
    <w:rPr>
      <w:b/>
      <w:bCs/>
      <w:i/>
      <w:iCs/>
      <w:color w:val="4F81BD" w:themeColor="accent1"/>
      <w:szCs w:val="24"/>
    </w:rPr>
  </w:style>
  <w:style w:type="character" w:customStyle="1" w:styleId="IntenseQuoteChar">
    <w:name w:val="Intense Quote Char"/>
    <w:basedOn w:val="DefaultParagraphFont"/>
    <w:link w:val="IntenseQuote"/>
    <w:uiPriority w:val="30"/>
    <w:rsid w:val="00993831"/>
    <w:rPr>
      <w:b/>
      <w:bCs/>
      <w:i/>
      <w:iCs/>
      <w:color w:val="4F81BD" w:themeColor="accent1"/>
      <w:sz w:val="24"/>
      <w:szCs w:val="24"/>
      <w:lang w:eastAsia="en-US"/>
    </w:rPr>
  </w:style>
  <w:style w:type="paragraph" w:styleId="List">
    <w:name w:val="List"/>
    <w:basedOn w:val="Normal"/>
    <w:rsid w:val="00993831"/>
    <w:pPr>
      <w:spacing w:after="240"/>
      <w:ind w:left="360" w:hanging="360"/>
      <w:contextualSpacing/>
    </w:pPr>
    <w:rPr>
      <w:szCs w:val="24"/>
    </w:rPr>
  </w:style>
  <w:style w:type="paragraph" w:styleId="List2">
    <w:name w:val="List 2"/>
    <w:basedOn w:val="Normal"/>
    <w:rsid w:val="00993831"/>
    <w:pPr>
      <w:spacing w:after="240"/>
      <w:ind w:left="720" w:hanging="360"/>
      <w:contextualSpacing/>
    </w:pPr>
    <w:rPr>
      <w:szCs w:val="24"/>
    </w:rPr>
  </w:style>
  <w:style w:type="paragraph" w:styleId="List3">
    <w:name w:val="List 3"/>
    <w:basedOn w:val="Normal"/>
    <w:rsid w:val="00993831"/>
    <w:pPr>
      <w:spacing w:after="240"/>
      <w:ind w:left="1080" w:hanging="360"/>
      <w:contextualSpacing/>
    </w:pPr>
    <w:rPr>
      <w:szCs w:val="24"/>
    </w:rPr>
  </w:style>
  <w:style w:type="paragraph" w:styleId="List4">
    <w:name w:val="List 4"/>
    <w:basedOn w:val="Normal"/>
    <w:rsid w:val="00993831"/>
    <w:pPr>
      <w:spacing w:after="240"/>
      <w:ind w:left="1440" w:hanging="360"/>
      <w:contextualSpacing/>
    </w:pPr>
    <w:rPr>
      <w:szCs w:val="24"/>
    </w:rPr>
  </w:style>
  <w:style w:type="paragraph" w:styleId="List5">
    <w:name w:val="List 5"/>
    <w:basedOn w:val="Normal"/>
    <w:rsid w:val="00993831"/>
    <w:pPr>
      <w:spacing w:after="240"/>
      <w:ind w:left="1800" w:hanging="360"/>
      <w:contextualSpacing/>
    </w:pPr>
    <w:rPr>
      <w:szCs w:val="24"/>
    </w:rPr>
  </w:style>
  <w:style w:type="paragraph" w:styleId="ListBullet">
    <w:name w:val="List Bullet"/>
    <w:basedOn w:val="Normal"/>
    <w:rsid w:val="00993831"/>
    <w:pPr>
      <w:numPr>
        <w:numId w:val="203"/>
      </w:numPr>
      <w:spacing w:after="240"/>
      <w:contextualSpacing/>
    </w:pPr>
    <w:rPr>
      <w:szCs w:val="24"/>
    </w:rPr>
  </w:style>
  <w:style w:type="paragraph" w:styleId="ListBullet2">
    <w:name w:val="List Bullet 2"/>
    <w:basedOn w:val="Normal"/>
    <w:rsid w:val="00993831"/>
    <w:pPr>
      <w:numPr>
        <w:numId w:val="204"/>
      </w:numPr>
      <w:spacing w:after="240"/>
      <w:contextualSpacing/>
    </w:pPr>
    <w:rPr>
      <w:szCs w:val="24"/>
    </w:rPr>
  </w:style>
  <w:style w:type="paragraph" w:styleId="ListBullet3">
    <w:name w:val="List Bullet 3"/>
    <w:basedOn w:val="Normal"/>
    <w:rsid w:val="00993831"/>
    <w:pPr>
      <w:numPr>
        <w:numId w:val="205"/>
      </w:numPr>
      <w:spacing w:after="240"/>
      <w:contextualSpacing/>
    </w:pPr>
    <w:rPr>
      <w:szCs w:val="24"/>
    </w:rPr>
  </w:style>
  <w:style w:type="paragraph" w:styleId="ListBullet4">
    <w:name w:val="List Bullet 4"/>
    <w:basedOn w:val="Normal"/>
    <w:rsid w:val="00993831"/>
    <w:pPr>
      <w:numPr>
        <w:numId w:val="206"/>
      </w:numPr>
      <w:spacing w:after="240"/>
      <w:contextualSpacing/>
    </w:pPr>
    <w:rPr>
      <w:szCs w:val="24"/>
    </w:rPr>
  </w:style>
  <w:style w:type="paragraph" w:styleId="ListBullet5">
    <w:name w:val="List Bullet 5"/>
    <w:basedOn w:val="Normal"/>
    <w:rsid w:val="00993831"/>
    <w:pPr>
      <w:numPr>
        <w:numId w:val="207"/>
      </w:numPr>
      <w:spacing w:after="240"/>
      <w:contextualSpacing/>
    </w:pPr>
    <w:rPr>
      <w:szCs w:val="24"/>
    </w:rPr>
  </w:style>
  <w:style w:type="paragraph" w:styleId="ListContinue">
    <w:name w:val="List Continue"/>
    <w:basedOn w:val="Normal"/>
    <w:rsid w:val="00993831"/>
    <w:pPr>
      <w:spacing w:after="120"/>
      <w:ind w:left="360"/>
      <w:contextualSpacing/>
    </w:pPr>
    <w:rPr>
      <w:szCs w:val="24"/>
    </w:rPr>
  </w:style>
  <w:style w:type="paragraph" w:styleId="ListContinue2">
    <w:name w:val="List Continue 2"/>
    <w:basedOn w:val="Normal"/>
    <w:rsid w:val="00993831"/>
    <w:pPr>
      <w:spacing w:after="120"/>
      <w:ind w:left="720"/>
      <w:contextualSpacing/>
    </w:pPr>
    <w:rPr>
      <w:szCs w:val="24"/>
    </w:rPr>
  </w:style>
  <w:style w:type="paragraph" w:styleId="ListContinue3">
    <w:name w:val="List Continue 3"/>
    <w:basedOn w:val="Normal"/>
    <w:rsid w:val="00993831"/>
    <w:pPr>
      <w:spacing w:after="120"/>
      <w:ind w:left="1080"/>
      <w:contextualSpacing/>
    </w:pPr>
    <w:rPr>
      <w:szCs w:val="24"/>
    </w:rPr>
  </w:style>
  <w:style w:type="paragraph" w:styleId="ListContinue4">
    <w:name w:val="List Continue 4"/>
    <w:basedOn w:val="Normal"/>
    <w:rsid w:val="00993831"/>
    <w:pPr>
      <w:spacing w:after="120"/>
      <w:ind w:left="1440"/>
      <w:contextualSpacing/>
    </w:pPr>
    <w:rPr>
      <w:szCs w:val="24"/>
    </w:rPr>
  </w:style>
  <w:style w:type="paragraph" w:styleId="ListContinue5">
    <w:name w:val="List Continue 5"/>
    <w:basedOn w:val="Normal"/>
    <w:rsid w:val="00993831"/>
    <w:pPr>
      <w:spacing w:after="120"/>
      <w:ind w:left="1800"/>
      <w:contextualSpacing/>
    </w:pPr>
    <w:rPr>
      <w:szCs w:val="24"/>
    </w:rPr>
  </w:style>
  <w:style w:type="paragraph" w:styleId="ListNumber">
    <w:name w:val="List Number"/>
    <w:basedOn w:val="Normal"/>
    <w:rsid w:val="00993831"/>
    <w:pPr>
      <w:numPr>
        <w:numId w:val="208"/>
      </w:numPr>
      <w:spacing w:after="240"/>
      <w:contextualSpacing/>
    </w:pPr>
    <w:rPr>
      <w:szCs w:val="24"/>
    </w:rPr>
  </w:style>
  <w:style w:type="paragraph" w:styleId="ListNumber2">
    <w:name w:val="List Number 2"/>
    <w:basedOn w:val="Normal"/>
    <w:rsid w:val="00993831"/>
    <w:pPr>
      <w:numPr>
        <w:numId w:val="209"/>
      </w:numPr>
      <w:spacing w:after="240"/>
      <w:contextualSpacing/>
    </w:pPr>
    <w:rPr>
      <w:szCs w:val="24"/>
    </w:rPr>
  </w:style>
  <w:style w:type="paragraph" w:styleId="ListNumber3">
    <w:name w:val="List Number 3"/>
    <w:basedOn w:val="Normal"/>
    <w:rsid w:val="00993831"/>
    <w:pPr>
      <w:numPr>
        <w:numId w:val="210"/>
      </w:numPr>
      <w:spacing w:after="240"/>
      <w:contextualSpacing/>
    </w:pPr>
    <w:rPr>
      <w:szCs w:val="24"/>
    </w:rPr>
  </w:style>
  <w:style w:type="paragraph" w:styleId="ListNumber4">
    <w:name w:val="List Number 4"/>
    <w:basedOn w:val="Normal"/>
    <w:rsid w:val="00993831"/>
    <w:pPr>
      <w:numPr>
        <w:numId w:val="211"/>
      </w:numPr>
      <w:spacing w:after="240"/>
      <w:contextualSpacing/>
    </w:pPr>
    <w:rPr>
      <w:szCs w:val="24"/>
    </w:rPr>
  </w:style>
  <w:style w:type="paragraph" w:styleId="ListNumber5">
    <w:name w:val="List Number 5"/>
    <w:basedOn w:val="Normal"/>
    <w:rsid w:val="00993831"/>
    <w:pPr>
      <w:numPr>
        <w:numId w:val="212"/>
      </w:numPr>
      <w:spacing w:after="240"/>
      <w:contextualSpacing/>
    </w:pPr>
    <w:rPr>
      <w:szCs w:val="24"/>
    </w:rPr>
  </w:style>
  <w:style w:type="paragraph" w:styleId="MacroText">
    <w:name w:val="macro"/>
    <w:link w:val="MacroTextChar"/>
    <w:rsid w:val="00993831"/>
    <w:pPr>
      <w:tabs>
        <w:tab w:val="left" w:pos="480"/>
        <w:tab w:val="left" w:pos="960"/>
        <w:tab w:val="left" w:pos="1440"/>
        <w:tab w:val="left" w:pos="1920"/>
        <w:tab w:val="left" w:pos="2400"/>
        <w:tab w:val="left" w:pos="2880"/>
        <w:tab w:val="left" w:pos="3360"/>
        <w:tab w:val="left" w:pos="3840"/>
        <w:tab w:val="left" w:pos="4320"/>
      </w:tabs>
    </w:pPr>
    <w:rPr>
      <w:rFonts w:ascii="Consolas" w:hAnsi="Consolas"/>
      <w:lang w:eastAsia="en-US"/>
    </w:rPr>
  </w:style>
  <w:style w:type="character" w:customStyle="1" w:styleId="MacroTextChar">
    <w:name w:val="Macro Text Char"/>
    <w:basedOn w:val="DefaultParagraphFont"/>
    <w:link w:val="MacroText"/>
    <w:rsid w:val="00993831"/>
    <w:rPr>
      <w:rFonts w:ascii="Consolas" w:hAnsi="Consolas"/>
      <w:lang w:eastAsia="en-US"/>
    </w:rPr>
  </w:style>
  <w:style w:type="paragraph" w:styleId="MessageHeader">
    <w:name w:val="Message Header"/>
    <w:basedOn w:val="Normal"/>
    <w:link w:val="MessageHeaderChar"/>
    <w:rsid w:val="00993831"/>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rsid w:val="00993831"/>
    <w:rPr>
      <w:rFonts w:asciiTheme="majorHAnsi" w:eastAsiaTheme="majorEastAsia" w:hAnsiTheme="majorHAnsi" w:cstheme="majorBidi"/>
      <w:sz w:val="24"/>
      <w:szCs w:val="24"/>
      <w:shd w:val="pct20" w:color="auto" w:fill="auto"/>
      <w:lang w:eastAsia="en-US"/>
    </w:rPr>
  </w:style>
  <w:style w:type="paragraph" w:styleId="NormalIndent">
    <w:name w:val="Normal Indent"/>
    <w:basedOn w:val="Normal"/>
    <w:rsid w:val="00993831"/>
    <w:pPr>
      <w:spacing w:after="240"/>
      <w:ind w:left="720"/>
    </w:pPr>
    <w:rPr>
      <w:szCs w:val="24"/>
    </w:rPr>
  </w:style>
  <w:style w:type="paragraph" w:styleId="NoteHeading">
    <w:name w:val="Note Heading"/>
    <w:basedOn w:val="Normal"/>
    <w:next w:val="Normal"/>
    <w:link w:val="NoteHeadingChar"/>
    <w:rsid w:val="00993831"/>
    <w:rPr>
      <w:szCs w:val="24"/>
    </w:rPr>
  </w:style>
  <w:style w:type="character" w:customStyle="1" w:styleId="NoteHeadingChar">
    <w:name w:val="Note Heading Char"/>
    <w:basedOn w:val="DefaultParagraphFont"/>
    <w:link w:val="NoteHeading"/>
    <w:rsid w:val="00993831"/>
    <w:rPr>
      <w:sz w:val="24"/>
      <w:szCs w:val="24"/>
      <w:lang w:eastAsia="en-US"/>
    </w:rPr>
  </w:style>
  <w:style w:type="paragraph" w:styleId="PlainText">
    <w:name w:val="Plain Text"/>
    <w:basedOn w:val="Normal"/>
    <w:link w:val="PlainTextChar"/>
    <w:rsid w:val="00993831"/>
    <w:rPr>
      <w:rFonts w:ascii="Consolas" w:hAnsi="Consolas"/>
      <w:sz w:val="21"/>
      <w:szCs w:val="21"/>
    </w:rPr>
  </w:style>
  <w:style w:type="character" w:customStyle="1" w:styleId="PlainTextChar">
    <w:name w:val="Plain Text Char"/>
    <w:basedOn w:val="DefaultParagraphFont"/>
    <w:link w:val="PlainText"/>
    <w:rsid w:val="00993831"/>
    <w:rPr>
      <w:rFonts w:ascii="Consolas" w:hAnsi="Consolas"/>
      <w:sz w:val="21"/>
      <w:szCs w:val="21"/>
      <w:lang w:eastAsia="en-US"/>
    </w:rPr>
  </w:style>
  <w:style w:type="paragraph" w:styleId="Quote">
    <w:name w:val="Quote"/>
    <w:basedOn w:val="Normal"/>
    <w:next w:val="Normal"/>
    <w:link w:val="QuoteChar"/>
    <w:uiPriority w:val="29"/>
    <w:qFormat/>
    <w:rsid w:val="00993831"/>
    <w:pPr>
      <w:spacing w:after="240"/>
    </w:pPr>
    <w:rPr>
      <w:i/>
      <w:iCs/>
      <w:color w:val="000000" w:themeColor="text1"/>
      <w:szCs w:val="24"/>
    </w:rPr>
  </w:style>
  <w:style w:type="character" w:customStyle="1" w:styleId="QuoteChar">
    <w:name w:val="Quote Char"/>
    <w:basedOn w:val="DefaultParagraphFont"/>
    <w:link w:val="Quote"/>
    <w:uiPriority w:val="29"/>
    <w:rsid w:val="00993831"/>
    <w:rPr>
      <w:i/>
      <w:iCs/>
      <w:color w:val="000000" w:themeColor="text1"/>
      <w:sz w:val="24"/>
      <w:szCs w:val="24"/>
      <w:lang w:eastAsia="en-US"/>
    </w:rPr>
  </w:style>
  <w:style w:type="paragraph" w:styleId="Salutation">
    <w:name w:val="Salutation"/>
    <w:basedOn w:val="Normal"/>
    <w:next w:val="Normal"/>
    <w:link w:val="SalutationChar"/>
    <w:rsid w:val="00993831"/>
    <w:pPr>
      <w:spacing w:after="240"/>
    </w:pPr>
    <w:rPr>
      <w:szCs w:val="24"/>
    </w:rPr>
  </w:style>
  <w:style w:type="character" w:customStyle="1" w:styleId="SalutationChar">
    <w:name w:val="Salutation Char"/>
    <w:basedOn w:val="DefaultParagraphFont"/>
    <w:link w:val="Salutation"/>
    <w:rsid w:val="00993831"/>
    <w:rPr>
      <w:sz w:val="24"/>
      <w:szCs w:val="24"/>
      <w:lang w:eastAsia="en-US"/>
    </w:rPr>
  </w:style>
  <w:style w:type="paragraph" w:styleId="Signature">
    <w:name w:val="Signature"/>
    <w:basedOn w:val="Normal"/>
    <w:link w:val="SignatureChar"/>
    <w:rsid w:val="00993831"/>
    <w:pPr>
      <w:ind w:left="4320"/>
    </w:pPr>
    <w:rPr>
      <w:szCs w:val="24"/>
    </w:rPr>
  </w:style>
  <w:style w:type="character" w:customStyle="1" w:styleId="SignatureChar">
    <w:name w:val="Signature Char"/>
    <w:basedOn w:val="DefaultParagraphFont"/>
    <w:link w:val="Signature"/>
    <w:rsid w:val="00993831"/>
    <w:rPr>
      <w:sz w:val="24"/>
      <w:szCs w:val="24"/>
      <w:lang w:eastAsia="en-US"/>
    </w:rPr>
  </w:style>
  <w:style w:type="paragraph" w:styleId="TableofAuthorities">
    <w:name w:val="table of authorities"/>
    <w:basedOn w:val="Normal"/>
    <w:next w:val="Normal"/>
    <w:rsid w:val="00993831"/>
    <w:pPr>
      <w:ind w:left="240" w:hanging="240"/>
    </w:pPr>
    <w:rPr>
      <w:szCs w:val="24"/>
    </w:rPr>
  </w:style>
  <w:style w:type="paragraph" w:styleId="TOAHeading">
    <w:name w:val="toa heading"/>
    <w:basedOn w:val="Normal"/>
    <w:next w:val="Normal"/>
    <w:rsid w:val="00993831"/>
    <w:pPr>
      <w:spacing w:before="120" w:after="240"/>
    </w:pPr>
    <w:rPr>
      <w:rFonts w:asciiTheme="majorHAnsi" w:eastAsiaTheme="majorEastAsia" w:hAnsiTheme="majorHAnsi" w:cstheme="majorBidi"/>
      <w:b/>
      <w:bCs/>
      <w:szCs w:val="24"/>
    </w:rPr>
  </w:style>
  <w:style w:type="paragraph" w:customStyle="1" w:styleId="Bullet2">
    <w:name w:val="Bullet 2"/>
    <w:basedOn w:val="Bullet1"/>
    <w:rsid w:val="00993831"/>
    <w:pPr>
      <w:numPr>
        <w:numId w:val="218"/>
      </w:numPr>
    </w:pPr>
  </w:style>
  <w:style w:type="paragraph" w:customStyle="1" w:styleId="Tablebullet">
    <w:name w:val="Table bullet"/>
    <w:basedOn w:val="Normal"/>
    <w:rsid w:val="00993831"/>
    <w:pPr>
      <w:numPr>
        <w:numId w:val="219"/>
      </w:numPr>
      <w:spacing w:after="240"/>
    </w:pPr>
  </w:style>
  <w:style w:type="character" w:customStyle="1" w:styleId="contactinfo1">
    <w:name w:val="contactinfo1"/>
    <w:rsid w:val="00993831"/>
    <w:rPr>
      <w:rFonts w:ascii="Arial" w:hAnsi="Arial" w:cs="Arial" w:hint="default"/>
      <w:b w:val="0"/>
      <w:bCs w:val="0"/>
      <w:sz w:val="18"/>
      <w:szCs w:val="18"/>
    </w:rPr>
  </w:style>
  <w:style w:type="character" w:customStyle="1" w:styleId="mw-headline">
    <w:name w:val="mw-headline"/>
    <w:rsid w:val="00993831"/>
  </w:style>
  <w:style w:type="character" w:customStyle="1" w:styleId="Heading4Char">
    <w:name w:val="Heading 4 Char"/>
    <w:basedOn w:val="DefaultParagraphFont"/>
    <w:link w:val="Heading4"/>
    <w:uiPriority w:val="99"/>
    <w:rsid w:val="00993831"/>
    <w:rPr>
      <w:b/>
      <w:bCs/>
      <w:sz w:val="24"/>
      <w:lang w:eastAsia="en-US"/>
    </w:rPr>
  </w:style>
  <w:style w:type="paragraph" w:customStyle="1" w:styleId="AbbreviationsList">
    <w:name w:val="Abbreviations List"/>
    <w:basedOn w:val="Normal"/>
    <w:rsid w:val="00993831"/>
    <w:pPr>
      <w:tabs>
        <w:tab w:val="left" w:pos="2160"/>
      </w:tabs>
      <w:spacing w:after="120"/>
    </w:pPr>
  </w:style>
  <w:style w:type="character" w:customStyle="1" w:styleId="NoSpacingChar">
    <w:name w:val="No Spacing Char"/>
    <w:basedOn w:val="DefaultParagraphFont"/>
    <w:link w:val="NoSpacing"/>
    <w:uiPriority w:val="1"/>
    <w:rsid w:val="00993831"/>
    <w:rPr>
      <w:rFonts w:ascii="Calibri" w:eastAsia="Calibri" w:hAnsi="Calibri"/>
      <w:sz w:val="22"/>
      <w:szCs w:val="22"/>
      <w:lang w:eastAsia="en-US"/>
    </w:rPr>
  </w:style>
  <w:style w:type="numbering" w:customStyle="1" w:styleId="NoList11">
    <w:name w:val="No List11"/>
    <w:next w:val="NoList"/>
    <w:uiPriority w:val="99"/>
    <w:semiHidden/>
    <w:unhideWhenUsed/>
    <w:rsid w:val="00993831"/>
  </w:style>
  <w:style w:type="character" w:customStyle="1" w:styleId="BodyText3Char">
    <w:name w:val="Body Text 3 Char"/>
    <w:basedOn w:val="DefaultParagraphFont"/>
    <w:link w:val="BodyText3"/>
    <w:rsid w:val="00993831"/>
    <w:rPr>
      <w:rFonts w:ascii="Arial" w:hAnsi="Arial" w:cs="Arial"/>
      <w:sz w:val="32"/>
      <w:lang w:eastAsia="en-US"/>
    </w:rPr>
  </w:style>
  <w:style w:type="table" w:customStyle="1" w:styleId="TableGrid11">
    <w:name w:val="Table Grid11"/>
    <w:basedOn w:val="TableNormal"/>
    <w:next w:val="TableGrid"/>
    <w:uiPriority w:val="59"/>
    <w:rsid w:val="0099383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1CenteredLeft0">
    <w:name w:val="Style Heading 1 + Centered Left:  0&quot;"/>
    <w:basedOn w:val="Heading1"/>
    <w:rsid w:val="00993831"/>
    <w:pPr>
      <w:keepLines/>
      <w:suppressAutoHyphens/>
      <w:spacing w:after="400"/>
      <w:ind w:left="86"/>
      <w:jc w:val="center"/>
    </w:pPr>
    <w:rPr>
      <w:rFonts w:ascii="Arial" w:hAnsi="Arial"/>
      <w:b/>
      <w:kern w:val="44"/>
      <w:sz w:val="40"/>
      <w:u w:val="none"/>
    </w:rPr>
  </w:style>
  <w:style w:type="paragraph" w:customStyle="1" w:styleId="Head1Centered">
    <w:name w:val="Head 1 + Centered"/>
    <w:basedOn w:val="Head1"/>
    <w:rsid w:val="00993831"/>
    <w:pPr>
      <w:spacing w:after="720"/>
      <w:jc w:val="center"/>
    </w:pPr>
    <w:rPr>
      <w:bCs/>
    </w:rPr>
  </w:style>
  <w:style w:type="character" w:styleId="PlaceholderText">
    <w:name w:val="Placeholder Text"/>
    <w:basedOn w:val="DefaultParagraphFont"/>
    <w:semiHidden/>
    <w:rsid w:val="00993831"/>
    <w:rPr>
      <w:color w:val="808080"/>
    </w:rPr>
  </w:style>
  <w:style w:type="table" w:customStyle="1" w:styleId="GridTable1Light1">
    <w:name w:val="Grid Table 1 Light1"/>
    <w:basedOn w:val="TableNormal"/>
    <w:uiPriority w:val="46"/>
    <w:rsid w:val="00993831"/>
    <w:rPr>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21">
    <w:name w:val="Grid Table 21"/>
    <w:basedOn w:val="TableNormal"/>
    <w:uiPriority w:val="47"/>
    <w:rsid w:val="00993831"/>
    <w:rPr>
      <w:lang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2">
    <w:name w:val="Table Grid2"/>
    <w:basedOn w:val="TableNormal"/>
    <w:next w:val="TableGrid"/>
    <w:uiPriority w:val="59"/>
    <w:rsid w:val="0099383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99383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99383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993831"/>
  </w:style>
  <w:style w:type="paragraph" w:customStyle="1" w:styleId="TableParagraph">
    <w:name w:val="Table Paragraph"/>
    <w:basedOn w:val="Normal"/>
    <w:uiPriority w:val="1"/>
    <w:qFormat/>
    <w:rsid w:val="00993831"/>
    <w:pPr>
      <w:widowControl w:val="0"/>
    </w:pPr>
    <w:rPr>
      <w:rFonts w:asciiTheme="minorHAnsi" w:eastAsiaTheme="minorHAnsi" w:hAnsiTheme="minorHAnsi" w:cstheme="minorBidi"/>
      <w:sz w:val="22"/>
      <w:szCs w:val="22"/>
    </w:rPr>
  </w:style>
  <w:style w:type="table" w:customStyle="1" w:styleId="TableGrid5">
    <w:name w:val="Table Grid5"/>
    <w:basedOn w:val="TableNormal"/>
    <w:next w:val="TableGrid"/>
    <w:uiPriority w:val="59"/>
    <w:rsid w:val="0099383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seforTablesStyleBodyTextIndentArial20ptLeft0">
    <w:name w:val="Use for Tables Style Body Text Indent + Arial 20 pt Left:  0&quot;"/>
    <w:basedOn w:val="BodyTextIndent"/>
    <w:semiHidden/>
    <w:rsid w:val="00993831"/>
    <w:pPr>
      <w:widowControl w:val="0"/>
      <w:autoSpaceDE w:val="0"/>
      <w:autoSpaceDN w:val="0"/>
      <w:adjustRightInd w:val="0"/>
      <w:spacing w:before="120" w:after="120"/>
      <w:ind w:left="0" w:firstLine="0"/>
    </w:pPr>
    <w:rPr>
      <w:rFonts w:ascii="Arial" w:hAnsi="Arial"/>
      <w:sz w:val="40"/>
    </w:rPr>
  </w:style>
  <w:style w:type="paragraph" w:customStyle="1" w:styleId="ICSForms-Bullet">
    <w:name w:val="ICS Forms - Bullet"/>
    <w:basedOn w:val="Normal"/>
    <w:rsid w:val="00993831"/>
    <w:pPr>
      <w:numPr>
        <w:numId w:val="237"/>
      </w:numPr>
      <w:spacing w:before="40" w:after="40"/>
    </w:pPr>
    <w:rPr>
      <w:rFonts w:ascii="Arial" w:hAnsi="Arial"/>
      <w:sz w:val="20"/>
    </w:rPr>
  </w:style>
  <w:style w:type="paragraph" w:customStyle="1" w:styleId="ICSFormsTitle">
    <w:name w:val="ICS Forms Title"/>
    <w:basedOn w:val="Heading2"/>
    <w:rsid w:val="00993831"/>
    <w:pPr>
      <w:widowControl w:val="0"/>
      <w:autoSpaceDE w:val="0"/>
      <w:autoSpaceDN w:val="0"/>
      <w:adjustRightInd w:val="0"/>
      <w:spacing w:after="60"/>
      <w:jc w:val="center"/>
    </w:pPr>
    <w:rPr>
      <w:rFonts w:ascii="Arial Bold" w:hAnsi="Arial Bold"/>
      <w:bCs w:val="0"/>
      <w:caps/>
      <w:sz w:val="28"/>
      <w:szCs w:val="24"/>
    </w:rPr>
  </w:style>
  <w:style w:type="character" w:customStyle="1" w:styleId="ICSFormBlack">
    <w:name w:val="ICS Form Black"/>
    <w:basedOn w:val="DefaultParagraphFont"/>
    <w:uiPriority w:val="1"/>
    <w:rsid w:val="00993831"/>
    <w:rPr>
      <w:rFonts w:ascii="Arial" w:hAnsi="Arial" w:cs="Arial" w:hint="default"/>
      <w:color w:val="000000" w:themeColor="text1"/>
      <w:sz w:val="20"/>
    </w:rPr>
  </w:style>
  <w:style w:type="character" w:customStyle="1" w:styleId="UnresolvedMention1">
    <w:name w:val="Unresolved Mention1"/>
    <w:basedOn w:val="DefaultParagraphFont"/>
    <w:uiPriority w:val="99"/>
    <w:semiHidden/>
    <w:unhideWhenUsed/>
    <w:rsid w:val="00CF3444"/>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734327">
      <w:bodyDiv w:val="1"/>
      <w:marLeft w:val="0"/>
      <w:marRight w:val="0"/>
      <w:marTop w:val="0"/>
      <w:marBottom w:val="0"/>
      <w:divBdr>
        <w:top w:val="none" w:sz="0" w:space="0" w:color="auto"/>
        <w:left w:val="none" w:sz="0" w:space="0" w:color="auto"/>
        <w:bottom w:val="none" w:sz="0" w:space="0" w:color="auto"/>
        <w:right w:val="none" w:sz="0" w:space="0" w:color="auto"/>
      </w:divBdr>
    </w:div>
    <w:div w:id="130632564">
      <w:bodyDiv w:val="1"/>
      <w:marLeft w:val="0"/>
      <w:marRight w:val="0"/>
      <w:marTop w:val="0"/>
      <w:marBottom w:val="0"/>
      <w:divBdr>
        <w:top w:val="none" w:sz="0" w:space="0" w:color="auto"/>
        <w:left w:val="none" w:sz="0" w:space="0" w:color="auto"/>
        <w:bottom w:val="none" w:sz="0" w:space="0" w:color="auto"/>
        <w:right w:val="none" w:sz="0" w:space="0" w:color="auto"/>
      </w:divBdr>
    </w:div>
    <w:div w:id="169759256">
      <w:bodyDiv w:val="1"/>
      <w:marLeft w:val="0"/>
      <w:marRight w:val="0"/>
      <w:marTop w:val="0"/>
      <w:marBottom w:val="0"/>
      <w:divBdr>
        <w:top w:val="none" w:sz="0" w:space="0" w:color="auto"/>
        <w:left w:val="none" w:sz="0" w:space="0" w:color="auto"/>
        <w:bottom w:val="none" w:sz="0" w:space="0" w:color="auto"/>
        <w:right w:val="none" w:sz="0" w:space="0" w:color="auto"/>
      </w:divBdr>
    </w:div>
    <w:div w:id="276716739">
      <w:bodyDiv w:val="1"/>
      <w:marLeft w:val="0"/>
      <w:marRight w:val="0"/>
      <w:marTop w:val="0"/>
      <w:marBottom w:val="0"/>
      <w:divBdr>
        <w:top w:val="none" w:sz="0" w:space="0" w:color="auto"/>
        <w:left w:val="none" w:sz="0" w:space="0" w:color="auto"/>
        <w:bottom w:val="none" w:sz="0" w:space="0" w:color="auto"/>
        <w:right w:val="none" w:sz="0" w:space="0" w:color="auto"/>
      </w:divBdr>
    </w:div>
    <w:div w:id="510218821">
      <w:bodyDiv w:val="1"/>
      <w:marLeft w:val="0"/>
      <w:marRight w:val="0"/>
      <w:marTop w:val="0"/>
      <w:marBottom w:val="0"/>
      <w:divBdr>
        <w:top w:val="none" w:sz="0" w:space="0" w:color="auto"/>
        <w:left w:val="none" w:sz="0" w:space="0" w:color="auto"/>
        <w:bottom w:val="none" w:sz="0" w:space="0" w:color="auto"/>
        <w:right w:val="none" w:sz="0" w:space="0" w:color="auto"/>
      </w:divBdr>
    </w:div>
    <w:div w:id="519204243">
      <w:bodyDiv w:val="1"/>
      <w:marLeft w:val="0"/>
      <w:marRight w:val="0"/>
      <w:marTop w:val="0"/>
      <w:marBottom w:val="0"/>
      <w:divBdr>
        <w:top w:val="none" w:sz="0" w:space="0" w:color="auto"/>
        <w:left w:val="none" w:sz="0" w:space="0" w:color="auto"/>
        <w:bottom w:val="none" w:sz="0" w:space="0" w:color="auto"/>
        <w:right w:val="none" w:sz="0" w:space="0" w:color="auto"/>
      </w:divBdr>
    </w:div>
    <w:div w:id="552542511">
      <w:bodyDiv w:val="1"/>
      <w:marLeft w:val="0"/>
      <w:marRight w:val="0"/>
      <w:marTop w:val="0"/>
      <w:marBottom w:val="0"/>
      <w:divBdr>
        <w:top w:val="none" w:sz="0" w:space="0" w:color="auto"/>
        <w:left w:val="none" w:sz="0" w:space="0" w:color="auto"/>
        <w:bottom w:val="none" w:sz="0" w:space="0" w:color="auto"/>
        <w:right w:val="none" w:sz="0" w:space="0" w:color="auto"/>
      </w:divBdr>
    </w:div>
    <w:div w:id="557010117">
      <w:bodyDiv w:val="1"/>
      <w:marLeft w:val="0"/>
      <w:marRight w:val="0"/>
      <w:marTop w:val="0"/>
      <w:marBottom w:val="0"/>
      <w:divBdr>
        <w:top w:val="none" w:sz="0" w:space="0" w:color="auto"/>
        <w:left w:val="none" w:sz="0" w:space="0" w:color="auto"/>
        <w:bottom w:val="none" w:sz="0" w:space="0" w:color="auto"/>
        <w:right w:val="none" w:sz="0" w:space="0" w:color="auto"/>
      </w:divBdr>
    </w:div>
    <w:div w:id="628899822">
      <w:bodyDiv w:val="1"/>
      <w:marLeft w:val="0"/>
      <w:marRight w:val="0"/>
      <w:marTop w:val="0"/>
      <w:marBottom w:val="0"/>
      <w:divBdr>
        <w:top w:val="none" w:sz="0" w:space="0" w:color="auto"/>
        <w:left w:val="none" w:sz="0" w:space="0" w:color="auto"/>
        <w:bottom w:val="none" w:sz="0" w:space="0" w:color="auto"/>
        <w:right w:val="none" w:sz="0" w:space="0" w:color="auto"/>
      </w:divBdr>
    </w:div>
    <w:div w:id="719521635">
      <w:bodyDiv w:val="1"/>
      <w:marLeft w:val="0"/>
      <w:marRight w:val="0"/>
      <w:marTop w:val="0"/>
      <w:marBottom w:val="0"/>
      <w:divBdr>
        <w:top w:val="none" w:sz="0" w:space="0" w:color="auto"/>
        <w:left w:val="none" w:sz="0" w:space="0" w:color="auto"/>
        <w:bottom w:val="none" w:sz="0" w:space="0" w:color="auto"/>
        <w:right w:val="none" w:sz="0" w:space="0" w:color="auto"/>
      </w:divBdr>
    </w:div>
    <w:div w:id="728573425">
      <w:bodyDiv w:val="1"/>
      <w:marLeft w:val="0"/>
      <w:marRight w:val="0"/>
      <w:marTop w:val="0"/>
      <w:marBottom w:val="0"/>
      <w:divBdr>
        <w:top w:val="none" w:sz="0" w:space="0" w:color="auto"/>
        <w:left w:val="none" w:sz="0" w:space="0" w:color="auto"/>
        <w:bottom w:val="none" w:sz="0" w:space="0" w:color="auto"/>
        <w:right w:val="none" w:sz="0" w:space="0" w:color="auto"/>
      </w:divBdr>
    </w:div>
    <w:div w:id="728960863">
      <w:bodyDiv w:val="1"/>
      <w:marLeft w:val="0"/>
      <w:marRight w:val="0"/>
      <w:marTop w:val="0"/>
      <w:marBottom w:val="0"/>
      <w:divBdr>
        <w:top w:val="none" w:sz="0" w:space="0" w:color="auto"/>
        <w:left w:val="none" w:sz="0" w:space="0" w:color="auto"/>
        <w:bottom w:val="none" w:sz="0" w:space="0" w:color="auto"/>
        <w:right w:val="none" w:sz="0" w:space="0" w:color="auto"/>
      </w:divBdr>
    </w:div>
    <w:div w:id="869538462">
      <w:bodyDiv w:val="1"/>
      <w:marLeft w:val="0"/>
      <w:marRight w:val="0"/>
      <w:marTop w:val="0"/>
      <w:marBottom w:val="0"/>
      <w:divBdr>
        <w:top w:val="none" w:sz="0" w:space="0" w:color="auto"/>
        <w:left w:val="none" w:sz="0" w:space="0" w:color="auto"/>
        <w:bottom w:val="none" w:sz="0" w:space="0" w:color="auto"/>
        <w:right w:val="none" w:sz="0" w:space="0" w:color="auto"/>
      </w:divBdr>
    </w:div>
    <w:div w:id="902957675">
      <w:bodyDiv w:val="1"/>
      <w:marLeft w:val="0"/>
      <w:marRight w:val="0"/>
      <w:marTop w:val="0"/>
      <w:marBottom w:val="0"/>
      <w:divBdr>
        <w:top w:val="none" w:sz="0" w:space="0" w:color="auto"/>
        <w:left w:val="none" w:sz="0" w:space="0" w:color="auto"/>
        <w:bottom w:val="none" w:sz="0" w:space="0" w:color="auto"/>
        <w:right w:val="none" w:sz="0" w:space="0" w:color="auto"/>
      </w:divBdr>
    </w:div>
    <w:div w:id="965818653">
      <w:bodyDiv w:val="1"/>
      <w:marLeft w:val="0"/>
      <w:marRight w:val="0"/>
      <w:marTop w:val="0"/>
      <w:marBottom w:val="0"/>
      <w:divBdr>
        <w:top w:val="none" w:sz="0" w:space="0" w:color="auto"/>
        <w:left w:val="none" w:sz="0" w:space="0" w:color="auto"/>
        <w:bottom w:val="none" w:sz="0" w:space="0" w:color="auto"/>
        <w:right w:val="none" w:sz="0" w:space="0" w:color="auto"/>
      </w:divBdr>
    </w:div>
    <w:div w:id="1023171789">
      <w:bodyDiv w:val="1"/>
      <w:marLeft w:val="0"/>
      <w:marRight w:val="0"/>
      <w:marTop w:val="0"/>
      <w:marBottom w:val="0"/>
      <w:divBdr>
        <w:top w:val="none" w:sz="0" w:space="0" w:color="auto"/>
        <w:left w:val="none" w:sz="0" w:space="0" w:color="auto"/>
        <w:bottom w:val="none" w:sz="0" w:space="0" w:color="auto"/>
        <w:right w:val="none" w:sz="0" w:space="0" w:color="auto"/>
      </w:divBdr>
    </w:div>
    <w:div w:id="1102841890">
      <w:bodyDiv w:val="1"/>
      <w:marLeft w:val="0"/>
      <w:marRight w:val="0"/>
      <w:marTop w:val="0"/>
      <w:marBottom w:val="0"/>
      <w:divBdr>
        <w:top w:val="none" w:sz="0" w:space="0" w:color="auto"/>
        <w:left w:val="none" w:sz="0" w:space="0" w:color="auto"/>
        <w:bottom w:val="none" w:sz="0" w:space="0" w:color="auto"/>
        <w:right w:val="none" w:sz="0" w:space="0" w:color="auto"/>
      </w:divBdr>
    </w:div>
    <w:div w:id="1106773533">
      <w:bodyDiv w:val="1"/>
      <w:marLeft w:val="0"/>
      <w:marRight w:val="0"/>
      <w:marTop w:val="0"/>
      <w:marBottom w:val="0"/>
      <w:divBdr>
        <w:top w:val="none" w:sz="0" w:space="0" w:color="auto"/>
        <w:left w:val="none" w:sz="0" w:space="0" w:color="auto"/>
        <w:bottom w:val="none" w:sz="0" w:space="0" w:color="auto"/>
        <w:right w:val="none" w:sz="0" w:space="0" w:color="auto"/>
      </w:divBdr>
    </w:div>
    <w:div w:id="1184788832">
      <w:bodyDiv w:val="1"/>
      <w:marLeft w:val="0"/>
      <w:marRight w:val="0"/>
      <w:marTop w:val="0"/>
      <w:marBottom w:val="0"/>
      <w:divBdr>
        <w:top w:val="none" w:sz="0" w:space="0" w:color="auto"/>
        <w:left w:val="none" w:sz="0" w:space="0" w:color="auto"/>
        <w:bottom w:val="none" w:sz="0" w:space="0" w:color="auto"/>
        <w:right w:val="none" w:sz="0" w:space="0" w:color="auto"/>
      </w:divBdr>
    </w:div>
    <w:div w:id="1194273152">
      <w:bodyDiv w:val="1"/>
      <w:marLeft w:val="0"/>
      <w:marRight w:val="0"/>
      <w:marTop w:val="0"/>
      <w:marBottom w:val="0"/>
      <w:divBdr>
        <w:top w:val="none" w:sz="0" w:space="0" w:color="auto"/>
        <w:left w:val="none" w:sz="0" w:space="0" w:color="auto"/>
        <w:bottom w:val="none" w:sz="0" w:space="0" w:color="auto"/>
        <w:right w:val="none" w:sz="0" w:space="0" w:color="auto"/>
      </w:divBdr>
    </w:div>
    <w:div w:id="1221481579">
      <w:bodyDiv w:val="1"/>
      <w:marLeft w:val="0"/>
      <w:marRight w:val="0"/>
      <w:marTop w:val="0"/>
      <w:marBottom w:val="0"/>
      <w:divBdr>
        <w:top w:val="none" w:sz="0" w:space="0" w:color="auto"/>
        <w:left w:val="none" w:sz="0" w:space="0" w:color="auto"/>
        <w:bottom w:val="none" w:sz="0" w:space="0" w:color="auto"/>
        <w:right w:val="none" w:sz="0" w:space="0" w:color="auto"/>
      </w:divBdr>
    </w:div>
    <w:div w:id="1310669261">
      <w:bodyDiv w:val="1"/>
      <w:marLeft w:val="0"/>
      <w:marRight w:val="0"/>
      <w:marTop w:val="0"/>
      <w:marBottom w:val="0"/>
      <w:divBdr>
        <w:top w:val="none" w:sz="0" w:space="0" w:color="auto"/>
        <w:left w:val="none" w:sz="0" w:space="0" w:color="auto"/>
        <w:bottom w:val="none" w:sz="0" w:space="0" w:color="auto"/>
        <w:right w:val="none" w:sz="0" w:space="0" w:color="auto"/>
      </w:divBdr>
    </w:div>
    <w:div w:id="1344623060">
      <w:bodyDiv w:val="1"/>
      <w:marLeft w:val="0"/>
      <w:marRight w:val="0"/>
      <w:marTop w:val="0"/>
      <w:marBottom w:val="0"/>
      <w:divBdr>
        <w:top w:val="none" w:sz="0" w:space="0" w:color="auto"/>
        <w:left w:val="none" w:sz="0" w:space="0" w:color="auto"/>
        <w:bottom w:val="none" w:sz="0" w:space="0" w:color="auto"/>
        <w:right w:val="none" w:sz="0" w:space="0" w:color="auto"/>
      </w:divBdr>
    </w:div>
    <w:div w:id="1359544464">
      <w:bodyDiv w:val="1"/>
      <w:marLeft w:val="0"/>
      <w:marRight w:val="0"/>
      <w:marTop w:val="0"/>
      <w:marBottom w:val="0"/>
      <w:divBdr>
        <w:top w:val="none" w:sz="0" w:space="0" w:color="auto"/>
        <w:left w:val="none" w:sz="0" w:space="0" w:color="auto"/>
        <w:bottom w:val="none" w:sz="0" w:space="0" w:color="auto"/>
        <w:right w:val="none" w:sz="0" w:space="0" w:color="auto"/>
      </w:divBdr>
    </w:div>
    <w:div w:id="1418017175">
      <w:bodyDiv w:val="1"/>
      <w:marLeft w:val="0"/>
      <w:marRight w:val="0"/>
      <w:marTop w:val="0"/>
      <w:marBottom w:val="0"/>
      <w:divBdr>
        <w:top w:val="none" w:sz="0" w:space="0" w:color="auto"/>
        <w:left w:val="none" w:sz="0" w:space="0" w:color="auto"/>
        <w:bottom w:val="none" w:sz="0" w:space="0" w:color="auto"/>
        <w:right w:val="none" w:sz="0" w:space="0" w:color="auto"/>
      </w:divBdr>
    </w:div>
    <w:div w:id="1465656619">
      <w:bodyDiv w:val="1"/>
      <w:marLeft w:val="0"/>
      <w:marRight w:val="0"/>
      <w:marTop w:val="0"/>
      <w:marBottom w:val="0"/>
      <w:divBdr>
        <w:top w:val="none" w:sz="0" w:space="0" w:color="auto"/>
        <w:left w:val="none" w:sz="0" w:space="0" w:color="auto"/>
        <w:bottom w:val="none" w:sz="0" w:space="0" w:color="auto"/>
        <w:right w:val="none" w:sz="0" w:space="0" w:color="auto"/>
      </w:divBdr>
    </w:div>
    <w:div w:id="1467434093">
      <w:bodyDiv w:val="1"/>
      <w:marLeft w:val="0"/>
      <w:marRight w:val="0"/>
      <w:marTop w:val="0"/>
      <w:marBottom w:val="0"/>
      <w:divBdr>
        <w:top w:val="none" w:sz="0" w:space="0" w:color="auto"/>
        <w:left w:val="none" w:sz="0" w:space="0" w:color="auto"/>
        <w:bottom w:val="none" w:sz="0" w:space="0" w:color="auto"/>
        <w:right w:val="none" w:sz="0" w:space="0" w:color="auto"/>
      </w:divBdr>
    </w:div>
    <w:div w:id="1799568734">
      <w:bodyDiv w:val="1"/>
      <w:marLeft w:val="0"/>
      <w:marRight w:val="0"/>
      <w:marTop w:val="0"/>
      <w:marBottom w:val="0"/>
      <w:divBdr>
        <w:top w:val="none" w:sz="0" w:space="0" w:color="auto"/>
        <w:left w:val="none" w:sz="0" w:space="0" w:color="auto"/>
        <w:bottom w:val="none" w:sz="0" w:space="0" w:color="auto"/>
        <w:right w:val="none" w:sz="0" w:space="0" w:color="auto"/>
      </w:divBdr>
    </w:div>
    <w:div w:id="1807044243">
      <w:bodyDiv w:val="1"/>
      <w:marLeft w:val="0"/>
      <w:marRight w:val="0"/>
      <w:marTop w:val="0"/>
      <w:marBottom w:val="0"/>
      <w:divBdr>
        <w:top w:val="none" w:sz="0" w:space="0" w:color="auto"/>
        <w:left w:val="none" w:sz="0" w:space="0" w:color="auto"/>
        <w:bottom w:val="none" w:sz="0" w:space="0" w:color="auto"/>
        <w:right w:val="none" w:sz="0" w:space="0" w:color="auto"/>
      </w:divBdr>
    </w:div>
    <w:div w:id="1815632936">
      <w:bodyDiv w:val="1"/>
      <w:marLeft w:val="0"/>
      <w:marRight w:val="0"/>
      <w:marTop w:val="0"/>
      <w:marBottom w:val="0"/>
      <w:divBdr>
        <w:top w:val="none" w:sz="0" w:space="0" w:color="auto"/>
        <w:left w:val="none" w:sz="0" w:space="0" w:color="auto"/>
        <w:bottom w:val="none" w:sz="0" w:space="0" w:color="auto"/>
        <w:right w:val="none" w:sz="0" w:space="0" w:color="auto"/>
      </w:divBdr>
    </w:div>
    <w:div w:id="1815874499">
      <w:bodyDiv w:val="1"/>
      <w:marLeft w:val="0"/>
      <w:marRight w:val="0"/>
      <w:marTop w:val="0"/>
      <w:marBottom w:val="0"/>
      <w:divBdr>
        <w:top w:val="none" w:sz="0" w:space="0" w:color="auto"/>
        <w:left w:val="none" w:sz="0" w:space="0" w:color="auto"/>
        <w:bottom w:val="none" w:sz="0" w:space="0" w:color="auto"/>
        <w:right w:val="none" w:sz="0" w:space="0" w:color="auto"/>
      </w:divBdr>
    </w:div>
    <w:div w:id="1839733377">
      <w:bodyDiv w:val="1"/>
      <w:marLeft w:val="0"/>
      <w:marRight w:val="0"/>
      <w:marTop w:val="0"/>
      <w:marBottom w:val="0"/>
      <w:divBdr>
        <w:top w:val="none" w:sz="0" w:space="0" w:color="auto"/>
        <w:left w:val="none" w:sz="0" w:space="0" w:color="auto"/>
        <w:bottom w:val="none" w:sz="0" w:space="0" w:color="auto"/>
        <w:right w:val="none" w:sz="0" w:space="0" w:color="auto"/>
      </w:divBdr>
    </w:div>
    <w:div w:id="1888640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14.xml"/><Relationship Id="rId21" Type="http://schemas.openxmlformats.org/officeDocument/2006/relationships/image" Target="media/image12.png"/><Relationship Id="rId42" Type="http://schemas.openxmlformats.org/officeDocument/2006/relationships/hyperlink" Target="file:///C:\Documents%20and%20Settings\jours\My%20Documents\AI\AI%20Plan\hobey@vapoultry.com" TargetMode="External"/><Relationship Id="rId63" Type="http://schemas.openxmlformats.org/officeDocument/2006/relationships/image" Target="media/image19.png"/><Relationship Id="rId84" Type="http://schemas.openxmlformats.org/officeDocument/2006/relationships/header" Target="header7.xml"/><Relationship Id="rId138" Type="http://schemas.openxmlformats.org/officeDocument/2006/relationships/header" Target="header19.xml"/><Relationship Id="rId159" Type="http://schemas.openxmlformats.org/officeDocument/2006/relationships/footer" Target="footer27.xml"/><Relationship Id="rId170" Type="http://schemas.openxmlformats.org/officeDocument/2006/relationships/hyperlink" Target="mailto:nvs@aphis.usda.gov" TargetMode="External"/><Relationship Id="rId191" Type="http://schemas.openxmlformats.org/officeDocument/2006/relationships/footer" Target="footer37.xml"/><Relationship Id="rId205" Type="http://schemas.openxmlformats.org/officeDocument/2006/relationships/image" Target="media/image64.png"/><Relationship Id="rId107" Type="http://schemas.openxmlformats.org/officeDocument/2006/relationships/hyperlink" Target="http://www.aphis.usda.gov/nvs" TargetMode="External"/><Relationship Id="rId11" Type="http://schemas.openxmlformats.org/officeDocument/2006/relationships/hyperlink" Target="mailto:avs@agrivent.com" TargetMode="External"/><Relationship Id="rId32" Type="http://schemas.openxmlformats.org/officeDocument/2006/relationships/hyperlink" Target="file:///C:\Documents%20and%20Settings\jours\My%20Documents\AI\AI%20Plan\bedson@aviagen.com" TargetMode="External"/><Relationship Id="rId53" Type="http://schemas.openxmlformats.org/officeDocument/2006/relationships/hyperlink" Target="http://www.dhhr.wv.gov/oeps/disease/flu/Documents/avian-flu-protocol.pdf" TargetMode="External"/><Relationship Id="rId74" Type="http://schemas.openxmlformats.org/officeDocument/2006/relationships/image" Target="media/image30.jpeg"/><Relationship Id="rId128" Type="http://schemas.openxmlformats.org/officeDocument/2006/relationships/image" Target="media/image39.png"/><Relationship Id="rId149" Type="http://schemas.openxmlformats.org/officeDocument/2006/relationships/image" Target="media/image48.emf"/><Relationship Id="rId5" Type="http://schemas.openxmlformats.org/officeDocument/2006/relationships/webSettings" Target="webSettings.xml"/><Relationship Id="rId95" Type="http://schemas.openxmlformats.org/officeDocument/2006/relationships/hyperlink" Target="mailto:nvs@aphis.usda.gov" TargetMode="External"/><Relationship Id="rId160" Type="http://schemas.openxmlformats.org/officeDocument/2006/relationships/hyperlink" Target="mailto:cvb@aphis.usda.gov" TargetMode="External"/><Relationship Id="rId181" Type="http://schemas.openxmlformats.org/officeDocument/2006/relationships/footer" Target="footer32.xml"/><Relationship Id="rId22" Type="http://schemas.openxmlformats.org/officeDocument/2006/relationships/image" Target="media/image13.png"/><Relationship Id="rId43" Type="http://schemas.openxmlformats.org/officeDocument/2006/relationships/hyperlink" Target="mailto:Charles.broaddus@vdacs.virginia.giv" TargetMode="External"/><Relationship Id="rId64" Type="http://schemas.openxmlformats.org/officeDocument/2006/relationships/image" Target="media/image20.png"/><Relationship Id="rId118" Type="http://schemas.openxmlformats.org/officeDocument/2006/relationships/footer" Target="footer14.xml"/><Relationship Id="rId139" Type="http://schemas.openxmlformats.org/officeDocument/2006/relationships/footer" Target="footer19.xml"/><Relationship Id="rId85" Type="http://schemas.openxmlformats.org/officeDocument/2006/relationships/image" Target="media/image31.png"/><Relationship Id="rId150" Type="http://schemas.openxmlformats.org/officeDocument/2006/relationships/package" Target="embeddings/Microsoft_Visio_Drawing333111111111.vsdx"/><Relationship Id="rId171" Type="http://schemas.openxmlformats.org/officeDocument/2006/relationships/hyperlink" Target="mailto:nvs@aphis.usda.gov" TargetMode="External"/><Relationship Id="rId192" Type="http://schemas.openxmlformats.org/officeDocument/2006/relationships/image" Target="media/image60.emf"/><Relationship Id="rId206" Type="http://schemas.openxmlformats.org/officeDocument/2006/relationships/image" Target="media/image65.png"/><Relationship Id="rId12" Type="http://schemas.openxmlformats.org/officeDocument/2006/relationships/image" Target="media/image3.emf"/><Relationship Id="rId33" Type="http://schemas.openxmlformats.org/officeDocument/2006/relationships/hyperlink" Target="file:///C:\Documents%20and%20Settings\jours\My%20Documents\AI\AI%20Plan\Forrest.Alderman@Perdue.com" TargetMode="External"/><Relationship Id="rId108" Type="http://schemas.openxmlformats.org/officeDocument/2006/relationships/hyperlink" Target="mailto:nvs@aphis.usda.gov" TargetMode="External"/><Relationship Id="rId129" Type="http://schemas.openxmlformats.org/officeDocument/2006/relationships/image" Target="media/image40.png"/><Relationship Id="rId54" Type="http://schemas.openxmlformats.org/officeDocument/2006/relationships/header" Target="header3.xml"/><Relationship Id="rId75" Type="http://schemas.openxmlformats.org/officeDocument/2006/relationships/footer" Target="footer5.xml"/><Relationship Id="rId96" Type="http://schemas.openxmlformats.org/officeDocument/2006/relationships/hyperlink" Target="http://www.aphis.usda.gov/nvs" TargetMode="External"/><Relationship Id="rId140" Type="http://schemas.openxmlformats.org/officeDocument/2006/relationships/header" Target="header20.xml"/><Relationship Id="rId161" Type="http://schemas.openxmlformats.org/officeDocument/2006/relationships/image" Target="media/image51.jpg"/><Relationship Id="rId182" Type="http://schemas.openxmlformats.org/officeDocument/2006/relationships/header" Target="header25.xml"/><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footer" Target="footer15.xml"/><Relationship Id="rId44" Type="http://schemas.openxmlformats.org/officeDocument/2006/relationships/hyperlink" Target="http://www.cdc.gov/flu/avianflu/h5/worker-protection-ppe.htm" TargetMode="External"/><Relationship Id="rId65" Type="http://schemas.openxmlformats.org/officeDocument/2006/relationships/image" Target="media/image21.png"/><Relationship Id="rId86" Type="http://schemas.openxmlformats.org/officeDocument/2006/relationships/hyperlink" Target="mailto:nvs@aphis.usda.gov" TargetMode="External"/><Relationship Id="rId130" Type="http://schemas.openxmlformats.org/officeDocument/2006/relationships/image" Target="media/image41.png"/><Relationship Id="rId151" Type="http://schemas.openxmlformats.org/officeDocument/2006/relationships/image" Target="media/image49.jpeg"/><Relationship Id="rId172" Type="http://schemas.openxmlformats.org/officeDocument/2006/relationships/image" Target="media/image54.emf"/><Relationship Id="rId193" Type="http://schemas.openxmlformats.org/officeDocument/2006/relationships/package" Target="embeddings/Microsoft_Visio_Drawing666444444444.vsdx"/><Relationship Id="rId207" Type="http://schemas.openxmlformats.org/officeDocument/2006/relationships/image" Target="media/image66.png"/><Relationship Id="rId13" Type="http://schemas.openxmlformats.org/officeDocument/2006/relationships/image" Target="media/image4.emf"/><Relationship Id="rId109" Type="http://schemas.openxmlformats.org/officeDocument/2006/relationships/header" Target="header11.xml"/><Relationship Id="rId34" Type="http://schemas.openxmlformats.org/officeDocument/2006/relationships/hyperlink" Target="mailto:mattj.wilkins@perdue.com" TargetMode="External"/><Relationship Id="rId55" Type="http://schemas.openxmlformats.org/officeDocument/2006/relationships/header" Target="header4.xml"/><Relationship Id="rId76" Type="http://schemas.openxmlformats.org/officeDocument/2006/relationships/footer" Target="footer6.xml"/><Relationship Id="rId97" Type="http://schemas.openxmlformats.org/officeDocument/2006/relationships/hyperlink" Target="mailto:nvs@aphis.usda.gov" TargetMode="External"/><Relationship Id="rId120" Type="http://schemas.openxmlformats.org/officeDocument/2006/relationships/image" Target="media/image35.png"/><Relationship Id="rId141" Type="http://schemas.openxmlformats.org/officeDocument/2006/relationships/footer" Target="footer20.xml"/><Relationship Id="rId7" Type="http://schemas.openxmlformats.org/officeDocument/2006/relationships/endnotes" Target="endnotes.xml"/><Relationship Id="rId162" Type="http://schemas.openxmlformats.org/officeDocument/2006/relationships/header" Target="header23.xml"/><Relationship Id="rId183" Type="http://schemas.openxmlformats.org/officeDocument/2006/relationships/footer" Target="footer33.xml"/><Relationship Id="rId24" Type="http://schemas.openxmlformats.org/officeDocument/2006/relationships/image" Target="media/image15.png"/><Relationship Id="rId45" Type="http://schemas.openxmlformats.org/officeDocument/2006/relationships/hyperlink" Target="http://www.osha.gov/SLTC/etools/respiratory" TargetMode="External"/><Relationship Id="rId66" Type="http://schemas.openxmlformats.org/officeDocument/2006/relationships/image" Target="media/image22.png"/><Relationship Id="rId87" Type="http://schemas.openxmlformats.org/officeDocument/2006/relationships/hyperlink" Target="mailto:nvs@aphis.usda.gov" TargetMode="External"/><Relationship Id="rId110" Type="http://schemas.openxmlformats.org/officeDocument/2006/relationships/image" Target="media/image32.emf"/><Relationship Id="rId131" Type="http://schemas.openxmlformats.org/officeDocument/2006/relationships/image" Target="media/image42.png"/><Relationship Id="rId61" Type="http://schemas.openxmlformats.org/officeDocument/2006/relationships/hyperlink" Target="mailto:dhhrbphepi@wv.gov" TargetMode="External"/><Relationship Id="rId82" Type="http://schemas.openxmlformats.org/officeDocument/2006/relationships/hyperlink" Target="http://www.aphis.usda.gov/nvs" TargetMode="External"/><Relationship Id="rId152" Type="http://schemas.openxmlformats.org/officeDocument/2006/relationships/footer" Target="footer23.xml"/><Relationship Id="rId173" Type="http://schemas.openxmlformats.org/officeDocument/2006/relationships/footer" Target="footer29.xml"/><Relationship Id="rId194" Type="http://schemas.openxmlformats.org/officeDocument/2006/relationships/footer" Target="footer38.xml"/><Relationship Id="rId199" Type="http://schemas.openxmlformats.org/officeDocument/2006/relationships/footer" Target="footer40.xml"/><Relationship Id="rId203" Type="http://schemas.openxmlformats.org/officeDocument/2006/relationships/image" Target="media/image62.png"/><Relationship Id="rId208" Type="http://schemas.openxmlformats.org/officeDocument/2006/relationships/image" Target="media/image67.png"/><Relationship Id="rId19" Type="http://schemas.openxmlformats.org/officeDocument/2006/relationships/image" Target="media/image10.png"/><Relationship Id="rId14" Type="http://schemas.openxmlformats.org/officeDocument/2006/relationships/image" Target="media/image5.emf"/><Relationship Id="rId30" Type="http://schemas.openxmlformats.org/officeDocument/2006/relationships/header" Target="header2.xml"/><Relationship Id="rId35" Type="http://schemas.openxmlformats.org/officeDocument/2006/relationships/hyperlink" Target="file:///C:\Documents%20and%20Settings\jours\My%20Documents\AI\AI%20Plan\rick.sharpton@perdue.com" TargetMode="External"/><Relationship Id="rId56" Type="http://schemas.openxmlformats.org/officeDocument/2006/relationships/footer" Target="footer4.xml"/><Relationship Id="rId77" Type="http://schemas.openxmlformats.org/officeDocument/2006/relationships/hyperlink" Target="http://www.aphis.usda.gov/nvs" TargetMode="External"/><Relationship Id="rId100" Type="http://schemas.openxmlformats.org/officeDocument/2006/relationships/hyperlink" Target="http://www.aphis.usda.gov/nvs" TargetMode="External"/><Relationship Id="rId105" Type="http://schemas.openxmlformats.org/officeDocument/2006/relationships/hyperlink" Target="mailto:nvs@aphis.usda.gov" TargetMode="External"/><Relationship Id="rId126" Type="http://schemas.openxmlformats.org/officeDocument/2006/relationships/header" Target="header16.xml"/><Relationship Id="rId147" Type="http://schemas.openxmlformats.org/officeDocument/2006/relationships/hyperlink" Target="http://www.aphis.usda.gov/nvs" TargetMode="External"/><Relationship Id="rId168" Type="http://schemas.openxmlformats.org/officeDocument/2006/relationships/hyperlink" Target="mailto:cvb@aphis.usda.gov" TargetMode="External"/><Relationship Id="rId8" Type="http://schemas.openxmlformats.org/officeDocument/2006/relationships/image" Target="media/image1.wmf"/><Relationship Id="rId51" Type="http://schemas.openxmlformats.org/officeDocument/2006/relationships/hyperlink" Target="mailto:dhhrbphepi@wv.gov" TargetMode="External"/><Relationship Id="rId72" Type="http://schemas.openxmlformats.org/officeDocument/2006/relationships/image" Target="media/image28.png"/><Relationship Id="rId93" Type="http://schemas.openxmlformats.org/officeDocument/2006/relationships/header" Target="header8.xml"/><Relationship Id="rId98" Type="http://schemas.openxmlformats.org/officeDocument/2006/relationships/header" Target="header9.xml"/><Relationship Id="rId121" Type="http://schemas.openxmlformats.org/officeDocument/2006/relationships/image" Target="media/image36.png"/><Relationship Id="rId142" Type="http://schemas.openxmlformats.org/officeDocument/2006/relationships/footer" Target="footer21.xml"/><Relationship Id="rId163" Type="http://schemas.openxmlformats.org/officeDocument/2006/relationships/footer" Target="footer28.xml"/><Relationship Id="rId184" Type="http://schemas.openxmlformats.org/officeDocument/2006/relationships/image" Target="media/image58.jpg"/><Relationship Id="rId189" Type="http://schemas.openxmlformats.org/officeDocument/2006/relationships/package" Target="embeddings/Microsoft_Visio_Drawing555333333333.vsdx"/><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hyperlink" Target="http://www.cdc.gov/flu/avianflu/guidance-exposed-persons.htm" TargetMode="External"/><Relationship Id="rId67" Type="http://schemas.openxmlformats.org/officeDocument/2006/relationships/image" Target="media/image23.png"/><Relationship Id="rId116" Type="http://schemas.openxmlformats.org/officeDocument/2006/relationships/footer" Target="footer13.xml"/><Relationship Id="rId137" Type="http://schemas.openxmlformats.org/officeDocument/2006/relationships/header" Target="header18.xml"/><Relationship Id="rId158" Type="http://schemas.openxmlformats.org/officeDocument/2006/relationships/header" Target="header22.xml"/><Relationship Id="rId20" Type="http://schemas.openxmlformats.org/officeDocument/2006/relationships/image" Target="media/image11.png"/><Relationship Id="rId41" Type="http://schemas.openxmlformats.org/officeDocument/2006/relationships/hyperlink" Target="mailto:dave.coyle@pilgrims.com" TargetMode="External"/><Relationship Id="rId62" Type="http://schemas.openxmlformats.org/officeDocument/2006/relationships/image" Target="media/image18.png"/><Relationship Id="rId83" Type="http://schemas.openxmlformats.org/officeDocument/2006/relationships/hyperlink" Target="mailto:nvs@aphis.usda.gov" TargetMode="External"/><Relationship Id="rId88" Type="http://schemas.openxmlformats.org/officeDocument/2006/relationships/hyperlink" Target="mailto:nvs@aphis.usda.gov" TargetMode="External"/><Relationship Id="rId111" Type="http://schemas.openxmlformats.org/officeDocument/2006/relationships/header" Target="header12.xml"/><Relationship Id="rId132" Type="http://schemas.openxmlformats.org/officeDocument/2006/relationships/image" Target="media/image43.png"/><Relationship Id="rId153" Type="http://schemas.openxmlformats.org/officeDocument/2006/relationships/footer" Target="footer24.xml"/><Relationship Id="rId174" Type="http://schemas.openxmlformats.org/officeDocument/2006/relationships/image" Target="media/image55.emf"/><Relationship Id="rId179" Type="http://schemas.openxmlformats.org/officeDocument/2006/relationships/footer" Target="footer31.xml"/><Relationship Id="rId195" Type="http://schemas.openxmlformats.org/officeDocument/2006/relationships/header" Target="header27.xml"/><Relationship Id="rId209" Type="http://schemas.openxmlformats.org/officeDocument/2006/relationships/fontTable" Target="fontTable.xml"/><Relationship Id="rId190" Type="http://schemas.openxmlformats.org/officeDocument/2006/relationships/footer" Target="footer36.xml"/><Relationship Id="rId204" Type="http://schemas.openxmlformats.org/officeDocument/2006/relationships/image" Target="media/image63.png"/><Relationship Id="rId15" Type="http://schemas.openxmlformats.org/officeDocument/2006/relationships/image" Target="media/image6.emf"/><Relationship Id="rId36" Type="http://schemas.openxmlformats.org/officeDocument/2006/relationships/hyperlink" Target="file:///C:\Documents%20and%20Settings\jours\My%20Documents\AI\AI%20Plan\David.Shapiro@perdue.com" TargetMode="External"/><Relationship Id="rId57" Type="http://schemas.openxmlformats.org/officeDocument/2006/relationships/header" Target="header5.xml"/><Relationship Id="rId106" Type="http://schemas.openxmlformats.org/officeDocument/2006/relationships/hyperlink" Target="mailto:nvs@aphis.usda.gov" TargetMode="External"/><Relationship Id="rId127" Type="http://schemas.openxmlformats.org/officeDocument/2006/relationships/footer" Target="footer17.xml"/><Relationship Id="rId10" Type="http://schemas.openxmlformats.org/officeDocument/2006/relationships/image" Target="media/image2.emf"/><Relationship Id="rId31" Type="http://schemas.openxmlformats.org/officeDocument/2006/relationships/footer" Target="footer3.xml"/><Relationship Id="rId52" Type="http://schemas.openxmlformats.org/officeDocument/2006/relationships/hyperlink" Target="mailto:dhhrbphepi@wv.gov" TargetMode="External"/><Relationship Id="rId73" Type="http://schemas.openxmlformats.org/officeDocument/2006/relationships/image" Target="media/image29.emf"/><Relationship Id="rId78" Type="http://schemas.openxmlformats.org/officeDocument/2006/relationships/header" Target="header6.xml"/><Relationship Id="rId94" Type="http://schemas.openxmlformats.org/officeDocument/2006/relationships/footer" Target="footer9.xml"/><Relationship Id="rId99" Type="http://schemas.openxmlformats.org/officeDocument/2006/relationships/footer" Target="footer10.xml"/><Relationship Id="rId101" Type="http://schemas.openxmlformats.org/officeDocument/2006/relationships/hyperlink" Target="mailto:nvs@aphis.usda.gov." TargetMode="External"/><Relationship Id="rId122" Type="http://schemas.openxmlformats.org/officeDocument/2006/relationships/image" Target="media/image37.png"/><Relationship Id="rId143" Type="http://schemas.openxmlformats.org/officeDocument/2006/relationships/image" Target="media/image45.emf"/><Relationship Id="rId148" Type="http://schemas.openxmlformats.org/officeDocument/2006/relationships/image" Target="media/image47.png"/><Relationship Id="rId164" Type="http://schemas.openxmlformats.org/officeDocument/2006/relationships/image" Target="media/image52.emf"/><Relationship Id="rId169" Type="http://schemas.openxmlformats.org/officeDocument/2006/relationships/hyperlink" Target="mailto:cvb@aphis.usda.gov" TargetMode="External"/><Relationship Id="rId185" Type="http://schemas.openxmlformats.org/officeDocument/2006/relationships/footer" Target="footer34.xml"/><Relationship Id="rId4" Type="http://schemas.openxmlformats.org/officeDocument/2006/relationships/settings" Target="settings.xml"/><Relationship Id="rId9" Type="http://schemas.openxmlformats.org/officeDocument/2006/relationships/hyperlink" Target="http://www.epa.gov/pesticides/factsheets/avian_flu_products.htm" TargetMode="External"/><Relationship Id="rId180" Type="http://schemas.openxmlformats.org/officeDocument/2006/relationships/image" Target="media/image57.jpg"/><Relationship Id="rId210" Type="http://schemas.openxmlformats.org/officeDocument/2006/relationships/theme" Target="theme/theme1.xml"/><Relationship Id="rId26" Type="http://schemas.openxmlformats.org/officeDocument/2006/relationships/image" Target="media/image17.png"/><Relationship Id="rId47" Type="http://schemas.openxmlformats.org/officeDocument/2006/relationships/hyperlink" Target="mailto:dhhrbphepi@wv.gov" TargetMode="External"/><Relationship Id="rId68" Type="http://schemas.openxmlformats.org/officeDocument/2006/relationships/image" Target="media/image24.png"/><Relationship Id="rId89" Type="http://schemas.openxmlformats.org/officeDocument/2006/relationships/hyperlink" Target="http://www.aphis.usda.gov/nvs" TargetMode="External"/><Relationship Id="rId112" Type="http://schemas.openxmlformats.org/officeDocument/2006/relationships/footer" Target="footer12.xml"/><Relationship Id="rId133" Type="http://schemas.openxmlformats.org/officeDocument/2006/relationships/image" Target="media/image44.png"/><Relationship Id="rId154" Type="http://schemas.openxmlformats.org/officeDocument/2006/relationships/header" Target="header21.xml"/><Relationship Id="rId175" Type="http://schemas.openxmlformats.org/officeDocument/2006/relationships/image" Target="media/image56.emf"/><Relationship Id="rId196" Type="http://schemas.openxmlformats.org/officeDocument/2006/relationships/footer" Target="footer39.xml"/><Relationship Id="rId200" Type="http://schemas.openxmlformats.org/officeDocument/2006/relationships/footer" Target="footer41.xml"/><Relationship Id="rId16" Type="http://schemas.openxmlformats.org/officeDocument/2006/relationships/image" Target="media/image7.emf"/><Relationship Id="rId37" Type="http://schemas.openxmlformats.org/officeDocument/2006/relationships/hyperlink" Target="mailto:elizabeth.dale@pilgrims.com" TargetMode="External"/><Relationship Id="rId58" Type="http://schemas.openxmlformats.org/officeDocument/2006/relationships/hyperlink" Target="mailto:dhhrbphepi@wv.gov" TargetMode="External"/><Relationship Id="rId79" Type="http://schemas.openxmlformats.org/officeDocument/2006/relationships/footer" Target="footer7.xml"/><Relationship Id="rId102" Type="http://schemas.openxmlformats.org/officeDocument/2006/relationships/header" Target="header10.xml"/><Relationship Id="rId123" Type="http://schemas.openxmlformats.org/officeDocument/2006/relationships/header" Target="header15.xml"/><Relationship Id="rId144" Type="http://schemas.openxmlformats.org/officeDocument/2006/relationships/footer" Target="footer22.xml"/><Relationship Id="rId90" Type="http://schemas.openxmlformats.org/officeDocument/2006/relationships/hyperlink" Target="mailto:nvs@aphis.usda.gov" TargetMode="External"/><Relationship Id="rId165" Type="http://schemas.openxmlformats.org/officeDocument/2006/relationships/image" Target="media/image53.jpeg"/><Relationship Id="rId186" Type="http://schemas.openxmlformats.org/officeDocument/2006/relationships/header" Target="header26.xml"/><Relationship Id="rId27" Type="http://schemas.openxmlformats.org/officeDocument/2006/relationships/header" Target="header1.xml"/><Relationship Id="rId48" Type="http://schemas.openxmlformats.org/officeDocument/2006/relationships/hyperlink" Target="mailto:dhhrbphepi@wv.gov" TargetMode="External"/><Relationship Id="rId69" Type="http://schemas.openxmlformats.org/officeDocument/2006/relationships/image" Target="media/image25.png"/><Relationship Id="rId113" Type="http://schemas.openxmlformats.org/officeDocument/2006/relationships/image" Target="media/image33.emf"/><Relationship Id="rId134" Type="http://schemas.openxmlformats.org/officeDocument/2006/relationships/header" Target="header17.xml"/><Relationship Id="rId80" Type="http://schemas.openxmlformats.org/officeDocument/2006/relationships/hyperlink" Target="http://www.aphis.usda.gov/nvs" TargetMode="External"/><Relationship Id="rId155" Type="http://schemas.openxmlformats.org/officeDocument/2006/relationships/footer" Target="footer25.xml"/><Relationship Id="rId176" Type="http://schemas.openxmlformats.org/officeDocument/2006/relationships/package" Target="embeddings/Microsoft_Visio_Drawing444222222222.vsdx"/><Relationship Id="rId197" Type="http://schemas.openxmlformats.org/officeDocument/2006/relationships/image" Target="media/image61.emf"/><Relationship Id="rId201" Type="http://schemas.openxmlformats.org/officeDocument/2006/relationships/header" Target="header28.xml"/><Relationship Id="rId17" Type="http://schemas.openxmlformats.org/officeDocument/2006/relationships/image" Target="media/image8.emf"/><Relationship Id="rId38" Type="http://schemas.openxmlformats.org/officeDocument/2006/relationships/hyperlink" Target="mailto:" TargetMode="External"/><Relationship Id="rId59" Type="http://schemas.openxmlformats.org/officeDocument/2006/relationships/hyperlink" Target="mailto:dhhrbphepi@wv.gov" TargetMode="External"/><Relationship Id="rId103" Type="http://schemas.openxmlformats.org/officeDocument/2006/relationships/footer" Target="footer11.xml"/><Relationship Id="rId124" Type="http://schemas.openxmlformats.org/officeDocument/2006/relationships/footer" Target="footer16.xml"/><Relationship Id="rId70" Type="http://schemas.openxmlformats.org/officeDocument/2006/relationships/image" Target="media/image26.png"/><Relationship Id="rId91" Type="http://schemas.openxmlformats.org/officeDocument/2006/relationships/hyperlink" Target="mailto:nvs@aphis.usda.gov" TargetMode="External"/><Relationship Id="rId145" Type="http://schemas.openxmlformats.org/officeDocument/2006/relationships/hyperlink" Target="mailto:cvb@aphis.usda.gov" TargetMode="External"/><Relationship Id="rId166" Type="http://schemas.openxmlformats.org/officeDocument/2006/relationships/hyperlink" Target="http://www.aphis.usda.gov/nvs" TargetMode="External"/><Relationship Id="rId187" Type="http://schemas.openxmlformats.org/officeDocument/2006/relationships/footer" Target="footer35.xml"/><Relationship Id="rId1" Type="http://schemas.openxmlformats.org/officeDocument/2006/relationships/customXml" Target="../customXml/item1.xml"/><Relationship Id="rId28" Type="http://schemas.openxmlformats.org/officeDocument/2006/relationships/footer" Target="footer1.xml"/><Relationship Id="rId49" Type="http://schemas.openxmlformats.org/officeDocument/2006/relationships/hyperlink" Target="http://www.dhhr.wv.gov/oeps/disease/flu/Documents/avian-flu-protocol.pdf" TargetMode="External"/><Relationship Id="rId114" Type="http://schemas.openxmlformats.org/officeDocument/2006/relationships/image" Target="media/image34.png"/><Relationship Id="rId60" Type="http://schemas.openxmlformats.org/officeDocument/2006/relationships/hyperlink" Target="http://www.dhhr.wv.gov/localhealth/pages/map.aspx" TargetMode="External"/><Relationship Id="rId81" Type="http://schemas.openxmlformats.org/officeDocument/2006/relationships/footer" Target="footer8.xml"/><Relationship Id="rId135" Type="http://schemas.openxmlformats.org/officeDocument/2006/relationships/footer" Target="footer18.xml"/><Relationship Id="rId156" Type="http://schemas.openxmlformats.org/officeDocument/2006/relationships/image" Target="media/image50.jpeg"/><Relationship Id="rId177" Type="http://schemas.openxmlformats.org/officeDocument/2006/relationships/header" Target="header24.xml"/><Relationship Id="rId198" Type="http://schemas.openxmlformats.org/officeDocument/2006/relationships/package" Target="embeddings/Microsoft_Visio_Drawing777555555555.vsdx"/><Relationship Id="rId202" Type="http://schemas.openxmlformats.org/officeDocument/2006/relationships/footer" Target="footer42.xml"/><Relationship Id="rId18" Type="http://schemas.openxmlformats.org/officeDocument/2006/relationships/image" Target="media/image9.emf"/><Relationship Id="rId39" Type="http://schemas.openxmlformats.org/officeDocument/2006/relationships/hyperlink" Target="mailto:Peyton.umstot@pilgrims.com" TargetMode="External"/><Relationship Id="rId50" Type="http://schemas.openxmlformats.org/officeDocument/2006/relationships/hyperlink" Target="mailto:dhhrbphepi@wv.gov" TargetMode="External"/><Relationship Id="rId104" Type="http://schemas.openxmlformats.org/officeDocument/2006/relationships/hyperlink" Target="mailto:nvs@aphis.usda.gov" TargetMode="External"/><Relationship Id="rId125" Type="http://schemas.openxmlformats.org/officeDocument/2006/relationships/image" Target="media/image38.png"/><Relationship Id="rId146" Type="http://schemas.openxmlformats.org/officeDocument/2006/relationships/image" Target="media/image46.png"/><Relationship Id="rId167" Type="http://schemas.openxmlformats.org/officeDocument/2006/relationships/hyperlink" Target="http://www.cdc.gov/vaccines/recs/storage/default.htm" TargetMode="External"/><Relationship Id="rId188" Type="http://schemas.openxmlformats.org/officeDocument/2006/relationships/image" Target="media/image59.emf"/><Relationship Id="rId71" Type="http://schemas.openxmlformats.org/officeDocument/2006/relationships/image" Target="media/image27.png"/><Relationship Id="rId92" Type="http://schemas.openxmlformats.org/officeDocument/2006/relationships/hyperlink" Target="mailto:nvs@aphis.usda.gov" TargetMode="External"/><Relationship Id="rId2" Type="http://schemas.openxmlformats.org/officeDocument/2006/relationships/numbering" Target="numbering.xml"/><Relationship Id="rId29" Type="http://schemas.openxmlformats.org/officeDocument/2006/relationships/footer" Target="footer2.xml"/><Relationship Id="rId40" Type="http://schemas.openxmlformats.org/officeDocument/2006/relationships/hyperlink" Target="mailto:tim.cullers@pilgrims.com" TargetMode="External"/><Relationship Id="rId115" Type="http://schemas.openxmlformats.org/officeDocument/2006/relationships/header" Target="header13.xml"/><Relationship Id="rId136" Type="http://schemas.openxmlformats.org/officeDocument/2006/relationships/hyperlink" Target="mailto:nvs@aphis.usda.gov" TargetMode="External"/><Relationship Id="rId157" Type="http://schemas.openxmlformats.org/officeDocument/2006/relationships/footer" Target="footer26.xml"/><Relationship Id="rId178" Type="http://schemas.openxmlformats.org/officeDocument/2006/relationships/footer" Target="footer30.xml"/></Relationships>
</file>

<file path=word/_rels/header8.xml.rels><?xml version="1.0" encoding="UTF-8" standalone="yes"?>
<Relationships xmlns="http://schemas.openxmlformats.org/package/2006/relationships"><Relationship Id="rId1" Type="http://schemas.openxmlformats.org/officeDocument/2006/relationships/hyperlink" Target="mailto:nvs@aphis.usda.gov" TargetMode="External"/></Relationships>
</file>

<file path=word/_rels/header9.xml.rels><?xml version="1.0" encoding="UTF-8" standalone="yes"?>
<Relationships xmlns="http://schemas.openxmlformats.org/package/2006/relationships"><Relationship Id="rId1" Type="http://schemas.openxmlformats.org/officeDocument/2006/relationships/hyperlink" Target="mailto:nvs@aphis.usda.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8B441A-B27F-4128-8457-7846B08913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319</Pages>
  <Words>70240</Words>
  <Characters>411727</Characters>
  <Application>Microsoft Office Word</Application>
  <DocSecurity>0</DocSecurity>
  <Lines>3431</Lines>
  <Paragraphs>962</Paragraphs>
  <ScaleCrop>false</ScaleCrop>
  <HeadingPairs>
    <vt:vector size="2" baseType="variant">
      <vt:variant>
        <vt:lpstr>Title</vt:lpstr>
      </vt:variant>
      <vt:variant>
        <vt:i4>1</vt:i4>
      </vt:variant>
    </vt:vector>
  </HeadingPairs>
  <TitlesOfParts>
    <vt:vector size="1" baseType="lpstr">
      <vt:lpstr>West Virginia H5/H7 LPAI Initial State Response and Containment Plan</vt:lpstr>
    </vt:vector>
  </TitlesOfParts>
  <Company>Virginia Poultry Federation</Company>
  <LinksUpToDate>false</LinksUpToDate>
  <CharactersWithSpaces>481005</CharactersWithSpaces>
  <SharedDoc>false</SharedDoc>
  <HLinks>
    <vt:vector size="510" baseType="variant">
      <vt:variant>
        <vt:i4>3866743</vt:i4>
      </vt:variant>
      <vt:variant>
        <vt:i4>416</vt:i4>
      </vt:variant>
      <vt:variant>
        <vt:i4>0</vt:i4>
      </vt:variant>
      <vt:variant>
        <vt:i4>5</vt:i4>
      </vt:variant>
      <vt:variant>
        <vt:lpwstr>http://www.cdc.gov/flu/avian/professional/protect-guid.htm</vt:lpwstr>
      </vt:variant>
      <vt:variant>
        <vt:lpwstr/>
      </vt:variant>
      <vt:variant>
        <vt:i4>3866743</vt:i4>
      </vt:variant>
      <vt:variant>
        <vt:i4>413</vt:i4>
      </vt:variant>
      <vt:variant>
        <vt:i4>0</vt:i4>
      </vt:variant>
      <vt:variant>
        <vt:i4>5</vt:i4>
      </vt:variant>
      <vt:variant>
        <vt:lpwstr>http://www.cdc.gov/flu/avian/professional/protect-guid.htm</vt:lpwstr>
      </vt:variant>
      <vt:variant>
        <vt:lpwstr/>
      </vt:variant>
      <vt:variant>
        <vt:i4>3866743</vt:i4>
      </vt:variant>
      <vt:variant>
        <vt:i4>410</vt:i4>
      </vt:variant>
      <vt:variant>
        <vt:i4>0</vt:i4>
      </vt:variant>
      <vt:variant>
        <vt:i4>5</vt:i4>
      </vt:variant>
      <vt:variant>
        <vt:lpwstr>http://www.cdc.gov/flu/avian/professional/protect-guid.htm</vt:lpwstr>
      </vt:variant>
      <vt:variant>
        <vt:lpwstr/>
      </vt:variant>
      <vt:variant>
        <vt:i4>2687094</vt:i4>
      </vt:variant>
      <vt:variant>
        <vt:i4>407</vt:i4>
      </vt:variant>
      <vt:variant>
        <vt:i4>0</vt:i4>
      </vt:variant>
      <vt:variant>
        <vt:i4>5</vt:i4>
      </vt:variant>
      <vt:variant>
        <vt:lpwstr>http://www.cdc.gov/flu/avian/gen-info/facts.htm</vt:lpwstr>
      </vt:variant>
      <vt:variant>
        <vt:lpwstr/>
      </vt:variant>
      <vt:variant>
        <vt:i4>8323116</vt:i4>
      </vt:variant>
      <vt:variant>
        <vt:i4>404</vt:i4>
      </vt:variant>
      <vt:variant>
        <vt:i4>0</vt:i4>
      </vt:variant>
      <vt:variant>
        <vt:i4>5</vt:i4>
      </vt:variant>
      <vt:variant>
        <vt:lpwstr>http://www.cdc.gov/flu/avian/gen-info/avian-flu-humans.htm</vt:lpwstr>
      </vt:variant>
      <vt:variant>
        <vt:lpwstr/>
      </vt:variant>
      <vt:variant>
        <vt:i4>3407918</vt:i4>
      </vt:variant>
      <vt:variant>
        <vt:i4>401</vt:i4>
      </vt:variant>
      <vt:variant>
        <vt:i4>0</vt:i4>
      </vt:variant>
      <vt:variant>
        <vt:i4>5</vt:i4>
      </vt:variant>
      <vt:variant>
        <vt:lpwstr>http://www.cvcompost.com/covers</vt:lpwstr>
      </vt:variant>
      <vt:variant>
        <vt:lpwstr/>
      </vt:variant>
      <vt:variant>
        <vt:i4>655411</vt:i4>
      </vt:variant>
      <vt:variant>
        <vt:i4>398</vt:i4>
      </vt:variant>
      <vt:variant>
        <vt:i4>0</vt:i4>
      </vt:variant>
      <vt:variant>
        <vt:i4>5</vt:i4>
      </vt:variant>
      <vt:variant>
        <vt:lpwstr>mailto:steven@cvcompost.com</vt:lpwstr>
      </vt:variant>
      <vt:variant>
        <vt:lpwstr/>
      </vt:variant>
      <vt:variant>
        <vt:i4>4456573</vt:i4>
      </vt:variant>
      <vt:variant>
        <vt:i4>392</vt:i4>
      </vt:variant>
      <vt:variant>
        <vt:i4>0</vt:i4>
      </vt:variant>
      <vt:variant>
        <vt:i4>5</vt:i4>
      </vt:variant>
      <vt:variant>
        <vt:lpwstr>mailto:lfoltz@hardynet.com</vt:lpwstr>
      </vt:variant>
      <vt:variant>
        <vt:lpwstr/>
      </vt:variant>
      <vt:variant>
        <vt:i4>393276</vt:i4>
      </vt:variant>
      <vt:variant>
        <vt:i4>389</vt:i4>
      </vt:variant>
      <vt:variant>
        <vt:i4>0</vt:i4>
      </vt:variant>
      <vt:variant>
        <vt:i4>5</vt:i4>
      </vt:variant>
      <vt:variant>
        <vt:lpwstr>mailto:sales@mnsalesofva.com</vt:lpwstr>
      </vt:variant>
      <vt:variant>
        <vt:lpwstr/>
      </vt:variant>
      <vt:variant>
        <vt:i4>8061004</vt:i4>
      </vt:variant>
      <vt:variant>
        <vt:i4>386</vt:i4>
      </vt:variant>
      <vt:variant>
        <vt:i4>0</vt:i4>
      </vt:variant>
      <vt:variant>
        <vt:i4>5</vt:i4>
      </vt:variant>
      <vt:variant>
        <vt:lpwstr>mailto:cbunkieboo@aol.com</vt:lpwstr>
      </vt:variant>
      <vt:variant>
        <vt:lpwstr/>
      </vt:variant>
      <vt:variant>
        <vt:i4>3407881</vt:i4>
      </vt:variant>
      <vt:variant>
        <vt:i4>383</vt:i4>
      </vt:variant>
      <vt:variant>
        <vt:i4>0</vt:i4>
      </vt:variant>
      <vt:variant>
        <vt:i4>5</vt:i4>
      </vt:variant>
      <vt:variant>
        <vt:lpwstr>mailto:neil@agrivent.com</vt:lpwstr>
      </vt:variant>
      <vt:variant>
        <vt:lpwstr/>
      </vt:variant>
      <vt:variant>
        <vt:i4>2621453</vt:i4>
      </vt:variant>
      <vt:variant>
        <vt:i4>380</vt:i4>
      </vt:variant>
      <vt:variant>
        <vt:i4>0</vt:i4>
      </vt:variant>
      <vt:variant>
        <vt:i4>5</vt:i4>
      </vt:variant>
      <vt:variant>
        <vt:lpwstr>mailto:orenh@poultryspecialties,com</vt:lpwstr>
      </vt:variant>
      <vt:variant>
        <vt:lpwstr/>
      </vt:variant>
      <vt:variant>
        <vt:i4>2949238</vt:i4>
      </vt:variant>
      <vt:variant>
        <vt:i4>375</vt:i4>
      </vt:variant>
      <vt:variant>
        <vt:i4>0</vt:i4>
      </vt:variant>
      <vt:variant>
        <vt:i4>5</vt:i4>
      </vt:variant>
      <vt:variant>
        <vt:lpwstr>http://www.epa.gov/pesticides/factsheets/avian_flu_products.htm</vt:lpwstr>
      </vt:variant>
      <vt:variant>
        <vt:lpwstr/>
      </vt:variant>
      <vt:variant>
        <vt:i4>1769582</vt:i4>
      </vt:variant>
      <vt:variant>
        <vt:i4>372</vt:i4>
      </vt:variant>
      <vt:variant>
        <vt:i4>0</vt:i4>
      </vt:variant>
      <vt:variant>
        <vt:i4>5</vt:i4>
      </vt:variant>
      <vt:variant>
        <vt:lpwstr>hobey@vapoultry.com</vt:lpwstr>
      </vt:variant>
      <vt:variant>
        <vt:lpwstr/>
      </vt:variant>
      <vt:variant>
        <vt:i4>1376302</vt:i4>
      </vt:variant>
      <vt:variant>
        <vt:i4>369</vt:i4>
      </vt:variant>
      <vt:variant>
        <vt:i4>0</vt:i4>
      </vt:variant>
      <vt:variant>
        <vt:i4>5</vt:i4>
      </vt:variant>
      <vt:variant>
        <vt:lpwstr>mailto:dwind@agforte.com</vt:lpwstr>
      </vt:variant>
      <vt:variant>
        <vt:lpwstr/>
      </vt:variant>
      <vt:variant>
        <vt:i4>4718634</vt:i4>
      </vt:variant>
      <vt:variant>
        <vt:i4>366</vt:i4>
      </vt:variant>
      <vt:variant>
        <vt:i4>0</vt:i4>
      </vt:variant>
      <vt:variant>
        <vt:i4>5</vt:i4>
      </vt:variant>
      <vt:variant>
        <vt:lpwstr>mwhite@georgesinc.com</vt:lpwstr>
      </vt:variant>
      <vt:variant>
        <vt:lpwstr/>
      </vt:variant>
      <vt:variant>
        <vt:i4>7012378</vt:i4>
      </vt:variant>
      <vt:variant>
        <vt:i4>363</vt:i4>
      </vt:variant>
      <vt:variant>
        <vt:i4>0</vt:i4>
      </vt:variant>
      <vt:variant>
        <vt:i4>5</vt:i4>
      </vt:variant>
      <vt:variant>
        <vt:lpwstr>dwilburn@vapgc.com</vt:lpwstr>
      </vt:variant>
      <vt:variant>
        <vt:lpwstr/>
      </vt:variant>
      <vt:variant>
        <vt:i4>6684681</vt:i4>
      </vt:variant>
      <vt:variant>
        <vt:i4>360</vt:i4>
      </vt:variant>
      <vt:variant>
        <vt:i4>0</vt:i4>
      </vt:variant>
      <vt:variant>
        <vt:i4>5</vt:i4>
      </vt:variant>
      <vt:variant>
        <vt:lpwstr>mbaugher@vapgc.com</vt:lpwstr>
      </vt:variant>
      <vt:variant>
        <vt:lpwstr/>
      </vt:variant>
      <vt:variant>
        <vt:i4>5570679</vt:i4>
      </vt:variant>
      <vt:variant>
        <vt:i4>357</vt:i4>
      </vt:variant>
      <vt:variant>
        <vt:i4>0</vt:i4>
      </vt:variant>
      <vt:variant>
        <vt:i4>5</vt:i4>
      </vt:variant>
      <vt:variant>
        <vt:lpwstr>winston.turner@tyson.com</vt:lpwstr>
      </vt:variant>
      <vt:variant>
        <vt:lpwstr/>
      </vt:variant>
      <vt:variant>
        <vt:i4>917604</vt:i4>
      </vt:variant>
      <vt:variant>
        <vt:i4>354</vt:i4>
      </vt:variant>
      <vt:variant>
        <vt:i4>0</vt:i4>
      </vt:variant>
      <vt:variant>
        <vt:i4>5</vt:i4>
      </vt:variant>
      <vt:variant>
        <vt:lpwstr>dcoyle@pilgrimspride.com</vt:lpwstr>
      </vt:variant>
      <vt:variant>
        <vt:lpwstr/>
      </vt:variant>
      <vt:variant>
        <vt:i4>983136</vt:i4>
      </vt:variant>
      <vt:variant>
        <vt:i4>351</vt:i4>
      </vt:variant>
      <vt:variant>
        <vt:i4>0</vt:i4>
      </vt:variant>
      <vt:variant>
        <vt:i4>5</vt:i4>
      </vt:variant>
      <vt:variant>
        <vt:lpwstr>mailto:jessica.huffman@pilgrimspride.com</vt:lpwstr>
      </vt:variant>
      <vt:variant>
        <vt:lpwstr/>
      </vt:variant>
      <vt:variant>
        <vt:i4>6815770</vt:i4>
      </vt:variant>
      <vt:variant>
        <vt:i4>348</vt:i4>
      </vt:variant>
      <vt:variant>
        <vt:i4>0</vt:i4>
      </vt:variant>
      <vt:variant>
        <vt:i4>5</vt:i4>
      </vt:variant>
      <vt:variant>
        <vt:lpwstr>jbushong@pilgrimspride.com</vt:lpwstr>
      </vt:variant>
      <vt:variant>
        <vt:lpwstr/>
      </vt:variant>
      <vt:variant>
        <vt:i4>7536665</vt:i4>
      </vt:variant>
      <vt:variant>
        <vt:i4>345</vt:i4>
      </vt:variant>
      <vt:variant>
        <vt:i4>0</vt:i4>
      </vt:variant>
      <vt:variant>
        <vt:i4>5</vt:i4>
      </vt:variant>
      <vt:variant>
        <vt:lpwstr>aearhart@pilgrimspride.com</vt:lpwstr>
      </vt:variant>
      <vt:variant>
        <vt:lpwstr/>
      </vt:variant>
      <vt:variant>
        <vt:i4>786531</vt:i4>
      </vt:variant>
      <vt:variant>
        <vt:i4>342</vt:i4>
      </vt:variant>
      <vt:variant>
        <vt:i4>0</vt:i4>
      </vt:variant>
      <vt:variant>
        <vt:i4>5</vt:i4>
      </vt:variant>
      <vt:variant>
        <vt:lpwstr>mellington@pilgrimspride.com</vt:lpwstr>
      </vt:variant>
      <vt:variant>
        <vt:lpwstr/>
      </vt:variant>
      <vt:variant>
        <vt:i4>7864333</vt:i4>
      </vt:variant>
      <vt:variant>
        <vt:i4>339</vt:i4>
      </vt:variant>
      <vt:variant>
        <vt:i4>0</vt:i4>
      </vt:variant>
      <vt:variant>
        <vt:i4>5</vt:i4>
      </vt:variant>
      <vt:variant>
        <vt:lpwstr>swestall@pilgrimspride.com</vt:lpwstr>
      </vt:variant>
      <vt:variant>
        <vt:lpwstr/>
      </vt:variant>
      <vt:variant>
        <vt:i4>6684756</vt:i4>
      </vt:variant>
      <vt:variant>
        <vt:i4>336</vt:i4>
      </vt:variant>
      <vt:variant>
        <vt:i4>0</vt:i4>
      </vt:variant>
      <vt:variant>
        <vt:i4>5</vt:i4>
      </vt:variant>
      <vt:variant>
        <vt:lpwstr>David.Shapiro@perdue.com</vt:lpwstr>
      </vt:variant>
      <vt:variant>
        <vt:lpwstr/>
      </vt:variant>
      <vt:variant>
        <vt:i4>2424841</vt:i4>
      </vt:variant>
      <vt:variant>
        <vt:i4>333</vt:i4>
      </vt:variant>
      <vt:variant>
        <vt:i4>0</vt:i4>
      </vt:variant>
      <vt:variant>
        <vt:i4>5</vt:i4>
      </vt:variant>
      <vt:variant>
        <vt:lpwstr>rick.sharpton@perdue.com</vt:lpwstr>
      </vt:variant>
      <vt:variant>
        <vt:lpwstr/>
      </vt:variant>
      <vt:variant>
        <vt:i4>8126548</vt:i4>
      </vt:variant>
      <vt:variant>
        <vt:i4>330</vt:i4>
      </vt:variant>
      <vt:variant>
        <vt:i4>0</vt:i4>
      </vt:variant>
      <vt:variant>
        <vt:i4>5</vt:i4>
      </vt:variant>
      <vt:variant>
        <vt:lpwstr>Forrest.Alderman@Perdue.com</vt:lpwstr>
      </vt:variant>
      <vt:variant>
        <vt:lpwstr/>
      </vt:variant>
      <vt:variant>
        <vt:i4>3145782</vt:i4>
      </vt:variant>
      <vt:variant>
        <vt:i4>327</vt:i4>
      </vt:variant>
      <vt:variant>
        <vt:i4>0</vt:i4>
      </vt:variant>
      <vt:variant>
        <vt:i4>5</vt:i4>
      </vt:variant>
      <vt:variant>
        <vt:lpwstr>mailto:Ernest_Rightsell@cargill.com</vt:lpwstr>
      </vt:variant>
      <vt:variant>
        <vt:lpwstr/>
      </vt:variant>
      <vt:variant>
        <vt:i4>4390912</vt:i4>
      </vt:variant>
      <vt:variant>
        <vt:i4>324</vt:i4>
      </vt:variant>
      <vt:variant>
        <vt:i4>0</vt:i4>
      </vt:variant>
      <vt:variant>
        <vt:i4>5</vt:i4>
      </vt:variant>
      <vt:variant>
        <vt:lpwstr>Bob_Evans@cargill.com</vt:lpwstr>
      </vt:variant>
      <vt:variant>
        <vt:lpwstr/>
      </vt:variant>
      <vt:variant>
        <vt:i4>5308438</vt:i4>
      </vt:variant>
      <vt:variant>
        <vt:i4>321</vt:i4>
      </vt:variant>
      <vt:variant>
        <vt:i4>0</vt:i4>
      </vt:variant>
      <vt:variant>
        <vt:i4>5</vt:i4>
      </vt:variant>
      <vt:variant>
        <vt:lpwstr>Patrick_Evick@cargill.com</vt:lpwstr>
      </vt:variant>
      <vt:variant>
        <vt:lpwstr/>
      </vt:variant>
      <vt:variant>
        <vt:i4>1572901</vt:i4>
      </vt:variant>
      <vt:variant>
        <vt:i4>318</vt:i4>
      </vt:variant>
      <vt:variant>
        <vt:i4>0</vt:i4>
      </vt:variant>
      <vt:variant>
        <vt:i4>5</vt:i4>
      </vt:variant>
      <vt:variant>
        <vt:lpwstr>mailto:ahoffman@aviagen.com</vt:lpwstr>
      </vt:variant>
      <vt:variant>
        <vt:lpwstr/>
      </vt:variant>
      <vt:variant>
        <vt:i4>7798810</vt:i4>
      </vt:variant>
      <vt:variant>
        <vt:i4>315</vt:i4>
      </vt:variant>
      <vt:variant>
        <vt:i4>0</vt:i4>
      </vt:variant>
      <vt:variant>
        <vt:i4>5</vt:i4>
      </vt:variant>
      <vt:variant>
        <vt:lpwstr>bedson@aviagen.com</vt:lpwstr>
      </vt:variant>
      <vt:variant>
        <vt:lpwstr/>
      </vt:variant>
      <vt:variant>
        <vt:i4>1245244</vt:i4>
      </vt:variant>
      <vt:variant>
        <vt:i4>308</vt:i4>
      </vt:variant>
      <vt:variant>
        <vt:i4>0</vt:i4>
      </vt:variant>
      <vt:variant>
        <vt:i4>5</vt:i4>
      </vt:variant>
      <vt:variant>
        <vt:lpwstr/>
      </vt:variant>
      <vt:variant>
        <vt:lpwstr>_Toc339267028</vt:lpwstr>
      </vt:variant>
      <vt:variant>
        <vt:i4>1245244</vt:i4>
      </vt:variant>
      <vt:variant>
        <vt:i4>302</vt:i4>
      </vt:variant>
      <vt:variant>
        <vt:i4>0</vt:i4>
      </vt:variant>
      <vt:variant>
        <vt:i4>5</vt:i4>
      </vt:variant>
      <vt:variant>
        <vt:lpwstr/>
      </vt:variant>
      <vt:variant>
        <vt:lpwstr>_Toc339267027</vt:lpwstr>
      </vt:variant>
      <vt:variant>
        <vt:i4>1245244</vt:i4>
      </vt:variant>
      <vt:variant>
        <vt:i4>296</vt:i4>
      </vt:variant>
      <vt:variant>
        <vt:i4>0</vt:i4>
      </vt:variant>
      <vt:variant>
        <vt:i4>5</vt:i4>
      </vt:variant>
      <vt:variant>
        <vt:lpwstr/>
      </vt:variant>
      <vt:variant>
        <vt:lpwstr>_Toc339267026</vt:lpwstr>
      </vt:variant>
      <vt:variant>
        <vt:i4>1245244</vt:i4>
      </vt:variant>
      <vt:variant>
        <vt:i4>290</vt:i4>
      </vt:variant>
      <vt:variant>
        <vt:i4>0</vt:i4>
      </vt:variant>
      <vt:variant>
        <vt:i4>5</vt:i4>
      </vt:variant>
      <vt:variant>
        <vt:lpwstr/>
      </vt:variant>
      <vt:variant>
        <vt:lpwstr>_Toc339267025</vt:lpwstr>
      </vt:variant>
      <vt:variant>
        <vt:i4>1245244</vt:i4>
      </vt:variant>
      <vt:variant>
        <vt:i4>284</vt:i4>
      </vt:variant>
      <vt:variant>
        <vt:i4>0</vt:i4>
      </vt:variant>
      <vt:variant>
        <vt:i4>5</vt:i4>
      </vt:variant>
      <vt:variant>
        <vt:lpwstr/>
      </vt:variant>
      <vt:variant>
        <vt:lpwstr>_Toc339267024</vt:lpwstr>
      </vt:variant>
      <vt:variant>
        <vt:i4>1245244</vt:i4>
      </vt:variant>
      <vt:variant>
        <vt:i4>278</vt:i4>
      </vt:variant>
      <vt:variant>
        <vt:i4>0</vt:i4>
      </vt:variant>
      <vt:variant>
        <vt:i4>5</vt:i4>
      </vt:variant>
      <vt:variant>
        <vt:lpwstr/>
      </vt:variant>
      <vt:variant>
        <vt:lpwstr>_Toc339267023</vt:lpwstr>
      </vt:variant>
      <vt:variant>
        <vt:i4>1245244</vt:i4>
      </vt:variant>
      <vt:variant>
        <vt:i4>272</vt:i4>
      </vt:variant>
      <vt:variant>
        <vt:i4>0</vt:i4>
      </vt:variant>
      <vt:variant>
        <vt:i4>5</vt:i4>
      </vt:variant>
      <vt:variant>
        <vt:lpwstr/>
      </vt:variant>
      <vt:variant>
        <vt:lpwstr>_Toc339267022</vt:lpwstr>
      </vt:variant>
      <vt:variant>
        <vt:i4>1245244</vt:i4>
      </vt:variant>
      <vt:variant>
        <vt:i4>266</vt:i4>
      </vt:variant>
      <vt:variant>
        <vt:i4>0</vt:i4>
      </vt:variant>
      <vt:variant>
        <vt:i4>5</vt:i4>
      </vt:variant>
      <vt:variant>
        <vt:lpwstr/>
      </vt:variant>
      <vt:variant>
        <vt:lpwstr>_Toc339267021</vt:lpwstr>
      </vt:variant>
      <vt:variant>
        <vt:i4>1245244</vt:i4>
      </vt:variant>
      <vt:variant>
        <vt:i4>260</vt:i4>
      </vt:variant>
      <vt:variant>
        <vt:i4>0</vt:i4>
      </vt:variant>
      <vt:variant>
        <vt:i4>5</vt:i4>
      </vt:variant>
      <vt:variant>
        <vt:lpwstr/>
      </vt:variant>
      <vt:variant>
        <vt:lpwstr>_Toc339267020</vt:lpwstr>
      </vt:variant>
      <vt:variant>
        <vt:i4>1048636</vt:i4>
      </vt:variant>
      <vt:variant>
        <vt:i4>254</vt:i4>
      </vt:variant>
      <vt:variant>
        <vt:i4>0</vt:i4>
      </vt:variant>
      <vt:variant>
        <vt:i4>5</vt:i4>
      </vt:variant>
      <vt:variant>
        <vt:lpwstr/>
      </vt:variant>
      <vt:variant>
        <vt:lpwstr>_Toc339267019</vt:lpwstr>
      </vt:variant>
      <vt:variant>
        <vt:i4>1048636</vt:i4>
      </vt:variant>
      <vt:variant>
        <vt:i4>248</vt:i4>
      </vt:variant>
      <vt:variant>
        <vt:i4>0</vt:i4>
      </vt:variant>
      <vt:variant>
        <vt:i4>5</vt:i4>
      </vt:variant>
      <vt:variant>
        <vt:lpwstr/>
      </vt:variant>
      <vt:variant>
        <vt:lpwstr>_Toc339267018</vt:lpwstr>
      </vt:variant>
      <vt:variant>
        <vt:i4>1048636</vt:i4>
      </vt:variant>
      <vt:variant>
        <vt:i4>242</vt:i4>
      </vt:variant>
      <vt:variant>
        <vt:i4>0</vt:i4>
      </vt:variant>
      <vt:variant>
        <vt:i4>5</vt:i4>
      </vt:variant>
      <vt:variant>
        <vt:lpwstr/>
      </vt:variant>
      <vt:variant>
        <vt:lpwstr>_Toc339267017</vt:lpwstr>
      </vt:variant>
      <vt:variant>
        <vt:i4>1048636</vt:i4>
      </vt:variant>
      <vt:variant>
        <vt:i4>236</vt:i4>
      </vt:variant>
      <vt:variant>
        <vt:i4>0</vt:i4>
      </vt:variant>
      <vt:variant>
        <vt:i4>5</vt:i4>
      </vt:variant>
      <vt:variant>
        <vt:lpwstr/>
      </vt:variant>
      <vt:variant>
        <vt:lpwstr>_Toc339267016</vt:lpwstr>
      </vt:variant>
      <vt:variant>
        <vt:i4>1048636</vt:i4>
      </vt:variant>
      <vt:variant>
        <vt:i4>230</vt:i4>
      </vt:variant>
      <vt:variant>
        <vt:i4>0</vt:i4>
      </vt:variant>
      <vt:variant>
        <vt:i4>5</vt:i4>
      </vt:variant>
      <vt:variant>
        <vt:lpwstr/>
      </vt:variant>
      <vt:variant>
        <vt:lpwstr>_Toc339267015</vt:lpwstr>
      </vt:variant>
      <vt:variant>
        <vt:i4>1048636</vt:i4>
      </vt:variant>
      <vt:variant>
        <vt:i4>224</vt:i4>
      </vt:variant>
      <vt:variant>
        <vt:i4>0</vt:i4>
      </vt:variant>
      <vt:variant>
        <vt:i4>5</vt:i4>
      </vt:variant>
      <vt:variant>
        <vt:lpwstr/>
      </vt:variant>
      <vt:variant>
        <vt:lpwstr>_Toc339267014</vt:lpwstr>
      </vt:variant>
      <vt:variant>
        <vt:i4>1048636</vt:i4>
      </vt:variant>
      <vt:variant>
        <vt:i4>218</vt:i4>
      </vt:variant>
      <vt:variant>
        <vt:i4>0</vt:i4>
      </vt:variant>
      <vt:variant>
        <vt:i4>5</vt:i4>
      </vt:variant>
      <vt:variant>
        <vt:lpwstr/>
      </vt:variant>
      <vt:variant>
        <vt:lpwstr>_Toc339267013</vt:lpwstr>
      </vt:variant>
      <vt:variant>
        <vt:i4>1048636</vt:i4>
      </vt:variant>
      <vt:variant>
        <vt:i4>212</vt:i4>
      </vt:variant>
      <vt:variant>
        <vt:i4>0</vt:i4>
      </vt:variant>
      <vt:variant>
        <vt:i4>5</vt:i4>
      </vt:variant>
      <vt:variant>
        <vt:lpwstr/>
      </vt:variant>
      <vt:variant>
        <vt:lpwstr>_Toc339267012</vt:lpwstr>
      </vt:variant>
      <vt:variant>
        <vt:i4>1048636</vt:i4>
      </vt:variant>
      <vt:variant>
        <vt:i4>206</vt:i4>
      </vt:variant>
      <vt:variant>
        <vt:i4>0</vt:i4>
      </vt:variant>
      <vt:variant>
        <vt:i4>5</vt:i4>
      </vt:variant>
      <vt:variant>
        <vt:lpwstr/>
      </vt:variant>
      <vt:variant>
        <vt:lpwstr>_Toc339267011</vt:lpwstr>
      </vt:variant>
      <vt:variant>
        <vt:i4>1048636</vt:i4>
      </vt:variant>
      <vt:variant>
        <vt:i4>200</vt:i4>
      </vt:variant>
      <vt:variant>
        <vt:i4>0</vt:i4>
      </vt:variant>
      <vt:variant>
        <vt:i4>5</vt:i4>
      </vt:variant>
      <vt:variant>
        <vt:lpwstr/>
      </vt:variant>
      <vt:variant>
        <vt:lpwstr>_Toc339267010</vt:lpwstr>
      </vt:variant>
      <vt:variant>
        <vt:i4>1114172</vt:i4>
      </vt:variant>
      <vt:variant>
        <vt:i4>194</vt:i4>
      </vt:variant>
      <vt:variant>
        <vt:i4>0</vt:i4>
      </vt:variant>
      <vt:variant>
        <vt:i4>5</vt:i4>
      </vt:variant>
      <vt:variant>
        <vt:lpwstr/>
      </vt:variant>
      <vt:variant>
        <vt:lpwstr>_Toc339267009</vt:lpwstr>
      </vt:variant>
      <vt:variant>
        <vt:i4>1114172</vt:i4>
      </vt:variant>
      <vt:variant>
        <vt:i4>188</vt:i4>
      </vt:variant>
      <vt:variant>
        <vt:i4>0</vt:i4>
      </vt:variant>
      <vt:variant>
        <vt:i4>5</vt:i4>
      </vt:variant>
      <vt:variant>
        <vt:lpwstr/>
      </vt:variant>
      <vt:variant>
        <vt:lpwstr>_Toc339267008</vt:lpwstr>
      </vt:variant>
      <vt:variant>
        <vt:i4>1114172</vt:i4>
      </vt:variant>
      <vt:variant>
        <vt:i4>182</vt:i4>
      </vt:variant>
      <vt:variant>
        <vt:i4>0</vt:i4>
      </vt:variant>
      <vt:variant>
        <vt:i4>5</vt:i4>
      </vt:variant>
      <vt:variant>
        <vt:lpwstr/>
      </vt:variant>
      <vt:variant>
        <vt:lpwstr>_Toc339267007</vt:lpwstr>
      </vt:variant>
      <vt:variant>
        <vt:i4>1114172</vt:i4>
      </vt:variant>
      <vt:variant>
        <vt:i4>176</vt:i4>
      </vt:variant>
      <vt:variant>
        <vt:i4>0</vt:i4>
      </vt:variant>
      <vt:variant>
        <vt:i4>5</vt:i4>
      </vt:variant>
      <vt:variant>
        <vt:lpwstr/>
      </vt:variant>
      <vt:variant>
        <vt:lpwstr>_Toc339267006</vt:lpwstr>
      </vt:variant>
      <vt:variant>
        <vt:i4>1114172</vt:i4>
      </vt:variant>
      <vt:variant>
        <vt:i4>170</vt:i4>
      </vt:variant>
      <vt:variant>
        <vt:i4>0</vt:i4>
      </vt:variant>
      <vt:variant>
        <vt:i4>5</vt:i4>
      </vt:variant>
      <vt:variant>
        <vt:lpwstr/>
      </vt:variant>
      <vt:variant>
        <vt:lpwstr>_Toc339267005</vt:lpwstr>
      </vt:variant>
      <vt:variant>
        <vt:i4>1114172</vt:i4>
      </vt:variant>
      <vt:variant>
        <vt:i4>164</vt:i4>
      </vt:variant>
      <vt:variant>
        <vt:i4>0</vt:i4>
      </vt:variant>
      <vt:variant>
        <vt:i4>5</vt:i4>
      </vt:variant>
      <vt:variant>
        <vt:lpwstr/>
      </vt:variant>
      <vt:variant>
        <vt:lpwstr>_Toc339267004</vt:lpwstr>
      </vt:variant>
      <vt:variant>
        <vt:i4>1114172</vt:i4>
      </vt:variant>
      <vt:variant>
        <vt:i4>158</vt:i4>
      </vt:variant>
      <vt:variant>
        <vt:i4>0</vt:i4>
      </vt:variant>
      <vt:variant>
        <vt:i4>5</vt:i4>
      </vt:variant>
      <vt:variant>
        <vt:lpwstr/>
      </vt:variant>
      <vt:variant>
        <vt:lpwstr>_Toc339267003</vt:lpwstr>
      </vt:variant>
      <vt:variant>
        <vt:i4>1114172</vt:i4>
      </vt:variant>
      <vt:variant>
        <vt:i4>152</vt:i4>
      </vt:variant>
      <vt:variant>
        <vt:i4>0</vt:i4>
      </vt:variant>
      <vt:variant>
        <vt:i4>5</vt:i4>
      </vt:variant>
      <vt:variant>
        <vt:lpwstr/>
      </vt:variant>
      <vt:variant>
        <vt:lpwstr>_Toc339267002</vt:lpwstr>
      </vt:variant>
      <vt:variant>
        <vt:i4>1114172</vt:i4>
      </vt:variant>
      <vt:variant>
        <vt:i4>146</vt:i4>
      </vt:variant>
      <vt:variant>
        <vt:i4>0</vt:i4>
      </vt:variant>
      <vt:variant>
        <vt:i4>5</vt:i4>
      </vt:variant>
      <vt:variant>
        <vt:lpwstr/>
      </vt:variant>
      <vt:variant>
        <vt:lpwstr>_Toc339267001</vt:lpwstr>
      </vt:variant>
      <vt:variant>
        <vt:i4>1114172</vt:i4>
      </vt:variant>
      <vt:variant>
        <vt:i4>140</vt:i4>
      </vt:variant>
      <vt:variant>
        <vt:i4>0</vt:i4>
      </vt:variant>
      <vt:variant>
        <vt:i4>5</vt:i4>
      </vt:variant>
      <vt:variant>
        <vt:lpwstr/>
      </vt:variant>
      <vt:variant>
        <vt:lpwstr>_Toc339267000</vt:lpwstr>
      </vt:variant>
      <vt:variant>
        <vt:i4>1638453</vt:i4>
      </vt:variant>
      <vt:variant>
        <vt:i4>134</vt:i4>
      </vt:variant>
      <vt:variant>
        <vt:i4>0</vt:i4>
      </vt:variant>
      <vt:variant>
        <vt:i4>5</vt:i4>
      </vt:variant>
      <vt:variant>
        <vt:lpwstr/>
      </vt:variant>
      <vt:variant>
        <vt:lpwstr>_Toc339266999</vt:lpwstr>
      </vt:variant>
      <vt:variant>
        <vt:i4>1638453</vt:i4>
      </vt:variant>
      <vt:variant>
        <vt:i4>128</vt:i4>
      </vt:variant>
      <vt:variant>
        <vt:i4>0</vt:i4>
      </vt:variant>
      <vt:variant>
        <vt:i4>5</vt:i4>
      </vt:variant>
      <vt:variant>
        <vt:lpwstr/>
      </vt:variant>
      <vt:variant>
        <vt:lpwstr>_Toc339266998</vt:lpwstr>
      </vt:variant>
      <vt:variant>
        <vt:i4>1638453</vt:i4>
      </vt:variant>
      <vt:variant>
        <vt:i4>122</vt:i4>
      </vt:variant>
      <vt:variant>
        <vt:i4>0</vt:i4>
      </vt:variant>
      <vt:variant>
        <vt:i4>5</vt:i4>
      </vt:variant>
      <vt:variant>
        <vt:lpwstr/>
      </vt:variant>
      <vt:variant>
        <vt:lpwstr>_Toc339266997</vt:lpwstr>
      </vt:variant>
      <vt:variant>
        <vt:i4>1638453</vt:i4>
      </vt:variant>
      <vt:variant>
        <vt:i4>116</vt:i4>
      </vt:variant>
      <vt:variant>
        <vt:i4>0</vt:i4>
      </vt:variant>
      <vt:variant>
        <vt:i4>5</vt:i4>
      </vt:variant>
      <vt:variant>
        <vt:lpwstr/>
      </vt:variant>
      <vt:variant>
        <vt:lpwstr>_Toc339266996</vt:lpwstr>
      </vt:variant>
      <vt:variant>
        <vt:i4>1638453</vt:i4>
      </vt:variant>
      <vt:variant>
        <vt:i4>110</vt:i4>
      </vt:variant>
      <vt:variant>
        <vt:i4>0</vt:i4>
      </vt:variant>
      <vt:variant>
        <vt:i4>5</vt:i4>
      </vt:variant>
      <vt:variant>
        <vt:lpwstr/>
      </vt:variant>
      <vt:variant>
        <vt:lpwstr>_Toc339266995</vt:lpwstr>
      </vt:variant>
      <vt:variant>
        <vt:i4>1638453</vt:i4>
      </vt:variant>
      <vt:variant>
        <vt:i4>104</vt:i4>
      </vt:variant>
      <vt:variant>
        <vt:i4>0</vt:i4>
      </vt:variant>
      <vt:variant>
        <vt:i4>5</vt:i4>
      </vt:variant>
      <vt:variant>
        <vt:lpwstr/>
      </vt:variant>
      <vt:variant>
        <vt:lpwstr>_Toc339266994</vt:lpwstr>
      </vt:variant>
      <vt:variant>
        <vt:i4>1638453</vt:i4>
      </vt:variant>
      <vt:variant>
        <vt:i4>98</vt:i4>
      </vt:variant>
      <vt:variant>
        <vt:i4>0</vt:i4>
      </vt:variant>
      <vt:variant>
        <vt:i4>5</vt:i4>
      </vt:variant>
      <vt:variant>
        <vt:lpwstr/>
      </vt:variant>
      <vt:variant>
        <vt:lpwstr>_Toc339266993</vt:lpwstr>
      </vt:variant>
      <vt:variant>
        <vt:i4>1638453</vt:i4>
      </vt:variant>
      <vt:variant>
        <vt:i4>92</vt:i4>
      </vt:variant>
      <vt:variant>
        <vt:i4>0</vt:i4>
      </vt:variant>
      <vt:variant>
        <vt:i4>5</vt:i4>
      </vt:variant>
      <vt:variant>
        <vt:lpwstr/>
      </vt:variant>
      <vt:variant>
        <vt:lpwstr>_Toc339266992</vt:lpwstr>
      </vt:variant>
      <vt:variant>
        <vt:i4>1638453</vt:i4>
      </vt:variant>
      <vt:variant>
        <vt:i4>86</vt:i4>
      </vt:variant>
      <vt:variant>
        <vt:i4>0</vt:i4>
      </vt:variant>
      <vt:variant>
        <vt:i4>5</vt:i4>
      </vt:variant>
      <vt:variant>
        <vt:lpwstr/>
      </vt:variant>
      <vt:variant>
        <vt:lpwstr>_Toc339266991</vt:lpwstr>
      </vt:variant>
      <vt:variant>
        <vt:i4>1638453</vt:i4>
      </vt:variant>
      <vt:variant>
        <vt:i4>80</vt:i4>
      </vt:variant>
      <vt:variant>
        <vt:i4>0</vt:i4>
      </vt:variant>
      <vt:variant>
        <vt:i4>5</vt:i4>
      </vt:variant>
      <vt:variant>
        <vt:lpwstr/>
      </vt:variant>
      <vt:variant>
        <vt:lpwstr>_Toc339266990</vt:lpwstr>
      </vt:variant>
      <vt:variant>
        <vt:i4>1572917</vt:i4>
      </vt:variant>
      <vt:variant>
        <vt:i4>74</vt:i4>
      </vt:variant>
      <vt:variant>
        <vt:i4>0</vt:i4>
      </vt:variant>
      <vt:variant>
        <vt:i4>5</vt:i4>
      </vt:variant>
      <vt:variant>
        <vt:lpwstr/>
      </vt:variant>
      <vt:variant>
        <vt:lpwstr>_Toc339266989</vt:lpwstr>
      </vt:variant>
      <vt:variant>
        <vt:i4>1572917</vt:i4>
      </vt:variant>
      <vt:variant>
        <vt:i4>68</vt:i4>
      </vt:variant>
      <vt:variant>
        <vt:i4>0</vt:i4>
      </vt:variant>
      <vt:variant>
        <vt:i4>5</vt:i4>
      </vt:variant>
      <vt:variant>
        <vt:lpwstr/>
      </vt:variant>
      <vt:variant>
        <vt:lpwstr>_Toc339266988</vt:lpwstr>
      </vt:variant>
      <vt:variant>
        <vt:i4>1572917</vt:i4>
      </vt:variant>
      <vt:variant>
        <vt:i4>62</vt:i4>
      </vt:variant>
      <vt:variant>
        <vt:i4>0</vt:i4>
      </vt:variant>
      <vt:variant>
        <vt:i4>5</vt:i4>
      </vt:variant>
      <vt:variant>
        <vt:lpwstr/>
      </vt:variant>
      <vt:variant>
        <vt:lpwstr>_Toc339266987</vt:lpwstr>
      </vt:variant>
      <vt:variant>
        <vt:i4>1572917</vt:i4>
      </vt:variant>
      <vt:variant>
        <vt:i4>56</vt:i4>
      </vt:variant>
      <vt:variant>
        <vt:i4>0</vt:i4>
      </vt:variant>
      <vt:variant>
        <vt:i4>5</vt:i4>
      </vt:variant>
      <vt:variant>
        <vt:lpwstr/>
      </vt:variant>
      <vt:variant>
        <vt:lpwstr>_Toc339266986</vt:lpwstr>
      </vt:variant>
      <vt:variant>
        <vt:i4>1572917</vt:i4>
      </vt:variant>
      <vt:variant>
        <vt:i4>50</vt:i4>
      </vt:variant>
      <vt:variant>
        <vt:i4>0</vt:i4>
      </vt:variant>
      <vt:variant>
        <vt:i4>5</vt:i4>
      </vt:variant>
      <vt:variant>
        <vt:lpwstr/>
      </vt:variant>
      <vt:variant>
        <vt:lpwstr>_Toc339266985</vt:lpwstr>
      </vt:variant>
      <vt:variant>
        <vt:i4>1572917</vt:i4>
      </vt:variant>
      <vt:variant>
        <vt:i4>44</vt:i4>
      </vt:variant>
      <vt:variant>
        <vt:i4>0</vt:i4>
      </vt:variant>
      <vt:variant>
        <vt:i4>5</vt:i4>
      </vt:variant>
      <vt:variant>
        <vt:lpwstr/>
      </vt:variant>
      <vt:variant>
        <vt:lpwstr>_Toc339266984</vt:lpwstr>
      </vt:variant>
      <vt:variant>
        <vt:i4>1572917</vt:i4>
      </vt:variant>
      <vt:variant>
        <vt:i4>38</vt:i4>
      </vt:variant>
      <vt:variant>
        <vt:i4>0</vt:i4>
      </vt:variant>
      <vt:variant>
        <vt:i4>5</vt:i4>
      </vt:variant>
      <vt:variant>
        <vt:lpwstr/>
      </vt:variant>
      <vt:variant>
        <vt:lpwstr>_Toc339266982</vt:lpwstr>
      </vt:variant>
      <vt:variant>
        <vt:i4>1572917</vt:i4>
      </vt:variant>
      <vt:variant>
        <vt:i4>32</vt:i4>
      </vt:variant>
      <vt:variant>
        <vt:i4>0</vt:i4>
      </vt:variant>
      <vt:variant>
        <vt:i4>5</vt:i4>
      </vt:variant>
      <vt:variant>
        <vt:lpwstr/>
      </vt:variant>
      <vt:variant>
        <vt:lpwstr>_Toc339266981</vt:lpwstr>
      </vt:variant>
      <vt:variant>
        <vt:i4>1507381</vt:i4>
      </vt:variant>
      <vt:variant>
        <vt:i4>26</vt:i4>
      </vt:variant>
      <vt:variant>
        <vt:i4>0</vt:i4>
      </vt:variant>
      <vt:variant>
        <vt:i4>5</vt:i4>
      </vt:variant>
      <vt:variant>
        <vt:lpwstr/>
      </vt:variant>
      <vt:variant>
        <vt:lpwstr>_Toc339266979</vt:lpwstr>
      </vt:variant>
      <vt:variant>
        <vt:i4>1507381</vt:i4>
      </vt:variant>
      <vt:variant>
        <vt:i4>20</vt:i4>
      </vt:variant>
      <vt:variant>
        <vt:i4>0</vt:i4>
      </vt:variant>
      <vt:variant>
        <vt:i4>5</vt:i4>
      </vt:variant>
      <vt:variant>
        <vt:lpwstr/>
      </vt:variant>
      <vt:variant>
        <vt:lpwstr>_Toc339266977</vt:lpwstr>
      </vt:variant>
      <vt:variant>
        <vt:i4>1507381</vt:i4>
      </vt:variant>
      <vt:variant>
        <vt:i4>14</vt:i4>
      </vt:variant>
      <vt:variant>
        <vt:i4>0</vt:i4>
      </vt:variant>
      <vt:variant>
        <vt:i4>5</vt:i4>
      </vt:variant>
      <vt:variant>
        <vt:lpwstr/>
      </vt:variant>
      <vt:variant>
        <vt:lpwstr>_Toc339266976</vt:lpwstr>
      </vt:variant>
      <vt:variant>
        <vt:i4>1507381</vt:i4>
      </vt:variant>
      <vt:variant>
        <vt:i4>8</vt:i4>
      </vt:variant>
      <vt:variant>
        <vt:i4>0</vt:i4>
      </vt:variant>
      <vt:variant>
        <vt:i4>5</vt:i4>
      </vt:variant>
      <vt:variant>
        <vt:lpwstr/>
      </vt:variant>
      <vt:variant>
        <vt:lpwstr>_Toc339266974</vt:lpwstr>
      </vt:variant>
      <vt:variant>
        <vt:i4>1507381</vt:i4>
      </vt:variant>
      <vt:variant>
        <vt:i4>2</vt:i4>
      </vt:variant>
      <vt:variant>
        <vt:i4>0</vt:i4>
      </vt:variant>
      <vt:variant>
        <vt:i4>5</vt:i4>
      </vt:variant>
      <vt:variant>
        <vt:lpwstr/>
      </vt:variant>
      <vt:variant>
        <vt:lpwstr>_Toc339266972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West Virginia H5/H7 LPAI Initial State Response and Containment Plan</dc:title>
  <dc:creator>Jerry Ours</dc:creator>
  <cp:lastModifiedBy>Al Whitaker</cp:lastModifiedBy>
  <cp:revision>2</cp:revision>
  <cp:lastPrinted>2018-12-26T14:54:00Z</cp:lastPrinted>
  <dcterms:created xsi:type="dcterms:W3CDTF">2023-02-09T14:18:00Z</dcterms:created>
  <dcterms:modified xsi:type="dcterms:W3CDTF">2023-02-09T14:18:00Z</dcterms:modified>
</cp:coreProperties>
</file>