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340163563"/>
        <w:docPartObj>
          <w:docPartGallery w:val="Cover Pages"/>
          <w:docPartUnique/>
        </w:docPartObj>
      </w:sdtPr>
      <w:sdtEndPr/>
      <w:sdtContent>
        <w:p w14:paraId="03A090BC" w14:textId="450A1A13" w:rsidR="0058246E" w:rsidRDefault="00B44A0D" w:rsidP="001B22A3">
          <w:pPr>
            <w:spacing w:after="0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78720" behindDoc="0" locked="0" layoutInCell="1" allowOverlap="1" wp14:anchorId="77334000" wp14:editId="47CDCB8D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-1270</wp:posOffset>
                    </wp:positionV>
                    <wp:extent cx="7004050" cy="1428750"/>
                    <wp:effectExtent l="0" t="0" r="0" b="0"/>
                    <wp:wrapNone/>
                    <wp:docPr id="1435541618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04050" cy="14287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C294BF" w14:textId="77777777" w:rsidR="00765ECD" w:rsidRPr="00765ECD" w:rsidRDefault="00765ECD" w:rsidP="00765ECD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72"/>
                                    <w:szCs w:val="72"/>
                                    <w14:shadow w14:blurRad="63500" w14:dist="50800" w14:dir="54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765ECD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72"/>
                                    <w:szCs w:val="72"/>
                                    <w14:shadow w14:blurRad="63500" w14:dist="50800" w14:dir="54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Executive Summary</w:t>
                                </w:r>
                              </w:p>
                              <w:p w14:paraId="0B4E3DD0" w14:textId="6078DB98" w:rsidR="00765ECD" w:rsidRPr="009F3511" w:rsidRDefault="00765ECD" w:rsidP="00765ECD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sz w:val="80"/>
                                    <w:szCs w:val="80"/>
                                    <w14:shadow w14:blurRad="63500" w14:dist="50800" w14:dir="54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765ECD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72"/>
                                    <w:szCs w:val="72"/>
                                    <w14:shadow w14:blurRad="63500" w14:dist="50800" w14:dir="54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Riverine Flood Risk Assessment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33400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0;margin-top:-.1pt;width:551.5pt;height:112.5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" filled="f" stroked="f">
                    <v:textbox>
                      <w:txbxContent>
                        <w:p w14:paraId="02C294BF" w14:textId="77777777" w:rsidR="00765ECD" w:rsidRPr="00765ECD" w:rsidRDefault="00765ECD" w:rsidP="00765EC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72"/>
                              <w:szCs w:val="72"/>
                              <w14:shadow w14:blurRad="63500" w14:dist="50800" w14:dir="54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65ECD">
                            <w:rPr>
                              <w:rFonts w:ascii="Calibri" w:hAnsi="Calibri" w:cs="Calibri"/>
                              <w:b/>
                              <w:bCs/>
                              <w:sz w:val="72"/>
                              <w:szCs w:val="72"/>
                              <w14:shadow w14:blurRad="63500" w14:dist="50800" w14:dir="54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Executive Summary</w:t>
                          </w:r>
                        </w:p>
                        <w:p w14:paraId="0B4E3DD0" w14:textId="6078DB98" w:rsidR="00765ECD" w:rsidRPr="009F3511" w:rsidRDefault="00765ECD" w:rsidP="00765EC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sz w:val="80"/>
                              <w:szCs w:val="80"/>
                              <w14:shadow w14:blurRad="63500" w14:dist="50800" w14:dir="54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65ECD">
                            <w:rPr>
                              <w:rFonts w:ascii="Calibri" w:hAnsi="Calibri" w:cs="Calibri"/>
                              <w:b/>
                              <w:bCs/>
                              <w:sz w:val="72"/>
                              <w:szCs w:val="72"/>
                              <w14:shadow w14:blurRad="63500" w14:dist="50800" w14:dir="54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Riverine Flood Risk Assessment 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1B22A3">
            <w:rPr>
              <w:rFonts w:cstheme="minorHAnsi"/>
              <w:b/>
              <w:bCs/>
              <w:noProof/>
              <w:color w:val="2E74B5"/>
              <w:sz w:val="60"/>
              <w:szCs w:val="60"/>
            </w:rPr>
            <w:drawing>
              <wp:anchor distT="0" distB="0" distL="114300" distR="114300" simplePos="0" relativeHeight="251667456" behindDoc="1" locked="0" layoutInCell="1" allowOverlap="1" wp14:anchorId="0BC64B92" wp14:editId="06460EC1">
                <wp:simplePos x="0" y="0"/>
                <wp:positionH relativeFrom="page">
                  <wp:align>right</wp:align>
                </wp:positionH>
                <wp:positionV relativeFrom="paragraph">
                  <wp:posOffset>-913440</wp:posOffset>
                </wp:positionV>
                <wp:extent cx="7776210" cy="4442460"/>
                <wp:effectExtent l="0" t="0" r="0" b="0"/>
                <wp:wrapNone/>
                <wp:docPr id="1956700548" name="Picture 1" descr="A flooded street with people and bo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6700548" name="Picture 1" descr="A flooded street with people and boats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6210" cy="44424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441FC71" w14:textId="1EAED521" w:rsidR="00765ECD" w:rsidRDefault="00765ECD" w:rsidP="00765ECD">
          <w:r>
            <w:rPr>
              <w:rFonts w:cstheme="minorHAnsi"/>
              <w:b/>
              <w:bCs/>
              <w:noProof/>
              <w:color w:val="2E74B5"/>
              <w:sz w:val="60"/>
              <w:szCs w:val="60"/>
            </w:rPr>
            <w:t xml:space="preserve"> </w:t>
          </w:r>
        </w:p>
        <w:p w14:paraId="027E683A" w14:textId="77777777" w:rsidR="00765ECD" w:rsidRDefault="00765ECD" w:rsidP="00765ECD">
          <w:pPr>
            <w:spacing w:after="0"/>
            <w:jc w:val="center"/>
          </w:pPr>
        </w:p>
        <w:sdt>
          <w:sdtPr>
            <w:id w:val="-1128696370"/>
            <w:docPartObj>
              <w:docPartGallery w:val="Cover Pages"/>
              <w:docPartUnique/>
            </w:docPartObj>
          </w:sdtPr>
          <w:sdtEndPr/>
          <w:sdtContent>
            <w:p w14:paraId="46711F22" w14:textId="77777777" w:rsidR="00765ECD" w:rsidRDefault="00765ECD" w:rsidP="00765ECD">
              <w:pPr>
                <w:spacing w:after="0"/>
                <w:jc w:val="center"/>
                <w:rPr>
                  <w:rFonts w:cstheme="minorHAnsi"/>
                  <w:b/>
                  <w:bCs/>
                  <w:color w:val="2E74B5"/>
                  <w:sz w:val="60"/>
                  <w:szCs w:val="60"/>
                </w:rPr>
              </w:pPr>
            </w:p>
            <w:p w14:paraId="7CC43FAE" w14:textId="15C55C99" w:rsidR="00765ECD" w:rsidRDefault="00765ECD" w:rsidP="00765ECD">
              <w:pPr>
                <w:spacing w:after="0"/>
                <w:jc w:val="center"/>
                <w:rPr>
                  <w:rFonts w:cstheme="minorHAnsi"/>
                  <w:b/>
                  <w:bCs/>
                  <w:color w:val="2E74B5"/>
                  <w:sz w:val="60"/>
                  <w:szCs w:val="60"/>
                </w:rPr>
              </w:pPr>
            </w:p>
            <w:p w14:paraId="0FCBEF60" w14:textId="77777777" w:rsidR="00765ECD" w:rsidRDefault="00765ECD" w:rsidP="00765ECD">
              <w:pPr>
                <w:spacing w:after="0"/>
                <w:jc w:val="center"/>
                <w:rPr>
                  <w:rFonts w:cstheme="minorHAnsi"/>
                  <w:b/>
                  <w:bCs/>
                  <w:color w:val="2E74B5"/>
                  <w:sz w:val="60"/>
                  <w:szCs w:val="60"/>
                </w:rPr>
              </w:pPr>
            </w:p>
            <w:p w14:paraId="1DAADE6A" w14:textId="2D5BFAAA" w:rsidR="00765ECD" w:rsidRDefault="00765ECD" w:rsidP="00765ECD">
              <w:pPr>
                <w:spacing w:after="0"/>
                <w:jc w:val="center"/>
                <w:rPr>
                  <w:rFonts w:cstheme="minorHAnsi"/>
                  <w:b/>
                  <w:bCs/>
                  <w:color w:val="2E74B5"/>
                  <w:sz w:val="60"/>
                  <w:szCs w:val="60"/>
                </w:rPr>
              </w:pPr>
            </w:p>
            <w:p w14:paraId="3F234640" w14:textId="480142C0" w:rsidR="00765ECD" w:rsidRDefault="00765ECD" w:rsidP="00765ECD">
              <w:pPr>
                <w:spacing w:after="0"/>
                <w:jc w:val="center"/>
                <w:rPr>
                  <w:rFonts w:cstheme="minorHAnsi"/>
                  <w:b/>
                  <w:bCs/>
                  <w:color w:val="2E74B5"/>
                  <w:sz w:val="60"/>
                  <w:szCs w:val="60"/>
                </w:rPr>
              </w:pPr>
            </w:p>
            <w:p w14:paraId="474AD280" w14:textId="736AA008" w:rsidR="00765ECD" w:rsidRPr="00C660CF" w:rsidRDefault="001B22A3" w:rsidP="00765ECD">
              <w:pPr>
                <w:spacing w:after="0"/>
                <w:jc w:val="center"/>
                <w:rPr>
                  <w:rFonts w:cstheme="minorHAnsi"/>
                  <w:b/>
                  <w:bCs/>
                  <w:color w:val="2E74B5"/>
                  <w:sz w:val="44"/>
                  <w:szCs w:val="44"/>
                </w:rPr>
              </w:pPr>
              <w:r w:rsidRPr="002C71C3">
                <w:rPr>
                  <w:rFonts w:cstheme="minorHAnsi"/>
                  <w:b/>
                  <w:bCs/>
                  <w:noProof/>
                  <w:color w:val="2E74B5"/>
                  <w:sz w:val="44"/>
                  <w:szCs w:val="44"/>
                </w:rPr>
                <mc:AlternateContent>
                  <mc:Choice Requires="wps">
                    <w:drawing>
                      <wp:anchor distT="45720" distB="45720" distL="114300" distR="114300" simplePos="0" relativeHeight="251670528" behindDoc="0" locked="0" layoutInCell="1" allowOverlap="1" wp14:anchorId="277667AD" wp14:editId="0FD6882B">
                        <wp:simplePos x="0" y="0"/>
                        <wp:positionH relativeFrom="page">
                          <wp:align>right</wp:align>
                        </wp:positionH>
                        <wp:positionV relativeFrom="paragraph">
                          <wp:posOffset>259375</wp:posOffset>
                        </wp:positionV>
                        <wp:extent cx="7776210" cy="450215"/>
                        <wp:effectExtent l="0" t="0" r="0" b="6985"/>
                        <wp:wrapNone/>
                        <wp:docPr id="1899030022" name="Text Box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776210" cy="4502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2">
                                    <a:lumMod val="75000"/>
                                    <a:lumOff val="25000"/>
                                  </a:scheme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C04E493" w14:textId="77777777" w:rsidR="00765ECD" w:rsidRPr="00F4752C" w:rsidRDefault="00765ECD" w:rsidP="00765ECD">
                                    <w:pPr>
                                      <w:spacing w:after="0"/>
                                      <w:jc w:val="center"/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</w:pPr>
                                    <w:r w:rsidRPr="00F4752C"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>For Communities of:</w:t>
                                    </w:r>
                                  </w:p>
                                  <w:p w14:paraId="62C1DFA6" w14:textId="77777777" w:rsidR="00765ECD" w:rsidRPr="00F4752C" w:rsidRDefault="00765ECD" w:rsidP="00765ECD">
                                    <w:pPr>
                                      <w:rPr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277667AD" id="_x0000_s1027" type="#_x0000_t202" style="position:absolute;left:0;text-align:left;margin-left:561.1pt;margin-top:20.4pt;width:612.3pt;height:35.4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" fillcolor="#215e99 [2431]" stroked="f">
                        <v:textbox>
                          <w:txbxContent>
                            <w:p w14:paraId="7C04E493" w14:textId="77777777" w:rsidR="00765ECD" w:rsidRPr="00F4752C" w:rsidRDefault="00765ECD" w:rsidP="00765ECD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F4752C"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>For Communities of:</w:t>
                              </w:r>
                            </w:p>
                            <w:p w14:paraId="62C1DFA6" w14:textId="77777777" w:rsidR="00765ECD" w:rsidRPr="00F4752C" w:rsidRDefault="00765ECD" w:rsidP="00765ECD">
                              <w:p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  <w10:wrap anchorx="page"/>
                      </v:shape>
                    </w:pict>
                  </mc:Fallback>
                </mc:AlternateContent>
              </w:r>
            </w:p>
            <w:p w14:paraId="4F077904" w14:textId="3580185B" w:rsidR="00765ECD" w:rsidRPr="001B22A3" w:rsidRDefault="001B22A3" w:rsidP="001B22A3">
              <w:pPr>
                <w:spacing w:after="0"/>
                <w:jc w:val="center"/>
                <w:rPr>
                  <w:rFonts w:cstheme="minorHAnsi"/>
                  <w:b/>
                  <w:bCs/>
                  <w:color w:val="2E74B5"/>
                  <w:sz w:val="44"/>
                  <w:szCs w:val="44"/>
                </w:rPr>
              </w:pPr>
              <w:r w:rsidRPr="002C71C3">
                <w:rPr>
                  <w:rFonts w:cstheme="minorHAnsi"/>
                  <w:b/>
                  <w:bCs/>
                  <w:noProof/>
                  <w:color w:val="2E74B5"/>
                  <w:sz w:val="44"/>
                  <w:szCs w:val="44"/>
                </w:rPr>
                <mc:AlternateContent>
                  <mc:Choice Requires="wps">
                    <w:drawing>
                      <wp:anchor distT="45720" distB="45720" distL="114300" distR="114300" simplePos="0" relativeHeight="251668480" behindDoc="0" locked="0" layoutInCell="1" allowOverlap="1" wp14:anchorId="31A9E146" wp14:editId="73623CD0">
                        <wp:simplePos x="0" y="0"/>
                        <wp:positionH relativeFrom="page">
                          <wp:align>left</wp:align>
                        </wp:positionH>
                        <wp:positionV relativeFrom="paragraph">
                          <wp:posOffset>487872</wp:posOffset>
                        </wp:positionV>
                        <wp:extent cx="7770008" cy="873125"/>
                        <wp:effectExtent l="0" t="0" r="2540" b="3175"/>
                        <wp:wrapNone/>
                        <wp:docPr id="295495068" name="Text Box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770008" cy="873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15F9A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511AABA" w14:textId="77777777" w:rsidR="00080246" w:rsidRDefault="00765ECD" w:rsidP="00765ECD">
                                    <w:pPr>
                                      <w:shd w:val="clear" w:color="auto" w:fill="215F9A"/>
                                      <w:spacing w:after="0"/>
                                      <w:jc w:val="center"/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FFFFFF" w:themeColor="background1"/>
                                        <w:sz w:val="46"/>
                                        <w:szCs w:val="46"/>
                                      </w:rPr>
                                    </w:pPr>
                                    <w:r w:rsidRPr="009E554D"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FFFFFF" w:themeColor="background1"/>
                                        <w:sz w:val="46"/>
                                        <w:szCs w:val="46"/>
                                      </w:rPr>
                                      <w:t xml:space="preserve">Camden-on-Gauley, Clendenin, Marlinton, </w:t>
                                    </w:r>
                                  </w:p>
                                  <w:p w14:paraId="21B7CE84" w14:textId="6796F3BE" w:rsidR="00765ECD" w:rsidRPr="009E554D" w:rsidRDefault="00765ECD" w:rsidP="00765ECD">
                                    <w:pPr>
                                      <w:shd w:val="clear" w:color="auto" w:fill="215F9A"/>
                                      <w:spacing w:after="0"/>
                                      <w:jc w:val="center"/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FFFFFF" w:themeColor="background1"/>
                                        <w:sz w:val="46"/>
                                        <w:szCs w:val="46"/>
                                      </w:rPr>
                                    </w:pPr>
                                    <w:r w:rsidRPr="009E554D"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FFFFFF" w:themeColor="background1"/>
                                        <w:sz w:val="46"/>
                                        <w:szCs w:val="46"/>
                                      </w:rPr>
                                      <w:t xml:space="preserve">Rainelle, Richwood, </w:t>
                                    </w:r>
                                    <w:r w:rsidR="00E7127A"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FFFFFF" w:themeColor="background1"/>
                                        <w:sz w:val="46"/>
                                        <w:szCs w:val="46"/>
                                      </w:rPr>
                                      <w:t xml:space="preserve">and </w:t>
                                    </w:r>
                                    <w:r w:rsidRPr="009E554D"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FFFFFF" w:themeColor="background1"/>
                                        <w:sz w:val="46"/>
                                        <w:szCs w:val="46"/>
                                      </w:rPr>
                                      <w:t>White Sulphur Springs</w:t>
                                    </w:r>
                                  </w:p>
                                  <w:p w14:paraId="237A68A9" w14:textId="77777777" w:rsidR="00765ECD" w:rsidRPr="009E554D" w:rsidRDefault="00765ECD" w:rsidP="00765ECD">
                                    <w:pP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31A9E146" id="_x0000_s1028" type="#_x0000_t202" style="position:absolute;left:0;text-align:left;margin-left:0;margin-top:38.4pt;width:611.8pt;height:68.7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" fillcolor="#215f9a" stroked="f">
                        <v:textbox>
                          <w:txbxContent>
                            <w:p w14:paraId="2511AABA" w14:textId="77777777" w:rsidR="00080246" w:rsidRDefault="00765ECD" w:rsidP="00765ECD">
                              <w:pPr>
                                <w:shd w:val="clear" w:color="auto" w:fill="215F9A"/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46"/>
                                  <w:szCs w:val="46"/>
                                </w:rPr>
                              </w:pPr>
                              <w:r w:rsidRPr="009E554D"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46"/>
                                  <w:szCs w:val="46"/>
                                </w:rPr>
                                <w:t xml:space="preserve">Camden-on-Gauley, Clendenin, Marlinton, </w:t>
                              </w:r>
                            </w:p>
                            <w:p w14:paraId="21B7CE84" w14:textId="6796F3BE" w:rsidR="00765ECD" w:rsidRPr="009E554D" w:rsidRDefault="00765ECD" w:rsidP="00765ECD">
                              <w:pPr>
                                <w:shd w:val="clear" w:color="auto" w:fill="215F9A"/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46"/>
                                  <w:szCs w:val="46"/>
                                </w:rPr>
                              </w:pPr>
                              <w:r w:rsidRPr="009E554D"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46"/>
                                  <w:szCs w:val="46"/>
                                </w:rPr>
                                <w:t xml:space="preserve">Rainelle, Richwood, </w:t>
                              </w:r>
                              <w:r w:rsidR="00E7127A"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46"/>
                                  <w:szCs w:val="46"/>
                                </w:rPr>
                                <w:t xml:space="preserve">and </w:t>
                              </w:r>
                              <w:r w:rsidRPr="009E554D"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46"/>
                                  <w:szCs w:val="46"/>
                                </w:rPr>
                                <w:t>White Sulphur Springs</w:t>
                              </w:r>
                            </w:p>
                            <w:p w14:paraId="237A68A9" w14:textId="77777777" w:rsidR="00765ECD" w:rsidRPr="009E554D" w:rsidRDefault="00765ECD" w:rsidP="00765ECD">
                              <w:pP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  <w10:wrap anchorx="page"/>
                      </v:shape>
                    </w:pict>
                  </mc:Fallback>
                </mc:AlternateContent>
              </w:r>
              <w:r>
                <w:rPr>
                  <w:rFonts w:cstheme="minorHAnsi"/>
                  <w:b/>
                  <w:bCs/>
                  <w:noProof/>
                  <w:color w:val="2E74B5"/>
                  <w:sz w:val="60"/>
                  <w:szCs w:val="60"/>
                </w:rPr>
                <w:drawing>
                  <wp:anchor distT="0" distB="0" distL="114300" distR="114300" simplePos="0" relativeHeight="251661311" behindDoc="1" locked="0" layoutInCell="1" allowOverlap="1" wp14:anchorId="4790D5AC" wp14:editId="65EAFA8F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334306</wp:posOffset>
                    </wp:positionV>
                    <wp:extent cx="9290685" cy="5306695"/>
                    <wp:effectExtent l="0" t="0" r="0" b="8255"/>
                    <wp:wrapNone/>
                    <wp:docPr id="224368956" name="Picture 1" descr="A flooded street with people and boats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956700548" name="Picture 1" descr="A flooded street with people and boats"/>
                            <pic:cNvPicPr/>
                          </pic:nvPicPr>
                          <pic:blipFill rotWithShape="1">
                            <a:blip r:embed="rId7" cstate="print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6640" t="-14" r="-16302" b="14"/>
                            <a:stretch/>
                          </pic:blipFill>
                          <pic:spPr bwMode="auto">
                            <a:xfrm>
                              <a:off x="0" y="0"/>
                              <a:ext cx="9290685" cy="530669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sdtContent>
        </w:sdt>
        <w:p w14:paraId="520127EF" w14:textId="249FC000" w:rsidR="00765ECD" w:rsidRDefault="004C3B23" w:rsidP="00765ECD">
          <w:pPr>
            <w:tabs>
              <w:tab w:val="left" w:pos="2396"/>
            </w:tabs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84864" behindDoc="1" locked="0" layoutInCell="1" allowOverlap="1" wp14:anchorId="17B34F6E" wp14:editId="51F4F487">
                    <wp:simplePos x="0" y="0"/>
                    <wp:positionH relativeFrom="page">
                      <wp:posOffset>1987826</wp:posOffset>
                    </wp:positionH>
                    <wp:positionV relativeFrom="paragraph">
                      <wp:posOffset>3519033</wp:posOffset>
                    </wp:positionV>
                    <wp:extent cx="3220720" cy="890546"/>
                    <wp:effectExtent l="0" t="0" r="0" b="5080"/>
                    <wp:wrapNone/>
                    <wp:docPr id="178790795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20720" cy="89054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AE3370" w14:textId="2CF83BA9" w:rsidR="004C3B23" w:rsidRDefault="004C3B23" w:rsidP="004C3B23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2E74B5"/>
                                    <w:sz w:val="36"/>
                                    <w:szCs w:val="36"/>
                                  </w:rPr>
                                </w:pPr>
                                <w:r w:rsidRPr="006B0AB1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2E74B5"/>
                                    <w:sz w:val="36"/>
                                    <w:szCs w:val="36"/>
                                  </w:rPr>
                                  <w:t>WV GIS Technical Center</w:t>
                                </w:r>
                              </w:p>
                              <w:p w14:paraId="3762059F" w14:textId="5DBE2C16" w:rsidR="00765ECD" w:rsidRPr="006B0AB1" w:rsidRDefault="00765ECD" w:rsidP="00765ECD">
                                <w:pP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2E74B5"/>
                                    <w:sz w:val="36"/>
                                    <w:szCs w:val="36"/>
                                  </w:rPr>
                                </w:pPr>
                                <w:r w:rsidRPr="006B0AB1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2E74B5"/>
                                    <w:sz w:val="36"/>
                                    <w:szCs w:val="36"/>
                                  </w:rPr>
                                  <w:t>West Virginia University</w:t>
                                </w:r>
                                <w:r w:rsidRPr="006B0AB1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2E74B5"/>
                                    <w:sz w:val="36"/>
                                    <w:szCs w:val="36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7B34F6E" id="_x0000_s1029" type="#_x0000_t202" style="position:absolute;margin-left:156.5pt;margin-top:277.1pt;width:253.6pt;height:70.1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" filled="f" stroked="f">
                    <v:textbox>
                      <w:txbxContent>
                        <w:p w14:paraId="63AE3370" w14:textId="2CF83BA9" w:rsidR="004C3B23" w:rsidRDefault="004C3B23" w:rsidP="004C3B23">
                          <w:pPr>
                            <w:spacing w:after="0"/>
                            <w:rPr>
                              <w:rFonts w:ascii="Calibri" w:hAnsi="Calibri" w:cs="Calibri"/>
                              <w:b/>
                              <w:bCs/>
                              <w:color w:val="2E74B5"/>
                              <w:sz w:val="36"/>
                              <w:szCs w:val="36"/>
                            </w:rPr>
                          </w:pPr>
                          <w:r w:rsidRPr="006B0AB1">
                            <w:rPr>
                              <w:rFonts w:ascii="Calibri" w:hAnsi="Calibri" w:cs="Calibri"/>
                              <w:b/>
                              <w:bCs/>
                              <w:color w:val="2E74B5"/>
                              <w:sz w:val="36"/>
                              <w:szCs w:val="36"/>
                            </w:rPr>
                            <w:t>WV GIS Technical Center</w:t>
                          </w:r>
                        </w:p>
                        <w:p w14:paraId="3762059F" w14:textId="5DBE2C16" w:rsidR="00765ECD" w:rsidRPr="006B0AB1" w:rsidRDefault="00765ECD" w:rsidP="00765ECD">
                          <w:pPr>
                            <w:rPr>
                              <w:rFonts w:ascii="Calibri" w:hAnsi="Calibri" w:cs="Calibri"/>
                              <w:b/>
                              <w:bCs/>
                              <w:color w:val="2E74B5"/>
                              <w:sz w:val="36"/>
                              <w:szCs w:val="36"/>
                            </w:rPr>
                          </w:pPr>
                          <w:r w:rsidRPr="006B0AB1">
                            <w:rPr>
                              <w:rFonts w:ascii="Calibri" w:hAnsi="Calibri" w:cs="Calibri"/>
                              <w:b/>
                              <w:bCs/>
                              <w:color w:val="2E74B5"/>
                              <w:sz w:val="36"/>
                              <w:szCs w:val="36"/>
                            </w:rPr>
                            <w:t>West Virginia University</w:t>
                          </w:r>
                          <w:r w:rsidRPr="006B0AB1">
                            <w:rPr>
                              <w:rFonts w:ascii="Calibri" w:hAnsi="Calibri" w:cs="Calibri"/>
                              <w:b/>
                              <w:bCs/>
                              <w:color w:val="2E74B5"/>
                              <w:sz w:val="36"/>
                              <w:szCs w:val="36"/>
                            </w:rPr>
                            <w:br/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B93C48" w:rsidRPr="002C71C3">
            <w:rPr>
              <w:rFonts w:cstheme="minorHAnsi"/>
              <w:b/>
              <w:bCs/>
              <w:noProof/>
              <w:color w:val="2E74B5"/>
              <w:sz w:val="44"/>
              <w:szCs w:val="44"/>
            </w:rPr>
            <mc:AlternateContent>
              <mc:Choice Requires="wps">
                <w:drawing>
                  <wp:anchor distT="45720" distB="45720" distL="114300" distR="114300" simplePos="0" relativeHeight="251669504" behindDoc="0" locked="0" layoutInCell="1" allowOverlap="1" wp14:anchorId="2F3FEC2A" wp14:editId="58D87D76">
                    <wp:simplePos x="0" y="0"/>
                    <wp:positionH relativeFrom="margin">
                      <wp:posOffset>2023110</wp:posOffset>
                    </wp:positionH>
                    <wp:positionV relativeFrom="page">
                      <wp:posOffset>6202358</wp:posOffset>
                    </wp:positionV>
                    <wp:extent cx="1896745" cy="450215"/>
                    <wp:effectExtent l="0" t="0" r="0" b="0"/>
                    <wp:wrapThrough wrapText="bothSides">
                      <wp:wrapPolygon edited="0">
                        <wp:start x="651" y="0"/>
                        <wp:lineTo x="651" y="20107"/>
                        <wp:lineTo x="20826" y="20107"/>
                        <wp:lineTo x="20826" y="0"/>
                        <wp:lineTo x="651" y="0"/>
                      </wp:wrapPolygon>
                    </wp:wrapThrough>
                    <wp:docPr id="453002750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96745" cy="4502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52EC58" w14:textId="77777777" w:rsidR="00765ECD" w:rsidRPr="00EE40F5" w:rsidRDefault="00765ECD" w:rsidP="00765ECD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2E74B5"/>
                                    <w:sz w:val="44"/>
                                    <w:szCs w:val="44"/>
                                  </w:rPr>
                                </w:pPr>
                                <w:r w:rsidRPr="00EE40F5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2E74B5"/>
                                    <w:sz w:val="44"/>
                                    <w:szCs w:val="44"/>
                                  </w:rPr>
                                  <w:t>October 2024</w:t>
                                </w:r>
                              </w:p>
                              <w:p w14:paraId="5B41E19B" w14:textId="77777777" w:rsidR="00765ECD" w:rsidRPr="00EE40F5" w:rsidRDefault="00765ECD" w:rsidP="00765ECD">
                                <w:pPr>
                                  <w:jc w:val="both"/>
                                  <w:rPr>
                                    <w:rFonts w:ascii="Calibri" w:hAnsi="Calibri" w:cs="Calibri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F3FEC2A" id="_x0000_s1030" type="#_x0000_t202" style="position:absolute;margin-left:159.3pt;margin-top:488.35pt;width:149.35pt;height:35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" filled="f" stroked="f">
                    <v:textbox>
                      <w:txbxContent>
                        <w:p w14:paraId="6F52EC58" w14:textId="77777777" w:rsidR="00765ECD" w:rsidRPr="00EE40F5" w:rsidRDefault="00765ECD" w:rsidP="00765ECD">
                          <w:pPr>
                            <w:spacing w:after="0"/>
                            <w:rPr>
                              <w:rFonts w:ascii="Calibri" w:hAnsi="Calibri" w:cs="Calibri"/>
                              <w:b/>
                              <w:bCs/>
                              <w:color w:val="2E74B5"/>
                              <w:sz w:val="44"/>
                              <w:szCs w:val="44"/>
                            </w:rPr>
                          </w:pPr>
                          <w:r w:rsidRPr="00EE40F5">
                            <w:rPr>
                              <w:rFonts w:ascii="Calibri" w:hAnsi="Calibri" w:cs="Calibri"/>
                              <w:b/>
                              <w:bCs/>
                              <w:color w:val="2E74B5"/>
                              <w:sz w:val="44"/>
                              <w:szCs w:val="44"/>
                            </w:rPr>
                            <w:t>October 2024</w:t>
                          </w:r>
                        </w:p>
                        <w:p w14:paraId="5B41E19B" w14:textId="77777777" w:rsidR="00765ECD" w:rsidRPr="00EE40F5" w:rsidRDefault="00765ECD" w:rsidP="00765ECD">
                          <w:pPr>
                            <w:jc w:val="both"/>
                            <w:rPr>
                              <w:rFonts w:ascii="Calibri" w:hAnsi="Calibri" w:cs="Calibri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  <w10:wrap type="through" anchorx="margin" anchory="page"/>
                  </v:shape>
                </w:pict>
              </mc:Fallback>
            </mc:AlternateContent>
          </w:r>
          <w:r w:rsidR="008D5EA0">
            <w:rPr>
              <w:b/>
              <w:bCs/>
              <w:i/>
              <w:iCs/>
              <w:noProof/>
              <w14:ligatures w14:val="standardContextual"/>
            </w:rPr>
            <w:drawing>
              <wp:anchor distT="0" distB="0" distL="114300" distR="114300" simplePos="0" relativeHeight="251685888" behindDoc="0" locked="0" layoutInCell="1" allowOverlap="1" wp14:anchorId="08F2B7EF" wp14:editId="69E70566">
                <wp:simplePos x="0" y="0"/>
                <wp:positionH relativeFrom="column">
                  <wp:posOffset>-256924</wp:posOffset>
                </wp:positionH>
                <wp:positionV relativeFrom="paragraph">
                  <wp:posOffset>3165475</wp:posOffset>
                </wp:positionV>
                <wp:extent cx="1279106" cy="1275907"/>
                <wp:effectExtent l="0" t="0" r="0" b="635"/>
                <wp:wrapNone/>
                <wp:docPr id="22107515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1075155" name="Picture 221075155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9106" cy="12759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45F12DB" w14:textId="77777777" w:rsidR="001B22A3" w:rsidRDefault="001B22A3" w:rsidP="002B6AC0">
          <w:pPr>
            <w:pStyle w:val="Heading1"/>
            <w:rPr>
              <w:rFonts w:ascii="Calibri" w:hAnsi="Calibri" w:cs="Calibri"/>
              <w:b w:val="0"/>
              <w:bCs/>
              <w:szCs w:val="28"/>
            </w:rPr>
            <w:sectPr w:rsidR="001B22A3">
              <w:footerReference w:type="default" r:id="rId9"/>
              <w:pgSz w:w="12240" w:h="15840"/>
              <w:pgMar w:top="1440" w:right="1440" w:bottom="1440" w:left="1440" w:header="720" w:footer="720" w:gutter="0"/>
              <w:cols w:space="720"/>
              <w:docGrid w:linePitch="360"/>
            </w:sectPr>
          </w:pPr>
        </w:p>
        <w:p w14:paraId="57E8B189" w14:textId="310DBC48" w:rsidR="002B6AC0" w:rsidRPr="00B9058C" w:rsidRDefault="002B6AC0" w:rsidP="00B9058C">
          <w:pPr>
            <w:pStyle w:val="Heading1"/>
            <w:rPr>
              <w:highlight w:val="yellow"/>
            </w:rPr>
          </w:pPr>
          <w:r w:rsidRPr="00B9058C">
            <w:lastRenderedPageBreak/>
            <w:t>CUMULATIVE RISK INDEX</w:t>
          </w:r>
        </w:p>
        <w:p w14:paraId="5B88B84F" w14:textId="270DFD53" w:rsidR="00B07CD9" w:rsidRDefault="00B07CD9" w:rsidP="00B07CD9">
          <w:pPr>
            <w:pStyle w:val="ListParagraph"/>
            <w:numPr>
              <w:ilvl w:val="0"/>
              <w:numId w:val="1"/>
            </w:numPr>
            <w:ind w:left="180" w:hanging="180"/>
          </w:pPr>
          <w:r w:rsidRPr="00156FAB">
            <w:rPr>
              <w:b/>
              <w:bCs/>
              <w:color w:val="1F4E79"/>
            </w:rPr>
            <w:t>Clendenin</w:t>
          </w:r>
          <w:r>
            <w:t xml:space="preserve"> ranks </w:t>
          </w:r>
          <w:r w:rsidRPr="00C12551">
            <w:rPr>
              <w:b/>
              <w:bCs/>
              <w:i/>
              <w:iCs/>
              <w:color w:val="C00000"/>
            </w:rPr>
            <w:t>1</w:t>
          </w:r>
          <w:r w:rsidRPr="00C12551">
            <w:rPr>
              <w:b/>
              <w:bCs/>
              <w:i/>
              <w:iCs/>
              <w:color w:val="C00000"/>
              <w:vertAlign w:val="superscript"/>
            </w:rPr>
            <w:t>st</w:t>
          </w:r>
          <w:r>
            <w:t xml:space="preserve"> </w:t>
          </w:r>
          <w:bookmarkStart w:id="0" w:name="_Hlk177130161"/>
          <w:r>
            <w:t xml:space="preserve">in the </w:t>
          </w:r>
          <w:r w:rsidRPr="00B07CD9">
            <w:rPr>
              <w:b/>
              <w:bCs/>
              <w:i/>
              <w:iCs/>
              <w:color w:val="C00000"/>
            </w:rPr>
            <w:t>top 10%</w:t>
          </w:r>
          <w:r>
            <w:t xml:space="preserve"> of all </w:t>
          </w:r>
          <w:bookmarkEnd w:id="0"/>
          <w:r>
            <w:t xml:space="preserve">229 incorporated places with the highest risk index score of 100%.  This community is in the </w:t>
          </w:r>
          <w:r w:rsidRPr="00BD5AA4">
            <w:t>top 10% for nine</w:t>
          </w:r>
          <w:r>
            <w:t xml:space="preserve"> risk indicators and in the top 20% for 15 of them.</w:t>
          </w:r>
        </w:p>
        <w:p w14:paraId="71A7525A" w14:textId="60AD0B58" w:rsidR="00B07CD9" w:rsidRDefault="00B07CD9" w:rsidP="00B07CD9">
          <w:pPr>
            <w:pStyle w:val="ListParagraph"/>
            <w:numPr>
              <w:ilvl w:val="0"/>
              <w:numId w:val="1"/>
            </w:numPr>
            <w:ind w:left="180" w:hanging="180"/>
          </w:pPr>
          <w:r w:rsidRPr="00156FAB">
            <w:rPr>
              <w:b/>
              <w:bCs/>
              <w:color w:val="1F4E79"/>
            </w:rPr>
            <w:t>Marlinton</w:t>
          </w:r>
          <w:r>
            <w:t xml:space="preserve"> </w:t>
          </w:r>
          <w:r w:rsidR="00E31AE5">
            <w:t>(</w:t>
          </w:r>
          <w:r>
            <w:t>rank</w:t>
          </w:r>
          <w:r w:rsidR="00E31AE5">
            <w:t>ed</w:t>
          </w:r>
          <w:r>
            <w:t xml:space="preserve"> </w:t>
          </w:r>
          <w:r w:rsidRPr="00C12551">
            <w:rPr>
              <w:b/>
              <w:bCs/>
              <w:i/>
              <w:iCs/>
              <w:color w:val="C00000"/>
            </w:rPr>
            <w:t>4</w:t>
          </w:r>
          <w:r w:rsidRPr="00C12551">
            <w:rPr>
              <w:b/>
              <w:bCs/>
              <w:i/>
              <w:iCs/>
              <w:color w:val="C00000"/>
              <w:vertAlign w:val="superscript"/>
            </w:rPr>
            <w:t>th</w:t>
          </w:r>
          <w:bookmarkStart w:id="1" w:name="_Hlk177130634"/>
          <w:r w:rsidR="00E31AE5">
            <w:t xml:space="preserve">) </w:t>
          </w:r>
          <w:r>
            <w:t xml:space="preserve">in the </w:t>
          </w:r>
          <w:r w:rsidRPr="00B07CD9">
            <w:rPr>
              <w:b/>
              <w:bCs/>
              <w:i/>
              <w:iCs/>
              <w:color w:val="C00000"/>
            </w:rPr>
            <w:t>top 10%</w:t>
          </w:r>
          <w:r>
            <w:t xml:space="preserve"> of </w:t>
          </w:r>
          <w:bookmarkStart w:id="2" w:name="_Hlk177130643"/>
          <w:bookmarkEnd w:id="1"/>
          <w:r>
            <w:t xml:space="preserve">all incorporated places </w:t>
          </w:r>
          <w:bookmarkEnd w:id="2"/>
          <w:r>
            <w:t>with a risk index score of 98.6%.  It is among the top 10% for nine risk indicators and the top 20% for 14.</w:t>
          </w:r>
        </w:p>
        <w:p w14:paraId="6D644ABC" w14:textId="2738F778" w:rsidR="00B07CD9" w:rsidRDefault="00B07CD9" w:rsidP="00B07CD9">
          <w:pPr>
            <w:pStyle w:val="ListParagraph"/>
            <w:numPr>
              <w:ilvl w:val="0"/>
              <w:numId w:val="1"/>
            </w:numPr>
            <w:ind w:left="180" w:hanging="180"/>
          </w:pPr>
          <w:r w:rsidRPr="00156FAB">
            <w:rPr>
              <w:b/>
              <w:bCs/>
              <w:color w:val="1F4E79"/>
            </w:rPr>
            <w:t>Richwood</w:t>
          </w:r>
          <w:r w:rsidR="00E31AE5">
            <w:t xml:space="preserve"> (</w:t>
          </w:r>
          <w:r>
            <w:t xml:space="preserve">ranked </w:t>
          </w:r>
          <w:r w:rsidRPr="00C12551">
            <w:rPr>
              <w:b/>
              <w:bCs/>
              <w:i/>
              <w:iCs/>
              <w:color w:val="C00000"/>
            </w:rPr>
            <w:t>18</w:t>
          </w:r>
          <w:r w:rsidRPr="00C12551">
            <w:rPr>
              <w:b/>
              <w:bCs/>
              <w:i/>
              <w:iCs/>
              <w:color w:val="C00000"/>
              <w:vertAlign w:val="superscript"/>
            </w:rPr>
            <w:t>th</w:t>
          </w:r>
          <w:bookmarkStart w:id="3" w:name="_Hlk177130662"/>
          <w:r w:rsidR="00E31AE5">
            <w:t xml:space="preserve">) </w:t>
          </w:r>
          <w:r>
            <w:t xml:space="preserve">is among the </w:t>
          </w:r>
          <w:r w:rsidRPr="00B07CD9">
            <w:rPr>
              <w:b/>
              <w:bCs/>
              <w:i/>
              <w:iCs/>
              <w:color w:val="C00000"/>
            </w:rPr>
            <w:t>top 10%</w:t>
          </w:r>
          <w:r>
            <w:t xml:space="preserve"> of incorporated places </w:t>
          </w:r>
          <w:bookmarkEnd w:id="3"/>
          <w:r>
            <w:t>with a cumulative risk index score of 92.5%.  This community is in the top 10% for five risk indicators and the top 20% for nine.</w:t>
          </w:r>
        </w:p>
        <w:p w14:paraId="59E8290E" w14:textId="20FF0A73" w:rsidR="00B07CD9" w:rsidRDefault="00B07CD9" w:rsidP="00B07CD9">
          <w:pPr>
            <w:pStyle w:val="ListParagraph"/>
            <w:numPr>
              <w:ilvl w:val="0"/>
              <w:numId w:val="1"/>
            </w:numPr>
            <w:ind w:left="180" w:hanging="180"/>
          </w:pPr>
          <w:r w:rsidRPr="00156FAB">
            <w:rPr>
              <w:b/>
              <w:bCs/>
              <w:color w:val="1F4E79"/>
            </w:rPr>
            <w:t>Rainelle</w:t>
          </w:r>
          <w:r w:rsidR="00E31AE5" w:rsidRPr="00156FAB">
            <w:rPr>
              <w:b/>
              <w:bCs/>
              <w:color w:val="1F4E79"/>
            </w:rPr>
            <w:t xml:space="preserve"> </w:t>
          </w:r>
          <w:r w:rsidR="00E31AE5">
            <w:t>(</w:t>
          </w:r>
          <w:r>
            <w:t xml:space="preserve">ranked </w:t>
          </w:r>
          <w:r w:rsidRPr="00C12551">
            <w:rPr>
              <w:b/>
              <w:bCs/>
              <w:i/>
              <w:iCs/>
              <w:color w:val="C00000"/>
            </w:rPr>
            <w:t>19</w:t>
          </w:r>
          <w:r w:rsidRPr="00C12551">
            <w:rPr>
              <w:b/>
              <w:bCs/>
              <w:i/>
              <w:iCs/>
              <w:color w:val="C00000"/>
              <w:vertAlign w:val="superscript"/>
            </w:rPr>
            <w:t>th</w:t>
          </w:r>
          <w:r w:rsidR="00E31AE5">
            <w:t>) is</w:t>
          </w:r>
          <w:r>
            <w:t xml:space="preserve"> in the </w:t>
          </w:r>
          <w:r w:rsidRPr="00B07CD9">
            <w:rPr>
              <w:b/>
              <w:bCs/>
              <w:i/>
              <w:iCs/>
              <w:color w:val="C00000"/>
            </w:rPr>
            <w:t>top 10%</w:t>
          </w:r>
          <w:r>
            <w:t xml:space="preserve"> of incorporated places with a risk index score of 92.1%.  It ranks in the top 10% for seven risk indicators and in the top 20% for 13.</w:t>
          </w:r>
        </w:p>
        <w:p w14:paraId="0E6F454C" w14:textId="2E6C02D0" w:rsidR="00B07CD9" w:rsidRDefault="00B07CD9" w:rsidP="00B07CD9">
          <w:pPr>
            <w:pStyle w:val="ListParagraph"/>
            <w:numPr>
              <w:ilvl w:val="0"/>
              <w:numId w:val="1"/>
            </w:numPr>
            <w:ind w:left="180" w:hanging="180"/>
          </w:pPr>
          <w:r w:rsidRPr="00156FAB">
            <w:rPr>
              <w:b/>
              <w:bCs/>
              <w:color w:val="1F4E79"/>
            </w:rPr>
            <w:t>White Sulphur Springs</w:t>
          </w:r>
          <w:r w:rsidR="00E31AE5">
            <w:t xml:space="preserve"> (</w:t>
          </w:r>
          <w:r>
            <w:t xml:space="preserve">ranked </w:t>
          </w:r>
          <w:r w:rsidRPr="00B46BA0">
            <w:t>82</w:t>
          </w:r>
          <w:r w:rsidRPr="00B46BA0">
            <w:rPr>
              <w:vertAlign w:val="superscript"/>
            </w:rPr>
            <w:t>nd</w:t>
          </w:r>
          <w:r w:rsidR="00E31AE5">
            <w:t>)</w:t>
          </w:r>
          <w:r>
            <w:t xml:space="preserve"> has a cumulative risk index score of 64.4%, placing it in the top 10% for two risk indicators and the top 20% for four.</w:t>
          </w:r>
        </w:p>
        <w:p w14:paraId="5DC23D70" w14:textId="792CDC79" w:rsidR="00B07CD9" w:rsidRDefault="00B07CD9" w:rsidP="00B07CD9">
          <w:pPr>
            <w:pStyle w:val="ListParagraph"/>
            <w:numPr>
              <w:ilvl w:val="0"/>
              <w:numId w:val="1"/>
            </w:numPr>
            <w:ind w:left="180" w:hanging="180"/>
          </w:pPr>
          <w:r w:rsidRPr="00156FAB">
            <w:rPr>
              <w:b/>
              <w:bCs/>
              <w:color w:val="1F4E79"/>
            </w:rPr>
            <w:t>Camden-On-Gauley</w:t>
          </w:r>
          <w:r w:rsidR="00E31AE5">
            <w:t xml:space="preserve"> (</w:t>
          </w:r>
          <w:r>
            <w:t xml:space="preserve">ranked </w:t>
          </w:r>
          <w:r w:rsidRPr="00B46BA0">
            <w:t>85</w:t>
          </w:r>
          <w:r w:rsidRPr="00B46BA0">
            <w:rPr>
              <w:vertAlign w:val="superscript"/>
            </w:rPr>
            <w:t>th</w:t>
          </w:r>
          <w:r w:rsidR="00E31AE5">
            <w:t xml:space="preserve">) </w:t>
          </w:r>
          <w:r>
            <w:t>has a risk index score of 63.1%, placing it in the top 10% for two indicators and the top 20% for five.</w:t>
          </w:r>
        </w:p>
        <w:p w14:paraId="32974652" w14:textId="77777777" w:rsidR="00E31AE5" w:rsidRDefault="00E31AE5" w:rsidP="00E31AE5">
          <w:pPr>
            <w:pStyle w:val="ListParagraph"/>
            <w:ind w:left="180"/>
          </w:pPr>
        </w:p>
        <w:p w14:paraId="09DED8E8" w14:textId="6DB36F03" w:rsidR="00F93AC7" w:rsidRPr="005D05C7" w:rsidRDefault="00E31AE5" w:rsidP="005D05C7">
          <w:pPr>
            <w:pStyle w:val="Heading2"/>
            <w:rPr>
              <w:i/>
              <w:iCs/>
            </w:rPr>
          </w:pPr>
          <w:r w:rsidRPr="005D05C7">
            <w:rPr>
              <w:i/>
              <w:iCs/>
            </w:rPr>
            <w:t xml:space="preserve">Cumulative Risk Index </w:t>
          </w:r>
          <w:r w:rsidR="00F93AC7" w:rsidRPr="005D05C7">
            <w:rPr>
              <w:i/>
              <w:iCs/>
            </w:rPr>
            <w:t>Table:</w:t>
          </w:r>
          <w:r w:rsidR="0060770B" w:rsidRPr="005D05C7">
            <w:rPr>
              <w:i/>
              <w:iCs/>
            </w:rPr>
            <w:t xml:space="preserve"> </w:t>
          </w:r>
        </w:p>
        <w:tbl>
          <w:tblPr>
            <w:tblW w:w="9362" w:type="dxa"/>
            <w:tblInd w:w="-10" w:type="dxa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42"/>
            <w:gridCol w:w="1260"/>
            <w:gridCol w:w="1520"/>
            <w:gridCol w:w="1360"/>
            <w:gridCol w:w="1890"/>
            <w:gridCol w:w="1890"/>
          </w:tblGrid>
          <w:tr w:rsidR="00F93AC7" w:rsidRPr="00F53FE5" w14:paraId="79779BBC" w14:textId="77777777" w:rsidTr="00E40686">
            <w:trPr>
              <w:trHeight w:val="192"/>
            </w:trPr>
            <w:tc>
              <w:tcPr>
                <w:tcW w:w="1442" w:type="dxa"/>
                <w:vMerge w:val="restart"/>
                <w:tcBorders>
                  <w:top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7FEDD62" w14:textId="569819B2" w:rsidR="00F93AC7" w:rsidRPr="004470DD" w:rsidRDefault="00CD0375" w:rsidP="00E40686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  <w:t>Incorporated Place</w:t>
                </w:r>
              </w:p>
            </w:tc>
            <w:tc>
              <w:tcPr>
                <w:tcW w:w="7920" w:type="dxa"/>
                <w:gridSpan w:val="5"/>
                <w:tcBorders>
                  <w:top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D9D9D9" w:themeFill="background1" w:themeFillShade="D9"/>
              </w:tcPr>
              <w:p w14:paraId="777FB60A" w14:textId="77777777" w:rsidR="00F93AC7" w:rsidRPr="00F53FE5" w:rsidRDefault="00F93AC7" w:rsidP="00E40686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color w:val="000000"/>
                    <w:sz w:val="20"/>
                    <w:szCs w:val="20"/>
                  </w:rPr>
                </w:pPr>
                <w:r w:rsidRPr="00F53FE5">
                  <w:rPr>
                    <w:rFonts w:eastAsia="Times New Roman" w:cstheme="minorHAnsi"/>
                    <w:b/>
                    <w:bCs/>
                    <w:color w:val="000000"/>
                    <w:sz w:val="20"/>
                    <w:szCs w:val="20"/>
                  </w:rPr>
                  <w:t>CUMULATIVE RISK INDEX</w:t>
                </w:r>
              </w:p>
            </w:tc>
          </w:tr>
          <w:tr w:rsidR="00F93AC7" w:rsidRPr="004470DD" w14:paraId="7FDA1A8A" w14:textId="77777777" w:rsidTr="00E40686">
            <w:trPr>
              <w:trHeight w:val="495"/>
            </w:trPr>
            <w:tc>
              <w:tcPr>
                <w:tcW w:w="1442" w:type="dxa"/>
                <w:vMerge/>
                <w:tcBorders>
                  <w:top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  <w:p w14:paraId="7C9E701B" w14:textId="77777777" w:rsidR="00F93AC7" w:rsidRPr="004470DD" w:rsidRDefault="00F93AC7" w:rsidP="00E40686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260" w:type="dxa"/>
                <w:tcBorders>
                  <w:top w:val="single" w:sz="6" w:space="0" w:color="auto"/>
                  <w:left w:val="single" w:sz="6" w:space="0" w:color="auto"/>
                  <w:bottom w:val="single" w:sz="12" w:space="0" w:color="C00000"/>
                </w:tcBorders>
                <w:shd w:val="clear" w:color="auto" w:fill="F2F2F2" w:themeFill="background1" w:themeFillShade="F2"/>
                <w:vAlign w:val="center"/>
              </w:tcPr>
              <w:p w14:paraId="653FC2E7" w14:textId="77777777" w:rsidR="00F93AC7" w:rsidRPr="004470DD" w:rsidRDefault="00F93AC7" w:rsidP="00E40686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  <w:t>Cumulative Index Score (0 to 100%)</w:t>
                </w:r>
              </w:p>
            </w:tc>
            <w:tc>
              <w:tcPr>
                <w:tcW w:w="1520" w:type="dxa"/>
                <w:tcBorders>
                  <w:top w:val="single" w:sz="6" w:space="0" w:color="auto"/>
                  <w:bottom w:val="single" w:sz="12" w:space="0" w:color="C00000"/>
                </w:tcBorders>
                <w:shd w:val="clear" w:color="auto" w:fill="F2F2F2" w:themeFill="background1" w:themeFillShade="F2"/>
                <w:vAlign w:val="center"/>
              </w:tcPr>
              <w:p w14:paraId="5A2504F0" w14:textId="77777777" w:rsidR="00F93AC7" w:rsidRPr="00F53FE5" w:rsidRDefault="00F93AC7" w:rsidP="00E40686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F53FE5"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  <w:t>Ind</w:t>
                </w:r>
                <w:r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  <w:t>ex</w:t>
                </w:r>
                <w:r w:rsidRPr="00F53FE5"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  <w:t xml:space="preserve"> Rating</w:t>
                </w:r>
              </w:p>
            </w:tc>
            <w:tc>
              <w:tcPr>
                <w:tcW w:w="136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593B500A" w14:textId="77777777" w:rsidR="00F93AC7" w:rsidRPr="00F53FE5" w:rsidRDefault="00F93AC7" w:rsidP="00E40686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  <w:t>Rank in Incorporated Places</w:t>
                </w:r>
              </w:p>
            </w:tc>
            <w:tc>
              <w:tcPr>
                <w:tcW w:w="189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F2F2F2" w:themeFill="background1" w:themeFillShade="F2"/>
                <w:noWrap/>
                <w:vAlign w:val="center"/>
              </w:tcPr>
              <w:p w14:paraId="537A7C34" w14:textId="77777777" w:rsidR="00F93AC7" w:rsidRPr="004470DD" w:rsidRDefault="00F93AC7" w:rsidP="00E40686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F53FE5"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  <w:t>Cumulative Top 10% Rank Flag</w:t>
                </w:r>
                <w:r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  <w:t>s</w:t>
                </w:r>
              </w:p>
            </w:tc>
            <w:tc>
              <w:tcPr>
                <w:tcW w:w="189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</w:tcBorders>
                <w:shd w:val="clear" w:color="auto" w:fill="F2F2F2" w:themeFill="background1" w:themeFillShade="F2"/>
                <w:noWrap/>
                <w:vAlign w:val="center"/>
              </w:tcPr>
              <w:p w14:paraId="1CFBB84D" w14:textId="77777777" w:rsidR="00F93AC7" w:rsidRPr="004470DD" w:rsidRDefault="00F93AC7" w:rsidP="00E40686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F53FE5"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  <w:t xml:space="preserve">Cumulative Top </w:t>
                </w:r>
                <w:r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  <w:t>2</w:t>
                </w:r>
                <w:r w:rsidRPr="00F53FE5"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  <w:t>0% Rank Flag</w:t>
                </w:r>
                <w:r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  <w:t>s</w:t>
                </w:r>
              </w:p>
            </w:tc>
          </w:tr>
          <w:tr w:rsidR="00F93AC7" w:rsidRPr="00BF162F" w14:paraId="4F89B8CB" w14:textId="77777777" w:rsidTr="00E40686">
            <w:trPr>
              <w:trHeight w:val="300"/>
            </w:trPr>
            <w:tc>
              <w:tcPr>
                <w:tcW w:w="1442" w:type="dxa"/>
                <w:tcBorders>
                  <w:top w:val="single" w:sz="6" w:space="0" w:color="auto"/>
                  <w:bottom w:val="single" w:sz="6" w:space="0" w:color="auto"/>
                  <w:right w:val="single" w:sz="12" w:space="0" w:color="C00000"/>
                </w:tcBorders>
                <w:shd w:val="clear" w:color="auto" w:fill="auto"/>
                <w:vAlign w:val="center"/>
              </w:tcPr>
              <w:p w14:paraId="6D3925A7" w14:textId="77777777" w:rsidR="00F93AC7" w:rsidRPr="00351688" w:rsidRDefault="00F93AC7" w:rsidP="00E40686">
                <w:pPr>
                  <w:spacing w:after="0" w:line="240" w:lineRule="auto"/>
                  <w:rPr>
                    <w:rFonts w:eastAsia="Times New Roman" w:cstheme="minorHAnsi"/>
                    <w:bCs/>
                    <w:color w:val="000000"/>
                    <w:sz w:val="20"/>
                    <w:szCs w:val="20"/>
                  </w:rPr>
                </w:pPr>
                <w:r w:rsidRPr="00351688">
                  <w:rPr>
                    <w:rFonts w:eastAsia="Times New Roman" w:cstheme="minorHAnsi"/>
                    <w:bCs/>
                    <w:color w:val="000000"/>
                    <w:sz w:val="20"/>
                    <w:szCs w:val="20"/>
                  </w:rPr>
                  <w:t>Clendenin</w:t>
                </w:r>
              </w:p>
            </w:tc>
            <w:tc>
              <w:tcPr>
                <w:tcW w:w="1260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  <w:shd w:val="clear" w:color="auto" w:fill="E89AAA"/>
                <w:noWrap/>
                <w:vAlign w:val="center"/>
              </w:tcPr>
              <w:p w14:paraId="44666BE2" w14:textId="77777777" w:rsidR="00F93AC7" w:rsidRPr="00D20E22" w:rsidRDefault="00F93AC7" w:rsidP="00E40686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</w:pPr>
                <w:r w:rsidRPr="00D20E22"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  <w:t>100%</w:t>
                </w:r>
              </w:p>
            </w:tc>
            <w:tc>
              <w:tcPr>
                <w:tcW w:w="1520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  <w:shd w:val="clear" w:color="auto" w:fill="E89AAA"/>
                <w:vAlign w:val="center"/>
              </w:tcPr>
              <w:p w14:paraId="28458C74" w14:textId="77777777" w:rsidR="00F93AC7" w:rsidRPr="00D20E22" w:rsidRDefault="00F93AC7" w:rsidP="00E40686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</w:pPr>
                <w:r w:rsidRPr="00D20E22"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  <w:t>VERY HIGH</w:t>
                </w:r>
              </w:p>
            </w:tc>
            <w:tc>
              <w:tcPr>
                <w:tcW w:w="136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  <w:p w14:paraId="0F29FF55" w14:textId="77777777" w:rsidR="00F93AC7" w:rsidRDefault="00F93AC7" w:rsidP="00E40686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color w:val="000000"/>
                    <w:sz w:val="20"/>
                    <w:szCs w:val="20"/>
                  </w:rPr>
                </w:pPr>
                <w:r w:rsidRPr="00036B89">
                  <w:rPr>
                    <w:rFonts w:eastAsia="Times New Roman" w:cstheme="minorHAnsi"/>
                    <w:bCs/>
                    <w:color w:val="000000"/>
                    <w:sz w:val="20"/>
                    <w:szCs w:val="20"/>
                  </w:rPr>
                  <w:t>1</w:t>
                </w:r>
              </w:p>
            </w:tc>
            <w:tc>
              <w:tcPr>
                <w:tcW w:w="189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</w:tcBorders>
                <w:shd w:val="clear" w:color="auto" w:fill="auto"/>
                <w:noWrap/>
                <w:vAlign w:val="center"/>
              </w:tcPr>
              <w:p w14:paraId="59351467" w14:textId="77777777" w:rsidR="00F93AC7" w:rsidRPr="00351688" w:rsidRDefault="00F93AC7" w:rsidP="00E40686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eastAsia="Times New Roman" w:cstheme="minorHAnsi"/>
                    <w:bCs/>
                    <w:color w:val="000000"/>
                    <w:sz w:val="20"/>
                    <w:szCs w:val="20"/>
                  </w:rPr>
                  <w:t>9</w:t>
                </w:r>
              </w:p>
            </w:tc>
            <w:tc>
              <w:tcPr>
                <w:tcW w:w="1890" w:type="dxa"/>
                <w:tcBorders>
                  <w:top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noWrap/>
                <w:vAlign w:val="center"/>
              </w:tcPr>
              <w:p w14:paraId="645C99EB" w14:textId="77777777" w:rsidR="00F93AC7" w:rsidRPr="00BF162F" w:rsidRDefault="00F93AC7" w:rsidP="00E40686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eastAsia="Times New Roman" w:cstheme="minorHAnsi"/>
                    <w:bCs/>
                    <w:color w:val="000000"/>
                    <w:sz w:val="20"/>
                    <w:szCs w:val="20"/>
                  </w:rPr>
                  <w:t>15</w:t>
                </w:r>
              </w:p>
            </w:tc>
          </w:tr>
          <w:tr w:rsidR="00F93AC7" w:rsidRPr="00351688" w14:paraId="5955D622" w14:textId="77777777" w:rsidTr="00E40686">
            <w:trPr>
              <w:trHeight w:val="300"/>
            </w:trPr>
            <w:tc>
              <w:tcPr>
                <w:tcW w:w="1442" w:type="dxa"/>
                <w:tcBorders>
                  <w:top w:val="single" w:sz="6" w:space="0" w:color="auto"/>
                  <w:bottom w:val="single" w:sz="6" w:space="0" w:color="auto"/>
                  <w:right w:val="single" w:sz="12" w:space="0" w:color="C00000"/>
                </w:tcBorders>
                <w:shd w:val="clear" w:color="auto" w:fill="auto"/>
                <w:vAlign w:val="center"/>
              </w:tcPr>
              <w:p w14:paraId="71831737" w14:textId="77777777" w:rsidR="00F93AC7" w:rsidRPr="00351688" w:rsidRDefault="00F93AC7" w:rsidP="00E40686">
                <w:pPr>
                  <w:spacing w:after="0" w:line="240" w:lineRule="auto"/>
                  <w:rPr>
                    <w:rFonts w:eastAsia="Times New Roman" w:cstheme="minorHAnsi"/>
                    <w:bCs/>
                    <w:color w:val="000000"/>
                    <w:sz w:val="20"/>
                    <w:szCs w:val="20"/>
                  </w:rPr>
                </w:pPr>
                <w:r w:rsidRPr="00F53FE5">
                  <w:rPr>
                    <w:rFonts w:eastAsia="Times New Roman" w:cstheme="minorHAnsi"/>
                    <w:bCs/>
                    <w:color w:val="000000"/>
                    <w:sz w:val="20"/>
                    <w:szCs w:val="20"/>
                  </w:rPr>
                  <w:t>Marlinton</w:t>
                </w:r>
              </w:p>
            </w:tc>
            <w:tc>
              <w:tcPr>
                <w:tcW w:w="1260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  <w:shd w:val="clear" w:color="auto" w:fill="E89AAA"/>
                <w:noWrap/>
                <w:vAlign w:val="center"/>
              </w:tcPr>
              <w:p w14:paraId="4D1E8028" w14:textId="77777777" w:rsidR="00F93AC7" w:rsidRPr="00D20E22" w:rsidRDefault="00F93AC7" w:rsidP="00E40686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</w:pPr>
                <w:r w:rsidRPr="00D20E22"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  <w:t>98.6%</w:t>
                </w:r>
              </w:p>
            </w:tc>
            <w:tc>
              <w:tcPr>
                <w:tcW w:w="1520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  <w:shd w:val="clear" w:color="auto" w:fill="E89AAA"/>
                <w:vAlign w:val="center"/>
              </w:tcPr>
              <w:p w14:paraId="26275D05" w14:textId="77777777" w:rsidR="00F93AC7" w:rsidRPr="00D20E22" w:rsidRDefault="00F93AC7" w:rsidP="00E40686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</w:pPr>
                <w:r w:rsidRPr="00D20E22"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  <w:t>VERY HIGH</w:t>
                </w:r>
              </w:p>
            </w:tc>
            <w:tc>
              <w:tcPr>
                <w:tcW w:w="136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  <w:p w14:paraId="4F283E2A" w14:textId="77777777" w:rsidR="00F93AC7" w:rsidRDefault="00F93AC7" w:rsidP="00E40686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color w:val="000000"/>
                    <w:sz w:val="20"/>
                    <w:szCs w:val="20"/>
                  </w:rPr>
                </w:pPr>
                <w:r w:rsidRPr="00036B89">
                  <w:rPr>
                    <w:rFonts w:eastAsia="Times New Roman" w:cstheme="minorHAnsi"/>
                    <w:bCs/>
                    <w:color w:val="000000"/>
                    <w:sz w:val="20"/>
                    <w:szCs w:val="20"/>
                  </w:rPr>
                  <w:t>4</w:t>
                </w:r>
              </w:p>
            </w:tc>
            <w:tc>
              <w:tcPr>
                <w:tcW w:w="189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</w:tcBorders>
                <w:shd w:val="clear" w:color="auto" w:fill="auto"/>
                <w:noWrap/>
                <w:vAlign w:val="center"/>
              </w:tcPr>
              <w:p w14:paraId="55E5B7AF" w14:textId="77777777" w:rsidR="00F93AC7" w:rsidRPr="00351688" w:rsidRDefault="00F93AC7" w:rsidP="00E40686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eastAsia="Times New Roman" w:cstheme="minorHAnsi"/>
                    <w:bCs/>
                    <w:color w:val="000000"/>
                    <w:sz w:val="20"/>
                    <w:szCs w:val="20"/>
                  </w:rPr>
                  <w:t>9</w:t>
                </w:r>
              </w:p>
            </w:tc>
            <w:tc>
              <w:tcPr>
                <w:tcW w:w="1890" w:type="dxa"/>
                <w:tcBorders>
                  <w:top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noWrap/>
                <w:vAlign w:val="center"/>
              </w:tcPr>
              <w:p w14:paraId="68C49A06" w14:textId="77777777" w:rsidR="00F93AC7" w:rsidRPr="00351688" w:rsidRDefault="00F93AC7" w:rsidP="00E40686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eastAsia="Times New Roman" w:cstheme="minorHAnsi"/>
                    <w:bCs/>
                    <w:color w:val="000000"/>
                    <w:sz w:val="20"/>
                    <w:szCs w:val="20"/>
                  </w:rPr>
                  <w:t>14</w:t>
                </w:r>
              </w:p>
            </w:tc>
          </w:tr>
          <w:tr w:rsidR="00F93AC7" w:rsidRPr="00351688" w14:paraId="42EAE7C0" w14:textId="77777777" w:rsidTr="00E40686">
            <w:trPr>
              <w:trHeight w:val="300"/>
            </w:trPr>
            <w:tc>
              <w:tcPr>
                <w:tcW w:w="1442" w:type="dxa"/>
                <w:tcBorders>
                  <w:top w:val="single" w:sz="6" w:space="0" w:color="auto"/>
                  <w:bottom w:val="single" w:sz="6" w:space="0" w:color="auto"/>
                  <w:right w:val="single" w:sz="12" w:space="0" w:color="C00000"/>
                </w:tcBorders>
                <w:shd w:val="clear" w:color="auto" w:fill="auto"/>
                <w:vAlign w:val="center"/>
              </w:tcPr>
              <w:p w14:paraId="4D04BD27" w14:textId="77777777" w:rsidR="00F93AC7" w:rsidRPr="00351688" w:rsidRDefault="00F93AC7" w:rsidP="00E40686">
                <w:pPr>
                  <w:spacing w:after="0" w:line="240" w:lineRule="auto"/>
                  <w:rPr>
                    <w:rFonts w:eastAsia="Times New Roman" w:cstheme="minorHAnsi"/>
                    <w:bCs/>
                    <w:color w:val="000000"/>
                    <w:sz w:val="20"/>
                    <w:szCs w:val="20"/>
                  </w:rPr>
                </w:pPr>
                <w:r w:rsidRPr="00F53FE5">
                  <w:rPr>
                    <w:rFonts w:eastAsia="Times New Roman" w:cstheme="minorHAnsi"/>
                    <w:bCs/>
                    <w:color w:val="000000"/>
                    <w:sz w:val="20"/>
                    <w:szCs w:val="20"/>
                  </w:rPr>
                  <w:t>Richwood</w:t>
                </w:r>
              </w:p>
            </w:tc>
            <w:tc>
              <w:tcPr>
                <w:tcW w:w="1260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  <w:shd w:val="clear" w:color="auto" w:fill="E89AAA"/>
                <w:noWrap/>
                <w:vAlign w:val="center"/>
              </w:tcPr>
              <w:p w14:paraId="49D96319" w14:textId="77777777" w:rsidR="00F93AC7" w:rsidRPr="00D20E22" w:rsidRDefault="00F93AC7" w:rsidP="00E40686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</w:pPr>
                <w:r w:rsidRPr="00D20E22"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  <w:t>92.5%</w:t>
                </w:r>
              </w:p>
            </w:tc>
            <w:tc>
              <w:tcPr>
                <w:tcW w:w="1520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  <w:shd w:val="clear" w:color="auto" w:fill="E89AAA"/>
                <w:vAlign w:val="center"/>
              </w:tcPr>
              <w:p w14:paraId="33BB9F6F" w14:textId="77777777" w:rsidR="00F93AC7" w:rsidRPr="00D20E22" w:rsidRDefault="00F93AC7" w:rsidP="00E40686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</w:pPr>
                <w:r w:rsidRPr="00D20E22"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  <w:t>VERY HIGH</w:t>
                </w:r>
              </w:p>
            </w:tc>
            <w:tc>
              <w:tcPr>
                <w:tcW w:w="136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  <w:p w14:paraId="3FE027A3" w14:textId="77777777" w:rsidR="00F93AC7" w:rsidRDefault="00F93AC7" w:rsidP="00E40686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color w:val="000000"/>
                    <w:sz w:val="20"/>
                    <w:szCs w:val="20"/>
                  </w:rPr>
                </w:pPr>
                <w:r w:rsidRPr="00036B89">
                  <w:rPr>
                    <w:rFonts w:eastAsia="Times New Roman" w:cstheme="minorHAnsi"/>
                    <w:bCs/>
                    <w:color w:val="000000"/>
                    <w:sz w:val="20"/>
                    <w:szCs w:val="20"/>
                  </w:rPr>
                  <w:t>18</w:t>
                </w:r>
              </w:p>
            </w:tc>
            <w:tc>
              <w:tcPr>
                <w:tcW w:w="189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</w:tcBorders>
                <w:shd w:val="clear" w:color="auto" w:fill="auto"/>
                <w:noWrap/>
                <w:vAlign w:val="center"/>
              </w:tcPr>
              <w:p w14:paraId="155D688A" w14:textId="77777777" w:rsidR="00F93AC7" w:rsidRPr="00351688" w:rsidRDefault="00F93AC7" w:rsidP="00E40686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eastAsia="Times New Roman" w:cstheme="minorHAnsi"/>
                    <w:bCs/>
                    <w:color w:val="000000"/>
                    <w:sz w:val="20"/>
                    <w:szCs w:val="20"/>
                  </w:rPr>
                  <w:t>5</w:t>
                </w:r>
              </w:p>
            </w:tc>
            <w:tc>
              <w:tcPr>
                <w:tcW w:w="1890" w:type="dxa"/>
                <w:tcBorders>
                  <w:top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noWrap/>
                <w:vAlign w:val="center"/>
              </w:tcPr>
              <w:p w14:paraId="3B80452F" w14:textId="77777777" w:rsidR="00F93AC7" w:rsidRPr="00351688" w:rsidRDefault="00F93AC7" w:rsidP="00E40686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eastAsia="Times New Roman" w:cstheme="minorHAnsi"/>
                    <w:bCs/>
                    <w:color w:val="000000"/>
                    <w:sz w:val="20"/>
                    <w:szCs w:val="20"/>
                  </w:rPr>
                  <w:t>9</w:t>
                </w:r>
              </w:p>
            </w:tc>
          </w:tr>
          <w:tr w:rsidR="00F93AC7" w:rsidRPr="00351688" w14:paraId="4F199F61" w14:textId="77777777" w:rsidTr="00E40686">
            <w:trPr>
              <w:trHeight w:val="278"/>
            </w:trPr>
            <w:tc>
              <w:tcPr>
                <w:tcW w:w="1442" w:type="dxa"/>
                <w:tcBorders>
                  <w:top w:val="single" w:sz="6" w:space="0" w:color="auto"/>
                  <w:bottom w:val="single" w:sz="6" w:space="0" w:color="auto"/>
                  <w:right w:val="single" w:sz="12" w:space="0" w:color="C00000"/>
                </w:tcBorders>
                <w:shd w:val="clear" w:color="auto" w:fill="auto"/>
                <w:vAlign w:val="center"/>
              </w:tcPr>
              <w:p w14:paraId="48C99C1F" w14:textId="77777777" w:rsidR="00F93AC7" w:rsidRPr="00351688" w:rsidRDefault="00F93AC7" w:rsidP="00E40686">
                <w:pPr>
                  <w:spacing w:after="0" w:line="240" w:lineRule="auto"/>
                  <w:rPr>
                    <w:rFonts w:eastAsia="Times New Roman" w:cstheme="minorHAnsi"/>
                    <w:bCs/>
                    <w:color w:val="000000"/>
                    <w:sz w:val="20"/>
                    <w:szCs w:val="20"/>
                  </w:rPr>
                </w:pPr>
                <w:r w:rsidRPr="00351688">
                  <w:rPr>
                    <w:rFonts w:eastAsia="Times New Roman" w:cstheme="minorHAnsi"/>
                    <w:bCs/>
                    <w:color w:val="000000"/>
                    <w:sz w:val="20"/>
                    <w:szCs w:val="20"/>
                  </w:rPr>
                  <w:t>Rainelle</w:t>
                </w:r>
              </w:p>
            </w:tc>
            <w:tc>
              <w:tcPr>
                <w:tcW w:w="1260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  <w:shd w:val="clear" w:color="auto" w:fill="E89AAA"/>
                <w:noWrap/>
                <w:vAlign w:val="center"/>
              </w:tcPr>
              <w:p w14:paraId="79773643" w14:textId="77777777" w:rsidR="00F93AC7" w:rsidRPr="00D20E22" w:rsidRDefault="00F93AC7" w:rsidP="00E40686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</w:pPr>
                <w:r w:rsidRPr="00D20E22"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  <w:t>92.1%</w:t>
                </w:r>
              </w:p>
            </w:tc>
            <w:tc>
              <w:tcPr>
                <w:tcW w:w="1520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  <w:shd w:val="clear" w:color="auto" w:fill="E89AAA"/>
                <w:vAlign w:val="center"/>
              </w:tcPr>
              <w:p w14:paraId="6D69A2D8" w14:textId="77777777" w:rsidR="00F93AC7" w:rsidRPr="00D20E22" w:rsidRDefault="00F93AC7" w:rsidP="00E40686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</w:pPr>
                <w:r w:rsidRPr="00D20E22"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  <w:t>VERY HIGH</w:t>
                </w:r>
              </w:p>
            </w:tc>
            <w:tc>
              <w:tcPr>
                <w:tcW w:w="136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  <w:p w14:paraId="08993813" w14:textId="77777777" w:rsidR="00F93AC7" w:rsidRDefault="00F93AC7" w:rsidP="00E40686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color w:val="000000"/>
                    <w:sz w:val="20"/>
                    <w:szCs w:val="20"/>
                  </w:rPr>
                </w:pPr>
                <w:r w:rsidRPr="00036B89">
                  <w:rPr>
                    <w:rFonts w:eastAsia="Times New Roman" w:cstheme="minorHAnsi"/>
                    <w:bCs/>
                    <w:color w:val="000000"/>
                    <w:sz w:val="20"/>
                    <w:szCs w:val="20"/>
                  </w:rPr>
                  <w:t>19</w:t>
                </w:r>
              </w:p>
            </w:tc>
            <w:tc>
              <w:tcPr>
                <w:tcW w:w="189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</w:tcBorders>
                <w:shd w:val="clear" w:color="auto" w:fill="auto"/>
                <w:noWrap/>
                <w:vAlign w:val="center"/>
              </w:tcPr>
              <w:p w14:paraId="7908F143" w14:textId="77777777" w:rsidR="00F93AC7" w:rsidRPr="00351688" w:rsidRDefault="00F93AC7" w:rsidP="00E40686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eastAsia="Times New Roman" w:cstheme="minorHAnsi"/>
                    <w:bCs/>
                    <w:color w:val="000000"/>
                    <w:sz w:val="20"/>
                    <w:szCs w:val="20"/>
                  </w:rPr>
                  <w:t>7</w:t>
                </w:r>
              </w:p>
            </w:tc>
            <w:tc>
              <w:tcPr>
                <w:tcW w:w="1890" w:type="dxa"/>
                <w:tcBorders>
                  <w:top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noWrap/>
                <w:vAlign w:val="center"/>
              </w:tcPr>
              <w:p w14:paraId="671C98AA" w14:textId="77777777" w:rsidR="00F93AC7" w:rsidRPr="00351688" w:rsidRDefault="00F93AC7" w:rsidP="00E40686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eastAsia="Times New Roman" w:cstheme="minorHAnsi"/>
                    <w:bCs/>
                    <w:color w:val="000000"/>
                    <w:sz w:val="20"/>
                    <w:szCs w:val="20"/>
                  </w:rPr>
                  <w:t>13</w:t>
                </w:r>
              </w:p>
            </w:tc>
          </w:tr>
          <w:tr w:rsidR="00F93AC7" w:rsidRPr="00351688" w14:paraId="5D0D958C" w14:textId="77777777" w:rsidTr="00E40686">
            <w:trPr>
              <w:trHeight w:val="269"/>
            </w:trPr>
            <w:tc>
              <w:tcPr>
                <w:tcW w:w="1442" w:type="dxa"/>
                <w:tcBorders>
                  <w:top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041C1D" w14:textId="77777777" w:rsidR="00F93AC7" w:rsidRPr="00351688" w:rsidRDefault="00F93AC7" w:rsidP="00E40686">
                <w:pPr>
                  <w:spacing w:after="0" w:line="240" w:lineRule="auto"/>
                  <w:rPr>
                    <w:rFonts w:eastAsia="Times New Roman" w:cstheme="minorHAnsi"/>
                    <w:bCs/>
                    <w:sz w:val="20"/>
                    <w:szCs w:val="20"/>
                  </w:rPr>
                </w:pPr>
                <w:r w:rsidRPr="00F53FE5">
                  <w:rPr>
                    <w:rFonts w:eastAsia="Times New Roman" w:cstheme="minorHAnsi"/>
                    <w:bCs/>
                    <w:sz w:val="20"/>
                    <w:szCs w:val="20"/>
                  </w:rPr>
                  <w:t>White Sulphur Springs</w:t>
                </w:r>
              </w:p>
            </w:tc>
            <w:tc>
              <w:tcPr>
                <w:tcW w:w="1260" w:type="dxa"/>
                <w:tcBorders>
                  <w:top w:val="single" w:sz="12" w:space="0" w:color="C00000"/>
                  <w:left w:val="single" w:sz="6" w:space="0" w:color="auto"/>
                  <w:bottom w:val="single" w:sz="6" w:space="0" w:color="auto"/>
                </w:tcBorders>
                <w:shd w:val="clear" w:color="auto" w:fill="FDBDBB"/>
                <w:noWrap/>
                <w:vAlign w:val="center"/>
              </w:tcPr>
              <w:p w14:paraId="29B75024" w14:textId="77777777" w:rsidR="00F93AC7" w:rsidRPr="00351688" w:rsidRDefault="00F93AC7" w:rsidP="00E40686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</w:rPr>
                </w:pPr>
                <w:r>
                  <w:rPr>
                    <w:rFonts w:eastAsia="Times New Roman" w:cstheme="minorHAnsi"/>
                    <w:bCs/>
                    <w:sz w:val="20"/>
                    <w:szCs w:val="20"/>
                  </w:rPr>
                  <w:t>64.4%</w:t>
                </w:r>
              </w:p>
            </w:tc>
            <w:tc>
              <w:tcPr>
                <w:tcW w:w="1520" w:type="dxa"/>
                <w:tcBorders>
                  <w:top w:val="single" w:sz="12" w:space="0" w:color="C00000"/>
                  <w:bottom w:val="single" w:sz="6" w:space="0" w:color="auto"/>
                </w:tcBorders>
                <w:shd w:val="clear" w:color="auto" w:fill="FDBDBB"/>
                <w:vAlign w:val="center"/>
              </w:tcPr>
              <w:p w14:paraId="788A331E" w14:textId="77777777" w:rsidR="00F93AC7" w:rsidRPr="00351688" w:rsidRDefault="00F93AC7" w:rsidP="00E40686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</w:rPr>
                </w:pPr>
                <w:r w:rsidRPr="00F94331">
                  <w:rPr>
                    <w:rFonts w:eastAsia="Times New Roman" w:cstheme="minorHAnsi"/>
                    <w:bCs/>
                    <w:sz w:val="20"/>
                    <w:szCs w:val="20"/>
                  </w:rPr>
                  <w:t>Relatively High</w:t>
                </w:r>
              </w:p>
            </w:tc>
            <w:tc>
              <w:tcPr>
                <w:tcW w:w="136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  <w:p w14:paraId="68D7EF05" w14:textId="77777777" w:rsidR="00F93AC7" w:rsidRDefault="00F93AC7" w:rsidP="00E40686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</w:rPr>
                </w:pPr>
                <w:r w:rsidRPr="00036B89">
                  <w:rPr>
                    <w:rFonts w:eastAsia="Times New Roman" w:cstheme="minorHAnsi"/>
                    <w:bCs/>
                    <w:sz w:val="20"/>
                    <w:szCs w:val="20"/>
                  </w:rPr>
                  <w:t>82</w:t>
                </w:r>
              </w:p>
            </w:tc>
            <w:tc>
              <w:tcPr>
                <w:tcW w:w="189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EF98D06" w14:textId="77777777" w:rsidR="00F93AC7" w:rsidRPr="00351688" w:rsidRDefault="00F93AC7" w:rsidP="00E40686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</w:rPr>
                </w:pPr>
                <w:r>
                  <w:rPr>
                    <w:rFonts w:eastAsia="Times New Roman" w:cstheme="minorHAnsi"/>
                    <w:bCs/>
                    <w:sz w:val="20"/>
                    <w:szCs w:val="20"/>
                  </w:rPr>
                  <w:t>2</w:t>
                </w:r>
              </w:p>
            </w:tc>
            <w:tc>
              <w:tcPr>
                <w:tcW w:w="189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noWrap/>
                <w:vAlign w:val="center"/>
              </w:tcPr>
              <w:p w14:paraId="06A402D7" w14:textId="77777777" w:rsidR="00F93AC7" w:rsidRPr="00351688" w:rsidRDefault="00F93AC7" w:rsidP="00E40686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</w:rPr>
                </w:pPr>
                <w:r>
                  <w:rPr>
                    <w:rFonts w:eastAsia="Times New Roman" w:cstheme="minorHAnsi"/>
                    <w:bCs/>
                    <w:sz w:val="20"/>
                    <w:szCs w:val="20"/>
                  </w:rPr>
                  <w:t>4</w:t>
                </w:r>
              </w:p>
            </w:tc>
          </w:tr>
          <w:tr w:rsidR="00F93AC7" w:rsidRPr="00351688" w14:paraId="212E12EB" w14:textId="77777777" w:rsidTr="00E40686">
            <w:trPr>
              <w:trHeight w:val="300"/>
            </w:trPr>
            <w:tc>
              <w:tcPr>
                <w:tcW w:w="144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2EF279" w14:textId="77777777" w:rsidR="00F93AC7" w:rsidRPr="00351688" w:rsidRDefault="00F93AC7" w:rsidP="00E40686">
                <w:pPr>
                  <w:spacing w:after="0" w:line="240" w:lineRule="auto"/>
                  <w:rPr>
                    <w:rFonts w:eastAsia="Times New Roman" w:cstheme="minorHAnsi"/>
                    <w:bCs/>
                    <w:color w:val="000000"/>
                    <w:sz w:val="20"/>
                    <w:szCs w:val="20"/>
                  </w:rPr>
                </w:pPr>
                <w:r w:rsidRPr="00F53FE5">
                  <w:rPr>
                    <w:rFonts w:eastAsia="Times New Roman" w:cstheme="minorHAnsi"/>
                    <w:bCs/>
                    <w:color w:val="000000"/>
                    <w:sz w:val="20"/>
                    <w:szCs w:val="20"/>
                  </w:rPr>
                  <w:t>Camden-On-Gauley</w:t>
                </w:r>
              </w:p>
            </w:tc>
            <w:tc>
              <w:tcPr>
                <w:tcW w:w="126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shd w:val="clear" w:color="auto" w:fill="FDBDBB"/>
                <w:noWrap/>
                <w:vAlign w:val="center"/>
              </w:tcPr>
              <w:p w14:paraId="3D190B43" w14:textId="77777777" w:rsidR="00F93AC7" w:rsidRPr="00351688" w:rsidRDefault="00F93AC7" w:rsidP="00E40686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eastAsia="Times New Roman" w:cstheme="minorHAnsi"/>
                    <w:bCs/>
                    <w:color w:val="000000"/>
                    <w:sz w:val="20"/>
                    <w:szCs w:val="20"/>
                  </w:rPr>
                  <w:t>63.1%</w:t>
                </w:r>
              </w:p>
            </w:tc>
            <w:tc>
              <w:tcPr>
                <w:tcW w:w="1520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FDBDBB"/>
                <w:vAlign w:val="center"/>
              </w:tcPr>
              <w:p w14:paraId="04D1D432" w14:textId="77777777" w:rsidR="00F93AC7" w:rsidRPr="00351688" w:rsidRDefault="00F93AC7" w:rsidP="00E40686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color w:val="000000"/>
                    <w:sz w:val="20"/>
                    <w:szCs w:val="20"/>
                  </w:rPr>
                </w:pPr>
                <w:r w:rsidRPr="00F94331">
                  <w:rPr>
                    <w:rFonts w:eastAsia="Times New Roman" w:cstheme="minorHAnsi"/>
                    <w:bCs/>
                    <w:color w:val="000000"/>
                    <w:sz w:val="20"/>
                    <w:szCs w:val="20"/>
                  </w:rPr>
                  <w:t>Relatively High</w:t>
                </w:r>
              </w:p>
            </w:tc>
            <w:tc>
              <w:tcPr>
                <w:tcW w:w="136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  <w:p w14:paraId="00C64741" w14:textId="77777777" w:rsidR="00F93AC7" w:rsidRDefault="00F93AC7" w:rsidP="00E40686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color w:val="000000"/>
                    <w:sz w:val="20"/>
                    <w:szCs w:val="20"/>
                  </w:rPr>
                </w:pPr>
                <w:r w:rsidRPr="00036B89">
                  <w:rPr>
                    <w:rFonts w:eastAsia="Times New Roman" w:cstheme="minorHAnsi"/>
                    <w:bCs/>
                    <w:color w:val="000000"/>
                    <w:sz w:val="20"/>
                    <w:szCs w:val="20"/>
                  </w:rPr>
                  <w:t>85</w:t>
                </w:r>
              </w:p>
            </w:tc>
            <w:tc>
              <w:tcPr>
                <w:tcW w:w="189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1A827DC" w14:textId="77777777" w:rsidR="00F93AC7" w:rsidRPr="00351688" w:rsidRDefault="00F93AC7" w:rsidP="00E40686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eastAsia="Times New Roman" w:cstheme="minorHAnsi"/>
                    <w:bCs/>
                    <w:color w:val="000000"/>
                    <w:sz w:val="20"/>
                    <w:szCs w:val="20"/>
                  </w:rPr>
                  <w:t>2</w:t>
                </w:r>
              </w:p>
            </w:tc>
            <w:tc>
              <w:tcPr>
                <w:tcW w:w="189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</w:tcBorders>
                <w:shd w:val="clear" w:color="auto" w:fill="auto"/>
                <w:noWrap/>
                <w:vAlign w:val="center"/>
              </w:tcPr>
              <w:p w14:paraId="3B0DF2F2" w14:textId="77777777" w:rsidR="00F93AC7" w:rsidRPr="00351688" w:rsidRDefault="00F93AC7" w:rsidP="00E40686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eastAsia="Times New Roman" w:cstheme="minorHAnsi"/>
                    <w:bCs/>
                    <w:color w:val="000000"/>
                    <w:sz w:val="20"/>
                    <w:szCs w:val="20"/>
                  </w:rPr>
                  <w:t>5</w:t>
                </w:r>
              </w:p>
            </w:tc>
          </w:tr>
        </w:tbl>
        <w:p w14:paraId="74F71E79" w14:textId="77777777" w:rsidR="00B07CD9" w:rsidRDefault="00B07CD9" w:rsidP="00B07CD9">
          <w:pPr>
            <w:pStyle w:val="ListParagraph"/>
            <w:ind w:left="180"/>
          </w:pPr>
        </w:p>
        <w:p w14:paraId="3A484078" w14:textId="65EF1D61" w:rsidR="00B07CD9" w:rsidRDefault="00F93AC7" w:rsidP="00B07CD9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2146F1B3" wp14:editId="0F075A45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143301</wp:posOffset>
                    </wp:positionV>
                    <wp:extent cx="3976251" cy="1412610"/>
                    <wp:effectExtent l="0" t="0" r="5715" b="16510"/>
                    <wp:wrapNone/>
                    <wp:docPr id="320586169" name="Group 32058616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976251" cy="1412610"/>
                              <a:chOff x="8382" y="0"/>
                              <a:chExt cx="39762" cy="14131"/>
                            </a:xfrm>
                          </wpg:grpSpPr>
                          <wpg:grpSp>
                            <wpg:cNvPr id="2038000181" name="Group 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8384" y="8403"/>
                                <a:ext cx="19760" cy="2492"/>
                                <a:chOff x="10056" y="1678"/>
                                <a:chExt cx="19770" cy="2496"/>
                              </a:xfrm>
                            </wpg:grpSpPr>
                            <wps:wsp>
                              <wps:cNvPr id="128179600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53" y="1678"/>
                                  <a:ext cx="18373" cy="24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F131CC" w14:textId="77777777" w:rsidR="00F93AC7" w:rsidRPr="00824A10" w:rsidRDefault="00F93AC7" w:rsidP="00F93AC7">
                                    <w:pPr>
                                      <w:rPr>
                                        <w:rFonts w:ascii="Calibri" w:hAnsi="Calibri" w:cs="Calibri"/>
                                        <w:sz w:val="18"/>
                                        <w:szCs w:val="18"/>
                                      </w:rPr>
                                    </w:pPr>
                                    <w:r w:rsidRPr="00824A10">
                                      <w:rPr>
                                        <w:rFonts w:ascii="Calibri" w:hAnsi="Calibri" w:cs="Calibri"/>
                                        <w:sz w:val="18"/>
                                        <w:szCs w:val="18"/>
                                      </w:rPr>
                                      <w:t>Relatively Low: 20% - 39.9%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7748617" name="Rectangle: Rounded Corners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56" y="2017"/>
                                  <a:ext cx="1736" cy="173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BCE2F7"/>
                                </a:solidFill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99716207" name="Group 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9965" y="8404"/>
                                <a:ext cx="18114" cy="2492"/>
                                <a:chOff x="-8368" y="5786"/>
                                <a:chExt cx="18121" cy="2496"/>
                              </a:xfrm>
                            </wpg:grpSpPr>
                            <wps:wsp>
                              <wps:cNvPr id="105424931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6972" y="5786"/>
                                  <a:ext cx="16725" cy="24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073ABE" w14:textId="77777777" w:rsidR="00F93AC7" w:rsidRPr="00824A10" w:rsidRDefault="00F93AC7" w:rsidP="00F93AC7">
                                    <w:pPr>
                                      <w:rPr>
                                        <w:rFonts w:ascii="Calibri" w:hAnsi="Calibri" w:cs="Calibri"/>
                                        <w:sz w:val="18"/>
                                        <w:szCs w:val="18"/>
                                      </w:rPr>
                                    </w:pPr>
                                    <w:r w:rsidRPr="00824A10">
                                      <w:rPr>
                                        <w:rFonts w:ascii="Calibri" w:hAnsi="Calibri" w:cs="Calibri"/>
                                        <w:sz w:val="18"/>
                                        <w:szCs w:val="18"/>
                                      </w:rPr>
                                      <w:t>Relatively High: 60% - 79.9%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0076685" name="Rectangle: Rounded Corners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8368" y="6125"/>
                                  <a:ext cx="1735" cy="1736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DBDBB"/>
                                </a:solidFill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6DCF355" w14:textId="77777777" w:rsidR="00F93AC7" w:rsidRDefault="00F93AC7" w:rsidP="00F93AC7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282332456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8468" y="11071"/>
                                <a:ext cx="15188" cy="2490"/>
                                <a:chOff x="27504" y="4349"/>
                                <a:chExt cx="15196" cy="2494"/>
                              </a:xfrm>
                            </wpg:grpSpPr>
                            <wps:wsp>
                              <wps:cNvPr id="108023886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902" y="4349"/>
                                  <a:ext cx="13798" cy="24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65C455" w14:textId="77777777" w:rsidR="00F93AC7" w:rsidRPr="00824A10" w:rsidRDefault="00F93AC7" w:rsidP="00F93AC7">
                                    <w:pPr>
                                      <w:rPr>
                                        <w:rFonts w:ascii="Calibri" w:hAnsi="Calibri" w:cs="Calibri"/>
                                        <w:sz w:val="18"/>
                                        <w:szCs w:val="18"/>
                                      </w:rPr>
                                    </w:pPr>
                                    <w:r w:rsidRPr="00824A10">
                                      <w:rPr>
                                        <w:rFonts w:ascii="Calibri" w:hAnsi="Calibri" w:cs="Calibri"/>
                                        <w:sz w:val="18"/>
                                        <w:szCs w:val="18"/>
                                      </w:rPr>
                                      <w:t>Very Low: 0% - 19.9%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5541134" name="Rectangle: Rounded Corners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504" y="4687"/>
                                  <a:ext cx="1736" cy="173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A5BEFF"/>
                                </a:solidFill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1839171550" name="Rectangl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382" y="0"/>
                                <a:ext cx="36571" cy="141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0480852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92" y="0"/>
                                <a:ext cx="13794" cy="24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696E76" w14:textId="77777777" w:rsidR="00F93AC7" w:rsidRPr="00EC4E51" w:rsidRDefault="00F93AC7" w:rsidP="00F93AC7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EC4E51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Risk Index Legend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1019116" name="Group 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9857" y="2709"/>
                                <a:ext cx="34807" cy="2490"/>
                                <a:chOff x="9645" y="42"/>
                                <a:chExt cx="34807" cy="2489"/>
                              </a:xfrm>
                            </wpg:grpSpPr>
                            <wps:wsp>
                              <wps:cNvPr id="54904794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041" y="42"/>
                                  <a:ext cx="33411" cy="24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7836E9" w14:textId="77777777" w:rsidR="00F93AC7" w:rsidRPr="00484983" w:rsidRDefault="00F93AC7" w:rsidP="00F93AC7">
                                    <w:pPr>
                                      <w:rPr>
                                        <w:rFonts w:ascii="Calibri" w:hAnsi="Calibri" w:cs="Calibri"/>
                                        <w:sz w:val="18"/>
                                        <w:szCs w:val="18"/>
                                      </w:rPr>
                                    </w:pPr>
                                    <w:r w:rsidRPr="00484983"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VERY HIGH</w:t>
                                    </w:r>
                                    <w:r w:rsidRPr="00484983">
                                      <w:rPr>
                                        <w:rFonts w:ascii="Calibri" w:hAnsi="Calibri" w:cs="Calibri"/>
                                        <w:sz w:val="18"/>
                                        <w:szCs w:val="18"/>
                                      </w:rPr>
                                      <w:t>: 90% - 100%</w:t>
                                    </w:r>
                                    <w:r>
                                      <w:rPr>
                                        <w:rFonts w:ascii="Calibri" w:hAnsi="Calibri" w:cs="Calibri"/>
                                        <w:sz w:val="18"/>
                                        <w:szCs w:val="18"/>
                                      </w:rPr>
                                      <w:t xml:space="preserve">   (Among the top 10% incorporated places)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404215" name="Rectangle: Rounded Corners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45" y="465"/>
                                  <a:ext cx="1733" cy="1727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E89AAA"/>
                                </a:solidFill>
                                <a:ln w="19050">
                                  <a:solidFill>
                                    <a:srgbClr val="C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71551970" name="Group 2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007" y="11071"/>
                                <a:ext cx="18114" cy="2492"/>
                                <a:chOff x="-28611" y="8455"/>
                                <a:chExt cx="18121" cy="2496"/>
                              </a:xfrm>
                            </wpg:grpSpPr>
                            <wps:wsp>
                              <wps:cNvPr id="209962853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7214" y="8455"/>
                                  <a:ext cx="16724" cy="24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485DF2" w14:textId="77777777" w:rsidR="00F93AC7" w:rsidRPr="00824A10" w:rsidRDefault="00F93AC7" w:rsidP="00F93AC7">
                                    <w:pPr>
                                      <w:rPr>
                                        <w:rFonts w:ascii="Calibri" w:hAnsi="Calibri" w:cs="Calibri"/>
                                        <w:sz w:val="18"/>
                                        <w:szCs w:val="18"/>
                                      </w:rPr>
                                    </w:pPr>
                                    <w:r w:rsidRPr="00824A10">
                                      <w:rPr>
                                        <w:rFonts w:ascii="Calibri" w:hAnsi="Calibri" w:cs="Calibri"/>
                                        <w:sz w:val="18"/>
                                        <w:szCs w:val="18"/>
                                      </w:rPr>
                                      <w:t>Moderate: 40% - 59.9%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9286768" name="Rectangle: Rounded Corners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28611" y="8794"/>
                                  <a:ext cx="1736" cy="1736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DF3B8"/>
                                </a:solidFill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98679786" name="Group 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9905" y="5291"/>
                                <a:ext cx="34349" cy="2491"/>
                                <a:chOff x="9693" y="84"/>
                                <a:chExt cx="34347" cy="2490"/>
                              </a:xfrm>
                            </wpg:grpSpPr>
                            <wps:wsp>
                              <wps:cNvPr id="201365711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041" y="84"/>
                                  <a:ext cx="32999" cy="24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505132" w14:textId="77777777" w:rsidR="00F93AC7" w:rsidRPr="00824A10" w:rsidRDefault="00F93AC7" w:rsidP="00F93AC7">
                                    <w:pPr>
                                      <w:rPr>
                                        <w:rFonts w:ascii="Calibri" w:hAnsi="Calibri" w:cs="Calibri"/>
                                        <w:sz w:val="18"/>
                                        <w:szCs w:val="18"/>
                                      </w:rPr>
                                    </w:pPr>
                                    <w:r w:rsidRPr="00824A10">
                                      <w:rPr>
                                        <w:rFonts w:ascii="Calibri" w:hAnsi="Calibri" w:cs="Calibri"/>
                                        <w:sz w:val="18"/>
                                        <w:szCs w:val="18"/>
                                      </w:rPr>
                                      <w:t>Very High: 80% - 100%</w:t>
                                    </w:r>
                                    <w:r>
                                      <w:rPr>
                                        <w:rFonts w:ascii="Calibri" w:hAnsi="Calibri" w:cs="Calibri"/>
                                        <w:sz w:val="18"/>
                                        <w:szCs w:val="18"/>
                                      </w:rPr>
                                      <w:t xml:space="preserve">   (Among the top 20% incorporated places)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7682118" name="Rectangle: Rounded Corners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93" y="508"/>
                                  <a:ext cx="1735" cy="1731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E89AAA"/>
                                </a:solidFill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146F1B3" id="Group 320586169" o:spid="_x0000_s1031" style="position:absolute;margin-left:0;margin-top:11.3pt;width:313.1pt;height:111.25pt;z-index:251662336;mso-position-horizontal:center;mso-position-horizontal-relative:margin" coordorigin="8382" coordsize="39762,14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">
                    <v:group id="Group 13" o:spid="_x0000_s1032" style="position:absolute;left:28384;top:8403;width:19760;height:2492" coordorigin="10056,1678" coordsize="19770,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">
                      <v:shape id="_x0000_s1033" type="#_x0000_t202" style="position:absolute;left:11453;top:1678;width:18373;height:2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" stroked="f">
                        <v:textbox>
                          <w:txbxContent>
                            <w:p w14:paraId="0DF131CC" w14:textId="77777777" w:rsidR="00F93AC7" w:rsidRPr="00824A10" w:rsidRDefault="00F93AC7" w:rsidP="00F93AC7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24A10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Relatively Low: 20% - 39.9%</w:t>
                              </w:r>
                            </w:p>
                          </w:txbxContent>
                        </v:textbox>
                      </v:shape>
                      <v:roundrect id="Rectangle: Rounded Corners 15" o:spid="_x0000_s1034" style="position:absolute;left:10056;top:2017;width:1736;height:17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" fillcolor="#bce2f7" strokecolor="black [3213]" strokeweight=".5pt">
                        <v:stroke joinstyle="miter"/>
                      </v:roundrect>
                    </v:group>
                    <v:group id="Group 19" o:spid="_x0000_s1035" style="position:absolute;left:9965;top:8404;width:18114;height:2492" coordorigin="-8368,5786" coordsize="18121,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">
                      <v:shape id="_x0000_s1036" type="#_x0000_t202" style="position:absolute;left:-6972;top:5786;width:16725;height:2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" stroked="f">
                        <v:textbox>
                          <w:txbxContent>
                            <w:p w14:paraId="7B073ABE" w14:textId="77777777" w:rsidR="00F93AC7" w:rsidRPr="00824A10" w:rsidRDefault="00F93AC7" w:rsidP="00F93AC7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24A10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Relatively High: 60% - 79.9%</w:t>
                              </w:r>
                            </w:p>
                          </w:txbxContent>
                        </v:textbox>
                      </v:shape>
                      <v:roundrect id="Rectangle: Rounded Corners 21" o:spid="_x0000_s1037" style="position:absolute;left:-8368;top:6125;width:1735;height:17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" fillcolor="#fdbdbb" strokecolor="black [3213]" strokeweight=".5pt">
                        <v:stroke joinstyle="miter"/>
                        <v:textbox>
                          <w:txbxContent>
                            <w:p w14:paraId="56DCF355" w14:textId="77777777" w:rsidR="00F93AC7" w:rsidRDefault="00F93AC7" w:rsidP="00F93AC7">
                              <w:pPr>
                                <w:jc w:val="center"/>
                              </w:pPr>
                            </w:p>
                          </w:txbxContent>
                        </v:textbox>
                      </v:roundrect>
                    </v:group>
                    <v:group id="Group 12" o:spid="_x0000_s1038" style="position:absolute;left:28468;top:11071;width:15188;height:2490" coordorigin="27504,4349" coordsize="15196,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">
                      <v:shape id="_x0000_s1039" type="#_x0000_t202" style="position:absolute;left:28902;top:4349;width:13798;height:2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" stroked="f">
                        <v:textbox>
                          <w:txbxContent>
                            <w:p w14:paraId="6065C455" w14:textId="77777777" w:rsidR="00F93AC7" w:rsidRPr="00824A10" w:rsidRDefault="00F93AC7" w:rsidP="00F93AC7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24A10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Very Low: 0% - 19.9%</w:t>
                              </w:r>
                            </w:p>
                          </w:txbxContent>
                        </v:textbox>
                      </v:shape>
                      <v:roundrect id="Rectangle: Rounded Corners 11" o:spid="_x0000_s1040" style="position:absolute;left:27504;top:4687;width:1736;height:17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" fillcolor="#a5beff" strokecolor="black [3213]" strokeweight=".5pt">
                        <v:stroke joinstyle="miter"/>
                      </v:roundrect>
                    </v:group>
                    <v:rect id="Rectangle 32" o:spid="_x0000_s1041" style="position:absolute;left:8382;width:36571;height:14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" filled="f" strokecolor="black [3213]" strokeweight=".5pt"/>
                    <v:shape id="_x0000_s1042" type="#_x0000_t202" style="position:absolute;left:8792;width:13794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" filled="f" stroked="f">
                      <v:textbox>
                        <w:txbxContent>
                          <w:p w14:paraId="4F696E76" w14:textId="77777777" w:rsidR="00F93AC7" w:rsidRPr="00EC4E51" w:rsidRDefault="00F93AC7" w:rsidP="00F93AC7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EC4E5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Risk Index Legend</w:t>
                            </w:r>
                          </w:p>
                        </w:txbxContent>
                      </v:textbox>
                    </v:shape>
                    <v:group id="Group 42" o:spid="_x0000_s1043" style="position:absolute;left:9857;top:2709;width:34807;height:2490" coordorigin="9645,42" coordsize="34807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">
                      <v:shape id="_x0000_s1044" type="#_x0000_t202" style="position:absolute;left:11041;top:42;width:33411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" stroked="f">
                        <v:textbox>
                          <w:txbxContent>
                            <w:p w14:paraId="3F7836E9" w14:textId="77777777" w:rsidR="00F93AC7" w:rsidRPr="00484983" w:rsidRDefault="00F93AC7" w:rsidP="00F93AC7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484983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VERY HIGH</w:t>
                              </w:r>
                              <w:r w:rsidRPr="00484983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: 90% - 100%</w:t>
                              </w: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  (Among the top 10% incorporated places)</w:t>
                              </w:r>
                            </w:p>
                          </w:txbxContent>
                        </v:textbox>
                      </v:shape>
                      <v:roundrect id="Rectangle: Rounded Corners 35" o:spid="_x0000_s1045" style="position:absolute;left:9645;top:465;width:1733;height:172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" fillcolor="#e89aaa" strokecolor="#c00000" strokeweight="1.5pt">
                        <v:stroke joinstyle="miter"/>
                      </v:roundrect>
                    </v:group>
                    <v:group id="Group 22" o:spid="_x0000_s1046" style="position:absolute;left:10007;top:11071;width:18114;height:2492" coordorigin="-28611,8455" coordsize="18121,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">
                      <v:shape id="_x0000_s1047" type="#_x0000_t202" style="position:absolute;left:-27214;top:8455;width:16724;height:2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" stroked="f">
                        <v:textbox>
                          <w:txbxContent>
                            <w:p w14:paraId="6F485DF2" w14:textId="77777777" w:rsidR="00F93AC7" w:rsidRPr="00824A10" w:rsidRDefault="00F93AC7" w:rsidP="00F93AC7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24A10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Moderate: 40% - 59.9%</w:t>
                              </w:r>
                            </w:p>
                          </w:txbxContent>
                        </v:textbox>
                      </v:shape>
                      <v:roundrect id="Rectangle: Rounded Corners 24" o:spid="_x0000_s1048" style="position:absolute;left:-28611;top:8794;width:1736;height:17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" fillcolor="#fdf3b8" strokecolor="black [3213]" strokeweight=".5pt">
                        <v:stroke joinstyle="miter"/>
                      </v:roundrect>
                    </v:group>
                    <v:group id="Group 41" o:spid="_x0000_s1049" style="position:absolute;left:9905;top:5291;width:34349;height:2491" coordorigin="9693,84" coordsize="34347,2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">
                      <v:shape id="_x0000_s1050" type="#_x0000_t202" style="position:absolute;left:11041;top:84;width:32999;height:2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" stroked="f">
                        <v:textbox>
                          <w:txbxContent>
                            <w:p w14:paraId="77505132" w14:textId="77777777" w:rsidR="00F93AC7" w:rsidRPr="00824A10" w:rsidRDefault="00F93AC7" w:rsidP="00F93AC7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24A10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Very High: 80% - 100%</w:t>
                              </w: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  (Among the top 20% incorporated places)</w:t>
                              </w:r>
                            </w:p>
                          </w:txbxContent>
                        </v:textbox>
                      </v:shape>
                      <v:roundrect id="Rectangle: Rounded Corners 27" o:spid="_x0000_s1051" style="position:absolute;left:9693;top:508;width:1735;height:17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" fillcolor="#e89aaa" strokecolor="black [3213]" strokeweight=".5pt">
                        <v:stroke joinstyle="miter"/>
                      </v:roundrect>
                    </v:group>
                    <w10:wrap anchorx="margin"/>
                  </v:group>
                </w:pict>
              </mc:Fallback>
            </mc:AlternateContent>
          </w:r>
        </w:p>
        <w:p w14:paraId="110EBE2D" w14:textId="77777777" w:rsidR="00B07CD9" w:rsidRDefault="00B07CD9" w:rsidP="00B07CD9">
          <w:pPr>
            <w:pStyle w:val="ListParagraph"/>
            <w:ind w:left="180"/>
          </w:pPr>
        </w:p>
        <w:p w14:paraId="41DD3684" w14:textId="275C7FE3" w:rsidR="0058246E" w:rsidRDefault="00A231B5" w:rsidP="0058246E"/>
      </w:sdtContent>
    </w:sdt>
    <w:p w14:paraId="5367541C" w14:textId="77777777" w:rsidR="003079D3" w:rsidRDefault="003079D3"/>
    <w:p w14:paraId="40C6FB7A" w14:textId="77777777" w:rsidR="00F93AC7" w:rsidRDefault="00F93AC7" w:rsidP="00F93AC7">
      <w:pPr>
        <w:tabs>
          <w:tab w:val="left" w:pos="1709"/>
        </w:tabs>
        <w:sectPr w:rsidR="00F93AC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ACBA88" w14:textId="77777777" w:rsidR="00A82C1F" w:rsidRPr="00B9058C" w:rsidRDefault="00A82C1F" w:rsidP="00B9058C">
      <w:pPr>
        <w:pStyle w:val="Heading1"/>
      </w:pPr>
      <w:r w:rsidRPr="00B9058C">
        <w:lastRenderedPageBreak/>
        <w:t>FLOODPLAIN CHARACTERISTICS</w:t>
      </w:r>
    </w:p>
    <w:p w14:paraId="04391199" w14:textId="4C047401" w:rsidR="00F93AC7" w:rsidRPr="00110887" w:rsidRDefault="00D65B22" w:rsidP="005E3879">
      <w:pPr>
        <w:pStyle w:val="Heading2"/>
        <w:rPr>
          <w:b w:val="0"/>
          <w:bCs/>
          <w:szCs w:val="22"/>
        </w:rPr>
      </w:pPr>
      <w:r w:rsidRPr="005D05C7">
        <w:t>Floodplain Area Ratio</w:t>
      </w:r>
      <w:r w:rsidR="00F36B76" w:rsidRPr="005D05C7">
        <w:rPr>
          <w:b w:val="0"/>
          <w:bCs/>
          <w:i/>
          <w:iCs/>
          <w:color w:val="808080" w:themeColor="background1" w:themeShade="80"/>
        </w:rPr>
        <w:t xml:space="preserve"> </w:t>
      </w:r>
      <w:r w:rsidR="003324E0" w:rsidRPr="005D05C7">
        <w:rPr>
          <w:b w:val="0"/>
          <w:bCs/>
          <w:i/>
          <w:iCs/>
          <w:color w:val="808080" w:themeColor="background1" w:themeShade="80"/>
        </w:rPr>
        <w:t xml:space="preserve"> (Statewide avg. for incorporated </w:t>
      </w:r>
      <w:r w:rsidR="0092090F" w:rsidRPr="005D05C7">
        <w:rPr>
          <w:b w:val="0"/>
          <w:bCs/>
          <w:i/>
          <w:iCs/>
          <w:color w:val="808080" w:themeColor="background1" w:themeShade="80"/>
        </w:rPr>
        <w:t>places</w:t>
      </w:r>
      <w:r w:rsidR="003324E0" w:rsidRPr="005D05C7">
        <w:rPr>
          <w:b w:val="0"/>
          <w:bCs/>
          <w:i/>
          <w:iCs/>
          <w:color w:val="808080" w:themeColor="background1" w:themeShade="80"/>
        </w:rPr>
        <w:t>: 18.3%)</w:t>
      </w:r>
    </w:p>
    <w:p w14:paraId="631F6738" w14:textId="77C8221A" w:rsidR="00D65B22" w:rsidRPr="00110887" w:rsidRDefault="00D65B22" w:rsidP="00D65B22">
      <w:pPr>
        <w:pStyle w:val="ListParagraph"/>
        <w:numPr>
          <w:ilvl w:val="0"/>
          <w:numId w:val="3"/>
        </w:numPr>
        <w:ind w:left="180" w:hanging="180"/>
      </w:pPr>
      <w:r w:rsidRPr="00156FAB">
        <w:rPr>
          <w:b/>
          <w:bCs/>
          <w:color w:val="1F4E79"/>
        </w:rPr>
        <w:t>Marlinton</w:t>
      </w:r>
      <w:r w:rsidRPr="00110887">
        <w:t xml:space="preserve"> (</w:t>
      </w:r>
      <w:r w:rsidR="009C6B01" w:rsidRPr="00110887">
        <w:t xml:space="preserve">ranked </w:t>
      </w:r>
      <w:r w:rsidR="009C6B01" w:rsidRPr="00110887">
        <w:rPr>
          <w:b/>
          <w:bCs/>
          <w:i/>
          <w:iCs/>
          <w:color w:val="C00000"/>
        </w:rPr>
        <w:t>25</w:t>
      </w:r>
      <w:r w:rsidR="009C6B01" w:rsidRPr="00110887">
        <w:rPr>
          <w:b/>
          <w:bCs/>
          <w:i/>
          <w:iCs/>
          <w:color w:val="C00000"/>
          <w:vertAlign w:val="superscript"/>
        </w:rPr>
        <w:t>th</w:t>
      </w:r>
      <w:r w:rsidR="009C6B01" w:rsidRPr="00110887">
        <w:t xml:space="preserve"> with </w:t>
      </w:r>
      <w:r w:rsidRPr="00110887">
        <w:t xml:space="preserve">31.5% of the community area) and </w:t>
      </w:r>
      <w:r w:rsidRPr="00156FAB">
        <w:rPr>
          <w:b/>
          <w:bCs/>
          <w:color w:val="1F4E79"/>
        </w:rPr>
        <w:t>Rainelle</w:t>
      </w:r>
      <w:r w:rsidRPr="00110887">
        <w:t xml:space="preserve"> (</w:t>
      </w:r>
      <w:r w:rsidR="009C6B01" w:rsidRPr="00110887">
        <w:t xml:space="preserve">ranked  </w:t>
      </w:r>
      <w:r w:rsidR="009C6B01" w:rsidRPr="00110887">
        <w:rPr>
          <w:b/>
          <w:bCs/>
          <w:i/>
          <w:iCs/>
          <w:color w:val="C00000"/>
        </w:rPr>
        <w:t>28</w:t>
      </w:r>
      <w:r w:rsidR="009C6B01" w:rsidRPr="00110887">
        <w:rPr>
          <w:b/>
          <w:bCs/>
          <w:i/>
          <w:iCs/>
          <w:color w:val="C00000"/>
          <w:vertAlign w:val="superscript"/>
        </w:rPr>
        <w:t>th</w:t>
      </w:r>
      <w:r w:rsidR="009C6B01" w:rsidRPr="00110887">
        <w:t xml:space="preserve"> with </w:t>
      </w:r>
      <w:r w:rsidRPr="00110887">
        <w:t xml:space="preserve">31.2% of the community area) </w:t>
      </w:r>
      <w:r w:rsidR="00AB40B3" w:rsidRPr="00110887">
        <w:t xml:space="preserve">are </w:t>
      </w:r>
      <w:r w:rsidRPr="00110887">
        <w:t xml:space="preserve">among the </w:t>
      </w:r>
      <w:r w:rsidRPr="00110887">
        <w:rPr>
          <w:b/>
          <w:bCs/>
          <w:i/>
          <w:iCs/>
          <w:color w:val="C00000"/>
        </w:rPr>
        <w:t>top 20%</w:t>
      </w:r>
      <w:r w:rsidRPr="00110887">
        <w:t xml:space="preserve"> incorporated places</w:t>
      </w:r>
      <w:r w:rsidR="00AB40B3" w:rsidRPr="00110887">
        <w:t>.</w:t>
      </w:r>
    </w:p>
    <w:p w14:paraId="6CD44ADF" w14:textId="6D041097" w:rsidR="00072A5B" w:rsidRPr="00110887" w:rsidRDefault="00072A5B" w:rsidP="00072A5B">
      <w:pPr>
        <w:spacing w:after="0"/>
        <w:rPr>
          <w:rFonts w:asciiTheme="majorHAnsi" w:eastAsiaTheme="majorEastAsia" w:hAnsiTheme="majorHAnsi" w:cstheme="majorBidi"/>
          <w:b/>
          <w:bCs/>
        </w:rPr>
      </w:pPr>
      <w:r w:rsidRPr="005D05C7">
        <w:rPr>
          <w:rStyle w:val="Heading2Char"/>
        </w:rPr>
        <w:t>Floodplain Length Ratio</w:t>
      </w:r>
      <w:r w:rsidR="003324E0" w:rsidRPr="00F36B76">
        <w:rPr>
          <w:rFonts w:asciiTheme="majorHAnsi" w:eastAsiaTheme="majorEastAsia" w:hAnsiTheme="majorHAnsi" w:cstheme="majorBidi"/>
          <w:b/>
          <w:bCs/>
          <w:i/>
          <w:iCs/>
          <w:color w:val="808080" w:themeColor="background1" w:themeShade="80"/>
        </w:rPr>
        <w:t xml:space="preserve"> </w:t>
      </w:r>
      <w:r w:rsidR="00F36B76" w:rsidRPr="00F36B76">
        <w:rPr>
          <w:i/>
          <w:iCs/>
          <w:color w:val="808080" w:themeColor="background1" w:themeShade="80"/>
        </w:rPr>
        <w:t xml:space="preserve"> (Statewide avg. for incorporated </w:t>
      </w:r>
      <w:r w:rsidR="0092090F">
        <w:rPr>
          <w:i/>
          <w:iCs/>
          <w:color w:val="808080" w:themeColor="background1" w:themeShade="80"/>
        </w:rPr>
        <w:t>places</w:t>
      </w:r>
      <w:r w:rsidR="00F36B76" w:rsidRPr="00F36B76">
        <w:rPr>
          <w:i/>
          <w:iCs/>
          <w:color w:val="808080" w:themeColor="background1" w:themeShade="80"/>
        </w:rPr>
        <w:t xml:space="preserve">: </w:t>
      </w:r>
      <w:bookmarkStart w:id="4" w:name="_Hlk177401067"/>
      <w:r w:rsidR="00F36B76" w:rsidRPr="00F36B76">
        <w:rPr>
          <w:i/>
          <w:iCs/>
          <w:color w:val="808080" w:themeColor="background1" w:themeShade="80"/>
        </w:rPr>
        <w:t>0.0059</w:t>
      </w:r>
      <w:r w:rsidR="00510DC8">
        <w:rPr>
          <w:i/>
          <w:iCs/>
          <w:color w:val="808080" w:themeColor="background1" w:themeShade="80"/>
        </w:rPr>
        <w:t xml:space="preserve"> m</w:t>
      </w:r>
      <w:r w:rsidR="00510DC8" w:rsidRPr="00510DC8">
        <w:rPr>
          <w:i/>
          <w:iCs/>
          <w:color w:val="808080" w:themeColor="background1" w:themeShade="80"/>
        </w:rPr>
        <w:t>iles/</w:t>
      </w:r>
      <w:r w:rsidR="00510DC8">
        <w:rPr>
          <w:i/>
          <w:iCs/>
          <w:color w:val="808080" w:themeColor="background1" w:themeShade="80"/>
        </w:rPr>
        <w:t>a</w:t>
      </w:r>
      <w:r w:rsidR="00510DC8" w:rsidRPr="00510DC8">
        <w:rPr>
          <w:i/>
          <w:iCs/>
          <w:color w:val="808080" w:themeColor="background1" w:themeShade="80"/>
        </w:rPr>
        <w:t>cre</w:t>
      </w:r>
      <w:bookmarkEnd w:id="4"/>
      <w:r w:rsidR="00F36B76" w:rsidRPr="00F36B76">
        <w:rPr>
          <w:i/>
          <w:iCs/>
          <w:color w:val="808080" w:themeColor="background1" w:themeShade="80"/>
        </w:rPr>
        <w:t>)</w:t>
      </w:r>
    </w:p>
    <w:p w14:paraId="2FFF0EC6" w14:textId="1D95E0DB" w:rsidR="00072A5B" w:rsidRPr="00110887" w:rsidRDefault="00072A5B" w:rsidP="00072A5B">
      <w:pPr>
        <w:rPr>
          <w:rFonts w:asciiTheme="majorHAnsi" w:eastAsiaTheme="majorEastAsia" w:hAnsiTheme="majorHAnsi" w:cstheme="majorBidi"/>
        </w:rPr>
      </w:pPr>
      <w:r w:rsidRPr="00110887">
        <w:rPr>
          <w:rFonts w:asciiTheme="majorHAnsi" w:eastAsiaTheme="majorEastAsia" w:hAnsiTheme="majorHAnsi" w:cstheme="majorBidi"/>
        </w:rPr>
        <w:t>None of these communities are among the top 20% for this indicator.</w:t>
      </w:r>
    </w:p>
    <w:p w14:paraId="48680E6A" w14:textId="7E2C2E46" w:rsidR="00D65B22" w:rsidRPr="00110887" w:rsidRDefault="00D65B22" w:rsidP="005E3879">
      <w:pPr>
        <w:pStyle w:val="Heading3"/>
        <w:spacing w:after="0"/>
        <w:rPr>
          <w:rFonts w:asciiTheme="majorHAnsi" w:hAnsiTheme="majorHAnsi"/>
          <w:b/>
          <w:bCs/>
          <w:color w:val="auto"/>
          <w:sz w:val="22"/>
          <w:szCs w:val="22"/>
        </w:rPr>
      </w:pPr>
      <w:r w:rsidRPr="005D05C7">
        <w:rPr>
          <w:rStyle w:val="Heading2Char"/>
          <w:color w:val="auto"/>
          <w:sz w:val="22"/>
        </w:rPr>
        <w:t>Flood Declared Disasters</w:t>
      </w:r>
      <w:r w:rsidR="00F36B76" w:rsidRPr="005D05C7">
        <w:rPr>
          <w:i/>
          <w:iCs/>
          <w:color w:val="808080" w:themeColor="background1" w:themeShade="80"/>
          <w:sz w:val="22"/>
          <w:szCs w:val="22"/>
        </w:rPr>
        <w:t xml:space="preserve">  (Statewide avg. for incorporated </w:t>
      </w:r>
      <w:r w:rsidR="0092090F" w:rsidRPr="005D05C7">
        <w:rPr>
          <w:i/>
          <w:iCs/>
          <w:color w:val="808080" w:themeColor="background1" w:themeShade="80"/>
          <w:sz w:val="22"/>
          <w:szCs w:val="22"/>
        </w:rPr>
        <w:t>places</w:t>
      </w:r>
      <w:r w:rsidR="00F36B76" w:rsidRPr="005D05C7">
        <w:rPr>
          <w:i/>
          <w:iCs/>
          <w:color w:val="808080" w:themeColor="background1" w:themeShade="80"/>
          <w:sz w:val="22"/>
          <w:szCs w:val="22"/>
        </w:rPr>
        <w:t>: 17)</w:t>
      </w:r>
    </w:p>
    <w:p w14:paraId="527FC700" w14:textId="5894A201" w:rsidR="00D65B22" w:rsidRPr="00110887" w:rsidRDefault="00D65B22" w:rsidP="00D65B22">
      <w:pPr>
        <w:pStyle w:val="ListParagraph"/>
        <w:numPr>
          <w:ilvl w:val="0"/>
          <w:numId w:val="3"/>
        </w:numPr>
        <w:ind w:left="180" w:hanging="180"/>
      </w:pPr>
      <w:r w:rsidRPr="00156FAB">
        <w:rPr>
          <w:b/>
          <w:bCs/>
          <w:color w:val="1F4E79"/>
        </w:rPr>
        <w:t>Clendenin</w:t>
      </w:r>
      <w:r w:rsidRPr="00110887">
        <w:t xml:space="preserve"> (24 disasters in Kanawha County) </w:t>
      </w:r>
      <w:r w:rsidR="00AB40B3" w:rsidRPr="00110887">
        <w:t>is in</w:t>
      </w:r>
      <w:r w:rsidRPr="00110887">
        <w:t xml:space="preserve"> the </w:t>
      </w:r>
      <w:r w:rsidRPr="00110887">
        <w:rPr>
          <w:b/>
          <w:bCs/>
          <w:i/>
          <w:iCs/>
          <w:color w:val="C00000"/>
        </w:rPr>
        <w:t>top 20%</w:t>
      </w:r>
      <w:r w:rsidRPr="00110887">
        <w:t xml:space="preserve"> incorporated places</w:t>
      </w:r>
      <w:r w:rsidR="00AB40B3" w:rsidRPr="00110887">
        <w:t>.</w:t>
      </w:r>
    </w:p>
    <w:p w14:paraId="0BC43CD6" w14:textId="700BA400" w:rsidR="00D65B22" w:rsidRPr="00110887" w:rsidRDefault="00D65B22" w:rsidP="005E3879">
      <w:pPr>
        <w:spacing w:after="0"/>
        <w:rPr>
          <w:rFonts w:asciiTheme="majorHAnsi" w:eastAsiaTheme="majorEastAsia" w:hAnsiTheme="majorHAnsi" w:cstheme="majorBidi"/>
          <w:b/>
          <w:bCs/>
        </w:rPr>
      </w:pPr>
      <w:r w:rsidRPr="005D05C7">
        <w:rPr>
          <w:rStyle w:val="Heading2Char"/>
        </w:rPr>
        <w:t>Flood Depth Median</w:t>
      </w:r>
      <w:r w:rsidR="00F36B76" w:rsidRPr="00F36B76">
        <w:rPr>
          <w:i/>
          <w:iCs/>
          <w:color w:val="808080" w:themeColor="background1" w:themeShade="80"/>
        </w:rPr>
        <w:t xml:space="preserve">  (Statewide </w:t>
      </w:r>
      <w:r w:rsidR="006F1180">
        <w:rPr>
          <w:i/>
          <w:iCs/>
          <w:color w:val="808080" w:themeColor="background1" w:themeShade="80"/>
        </w:rPr>
        <w:t>m</w:t>
      </w:r>
      <w:r w:rsidR="00316DBF">
        <w:rPr>
          <w:i/>
          <w:iCs/>
          <w:color w:val="808080" w:themeColor="background1" w:themeShade="80"/>
        </w:rPr>
        <w:t>ed</w:t>
      </w:r>
      <w:r w:rsidR="00F36B76" w:rsidRPr="00F36B76">
        <w:rPr>
          <w:i/>
          <w:iCs/>
          <w:color w:val="808080" w:themeColor="background1" w:themeShade="80"/>
        </w:rPr>
        <w:t xml:space="preserve">. for incorporated </w:t>
      </w:r>
      <w:r w:rsidR="0092090F" w:rsidRPr="0092090F">
        <w:rPr>
          <w:i/>
          <w:iCs/>
          <w:color w:val="808080" w:themeColor="background1" w:themeShade="80"/>
        </w:rPr>
        <w:t>places</w:t>
      </w:r>
      <w:r w:rsidR="00F36B76" w:rsidRPr="00F36B76">
        <w:rPr>
          <w:i/>
          <w:iCs/>
          <w:color w:val="808080" w:themeColor="background1" w:themeShade="80"/>
        </w:rPr>
        <w:t xml:space="preserve">: </w:t>
      </w:r>
      <w:r w:rsidR="00316DBF">
        <w:rPr>
          <w:i/>
          <w:iCs/>
          <w:color w:val="808080" w:themeColor="background1" w:themeShade="80"/>
        </w:rPr>
        <w:t>1.8</w:t>
      </w:r>
      <w:r w:rsidR="00F36B76" w:rsidRPr="00F36B76">
        <w:rPr>
          <w:i/>
          <w:iCs/>
          <w:color w:val="808080" w:themeColor="background1" w:themeShade="80"/>
        </w:rPr>
        <w:t xml:space="preserve"> f</w:t>
      </w:r>
      <w:r w:rsidR="00F45B7C">
        <w:rPr>
          <w:i/>
          <w:iCs/>
          <w:color w:val="808080" w:themeColor="background1" w:themeShade="80"/>
        </w:rPr>
        <w:t>ee</w:t>
      </w:r>
      <w:r w:rsidR="00F36B76" w:rsidRPr="00F36B76">
        <w:rPr>
          <w:i/>
          <w:iCs/>
          <w:color w:val="808080" w:themeColor="background1" w:themeShade="80"/>
        </w:rPr>
        <w:t>t)</w:t>
      </w:r>
    </w:p>
    <w:p w14:paraId="7004B84F" w14:textId="3569F2BC" w:rsidR="00D65B22" w:rsidRPr="00110887" w:rsidRDefault="00D65B22" w:rsidP="00D65B22">
      <w:pPr>
        <w:pStyle w:val="ListParagraph"/>
        <w:numPr>
          <w:ilvl w:val="0"/>
          <w:numId w:val="3"/>
        </w:numPr>
        <w:ind w:left="180" w:hanging="180"/>
      </w:pPr>
      <w:r w:rsidRPr="00156FAB">
        <w:rPr>
          <w:b/>
          <w:bCs/>
          <w:color w:val="1F4E79"/>
        </w:rPr>
        <w:t>Clendenin</w:t>
      </w:r>
      <w:r w:rsidRPr="00110887">
        <w:t xml:space="preserve"> (</w:t>
      </w:r>
      <w:r w:rsidR="008B70AD" w:rsidRPr="00110887">
        <w:t xml:space="preserve">ranked </w:t>
      </w:r>
      <w:r w:rsidR="008B70AD" w:rsidRPr="00110887">
        <w:rPr>
          <w:b/>
          <w:bCs/>
          <w:i/>
          <w:iCs/>
          <w:color w:val="C00000"/>
        </w:rPr>
        <w:t>10</w:t>
      </w:r>
      <w:r w:rsidR="008B70AD" w:rsidRPr="00110887">
        <w:rPr>
          <w:b/>
          <w:bCs/>
          <w:i/>
          <w:iCs/>
          <w:color w:val="C00000"/>
          <w:vertAlign w:val="superscript"/>
        </w:rPr>
        <w:t>th</w:t>
      </w:r>
      <w:r w:rsidR="008B70AD" w:rsidRPr="00110887">
        <w:t xml:space="preserve"> with </w:t>
      </w:r>
      <w:r w:rsidRPr="00110887">
        <w:t xml:space="preserve">6.4 feet) and </w:t>
      </w:r>
      <w:r w:rsidRPr="00156FAB">
        <w:rPr>
          <w:b/>
          <w:bCs/>
          <w:color w:val="1F4E79"/>
        </w:rPr>
        <w:t>Camden-on-Gauley</w:t>
      </w:r>
      <w:r w:rsidRPr="00110887">
        <w:t xml:space="preserve"> (</w:t>
      </w:r>
      <w:r w:rsidR="008B70AD" w:rsidRPr="00110887">
        <w:t xml:space="preserve">ranked </w:t>
      </w:r>
      <w:r w:rsidR="008B70AD" w:rsidRPr="00110887">
        <w:rPr>
          <w:b/>
          <w:bCs/>
          <w:i/>
          <w:iCs/>
          <w:color w:val="C00000"/>
        </w:rPr>
        <w:t>11</w:t>
      </w:r>
      <w:r w:rsidR="008B70AD" w:rsidRPr="00110887">
        <w:rPr>
          <w:b/>
          <w:bCs/>
          <w:i/>
          <w:iCs/>
          <w:color w:val="C00000"/>
          <w:vertAlign w:val="superscript"/>
        </w:rPr>
        <w:t>th</w:t>
      </w:r>
      <w:r w:rsidR="008B70AD" w:rsidRPr="00110887">
        <w:t xml:space="preserve"> with </w:t>
      </w:r>
      <w:r w:rsidRPr="00110887">
        <w:t xml:space="preserve">6.1 feet) </w:t>
      </w:r>
      <w:r w:rsidR="00AB40B3" w:rsidRPr="00110887">
        <w:t xml:space="preserve">are </w:t>
      </w:r>
      <w:r w:rsidRPr="00110887">
        <w:t xml:space="preserve">among the </w:t>
      </w:r>
      <w:r w:rsidRPr="00110887">
        <w:rPr>
          <w:b/>
          <w:bCs/>
          <w:i/>
          <w:iCs/>
          <w:color w:val="C00000"/>
        </w:rPr>
        <w:t>top 10%</w:t>
      </w:r>
      <w:r w:rsidRPr="00110887">
        <w:t xml:space="preserve"> incorporated places</w:t>
      </w:r>
      <w:r w:rsidR="00AB40B3" w:rsidRPr="00110887">
        <w:t>.</w:t>
      </w:r>
    </w:p>
    <w:p w14:paraId="5ACE3B92" w14:textId="729B93F3" w:rsidR="00391978" w:rsidRPr="00110887" w:rsidRDefault="00391978" w:rsidP="00391978">
      <w:pPr>
        <w:pStyle w:val="ListParagraph"/>
        <w:numPr>
          <w:ilvl w:val="0"/>
          <w:numId w:val="3"/>
        </w:numPr>
        <w:ind w:left="180" w:hanging="180"/>
      </w:pPr>
      <w:r w:rsidRPr="00156FAB">
        <w:rPr>
          <w:b/>
          <w:bCs/>
          <w:color w:val="1F4E79"/>
        </w:rPr>
        <w:t>Marlinton</w:t>
      </w:r>
      <w:r w:rsidRPr="00110887">
        <w:rPr>
          <w:b/>
          <w:bCs/>
          <w:color w:val="0A2F41" w:themeColor="accent1" w:themeShade="80"/>
        </w:rPr>
        <w:t xml:space="preserve"> </w:t>
      </w:r>
      <w:r w:rsidRPr="00110887">
        <w:t>(</w:t>
      </w:r>
      <w:r w:rsidR="008B70AD" w:rsidRPr="00110887">
        <w:t xml:space="preserve">ranked </w:t>
      </w:r>
      <w:r w:rsidR="008B70AD" w:rsidRPr="00110887">
        <w:rPr>
          <w:b/>
          <w:bCs/>
          <w:i/>
          <w:iCs/>
          <w:color w:val="C00000"/>
        </w:rPr>
        <w:t>35</w:t>
      </w:r>
      <w:r w:rsidR="008B70AD" w:rsidRPr="00110887">
        <w:rPr>
          <w:b/>
          <w:bCs/>
          <w:i/>
          <w:iCs/>
          <w:color w:val="C00000"/>
          <w:vertAlign w:val="superscript"/>
        </w:rPr>
        <w:t>th</w:t>
      </w:r>
      <w:r w:rsidR="008B70AD" w:rsidRPr="00110887">
        <w:t xml:space="preserve"> with </w:t>
      </w:r>
      <w:r w:rsidRPr="00110887">
        <w:t xml:space="preserve">4.0 feet) </w:t>
      </w:r>
      <w:r w:rsidR="00AB40B3" w:rsidRPr="00110887">
        <w:t xml:space="preserve">is </w:t>
      </w:r>
      <w:r w:rsidRPr="00110887">
        <w:t xml:space="preserve">among the </w:t>
      </w:r>
      <w:r w:rsidRPr="00110887">
        <w:rPr>
          <w:b/>
          <w:bCs/>
          <w:i/>
          <w:iCs/>
          <w:color w:val="C00000"/>
        </w:rPr>
        <w:t>top 20%</w:t>
      </w:r>
      <w:r w:rsidRPr="00110887">
        <w:t xml:space="preserve"> incorporated places</w:t>
      </w:r>
      <w:r w:rsidR="00AB40B3" w:rsidRPr="00110887">
        <w:t>.</w:t>
      </w:r>
    </w:p>
    <w:p w14:paraId="3C9AA827" w14:textId="77777777" w:rsidR="00E31AE5" w:rsidRPr="00110887" w:rsidRDefault="00E31AE5" w:rsidP="00E31AE5">
      <w:pPr>
        <w:pStyle w:val="ListParagraph"/>
        <w:ind w:left="180"/>
      </w:pPr>
    </w:p>
    <w:p w14:paraId="79BCA441" w14:textId="77777777" w:rsidR="00CA23FE" w:rsidRPr="00110887" w:rsidRDefault="00CA23FE" w:rsidP="00E31AE5">
      <w:pPr>
        <w:pStyle w:val="ListParagraph"/>
        <w:ind w:left="180"/>
      </w:pPr>
    </w:p>
    <w:p w14:paraId="3281CB5C" w14:textId="7663C7FC" w:rsidR="00C25525" w:rsidRPr="005D05C7" w:rsidRDefault="00E31AE5" w:rsidP="005D05C7">
      <w:pPr>
        <w:pStyle w:val="Heading2"/>
        <w:rPr>
          <w:i/>
          <w:iCs/>
        </w:rPr>
      </w:pPr>
      <w:r w:rsidRPr="005D05C7">
        <w:rPr>
          <w:i/>
          <w:iCs/>
        </w:rPr>
        <w:t>Floodplain Characteristics Category Index</w:t>
      </w:r>
    </w:p>
    <w:p w14:paraId="24B1163B" w14:textId="71168220" w:rsidR="00D65B22" w:rsidRPr="00110887" w:rsidRDefault="00E31AE5" w:rsidP="00E31AE5">
      <w:pPr>
        <w:pStyle w:val="ListParagraph"/>
        <w:numPr>
          <w:ilvl w:val="0"/>
          <w:numId w:val="4"/>
        </w:numPr>
        <w:ind w:left="180" w:hanging="180"/>
        <w:rPr>
          <w:rFonts w:asciiTheme="majorHAnsi" w:eastAsiaTheme="majorEastAsia" w:hAnsiTheme="majorHAnsi" w:cstheme="majorBidi"/>
          <w:b/>
          <w:bCs/>
        </w:rPr>
      </w:pPr>
      <w:r w:rsidRPr="00156FAB">
        <w:rPr>
          <w:b/>
          <w:bCs/>
          <w:color w:val="1F4E79"/>
        </w:rPr>
        <w:t>Clendenin</w:t>
      </w:r>
      <w:r w:rsidRPr="00110887">
        <w:t xml:space="preserve"> (ranked </w:t>
      </w:r>
      <w:r w:rsidRPr="00110887">
        <w:rPr>
          <w:b/>
          <w:bCs/>
          <w:i/>
          <w:iCs/>
          <w:color w:val="C00000"/>
        </w:rPr>
        <w:t>22</w:t>
      </w:r>
      <w:r w:rsidRPr="00110887">
        <w:rPr>
          <w:b/>
          <w:bCs/>
          <w:i/>
          <w:iCs/>
          <w:color w:val="C00000"/>
          <w:vertAlign w:val="superscript"/>
        </w:rPr>
        <w:t>nd</w:t>
      </w:r>
      <w:r w:rsidRPr="00110887">
        <w:t xml:space="preserve">) </w:t>
      </w:r>
      <w:r w:rsidR="00AB40B3" w:rsidRPr="00110887">
        <w:t xml:space="preserve">is </w:t>
      </w:r>
      <w:r w:rsidRPr="00110887">
        <w:t xml:space="preserve">among the </w:t>
      </w:r>
      <w:r w:rsidRPr="00110887">
        <w:rPr>
          <w:b/>
          <w:bCs/>
          <w:i/>
          <w:iCs/>
          <w:color w:val="C00000"/>
        </w:rPr>
        <w:t>top 10%</w:t>
      </w:r>
      <w:r w:rsidRPr="00110887">
        <w:t xml:space="preserve"> incorporated places for combined floodplain characteristics</w:t>
      </w:r>
      <w:r w:rsidR="00AB40B3" w:rsidRPr="00110887">
        <w:t>.</w:t>
      </w:r>
    </w:p>
    <w:p w14:paraId="580DB443" w14:textId="04CB0E7A" w:rsidR="00E31AE5" w:rsidRPr="00110887" w:rsidRDefault="00E31AE5" w:rsidP="00E31AE5">
      <w:pPr>
        <w:pStyle w:val="ListParagraph"/>
        <w:numPr>
          <w:ilvl w:val="0"/>
          <w:numId w:val="4"/>
        </w:numPr>
        <w:ind w:left="180" w:hanging="180"/>
        <w:rPr>
          <w:rFonts w:asciiTheme="majorHAnsi" w:eastAsiaTheme="majorEastAsia" w:hAnsiTheme="majorHAnsi" w:cstheme="majorBidi"/>
          <w:b/>
          <w:bCs/>
        </w:rPr>
      </w:pPr>
      <w:r w:rsidRPr="00156FAB">
        <w:rPr>
          <w:b/>
          <w:bCs/>
          <w:color w:val="1F4E79"/>
        </w:rPr>
        <w:t>Camden-On-Gauley</w:t>
      </w:r>
      <w:r w:rsidRPr="00110887">
        <w:rPr>
          <w:b/>
          <w:bCs/>
          <w:color w:val="0A2F41" w:themeColor="accent1" w:themeShade="80"/>
        </w:rPr>
        <w:t xml:space="preserve"> </w:t>
      </w:r>
      <w:r w:rsidRPr="00110887">
        <w:t xml:space="preserve">(ranked </w:t>
      </w:r>
      <w:r w:rsidRPr="00110887">
        <w:rPr>
          <w:b/>
          <w:bCs/>
          <w:i/>
          <w:iCs/>
          <w:color w:val="C00000"/>
        </w:rPr>
        <w:t>37</w:t>
      </w:r>
      <w:r w:rsidRPr="00110887">
        <w:rPr>
          <w:b/>
          <w:bCs/>
          <w:i/>
          <w:iCs/>
          <w:color w:val="C00000"/>
          <w:vertAlign w:val="superscript"/>
        </w:rPr>
        <w:t>th</w:t>
      </w:r>
      <w:r w:rsidRPr="00110887">
        <w:t xml:space="preserve">), </w:t>
      </w:r>
      <w:r w:rsidRPr="00156FAB">
        <w:rPr>
          <w:b/>
          <w:bCs/>
          <w:color w:val="1F4E79"/>
        </w:rPr>
        <w:t xml:space="preserve">Marlinton </w:t>
      </w:r>
      <w:r w:rsidRPr="00110887">
        <w:t xml:space="preserve">(ranked </w:t>
      </w:r>
      <w:r w:rsidRPr="00110887">
        <w:rPr>
          <w:b/>
          <w:bCs/>
          <w:i/>
          <w:iCs/>
          <w:color w:val="C00000"/>
        </w:rPr>
        <w:t>40</w:t>
      </w:r>
      <w:r w:rsidRPr="00110887">
        <w:rPr>
          <w:b/>
          <w:bCs/>
          <w:i/>
          <w:iCs/>
          <w:color w:val="C00000"/>
          <w:vertAlign w:val="superscript"/>
        </w:rPr>
        <w:t>th</w:t>
      </w:r>
      <w:r w:rsidRPr="00110887">
        <w:t xml:space="preserve">), and </w:t>
      </w:r>
      <w:r w:rsidRPr="00156FAB">
        <w:rPr>
          <w:b/>
          <w:bCs/>
          <w:color w:val="1F4E79"/>
        </w:rPr>
        <w:t xml:space="preserve">Rainelle </w:t>
      </w:r>
      <w:r w:rsidRPr="00110887">
        <w:t xml:space="preserve">(ranked </w:t>
      </w:r>
      <w:r w:rsidRPr="00110887">
        <w:rPr>
          <w:b/>
          <w:bCs/>
          <w:i/>
          <w:iCs/>
          <w:color w:val="C00000"/>
        </w:rPr>
        <w:t>43</w:t>
      </w:r>
      <w:r w:rsidRPr="00110887">
        <w:rPr>
          <w:b/>
          <w:bCs/>
          <w:i/>
          <w:iCs/>
          <w:color w:val="C00000"/>
          <w:vertAlign w:val="superscript"/>
        </w:rPr>
        <w:t>rd</w:t>
      </w:r>
      <w:r w:rsidRPr="00110887">
        <w:t xml:space="preserve">) </w:t>
      </w:r>
      <w:r w:rsidR="00AB40B3" w:rsidRPr="00110887">
        <w:t xml:space="preserve">are </w:t>
      </w:r>
      <w:r w:rsidRPr="00110887">
        <w:t xml:space="preserve">among the </w:t>
      </w:r>
      <w:r w:rsidRPr="00110887">
        <w:rPr>
          <w:b/>
          <w:bCs/>
          <w:i/>
          <w:iCs/>
          <w:color w:val="C00000"/>
        </w:rPr>
        <w:t>top 20%</w:t>
      </w:r>
      <w:r w:rsidRPr="00110887">
        <w:t xml:space="preserve"> incorporated places for combined floodplain characteristics</w:t>
      </w:r>
      <w:r w:rsidR="00AB40B3" w:rsidRPr="00110887">
        <w:t>.</w:t>
      </w:r>
    </w:p>
    <w:p w14:paraId="24D88C9B" w14:textId="77777777" w:rsidR="00C214F7" w:rsidRPr="00110887" w:rsidRDefault="00C214F7" w:rsidP="00C214F7">
      <w:pPr>
        <w:pStyle w:val="ListParagraph"/>
        <w:ind w:left="180"/>
        <w:rPr>
          <w:rFonts w:asciiTheme="majorHAnsi" w:eastAsiaTheme="majorEastAsia" w:hAnsiTheme="majorHAnsi" w:cstheme="majorBidi"/>
          <w:b/>
          <w:bCs/>
        </w:rPr>
      </w:pPr>
    </w:p>
    <w:p w14:paraId="14557BB8" w14:textId="099C1943" w:rsidR="00E31AE5" w:rsidRPr="005D05C7" w:rsidRDefault="007A7C11" w:rsidP="005D05C7">
      <w:pPr>
        <w:pStyle w:val="Heading2"/>
        <w:rPr>
          <w:i/>
          <w:iCs/>
        </w:rPr>
      </w:pPr>
      <w:r w:rsidRPr="005D05C7">
        <w:rPr>
          <w:i/>
          <w:iCs/>
        </w:rPr>
        <w:t>Floodplain Characteristics</w:t>
      </w:r>
      <w:r w:rsidR="00E31AE5" w:rsidRPr="005D05C7">
        <w:rPr>
          <w:i/>
          <w:iCs/>
        </w:rPr>
        <w:t xml:space="preserve"> Table:</w:t>
      </w:r>
    </w:p>
    <w:tbl>
      <w:tblPr>
        <w:tblW w:w="9182" w:type="dxa"/>
        <w:tblInd w:w="-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1170"/>
        <w:gridCol w:w="1260"/>
        <w:gridCol w:w="1170"/>
        <w:gridCol w:w="990"/>
        <w:gridCol w:w="1530"/>
        <w:gridCol w:w="1620"/>
      </w:tblGrid>
      <w:tr w:rsidR="00E31AE5" w:rsidRPr="00F574A8" w14:paraId="64295186" w14:textId="77777777" w:rsidTr="00E40686">
        <w:trPr>
          <w:trHeight w:val="192"/>
        </w:trPr>
        <w:tc>
          <w:tcPr>
            <w:tcW w:w="144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369DB" w14:textId="3E47FE7D" w:rsidR="00E31AE5" w:rsidRPr="004470DD" w:rsidRDefault="00CD0375" w:rsidP="00E406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Incorporated Place</w:t>
            </w:r>
          </w:p>
        </w:tc>
        <w:tc>
          <w:tcPr>
            <w:tcW w:w="7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E40B9EC" w14:textId="77777777" w:rsidR="00E31AE5" w:rsidRPr="00F574A8" w:rsidRDefault="00E31AE5" w:rsidP="00E406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574A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FLOODPLAIN CHARACTERISTICS</w:t>
            </w:r>
          </w:p>
        </w:tc>
      </w:tr>
      <w:tr w:rsidR="00E31AE5" w:rsidRPr="00351688" w14:paraId="39D38BBD" w14:textId="77777777" w:rsidTr="00E40686">
        <w:trPr>
          <w:trHeight w:val="495"/>
        </w:trPr>
        <w:tc>
          <w:tcPr>
            <w:tcW w:w="1442" w:type="dxa"/>
            <w:vMerge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963C3" w14:textId="77777777" w:rsidR="00E31AE5" w:rsidRPr="004470DD" w:rsidRDefault="00E31AE5" w:rsidP="00E406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500C3" w14:textId="77777777" w:rsidR="00E31AE5" w:rsidRPr="004470DD" w:rsidRDefault="00E31AE5" w:rsidP="00E406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51688">
              <w:rPr>
                <w:rFonts w:eastAsia="Times New Roman" w:cstheme="minorHAnsi"/>
                <w:color w:val="000000"/>
                <w:sz w:val="20"/>
                <w:szCs w:val="20"/>
              </w:rPr>
              <w:t>Floodplain Area Ratio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5B1945" w14:textId="77777777" w:rsidR="00E31AE5" w:rsidRPr="004470DD" w:rsidRDefault="00E31AE5" w:rsidP="00E406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51688">
              <w:rPr>
                <w:rFonts w:eastAsia="Times New Roman" w:cstheme="minorHAnsi"/>
                <w:color w:val="000000"/>
                <w:sz w:val="20"/>
                <w:szCs w:val="20"/>
              </w:rPr>
              <w:t>Floodplain Length Ratio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E56393" w14:textId="77777777" w:rsidR="00E31AE5" w:rsidRPr="004470DD" w:rsidRDefault="00E31AE5" w:rsidP="00E406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51688">
              <w:rPr>
                <w:rFonts w:eastAsia="Times New Roman" w:cstheme="minorHAnsi"/>
                <w:color w:val="000000"/>
                <w:sz w:val="20"/>
                <w:szCs w:val="20"/>
              </w:rPr>
              <w:t>Flood Declared Disasters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29F3BE" w14:textId="77777777" w:rsidR="00E31AE5" w:rsidRPr="004470DD" w:rsidRDefault="00E31AE5" w:rsidP="00E406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51688">
              <w:rPr>
                <w:rFonts w:eastAsia="Times New Roman" w:cstheme="minorHAnsi"/>
                <w:color w:val="000000"/>
                <w:sz w:val="20"/>
                <w:szCs w:val="20"/>
              </w:rPr>
              <w:t>Flood Depth Median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7884BD" w14:textId="77777777" w:rsidR="00E31AE5" w:rsidRDefault="00E31AE5" w:rsidP="00E406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51688">
              <w:rPr>
                <w:rFonts w:eastAsia="Times New Roman" w:cstheme="minorHAnsi"/>
                <w:color w:val="000000"/>
                <w:sz w:val="20"/>
                <w:szCs w:val="20"/>
              </w:rPr>
              <w:t>Category Score</w:t>
            </w:r>
          </w:p>
          <w:p w14:paraId="5888E96D" w14:textId="77777777" w:rsidR="00E31AE5" w:rsidRPr="004470DD" w:rsidRDefault="00E31AE5" w:rsidP="00E406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(0 to 100%)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76FDF3B" w14:textId="77777777" w:rsidR="00E31AE5" w:rsidRPr="00351688" w:rsidRDefault="00E31AE5" w:rsidP="00E406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Category </w:t>
            </w:r>
            <w:r w:rsidRPr="009D2D95">
              <w:rPr>
                <w:rFonts w:eastAsia="Times New Roman" w:cstheme="minorHAnsi"/>
                <w:color w:val="000000"/>
                <w:sz w:val="20"/>
                <w:szCs w:val="20"/>
              </w:rPr>
              <w:t>Rank in Incorporated Places</w:t>
            </w:r>
          </w:p>
        </w:tc>
      </w:tr>
      <w:tr w:rsidR="00E31AE5" w:rsidRPr="009D2D95" w14:paraId="164E93D3" w14:textId="77777777" w:rsidTr="00E40686">
        <w:trPr>
          <w:trHeight w:val="300"/>
        </w:trPr>
        <w:tc>
          <w:tcPr>
            <w:tcW w:w="14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49912" w14:textId="77777777" w:rsidR="00E31AE5" w:rsidRPr="00351688" w:rsidRDefault="00E31AE5" w:rsidP="00E4068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351688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Clendenin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DBDBB"/>
            <w:noWrap/>
            <w:vAlign w:val="center"/>
          </w:tcPr>
          <w:p w14:paraId="5C90FEFC" w14:textId="77777777" w:rsidR="00E31AE5" w:rsidRPr="00351688" w:rsidRDefault="00E31AE5" w:rsidP="00E4068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35168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24.1%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DF3B8"/>
            <w:noWrap/>
            <w:vAlign w:val="center"/>
          </w:tcPr>
          <w:p w14:paraId="4192F345" w14:textId="77777777" w:rsidR="00E31AE5" w:rsidRPr="00351688" w:rsidRDefault="00E31AE5" w:rsidP="00E4068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35168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0.0039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12" w:space="0" w:color="C00000"/>
            </w:tcBorders>
            <w:shd w:val="clear" w:color="auto" w:fill="E89AAA"/>
            <w:noWrap/>
            <w:vAlign w:val="center"/>
          </w:tcPr>
          <w:p w14:paraId="3D8B8338" w14:textId="77777777" w:rsidR="00E31AE5" w:rsidRPr="00BF162F" w:rsidRDefault="00E31AE5" w:rsidP="00E4068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BF162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89AAA"/>
            <w:vAlign w:val="center"/>
          </w:tcPr>
          <w:p w14:paraId="2C35DD6D" w14:textId="77777777" w:rsidR="00E31AE5" w:rsidRPr="00BF162F" w:rsidRDefault="00E31AE5" w:rsidP="00E406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BF162F">
              <w:rPr>
                <w:rFonts w:ascii="Calibri" w:hAnsi="Calibri" w:cs="Calibri"/>
                <w:b/>
                <w:sz w:val="20"/>
                <w:szCs w:val="20"/>
              </w:rPr>
              <w:t>6.4</w:t>
            </w:r>
          </w:p>
        </w:tc>
        <w:tc>
          <w:tcPr>
            <w:tcW w:w="153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89AAA"/>
            <w:vAlign w:val="center"/>
          </w:tcPr>
          <w:p w14:paraId="297C6F86" w14:textId="77777777" w:rsidR="00E31AE5" w:rsidRPr="00351688" w:rsidRDefault="00E31AE5" w:rsidP="00E4068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BF162F">
              <w:rPr>
                <w:rFonts w:ascii="Calibri" w:hAnsi="Calibri" w:cs="Calibri"/>
                <w:b/>
                <w:sz w:val="20"/>
                <w:szCs w:val="20"/>
              </w:rPr>
              <w:t>90.7%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C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CF21C0" w14:textId="77777777" w:rsidR="00E31AE5" w:rsidRPr="009D2D95" w:rsidRDefault="00E31AE5" w:rsidP="00E4068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D2D95">
              <w:rPr>
                <w:rFonts w:ascii="Calibri" w:hAnsi="Calibri" w:cs="Calibri"/>
                <w:bCs/>
                <w:sz w:val="20"/>
                <w:szCs w:val="20"/>
              </w:rPr>
              <w:t>22</w:t>
            </w:r>
          </w:p>
        </w:tc>
      </w:tr>
      <w:tr w:rsidR="00E31AE5" w:rsidRPr="009D2D95" w14:paraId="4EEDEACE" w14:textId="77777777" w:rsidTr="00E40686">
        <w:trPr>
          <w:trHeight w:val="300"/>
        </w:trPr>
        <w:tc>
          <w:tcPr>
            <w:tcW w:w="14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89CDA8" w14:textId="77777777" w:rsidR="00E31AE5" w:rsidRPr="00351688" w:rsidRDefault="00E31AE5" w:rsidP="00E4068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351688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Camden-on-Gauley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DF3B8"/>
            <w:noWrap/>
            <w:vAlign w:val="center"/>
          </w:tcPr>
          <w:p w14:paraId="44A3953A" w14:textId="77777777" w:rsidR="00E31AE5" w:rsidRPr="00351688" w:rsidRDefault="00E31AE5" w:rsidP="00E4068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35168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16.4%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DBDBB"/>
            <w:noWrap/>
            <w:vAlign w:val="center"/>
          </w:tcPr>
          <w:p w14:paraId="52A09AD3" w14:textId="77777777" w:rsidR="00E31AE5" w:rsidRPr="00351688" w:rsidRDefault="00E31AE5" w:rsidP="00E4068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35168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0.0069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12" w:space="0" w:color="C00000"/>
            </w:tcBorders>
            <w:shd w:val="clear" w:color="auto" w:fill="FDF3B8"/>
            <w:noWrap/>
            <w:vAlign w:val="center"/>
          </w:tcPr>
          <w:p w14:paraId="766078CD" w14:textId="77777777" w:rsidR="00E31AE5" w:rsidRPr="00351688" w:rsidRDefault="00E31AE5" w:rsidP="00E4068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35168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89AAA"/>
            <w:vAlign w:val="center"/>
          </w:tcPr>
          <w:p w14:paraId="6E073CBE" w14:textId="77777777" w:rsidR="00E31AE5" w:rsidRPr="00BF162F" w:rsidRDefault="00E31AE5" w:rsidP="00E406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BF162F">
              <w:rPr>
                <w:rFonts w:ascii="Calibri" w:hAnsi="Calibri" w:cs="Calibri"/>
                <w:b/>
                <w:sz w:val="20"/>
                <w:szCs w:val="20"/>
              </w:rPr>
              <w:t>6.1</w:t>
            </w:r>
          </w:p>
        </w:tc>
        <w:tc>
          <w:tcPr>
            <w:tcW w:w="1530" w:type="dxa"/>
            <w:tcBorders>
              <w:top w:val="single" w:sz="12" w:space="0" w:color="C00000"/>
              <w:left w:val="single" w:sz="12" w:space="0" w:color="C00000"/>
              <w:bottom w:val="single" w:sz="6" w:space="0" w:color="auto"/>
              <w:right w:val="single" w:sz="4" w:space="0" w:color="auto"/>
            </w:tcBorders>
            <w:shd w:val="clear" w:color="auto" w:fill="E89AAA"/>
            <w:vAlign w:val="center"/>
          </w:tcPr>
          <w:p w14:paraId="26B230FF" w14:textId="77777777" w:rsidR="00E31AE5" w:rsidRPr="00BF162F" w:rsidRDefault="00E31AE5" w:rsidP="00E4068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BF162F">
              <w:rPr>
                <w:rFonts w:ascii="Calibri" w:hAnsi="Calibri" w:cs="Calibri"/>
                <w:bCs/>
                <w:sz w:val="20"/>
                <w:szCs w:val="20"/>
              </w:rPr>
              <w:t>84.2%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0E76BD" w14:textId="77777777" w:rsidR="00E31AE5" w:rsidRPr="009D2D95" w:rsidRDefault="00E31AE5" w:rsidP="00E4068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D2D95">
              <w:rPr>
                <w:rFonts w:ascii="Calibri" w:hAnsi="Calibri" w:cs="Calibri"/>
                <w:bCs/>
                <w:sz w:val="20"/>
                <w:szCs w:val="20"/>
              </w:rPr>
              <w:t>37</w:t>
            </w:r>
          </w:p>
        </w:tc>
      </w:tr>
      <w:tr w:rsidR="00E31AE5" w:rsidRPr="009D2D95" w14:paraId="3DE21455" w14:textId="77777777" w:rsidTr="00E40686">
        <w:trPr>
          <w:trHeight w:val="300"/>
        </w:trPr>
        <w:tc>
          <w:tcPr>
            <w:tcW w:w="14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55B8E1" w14:textId="77777777" w:rsidR="00E31AE5" w:rsidRPr="00351688" w:rsidRDefault="00E31AE5" w:rsidP="00E4068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351688">
              <w:rPr>
                <w:rFonts w:eastAsia="Times New Roman" w:cstheme="minorHAnsi"/>
                <w:bCs/>
                <w:sz w:val="20"/>
                <w:szCs w:val="20"/>
              </w:rPr>
              <w:t>Marlinton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89AAA"/>
            <w:noWrap/>
            <w:vAlign w:val="center"/>
          </w:tcPr>
          <w:p w14:paraId="2BA253A0" w14:textId="77777777" w:rsidR="00E31AE5" w:rsidRPr="00BF162F" w:rsidRDefault="00E31AE5" w:rsidP="00E4068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BF162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31.5%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BDBB"/>
            <w:noWrap/>
            <w:vAlign w:val="center"/>
          </w:tcPr>
          <w:p w14:paraId="0D6EEA55" w14:textId="77777777" w:rsidR="00E31AE5" w:rsidRPr="00351688" w:rsidRDefault="00E31AE5" w:rsidP="00E4068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35168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0.0063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CE2F7"/>
            <w:noWrap/>
            <w:vAlign w:val="center"/>
          </w:tcPr>
          <w:p w14:paraId="7320841C" w14:textId="77777777" w:rsidR="00E31AE5" w:rsidRPr="00351688" w:rsidRDefault="00E31AE5" w:rsidP="00E4068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35168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12" w:space="0" w:color="C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89AAA"/>
            <w:vAlign w:val="center"/>
          </w:tcPr>
          <w:p w14:paraId="41792015" w14:textId="77777777" w:rsidR="00E31AE5" w:rsidRPr="00BF162F" w:rsidRDefault="00E31AE5" w:rsidP="00E4068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BF162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89AAA"/>
            <w:vAlign w:val="center"/>
          </w:tcPr>
          <w:p w14:paraId="5ED08D7C" w14:textId="77777777" w:rsidR="00E31AE5" w:rsidRPr="00BF162F" w:rsidRDefault="00E31AE5" w:rsidP="00E4068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BF162F">
              <w:rPr>
                <w:rFonts w:ascii="Calibri" w:hAnsi="Calibri" w:cs="Calibri"/>
                <w:bCs/>
                <w:sz w:val="20"/>
                <w:szCs w:val="20"/>
              </w:rPr>
              <w:t>82.8%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D0AF4F" w14:textId="77777777" w:rsidR="00E31AE5" w:rsidRPr="009D2D95" w:rsidRDefault="00E31AE5" w:rsidP="00E4068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D2D95">
              <w:rPr>
                <w:rFonts w:ascii="Calibri" w:hAnsi="Calibri" w:cs="Calibri"/>
                <w:bCs/>
                <w:sz w:val="20"/>
                <w:szCs w:val="20"/>
              </w:rPr>
              <w:t>40</w:t>
            </w:r>
          </w:p>
        </w:tc>
      </w:tr>
      <w:tr w:rsidR="00E31AE5" w:rsidRPr="009D2D95" w14:paraId="18929901" w14:textId="77777777" w:rsidTr="00E40686">
        <w:trPr>
          <w:trHeight w:val="278"/>
        </w:trPr>
        <w:tc>
          <w:tcPr>
            <w:tcW w:w="14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32E849" w14:textId="77777777" w:rsidR="00E31AE5" w:rsidRPr="00351688" w:rsidRDefault="00E31AE5" w:rsidP="00E4068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351688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Rainelle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89AAA"/>
            <w:noWrap/>
            <w:vAlign w:val="center"/>
          </w:tcPr>
          <w:p w14:paraId="2D05F61D" w14:textId="77777777" w:rsidR="00E31AE5" w:rsidRPr="00BF162F" w:rsidRDefault="00E31AE5" w:rsidP="00E4068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BF162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31.2%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F3B8"/>
            <w:noWrap/>
            <w:vAlign w:val="center"/>
          </w:tcPr>
          <w:p w14:paraId="58BF75D9" w14:textId="77777777" w:rsidR="00E31AE5" w:rsidRPr="00351688" w:rsidRDefault="00E31AE5" w:rsidP="00E4068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35168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0.0052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F3B8"/>
            <w:noWrap/>
            <w:vAlign w:val="center"/>
          </w:tcPr>
          <w:p w14:paraId="4418F254" w14:textId="77777777" w:rsidR="00E31AE5" w:rsidRPr="00351688" w:rsidRDefault="00E31AE5" w:rsidP="00E4068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35168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BDBB"/>
            <w:vAlign w:val="center"/>
          </w:tcPr>
          <w:p w14:paraId="0C155AF5" w14:textId="77777777" w:rsidR="00E31AE5" w:rsidRPr="00351688" w:rsidRDefault="00E31AE5" w:rsidP="00E4068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35168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89AAA"/>
            <w:vAlign w:val="center"/>
          </w:tcPr>
          <w:p w14:paraId="2A4F25B3" w14:textId="77777777" w:rsidR="00E31AE5" w:rsidRPr="00BF162F" w:rsidRDefault="00E31AE5" w:rsidP="00E4068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BF162F">
              <w:rPr>
                <w:rFonts w:ascii="Calibri" w:hAnsi="Calibri" w:cs="Calibri"/>
                <w:bCs/>
                <w:sz w:val="20"/>
                <w:szCs w:val="20"/>
              </w:rPr>
              <w:t>81.5%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5FC73" w14:textId="77777777" w:rsidR="00E31AE5" w:rsidRPr="009D2D95" w:rsidRDefault="00E31AE5" w:rsidP="00E4068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D2D95">
              <w:rPr>
                <w:rFonts w:ascii="Calibri" w:hAnsi="Calibri" w:cs="Calibri"/>
                <w:bCs/>
                <w:sz w:val="20"/>
                <w:szCs w:val="20"/>
              </w:rPr>
              <w:t>43</w:t>
            </w:r>
          </w:p>
        </w:tc>
      </w:tr>
      <w:tr w:rsidR="00E31AE5" w:rsidRPr="009D2D95" w14:paraId="1A098C53" w14:textId="77777777" w:rsidTr="00E40686">
        <w:trPr>
          <w:trHeight w:val="269"/>
        </w:trPr>
        <w:tc>
          <w:tcPr>
            <w:tcW w:w="14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46AF1" w14:textId="77777777" w:rsidR="00E31AE5" w:rsidRPr="00351688" w:rsidRDefault="00E31AE5" w:rsidP="00E4068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351688">
              <w:rPr>
                <w:rFonts w:eastAsia="Times New Roman" w:cstheme="minorHAnsi"/>
                <w:bCs/>
                <w:sz w:val="20"/>
                <w:szCs w:val="20"/>
              </w:rPr>
              <w:t>Richwood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BDBB"/>
            <w:noWrap/>
            <w:vAlign w:val="center"/>
          </w:tcPr>
          <w:p w14:paraId="03878682" w14:textId="77777777" w:rsidR="00E31AE5" w:rsidRPr="00351688" w:rsidRDefault="00E31AE5" w:rsidP="00E4068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35168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23.1%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F3B8"/>
            <w:noWrap/>
            <w:vAlign w:val="center"/>
          </w:tcPr>
          <w:p w14:paraId="013FCC5F" w14:textId="77777777" w:rsidR="00E31AE5" w:rsidRPr="00351688" w:rsidRDefault="00E31AE5" w:rsidP="00E4068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35168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0.0046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F3B8"/>
            <w:noWrap/>
            <w:vAlign w:val="center"/>
          </w:tcPr>
          <w:p w14:paraId="07901342" w14:textId="77777777" w:rsidR="00E31AE5" w:rsidRPr="00351688" w:rsidRDefault="00E31AE5" w:rsidP="00E4068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35168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F3B8"/>
            <w:vAlign w:val="center"/>
          </w:tcPr>
          <w:p w14:paraId="3D3F8E0A" w14:textId="77777777" w:rsidR="00E31AE5" w:rsidRPr="00351688" w:rsidRDefault="00E31AE5" w:rsidP="00E4068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35168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BDBB"/>
            <w:vAlign w:val="center"/>
          </w:tcPr>
          <w:p w14:paraId="4A38EA6A" w14:textId="77777777" w:rsidR="00E31AE5" w:rsidRPr="00351688" w:rsidRDefault="00E31AE5" w:rsidP="00E4068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351688">
              <w:rPr>
                <w:rFonts w:ascii="Calibri" w:hAnsi="Calibri" w:cs="Calibri"/>
                <w:bCs/>
                <w:sz w:val="20"/>
                <w:szCs w:val="20"/>
              </w:rPr>
              <w:t>69.7%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85BF53" w14:textId="77777777" w:rsidR="00E31AE5" w:rsidRPr="009D2D95" w:rsidRDefault="00E31AE5" w:rsidP="00E4068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D2D95">
              <w:rPr>
                <w:rFonts w:ascii="Calibri" w:hAnsi="Calibri" w:cs="Calibri"/>
                <w:bCs/>
                <w:sz w:val="20"/>
                <w:szCs w:val="20"/>
              </w:rPr>
              <w:t>70</w:t>
            </w:r>
          </w:p>
        </w:tc>
      </w:tr>
      <w:tr w:rsidR="00E31AE5" w:rsidRPr="009D2D95" w14:paraId="16DA2D1D" w14:textId="77777777" w:rsidTr="00E40686">
        <w:trPr>
          <w:trHeight w:val="300"/>
        </w:trPr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91654" w14:textId="77777777" w:rsidR="00E31AE5" w:rsidRPr="00351688" w:rsidRDefault="00E31AE5" w:rsidP="00E4068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351688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White Sulphur Springs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BDBB"/>
            <w:noWrap/>
            <w:vAlign w:val="center"/>
          </w:tcPr>
          <w:p w14:paraId="23BA8DFA" w14:textId="77777777" w:rsidR="00E31AE5" w:rsidRPr="00351688" w:rsidRDefault="00E31AE5" w:rsidP="00E4068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35168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22.0%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F3B8"/>
            <w:noWrap/>
            <w:vAlign w:val="center"/>
          </w:tcPr>
          <w:p w14:paraId="46E5743B" w14:textId="77777777" w:rsidR="00E31AE5" w:rsidRPr="00351688" w:rsidRDefault="00E31AE5" w:rsidP="00E4068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35168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0.0049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F3B8"/>
            <w:noWrap/>
            <w:vAlign w:val="center"/>
          </w:tcPr>
          <w:p w14:paraId="6BA8CF0D" w14:textId="77777777" w:rsidR="00E31AE5" w:rsidRPr="00351688" w:rsidRDefault="00E31AE5" w:rsidP="00E4068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35168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F3B8"/>
            <w:vAlign w:val="center"/>
          </w:tcPr>
          <w:p w14:paraId="461C1AD6" w14:textId="77777777" w:rsidR="00E31AE5" w:rsidRPr="00351688" w:rsidRDefault="00E31AE5" w:rsidP="00E4068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35168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BDBB"/>
            <w:vAlign w:val="center"/>
          </w:tcPr>
          <w:p w14:paraId="3F3E59FC" w14:textId="77777777" w:rsidR="00E31AE5" w:rsidRPr="00351688" w:rsidRDefault="00E31AE5" w:rsidP="00E4068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351688">
              <w:rPr>
                <w:rFonts w:ascii="Calibri" w:hAnsi="Calibri" w:cs="Calibri"/>
                <w:bCs/>
                <w:sz w:val="20"/>
                <w:szCs w:val="20"/>
              </w:rPr>
              <w:t>62.2%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0EF502" w14:textId="77777777" w:rsidR="00E31AE5" w:rsidRPr="009D2D95" w:rsidRDefault="00E31AE5" w:rsidP="00E4068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D2D95">
              <w:rPr>
                <w:rFonts w:ascii="Calibri" w:hAnsi="Calibri" w:cs="Calibri"/>
                <w:bCs/>
                <w:sz w:val="20"/>
                <w:szCs w:val="20"/>
              </w:rPr>
              <w:t>87</w:t>
            </w:r>
          </w:p>
        </w:tc>
      </w:tr>
    </w:tbl>
    <w:p w14:paraId="312B08AD" w14:textId="77777777" w:rsidR="00702550" w:rsidRDefault="00702550" w:rsidP="00E31AE5">
      <w:pPr>
        <w:rPr>
          <w:rFonts w:asciiTheme="majorHAnsi" w:eastAsiaTheme="majorEastAsia" w:hAnsiTheme="majorHAnsi" w:cstheme="majorBidi"/>
          <w:b/>
          <w:bCs/>
          <w:sz w:val="24"/>
          <w:szCs w:val="24"/>
        </w:rPr>
        <w:sectPr w:rsidR="0070255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0D64CE0" w14:textId="77777777" w:rsidR="004E2853" w:rsidRPr="00B9058C" w:rsidRDefault="004E2853" w:rsidP="00B9058C">
      <w:pPr>
        <w:pStyle w:val="Heading1"/>
      </w:pPr>
      <w:bookmarkStart w:id="5" w:name="_Hlk151123788"/>
      <w:r w:rsidRPr="00B9058C">
        <w:lastRenderedPageBreak/>
        <w:t>BUILDING EXPOSURE</w:t>
      </w:r>
    </w:p>
    <w:bookmarkEnd w:id="5"/>
    <w:p w14:paraId="391F35E7" w14:textId="69DAB13B" w:rsidR="00713FB5" w:rsidRPr="00110887" w:rsidRDefault="00713FB5" w:rsidP="00713FB5">
      <w:pPr>
        <w:pStyle w:val="Heading2"/>
        <w:rPr>
          <w:b w:val="0"/>
          <w:bCs/>
          <w:szCs w:val="22"/>
        </w:rPr>
      </w:pPr>
      <w:r w:rsidRPr="00824162">
        <w:t>Building Floodplain Count</w:t>
      </w:r>
      <w:r w:rsidR="00510DC8" w:rsidRPr="00824162">
        <w:rPr>
          <w:b w:val="0"/>
          <w:bCs/>
          <w:i/>
          <w:iCs/>
          <w:color w:val="808080" w:themeColor="background1" w:themeShade="80"/>
        </w:rPr>
        <w:t xml:space="preserve">  (Statewide avg. for incorporated </w:t>
      </w:r>
      <w:r w:rsidR="0092090F" w:rsidRPr="00824162">
        <w:rPr>
          <w:b w:val="0"/>
          <w:bCs/>
          <w:i/>
          <w:iCs/>
          <w:color w:val="808080" w:themeColor="background1" w:themeShade="80"/>
        </w:rPr>
        <w:t>places</w:t>
      </w:r>
      <w:r w:rsidR="00510DC8" w:rsidRPr="00824162">
        <w:rPr>
          <w:b w:val="0"/>
          <w:bCs/>
          <w:i/>
          <w:iCs/>
          <w:color w:val="808080" w:themeColor="background1" w:themeShade="80"/>
        </w:rPr>
        <w:t>: 140)</w:t>
      </w:r>
    </w:p>
    <w:p w14:paraId="52794EF0" w14:textId="0E9B0CAF" w:rsidR="00713FB5" w:rsidRPr="00110887" w:rsidRDefault="00713FB5" w:rsidP="006914E9">
      <w:pPr>
        <w:pStyle w:val="ListParagraph"/>
        <w:numPr>
          <w:ilvl w:val="0"/>
          <w:numId w:val="5"/>
        </w:numPr>
        <w:ind w:left="180" w:hanging="180"/>
      </w:pPr>
      <w:r w:rsidRPr="00156FAB">
        <w:rPr>
          <w:b/>
          <w:bCs/>
          <w:color w:val="1F4E79"/>
        </w:rPr>
        <w:t>Marlinton</w:t>
      </w:r>
      <w:r w:rsidRPr="00110887">
        <w:t xml:space="preserve"> (</w:t>
      </w:r>
      <w:r w:rsidR="006914E9" w:rsidRPr="00110887">
        <w:t xml:space="preserve">ranked </w:t>
      </w:r>
      <w:r w:rsidR="006914E9" w:rsidRPr="00110887">
        <w:rPr>
          <w:b/>
          <w:bCs/>
          <w:i/>
          <w:iCs/>
          <w:color w:val="C00000"/>
        </w:rPr>
        <w:t>12</w:t>
      </w:r>
      <w:r w:rsidR="006914E9" w:rsidRPr="00110887">
        <w:rPr>
          <w:b/>
          <w:bCs/>
          <w:i/>
          <w:iCs/>
          <w:color w:val="C00000"/>
          <w:vertAlign w:val="superscript"/>
        </w:rPr>
        <w:t>th</w:t>
      </w:r>
      <w:r w:rsidR="006914E9" w:rsidRPr="00110887">
        <w:t xml:space="preserve"> with 371 buildings), </w:t>
      </w:r>
      <w:r w:rsidR="006914E9" w:rsidRPr="00156FAB">
        <w:rPr>
          <w:b/>
          <w:bCs/>
          <w:color w:val="1F4E79"/>
        </w:rPr>
        <w:t xml:space="preserve">Rainelle </w:t>
      </w:r>
      <w:r w:rsidR="006914E9" w:rsidRPr="00110887">
        <w:t xml:space="preserve">(ranked </w:t>
      </w:r>
      <w:r w:rsidR="006914E9" w:rsidRPr="00110887">
        <w:rPr>
          <w:b/>
          <w:bCs/>
          <w:i/>
          <w:iCs/>
          <w:color w:val="C00000"/>
        </w:rPr>
        <w:t>14</w:t>
      </w:r>
      <w:r w:rsidR="006914E9" w:rsidRPr="00110887">
        <w:rPr>
          <w:b/>
          <w:bCs/>
          <w:i/>
          <w:iCs/>
          <w:color w:val="C00000"/>
          <w:vertAlign w:val="superscript"/>
        </w:rPr>
        <w:t>th</w:t>
      </w:r>
      <w:r w:rsidR="006914E9" w:rsidRPr="00110887">
        <w:t xml:space="preserve"> with 336 buildings), </w:t>
      </w:r>
      <w:r w:rsidR="006914E9" w:rsidRPr="00156FAB">
        <w:rPr>
          <w:b/>
          <w:bCs/>
          <w:color w:val="1F4E79"/>
        </w:rPr>
        <w:t>Clendenin</w:t>
      </w:r>
      <w:r w:rsidR="006914E9" w:rsidRPr="00110887">
        <w:t xml:space="preserve"> and </w:t>
      </w:r>
      <w:r w:rsidR="006914E9" w:rsidRPr="00156FAB">
        <w:rPr>
          <w:b/>
          <w:bCs/>
          <w:color w:val="1F4E79"/>
        </w:rPr>
        <w:t>White Sulphur Springs</w:t>
      </w:r>
      <w:r w:rsidR="006914E9" w:rsidRPr="00110887">
        <w:t xml:space="preserve"> (ranked </w:t>
      </w:r>
      <w:r w:rsidR="006914E9" w:rsidRPr="00110887">
        <w:rPr>
          <w:b/>
          <w:bCs/>
          <w:i/>
          <w:iCs/>
          <w:color w:val="C00000"/>
        </w:rPr>
        <w:t>20</w:t>
      </w:r>
      <w:r w:rsidR="006914E9" w:rsidRPr="00110887">
        <w:rPr>
          <w:b/>
          <w:bCs/>
          <w:i/>
          <w:iCs/>
          <w:color w:val="C00000"/>
          <w:vertAlign w:val="superscript"/>
        </w:rPr>
        <w:t>th</w:t>
      </w:r>
      <w:r w:rsidR="006914E9" w:rsidRPr="00110887">
        <w:t xml:space="preserve"> each with 302 </w:t>
      </w:r>
      <w:r w:rsidR="009346CC" w:rsidRPr="00110887">
        <w:t>structures</w:t>
      </w:r>
      <w:r w:rsidR="006914E9" w:rsidRPr="00110887">
        <w:t xml:space="preserve">), and </w:t>
      </w:r>
      <w:r w:rsidR="006914E9" w:rsidRPr="00156FAB">
        <w:rPr>
          <w:b/>
          <w:bCs/>
          <w:color w:val="1F4E79"/>
        </w:rPr>
        <w:t>Richwood</w:t>
      </w:r>
      <w:r w:rsidR="006914E9" w:rsidRPr="00110887">
        <w:t xml:space="preserve"> (ranked </w:t>
      </w:r>
      <w:r w:rsidR="006914E9" w:rsidRPr="00110887">
        <w:rPr>
          <w:b/>
          <w:bCs/>
          <w:i/>
          <w:iCs/>
          <w:color w:val="C00000"/>
        </w:rPr>
        <w:t>22</w:t>
      </w:r>
      <w:r w:rsidR="006914E9" w:rsidRPr="00110887">
        <w:rPr>
          <w:b/>
          <w:bCs/>
          <w:i/>
          <w:iCs/>
          <w:color w:val="C00000"/>
          <w:vertAlign w:val="superscript"/>
        </w:rPr>
        <w:t>nd</w:t>
      </w:r>
      <w:r w:rsidR="006914E9" w:rsidRPr="00110887">
        <w:t xml:space="preserve"> with 286 buildings) are among the </w:t>
      </w:r>
      <w:r w:rsidR="006914E9" w:rsidRPr="00110887">
        <w:rPr>
          <w:b/>
          <w:bCs/>
          <w:i/>
          <w:iCs/>
          <w:color w:val="C00000"/>
        </w:rPr>
        <w:t>top 10%</w:t>
      </w:r>
      <w:r w:rsidR="006914E9" w:rsidRPr="00110887">
        <w:t xml:space="preserve"> incorporated places.</w:t>
      </w:r>
    </w:p>
    <w:p w14:paraId="69D9D325" w14:textId="0FF5BAC4" w:rsidR="009346CC" w:rsidRPr="00110887" w:rsidRDefault="009346CC" w:rsidP="009346CC">
      <w:pPr>
        <w:spacing w:after="0"/>
        <w:rPr>
          <w:rFonts w:asciiTheme="majorHAnsi" w:eastAsiaTheme="majorEastAsia" w:hAnsiTheme="majorHAnsi" w:cstheme="majorBidi"/>
          <w:b/>
          <w:bCs/>
        </w:rPr>
      </w:pPr>
      <w:r w:rsidRPr="00824162">
        <w:rPr>
          <w:rStyle w:val="Heading2Char"/>
        </w:rPr>
        <w:t>Building Floodway Count</w:t>
      </w:r>
      <w:r w:rsidR="00510DC8" w:rsidRPr="00F36B76">
        <w:rPr>
          <w:rFonts w:asciiTheme="majorHAnsi" w:eastAsiaTheme="majorEastAsia" w:hAnsiTheme="majorHAnsi" w:cstheme="majorBidi"/>
          <w:b/>
          <w:bCs/>
          <w:i/>
          <w:iCs/>
          <w:color w:val="808080" w:themeColor="background1" w:themeShade="80"/>
        </w:rPr>
        <w:t xml:space="preserve"> </w:t>
      </w:r>
      <w:r w:rsidR="00510DC8" w:rsidRPr="00F36B76">
        <w:rPr>
          <w:i/>
          <w:iCs/>
          <w:color w:val="808080" w:themeColor="background1" w:themeShade="80"/>
        </w:rPr>
        <w:t xml:space="preserve"> (Statewide avg. for incorporated </w:t>
      </w:r>
      <w:r w:rsidR="0092090F" w:rsidRPr="0092090F">
        <w:rPr>
          <w:i/>
          <w:iCs/>
          <w:color w:val="808080" w:themeColor="background1" w:themeShade="80"/>
        </w:rPr>
        <w:t>places</w:t>
      </w:r>
      <w:r w:rsidR="00510DC8" w:rsidRPr="00F36B76">
        <w:rPr>
          <w:i/>
          <w:iCs/>
          <w:color w:val="808080" w:themeColor="background1" w:themeShade="80"/>
        </w:rPr>
        <w:t>:</w:t>
      </w:r>
      <w:r w:rsidR="00510DC8">
        <w:rPr>
          <w:i/>
          <w:iCs/>
          <w:color w:val="808080" w:themeColor="background1" w:themeShade="80"/>
        </w:rPr>
        <w:t xml:space="preserve"> 14</w:t>
      </w:r>
      <w:r w:rsidR="00510DC8" w:rsidRPr="00F36B76">
        <w:rPr>
          <w:i/>
          <w:iCs/>
          <w:color w:val="808080" w:themeColor="background1" w:themeShade="80"/>
        </w:rPr>
        <w:t>)</w:t>
      </w:r>
    </w:p>
    <w:p w14:paraId="053B514B" w14:textId="3AC4556F" w:rsidR="009346CC" w:rsidRPr="00110887" w:rsidRDefault="009346CC" w:rsidP="009346CC">
      <w:pPr>
        <w:pStyle w:val="ListParagraph"/>
        <w:numPr>
          <w:ilvl w:val="0"/>
          <w:numId w:val="5"/>
        </w:numPr>
        <w:ind w:left="180" w:hanging="180"/>
      </w:pPr>
      <w:r w:rsidRPr="00156FAB">
        <w:rPr>
          <w:b/>
          <w:bCs/>
          <w:color w:val="1F4E79"/>
        </w:rPr>
        <w:t xml:space="preserve">Marlinton </w:t>
      </w:r>
      <w:r w:rsidRPr="00110887">
        <w:t xml:space="preserve">(ranked </w:t>
      </w:r>
      <w:r w:rsidRPr="00110887">
        <w:rPr>
          <w:b/>
          <w:bCs/>
          <w:i/>
          <w:iCs/>
          <w:color w:val="C00000"/>
        </w:rPr>
        <w:t>1</w:t>
      </w:r>
      <w:r w:rsidRPr="00110887">
        <w:rPr>
          <w:b/>
          <w:bCs/>
          <w:i/>
          <w:iCs/>
          <w:color w:val="C00000"/>
          <w:vertAlign w:val="superscript"/>
        </w:rPr>
        <w:t>st</w:t>
      </w:r>
      <w:r w:rsidRPr="00110887">
        <w:t xml:space="preserve"> in al</w:t>
      </w:r>
      <w:r w:rsidR="00C76CAA" w:rsidRPr="00110887">
        <w:t>l</w:t>
      </w:r>
      <w:r w:rsidRPr="00110887">
        <w:t xml:space="preserve"> incorporated places </w:t>
      </w:r>
      <w:r w:rsidR="00C76CAA" w:rsidRPr="00110887">
        <w:t xml:space="preserve">statewide </w:t>
      </w:r>
      <w:r w:rsidRPr="00110887">
        <w:t xml:space="preserve">with 189 buildings), </w:t>
      </w:r>
      <w:r w:rsidRPr="00156FAB">
        <w:rPr>
          <w:b/>
          <w:bCs/>
          <w:color w:val="1F4E79"/>
        </w:rPr>
        <w:t>Richwood</w:t>
      </w:r>
      <w:r w:rsidRPr="00110887">
        <w:t xml:space="preserve"> (ranked </w:t>
      </w:r>
      <w:r w:rsidRPr="00110887">
        <w:rPr>
          <w:b/>
          <w:bCs/>
          <w:i/>
          <w:iCs/>
          <w:color w:val="C00000"/>
        </w:rPr>
        <w:t>3</w:t>
      </w:r>
      <w:r w:rsidRPr="00110887">
        <w:rPr>
          <w:b/>
          <w:bCs/>
          <w:i/>
          <w:iCs/>
          <w:color w:val="C00000"/>
          <w:vertAlign w:val="superscript"/>
        </w:rPr>
        <w:t>rd</w:t>
      </w:r>
      <w:r w:rsidRPr="00110887">
        <w:t xml:space="preserve"> with 136 buildings), </w:t>
      </w:r>
      <w:r w:rsidRPr="00156FAB">
        <w:rPr>
          <w:b/>
          <w:bCs/>
          <w:color w:val="1F4E79"/>
        </w:rPr>
        <w:t>White Sulphur Springs</w:t>
      </w:r>
      <w:r w:rsidRPr="00110887">
        <w:t xml:space="preserve"> (ranked </w:t>
      </w:r>
      <w:r w:rsidRPr="00110887">
        <w:rPr>
          <w:b/>
          <w:bCs/>
          <w:i/>
          <w:iCs/>
          <w:color w:val="C00000"/>
        </w:rPr>
        <w:t>7</w:t>
      </w:r>
      <w:r w:rsidRPr="00110887">
        <w:rPr>
          <w:b/>
          <w:bCs/>
          <w:i/>
          <w:iCs/>
          <w:color w:val="C00000"/>
          <w:vertAlign w:val="superscript"/>
        </w:rPr>
        <w:t>th</w:t>
      </w:r>
      <w:r w:rsidRPr="00110887">
        <w:t xml:space="preserve"> with 105 buildings), and </w:t>
      </w:r>
      <w:r w:rsidRPr="00156FAB">
        <w:rPr>
          <w:b/>
          <w:bCs/>
          <w:color w:val="1F4E79"/>
        </w:rPr>
        <w:t>Rainelle</w:t>
      </w:r>
      <w:r w:rsidRPr="00110887">
        <w:t xml:space="preserve"> (ranked </w:t>
      </w:r>
      <w:r w:rsidRPr="00110887">
        <w:rPr>
          <w:b/>
          <w:bCs/>
          <w:i/>
          <w:iCs/>
          <w:color w:val="C00000"/>
        </w:rPr>
        <w:t>18</w:t>
      </w:r>
      <w:r w:rsidRPr="00110887">
        <w:rPr>
          <w:b/>
          <w:bCs/>
          <w:i/>
          <w:iCs/>
          <w:color w:val="C00000"/>
          <w:vertAlign w:val="superscript"/>
        </w:rPr>
        <w:t>th</w:t>
      </w:r>
      <w:r w:rsidRPr="00110887">
        <w:t xml:space="preserve"> with 47 structures) are among the</w:t>
      </w:r>
      <w:r w:rsidRPr="00110887">
        <w:rPr>
          <w:b/>
          <w:bCs/>
          <w:i/>
          <w:iCs/>
          <w:color w:val="C00000"/>
        </w:rPr>
        <w:t xml:space="preserve"> top 10%</w:t>
      </w:r>
      <w:r w:rsidRPr="00110887">
        <w:t xml:space="preserve"> incorporated places.</w:t>
      </w:r>
    </w:p>
    <w:p w14:paraId="49B0D9DF" w14:textId="369B2E59" w:rsidR="007923D0" w:rsidRPr="00110887" w:rsidRDefault="007923D0" w:rsidP="007923D0">
      <w:pPr>
        <w:pStyle w:val="Heading2"/>
        <w:rPr>
          <w:b w:val="0"/>
          <w:bCs/>
          <w:szCs w:val="22"/>
        </w:rPr>
      </w:pPr>
      <w:r w:rsidRPr="00824162">
        <w:t>Building Floodplain Ratio</w:t>
      </w:r>
      <w:r w:rsidR="00510DC8" w:rsidRPr="00824162">
        <w:rPr>
          <w:b w:val="0"/>
          <w:bCs/>
          <w:i/>
          <w:iCs/>
          <w:color w:val="808080" w:themeColor="background1" w:themeShade="80"/>
        </w:rPr>
        <w:t xml:space="preserve">  (Statewide avg. for incorporated </w:t>
      </w:r>
      <w:r w:rsidR="0092090F" w:rsidRPr="00824162">
        <w:rPr>
          <w:b w:val="0"/>
          <w:bCs/>
          <w:i/>
          <w:iCs/>
          <w:color w:val="808080" w:themeColor="background1" w:themeShade="80"/>
        </w:rPr>
        <w:t>places</w:t>
      </w:r>
      <w:r w:rsidR="00510DC8" w:rsidRPr="00824162">
        <w:rPr>
          <w:b w:val="0"/>
          <w:bCs/>
          <w:i/>
          <w:iCs/>
          <w:color w:val="808080" w:themeColor="background1" w:themeShade="80"/>
        </w:rPr>
        <w:t>: 15.5%)</w:t>
      </w:r>
    </w:p>
    <w:p w14:paraId="1FC4C0F8" w14:textId="5A95B017" w:rsidR="00F713CE" w:rsidRPr="00110887" w:rsidRDefault="00A23D84" w:rsidP="00F713CE">
      <w:pPr>
        <w:pStyle w:val="ListParagraph"/>
        <w:numPr>
          <w:ilvl w:val="0"/>
          <w:numId w:val="5"/>
        </w:numPr>
        <w:ind w:left="180" w:hanging="180"/>
      </w:pPr>
      <w:r w:rsidRPr="00156FAB">
        <w:rPr>
          <w:b/>
          <w:bCs/>
          <w:color w:val="1F4E79"/>
        </w:rPr>
        <w:t>Marlinton</w:t>
      </w:r>
      <w:r w:rsidRPr="00110887">
        <w:t xml:space="preserve"> (ranked </w:t>
      </w:r>
      <w:r w:rsidRPr="00110887">
        <w:rPr>
          <w:b/>
          <w:bCs/>
          <w:i/>
          <w:iCs/>
          <w:color w:val="C00000"/>
        </w:rPr>
        <w:t>3</w:t>
      </w:r>
      <w:r w:rsidRPr="00110887">
        <w:rPr>
          <w:b/>
          <w:bCs/>
          <w:i/>
          <w:iCs/>
          <w:color w:val="C00000"/>
          <w:vertAlign w:val="superscript"/>
        </w:rPr>
        <w:t>rd</w:t>
      </w:r>
      <w:r w:rsidRPr="00110887">
        <w:t xml:space="preserve"> in all incorporated places with 55.1%</w:t>
      </w:r>
      <w:r w:rsidR="00890502" w:rsidRPr="00110887">
        <w:t xml:space="preserve"> in floodplain</w:t>
      </w:r>
      <w:r w:rsidRPr="00110887">
        <w:t xml:space="preserve">), </w:t>
      </w:r>
      <w:r w:rsidRPr="00156FAB">
        <w:rPr>
          <w:b/>
          <w:bCs/>
          <w:color w:val="1F4E79"/>
        </w:rPr>
        <w:t xml:space="preserve">Clendenin </w:t>
      </w:r>
      <w:r w:rsidRPr="00110887">
        <w:t xml:space="preserve">(ranked </w:t>
      </w:r>
      <w:r w:rsidRPr="00110887">
        <w:rPr>
          <w:b/>
          <w:bCs/>
          <w:i/>
          <w:iCs/>
          <w:color w:val="C00000"/>
        </w:rPr>
        <w:t>6</w:t>
      </w:r>
      <w:r w:rsidRPr="00110887">
        <w:rPr>
          <w:b/>
          <w:bCs/>
          <w:i/>
          <w:iCs/>
          <w:color w:val="C00000"/>
          <w:vertAlign w:val="superscript"/>
        </w:rPr>
        <w:t>th</w:t>
      </w:r>
      <w:r w:rsidRPr="00110887">
        <w:t xml:space="preserve"> with 52.5%</w:t>
      </w:r>
      <w:r w:rsidR="00890502" w:rsidRPr="00110887">
        <w:t xml:space="preserve"> in floodplain</w:t>
      </w:r>
      <w:r w:rsidRPr="00110887">
        <w:t xml:space="preserve">), and </w:t>
      </w:r>
      <w:r w:rsidRPr="00156FAB">
        <w:rPr>
          <w:b/>
          <w:bCs/>
          <w:color w:val="1F4E79"/>
        </w:rPr>
        <w:t xml:space="preserve">Rainelle </w:t>
      </w:r>
      <w:r w:rsidRPr="00110887">
        <w:t xml:space="preserve">(ranked </w:t>
      </w:r>
      <w:r w:rsidRPr="00110887">
        <w:rPr>
          <w:b/>
          <w:bCs/>
          <w:i/>
          <w:iCs/>
          <w:color w:val="C00000"/>
        </w:rPr>
        <w:t>19</w:t>
      </w:r>
      <w:r w:rsidRPr="00110887">
        <w:rPr>
          <w:b/>
          <w:bCs/>
          <w:i/>
          <w:iCs/>
          <w:color w:val="C00000"/>
          <w:vertAlign w:val="superscript"/>
        </w:rPr>
        <w:t>th</w:t>
      </w:r>
      <w:r w:rsidRPr="00110887">
        <w:t xml:space="preserve"> with 33.7%</w:t>
      </w:r>
      <w:r w:rsidR="00890502" w:rsidRPr="00110887">
        <w:t xml:space="preserve"> in floodplain</w:t>
      </w:r>
      <w:r w:rsidR="00F713CE" w:rsidRPr="00110887">
        <w:t>) are among the</w:t>
      </w:r>
      <w:r w:rsidR="00F713CE" w:rsidRPr="00110887">
        <w:rPr>
          <w:b/>
          <w:bCs/>
          <w:i/>
          <w:iCs/>
          <w:color w:val="C00000"/>
        </w:rPr>
        <w:t xml:space="preserve"> top 10%</w:t>
      </w:r>
      <w:r w:rsidR="00F713CE" w:rsidRPr="00110887">
        <w:t xml:space="preserve"> incorporated places.</w:t>
      </w:r>
    </w:p>
    <w:p w14:paraId="5618882D" w14:textId="3C4A01FA" w:rsidR="00236318" w:rsidRPr="00110887" w:rsidRDefault="00236318" w:rsidP="00C76CAA">
      <w:pPr>
        <w:pStyle w:val="Heading2"/>
        <w:rPr>
          <w:b w:val="0"/>
          <w:bCs/>
          <w:szCs w:val="22"/>
        </w:rPr>
      </w:pPr>
      <w:r w:rsidRPr="00824162">
        <w:t>Building Density</w:t>
      </w:r>
      <w:r w:rsidR="00510DC8" w:rsidRPr="00824162">
        <w:rPr>
          <w:b w:val="0"/>
          <w:bCs/>
          <w:i/>
          <w:iCs/>
          <w:color w:val="808080" w:themeColor="background1" w:themeShade="80"/>
        </w:rPr>
        <w:t xml:space="preserve">  (Statewide avg. for incorporated </w:t>
      </w:r>
      <w:r w:rsidR="0092090F" w:rsidRPr="00824162">
        <w:rPr>
          <w:b w:val="0"/>
          <w:bCs/>
          <w:i/>
          <w:iCs/>
          <w:color w:val="808080" w:themeColor="background1" w:themeShade="80"/>
        </w:rPr>
        <w:t>places</w:t>
      </w:r>
      <w:r w:rsidR="00510DC8" w:rsidRPr="00824162">
        <w:rPr>
          <w:b w:val="0"/>
          <w:bCs/>
          <w:i/>
          <w:iCs/>
          <w:color w:val="808080" w:themeColor="background1" w:themeShade="80"/>
        </w:rPr>
        <w:t>: 0.93 /acre)</w:t>
      </w:r>
    </w:p>
    <w:p w14:paraId="03C95EAE" w14:textId="57D0DDA7" w:rsidR="007923D0" w:rsidRPr="00110887" w:rsidRDefault="002D30ED" w:rsidP="00505CA1">
      <w:pPr>
        <w:pStyle w:val="ListParagraph"/>
        <w:numPr>
          <w:ilvl w:val="0"/>
          <w:numId w:val="5"/>
        </w:numPr>
        <w:ind w:left="180" w:hanging="180"/>
      </w:pPr>
      <w:r w:rsidRPr="00156FAB">
        <w:rPr>
          <w:b/>
          <w:bCs/>
          <w:color w:val="1F4E79"/>
        </w:rPr>
        <w:t xml:space="preserve">Rainelle </w:t>
      </w:r>
      <w:r w:rsidRPr="00110887">
        <w:t xml:space="preserve">(ranked </w:t>
      </w:r>
      <w:r w:rsidRPr="00505CA1">
        <w:rPr>
          <w:b/>
          <w:bCs/>
          <w:i/>
          <w:iCs/>
          <w:color w:val="C00000"/>
        </w:rPr>
        <w:t>32</w:t>
      </w:r>
      <w:r w:rsidRPr="00505CA1">
        <w:rPr>
          <w:b/>
          <w:bCs/>
          <w:i/>
          <w:iCs/>
          <w:color w:val="C00000"/>
          <w:vertAlign w:val="superscript"/>
        </w:rPr>
        <w:t>nd</w:t>
      </w:r>
      <w:r w:rsidRPr="00110887">
        <w:t xml:space="preserve"> with 1.5 buildings/acre) and </w:t>
      </w:r>
      <w:r w:rsidRPr="00156FAB">
        <w:rPr>
          <w:b/>
          <w:bCs/>
          <w:color w:val="1F4E79"/>
        </w:rPr>
        <w:t>Clendenin</w:t>
      </w:r>
      <w:r w:rsidRPr="00110887">
        <w:t xml:space="preserve"> (ranked </w:t>
      </w:r>
      <w:r w:rsidRPr="00505CA1">
        <w:rPr>
          <w:b/>
          <w:bCs/>
          <w:i/>
          <w:iCs/>
          <w:color w:val="C00000"/>
        </w:rPr>
        <w:t>46</w:t>
      </w:r>
      <w:r w:rsidRPr="00505CA1">
        <w:rPr>
          <w:b/>
          <w:bCs/>
          <w:i/>
          <w:iCs/>
          <w:color w:val="C00000"/>
          <w:vertAlign w:val="superscript"/>
        </w:rPr>
        <w:t>th</w:t>
      </w:r>
      <w:r w:rsidRPr="00110887">
        <w:t xml:space="preserve"> with 1.3 buildings/acre) are among the </w:t>
      </w:r>
      <w:r w:rsidRPr="00505CA1">
        <w:rPr>
          <w:b/>
          <w:bCs/>
          <w:i/>
          <w:iCs/>
          <w:color w:val="C00000"/>
        </w:rPr>
        <w:t>top 20%</w:t>
      </w:r>
      <w:r w:rsidRPr="00110887">
        <w:t xml:space="preserve"> of incorporated places.</w:t>
      </w:r>
    </w:p>
    <w:p w14:paraId="5F6DA628" w14:textId="77777777" w:rsidR="00CA23FE" w:rsidRPr="00110887" w:rsidRDefault="00CA23FE" w:rsidP="00E022DD">
      <w:pPr>
        <w:spacing w:after="0"/>
      </w:pPr>
    </w:p>
    <w:p w14:paraId="1EAD8796" w14:textId="6DDD6D01" w:rsidR="00D30D66" w:rsidRPr="00824162" w:rsidRDefault="00D30D66" w:rsidP="00824162">
      <w:pPr>
        <w:pStyle w:val="Heading2"/>
        <w:rPr>
          <w:i/>
          <w:iCs/>
        </w:rPr>
      </w:pPr>
      <w:r w:rsidRPr="00824162">
        <w:rPr>
          <w:i/>
          <w:iCs/>
        </w:rPr>
        <w:t>Building Exposure Category Index</w:t>
      </w:r>
    </w:p>
    <w:p w14:paraId="1E637708" w14:textId="77094320" w:rsidR="00D30D66" w:rsidRPr="00110887" w:rsidRDefault="00D30D66" w:rsidP="00D30D66">
      <w:pPr>
        <w:pStyle w:val="ListParagraph"/>
        <w:numPr>
          <w:ilvl w:val="0"/>
          <w:numId w:val="4"/>
        </w:numPr>
        <w:ind w:left="180" w:hanging="180"/>
        <w:rPr>
          <w:rFonts w:asciiTheme="majorHAnsi" w:eastAsiaTheme="majorEastAsia" w:hAnsiTheme="majorHAnsi" w:cstheme="majorBidi"/>
          <w:b/>
          <w:bCs/>
        </w:rPr>
      </w:pPr>
      <w:r w:rsidRPr="00156FAB">
        <w:rPr>
          <w:b/>
          <w:bCs/>
          <w:color w:val="1F4E79"/>
        </w:rPr>
        <w:t>Rainelle</w:t>
      </w:r>
      <w:r w:rsidRPr="00110887">
        <w:rPr>
          <w:b/>
          <w:bCs/>
          <w:color w:val="0A2F41" w:themeColor="accent1" w:themeShade="80"/>
        </w:rPr>
        <w:t xml:space="preserve"> </w:t>
      </w:r>
      <w:r w:rsidRPr="00110887">
        <w:t xml:space="preserve">(ranked </w:t>
      </w:r>
      <w:r w:rsidRPr="00110887">
        <w:rPr>
          <w:b/>
          <w:bCs/>
          <w:i/>
          <w:iCs/>
          <w:color w:val="C00000"/>
        </w:rPr>
        <w:t>3</w:t>
      </w:r>
      <w:r w:rsidRPr="00110887">
        <w:rPr>
          <w:b/>
          <w:bCs/>
          <w:i/>
          <w:iCs/>
          <w:color w:val="C00000"/>
          <w:vertAlign w:val="superscript"/>
        </w:rPr>
        <w:t>rd</w:t>
      </w:r>
      <w:r w:rsidRPr="00110887">
        <w:t xml:space="preserve">), </w:t>
      </w:r>
      <w:r w:rsidRPr="00156FAB">
        <w:rPr>
          <w:b/>
          <w:bCs/>
          <w:color w:val="1F4E79"/>
        </w:rPr>
        <w:t>Marlinton</w:t>
      </w:r>
      <w:r w:rsidRPr="00110887">
        <w:rPr>
          <w:b/>
          <w:bCs/>
          <w:color w:val="0A2F41" w:themeColor="accent1" w:themeShade="80"/>
        </w:rPr>
        <w:t xml:space="preserve"> </w:t>
      </w:r>
      <w:r w:rsidRPr="00110887">
        <w:t xml:space="preserve">(ranked </w:t>
      </w:r>
      <w:r w:rsidRPr="00110887">
        <w:rPr>
          <w:b/>
          <w:bCs/>
          <w:i/>
          <w:iCs/>
          <w:color w:val="C00000"/>
        </w:rPr>
        <w:t>7</w:t>
      </w:r>
      <w:r w:rsidRPr="00110887">
        <w:rPr>
          <w:b/>
          <w:bCs/>
          <w:i/>
          <w:iCs/>
          <w:color w:val="C00000"/>
          <w:vertAlign w:val="superscript"/>
        </w:rPr>
        <w:t>th</w:t>
      </w:r>
      <w:r w:rsidRPr="00110887">
        <w:t xml:space="preserve">), </w:t>
      </w:r>
      <w:r w:rsidRPr="00156FAB">
        <w:rPr>
          <w:b/>
          <w:bCs/>
          <w:color w:val="1F4E79"/>
        </w:rPr>
        <w:t xml:space="preserve">Richwood </w:t>
      </w:r>
      <w:r w:rsidRPr="00110887">
        <w:t xml:space="preserve">(ranked </w:t>
      </w:r>
      <w:r w:rsidRPr="00110887">
        <w:rPr>
          <w:b/>
          <w:bCs/>
          <w:i/>
          <w:iCs/>
          <w:color w:val="C00000"/>
        </w:rPr>
        <w:t>15</w:t>
      </w:r>
      <w:r w:rsidRPr="00110887">
        <w:rPr>
          <w:b/>
          <w:bCs/>
          <w:i/>
          <w:iCs/>
          <w:color w:val="C00000"/>
          <w:vertAlign w:val="superscript"/>
        </w:rPr>
        <w:t>th</w:t>
      </w:r>
      <w:r w:rsidRPr="00110887">
        <w:t xml:space="preserve">), </w:t>
      </w:r>
      <w:r w:rsidRPr="00156FAB">
        <w:rPr>
          <w:b/>
          <w:bCs/>
          <w:color w:val="1F4E79"/>
        </w:rPr>
        <w:t>Clendenin</w:t>
      </w:r>
      <w:r w:rsidRPr="00110887">
        <w:t xml:space="preserve"> (ranked </w:t>
      </w:r>
      <w:r w:rsidRPr="00110887">
        <w:rPr>
          <w:b/>
          <w:bCs/>
          <w:i/>
          <w:iCs/>
          <w:color w:val="C00000"/>
        </w:rPr>
        <w:t>18</w:t>
      </w:r>
      <w:r w:rsidRPr="00110887">
        <w:rPr>
          <w:b/>
          <w:bCs/>
          <w:i/>
          <w:iCs/>
          <w:color w:val="C00000"/>
          <w:vertAlign w:val="superscript"/>
        </w:rPr>
        <w:t>th</w:t>
      </w:r>
      <w:r w:rsidRPr="00110887">
        <w:t xml:space="preserve">), and </w:t>
      </w:r>
      <w:r w:rsidRPr="00156FAB">
        <w:rPr>
          <w:b/>
          <w:bCs/>
          <w:color w:val="1F4E79"/>
        </w:rPr>
        <w:t xml:space="preserve">White Sulphur Springs </w:t>
      </w:r>
      <w:r w:rsidRPr="00110887">
        <w:t xml:space="preserve">(ranked </w:t>
      </w:r>
      <w:r w:rsidRPr="00110887">
        <w:rPr>
          <w:b/>
          <w:bCs/>
          <w:i/>
          <w:iCs/>
          <w:color w:val="C00000"/>
        </w:rPr>
        <w:t>21</w:t>
      </w:r>
      <w:r w:rsidRPr="00110887">
        <w:rPr>
          <w:b/>
          <w:bCs/>
          <w:i/>
          <w:iCs/>
          <w:color w:val="C00000"/>
          <w:vertAlign w:val="superscript"/>
        </w:rPr>
        <w:t>st</w:t>
      </w:r>
      <w:r w:rsidRPr="00110887">
        <w:t xml:space="preserve">) </w:t>
      </w:r>
      <w:r w:rsidR="00CA23FE" w:rsidRPr="00110887">
        <w:t xml:space="preserve">are </w:t>
      </w:r>
      <w:r w:rsidRPr="00110887">
        <w:t xml:space="preserve">among the </w:t>
      </w:r>
      <w:r w:rsidRPr="00110887">
        <w:rPr>
          <w:b/>
          <w:bCs/>
          <w:i/>
          <w:iCs/>
          <w:color w:val="C00000"/>
        </w:rPr>
        <w:t>top 10%</w:t>
      </w:r>
      <w:r w:rsidRPr="00110887">
        <w:t xml:space="preserve"> incorporated places for combined building exposure indicators.</w:t>
      </w:r>
    </w:p>
    <w:p w14:paraId="1E04349F" w14:textId="68DA3D2E" w:rsidR="00D30D66" w:rsidRPr="00110887" w:rsidRDefault="00D30D66" w:rsidP="00E022DD">
      <w:pPr>
        <w:spacing w:after="0"/>
      </w:pPr>
    </w:p>
    <w:p w14:paraId="7AB2734E" w14:textId="55FA97BD" w:rsidR="00E022DD" w:rsidRPr="00824162" w:rsidRDefault="00E022DD" w:rsidP="00824162">
      <w:pPr>
        <w:pStyle w:val="Heading2"/>
        <w:rPr>
          <w:i/>
          <w:iCs/>
        </w:rPr>
      </w:pPr>
      <w:r w:rsidRPr="00824162">
        <w:rPr>
          <w:i/>
          <w:iCs/>
        </w:rPr>
        <w:t>Building Exposure Table:</w:t>
      </w:r>
    </w:p>
    <w:tbl>
      <w:tblPr>
        <w:tblW w:w="9182" w:type="dxa"/>
        <w:tblInd w:w="-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1170"/>
        <w:gridCol w:w="1170"/>
        <w:gridCol w:w="1170"/>
        <w:gridCol w:w="1170"/>
        <w:gridCol w:w="1530"/>
        <w:gridCol w:w="1530"/>
      </w:tblGrid>
      <w:tr w:rsidR="00E022DD" w:rsidRPr="00F574A8" w14:paraId="2BE1991A" w14:textId="77777777" w:rsidTr="00E40686">
        <w:trPr>
          <w:trHeight w:val="192"/>
        </w:trPr>
        <w:tc>
          <w:tcPr>
            <w:tcW w:w="144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1E8D91FC" w14:textId="42FB826F" w:rsidR="00E022DD" w:rsidRPr="00F574A8" w:rsidRDefault="00CD0375" w:rsidP="00E406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Incorporated Place</w:t>
            </w:r>
          </w:p>
        </w:tc>
        <w:tc>
          <w:tcPr>
            <w:tcW w:w="7740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8262EE3" w14:textId="77777777" w:rsidR="00E022DD" w:rsidRPr="00F574A8" w:rsidRDefault="00E022DD" w:rsidP="00E406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574A8">
              <w:rPr>
                <w:rFonts w:eastAsia="Times New Roman" w:cstheme="minorHAnsi"/>
                <w:b/>
                <w:bCs/>
                <w:sz w:val="20"/>
                <w:szCs w:val="20"/>
              </w:rPr>
              <w:t>BUILDING EXPOSURE</w:t>
            </w:r>
          </w:p>
        </w:tc>
      </w:tr>
      <w:tr w:rsidR="00E022DD" w:rsidRPr="00F574A8" w14:paraId="7A1F2D42" w14:textId="77777777" w:rsidTr="007E2BBB">
        <w:trPr>
          <w:trHeight w:val="495"/>
        </w:trPr>
        <w:tc>
          <w:tcPr>
            <w:tcW w:w="1442" w:type="dxa"/>
            <w:vMerge/>
            <w:tcBorders>
              <w:top w:val="single" w:sz="4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08BB3DBC" w14:textId="77777777" w:rsidR="00E022DD" w:rsidRPr="00F574A8" w:rsidRDefault="00E022DD" w:rsidP="00E406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C00000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23C0D1F" w14:textId="77777777" w:rsidR="00E022DD" w:rsidRPr="00F574A8" w:rsidRDefault="00E022DD" w:rsidP="00E4068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74A8">
              <w:rPr>
                <w:rFonts w:eastAsia="Times New Roman" w:cstheme="minorHAnsi"/>
                <w:sz w:val="20"/>
                <w:szCs w:val="20"/>
              </w:rPr>
              <w:t>Building Floodplain Count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12" w:space="0" w:color="C00000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</w:tcPr>
          <w:p w14:paraId="24D01E1A" w14:textId="77777777" w:rsidR="00E022DD" w:rsidRPr="00F574A8" w:rsidRDefault="00E022DD" w:rsidP="00E4068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74A8">
              <w:rPr>
                <w:rFonts w:eastAsia="Times New Roman" w:cstheme="minorHAnsi"/>
                <w:sz w:val="20"/>
                <w:szCs w:val="20"/>
              </w:rPr>
              <w:t>Building Floodway Count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12" w:space="0" w:color="C00000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</w:tcPr>
          <w:p w14:paraId="5F1F9BFE" w14:textId="77777777" w:rsidR="00E022DD" w:rsidRPr="00F574A8" w:rsidRDefault="00E022DD" w:rsidP="00E4068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74A8">
              <w:rPr>
                <w:rFonts w:eastAsia="Times New Roman" w:cstheme="minorHAnsi"/>
                <w:sz w:val="20"/>
                <w:szCs w:val="20"/>
              </w:rPr>
              <w:t>Building Floodplain Ratio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AB0433A" w14:textId="77777777" w:rsidR="00E022DD" w:rsidRPr="00F574A8" w:rsidRDefault="00E022DD" w:rsidP="00E4068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74A8">
              <w:rPr>
                <w:rFonts w:eastAsia="Times New Roman" w:cstheme="minorHAnsi"/>
                <w:sz w:val="20"/>
                <w:szCs w:val="20"/>
              </w:rPr>
              <w:t>Building Density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12" w:space="0" w:color="C00000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70FEDC0" w14:textId="77777777" w:rsidR="00E022DD" w:rsidRPr="00F574A8" w:rsidRDefault="00E022DD" w:rsidP="00E4068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74A8">
              <w:rPr>
                <w:rFonts w:eastAsia="Times New Roman" w:cstheme="minorHAnsi"/>
                <w:sz w:val="20"/>
                <w:szCs w:val="20"/>
              </w:rPr>
              <w:t>Category Score</w:t>
            </w:r>
          </w:p>
          <w:p w14:paraId="7920A4E1" w14:textId="77777777" w:rsidR="00E022DD" w:rsidRPr="00F574A8" w:rsidRDefault="00E022DD" w:rsidP="00E4068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74A8">
              <w:rPr>
                <w:rFonts w:eastAsia="Times New Roman" w:cstheme="minorHAnsi"/>
                <w:sz w:val="20"/>
                <w:szCs w:val="20"/>
              </w:rPr>
              <w:t>(0 to 100%)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74624C8A" w14:textId="77777777" w:rsidR="00E022DD" w:rsidRPr="00F574A8" w:rsidRDefault="00E022DD" w:rsidP="00E4068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74A8">
              <w:rPr>
                <w:rFonts w:eastAsia="Times New Roman" w:cstheme="minorHAnsi"/>
                <w:sz w:val="20"/>
                <w:szCs w:val="20"/>
              </w:rPr>
              <w:t xml:space="preserve">Category </w:t>
            </w:r>
            <w:r w:rsidRPr="00716793">
              <w:rPr>
                <w:rFonts w:eastAsia="Times New Roman" w:cstheme="minorHAnsi"/>
                <w:sz w:val="20"/>
                <w:szCs w:val="20"/>
              </w:rPr>
              <w:t>Rank in Incorporated Places</w:t>
            </w:r>
          </w:p>
        </w:tc>
      </w:tr>
      <w:tr w:rsidR="00E022DD" w:rsidRPr="00716793" w14:paraId="3DAF382E" w14:textId="77777777" w:rsidTr="007E2BBB">
        <w:trPr>
          <w:trHeight w:val="300"/>
        </w:trPr>
        <w:tc>
          <w:tcPr>
            <w:tcW w:w="1442" w:type="dxa"/>
            <w:tcBorders>
              <w:top w:val="single" w:sz="6" w:space="0" w:color="auto"/>
              <w:bottom w:val="single" w:sz="6" w:space="0" w:color="auto"/>
              <w:right w:val="single" w:sz="12" w:space="0" w:color="C00000"/>
            </w:tcBorders>
            <w:shd w:val="clear" w:color="auto" w:fill="auto"/>
            <w:vAlign w:val="center"/>
          </w:tcPr>
          <w:p w14:paraId="1918492C" w14:textId="77777777" w:rsidR="00E022DD" w:rsidRPr="00F574A8" w:rsidRDefault="00E022DD" w:rsidP="00E406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574A8">
              <w:rPr>
                <w:rFonts w:eastAsia="Times New Roman" w:cstheme="minorHAnsi"/>
                <w:sz w:val="20"/>
                <w:szCs w:val="20"/>
              </w:rPr>
              <w:t>Rainelle</w:t>
            </w:r>
          </w:p>
        </w:tc>
        <w:tc>
          <w:tcPr>
            <w:tcW w:w="117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89AAA"/>
            <w:noWrap/>
            <w:vAlign w:val="center"/>
          </w:tcPr>
          <w:p w14:paraId="53BBCAC4" w14:textId="77777777" w:rsidR="00E022DD" w:rsidRPr="005A4698" w:rsidRDefault="00E022DD" w:rsidP="00E406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A4698">
              <w:rPr>
                <w:rFonts w:ascii="Calibri" w:hAnsi="Calibri" w:cs="Calibri"/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117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89AAA"/>
            <w:noWrap/>
            <w:vAlign w:val="center"/>
          </w:tcPr>
          <w:p w14:paraId="665E9A5E" w14:textId="77777777" w:rsidR="00E022DD" w:rsidRPr="005A4698" w:rsidRDefault="00E022DD" w:rsidP="00E406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A4698">
              <w:rPr>
                <w:rFonts w:ascii="Calibri" w:hAnsi="Calibri" w:cs="Calibri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17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89AAA"/>
            <w:noWrap/>
            <w:vAlign w:val="center"/>
          </w:tcPr>
          <w:p w14:paraId="5654E7D5" w14:textId="77777777" w:rsidR="00E022DD" w:rsidRPr="00412729" w:rsidRDefault="00E022DD" w:rsidP="00E406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12729">
              <w:rPr>
                <w:rFonts w:ascii="Calibri" w:hAnsi="Calibri" w:cs="Calibri"/>
                <w:b/>
                <w:bCs/>
                <w:sz w:val="20"/>
                <w:szCs w:val="20"/>
              </w:rPr>
              <w:t>33.7%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C00000"/>
              <w:bottom w:val="single" w:sz="6" w:space="0" w:color="auto"/>
              <w:right w:val="single" w:sz="12" w:space="0" w:color="C00000"/>
            </w:tcBorders>
            <w:shd w:val="clear" w:color="auto" w:fill="E89AAA"/>
            <w:vAlign w:val="center"/>
          </w:tcPr>
          <w:p w14:paraId="124EAE7F" w14:textId="77777777" w:rsidR="00E022DD" w:rsidRPr="00F574A8" w:rsidRDefault="00E022DD" w:rsidP="00E4068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74A8">
              <w:rPr>
                <w:rFonts w:ascii="Calibri" w:hAnsi="Calibri" w:cs="Calibri"/>
                <w:sz w:val="20"/>
                <w:szCs w:val="20"/>
              </w:rPr>
              <w:t>1.5</w:t>
            </w:r>
          </w:p>
        </w:tc>
        <w:tc>
          <w:tcPr>
            <w:tcW w:w="153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89AAA"/>
            <w:vAlign w:val="center"/>
          </w:tcPr>
          <w:p w14:paraId="6F8908FD" w14:textId="77777777" w:rsidR="00E022DD" w:rsidRPr="00DE4C16" w:rsidRDefault="00E022DD" w:rsidP="00E406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E4C16">
              <w:rPr>
                <w:rFonts w:ascii="Calibri" w:hAnsi="Calibri" w:cs="Calibri"/>
                <w:b/>
                <w:bCs/>
                <w:sz w:val="20"/>
                <w:szCs w:val="20"/>
              </w:rPr>
              <w:t>99.1%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72ABD5B" w14:textId="77777777" w:rsidR="00E022DD" w:rsidRPr="00716793" w:rsidRDefault="00E022DD" w:rsidP="00E406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679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E022DD" w:rsidRPr="00716793" w14:paraId="236C29ED" w14:textId="77777777" w:rsidTr="007E2BBB">
        <w:trPr>
          <w:trHeight w:val="300"/>
        </w:trPr>
        <w:tc>
          <w:tcPr>
            <w:tcW w:w="1442" w:type="dxa"/>
            <w:tcBorders>
              <w:top w:val="single" w:sz="6" w:space="0" w:color="auto"/>
              <w:bottom w:val="single" w:sz="6" w:space="0" w:color="auto"/>
              <w:right w:val="single" w:sz="12" w:space="0" w:color="C00000"/>
            </w:tcBorders>
            <w:shd w:val="clear" w:color="auto" w:fill="auto"/>
            <w:vAlign w:val="center"/>
          </w:tcPr>
          <w:p w14:paraId="060B1AC0" w14:textId="77777777" w:rsidR="00E022DD" w:rsidRPr="00F574A8" w:rsidRDefault="00E022DD" w:rsidP="00E406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574A8">
              <w:rPr>
                <w:rFonts w:eastAsia="Times New Roman" w:cstheme="minorHAnsi"/>
                <w:sz w:val="20"/>
                <w:szCs w:val="20"/>
              </w:rPr>
              <w:t>Marlinton</w:t>
            </w:r>
          </w:p>
        </w:tc>
        <w:tc>
          <w:tcPr>
            <w:tcW w:w="117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89AAA"/>
            <w:noWrap/>
            <w:vAlign w:val="center"/>
          </w:tcPr>
          <w:p w14:paraId="730DE9A6" w14:textId="77777777" w:rsidR="00E022DD" w:rsidRPr="005A4698" w:rsidRDefault="00E022DD" w:rsidP="00E406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A4698">
              <w:rPr>
                <w:rFonts w:ascii="Calibri" w:hAnsi="Calibri" w:cs="Calibri"/>
                <w:b/>
                <w:bCs/>
                <w:sz w:val="20"/>
                <w:szCs w:val="20"/>
              </w:rPr>
              <w:t>371</w:t>
            </w:r>
          </w:p>
        </w:tc>
        <w:tc>
          <w:tcPr>
            <w:tcW w:w="117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89AAA"/>
            <w:noWrap/>
            <w:vAlign w:val="center"/>
          </w:tcPr>
          <w:p w14:paraId="77C98474" w14:textId="77777777" w:rsidR="00E022DD" w:rsidRDefault="00E022DD" w:rsidP="00E406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A4698">
              <w:rPr>
                <w:rFonts w:ascii="Calibri" w:hAnsi="Calibri" w:cs="Calibri"/>
                <w:b/>
                <w:bCs/>
                <w:sz w:val="20"/>
                <w:szCs w:val="20"/>
              </w:rPr>
              <w:t>189</w:t>
            </w:r>
          </w:p>
          <w:p w14:paraId="08EB5FCA" w14:textId="77777777" w:rsidR="00E022DD" w:rsidRPr="000C7982" w:rsidRDefault="00E022DD" w:rsidP="00E406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0C7982">
              <w:rPr>
                <w:rFonts w:ascii="Calibri" w:hAnsi="Calibri" w:cs="Calibri"/>
                <w:b/>
                <w:bCs/>
                <w:sz w:val="18"/>
                <w:szCs w:val="18"/>
              </w:rPr>
              <w:t>(1</w:t>
            </w:r>
            <w:r w:rsidRPr="000C7982">
              <w:rPr>
                <w:rFonts w:ascii="Calibri" w:hAnsi="Calibri" w:cs="Calibri"/>
                <w:b/>
                <w:bCs/>
                <w:sz w:val="18"/>
                <w:szCs w:val="18"/>
                <w:vertAlign w:val="superscript"/>
              </w:rPr>
              <w:t>st</w:t>
            </w:r>
            <w:r w:rsidRPr="000C798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Rank)</w:t>
            </w:r>
          </w:p>
        </w:tc>
        <w:tc>
          <w:tcPr>
            <w:tcW w:w="117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89AAA"/>
            <w:noWrap/>
            <w:vAlign w:val="center"/>
          </w:tcPr>
          <w:p w14:paraId="48C66F6C" w14:textId="77777777" w:rsidR="00E022DD" w:rsidRPr="00412729" w:rsidRDefault="00E022DD" w:rsidP="00E406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12729">
              <w:rPr>
                <w:rFonts w:ascii="Calibri" w:hAnsi="Calibri" w:cs="Calibri"/>
                <w:b/>
                <w:bCs/>
                <w:sz w:val="20"/>
                <w:szCs w:val="20"/>
              </w:rPr>
              <w:t>55.1%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C00000"/>
              <w:bottom w:val="single" w:sz="6" w:space="0" w:color="auto"/>
              <w:right w:val="single" w:sz="12" w:space="0" w:color="C00000"/>
            </w:tcBorders>
            <w:shd w:val="clear" w:color="auto" w:fill="FDF3B8"/>
            <w:vAlign w:val="center"/>
          </w:tcPr>
          <w:p w14:paraId="7FAD4E0F" w14:textId="77777777" w:rsidR="00E022DD" w:rsidRPr="00F574A8" w:rsidRDefault="00E022DD" w:rsidP="00E4068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74A8">
              <w:rPr>
                <w:rFonts w:ascii="Calibri" w:hAnsi="Calibri" w:cs="Calibri"/>
                <w:sz w:val="20"/>
                <w:szCs w:val="20"/>
              </w:rPr>
              <w:t>0.8</w:t>
            </w:r>
          </w:p>
        </w:tc>
        <w:tc>
          <w:tcPr>
            <w:tcW w:w="153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89AAA"/>
            <w:vAlign w:val="center"/>
          </w:tcPr>
          <w:p w14:paraId="36988EC2" w14:textId="77777777" w:rsidR="00E022DD" w:rsidRPr="00DE4C16" w:rsidRDefault="00E022DD" w:rsidP="00E406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E4C16">
              <w:rPr>
                <w:rFonts w:ascii="Calibri" w:hAnsi="Calibri" w:cs="Calibri"/>
                <w:b/>
                <w:bCs/>
                <w:sz w:val="20"/>
                <w:szCs w:val="20"/>
              </w:rPr>
              <w:t>97.3%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A98551" w14:textId="77777777" w:rsidR="00E022DD" w:rsidRPr="00716793" w:rsidRDefault="00E022DD" w:rsidP="00E406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6793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E022DD" w:rsidRPr="00716793" w14:paraId="60D6013E" w14:textId="77777777" w:rsidTr="007E2BBB">
        <w:trPr>
          <w:trHeight w:val="300"/>
        </w:trPr>
        <w:tc>
          <w:tcPr>
            <w:tcW w:w="1442" w:type="dxa"/>
            <w:tcBorders>
              <w:top w:val="single" w:sz="6" w:space="0" w:color="auto"/>
              <w:bottom w:val="single" w:sz="6" w:space="0" w:color="auto"/>
              <w:right w:val="single" w:sz="12" w:space="0" w:color="C00000"/>
            </w:tcBorders>
            <w:shd w:val="clear" w:color="auto" w:fill="auto"/>
            <w:vAlign w:val="center"/>
          </w:tcPr>
          <w:p w14:paraId="0791371A" w14:textId="77777777" w:rsidR="00E022DD" w:rsidRPr="00F574A8" w:rsidRDefault="00E022DD" w:rsidP="00E406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574A8">
              <w:rPr>
                <w:rFonts w:eastAsia="Times New Roman" w:cstheme="minorHAnsi"/>
                <w:sz w:val="20"/>
                <w:szCs w:val="20"/>
              </w:rPr>
              <w:t>Richwood</w:t>
            </w:r>
          </w:p>
        </w:tc>
        <w:tc>
          <w:tcPr>
            <w:tcW w:w="117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89AAA"/>
            <w:noWrap/>
            <w:vAlign w:val="center"/>
          </w:tcPr>
          <w:p w14:paraId="68FB974A" w14:textId="77777777" w:rsidR="00E022DD" w:rsidRPr="005A4698" w:rsidRDefault="00E022DD" w:rsidP="00E406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A4698">
              <w:rPr>
                <w:rFonts w:ascii="Calibri" w:hAnsi="Calibri" w:cs="Calibri"/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117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89AAA"/>
            <w:noWrap/>
            <w:vAlign w:val="center"/>
          </w:tcPr>
          <w:p w14:paraId="16E7F097" w14:textId="77777777" w:rsidR="00E022DD" w:rsidRPr="005A4698" w:rsidRDefault="00E022DD" w:rsidP="00E406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A4698">
              <w:rPr>
                <w:rFonts w:ascii="Calibri" w:hAnsi="Calibri" w:cs="Calibri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117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</w:tcBorders>
            <w:shd w:val="clear" w:color="auto" w:fill="FDBDBB"/>
            <w:noWrap/>
            <w:vAlign w:val="center"/>
          </w:tcPr>
          <w:p w14:paraId="5B058A40" w14:textId="77777777" w:rsidR="00E022DD" w:rsidRPr="00F574A8" w:rsidRDefault="00E022DD" w:rsidP="00E4068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74A8">
              <w:rPr>
                <w:rFonts w:ascii="Calibri" w:hAnsi="Calibri" w:cs="Calibri"/>
                <w:sz w:val="20"/>
                <w:szCs w:val="20"/>
              </w:rPr>
              <w:t>21.3%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12" w:space="0" w:color="C00000"/>
            </w:tcBorders>
            <w:shd w:val="clear" w:color="auto" w:fill="FDBDBB"/>
            <w:vAlign w:val="center"/>
          </w:tcPr>
          <w:p w14:paraId="7E959855" w14:textId="77777777" w:rsidR="00E022DD" w:rsidRPr="00F574A8" w:rsidRDefault="00E022DD" w:rsidP="00E4068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74A8">
              <w:rPr>
                <w:rFonts w:ascii="Calibri" w:hAnsi="Calibri" w:cs="Calibri"/>
                <w:sz w:val="20"/>
                <w:szCs w:val="20"/>
              </w:rPr>
              <w:t>1.2</w:t>
            </w:r>
          </w:p>
        </w:tc>
        <w:tc>
          <w:tcPr>
            <w:tcW w:w="153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89AAA"/>
            <w:vAlign w:val="center"/>
          </w:tcPr>
          <w:p w14:paraId="4C01E1F9" w14:textId="77777777" w:rsidR="00E022DD" w:rsidRPr="00DE4C16" w:rsidRDefault="00E022DD" w:rsidP="00E406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E4C16">
              <w:rPr>
                <w:rFonts w:ascii="Calibri" w:hAnsi="Calibri" w:cs="Calibri"/>
                <w:b/>
                <w:bCs/>
                <w:sz w:val="20"/>
                <w:szCs w:val="20"/>
              </w:rPr>
              <w:t>93.8%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F46F946" w14:textId="77777777" w:rsidR="00E022DD" w:rsidRPr="00716793" w:rsidRDefault="00E022DD" w:rsidP="00E406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6793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</w:tr>
      <w:tr w:rsidR="00E022DD" w:rsidRPr="00716793" w14:paraId="6B099EFA" w14:textId="77777777" w:rsidTr="007E2BBB">
        <w:trPr>
          <w:trHeight w:val="278"/>
        </w:trPr>
        <w:tc>
          <w:tcPr>
            <w:tcW w:w="1442" w:type="dxa"/>
            <w:tcBorders>
              <w:top w:val="single" w:sz="6" w:space="0" w:color="auto"/>
              <w:bottom w:val="single" w:sz="6" w:space="0" w:color="auto"/>
              <w:right w:val="single" w:sz="12" w:space="0" w:color="C00000"/>
            </w:tcBorders>
            <w:shd w:val="clear" w:color="auto" w:fill="auto"/>
            <w:vAlign w:val="center"/>
          </w:tcPr>
          <w:p w14:paraId="0CFA8975" w14:textId="77777777" w:rsidR="00E022DD" w:rsidRPr="00F574A8" w:rsidRDefault="00E022DD" w:rsidP="00E406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574A8">
              <w:rPr>
                <w:rFonts w:eastAsia="Times New Roman" w:cstheme="minorHAnsi"/>
                <w:sz w:val="20"/>
                <w:szCs w:val="20"/>
              </w:rPr>
              <w:t>Clendenin</w:t>
            </w:r>
          </w:p>
        </w:tc>
        <w:tc>
          <w:tcPr>
            <w:tcW w:w="117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89AAA"/>
            <w:noWrap/>
            <w:vAlign w:val="center"/>
          </w:tcPr>
          <w:p w14:paraId="0278107E" w14:textId="77777777" w:rsidR="00E022DD" w:rsidRPr="005A4698" w:rsidRDefault="00E022DD" w:rsidP="00E406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A4698">
              <w:rPr>
                <w:rFonts w:ascii="Calibri" w:hAnsi="Calibri" w:cs="Calibri"/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117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DBDBB"/>
            <w:noWrap/>
            <w:vAlign w:val="center"/>
          </w:tcPr>
          <w:p w14:paraId="531D7416" w14:textId="77777777" w:rsidR="00E022DD" w:rsidRPr="00F574A8" w:rsidRDefault="00E022DD" w:rsidP="00E4068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74A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89AAA"/>
            <w:noWrap/>
            <w:vAlign w:val="center"/>
          </w:tcPr>
          <w:p w14:paraId="2BFB4052" w14:textId="77777777" w:rsidR="00E022DD" w:rsidRPr="00412729" w:rsidRDefault="00E022DD" w:rsidP="00E406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12729">
              <w:rPr>
                <w:rFonts w:ascii="Calibri" w:hAnsi="Calibri" w:cs="Calibri"/>
                <w:b/>
                <w:bCs/>
                <w:sz w:val="20"/>
                <w:szCs w:val="20"/>
              </w:rPr>
              <w:t>52.5%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C00000"/>
              <w:bottom w:val="single" w:sz="6" w:space="0" w:color="auto"/>
              <w:right w:val="single" w:sz="12" w:space="0" w:color="C00000"/>
            </w:tcBorders>
            <w:shd w:val="clear" w:color="auto" w:fill="E89AAA"/>
            <w:vAlign w:val="center"/>
          </w:tcPr>
          <w:p w14:paraId="60DF497A" w14:textId="77777777" w:rsidR="00E022DD" w:rsidRPr="00F574A8" w:rsidRDefault="00E022DD" w:rsidP="00E4068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74A8">
              <w:rPr>
                <w:rFonts w:ascii="Calibri" w:hAnsi="Calibri" w:cs="Calibri"/>
                <w:sz w:val="20"/>
                <w:szCs w:val="20"/>
              </w:rPr>
              <w:t>1.3</w:t>
            </w:r>
          </w:p>
        </w:tc>
        <w:tc>
          <w:tcPr>
            <w:tcW w:w="153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89AAA"/>
            <w:vAlign w:val="center"/>
          </w:tcPr>
          <w:p w14:paraId="7112B64B" w14:textId="77777777" w:rsidR="00E022DD" w:rsidRPr="00DE4C16" w:rsidRDefault="00E022DD" w:rsidP="00E406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E4C16">
              <w:rPr>
                <w:rFonts w:ascii="Calibri" w:hAnsi="Calibri" w:cs="Calibri"/>
                <w:b/>
                <w:bCs/>
                <w:sz w:val="20"/>
                <w:szCs w:val="20"/>
              </w:rPr>
              <w:t>92.1%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5E84771" w14:textId="77777777" w:rsidR="00E022DD" w:rsidRPr="00716793" w:rsidRDefault="00E022DD" w:rsidP="00E406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6793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</w:tr>
      <w:tr w:rsidR="00E022DD" w:rsidRPr="00716793" w14:paraId="618A5C07" w14:textId="77777777" w:rsidTr="007E2BBB">
        <w:trPr>
          <w:trHeight w:val="269"/>
        </w:trPr>
        <w:tc>
          <w:tcPr>
            <w:tcW w:w="1442" w:type="dxa"/>
            <w:tcBorders>
              <w:top w:val="single" w:sz="6" w:space="0" w:color="auto"/>
              <w:bottom w:val="single" w:sz="6" w:space="0" w:color="auto"/>
              <w:right w:val="single" w:sz="12" w:space="0" w:color="C00000"/>
            </w:tcBorders>
            <w:shd w:val="clear" w:color="auto" w:fill="auto"/>
            <w:vAlign w:val="center"/>
          </w:tcPr>
          <w:p w14:paraId="6B24D06F" w14:textId="77777777" w:rsidR="00E022DD" w:rsidRPr="00F574A8" w:rsidRDefault="00E022DD" w:rsidP="00E406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574A8">
              <w:rPr>
                <w:rFonts w:eastAsia="Times New Roman" w:cstheme="minorHAnsi"/>
                <w:sz w:val="20"/>
                <w:szCs w:val="20"/>
              </w:rPr>
              <w:t>White Sulphur Springs</w:t>
            </w:r>
          </w:p>
        </w:tc>
        <w:tc>
          <w:tcPr>
            <w:tcW w:w="117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89AAA"/>
            <w:noWrap/>
            <w:vAlign w:val="center"/>
          </w:tcPr>
          <w:p w14:paraId="7E5D16A6" w14:textId="77777777" w:rsidR="00E022DD" w:rsidRPr="005A4698" w:rsidRDefault="00E022DD" w:rsidP="00E406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A4698">
              <w:rPr>
                <w:rFonts w:ascii="Calibri" w:hAnsi="Calibri" w:cs="Calibri"/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117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89AAA"/>
            <w:noWrap/>
            <w:vAlign w:val="center"/>
          </w:tcPr>
          <w:p w14:paraId="543AE6E6" w14:textId="77777777" w:rsidR="00E022DD" w:rsidRPr="005A4698" w:rsidRDefault="00E022DD" w:rsidP="00E406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5A4698">
              <w:rPr>
                <w:rFonts w:ascii="Calibri" w:hAnsi="Calibri" w:cs="Calibri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170" w:type="dxa"/>
            <w:tcBorders>
              <w:top w:val="single" w:sz="12" w:space="0" w:color="C00000"/>
              <w:left w:val="single" w:sz="12" w:space="0" w:color="C00000"/>
              <w:bottom w:val="single" w:sz="6" w:space="0" w:color="auto"/>
            </w:tcBorders>
            <w:shd w:val="clear" w:color="auto" w:fill="FDBDBB"/>
            <w:noWrap/>
            <w:vAlign w:val="center"/>
          </w:tcPr>
          <w:p w14:paraId="72B8E47C" w14:textId="77777777" w:rsidR="00E022DD" w:rsidRPr="00F574A8" w:rsidRDefault="00E022DD" w:rsidP="00E4068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74A8">
              <w:rPr>
                <w:rFonts w:ascii="Calibri" w:hAnsi="Calibri" w:cs="Calibri"/>
                <w:sz w:val="20"/>
                <w:szCs w:val="20"/>
              </w:rPr>
              <w:t>18.2%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12" w:space="0" w:color="C00000"/>
            </w:tcBorders>
            <w:shd w:val="clear" w:color="auto" w:fill="FDBDBB"/>
            <w:vAlign w:val="center"/>
          </w:tcPr>
          <w:p w14:paraId="3A226E92" w14:textId="77777777" w:rsidR="00E022DD" w:rsidRPr="00F574A8" w:rsidRDefault="00E022DD" w:rsidP="00E4068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74A8">
              <w:rPr>
                <w:rFonts w:ascii="Calibri" w:hAnsi="Calibri" w:cs="Calibri"/>
                <w:sz w:val="20"/>
                <w:szCs w:val="20"/>
              </w:rPr>
              <w:t>1.1</w:t>
            </w:r>
          </w:p>
        </w:tc>
        <w:tc>
          <w:tcPr>
            <w:tcW w:w="153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89AAA"/>
            <w:vAlign w:val="center"/>
          </w:tcPr>
          <w:p w14:paraId="55F8A4E3" w14:textId="77777777" w:rsidR="00E022DD" w:rsidRPr="00DE4C16" w:rsidRDefault="00E022DD" w:rsidP="00E406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E4C16">
              <w:rPr>
                <w:rFonts w:ascii="Calibri" w:hAnsi="Calibri" w:cs="Calibri"/>
                <w:b/>
                <w:bCs/>
                <w:sz w:val="20"/>
                <w:szCs w:val="20"/>
              </w:rPr>
              <w:t>91.2%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EDA8E1A" w14:textId="77777777" w:rsidR="00E022DD" w:rsidRPr="00716793" w:rsidRDefault="00E022DD" w:rsidP="00E406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6793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</w:tr>
      <w:tr w:rsidR="00E022DD" w:rsidRPr="00716793" w14:paraId="0C09C924" w14:textId="77777777" w:rsidTr="00E40686">
        <w:trPr>
          <w:trHeight w:val="300"/>
        </w:trPr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F9578E" w14:textId="77777777" w:rsidR="00E022DD" w:rsidRPr="00F574A8" w:rsidRDefault="00E022DD" w:rsidP="00E406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574A8">
              <w:rPr>
                <w:rFonts w:eastAsia="Times New Roman" w:cstheme="minorHAnsi"/>
                <w:sz w:val="20"/>
                <w:szCs w:val="20"/>
              </w:rPr>
              <w:t>Camden-On-Gauley</w:t>
            </w:r>
          </w:p>
        </w:tc>
        <w:tc>
          <w:tcPr>
            <w:tcW w:w="1170" w:type="dxa"/>
            <w:tcBorders>
              <w:top w:val="single" w:sz="12" w:space="0" w:color="C00000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BCE2F7"/>
            <w:noWrap/>
            <w:vAlign w:val="center"/>
          </w:tcPr>
          <w:p w14:paraId="5FA0A259" w14:textId="77777777" w:rsidR="00E022DD" w:rsidRPr="00F574A8" w:rsidRDefault="00E022DD" w:rsidP="00E4068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74A8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single" w:sz="12" w:space="0" w:color="C00000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FDF3B8"/>
            <w:noWrap/>
            <w:vAlign w:val="center"/>
          </w:tcPr>
          <w:p w14:paraId="30812047" w14:textId="77777777" w:rsidR="00E022DD" w:rsidRPr="00F574A8" w:rsidRDefault="00E022DD" w:rsidP="00E4068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74A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FDBDBB"/>
            <w:noWrap/>
            <w:vAlign w:val="center"/>
          </w:tcPr>
          <w:p w14:paraId="64C00581" w14:textId="77777777" w:rsidR="00E022DD" w:rsidRPr="00F574A8" w:rsidRDefault="00E022DD" w:rsidP="00E4068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74A8">
              <w:rPr>
                <w:rFonts w:ascii="Calibri" w:hAnsi="Calibri" w:cs="Calibri"/>
                <w:sz w:val="20"/>
                <w:szCs w:val="20"/>
              </w:rPr>
              <w:t>19.6%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FDF3B8"/>
            <w:vAlign w:val="center"/>
          </w:tcPr>
          <w:p w14:paraId="35A00B2B" w14:textId="77777777" w:rsidR="00E022DD" w:rsidRPr="00F574A8" w:rsidRDefault="00E022DD" w:rsidP="00E4068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74A8">
              <w:rPr>
                <w:rFonts w:ascii="Calibri" w:hAnsi="Calibri" w:cs="Calibri"/>
                <w:sz w:val="20"/>
                <w:szCs w:val="20"/>
              </w:rPr>
              <w:t>0.6</w:t>
            </w:r>
          </w:p>
        </w:tc>
        <w:tc>
          <w:tcPr>
            <w:tcW w:w="1530" w:type="dxa"/>
            <w:tcBorders>
              <w:top w:val="single" w:sz="12" w:space="0" w:color="C00000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FDF3B8"/>
            <w:vAlign w:val="center"/>
          </w:tcPr>
          <w:p w14:paraId="57D93A46" w14:textId="77777777" w:rsidR="00E022DD" w:rsidRPr="00F574A8" w:rsidRDefault="00E022DD" w:rsidP="00E4068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74A8">
              <w:rPr>
                <w:rFonts w:ascii="Calibri" w:hAnsi="Calibri" w:cs="Calibri"/>
                <w:sz w:val="20"/>
                <w:szCs w:val="20"/>
              </w:rPr>
              <w:t>59.2%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39D7E79" w14:textId="77777777" w:rsidR="00E022DD" w:rsidRPr="00716793" w:rsidRDefault="00E022DD" w:rsidP="00E406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6793"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</w:tr>
    </w:tbl>
    <w:p w14:paraId="5E182A97" w14:textId="77777777" w:rsidR="000A0661" w:rsidRDefault="000A0661" w:rsidP="007923D0">
      <w:pPr>
        <w:rPr>
          <w:rFonts w:asciiTheme="majorHAnsi" w:eastAsiaTheme="majorEastAsia" w:hAnsiTheme="majorHAnsi" w:cstheme="majorBidi"/>
          <w:b/>
          <w:bCs/>
          <w:sz w:val="24"/>
          <w:szCs w:val="24"/>
        </w:rPr>
        <w:sectPr w:rsidR="000A066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5E0F097" w14:textId="77777777" w:rsidR="00110887" w:rsidRPr="00B9058C" w:rsidRDefault="00110887" w:rsidP="00B9058C">
      <w:pPr>
        <w:pStyle w:val="Heading1"/>
      </w:pPr>
      <w:r w:rsidRPr="00B9058C">
        <w:lastRenderedPageBreak/>
        <w:t>BUILDING CHARACTERISTICS</w:t>
      </w:r>
    </w:p>
    <w:p w14:paraId="6040A738" w14:textId="7F4C92C2" w:rsidR="00E72D7A" w:rsidRPr="00E72D7A" w:rsidRDefault="00E72D7A" w:rsidP="00E72D7A">
      <w:pPr>
        <w:pStyle w:val="Heading2"/>
        <w:rPr>
          <w:b w:val="0"/>
          <w:bCs/>
          <w:szCs w:val="22"/>
        </w:rPr>
      </w:pPr>
      <w:r w:rsidRPr="00E72D7A">
        <w:rPr>
          <w:bCs/>
          <w:szCs w:val="22"/>
        </w:rPr>
        <w:t>Building Median Value</w:t>
      </w:r>
      <w:r w:rsidR="00FB5D86" w:rsidRPr="00824162">
        <w:rPr>
          <w:b w:val="0"/>
          <w:bCs/>
          <w:i/>
          <w:iCs/>
          <w:color w:val="808080" w:themeColor="background1" w:themeShade="80"/>
        </w:rPr>
        <w:t xml:space="preserve">  (Statewide </w:t>
      </w:r>
      <w:r w:rsidR="006F1180" w:rsidRPr="00824162">
        <w:rPr>
          <w:b w:val="0"/>
          <w:bCs/>
          <w:i/>
          <w:iCs/>
          <w:color w:val="808080" w:themeColor="background1" w:themeShade="80"/>
        </w:rPr>
        <w:t>med</w:t>
      </w:r>
      <w:r w:rsidR="00A231B5">
        <w:rPr>
          <w:b w:val="0"/>
          <w:bCs/>
          <w:i/>
          <w:iCs/>
          <w:color w:val="808080" w:themeColor="background1" w:themeShade="80"/>
        </w:rPr>
        <w:t>ium</w:t>
      </w:r>
      <w:r w:rsidR="00FB5D86" w:rsidRPr="00824162">
        <w:rPr>
          <w:b w:val="0"/>
          <w:bCs/>
          <w:i/>
          <w:iCs/>
          <w:color w:val="808080" w:themeColor="background1" w:themeShade="80"/>
        </w:rPr>
        <w:t xml:space="preserve">. for incorporated </w:t>
      </w:r>
      <w:r w:rsidR="0092090F" w:rsidRPr="00824162">
        <w:rPr>
          <w:b w:val="0"/>
          <w:bCs/>
          <w:i/>
          <w:iCs/>
          <w:color w:val="808080" w:themeColor="background1" w:themeShade="80"/>
        </w:rPr>
        <w:t>places</w:t>
      </w:r>
      <w:r w:rsidR="00FB5D86" w:rsidRPr="00824162">
        <w:rPr>
          <w:b w:val="0"/>
          <w:bCs/>
          <w:i/>
          <w:iCs/>
          <w:color w:val="808080" w:themeColor="background1" w:themeShade="80"/>
        </w:rPr>
        <w:t>: $4</w:t>
      </w:r>
      <w:r w:rsidR="006F1180" w:rsidRPr="00824162">
        <w:rPr>
          <w:b w:val="0"/>
          <w:bCs/>
          <w:i/>
          <w:iCs/>
          <w:color w:val="808080" w:themeColor="background1" w:themeShade="80"/>
        </w:rPr>
        <w:t>1</w:t>
      </w:r>
      <w:r w:rsidR="00FB5D86" w:rsidRPr="00824162">
        <w:rPr>
          <w:b w:val="0"/>
          <w:bCs/>
          <w:i/>
          <w:iCs/>
          <w:color w:val="808080" w:themeColor="background1" w:themeShade="80"/>
        </w:rPr>
        <w:t>,</w:t>
      </w:r>
      <w:r w:rsidR="006F1180" w:rsidRPr="00824162">
        <w:rPr>
          <w:b w:val="0"/>
          <w:bCs/>
          <w:i/>
          <w:iCs/>
          <w:color w:val="808080" w:themeColor="background1" w:themeShade="80"/>
        </w:rPr>
        <w:t>500</w:t>
      </w:r>
      <w:r w:rsidR="00FB5D86" w:rsidRPr="00824162">
        <w:rPr>
          <w:b w:val="0"/>
          <w:bCs/>
          <w:i/>
          <w:iCs/>
          <w:color w:val="808080" w:themeColor="background1" w:themeShade="80"/>
        </w:rPr>
        <w:t>)</w:t>
      </w:r>
    </w:p>
    <w:p w14:paraId="47AC2BC0" w14:textId="77777777" w:rsidR="00EC1E66" w:rsidRPr="00110887" w:rsidRDefault="00EC1E66" w:rsidP="00EC1E66">
      <w:pPr>
        <w:rPr>
          <w:rFonts w:asciiTheme="majorHAnsi" w:eastAsiaTheme="majorEastAsia" w:hAnsiTheme="majorHAnsi" w:cstheme="majorBidi"/>
        </w:rPr>
      </w:pPr>
      <w:r w:rsidRPr="00110887">
        <w:rPr>
          <w:rFonts w:asciiTheme="majorHAnsi" w:eastAsiaTheme="majorEastAsia" w:hAnsiTheme="majorHAnsi" w:cstheme="majorBidi"/>
        </w:rPr>
        <w:t>None of these communities are among the top 20% for this indicator.</w:t>
      </w:r>
    </w:p>
    <w:p w14:paraId="0E1D47BB" w14:textId="51174F32" w:rsidR="00E31AE5" w:rsidRDefault="00EC1E66" w:rsidP="00EC1E66">
      <w:pPr>
        <w:spacing w:after="0"/>
        <w:rPr>
          <w:rFonts w:asciiTheme="majorHAnsi" w:eastAsiaTheme="majorEastAsia" w:hAnsiTheme="majorHAnsi" w:cstheme="majorBidi"/>
          <w:b/>
          <w:bCs/>
        </w:rPr>
      </w:pPr>
      <w:r w:rsidRPr="00824162">
        <w:rPr>
          <w:rStyle w:val="Heading2Char"/>
        </w:rPr>
        <w:t>Bldg. Mobile Homes Ratio</w:t>
      </w:r>
      <w:r w:rsidR="00FB5D86" w:rsidRPr="00F36B76">
        <w:rPr>
          <w:rFonts w:asciiTheme="majorHAnsi" w:eastAsiaTheme="majorEastAsia" w:hAnsiTheme="majorHAnsi" w:cstheme="majorBidi"/>
          <w:b/>
          <w:bCs/>
          <w:i/>
          <w:iCs/>
          <w:color w:val="808080" w:themeColor="background1" w:themeShade="80"/>
        </w:rPr>
        <w:t xml:space="preserve"> </w:t>
      </w:r>
      <w:r w:rsidR="00FB5D86" w:rsidRPr="00F36B76">
        <w:rPr>
          <w:i/>
          <w:iCs/>
          <w:color w:val="808080" w:themeColor="background1" w:themeShade="80"/>
        </w:rPr>
        <w:t xml:space="preserve"> (Statewide av</w:t>
      </w:r>
      <w:r w:rsidR="00A231B5">
        <w:rPr>
          <w:i/>
          <w:iCs/>
          <w:color w:val="808080" w:themeColor="background1" w:themeShade="80"/>
        </w:rPr>
        <w:t>erage</w:t>
      </w:r>
      <w:r w:rsidR="00FB5D86" w:rsidRPr="00F36B76">
        <w:rPr>
          <w:i/>
          <w:iCs/>
          <w:color w:val="808080" w:themeColor="background1" w:themeShade="80"/>
        </w:rPr>
        <w:t xml:space="preserve"> for incorporated </w:t>
      </w:r>
      <w:r w:rsidR="0092090F" w:rsidRPr="0092090F">
        <w:rPr>
          <w:i/>
          <w:iCs/>
          <w:color w:val="808080" w:themeColor="background1" w:themeShade="80"/>
        </w:rPr>
        <w:t>places</w:t>
      </w:r>
      <w:r w:rsidR="00FB5D86" w:rsidRPr="00F36B76">
        <w:rPr>
          <w:i/>
          <w:iCs/>
          <w:color w:val="808080" w:themeColor="background1" w:themeShade="80"/>
        </w:rPr>
        <w:t>:</w:t>
      </w:r>
      <w:r w:rsidR="00FB5D86">
        <w:rPr>
          <w:i/>
          <w:iCs/>
          <w:color w:val="808080" w:themeColor="background1" w:themeShade="80"/>
        </w:rPr>
        <w:t xml:space="preserve"> 18.1%</w:t>
      </w:r>
      <w:r w:rsidR="00FB5D86" w:rsidRPr="00F36B76">
        <w:rPr>
          <w:i/>
          <w:iCs/>
          <w:color w:val="808080" w:themeColor="background1" w:themeShade="80"/>
        </w:rPr>
        <w:t>)</w:t>
      </w:r>
    </w:p>
    <w:p w14:paraId="7BEDB705" w14:textId="538E1F63" w:rsidR="00EC1E66" w:rsidRPr="00E1507F" w:rsidRDefault="00EC1E66" w:rsidP="00E1507F">
      <w:pPr>
        <w:pStyle w:val="ListParagraph"/>
        <w:numPr>
          <w:ilvl w:val="0"/>
          <w:numId w:val="4"/>
        </w:numPr>
        <w:ind w:left="180" w:hanging="180"/>
        <w:rPr>
          <w:rFonts w:asciiTheme="majorHAnsi" w:eastAsiaTheme="majorEastAsia" w:hAnsiTheme="majorHAnsi" w:cstheme="majorBidi"/>
          <w:b/>
          <w:bCs/>
        </w:rPr>
      </w:pPr>
      <w:r w:rsidRPr="00156FAB">
        <w:rPr>
          <w:b/>
          <w:bCs/>
          <w:color w:val="1F4E79"/>
        </w:rPr>
        <w:t>Camden-on-Gauley</w:t>
      </w:r>
      <w:r>
        <w:t xml:space="preserve"> (ranked </w:t>
      </w:r>
      <w:r w:rsidRPr="00EC1E66">
        <w:rPr>
          <w:b/>
          <w:bCs/>
          <w:i/>
          <w:iCs/>
          <w:color w:val="C00000"/>
        </w:rPr>
        <w:t>39</w:t>
      </w:r>
      <w:r w:rsidRPr="00EC1E66">
        <w:rPr>
          <w:b/>
          <w:bCs/>
          <w:i/>
          <w:iCs/>
          <w:color w:val="C00000"/>
          <w:vertAlign w:val="superscript"/>
        </w:rPr>
        <w:t>th</w:t>
      </w:r>
      <w:r>
        <w:t xml:space="preserve"> </w:t>
      </w:r>
      <w:r w:rsidRPr="009D7C1B">
        <w:t xml:space="preserve">with </w:t>
      </w:r>
      <w:r>
        <w:t>30.8% related to 4</w:t>
      </w:r>
      <w:r w:rsidRPr="009D7C1B">
        <w:t xml:space="preserve"> mobile homes</w:t>
      </w:r>
      <w:r>
        <w:t xml:space="preserve">) </w:t>
      </w:r>
      <w:r w:rsidRPr="00110887">
        <w:t xml:space="preserve">is among the </w:t>
      </w:r>
      <w:r w:rsidRPr="00EC1E66">
        <w:rPr>
          <w:b/>
          <w:bCs/>
          <w:i/>
          <w:iCs/>
          <w:color w:val="C00000"/>
        </w:rPr>
        <w:t>top 20%</w:t>
      </w:r>
      <w:r w:rsidRPr="00110887">
        <w:t xml:space="preserve"> incorporated places.</w:t>
      </w:r>
    </w:p>
    <w:p w14:paraId="43BA4C5A" w14:textId="15022648" w:rsidR="00E1507F" w:rsidRPr="00E1507F" w:rsidRDefault="00E1507F" w:rsidP="00E1507F">
      <w:pPr>
        <w:spacing w:after="0"/>
        <w:rPr>
          <w:rFonts w:asciiTheme="majorHAnsi" w:eastAsiaTheme="majorEastAsia" w:hAnsiTheme="majorHAnsi" w:cstheme="majorBidi"/>
          <w:b/>
          <w:bCs/>
        </w:rPr>
      </w:pPr>
      <w:r w:rsidRPr="00824162">
        <w:rPr>
          <w:rStyle w:val="Heading2Char"/>
        </w:rPr>
        <w:t>Bldg. Subgrade Basements Ratio</w:t>
      </w:r>
      <w:r w:rsidR="00FB5D86" w:rsidRPr="00F36B76">
        <w:rPr>
          <w:rFonts w:asciiTheme="majorHAnsi" w:eastAsiaTheme="majorEastAsia" w:hAnsiTheme="majorHAnsi" w:cstheme="majorBidi"/>
          <w:b/>
          <w:bCs/>
          <w:i/>
          <w:iCs/>
          <w:color w:val="808080" w:themeColor="background1" w:themeShade="80"/>
        </w:rPr>
        <w:t xml:space="preserve"> </w:t>
      </w:r>
      <w:r w:rsidR="00FB5D86" w:rsidRPr="00F36B76">
        <w:rPr>
          <w:i/>
          <w:iCs/>
          <w:color w:val="808080" w:themeColor="background1" w:themeShade="80"/>
        </w:rPr>
        <w:t xml:space="preserve"> (Statewide avg. for incorporated </w:t>
      </w:r>
      <w:r w:rsidR="0092090F" w:rsidRPr="0092090F">
        <w:rPr>
          <w:i/>
          <w:iCs/>
          <w:color w:val="808080" w:themeColor="background1" w:themeShade="80"/>
        </w:rPr>
        <w:t>places</w:t>
      </w:r>
      <w:r w:rsidR="00FB5D86" w:rsidRPr="00F36B76">
        <w:rPr>
          <w:i/>
          <w:iCs/>
          <w:color w:val="808080" w:themeColor="background1" w:themeShade="80"/>
        </w:rPr>
        <w:t>:</w:t>
      </w:r>
      <w:r w:rsidR="00FB5D86">
        <w:rPr>
          <w:i/>
          <w:iCs/>
          <w:color w:val="808080" w:themeColor="background1" w:themeShade="80"/>
        </w:rPr>
        <w:t xml:space="preserve"> 23.0%</w:t>
      </w:r>
      <w:r w:rsidR="00FB5D86" w:rsidRPr="00F36B76">
        <w:rPr>
          <w:i/>
          <w:iCs/>
          <w:color w:val="808080" w:themeColor="background1" w:themeShade="80"/>
        </w:rPr>
        <w:t>)</w:t>
      </w:r>
    </w:p>
    <w:p w14:paraId="522F6094" w14:textId="77777777" w:rsidR="00E1507F" w:rsidRDefault="00E1507F" w:rsidP="00E1507F">
      <w:pPr>
        <w:rPr>
          <w:rFonts w:asciiTheme="majorHAnsi" w:eastAsiaTheme="majorEastAsia" w:hAnsiTheme="majorHAnsi" w:cstheme="majorBidi"/>
        </w:rPr>
      </w:pPr>
      <w:r w:rsidRPr="00110887">
        <w:rPr>
          <w:rFonts w:asciiTheme="majorHAnsi" w:eastAsiaTheme="majorEastAsia" w:hAnsiTheme="majorHAnsi" w:cstheme="majorBidi"/>
        </w:rPr>
        <w:t>None of these communities are among the top 20% for this indicator.</w:t>
      </w:r>
    </w:p>
    <w:p w14:paraId="4ECE2AE1" w14:textId="7626CFAD" w:rsidR="00E1507F" w:rsidRPr="00D4061D" w:rsidRDefault="00D4061D" w:rsidP="00D4061D">
      <w:pPr>
        <w:spacing w:after="0"/>
        <w:rPr>
          <w:rFonts w:asciiTheme="majorHAnsi" w:eastAsiaTheme="majorEastAsia" w:hAnsiTheme="majorHAnsi" w:cstheme="majorBidi"/>
          <w:b/>
          <w:bCs/>
        </w:rPr>
      </w:pPr>
      <w:r w:rsidRPr="00824162">
        <w:rPr>
          <w:rStyle w:val="Heading2Char"/>
        </w:rPr>
        <w:t>Building 1-Story Ratio</w:t>
      </w:r>
      <w:r w:rsidR="00FB5D86" w:rsidRPr="00F36B76">
        <w:rPr>
          <w:rFonts w:asciiTheme="majorHAnsi" w:eastAsiaTheme="majorEastAsia" w:hAnsiTheme="majorHAnsi" w:cstheme="majorBidi"/>
          <w:b/>
          <w:bCs/>
          <w:i/>
          <w:iCs/>
          <w:color w:val="808080" w:themeColor="background1" w:themeShade="80"/>
        </w:rPr>
        <w:t xml:space="preserve"> </w:t>
      </w:r>
      <w:r w:rsidR="00FB5D86" w:rsidRPr="00F36B76">
        <w:rPr>
          <w:i/>
          <w:iCs/>
          <w:color w:val="808080" w:themeColor="background1" w:themeShade="80"/>
        </w:rPr>
        <w:t xml:space="preserve"> (Statewide avg. for incorporated </w:t>
      </w:r>
      <w:r w:rsidR="0092090F" w:rsidRPr="0092090F">
        <w:rPr>
          <w:i/>
          <w:iCs/>
          <w:color w:val="808080" w:themeColor="background1" w:themeShade="80"/>
        </w:rPr>
        <w:t>places</w:t>
      </w:r>
      <w:r w:rsidR="00FB5D86" w:rsidRPr="00F36B76">
        <w:rPr>
          <w:i/>
          <w:iCs/>
          <w:color w:val="808080" w:themeColor="background1" w:themeShade="80"/>
        </w:rPr>
        <w:t>:</w:t>
      </w:r>
      <w:r w:rsidR="00FB5D86">
        <w:rPr>
          <w:i/>
          <w:iCs/>
          <w:color w:val="808080" w:themeColor="background1" w:themeShade="80"/>
        </w:rPr>
        <w:t xml:space="preserve"> 75.3%</w:t>
      </w:r>
      <w:r w:rsidR="00FB5D86" w:rsidRPr="00F36B76">
        <w:rPr>
          <w:i/>
          <w:iCs/>
          <w:color w:val="808080" w:themeColor="background1" w:themeShade="80"/>
        </w:rPr>
        <w:t>)</w:t>
      </w:r>
    </w:p>
    <w:p w14:paraId="45FC8516" w14:textId="77777777" w:rsidR="00D4061D" w:rsidRDefault="00D4061D" w:rsidP="00D4061D">
      <w:pPr>
        <w:rPr>
          <w:rFonts w:asciiTheme="majorHAnsi" w:eastAsiaTheme="majorEastAsia" w:hAnsiTheme="majorHAnsi" w:cstheme="majorBidi"/>
        </w:rPr>
      </w:pPr>
      <w:r w:rsidRPr="00110887">
        <w:rPr>
          <w:rFonts w:asciiTheme="majorHAnsi" w:eastAsiaTheme="majorEastAsia" w:hAnsiTheme="majorHAnsi" w:cstheme="majorBidi"/>
        </w:rPr>
        <w:t>None of these communities are among the top 20% for this indicator.</w:t>
      </w:r>
    </w:p>
    <w:p w14:paraId="3814444F" w14:textId="669819BC" w:rsidR="00EC1E66" w:rsidRDefault="0040596C" w:rsidP="0040596C">
      <w:pPr>
        <w:spacing w:after="0"/>
        <w:rPr>
          <w:rFonts w:asciiTheme="majorHAnsi" w:eastAsiaTheme="majorEastAsia" w:hAnsiTheme="majorHAnsi" w:cstheme="majorBidi"/>
          <w:b/>
          <w:bCs/>
        </w:rPr>
      </w:pPr>
      <w:r w:rsidRPr="00824162">
        <w:rPr>
          <w:rStyle w:val="Heading2Char"/>
        </w:rPr>
        <w:t>Bldg. Year Pre-FIRM Ratio</w:t>
      </w:r>
      <w:r w:rsidR="00FB5D86" w:rsidRPr="00F36B76">
        <w:rPr>
          <w:rFonts w:asciiTheme="majorHAnsi" w:eastAsiaTheme="majorEastAsia" w:hAnsiTheme="majorHAnsi" w:cstheme="majorBidi"/>
          <w:b/>
          <w:bCs/>
          <w:i/>
          <w:iCs/>
          <w:color w:val="808080" w:themeColor="background1" w:themeShade="80"/>
        </w:rPr>
        <w:t xml:space="preserve"> </w:t>
      </w:r>
      <w:r w:rsidR="00FB5D86" w:rsidRPr="00F36B76">
        <w:rPr>
          <w:i/>
          <w:iCs/>
          <w:color w:val="808080" w:themeColor="background1" w:themeShade="80"/>
        </w:rPr>
        <w:t xml:space="preserve"> (Statewide avg. for incorporated </w:t>
      </w:r>
      <w:r w:rsidR="0092090F" w:rsidRPr="0092090F">
        <w:rPr>
          <w:i/>
          <w:iCs/>
          <w:color w:val="808080" w:themeColor="background1" w:themeShade="80"/>
        </w:rPr>
        <w:t>places</w:t>
      </w:r>
      <w:r w:rsidR="00FB5D86" w:rsidRPr="00F36B76">
        <w:rPr>
          <w:i/>
          <w:iCs/>
          <w:color w:val="808080" w:themeColor="background1" w:themeShade="80"/>
        </w:rPr>
        <w:t>:</w:t>
      </w:r>
      <w:r w:rsidR="00FB5D86">
        <w:rPr>
          <w:i/>
          <w:iCs/>
          <w:color w:val="808080" w:themeColor="background1" w:themeShade="80"/>
        </w:rPr>
        <w:t xml:space="preserve"> 82.1%</w:t>
      </w:r>
      <w:r w:rsidR="00FB5D86" w:rsidRPr="00F36B76">
        <w:rPr>
          <w:i/>
          <w:iCs/>
          <w:color w:val="808080" w:themeColor="background1" w:themeShade="80"/>
        </w:rPr>
        <w:t>)</w:t>
      </w:r>
    </w:p>
    <w:p w14:paraId="6DAC945D" w14:textId="6AE7877F" w:rsidR="0040596C" w:rsidRPr="00E1507F" w:rsidRDefault="0040596C" w:rsidP="0040596C">
      <w:pPr>
        <w:pStyle w:val="ListParagraph"/>
        <w:numPr>
          <w:ilvl w:val="0"/>
          <w:numId w:val="4"/>
        </w:numPr>
        <w:ind w:left="180" w:hanging="180"/>
        <w:rPr>
          <w:rFonts w:asciiTheme="majorHAnsi" w:eastAsiaTheme="majorEastAsia" w:hAnsiTheme="majorHAnsi" w:cstheme="majorBidi"/>
          <w:b/>
          <w:bCs/>
        </w:rPr>
      </w:pPr>
      <w:r w:rsidRPr="00156FAB">
        <w:rPr>
          <w:b/>
          <w:bCs/>
          <w:color w:val="1F4E79"/>
        </w:rPr>
        <w:t>Rainelle</w:t>
      </w:r>
      <w:r w:rsidRPr="0040596C">
        <w:rPr>
          <w:b/>
          <w:bCs/>
          <w:color w:val="0A2F41" w:themeColor="accent1" w:themeShade="80"/>
        </w:rPr>
        <w:t xml:space="preserve"> </w:t>
      </w:r>
      <w:r w:rsidRPr="00110887">
        <w:t xml:space="preserve">(ranked </w:t>
      </w:r>
      <w:r>
        <w:rPr>
          <w:b/>
          <w:bCs/>
          <w:i/>
          <w:iCs/>
          <w:color w:val="C00000"/>
        </w:rPr>
        <w:t>6</w:t>
      </w:r>
      <w:r>
        <w:rPr>
          <w:b/>
          <w:bCs/>
          <w:i/>
          <w:iCs/>
          <w:color w:val="C00000"/>
          <w:vertAlign w:val="superscript"/>
        </w:rPr>
        <w:t>th</w:t>
      </w:r>
      <w:r>
        <w:t xml:space="preserve"> with 98.8% related to 332 buildings) </w:t>
      </w:r>
      <w:r w:rsidRPr="00110887">
        <w:t xml:space="preserve">is among the </w:t>
      </w:r>
      <w:r w:rsidRPr="00EC1E66">
        <w:rPr>
          <w:b/>
          <w:bCs/>
          <w:i/>
          <w:iCs/>
          <w:color w:val="C00000"/>
        </w:rPr>
        <w:t xml:space="preserve">top </w:t>
      </w:r>
      <w:r>
        <w:rPr>
          <w:b/>
          <w:bCs/>
          <w:i/>
          <w:iCs/>
          <w:color w:val="C00000"/>
        </w:rPr>
        <w:t>1</w:t>
      </w:r>
      <w:r w:rsidRPr="00EC1E66">
        <w:rPr>
          <w:b/>
          <w:bCs/>
          <w:i/>
          <w:iCs/>
          <w:color w:val="C00000"/>
        </w:rPr>
        <w:t>0%</w:t>
      </w:r>
      <w:r w:rsidRPr="00110887">
        <w:t xml:space="preserve"> incorporated places.</w:t>
      </w:r>
    </w:p>
    <w:p w14:paraId="3C293005" w14:textId="4F3C215E" w:rsidR="0040596C" w:rsidRPr="0040596C" w:rsidRDefault="0040596C" w:rsidP="0040596C">
      <w:pPr>
        <w:pStyle w:val="ListParagraph"/>
        <w:numPr>
          <w:ilvl w:val="0"/>
          <w:numId w:val="4"/>
        </w:numPr>
        <w:ind w:left="180" w:hanging="180"/>
        <w:rPr>
          <w:rFonts w:asciiTheme="majorHAnsi" w:eastAsiaTheme="majorEastAsia" w:hAnsiTheme="majorHAnsi" w:cstheme="majorBidi"/>
          <w:b/>
          <w:bCs/>
        </w:rPr>
      </w:pPr>
      <w:r w:rsidRPr="00156FAB">
        <w:rPr>
          <w:b/>
          <w:bCs/>
          <w:color w:val="1F4E79"/>
        </w:rPr>
        <w:t>Camden-on-Gauley</w:t>
      </w:r>
      <w:r w:rsidRPr="0040596C">
        <w:rPr>
          <w:b/>
          <w:bCs/>
          <w:color w:val="0A2F41" w:themeColor="accent1" w:themeShade="80"/>
        </w:rPr>
        <w:t xml:space="preserve"> </w:t>
      </w:r>
      <w:r w:rsidRPr="00110887">
        <w:t xml:space="preserve">(ranked </w:t>
      </w:r>
      <w:r>
        <w:rPr>
          <w:b/>
          <w:bCs/>
          <w:i/>
          <w:iCs/>
          <w:color w:val="C00000"/>
        </w:rPr>
        <w:t>25</w:t>
      </w:r>
      <w:r>
        <w:rPr>
          <w:b/>
          <w:bCs/>
          <w:i/>
          <w:iCs/>
          <w:color w:val="C00000"/>
          <w:vertAlign w:val="superscript"/>
        </w:rPr>
        <w:t>th</w:t>
      </w:r>
      <w:r>
        <w:t xml:space="preserve"> with 95.3% related to 20 buildings) </w:t>
      </w:r>
      <w:r w:rsidRPr="00110887">
        <w:t xml:space="preserve">is among the </w:t>
      </w:r>
      <w:r w:rsidRPr="00EC1E66">
        <w:rPr>
          <w:b/>
          <w:bCs/>
          <w:i/>
          <w:iCs/>
          <w:color w:val="C00000"/>
        </w:rPr>
        <w:t xml:space="preserve">top </w:t>
      </w:r>
      <w:r>
        <w:rPr>
          <w:b/>
          <w:bCs/>
          <w:i/>
          <w:iCs/>
          <w:color w:val="C00000"/>
        </w:rPr>
        <w:t>2</w:t>
      </w:r>
      <w:r w:rsidRPr="00EC1E66">
        <w:rPr>
          <w:b/>
          <w:bCs/>
          <w:i/>
          <w:iCs/>
          <w:color w:val="C00000"/>
        </w:rPr>
        <w:t>0%</w:t>
      </w:r>
      <w:r w:rsidRPr="00110887">
        <w:t xml:space="preserve"> incorporated places.</w:t>
      </w:r>
    </w:p>
    <w:p w14:paraId="2F921A5B" w14:textId="3BD35D5A" w:rsidR="0040596C" w:rsidRPr="0040596C" w:rsidRDefault="00020480" w:rsidP="00020480">
      <w:pPr>
        <w:spacing w:after="0"/>
        <w:rPr>
          <w:rFonts w:asciiTheme="majorHAnsi" w:eastAsiaTheme="majorEastAsia" w:hAnsiTheme="majorHAnsi" w:cstheme="majorBidi"/>
          <w:b/>
          <w:bCs/>
        </w:rPr>
      </w:pPr>
      <w:r w:rsidRPr="00824162">
        <w:rPr>
          <w:rStyle w:val="Heading2Char"/>
        </w:rPr>
        <w:t>Bldg. Year Minus Rated Post-FIRM Ratio</w:t>
      </w:r>
      <w:r w:rsidR="00FB5D86" w:rsidRPr="00F36B76">
        <w:rPr>
          <w:rFonts w:asciiTheme="majorHAnsi" w:eastAsiaTheme="majorEastAsia" w:hAnsiTheme="majorHAnsi" w:cstheme="majorBidi"/>
          <w:b/>
          <w:bCs/>
          <w:i/>
          <w:iCs/>
          <w:color w:val="808080" w:themeColor="background1" w:themeShade="80"/>
        </w:rPr>
        <w:t xml:space="preserve"> </w:t>
      </w:r>
      <w:r w:rsidR="00FB5D86" w:rsidRPr="00F36B76">
        <w:rPr>
          <w:i/>
          <w:iCs/>
          <w:color w:val="808080" w:themeColor="background1" w:themeShade="80"/>
        </w:rPr>
        <w:t xml:space="preserve"> (Statewide avg. for incorporated </w:t>
      </w:r>
      <w:r w:rsidR="0092090F" w:rsidRPr="0092090F">
        <w:rPr>
          <w:i/>
          <w:iCs/>
          <w:color w:val="808080" w:themeColor="background1" w:themeShade="80"/>
        </w:rPr>
        <w:t>places</w:t>
      </w:r>
      <w:r w:rsidR="00FB5D86" w:rsidRPr="00F36B76">
        <w:rPr>
          <w:i/>
          <w:iCs/>
          <w:color w:val="808080" w:themeColor="background1" w:themeShade="80"/>
        </w:rPr>
        <w:t>:</w:t>
      </w:r>
      <w:r w:rsidR="00FB5D86">
        <w:rPr>
          <w:i/>
          <w:iCs/>
          <w:color w:val="808080" w:themeColor="background1" w:themeShade="80"/>
        </w:rPr>
        <w:t xml:space="preserve"> 4.8%</w:t>
      </w:r>
      <w:r w:rsidR="00FB5D86" w:rsidRPr="00F36B76">
        <w:rPr>
          <w:i/>
          <w:iCs/>
          <w:color w:val="808080" w:themeColor="background1" w:themeShade="80"/>
        </w:rPr>
        <w:t>)</w:t>
      </w:r>
    </w:p>
    <w:p w14:paraId="55130C6E" w14:textId="0ECC222B" w:rsidR="00020480" w:rsidRDefault="00020480" w:rsidP="00020480">
      <w:pPr>
        <w:pStyle w:val="ListParagraph"/>
        <w:numPr>
          <w:ilvl w:val="0"/>
          <w:numId w:val="6"/>
        </w:numPr>
        <w:ind w:left="180" w:hanging="180"/>
      </w:pPr>
      <w:r w:rsidRPr="00156FAB">
        <w:rPr>
          <w:b/>
          <w:bCs/>
          <w:color w:val="1F4E79"/>
        </w:rPr>
        <w:t>Clendenin</w:t>
      </w:r>
      <w:r>
        <w:t xml:space="preserve"> (ranked </w:t>
      </w:r>
      <w:r w:rsidRPr="00820167">
        <w:rPr>
          <w:b/>
          <w:bCs/>
          <w:i/>
          <w:iCs/>
          <w:color w:val="C00000"/>
        </w:rPr>
        <w:t>27</w:t>
      </w:r>
      <w:r w:rsidRPr="00820167">
        <w:rPr>
          <w:b/>
          <w:bCs/>
          <w:i/>
          <w:iCs/>
          <w:color w:val="C00000"/>
          <w:vertAlign w:val="superscript"/>
        </w:rPr>
        <w:t>th</w:t>
      </w:r>
      <w:r>
        <w:t xml:space="preserve"> </w:t>
      </w:r>
      <w:r w:rsidRPr="009D7C1B">
        <w:t xml:space="preserve">with </w:t>
      </w:r>
      <w:r>
        <w:t xml:space="preserve">10.9% related to 33 buildings) </w:t>
      </w:r>
      <w:r w:rsidRPr="00110887">
        <w:t xml:space="preserve">is among the </w:t>
      </w:r>
      <w:r w:rsidRPr="00820167">
        <w:rPr>
          <w:b/>
          <w:bCs/>
          <w:i/>
          <w:iCs/>
          <w:color w:val="C00000"/>
        </w:rPr>
        <w:t>top 20%</w:t>
      </w:r>
      <w:r w:rsidRPr="00110887">
        <w:t xml:space="preserve"> incorporated places</w:t>
      </w:r>
      <w:r>
        <w:t>.</w:t>
      </w:r>
    </w:p>
    <w:p w14:paraId="687663D3" w14:textId="77777777" w:rsidR="001F05D5" w:rsidRDefault="001F05D5" w:rsidP="001F05D5">
      <w:pPr>
        <w:spacing w:after="0"/>
      </w:pPr>
    </w:p>
    <w:p w14:paraId="622ECDC5" w14:textId="347D7C1E" w:rsidR="007E2BBB" w:rsidRPr="00824162" w:rsidRDefault="007E2BBB" w:rsidP="00824162">
      <w:pPr>
        <w:pStyle w:val="Heading2"/>
        <w:rPr>
          <w:i/>
          <w:iCs/>
        </w:rPr>
      </w:pPr>
      <w:r w:rsidRPr="00824162">
        <w:rPr>
          <w:i/>
          <w:iCs/>
        </w:rPr>
        <w:t>Building Characteristics Category Index</w:t>
      </w:r>
    </w:p>
    <w:p w14:paraId="1C5CD2A7" w14:textId="484775CE" w:rsidR="001F05D5" w:rsidRDefault="007E2BBB" w:rsidP="00824162">
      <w:pPr>
        <w:rPr>
          <w:rFonts w:asciiTheme="majorHAnsi" w:eastAsiaTheme="majorEastAsia" w:hAnsiTheme="majorHAnsi" w:cstheme="majorBidi"/>
        </w:rPr>
      </w:pPr>
      <w:r w:rsidRPr="00110887">
        <w:rPr>
          <w:rFonts w:asciiTheme="majorHAnsi" w:eastAsiaTheme="majorEastAsia" w:hAnsiTheme="majorHAnsi" w:cstheme="majorBidi"/>
        </w:rPr>
        <w:t xml:space="preserve">None of these communities are among the top 20% for this </w:t>
      </w:r>
      <w:r w:rsidR="00CB3769">
        <w:rPr>
          <w:rFonts w:asciiTheme="majorHAnsi" w:eastAsiaTheme="majorEastAsia" w:hAnsiTheme="majorHAnsi" w:cstheme="majorBidi"/>
        </w:rPr>
        <w:t>category index</w:t>
      </w:r>
      <w:r w:rsidRPr="00110887">
        <w:rPr>
          <w:rFonts w:asciiTheme="majorHAnsi" w:eastAsiaTheme="majorEastAsia" w:hAnsiTheme="majorHAnsi" w:cstheme="majorBidi"/>
        </w:rPr>
        <w:t>.</w:t>
      </w:r>
    </w:p>
    <w:p w14:paraId="4D7379F2" w14:textId="224BEE1D" w:rsidR="001F05D5" w:rsidRPr="00824162" w:rsidRDefault="001F05D5" w:rsidP="00824162">
      <w:pPr>
        <w:pStyle w:val="Heading2"/>
        <w:rPr>
          <w:i/>
          <w:iCs/>
        </w:rPr>
      </w:pPr>
      <w:r w:rsidRPr="00824162">
        <w:rPr>
          <w:i/>
          <w:iCs/>
        </w:rPr>
        <w:t xml:space="preserve">Building </w:t>
      </w:r>
      <w:r w:rsidR="00856F0F" w:rsidRPr="00824162">
        <w:rPr>
          <w:i/>
          <w:iCs/>
        </w:rPr>
        <w:t>Characteristics</w:t>
      </w:r>
      <w:r w:rsidRPr="00824162">
        <w:rPr>
          <w:i/>
          <w:iCs/>
        </w:rPr>
        <w:t xml:space="preserve"> Table:</w:t>
      </w:r>
    </w:p>
    <w:tbl>
      <w:tblPr>
        <w:tblW w:w="9902" w:type="dxa"/>
        <w:tblInd w:w="-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2"/>
        <w:gridCol w:w="900"/>
        <w:gridCol w:w="810"/>
        <w:gridCol w:w="1170"/>
        <w:gridCol w:w="900"/>
        <w:gridCol w:w="1080"/>
        <w:gridCol w:w="1260"/>
        <w:gridCol w:w="1170"/>
        <w:gridCol w:w="1440"/>
      </w:tblGrid>
      <w:tr w:rsidR="001F05D5" w:rsidRPr="001F05D5" w14:paraId="567C8CB8" w14:textId="77777777" w:rsidTr="001F05D5">
        <w:trPr>
          <w:trHeight w:val="192"/>
        </w:trPr>
        <w:tc>
          <w:tcPr>
            <w:tcW w:w="117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0207F738" w14:textId="319784C0" w:rsidR="001F05D5" w:rsidRPr="00CD0375" w:rsidRDefault="00CD0375" w:rsidP="001F05D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0375">
              <w:rPr>
                <w:rFonts w:eastAsia="Times New Roman" w:cstheme="minorHAnsi"/>
                <w:color w:val="000000"/>
                <w:sz w:val="16"/>
                <w:szCs w:val="16"/>
              </w:rPr>
              <w:t>Incorporated Place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A3D705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BUILDING CHARACTERISTICS</w:t>
            </w:r>
          </w:p>
        </w:tc>
      </w:tr>
      <w:tr w:rsidR="001F05D5" w:rsidRPr="001F05D5" w14:paraId="2D269E27" w14:textId="77777777" w:rsidTr="001F05D5">
        <w:trPr>
          <w:trHeight w:val="495"/>
        </w:trPr>
        <w:tc>
          <w:tcPr>
            <w:tcW w:w="1172" w:type="dxa"/>
            <w:vMerge/>
            <w:tcBorders>
              <w:top w:val="single" w:sz="4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032F5EA2" w14:textId="77777777" w:rsidR="001F05D5" w:rsidRPr="001F05D5" w:rsidRDefault="001F05D5" w:rsidP="001F05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4B4E1157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Building Median Value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14:paraId="0CFC220F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Bldg. Mobile Homes Ratio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14:paraId="3FB34FB3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Bldg. Subgrade Basements Ratio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D054CFC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Building 1-Story Ratio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F6739E9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Bldg. Year Pre-FIRM Ratio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6257BBC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Bldg. Year Minus Rated Post-FIRM Ratio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70897D8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Category Score</w:t>
            </w:r>
          </w:p>
          <w:p w14:paraId="6FB5E3F3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(0 to 100%)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6" w:space="0" w:color="000000"/>
            </w:tcBorders>
            <w:shd w:val="clear" w:color="auto" w:fill="D9D9D9"/>
            <w:vAlign w:val="center"/>
          </w:tcPr>
          <w:p w14:paraId="2FF6E11B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Category Rank in Incorporated Places</w:t>
            </w:r>
          </w:p>
        </w:tc>
      </w:tr>
      <w:tr w:rsidR="001F05D5" w:rsidRPr="001F05D5" w14:paraId="62CCF975" w14:textId="77777777" w:rsidTr="00E40686">
        <w:trPr>
          <w:trHeight w:val="300"/>
        </w:trPr>
        <w:tc>
          <w:tcPr>
            <w:tcW w:w="11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8E13BD" w14:textId="77777777" w:rsidR="001F05D5" w:rsidRPr="001F05D5" w:rsidRDefault="001F05D5" w:rsidP="001F05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Clendenin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BDBB"/>
            <w:noWrap/>
            <w:vAlign w:val="center"/>
          </w:tcPr>
          <w:p w14:paraId="0E97FDC6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$49,000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F3B8"/>
            <w:noWrap/>
            <w:vAlign w:val="center"/>
          </w:tcPr>
          <w:p w14:paraId="77EF4CAC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6.4%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BDBB"/>
            <w:noWrap/>
            <w:vAlign w:val="center"/>
          </w:tcPr>
          <w:p w14:paraId="325D6815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34.8%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F3B8"/>
            <w:vAlign w:val="center"/>
          </w:tcPr>
          <w:p w14:paraId="446EC25F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75.5%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FDF3B8"/>
            <w:vAlign w:val="center"/>
          </w:tcPr>
          <w:p w14:paraId="6823A10F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84.5%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89AAA"/>
            <w:vAlign w:val="center"/>
          </w:tcPr>
          <w:p w14:paraId="39E6A187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10.9%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BDBB"/>
            <w:vAlign w:val="center"/>
          </w:tcPr>
          <w:p w14:paraId="5FCF9327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78.5%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D3A93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F05D5">
              <w:rPr>
                <w:rFonts w:ascii="Calibri" w:eastAsia="Calibri" w:hAnsi="Calibri" w:cs="Calibri"/>
                <w:sz w:val="20"/>
                <w:szCs w:val="20"/>
              </w:rPr>
              <w:t>50</w:t>
            </w:r>
          </w:p>
        </w:tc>
      </w:tr>
      <w:tr w:rsidR="001F05D5" w:rsidRPr="001F05D5" w14:paraId="620CC4D9" w14:textId="77777777" w:rsidTr="00E40686">
        <w:trPr>
          <w:trHeight w:val="300"/>
        </w:trPr>
        <w:tc>
          <w:tcPr>
            <w:tcW w:w="11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AF875" w14:textId="77777777" w:rsidR="001F05D5" w:rsidRPr="001F05D5" w:rsidRDefault="001F05D5" w:rsidP="001F05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Rainelle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F3B8"/>
            <w:noWrap/>
            <w:vAlign w:val="center"/>
          </w:tcPr>
          <w:p w14:paraId="2A6AA37B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$38,500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F3B8"/>
            <w:noWrap/>
            <w:vAlign w:val="center"/>
          </w:tcPr>
          <w:p w14:paraId="580E6CA4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F05D5">
              <w:rPr>
                <w:rFonts w:ascii="Calibri" w:eastAsia="Times New Roman" w:hAnsi="Calibri" w:cs="Calibri"/>
                <w:sz w:val="18"/>
                <w:szCs w:val="18"/>
              </w:rPr>
              <w:t>5.9%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CE2F7"/>
            <w:noWrap/>
            <w:vAlign w:val="center"/>
          </w:tcPr>
          <w:p w14:paraId="3C6AA9F1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6.8%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C00000"/>
            </w:tcBorders>
            <w:shd w:val="clear" w:color="auto" w:fill="FDBDBB"/>
            <w:vAlign w:val="center"/>
          </w:tcPr>
          <w:p w14:paraId="63065EA3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86.6%</w:t>
            </w:r>
          </w:p>
        </w:tc>
        <w:tc>
          <w:tcPr>
            <w:tcW w:w="108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89AAA"/>
            <w:vAlign w:val="center"/>
          </w:tcPr>
          <w:p w14:paraId="06697620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98.8%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12" w:space="0" w:color="C00000"/>
              <w:bottom w:val="single" w:sz="6" w:space="0" w:color="auto"/>
              <w:right w:val="single" w:sz="4" w:space="0" w:color="auto"/>
            </w:tcBorders>
            <w:shd w:val="clear" w:color="auto" w:fill="FDF3B8"/>
            <w:vAlign w:val="center"/>
          </w:tcPr>
          <w:p w14:paraId="16E5541D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0.3%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F3B8"/>
            <w:vAlign w:val="center"/>
          </w:tcPr>
          <w:p w14:paraId="76D88FA2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46.0%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0B3568" w14:textId="36B9363A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F05D5">
              <w:rPr>
                <w:rFonts w:ascii="Calibri" w:eastAsia="Calibri" w:hAnsi="Calibri" w:cs="Calibri"/>
                <w:sz w:val="20"/>
                <w:szCs w:val="20"/>
              </w:rPr>
              <w:t>12</w:t>
            </w:r>
            <w:r w:rsidR="00B41A5C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1F05D5" w:rsidRPr="001F05D5" w14:paraId="22EA5543" w14:textId="77777777" w:rsidTr="00E40686">
        <w:trPr>
          <w:trHeight w:val="300"/>
        </w:trPr>
        <w:tc>
          <w:tcPr>
            <w:tcW w:w="11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8B298" w14:textId="77777777" w:rsidR="001F05D5" w:rsidRPr="001F05D5" w:rsidRDefault="001F05D5" w:rsidP="001F05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White Sulphur Springs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BDBB"/>
            <w:noWrap/>
            <w:vAlign w:val="center"/>
          </w:tcPr>
          <w:p w14:paraId="60182B10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$53,950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CE2F7"/>
            <w:noWrap/>
            <w:vAlign w:val="center"/>
          </w:tcPr>
          <w:p w14:paraId="1A38E759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0.8%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F3B8"/>
            <w:noWrap/>
            <w:vAlign w:val="center"/>
          </w:tcPr>
          <w:p w14:paraId="140FEF57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18.5%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F3B8"/>
            <w:vAlign w:val="center"/>
          </w:tcPr>
          <w:p w14:paraId="425DA450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78.5%</w:t>
            </w:r>
          </w:p>
        </w:tc>
        <w:tc>
          <w:tcPr>
            <w:tcW w:w="1080" w:type="dxa"/>
            <w:tcBorders>
              <w:top w:val="single" w:sz="12" w:space="0" w:color="C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BDBB"/>
            <w:vAlign w:val="center"/>
          </w:tcPr>
          <w:p w14:paraId="1D756463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90.7%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F3B8"/>
            <w:vAlign w:val="center"/>
          </w:tcPr>
          <w:p w14:paraId="3B98DCD7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1.0%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F3B8"/>
            <w:vAlign w:val="center"/>
          </w:tcPr>
          <w:p w14:paraId="725D0AC1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44.2%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28878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F05D5">
              <w:rPr>
                <w:rFonts w:ascii="Calibri" w:eastAsia="Calibri" w:hAnsi="Calibri" w:cs="Calibri"/>
                <w:sz w:val="20"/>
                <w:szCs w:val="20"/>
              </w:rPr>
              <w:t>127</w:t>
            </w:r>
          </w:p>
        </w:tc>
      </w:tr>
      <w:tr w:rsidR="001F05D5" w:rsidRPr="001F05D5" w14:paraId="36340E2A" w14:textId="77777777" w:rsidTr="00E40686">
        <w:trPr>
          <w:trHeight w:val="278"/>
        </w:trPr>
        <w:tc>
          <w:tcPr>
            <w:tcW w:w="11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D5B3F3" w14:textId="77777777" w:rsidR="001F05D5" w:rsidRPr="001F05D5" w:rsidRDefault="001F05D5" w:rsidP="001F05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Marlinton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F3B8"/>
            <w:noWrap/>
            <w:vAlign w:val="center"/>
          </w:tcPr>
          <w:p w14:paraId="2B652521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$32,300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F3B8"/>
            <w:noWrap/>
            <w:vAlign w:val="center"/>
          </w:tcPr>
          <w:p w14:paraId="624E3123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8.1%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F3B8"/>
            <w:noWrap/>
            <w:vAlign w:val="center"/>
          </w:tcPr>
          <w:p w14:paraId="6CBFF6DC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23.3%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CE2F7"/>
            <w:vAlign w:val="center"/>
          </w:tcPr>
          <w:p w14:paraId="1B6E4C63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55.0%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BDBB"/>
            <w:vAlign w:val="center"/>
          </w:tcPr>
          <w:p w14:paraId="71752C2E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89.4%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BDBB"/>
            <w:vAlign w:val="center"/>
          </w:tcPr>
          <w:p w14:paraId="372CE616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6.2%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F3B8"/>
            <w:vAlign w:val="center"/>
          </w:tcPr>
          <w:p w14:paraId="508399C1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42.5%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E710E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F05D5">
              <w:rPr>
                <w:rFonts w:ascii="Calibri" w:eastAsia="Calibri" w:hAnsi="Calibri" w:cs="Calibri"/>
                <w:sz w:val="20"/>
                <w:szCs w:val="20"/>
              </w:rPr>
              <w:t>132</w:t>
            </w:r>
          </w:p>
        </w:tc>
      </w:tr>
      <w:tr w:rsidR="001F05D5" w:rsidRPr="001F05D5" w14:paraId="6BBC2914" w14:textId="77777777" w:rsidTr="00E40686">
        <w:trPr>
          <w:trHeight w:val="269"/>
        </w:trPr>
        <w:tc>
          <w:tcPr>
            <w:tcW w:w="11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02034" w14:textId="77777777" w:rsidR="001F05D5" w:rsidRPr="001F05D5" w:rsidRDefault="001F05D5" w:rsidP="001F05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Richwood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CE2F7"/>
            <w:noWrap/>
            <w:vAlign w:val="center"/>
          </w:tcPr>
          <w:p w14:paraId="33B00E2F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$19,100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BDBB"/>
            <w:noWrap/>
            <w:vAlign w:val="center"/>
          </w:tcPr>
          <w:p w14:paraId="041CE9C2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17.2%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CE2F7"/>
            <w:noWrap/>
            <w:vAlign w:val="center"/>
          </w:tcPr>
          <w:p w14:paraId="6440724B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11.5%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F3B8"/>
            <w:vAlign w:val="center"/>
          </w:tcPr>
          <w:p w14:paraId="176D97A4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74.0%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BDBB"/>
            <w:vAlign w:val="center"/>
          </w:tcPr>
          <w:p w14:paraId="625F33BC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92.3%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F3B8"/>
            <w:vAlign w:val="center"/>
          </w:tcPr>
          <w:p w14:paraId="7950A63C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0.7%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CE2F7"/>
            <w:vAlign w:val="center"/>
          </w:tcPr>
          <w:p w14:paraId="26063E10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35.5%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87C5CD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F05D5">
              <w:rPr>
                <w:rFonts w:ascii="Calibri" w:eastAsia="Calibri" w:hAnsi="Calibri" w:cs="Calibri"/>
                <w:sz w:val="20"/>
                <w:szCs w:val="20"/>
              </w:rPr>
              <w:t>148</w:t>
            </w:r>
          </w:p>
        </w:tc>
      </w:tr>
      <w:tr w:rsidR="001F05D5" w:rsidRPr="001F05D5" w14:paraId="2CA161EC" w14:textId="77777777" w:rsidTr="00E40686">
        <w:trPr>
          <w:trHeight w:val="300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80DBC7" w14:textId="77777777" w:rsidR="001F05D5" w:rsidRPr="001F05D5" w:rsidRDefault="001F05D5" w:rsidP="001F05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Camden-On-Gauley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CE2F7"/>
            <w:noWrap/>
            <w:vAlign w:val="center"/>
          </w:tcPr>
          <w:p w14:paraId="667C3057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$16,700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89AAA"/>
            <w:noWrap/>
            <w:vAlign w:val="center"/>
          </w:tcPr>
          <w:p w14:paraId="45576BA5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30.8%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CE2F7"/>
            <w:noWrap/>
            <w:vAlign w:val="center"/>
          </w:tcPr>
          <w:p w14:paraId="45C98450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14.3%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CE2F7"/>
            <w:vAlign w:val="center"/>
          </w:tcPr>
          <w:p w14:paraId="5EE5D610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66.7%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89AAA"/>
            <w:vAlign w:val="center"/>
          </w:tcPr>
          <w:p w14:paraId="32521E52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95.3%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5BEFF"/>
            <w:vAlign w:val="center"/>
          </w:tcPr>
          <w:p w14:paraId="136208F5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0.0%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CE2F7"/>
            <w:vAlign w:val="center"/>
          </w:tcPr>
          <w:p w14:paraId="32FE5853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05D5">
              <w:rPr>
                <w:rFonts w:ascii="Calibri" w:eastAsia="Times New Roman" w:hAnsi="Calibri" w:cs="Calibri"/>
                <w:sz w:val="20"/>
                <w:szCs w:val="20"/>
              </w:rPr>
              <w:t>28.0%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F4044" w14:textId="77777777" w:rsidR="001F05D5" w:rsidRPr="001F05D5" w:rsidRDefault="001F05D5" w:rsidP="001F05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F05D5">
              <w:rPr>
                <w:rFonts w:ascii="Calibri" w:eastAsia="Calibri" w:hAnsi="Calibri" w:cs="Calibri"/>
                <w:sz w:val="20"/>
                <w:szCs w:val="20"/>
              </w:rPr>
              <w:t>165</w:t>
            </w:r>
          </w:p>
        </w:tc>
      </w:tr>
    </w:tbl>
    <w:p w14:paraId="79CD23EE" w14:textId="77777777" w:rsidR="002A70BE" w:rsidRDefault="002A70BE" w:rsidP="00020480">
      <w:pPr>
        <w:rPr>
          <w:rFonts w:asciiTheme="majorHAnsi" w:eastAsiaTheme="majorEastAsia" w:hAnsiTheme="majorHAnsi" w:cstheme="majorBidi"/>
          <w:b/>
          <w:bCs/>
        </w:rPr>
        <w:sectPr w:rsidR="002A70B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81C907" w14:textId="77777777" w:rsidR="0092090F" w:rsidRPr="00B9058C" w:rsidRDefault="0092090F" w:rsidP="00B9058C">
      <w:pPr>
        <w:pStyle w:val="Heading1"/>
      </w:pPr>
      <w:r w:rsidRPr="00B9058C">
        <w:lastRenderedPageBreak/>
        <w:t>CRITICAL INFRASTRUCTURE</w:t>
      </w:r>
    </w:p>
    <w:p w14:paraId="24844E09" w14:textId="625203AF" w:rsidR="0092090F" w:rsidRPr="00E72D7A" w:rsidRDefault="0092090F" w:rsidP="0092090F">
      <w:pPr>
        <w:pStyle w:val="Heading2"/>
        <w:rPr>
          <w:b w:val="0"/>
          <w:bCs/>
          <w:szCs w:val="22"/>
        </w:rPr>
      </w:pPr>
      <w:r w:rsidRPr="00824162">
        <w:t>Essential Facilities</w:t>
      </w:r>
      <w:r w:rsidRPr="00824162">
        <w:rPr>
          <w:b w:val="0"/>
          <w:bCs/>
          <w:i/>
          <w:iCs/>
          <w:color w:val="808080" w:themeColor="background1" w:themeShade="80"/>
        </w:rPr>
        <w:t xml:space="preserve">  (Statewide </w:t>
      </w:r>
      <w:r w:rsidR="002657F0" w:rsidRPr="00824162">
        <w:rPr>
          <w:b w:val="0"/>
          <w:bCs/>
          <w:i/>
          <w:iCs/>
          <w:color w:val="808080" w:themeColor="background1" w:themeShade="80"/>
        </w:rPr>
        <w:t>avg</w:t>
      </w:r>
      <w:r w:rsidRPr="00824162">
        <w:rPr>
          <w:b w:val="0"/>
          <w:bCs/>
          <w:i/>
          <w:iCs/>
          <w:color w:val="808080" w:themeColor="background1" w:themeShade="80"/>
        </w:rPr>
        <w:t>. for incorporated places:</w:t>
      </w:r>
      <w:r w:rsidR="007A6F4C" w:rsidRPr="00824162">
        <w:rPr>
          <w:b w:val="0"/>
          <w:bCs/>
          <w:i/>
          <w:iCs/>
          <w:color w:val="808080" w:themeColor="background1" w:themeShade="80"/>
        </w:rPr>
        <w:t xml:space="preserve"> </w:t>
      </w:r>
      <w:r w:rsidR="002657F0" w:rsidRPr="00824162">
        <w:rPr>
          <w:b w:val="0"/>
          <w:bCs/>
          <w:i/>
          <w:iCs/>
          <w:color w:val="808080" w:themeColor="background1" w:themeShade="80"/>
        </w:rPr>
        <w:t>2</w:t>
      </w:r>
      <w:r w:rsidRPr="00824162">
        <w:rPr>
          <w:b w:val="0"/>
          <w:bCs/>
          <w:i/>
          <w:iCs/>
          <w:color w:val="808080" w:themeColor="background1" w:themeShade="80"/>
        </w:rPr>
        <w:t>)</w:t>
      </w:r>
    </w:p>
    <w:p w14:paraId="71E60C6E" w14:textId="714FDE5C" w:rsidR="00014338" w:rsidRDefault="00014338" w:rsidP="00014338">
      <w:pPr>
        <w:pStyle w:val="ListParagraph"/>
        <w:numPr>
          <w:ilvl w:val="0"/>
          <w:numId w:val="5"/>
        </w:numPr>
        <w:ind w:left="180" w:hanging="180"/>
      </w:pPr>
      <w:r w:rsidRPr="00156FAB">
        <w:rPr>
          <w:b/>
          <w:bCs/>
          <w:color w:val="1F4E79"/>
        </w:rPr>
        <w:t>Marlinton</w:t>
      </w:r>
      <w:r w:rsidRPr="00110887">
        <w:t xml:space="preserve"> (ranked </w:t>
      </w:r>
      <w:r w:rsidR="00463ADD">
        <w:rPr>
          <w:b/>
          <w:bCs/>
          <w:i/>
          <w:iCs/>
          <w:color w:val="C00000"/>
        </w:rPr>
        <w:t>6</w:t>
      </w:r>
      <w:r>
        <w:rPr>
          <w:b/>
          <w:bCs/>
          <w:i/>
          <w:iCs/>
          <w:color w:val="C00000"/>
          <w:vertAlign w:val="superscript"/>
        </w:rPr>
        <w:t>th</w:t>
      </w:r>
      <w:r w:rsidRPr="00110887">
        <w:t xml:space="preserve"> with </w:t>
      </w:r>
      <w:r>
        <w:t>6</w:t>
      </w:r>
      <w:r w:rsidRPr="00110887">
        <w:t xml:space="preserve"> in floodplain)</w:t>
      </w:r>
      <w:r>
        <w:t xml:space="preserve"> is</w:t>
      </w:r>
      <w:r w:rsidRPr="00110887">
        <w:t xml:space="preserve"> among the</w:t>
      </w:r>
      <w:r w:rsidRPr="00110887">
        <w:rPr>
          <w:b/>
          <w:bCs/>
          <w:i/>
          <w:iCs/>
          <w:color w:val="C00000"/>
        </w:rPr>
        <w:t xml:space="preserve"> top 10%</w:t>
      </w:r>
      <w:r w:rsidRPr="00110887">
        <w:t xml:space="preserve"> incorporated places.</w:t>
      </w:r>
    </w:p>
    <w:p w14:paraId="7AF0E5AF" w14:textId="23295C94" w:rsidR="00014338" w:rsidRDefault="00014338" w:rsidP="00014338">
      <w:pPr>
        <w:pStyle w:val="ListParagraph"/>
        <w:numPr>
          <w:ilvl w:val="0"/>
          <w:numId w:val="5"/>
        </w:numPr>
        <w:ind w:left="180" w:hanging="180"/>
      </w:pPr>
      <w:r w:rsidRPr="00156FAB">
        <w:rPr>
          <w:b/>
          <w:bCs/>
          <w:color w:val="1F4E79"/>
        </w:rPr>
        <w:t>Richwood</w:t>
      </w:r>
      <w:r>
        <w:t xml:space="preserve"> </w:t>
      </w:r>
      <w:r w:rsidRPr="00110887">
        <w:t xml:space="preserve">(ranked </w:t>
      </w:r>
      <w:r w:rsidR="00463ADD">
        <w:rPr>
          <w:b/>
          <w:bCs/>
          <w:i/>
          <w:iCs/>
          <w:color w:val="C00000"/>
        </w:rPr>
        <w:t>43</w:t>
      </w:r>
      <w:r w:rsidR="00463ADD">
        <w:rPr>
          <w:b/>
          <w:bCs/>
          <w:i/>
          <w:iCs/>
          <w:color w:val="C00000"/>
          <w:vertAlign w:val="superscript"/>
        </w:rPr>
        <w:t>rd</w:t>
      </w:r>
      <w:r w:rsidR="00463ADD">
        <w:t xml:space="preserve"> </w:t>
      </w:r>
      <w:r w:rsidRPr="00110887">
        <w:t xml:space="preserve">with </w:t>
      </w:r>
      <w:r>
        <w:t>6</w:t>
      </w:r>
      <w:r w:rsidRPr="00110887">
        <w:t xml:space="preserve"> in floodplain)</w:t>
      </w:r>
      <w:r>
        <w:t xml:space="preserve"> is</w:t>
      </w:r>
      <w:r w:rsidRPr="00110887">
        <w:t xml:space="preserve"> among the</w:t>
      </w:r>
      <w:r w:rsidRPr="00110887">
        <w:rPr>
          <w:b/>
          <w:bCs/>
          <w:i/>
          <w:iCs/>
          <w:color w:val="C00000"/>
        </w:rPr>
        <w:t xml:space="preserve"> top </w:t>
      </w:r>
      <w:r>
        <w:rPr>
          <w:b/>
          <w:bCs/>
          <w:i/>
          <w:iCs/>
          <w:color w:val="C00000"/>
        </w:rPr>
        <w:t>2</w:t>
      </w:r>
      <w:r w:rsidRPr="00110887">
        <w:rPr>
          <w:b/>
          <w:bCs/>
          <w:i/>
          <w:iCs/>
          <w:color w:val="C00000"/>
        </w:rPr>
        <w:t>0%</w:t>
      </w:r>
      <w:r w:rsidRPr="00110887">
        <w:t xml:space="preserve"> incorporated places.</w:t>
      </w:r>
    </w:p>
    <w:p w14:paraId="2DBA94AE" w14:textId="3FC797AB" w:rsidR="000A4550" w:rsidRPr="00E72D7A" w:rsidRDefault="000A4550" w:rsidP="000A4550">
      <w:pPr>
        <w:pStyle w:val="Heading2"/>
        <w:rPr>
          <w:b w:val="0"/>
          <w:bCs/>
          <w:szCs w:val="22"/>
        </w:rPr>
      </w:pPr>
      <w:r w:rsidRPr="00824162">
        <w:t>Roads Inundated Ratio</w:t>
      </w:r>
      <w:r w:rsidRPr="00824162">
        <w:rPr>
          <w:b w:val="0"/>
          <w:bCs/>
          <w:i/>
          <w:iCs/>
          <w:color w:val="808080" w:themeColor="background1" w:themeShade="80"/>
        </w:rPr>
        <w:t xml:space="preserve">  (Statewide avg. for incorporated places: 15.8%)</w:t>
      </w:r>
    </w:p>
    <w:p w14:paraId="2D231DCF" w14:textId="67479C89" w:rsidR="000A4550" w:rsidRDefault="000A4550" w:rsidP="000A4550">
      <w:pPr>
        <w:pStyle w:val="ListParagraph"/>
        <w:numPr>
          <w:ilvl w:val="0"/>
          <w:numId w:val="5"/>
        </w:numPr>
        <w:ind w:left="180" w:hanging="180"/>
      </w:pPr>
      <w:r w:rsidRPr="00156FAB">
        <w:rPr>
          <w:b/>
          <w:bCs/>
          <w:color w:val="1F4E79"/>
        </w:rPr>
        <w:t>Clendenin</w:t>
      </w:r>
      <w:r w:rsidRPr="00110887">
        <w:t xml:space="preserve"> (ranked </w:t>
      </w:r>
      <w:r>
        <w:rPr>
          <w:b/>
          <w:bCs/>
          <w:i/>
          <w:iCs/>
          <w:color w:val="C00000"/>
        </w:rPr>
        <w:t>4</w:t>
      </w:r>
      <w:r>
        <w:rPr>
          <w:b/>
          <w:bCs/>
          <w:i/>
          <w:iCs/>
          <w:color w:val="C00000"/>
          <w:vertAlign w:val="superscript"/>
        </w:rPr>
        <w:t>th</w:t>
      </w:r>
      <w:r w:rsidRPr="00110887">
        <w:t xml:space="preserve"> with </w:t>
      </w:r>
      <w:r w:rsidRPr="000A4550">
        <w:t>51.8%</w:t>
      </w:r>
      <w:r w:rsidRPr="00110887">
        <w:t xml:space="preserve"> in floodplain)</w:t>
      </w:r>
      <w:r>
        <w:t xml:space="preserve"> and </w:t>
      </w:r>
      <w:r w:rsidRPr="00156FAB">
        <w:rPr>
          <w:b/>
          <w:bCs/>
          <w:color w:val="1F4E79"/>
        </w:rPr>
        <w:t xml:space="preserve">Rainelle </w:t>
      </w:r>
      <w:r w:rsidRPr="00110887">
        <w:t xml:space="preserve">(ranked </w:t>
      </w:r>
      <w:r>
        <w:rPr>
          <w:b/>
          <w:bCs/>
          <w:i/>
          <w:iCs/>
          <w:color w:val="C00000"/>
        </w:rPr>
        <w:t>16</w:t>
      </w:r>
      <w:r>
        <w:rPr>
          <w:b/>
          <w:bCs/>
          <w:i/>
          <w:iCs/>
          <w:color w:val="C00000"/>
          <w:vertAlign w:val="superscript"/>
        </w:rPr>
        <w:t>th</w:t>
      </w:r>
      <w:r w:rsidRPr="00110887">
        <w:t xml:space="preserve"> with </w:t>
      </w:r>
      <w:r w:rsidRPr="00F37C52">
        <w:t>39.1%</w:t>
      </w:r>
      <w:r w:rsidRPr="00110887">
        <w:t xml:space="preserve"> in floodplain)</w:t>
      </w:r>
      <w:r>
        <w:t xml:space="preserve"> are</w:t>
      </w:r>
      <w:r w:rsidRPr="00110887">
        <w:t xml:space="preserve"> among the</w:t>
      </w:r>
      <w:r w:rsidRPr="00110887">
        <w:rPr>
          <w:b/>
          <w:bCs/>
          <w:i/>
          <w:iCs/>
          <w:color w:val="C00000"/>
        </w:rPr>
        <w:t xml:space="preserve"> top 10%</w:t>
      </w:r>
      <w:r w:rsidRPr="00110887">
        <w:t xml:space="preserve"> incorporated places.</w:t>
      </w:r>
    </w:p>
    <w:p w14:paraId="05299AA5" w14:textId="419973B7" w:rsidR="000A4550" w:rsidRDefault="000A4550" w:rsidP="000A4550">
      <w:pPr>
        <w:pStyle w:val="ListParagraph"/>
        <w:numPr>
          <w:ilvl w:val="0"/>
          <w:numId w:val="5"/>
        </w:numPr>
        <w:ind w:left="180" w:hanging="180"/>
      </w:pPr>
      <w:r w:rsidRPr="00156FAB">
        <w:rPr>
          <w:b/>
          <w:bCs/>
          <w:color w:val="1F4E79"/>
        </w:rPr>
        <w:t xml:space="preserve">Camden-on-Gauley </w:t>
      </w:r>
      <w:r w:rsidRPr="00110887">
        <w:t xml:space="preserve">(ranked </w:t>
      </w:r>
      <w:r w:rsidRPr="003F608E">
        <w:rPr>
          <w:b/>
          <w:bCs/>
          <w:i/>
          <w:iCs/>
          <w:color w:val="C00000"/>
        </w:rPr>
        <w:t>27</w:t>
      </w:r>
      <w:r w:rsidRPr="003F608E">
        <w:rPr>
          <w:b/>
          <w:bCs/>
          <w:i/>
          <w:iCs/>
          <w:color w:val="C00000"/>
          <w:vertAlign w:val="superscript"/>
        </w:rPr>
        <w:t>th</w:t>
      </w:r>
      <w:r w:rsidRPr="00110887">
        <w:t xml:space="preserve"> with </w:t>
      </w:r>
      <w:r>
        <w:t>29.2</w:t>
      </w:r>
      <w:r w:rsidRPr="00F37C52">
        <w:t>%</w:t>
      </w:r>
      <w:r w:rsidRPr="00110887">
        <w:t xml:space="preserve"> in floodplain)</w:t>
      </w:r>
      <w:r>
        <w:t xml:space="preserve">, </w:t>
      </w:r>
      <w:r w:rsidRPr="00156FAB">
        <w:rPr>
          <w:b/>
          <w:bCs/>
          <w:color w:val="1F4E79"/>
        </w:rPr>
        <w:t>Marlinton</w:t>
      </w:r>
      <w:r>
        <w:t xml:space="preserve"> </w:t>
      </w:r>
      <w:r w:rsidRPr="00110887">
        <w:t xml:space="preserve">(ranked </w:t>
      </w:r>
      <w:r w:rsidRPr="003F608E">
        <w:rPr>
          <w:b/>
          <w:bCs/>
          <w:i/>
          <w:iCs/>
          <w:color w:val="C00000"/>
        </w:rPr>
        <w:t>38</w:t>
      </w:r>
      <w:r w:rsidRPr="003F608E">
        <w:rPr>
          <w:b/>
          <w:bCs/>
          <w:i/>
          <w:iCs/>
          <w:color w:val="C00000"/>
          <w:vertAlign w:val="superscript"/>
        </w:rPr>
        <w:t>th</w:t>
      </w:r>
      <w:r w:rsidRPr="00110887">
        <w:t xml:space="preserve"> with </w:t>
      </w:r>
      <w:r w:rsidRPr="00F37C52">
        <w:t>22.8%</w:t>
      </w:r>
      <w:r w:rsidRPr="00110887">
        <w:t xml:space="preserve"> in floodplain)</w:t>
      </w:r>
      <w:r>
        <w:t xml:space="preserve">, and </w:t>
      </w:r>
      <w:r w:rsidRPr="00156FAB">
        <w:rPr>
          <w:b/>
          <w:bCs/>
          <w:color w:val="1F4E79"/>
        </w:rPr>
        <w:t xml:space="preserve">Richwood </w:t>
      </w:r>
      <w:r w:rsidRPr="00110887">
        <w:t xml:space="preserve">(ranked </w:t>
      </w:r>
      <w:r w:rsidRPr="003F608E">
        <w:rPr>
          <w:b/>
          <w:bCs/>
          <w:i/>
          <w:iCs/>
          <w:color w:val="C00000"/>
        </w:rPr>
        <w:t>42</w:t>
      </w:r>
      <w:r w:rsidRPr="003F608E">
        <w:rPr>
          <w:b/>
          <w:bCs/>
          <w:i/>
          <w:iCs/>
          <w:color w:val="C00000"/>
          <w:vertAlign w:val="superscript"/>
        </w:rPr>
        <w:t>nd</w:t>
      </w:r>
      <w:r w:rsidRPr="00110887">
        <w:t xml:space="preserve"> with </w:t>
      </w:r>
      <w:r w:rsidRPr="00F37C52">
        <w:t>21.5%</w:t>
      </w:r>
      <w:r w:rsidRPr="00110887">
        <w:t xml:space="preserve"> in floodplain)</w:t>
      </w:r>
      <w:r>
        <w:t xml:space="preserve"> are</w:t>
      </w:r>
      <w:r w:rsidRPr="00110887">
        <w:t xml:space="preserve"> among the</w:t>
      </w:r>
      <w:r w:rsidRPr="00110887">
        <w:rPr>
          <w:b/>
          <w:bCs/>
          <w:i/>
          <w:iCs/>
          <w:color w:val="C00000"/>
        </w:rPr>
        <w:t xml:space="preserve"> top </w:t>
      </w:r>
      <w:r>
        <w:rPr>
          <w:b/>
          <w:bCs/>
          <w:i/>
          <w:iCs/>
          <w:color w:val="C00000"/>
        </w:rPr>
        <w:t>2</w:t>
      </w:r>
      <w:r w:rsidRPr="00110887">
        <w:rPr>
          <w:b/>
          <w:bCs/>
          <w:i/>
          <w:iCs/>
          <w:color w:val="C00000"/>
        </w:rPr>
        <w:t>0%</w:t>
      </w:r>
      <w:r w:rsidRPr="00110887">
        <w:t xml:space="preserve"> incorporated places.</w:t>
      </w:r>
    </w:p>
    <w:p w14:paraId="492330E3" w14:textId="77777777" w:rsidR="000A4550" w:rsidRDefault="000A4550" w:rsidP="000A4550">
      <w:pPr>
        <w:pStyle w:val="ListParagraph"/>
        <w:ind w:left="180"/>
      </w:pPr>
    </w:p>
    <w:p w14:paraId="6DFB5A1E" w14:textId="77777777" w:rsidR="005665B5" w:rsidRDefault="005665B5" w:rsidP="000A4550">
      <w:pPr>
        <w:pStyle w:val="ListParagraph"/>
        <w:ind w:left="180"/>
      </w:pPr>
    </w:p>
    <w:p w14:paraId="07A1A551" w14:textId="16DB7218" w:rsidR="005665B5" w:rsidRPr="00824162" w:rsidRDefault="005665B5" w:rsidP="00824162">
      <w:pPr>
        <w:pStyle w:val="Heading2"/>
        <w:rPr>
          <w:i/>
          <w:iCs/>
        </w:rPr>
      </w:pPr>
      <w:r w:rsidRPr="00824162">
        <w:rPr>
          <w:i/>
          <w:iCs/>
        </w:rPr>
        <w:t>Critical Infrastructure Category Index</w:t>
      </w:r>
    </w:p>
    <w:p w14:paraId="709498E4" w14:textId="3CCFEF7D" w:rsidR="005665B5" w:rsidRPr="005665B5" w:rsidRDefault="005665B5" w:rsidP="005665B5">
      <w:pPr>
        <w:pStyle w:val="ListParagraph"/>
        <w:numPr>
          <w:ilvl w:val="0"/>
          <w:numId w:val="4"/>
        </w:numPr>
        <w:ind w:left="180" w:hanging="180"/>
        <w:rPr>
          <w:rFonts w:asciiTheme="majorHAnsi" w:eastAsiaTheme="majorEastAsia" w:hAnsiTheme="majorHAnsi" w:cstheme="majorBidi"/>
          <w:b/>
          <w:bCs/>
        </w:rPr>
      </w:pPr>
      <w:r w:rsidRPr="00156FAB">
        <w:rPr>
          <w:b/>
          <w:bCs/>
          <w:color w:val="1F4E79"/>
        </w:rPr>
        <w:t>Marlinton</w:t>
      </w:r>
      <w:r w:rsidRPr="00110887">
        <w:rPr>
          <w:b/>
          <w:bCs/>
          <w:color w:val="0A2F41" w:themeColor="accent1" w:themeShade="80"/>
        </w:rPr>
        <w:t xml:space="preserve"> </w:t>
      </w:r>
      <w:r w:rsidRPr="00110887">
        <w:t xml:space="preserve">(ranked </w:t>
      </w:r>
      <w:r>
        <w:rPr>
          <w:b/>
          <w:bCs/>
          <w:i/>
          <w:iCs/>
          <w:color w:val="C00000"/>
        </w:rPr>
        <w:t>5</w:t>
      </w:r>
      <w:r>
        <w:rPr>
          <w:b/>
          <w:bCs/>
          <w:i/>
          <w:iCs/>
          <w:color w:val="C00000"/>
          <w:vertAlign w:val="superscript"/>
        </w:rPr>
        <w:t>th</w:t>
      </w:r>
      <w:r w:rsidRPr="00110887">
        <w:t xml:space="preserve">), </w:t>
      </w:r>
      <w:r w:rsidRPr="00156FAB">
        <w:rPr>
          <w:b/>
          <w:bCs/>
          <w:color w:val="1F4E79"/>
        </w:rPr>
        <w:t>Clendenin</w:t>
      </w:r>
      <w:r>
        <w:t xml:space="preserve"> (ranked </w:t>
      </w:r>
      <w:r w:rsidRPr="0036020F">
        <w:rPr>
          <w:b/>
          <w:bCs/>
          <w:i/>
          <w:iCs/>
          <w:color w:val="C00000"/>
        </w:rPr>
        <w:t>13</w:t>
      </w:r>
      <w:r w:rsidRPr="0036020F">
        <w:rPr>
          <w:b/>
          <w:bCs/>
          <w:i/>
          <w:iCs/>
          <w:color w:val="C00000"/>
          <w:vertAlign w:val="superscript"/>
        </w:rPr>
        <w:t>th</w:t>
      </w:r>
      <w:r>
        <w:t xml:space="preserve">), </w:t>
      </w:r>
      <w:r w:rsidRPr="00156FAB">
        <w:rPr>
          <w:b/>
          <w:bCs/>
          <w:color w:val="1F4E79"/>
        </w:rPr>
        <w:t>Richwood</w:t>
      </w:r>
      <w:r>
        <w:t xml:space="preserve"> (ranked </w:t>
      </w:r>
      <w:r w:rsidRPr="0036020F">
        <w:rPr>
          <w:b/>
          <w:bCs/>
          <w:i/>
          <w:iCs/>
          <w:color w:val="C00000"/>
        </w:rPr>
        <w:t>17</w:t>
      </w:r>
      <w:r w:rsidRPr="0036020F">
        <w:rPr>
          <w:b/>
          <w:bCs/>
          <w:i/>
          <w:iCs/>
          <w:color w:val="C00000"/>
          <w:vertAlign w:val="superscript"/>
        </w:rPr>
        <w:t>th</w:t>
      </w:r>
      <w:r>
        <w:t xml:space="preserve">), and </w:t>
      </w:r>
      <w:r w:rsidRPr="00156FAB">
        <w:rPr>
          <w:b/>
          <w:bCs/>
          <w:color w:val="1F4E79"/>
        </w:rPr>
        <w:t xml:space="preserve">Rainelle </w:t>
      </w:r>
      <w:r>
        <w:t xml:space="preserve">(ranked </w:t>
      </w:r>
      <w:r w:rsidRPr="0036020F">
        <w:rPr>
          <w:b/>
          <w:bCs/>
          <w:i/>
          <w:iCs/>
          <w:color w:val="C00000"/>
        </w:rPr>
        <w:t>21</w:t>
      </w:r>
      <w:r w:rsidRPr="0036020F">
        <w:rPr>
          <w:b/>
          <w:bCs/>
          <w:i/>
          <w:iCs/>
          <w:color w:val="C00000"/>
          <w:vertAlign w:val="superscript"/>
        </w:rPr>
        <w:t>st</w:t>
      </w:r>
      <w:r>
        <w:t>)</w:t>
      </w:r>
      <w:r w:rsidRPr="005665B5">
        <w:t xml:space="preserve"> </w:t>
      </w:r>
      <w:r w:rsidRPr="00110887">
        <w:t xml:space="preserve">are among the </w:t>
      </w:r>
      <w:r w:rsidRPr="00110887">
        <w:rPr>
          <w:b/>
          <w:bCs/>
          <w:i/>
          <w:iCs/>
          <w:color w:val="C00000"/>
        </w:rPr>
        <w:t>top 10%</w:t>
      </w:r>
      <w:r w:rsidRPr="00110887">
        <w:t xml:space="preserve"> incorporated places for combined</w:t>
      </w:r>
      <w:r>
        <w:t xml:space="preserve"> </w:t>
      </w:r>
      <w:r w:rsidRPr="005665B5">
        <w:t>critical infrastructure</w:t>
      </w:r>
      <w:r>
        <w:t xml:space="preserve"> indicators.</w:t>
      </w:r>
    </w:p>
    <w:p w14:paraId="1072F496" w14:textId="77777777" w:rsidR="005665B5" w:rsidRPr="00110887" w:rsidRDefault="005665B5" w:rsidP="005665B5">
      <w:pPr>
        <w:spacing w:after="0"/>
      </w:pPr>
    </w:p>
    <w:p w14:paraId="251DE839" w14:textId="74DFE320" w:rsidR="005665B5" w:rsidRPr="00824162" w:rsidRDefault="004672AF" w:rsidP="00824162">
      <w:pPr>
        <w:pStyle w:val="Heading2"/>
        <w:rPr>
          <w:i/>
          <w:iCs/>
        </w:rPr>
      </w:pPr>
      <w:r w:rsidRPr="00824162">
        <w:rPr>
          <w:i/>
          <w:iCs/>
        </w:rPr>
        <w:t>Critical Infrastructure</w:t>
      </w:r>
      <w:r w:rsidR="005665B5" w:rsidRPr="00824162">
        <w:rPr>
          <w:i/>
          <w:iCs/>
        </w:rPr>
        <w:t xml:space="preserve"> Table:</w:t>
      </w:r>
    </w:p>
    <w:tbl>
      <w:tblPr>
        <w:tblW w:w="8669" w:type="dxa"/>
        <w:tblInd w:w="-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775"/>
        <w:gridCol w:w="2161"/>
        <w:gridCol w:w="1170"/>
        <w:gridCol w:w="1443"/>
      </w:tblGrid>
      <w:tr w:rsidR="00BE1EC8" w:rsidRPr="00F574A8" w14:paraId="72CD52FF" w14:textId="77777777" w:rsidTr="00E40686">
        <w:trPr>
          <w:trHeight w:val="192"/>
        </w:trPr>
        <w:tc>
          <w:tcPr>
            <w:tcW w:w="212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734333C5" w14:textId="1F20626D" w:rsidR="00BE1EC8" w:rsidRPr="00F574A8" w:rsidRDefault="00CD0375" w:rsidP="00E406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Incorporated Place</w:t>
            </w:r>
          </w:p>
        </w:tc>
        <w:tc>
          <w:tcPr>
            <w:tcW w:w="6549" w:type="dxa"/>
            <w:gridSpan w:val="4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74260CFE" w14:textId="77777777" w:rsidR="00BE1EC8" w:rsidRPr="00F574A8" w:rsidRDefault="00BE1EC8" w:rsidP="00E406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31146">
              <w:rPr>
                <w:rFonts w:eastAsia="Times New Roman" w:cstheme="minorHAnsi"/>
                <w:b/>
                <w:bCs/>
                <w:sz w:val="20"/>
                <w:szCs w:val="20"/>
              </w:rPr>
              <w:t>CRITICAL INFRASTRUCTURE</w:t>
            </w:r>
          </w:p>
        </w:tc>
      </w:tr>
      <w:tr w:rsidR="00BE1EC8" w:rsidRPr="00F574A8" w14:paraId="0985B307" w14:textId="77777777" w:rsidTr="00E40686">
        <w:trPr>
          <w:trHeight w:val="495"/>
        </w:trPr>
        <w:tc>
          <w:tcPr>
            <w:tcW w:w="2120" w:type="dxa"/>
            <w:vMerge/>
            <w:tcBorders>
              <w:top w:val="single" w:sz="4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49F6020A" w14:textId="77777777" w:rsidR="00BE1EC8" w:rsidRPr="00F574A8" w:rsidRDefault="00BE1EC8" w:rsidP="00E406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C00000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DB907C8" w14:textId="77777777" w:rsidR="00BE1EC8" w:rsidRPr="00F574A8" w:rsidRDefault="00BE1EC8" w:rsidP="00E4068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146">
              <w:rPr>
                <w:rFonts w:eastAsia="Times New Roman" w:cstheme="minorHAnsi"/>
                <w:sz w:val="20"/>
                <w:szCs w:val="20"/>
              </w:rPr>
              <w:t>Essential Facilities</w:t>
            </w:r>
          </w:p>
        </w:tc>
        <w:tc>
          <w:tcPr>
            <w:tcW w:w="216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</w:tcPr>
          <w:p w14:paraId="3E6C6ECE" w14:textId="77777777" w:rsidR="00BE1EC8" w:rsidRPr="00F574A8" w:rsidRDefault="00BE1EC8" w:rsidP="00E4068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146">
              <w:rPr>
                <w:rFonts w:eastAsia="Times New Roman" w:cstheme="minorHAnsi"/>
                <w:sz w:val="20"/>
                <w:szCs w:val="20"/>
              </w:rPr>
              <w:t>Roads Inundated Ratio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12" w:space="0" w:color="C00000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0E3A515" w14:textId="77777777" w:rsidR="00BE1EC8" w:rsidRPr="00F574A8" w:rsidRDefault="00BE1EC8" w:rsidP="00E4068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74A8">
              <w:rPr>
                <w:rFonts w:eastAsia="Times New Roman" w:cstheme="minorHAnsi"/>
                <w:sz w:val="20"/>
                <w:szCs w:val="20"/>
              </w:rPr>
              <w:t>Category Score</w:t>
            </w:r>
          </w:p>
          <w:p w14:paraId="18410513" w14:textId="77777777" w:rsidR="00BE1EC8" w:rsidRPr="00F574A8" w:rsidRDefault="00BE1EC8" w:rsidP="00E4068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74A8">
              <w:rPr>
                <w:rFonts w:eastAsia="Times New Roman" w:cstheme="minorHAnsi"/>
                <w:sz w:val="20"/>
                <w:szCs w:val="20"/>
              </w:rPr>
              <w:t>(0 to 100%)</w:t>
            </w:r>
          </w:p>
        </w:tc>
        <w:tc>
          <w:tcPr>
            <w:tcW w:w="144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16C79B4" w14:textId="77777777" w:rsidR="00BE1EC8" w:rsidRPr="00F574A8" w:rsidRDefault="00BE1EC8" w:rsidP="00E4068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74A8">
              <w:rPr>
                <w:rFonts w:eastAsia="Times New Roman" w:cstheme="minorHAnsi"/>
                <w:sz w:val="20"/>
                <w:szCs w:val="20"/>
              </w:rPr>
              <w:t xml:space="preserve">Category </w:t>
            </w:r>
            <w:r w:rsidRPr="00716793">
              <w:rPr>
                <w:rFonts w:eastAsia="Times New Roman" w:cstheme="minorHAnsi"/>
                <w:sz w:val="20"/>
                <w:szCs w:val="20"/>
              </w:rPr>
              <w:t>Rank in Incorporated Places</w:t>
            </w:r>
          </w:p>
        </w:tc>
      </w:tr>
      <w:tr w:rsidR="00BE1EC8" w:rsidRPr="00D93C18" w14:paraId="474A1A4C" w14:textId="77777777" w:rsidTr="00E40686">
        <w:trPr>
          <w:trHeight w:val="300"/>
        </w:trPr>
        <w:tc>
          <w:tcPr>
            <w:tcW w:w="2120" w:type="dxa"/>
            <w:tcBorders>
              <w:top w:val="single" w:sz="6" w:space="0" w:color="auto"/>
              <w:bottom w:val="single" w:sz="6" w:space="0" w:color="auto"/>
              <w:right w:val="single" w:sz="12" w:space="0" w:color="C00000"/>
            </w:tcBorders>
            <w:shd w:val="clear" w:color="auto" w:fill="auto"/>
            <w:vAlign w:val="center"/>
          </w:tcPr>
          <w:p w14:paraId="6931D5B4" w14:textId="77777777" w:rsidR="00BE1EC8" w:rsidRPr="00F574A8" w:rsidRDefault="00BE1EC8" w:rsidP="00E406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31146">
              <w:rPr>
                <w:rFonts w:eastAsia="Times New Roman" w:cstheme="minorHAnsi"/>
                <w:sz w:val="20"/>
                <w:szCs w:val="20"/>
              </w:rPr>
              <w:t>Marlinton</w:t>
            </w:r>
          </w:p>
        </w:tc>
        <w:tc>
          <w:tcPr>
            <w:tcW w:w="177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89AAA"/>
            <w:noWrap/>
            <w:vAlign w:val="center"/>
          </w:tcPr>
          <w:p w14:paraId="37E04324" w14:textId="77777777" w:rsidR="00BE1EC8" w:rsidRPr="00D93C18" w:rsidRDefault="00BE1EC8" w:rsidP="00E406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93C18">
              <w:rPr>
                <w:rFonts w:eastAsia="Times New Roman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89AAA"/>
            <w:noWrap/>
            <w:vAlign w:val="center"/>
          </w:tcPr>
          <w:p w14:paraId="317C935F" w14:textId="77777777" w:rsidR="00BE1EC8" w:rsidRPr="00D93C18" w:rsidRDefault="00BE1EC8" w:rsidP="00E4068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93C18">
              <w:rPr>
                <w:rFonts w:eastAsia="Times New Roman" w:cstheme="minorHAnsi"/>
                <w:sz w:val="20"/>
                <w:szCs w:val="20"/>
              </w:rPr>
              <w:t>22.8%</w:t>
            </w:r>
          </w:p>
        </w:tc>
        <w:tc>
          <w:tcPr>
            <w:tcW w:w="117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89AAA"/>
            <w:vAlign w:val="center"/>
          </w:tcPr>
          <w:p w14:paraId="132E6E71" w14:textId="77777777" w:rsidR="00BE1EC8" w:rsidRPr="00D93C18" w:rsidRDefault="00BE1EC8" w:rsidP="00E406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93C18">
              <w:rPr>
                <w:rFonts w:eastAsia="Times New Roman" w:cstheme="minorHAnsi"/>
                <w:b/>
                <w:bCs/>
                <w:sz w:val="20"/>
                <w:szCs w:val="20"/>
              </w:rPr>
              <w:t>98.2%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C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4FB11A" w14:textId="77777777" w:rsidR="00BE1EC8" w:rsidRPr="00D93C18" w:rsidRDefault="00BE1EC8" w:rsidP="00E406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93C18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BE1EC8" w:rsidRPr="00D93C18" w14:paraId="72227C5A" w14:textId="77777777" w:rsidTr="00E40686">
        <w:trPr>
          <w:trHeight w:val="300"/>
        </w:trPr>
        <w:tc>
          <w:tcPr>
            <w:tcW w:w="2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DFA629" w14:textId="77777777" w:rsidR="00BE1EC8" w:rsidRPr="00F574A8" w:rsidRDefault="00BE1EC8" w:rsidP="00E406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31146">
              <w:rPr>
                <w:rFonts w:eastAsia="Times New Roman" w:cstheme="minorHAnsi"/>
                <w:sz w:val="20"/>
                <w:szCs w:val="20"/>
              </w:rPr>
              <w:t>Clendenin</w:t>
            </w:r>
          </w:p>
        </w:tc>
        <w:tc>
          <w:tcPr>
            <w:tcW w:w="1775" w:type="dxa"/>
            <w:tcBorders>
              <w:top w:val="single" w:sz="12" w:space="0" w:color="C00000"/>
              <w:left w:val="single" w:sz="6" w:space="0" w:color="auto"/>
              <w:bottom w:val="single" w:sz="6" w:space="0" w:color="auto"/>
              <w:right w:val="single" w:sz="12" w:space="0" w:color="C00000"/>
            </w:tcBorders>
            <w:shd w:val="clear" w:color="auto" w:fill="FDBDBB"/>
            <w:noWrap/>
            <w:vAlign w:val="center"/>
          </w:tcPr>
          <w:p w14:paraId="1EF6307D" w14:textId="77777777" w:rsidR="00BE1EC8" w:rsidRPr="00D93C18" w:rsidRDefault="00BE1EC8" w:rsidP="00E4068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93C18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216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89AAA"/>
            <w:noWrap/>
            <w:vAlign w:val="center"/>
          </w:tcPr>
          <w:p w14:paraId="65AEEAB9" w14:textId="77777777" w:rsidR="00BE1EC8" w:rsidRPr="00D93C18" w:rsidRDefault="00BE1EC8" w:rsidP="00E406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93C18">
              <w:rPr>
                <w:rFonts w:eastAsia="Times New Roman" w:cstheme="minorHAnsi"/>
                <w:b/>
                <w:bCs/>
                <w:sz w:val="20"/>
                <w:szCs w:val="20"/>
              </w:rPr>
              <w:t>51.8%</w:t>
            </w:r>
          </w:p>
        </w:tc>
        <w:tc>
          <w:tcPr>
            <w:tcW w:w="117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89AAA"/>
            <w:vAlign w:val="center"/>
          </w:tcPr>
          <w:p w14:paraId="026FB335" w14:textId="77777777" w:rsidR="00BE1EC8" w:rsidRPr="00D93C18" w:rsidRDefault="00BE1EC8" w:rsidP="00E406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93C18">
              <w:rPr>
                <w:rFonts w:eastAsia="Times New Roman" w:cstheme="minorHAnsi"/>
                <w:b/>
                <w:bCs/>
                <w:sz w:val="20"/>
                <w:szCs w:val="20"/>
              </w:rPr>
              <w:t>94.7%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C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3ABAF1" w14:textId="77777777" w:rsidR="00BE1EC8" w:rsidRPr="00D93C18" w:rsidRDefault="00BE1EC8" w:rsidP="00E406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93C18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</w:tr>
      <w:tr w:rsidR="00BE1EC8" w:rsidRPr="00D93C18" w14:paraId="7F7FDF6E" w14:textId="77777777" w:rsidTr="00E40686">
        <w:trPr>
          <w:trHeight w:val="300"/>
        </w:trPr>
        <w:tc>
          <w:tcPr>
            <w:tcW w:w="2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098082" w14:textId="77777777" w:rsidR="00BE1EC8" w:rsidRPr="00F574A8" w:rsidRDefault="00BE1EC8" w:rsidP="00E406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31146">
              <w:rPr>
                <w:rFonts w:eastAsia="Times New Roman" w:cstheme="minorHAnsi"/>
                <w:sz w:val="20"/>
                <w:szCs w:val="20"/>
              </w:rPr>
              <w:t>Richwood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89AAA"/>
            <w:noWrap/>
            <w:vAlign w:val="center"/>
          </w:tcPr>
          <w:p w14:paraId="7793BFC8" w14:textId="77777777" w:rsidR="00BE1EC8" w:rsidRPr="00D93C18" w:rsidRDefault="00BE1EC8" w:rsidP="00E4068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93C18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2161" w:type="dxa"/>
            <w:tcBorders>
              <w:top w:val="single" w:sz="12" w:space="0" w:color="C00000"/>
              <w:left w:val="single" w:sz="4" w:space="0" w:color="auto"/>
              <w:bottom w:val="single" w:sz="12" w:space="0" w:color="C00000"/>
              <w:right w:val="single" w:sz="12" w:space="0" w:color="C00000"/>
            </w:tcBorders>
            <w:shd w:val="clear" w:color="auto" w:fill="E89AAA"/>
            <w:noWrap/>
            <w:vAlign w:val="center"/>
          </w:tcPr>
          <w:p w14:paraId="7A316393" w14:textId="77777777" w:rsidR="00BE1EC8" w:rsidRPr="00D93C18" w:rsidRDefault="00BE1EC8" w:rsidP="00E4068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93C18">
              <w:rPr>
                <w:rFonts w:eastAsia="Times New Roman" w:cstheme="minorHAnsi"/>
                <w:sz w:val="20"/>
                <w:szCs w:val="20"/>
              </w:rPr>
              <w:t>21.5%</w:t>
            </w:r>
          </w:p>
        </w:tc>
        <w:tc>
          <w:tcPr>
            <w:tcW w:w="117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89AAA"/>
            <w:vAlign w:val="center"/>
          </w:tcPr>
          <w:p w14:paraId="53C5EB6C" w14:textId="77777777" w:rsidR="00BE1EC8" w:rsidRPr="00D93C18" w:rsidRDefault="00BE1EC8" w:rsidP="00E406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93C18">
              <w:rPr>
                <w:rFonts w:eastAsia="Times New Roman" w:cstheme="minorHAnsi"/>
                <w:b/>
                <w:bCs/>
                <w:sz w:val="20"/>
                <w:szCs w:val="20"/>
              </w:rPr>
              <w:t>92.9%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C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57329" w14:textId="77777777" w:rsidR="00BE1EC8" w:rsidRPr="00D93C18" w:rsidRDefault="00BE1EC8" w:rsidP="00E406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93C18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</w:tr>
      <w:tr w:rsidR="00BE1EC8" w:rsidRPr="00D93C18" w14:paraId="7ADCE9C3" w14:textId="77777777" w:rsidTr="00E40686">
        <w:trPr>
          <w:trHeight w:val="278"/>
        </w:trPr>
        <w:tc>
          <w:tcPr>
            <w:tcW w:w="2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AB82C2" w14:textId="77777777" w:rsidR="00BE1EC8" w:rsidRPr="00F574A8" w:rsidRDefault="00BE1EC8" w:rsidP="00E406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31146">
              <w:rPr>
                <w:rFonts w:eastAsia="Times New Roman" w:cstheme="minorHAnsi"/>
                <w:sz w:val="20"/>
                <w:szCs w:val="20"/>
              </w:rPr>
              <w:t>Rainelle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C00000"/>
            </w:tcBorders>
            <w:shd w:val="clear" w:color="auto" w:fill="FDBDBB"/>
            <w:noWrap/>
            <w:vAlign w:val="center"/>
          </w:tcPr>
          <w:p w14:paraId="39C439CC" w14:textId="77777777" w:rsidR="00BE1EC8" w:rsidRPr="00D93C18" w:rsidRDefault="00BE1EC8" w:rsidP="00E4068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93C18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216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89AAA"/>
            <w:noWrap/>
            <w:vAlign w:val="center"/>
          </w:tcPr>
          <w:p w14:paraId="37EA2179" w14:textId="77777777" w:rsidR="00BE1EC8" w:rsidRPr="00D93C18" w:rsidRDefault="00BE1EC8" w:rsidP="00E406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93C18">
              <w:rPr>
                <w:rFonts w:eastAsia="Times New Roman" w:cstheme="minorHAnsi"/>
                <w:b/>
                <w:bCs/>
                <w:sz w:val="20"/>
                <w:szCs w:val="20"/>
              </w:rPr>
              <w:t>39.1%</w:t>
            </w:r>
          </w:p>
        </w:tc>
        <w:tc>
          <w:tcPr>
            <w:tcW w:w="117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89AAA"/>
            <w:vAlign w:val="center"/>
          </w:tcPr>
          <w:p w14:paraId="2C12FB0C" w14:textId="77777777" w:rsidR="00BE1EC8" w:rsidRPr="00D93C18" w:rsidRDefault="00BE1EC8" w:rsidP="00E406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93C18">
              <w:rPr>
                <w:rFonts w:eastAsia="Times New Roman" w:cstheme="minorHAnsi"/>
                <w:b/>
                <w:bCs/>
                <w:sz w:val="20"/>
                <w:szCs w:val="20"/>
              </w:rPr>
              <w:t>91.2%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C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5B7E6" w14:textId="77777777" w:rsidR="00BE1EC8" w:rsidRPr="00D93C18" w:rsidRDefault="00BE1EC8" w:rsidP="00E406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93C18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</w:tr>
      <w:tr w:rsidR="00BE1EC8" w:rsidRPr="00D93C18" w14:paraId="04BB64EF" w14:textId="77777777" w:rsidTr="00E40686">
        <w:trPr>
          <w:trHeight w:val="269"/>
        </w:trPr>
        <w:tc>
          <w:tcPr>
            <w:tcW w:w="2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0DDBF" w14:textId="77777777" w:rsidR="00BE1EC8" w:rsidRPr="00F574A8" w:rsidRDefault="00BE1EC8" w:rsidP="00E406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31146">
              <w:rPr>
                <w:rFonts w:eastAsia="Times New Roman" w:cstheme="minorHAnsi"/>
                <w:sz w:val="20"/>
                <w:szCs w:val="20"/>
              </w:rPr>
              <w:t>Camden-On-Gauley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F3B8"/>
            <w:noWrap/>
            <w:vAlign w:val="center"/>
          </w:tcPr>
          <w:p w14:paraId="24479E43" w14:textId="77777777" w:rsidR="00BE1EC8" w:rsidRPr="00D93C18" w:rsidRDefault="00BE1EC8" w:rsidP="00E4068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93C18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161" w:type="dxa"/>
            <w:tcBorders>
              <w:top w:val="single" w:sz="12" w:space="0" w:color="C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89AAA"/>
            <w:noWrap/>
            <w:vAlign w:val="center"/>
          </w:tcPr>
          <w:p w14:paraId="6A8F3AD1" w14:textId="77777777" w:rsidR="00BE1EC8" w:rsidRPr="00D93C18" w:rsidRDefault="00BE1EC8" w:rsidP="00E4068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93C18">
              <w:rPr>
                <w:rFonts w:eastAsia="Times New Roman" w:cstheme="minorHAnsi"/>
                <w:sz w:val="20"/>
                <w:szCs w:val="20"/>
              </w:rPr>
              <w:t>29.2%</w:t>
            </w:r>
          </w:p>
        </w:tc>
        <w:tc>
          <w:tcPr>
            <w:tcW w:w="1170" w:type="dxa"/>
            <w:tcBorders>
              <w:top w:val="single" w:sz="12" w:space="0" w:color="C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BDBB"/>
            <w:vAlign w:val="center"/>
          </w:tcPr>
          <w:p w14:paraId="13D052E6" w14:textId="77777777" w:rsidR="00BE1EC8" w:rsidRPr="00D93C18" w:rsidRDefault="00BE1EC8" w:rsidP="00E4068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93C18">
              <w:rPr>
                <w:rFonts w:eastAsia="Times New Roman" w:cstheme="minorHAnsi"/>
                <w:sz w:val="20"/>
                <w:szCs w:val="20"/>
              </w:rPr>
              <w:t>72.3%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08F568" w14:textId="77777777" w:rsidR="00BE1EC8" w:rsidRPr="00D93C18" w:rsidRDefault="00BE1EC8" w:rsidP="00E406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93C18"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</w:tr>
      <w:tr w:rsidR="00BE1EC8" w:rsidRPr="00D93C18" w14:paraId="23981FAE" w14:textId="77777777" w:rsidTr="00E40686">
        <w:trPr>
          <w:trHeight w:val="300"/>
        </w:trPr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241BE99C" w14:textId="77777777" w:rsidR="00BE1EC8" w:rsidRPr="00F574A8" w:rsidRDefault="00BE1EC8" w:rsidP="00E406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31146">
              <w:rPr>
                <w:rFonts w:eastAsia="Times New Roman" w:cstheme="minorHAnsi"/>
                <w:sz w:val="20"/>
                <w:szCs w:val="20"/>
              </w:rPr>
              <w:t>White Sulphur Springs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FDF3B8"/>
            <w:noWrap/>
            <w:vAlign w:val="center"/>
          </w:tcPr>
          <w:p w14:paraId="5DDDD5C5" w14:textId="77777777" w:rsidR="00BE1EC8" w:rsidRPr="00D93C18" w:rsidRDefault="00BE1EC8" w:rsidP="00E4068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93C18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FDBDBB"/>
            <w:noWrap/>
            <w:vAlign w:val="center"/>
          </w:tcPr>
          <w:p w14:paraId="225EC714" w14:textId="77777777" w:rsidR="00BE1EC8" w:rsidRPr="00D93C18" w:rsidRDefault="00BE1EC8" w:rsidP="00E4068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93C18">
              <w:rPr>
                <w:rFonts w:eastAsia="Times New Roman" w:cstheme="minorHAnsi"/>
                <w:sz w:val="20"/>
                <w:szCs w:val="20"/>
              </w:rPr>
              <w:t>16.4%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FDBDBB"/>
            <w:vAlign w:val="center"/>
          </w:tcPr>
          <w:p w14:paraId="2907FBF2" w14:textId="77777777" w:rsidR="00BE1EC8" w:rsidRPr="00D93C18" w:rsidRDefault="00BE1EC8" w:rsidP="00E4068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93C18">
              <w:rPr>
                <w:rFonts w:eastAsia="Times New Roman" w:cstheme="minorHAnsi"/>
                <w:sz w:val="20"/>
                <w:szCs w:val="20"/>
              </w:rPr>
              <w:t>63.1%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4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325936CD" w14:textId="77777777" w:rsidR="00BE1EC8" w:rsidRPr="00D93C18" w:rsidRDefault="00BE1EC8" w:rsidP="00E406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93C18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</w:tr>
    </w:tbl>
    <w:p w14:paraId="318011D3" w14:textId="77777777" w:rsidR="007A31D0" w:rsidRDefault="007A31D0" w:rsidP="007A31D0"/>
    <w:p w14:paraId="1DD948EE" w14:textId="77777777" w:rsidR="00BE1EC8" w:rsidRDefault="00BE1EC8" w:rsidP="00014338">
      <w:pPr>
        <w:pStyle w:val="ListParagraph"/>
        <w:ind w:left="180"/>
        <w:sectPr w:rsidR="00BE1EC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8CF1DB1" w14:textId="77777777" w:rsidR="000C0404" w:rsidRPr="00D96CA6" w:rsidRDefault="000C0404" w:rsidP="00B9058C">
      <w:pPr>
        <w:pStyle w:val="Heading1"/>
      </w:pPr>
      <w:r w:rsidRPr="00D96CA6">
        <w:lastRenderedPageBreak/>
        <w:t>COMMUNITY ASSETS</w:t>
      </w:r>
    </w:p>
    <w:p w14:paraId="542748DD" w14:textId="7A423A5B" w:rsidR="00014338" w:rsidRDefault="000C0404" w:rsidP="00D96CA6">
      <w:pPr>
        <w:pStyle w:val="ListParagraph"/>
        <w:ind w:left="0"/>
        <w:rPr>
          <w:i/>
          <w:iCs/>
          <w:color w:val="808080" w:themeColor="background1" w:themeShade="80"/>
        </w:rPr>
      </w:pPr>
      <w:r w:rsidRPr="00824162">
        <w:rPr>
          <w:rStyle w:val="Heading2Char"/>
        </w:rPr>
        <w:t>Historical Community Assets</w:t>
      </w:r>
      <w:r w:rsidRPr="00824162">
        <w:rPr>
          <w:i/>
          <w:iCs/>
          <w:color w:val="808080" w:themeColor="background1" w:themeShade="80"/>
        </w:rPr>
        <w:t xml:space="preserve">  (Statewide avg. for incorporated places: 14)</w:t>
      </w:r>
    </w:p>
    <w:p w14:paraId="4FE23452" w14:textId="00299BA6" w:rsidR="000C0404" w:rsidRDefault="000C0404" w:rsidP="000C0404">
      <w:pPr>
        <w:pStyle w:val="ListParagraph"/>
        <w:numPr>
          <w:ilvl w:val="0"/>
          <w:numId w:val="5"/>
        </w:numPr>
        <w:ind w:left="180" w:hanging="180"/>
      </w:pPr>
      <w:r w:rsidRPr="00156FAB">
        <w:rPr>
          <w:b/>
          <w:bCs/>
          <w:color w:val="1F4E79"/>
        </w:rPr>
        <w:t>Clendenin</w:t>
      </w:r>
      <w:r w:rsidRPr="00110887">
        <w:t xml:space="preserve"> (ranked </w:t>
      </w:r>
      <w:r>
        <w:rPr>
          <w:b/>
          <w:bCs/>
          <w:i/>
          <w:iCs/>
          <w:color w:val="C00000"/>
        </w:rPr>
        <w:t>5</w:t>
      </w:r>
      <w:r>
        <w:rPr>
          <w:b/>
          <w:bCs/>
          <w:i/>
          <w:iCs/>
          <w:color w:val="C00000"/>
          <w:vertAlign w:val="superscript"/>
        </w:rPr>
        <w:t>th</w:t>
      </w:r>
      <w:r w:rsidRPr="00110887">
        <w:t xml:space="preserve"> with </w:t>
      </w:r>
      <w:r>
        <w:t>54</w:t>
      </w:r>
      <w:r w:rsidRPr="00110887">
        <w:t xml:space="preserve"> in floodplain)</w:t>
      </w:r>
      <w:r>
        <w:t xml:space="preserve"> is </w:t>
      </w:r>
      <w:r w:rsidRPr="00110887">
        <w:t>among the</w:t>
      </w:r>
      <w:r w:rsidRPr="00110887">
        <w:rPr>
          <w:b/>
          <w:bCs/>
          <w:i/>
          <w:iCs/>
          <w:color w:val="C00000"/>
        </w:rPr>
        <w:t xml:space="preserve"> top </w:t>
      </w:r>
      <w:r>
        <w:rPr>
          <w:b/>
          <w:bCs/>
          <w:i/>
          <w:iCs/>
          <w:color w:val="C00000"/>
        </w:rPr>
        <w:t>1</w:t>
      </w:r>
      <w:r w:rsidRPr="00110887">
        <w:rPr>
          <w:b/>
          <w:bCs/>
          <w:i/>
          <w:iCs/>
          <w:color w:val="C00000"/>
        </w:rPr>
        <w:t>0%</w:t>
      </w:r>
      <w:r w:rsidRPr="00110887">
        <w:t xml:space="preserve"> incorporated places.</w:t>
      </w:r>
    </w:p>
    <w:p w14:paraId="11E71028" w14:textId="57F52C6E" w:rsidR="000C0404" w:rsidRPr="00110887" w:rsidRDefault="00D96CA6" w:rsidP="000C0404">
      <w:pPr>
        <w:pStyle w:val="ListParagraph"/>
        <w:numPr>
          <w:ilvl w:val="0"/>
          <w:numId w:val="4"/>
        </w:numPr>
        <w:ind w:left="180" w:hanging="180"/>
      </w:pPr>
      <w:r w:rsidRPr="00156FAB">
        <w:rPr>
          <w:b/>
          <w:bCs/>
          <w:color w:val="1F4E79"/>
        </w:rPr>
        <w:t>Richwood</w:t>
      </w:r>
      <w:r w:rsidRPr="00D96CA6">
        <w:rPr>
          <w:b/>
          <w:bCs/>
          <w:color w:val="0A2F41" w:themeColor="accent1" w:themeShade="80"/>
        </w:rPr>
        <w:t xml:space="preserve"> </w:t>
      </w:r>
      <w:r w:rsidRPr="00110887">
        <w:t xml:space="preserve">(ranked </w:t>
      </w:r>
      <w:r>
        <w:rPr>
          <w:b/>
          <w:bCs/>
          <w:i/>
          <w:iCs/>
          <w:color w:val="C00000"/>
        </w:rPr>
        <w:t>23</w:t>
      </w:r>
      <w:r>
        <w:rPr>
          <w:b/>
          <w:bCs/>
          <w:i/>
          <w:iCs/>
          <w:color w:val="C00000"/>
          <w:vertAlign w:val="superscript"/>
        </w:rPr>
        <w:t>rd</w:t>
      </w:r>
      <w:r w:rsidRPr="00110887">
        <w:t xml:space="preserve"> with </w:t>
      </w:r>
      <w:r>
        <w:t>9</w:t>
      </w:r>
      <w:r w:rsidRPr="00110887">
        <w:t xml:space="preserve"> in floodplain)</w:t>
      </w:r>
      <w:r>
        <w:t xml:space="preserve"> </w:t>
      </w:r>
      <w:r w:rsidR="00EF35E6">
        <w:t xml:space="preserve">and </w:t>
      </w:r>
      <w:r w:rsidR="00EF35E6" w:rsidRPr="00156FAB">
        <w:rPr>
          <w:b/>
          <w:bCs/>
          <w:color w:val="1F4E79"/>
        </w:rPr>
        <w:t>Marlinton</w:t>
      </w:r>
      <w:r w:rsidR="00EF35E6" w:rsidRPr="00D96CA6">
        <w:rPr>
          <w:b/>
          <w:bCs/>
          <w:color w:val="0A2F41" w:themeColor="accent1" w:themeShade="80"/>
        </w:rPr>
        <w:t xml:space="preserve"> </w:t>
      </w:r>
      <w:r w:rsidR="00EF35E6" w:rsidRPr="00110887">
        <w:t xml:space="preserve">(ranked </w:t>
      </w:r>
      <w:r w:rsidR="00EF35E6">
        <w:rPr>
          <w:b/>
          <w:bCs/>
          <w:i/>
          <w:iCs/>
          <w:color w:val="C00000"/>
        </w:rPr>
        <w:t>29</w:t>
      </w:r>
      <w:r w:rsidR="00EF35E6">
        <w:rPr>
          <w:b/>
          <w:bCs/>
          <w:i/>
          <w:iCs/>
          <w:color w:val="C00000"/>
          <w:vertAlign w:val="superscript"/>
        </w:rPr>
        <w:t>th</w:t>
      </w:r>
      <w:r w:rsidR="00EF35E6" w:rsidRPr="00110887">
        <w:t xml:space="preserve"> with </w:t>
      </w:r>
      <w:r w:rsidR="00EF35E6">
        <w:t>5</w:t>
      </w:r>
      <w:r w:rsidR="00EF35E6" w:rsidRPr="00110887">
        <w:t xml:space="preserve"> in floodplain)</w:t>
      </w:r>
      <w:r w:rsidR="00EF35E6">
        <w:t xml:space="preserve"> are</w:t>
      </w:r>
      <w:r>
        <w:t xml:space="preserve"> </w:t>
      </w:r>
      <w:r w:rsidRPr="00110887">
        <w:t>among the</w:t>
      </w:r>
      <w:r w:rsidRPr="00110887">
        <w:rPr>
          <w:b/>
          <w:bCs/>
          <w:i/>
          <w:iCs/>
          <w:color w:val="C00000"/>
        </w:rPr>
        <w:t xml:space="preserve"> top </w:t>
      </w:r>
      <w:r>
        <w:rPr>
          <w:b/>
          <w:bCs/>
          <w:i/>
          <w:iCs/>
          <w:color w:val="C00000"/>
        </w:rPr>
        <w:t>2</w:t>
      </w:r>
      <w:r w:rsidRPr="00110887">
        <w:rPr>
          <w:b/>
          <w:bCs/>
          <w:i/>
          <w:iCs/>
          <w:color w:val="C00000"/>
        </w:rPr>
        <w:t>0%</w:t>
      </w:r>
      <w:r w:rsidRPr="00110887">
        <w:t xml:space="preserve"> incorporated places.</w:t>
      </w:r>
    </w:p>
    <w:p w14:paraId="5EE0C4DE" w14:textId="77599F0D" w:rsidR="001F05D5" w:rsidRDefault="000B0C6D" w:rsidP="002C060D">
      <w:pPr>
        <w:spacing w:after="0"/>
        <w:rPr>
          <w:i/>
          <w:iCs/>
          <w:color w:val="808080" w:themeColor="background1" w:themeShade="80"/>
        </w:rPr>
      </w:pPr>
      <w:r w:rsidRPr="00824162">
        <w:rPr>
          <w:rStyle w:val="Heading2Char"/>
        </w:rPr>
        <w:t>Non-Historical Community Assets</w:t>
      </w:r>
      <w:r w:rsidRPr="00F36B76">
        <w:rPr>
          <w:b/>
          <w:bCs/>
          <w:i/>
          <w:iCs/>
          <w:color w:val="808080" w:themeColor="background1" w:themeShade="80"/>
        </w:rPr>
        <w:t xml:space="preserve"> </w:t>
      </w:r>
      <w:r w:rsidRPr="00F36B76">
        <w:rPr>
          <w:i/>
          <w:iCs/>
          <w:color w:val="808080" w:themeColor="background1" w:themeShade="80"/>
        </w:rPr>
        <w:t xml:space="preserve"> (Statewide </w:t>
      </w:r>
      <w:r>
        <w:rPr>
          <w:i/>
          <w:iCs/>
          <w:color w:val="808080" w:themeColor="background1" w:themeShade="80"/>
        </w:rPr>
        <w:t>avg</w:t>
      </w:r>
      <w:r w:rsidRPr="00F36B76">
        <w:rPr>
          <w:i/>
          <w:iCs/>
          <w:color w:val="808080" w:themeColor="background1" w:themeShade="80"/>
        </w:rPr>
        <w:t xml:space="preserve">. for incorporated </w:t>
      </w:r>
      <w:r>
        <w:rPr>
          <w:i/>
          <w:iCs/>
          <w:color w:val="808080" w:themeColor="background1" w:themeShade="80"/>
        </w:rPr>
        <w:t>places</w:t>
      </w:r>
      <w:r w:rsidR="002C060D">
        <w:rPr>
          <w:i/>
          <w:iCs/>
          <w:color w:val="808080" w:themeColor="background1" w:themeShade="80"/>
        </w:rPr>
        <w:t>: 4)</w:t>
      </w:r>
    </w:p>
    <w:p w14:paraId="2779405D" w14:textId="4416BF13" w:rsidR="002C060D" w:rsidRPr="004E668F" w:rsidRDefault="002C060D" w:rsidP="004E668F">
      <w:pPr>
        <w:pStyle w:val="ListParagraph"/>
        <w:numPr>
          <w:ilvl w:val="0"/>
          <w:numId w:val="4"/>
        </w:numPr>
        <w:ind w:left="180" w:hanging="180"/>
        <w:rPr>
          <w:rFonts w:asciiTheme="majorHAnsi" w:eastAsiaTheme="majorEastAsia" w:hAnsiTheme="majorHAnsi" w:cstheme="majorBidi"/>
          <w:b/>
          <w:bCs/>
        </w:rPr>
      </w:pPr>
      <w:r w:rsidRPr="00156FAB">
        <w:rPr>
          <w:b/>
          <w:bCs/>
          <w:color w:val="1F4E79"/>
        </w:rPr>
        <w:t>Clendenin</w:t>
      </w:r>
      <w:r w:rsidRPr="00110887">
        <w:t xml:space="preserve"> (ranked </w:t>
      </w:r>
      <w:r w:rsidRPr="004E668F">
        <w:rPr>
          <w:b/>
          <w:bCs/>
          <w:i/>
          <w:iCs/>
          <w:color w:val="C00000"/>
        </w:rPr>
        <w:t>5</w:t>
      </w:r>
      <w:r w:rsidRPr="004E668F">
        <w:rPr>
          <w:b/>
          <w:bCs/>
          <w:i/>
          <w:iCs/>
          <w:color w:val="C00000"/>
          <w:vertAlign w:val="superscript"/>
        </w:rPr>
        <w:t>th</w:t>
      </w:r>
      <w:r w:rsidRPr="00110887">
        <w:t xml:space="preserve"> with </w:t>
      </w:r>
      <w:r w:rsidR="004E668F">
        <w:t>15</w:t>
      </w:r>
      <w:r w:rsidRPr="00110887">
        <w:t xml:space="preserve"> in floodplain)</w:t>
      </w:r>
      <w:r w:rsidR="004E668F">
        <w:t xml:space="preserve">, </w:t>
      </w:r>
      <w:r w:rsidR="004E668F" w:rsidRPr="00156FAB">
        <w:rPr>
          <w:b/>
          <w:bCs/>
          <w:color w:val="1F4E79"/>
        </w:rPr>
        <w:t>Marlinton</w:t>
      </w:r>
      <w:r w:rsidR="004E668F">
        <w:t xml:space="preserve"> </w:t>
      </w:r>
      <w:r w:rsidR="004E668F" w:rsidRPr="00110887">
        <w:t xml:space="preserve">(ranked </w:t>
      </w:r>
      <w:r w:rsidR="004E668F">
        <w:rPr>
          <w:b/>
          <w:bCs/>
          <w:i/>
          <w:iCs/>
          <w:color w:val="C00000"/>
        </w:rPr>
        <w:t>8</w:t>
      </w:r>
      <w:r w:rsidR="004E668F" w:rsidRPr="004E668F">
        <w:rPr>
          <w:b/>
          <w:bCs/>
          <w:i/>
          <w:iCs/>
          <w:color w:val="C00000"/>
          <w:vertAlign w:val="superscript"/>
        </w:rPr>
        <w:t>th</w:t>
      </w:r>
      <w:r w:rsidR="004E668F" w:rsidRPr="00110887">
        <w:t xml:space="preserve"> with </w:t>
      </w:r>
      <w:r w:rsidR="004E668F">
        <w:t>13</w:t>
      </w:r>
      <w:r w:rsidR="004E668F" w:rsidRPr="00110887">
        <w:t xml:space="preserve"> in floodplain)</w:t>
      </w:r>
      <w:r w:rsidR="004E668F">
        <w:t xml:space="preserve">, and </w:t>
      </w:r>
      <w:r w:rsidR="004E668F" w:rsidRPr="00156FAB">
        <w:rPr>
          <w:b/>
          <w:bCs/>
          <w:color w:val="1F4E79"/>
        </w:rPr>
        <w:t>Richwood</w:t>
      </w:r>
      <w:r w:rsidR="004E668F">
        <w:t xml:space="preserve"> </w:t>
      </w:r>
      <w:r w:rsidR="004E668F" w:rsidRPr="00110887">
        <w:t xml:space="preserve">(ranked </w:t>
      </w:r>
      <w:r w:rsidR="004E668F">
        <w:rPr>
          <w:b/>
          <w:bCs/>
          <w:i/>
          <w:iCs/>
          <w:color w:val="C00000"/>
        </w:rPr>
        <w:t>19</w:t>
      </w:r>
      <w:r w:rsidR="004E668F" w:rsidRPr="004E668F">
        <w:rPr>
          <w:b/>
          <w:bCs/>
          <w:i/>
          <w:iCs/>
          <w:color w:val="C00000"/>
          <w:vertAlign w:val="superscript"/>
        </w:rPr>
        <w:t>th</w:t>
      </w:r>
      <w:r w:rsidR="004E668F" w:rsidRPr="00110887">
        <w:t xml:space="preserve"> with </w:t>
      </w:r>
      <w:r w:rsidR="004E668F">
        <w:t>8</w:t>
      </w:r>
      <w:r w:rsidR="004E668F" w:rsidRPr="00110887">
        <w:t xml:space="preserve"> in floodplain)</w:t>
      </w:r>
      <w:r w:rsidR="004E668F">
        <w:t xml:space="preserve"> are</w:t>
      </w:r>
      <w:r>
        <w:t xml:space="preserve"> </w:t>
      </w:r>
      <w:r w:rsidRPr="00110887">
        <w:t>among</w:t>
      </w:r>
      <w:r w:rsidR="004E668F">
        <w:t xml:space="preserve"> </w:t>
      </w:r>
      <w:r w:rsidR="004E668F" w:rsidRPr="00110887">
        <w:rPr>
          <w:b/>
          <w:bCs/>
          <w:i/>
          <w:iCs/>
          <w:color w:val="C00000"/>
        </w:rPr>
        <w:t xml:space="preserve">top </w:t>
      </w:r>
      <w:r w:rsidR="004E668F">
        <w:rPr>
          <w:b/>
          <w:bCs/>
          <w:i/>
          <w:iCs/>
          <w:color w:val="C00000"/>
        </w:rPr>
        <w:t>1</w:t>
      </w:r>
      <w:r w:rsidR="004E668F" w:rsidRPr="00110887">
        <w:rPr>
          <w:b/>
          <w:bCs/>
          <w:i/>
          <w:iCs/>
          <w:color w:val="C00000"/>
        </w:rPr>
        <w:t>0%</w:t>
      </w:r>
      <w:r w:rsidR="004E668F" w:rsidRPr="00110887">
        <w:t xml:space="preserve"> incorporated places.</w:t>
      </w:r>
    </w:p>
    <w:p w14:paraId="06FF8200" w14:textId="3BB99E31" w:rsidR="004E668F" w:rsidRPr="004E668F" w:rsidRDefault="004E668F" w:rsidP="00B47D9E">
      <w:pPr>
        <w:pStyle w:val="ListParagraph"/>
        <w:numPr>
          <w:ilvl w:val="0"/>
          <w:numId w:val="4"/>
        </w:numPr>
        <w:spacing w:after="0"/>
        <w:ind w:left="180" w:hanging="180"/>
        <w:rPr>
          <w:rFonts w:asciiTheme="majorHAnsi" w:eastAsiaTheme="majorEastAsia" w:hAnsiTheme="majorHAnsi" w:cstheme="majorBidi"/>
          <w:b/>
          <w:bCs/>
        </w:rPr>
      </w:pPr>
      <w:r w:rsidRPr="00156FAB">
        <w:rPr>
          <w:b/>
          <w:bCs/>
          <w:color w:val="1F4E79"/>
        </w:rPr>
        <w:t>White Sulphur Springs</w:t>
      </w:r>
      <w:r>
        <w:rPr>
          <w:b/>
          <w:bCs/>
          <w:iCs/>
          <w:color w:val="0A2F41" w:themeColor="accent1" w:themeShade="80"/>
        </w:rPr>
        <w:t xml:space="preserve"> </w:t>
      </w:r>
      <w:r w:rsidRPr="00110887">
        <w:t xml:space="preserve">(ranked </w:t>
      </w:r>
      <w:r>
        <w:rPr>
          <w:b/>
          <w:bCs/>
          <w:i/>
          <w:iCs/>
          <w:color w:val="C00000"/>
        </w:rPr>
        <w:t>22</w:t>
      </w:r>
      <w:r>
        <w:rPr>
          <w:b/>
          <w:bCs/>
          <w:i/>
          <w:iCs/>
          <w:color w:val="C00000"/>
          <w:vertAlign w:val="superscript"/>
        </w:rPr>
        <w:t>nd</w:t>
      </w:r>
      <w:r w:rsidRPr="00110887">
        <w:t xml:space="preserve"> with </w:t>
      </w:r>
      <w:r>
        <w:t>7</w:t>
      </w:r>
      <w:r w:rsidRPr="00110887">
        <w:t xml:space="preserve"> in floodplain)</w:t>
      </w:r>
      <w:r>
        <w:t xml:space="preserve"> and </w:t>
      </w:r>
      <w:r w:rsidRPr="00156FAB">
        <w:rPr>
          <w:b/>
          <w:bCs/>
          <w:color w:val="1F4E79"/>
        </w:rPr>
        <w:t>Rainelle</w:t>
      </w:r>
      <w:r>
        <w:t xml:space="preserve"> </w:t>
      </w:r>
      <w:r w:rsidRPr="00110887">
        <w:t xml:space="preserve">(ranked </w:t>
      </w:r>
      <w:r>
        <w:rPr>
          <w:b/>
          <w:bCs/>
          <w:i/>
          <w:iCs/>
          <w:color w:val="C00000"/>
        </w:rPr>
        <w:t>35</w:t>
      </w:r>
      <w:r w:rsidRPr="004E668F">
        <w:rPr>
          <w:b/>
          <w:bCs/>
          <w:i/>
          <w:iCs/>
          <w:color w:val="C00000"/>
          <w:vertAlign w:val="superscript"/>
        </w:rPr>
        <w:t>th</w:t>
      </w:r>
      <w:r w:rsidRPr="00110887">
        <w:t xml:space="preserve"> with </w:t>
      </w:r>
      <w:r>
        <w:t>6</w:t>
      </w:r>
      <w:r w:rsidRPr="00110887">
        <w:t xml:space="preserve"> in floodplain)</w:t>
      </w:r>
      <w:r>
        <w:t xml:space="preserve"> are </w:t>
      </w:r>
      <w:r w:rsidRPr="00110887">
        <w:t>among the</w:t>
      </w:r>
      <w:r w:rsidRPr="00110887">
        <w:rPr>
          <w:b/>
          <w:bCs/>
          <w:i/>
          <w:iCs/>
          <w:color w:val="C00000"/>
        </w:rPr>
        <w:t xml:space="preserve"> top </w:t>
      </w:r>
      <w:r>
        <w:rPr>
          <w:b/>
          <w:bCs/>
          <w:i/>
          <w:iCs/>
          <w:color w:val="C00000"/>
        </w:rPr>
        <w:t>2</w:t>
      </w:r>
      <w:r w:rsidRPr="00110887">
        <w:rPr>
          <w:b/>
          <w:bCs/>
          <w:i/>
          <w:iCs/>
          <w:color w:val="C00000"/>
        </w:rPr>
        <w:t>0%</w:t>
      </w:r>
      <w:r w:rsidRPr="00110887">
        <w:t xml:space="preserve"> incorporated places.</w:t>
      </w:r>
    </w:p>
    <w:p w14:paraId="22A8837F" w14:textId="77777777" w:rsidR="003C6689" w:rsidRDefault="003C6689" w:rsidP="004E668F">
      <w:pPr>
        <w:rPr>
          <w:rFonts w:asciiTheme="majorHAnsi" w:eastAsiaTheme="majorEastAsia" w:hAnsiTheme="majorHAnsi" w:cstheme="majorBidi"/>
          <w:b/>
          <w:bCs/>
        </w:rPr>
      </w:pPr>
    </w:p>
    <w:p w14:paraId="02E1868E" w14:textId="77777777" w:rsidR="00824162" w:rsidRDefault="00824162" w:rsidP="004E668F">
      <w:pPr>
        <w:rPr>
          <w:rFonts w:asciiTheme="majorHAnsi" w:eastAsiaTheme="majorEastAsia" w:hAnsiTheme="majorHAnsi" w:cstheme="majorBidi"/>
          <w:b/>
          <w:bCs/>
        </w:rPr>
      </w:pPr>
    </w:p>
    <w:p w14:paraId="074DC464" w14:textId="2A67B90F" w:rsidR="003C6689" w:rsidRPr="00824162" w:rsidRDefault="003C6689" w:rsidP="00824162">
      <w:pPr>
        <w:pStyle w:val="Heading2"/>
        <w:rPr>
          <w:i/>
          <w:iCs/>
        </w:rPr>
      </w:pPr>
      <w:r w:rsidRPr="00824162">
        <w:rPr>
          <w:i/>
          <w:iCs/>
        </w:rPr>
        <w:t>Community Assets Category Index</w:t>
      </w:r>
    </w:p>
    <w:p w14:paraId="6DB6A39F" w14:textId="5E55B3DD" w:rsidR="00850F87" w:rsidRPr="005665B5" w:rsidRDefault="003C6689" w:rsidP="00850F87">
      <w:pPr>
        <w:pStyle w:val="ListParagraph"/>
        <w:numPr>
          <w:ilvl w:val="0"/>
          <w:numId w:val="4"/>
        </w:numPr>
        <w:ind w:left="180" w:hanging="180"/>
        <w:rPr>
          <w:rFonts w:asciiTheme="majorHAnsi" w:eastAsiaTheme="majorEastAsia" w:hAnsiTheme="majorHAnsi" w:cstheme="majorBidi"/>
          <w:b/>
          <w:bCs/>
        </w:rPr>
      </w:pPr>
      <w:r w:rsidRPr="00156FAB">
        <w:rPr>
          <w:b/>
          <w:bCs/>
          <w:color w:val="1F4E79"/>
        </w:rPr>
        <w:t xml:space="preserve">Clendenin </w:t>
      </w:r>
      <w:r w:rsidRPr="00110887">
        <w:t xml:space="preserve">(ranked </w:t>
      </w:r>
      <w:r>
        <w:rPr>
          <w:b/>
          <w:bCs/>
          <w:i/>
          <w:iCs/>
          <w:color w:val="C00000"/>
        </w:rPr>
        <w:t>4</w:t>
      </w:r>
      <w:r w:rsidRPr="003C6689">
        <w:rPr>
          <w:b/>
          <w:bCs/>
          <w:i/>
          <w:iCs/>
          <w:color w:val="C00000"/>
          <w:vertAlign w:val="superscript"/>
        </w:rPr>
        <w:t>th</w:t>
      </w:r>
      <w:r w:rsidRPr="00110887">
        <w:t>)</w:t>
      </w:r>
      <w:r>
        <w:t xml:space="preserve">, </w:t>
      </w:r>
      <w:r w:rsidRPr="00156FAB">
        <w:rPr>
          <w:b/>
          <w:bCs/>
          <w:color w:val="1F4E79"/>
        </w:rPr>
        <w:t>Marlinton</w:t>
      </w:r>
      <w:r>
        <w:t xml:space="preserve"> </w:t>
      </w:r>
      <w:r w:rsidRPr="00110887">
        <w:t xml:space="preserve">(ranked </w:t>
      </w:r>
      <w:r>
        <w:rPr>
          <w:b/>
          <w:bCs/>
          <w:i/>
          <w:iCs/>
          <w:color w:val="C00000"/>
        </w:rPr>
        <w:t>12</w:t>
      </w:r>
      <w:r w:rsidRPr="003C6689">
        <w:rPr>
          <w:b/>
          <w:bCs/>
          <w:i/>
          <w:iCs/>
          <w:color w:val="C00000"/>
          <w:vertAlign w:val="superscript"/>
        </w:rPr>
        <w:t>th</w:t>
      </w:r>
      <w:r w:rsidRPr="00110887">
        <w:t>)</w:t>
      </w:r>
      <w:r>
        <w:t xml:space="preserve">, and </w:t>
      </w:r>
      <w:r w:rsidRPr="00156FAB">
        <w:rPr>
          <w:b/>
          <w:bCs/>
          <w:color w:val="1F4E79"/>
        </w:rPr>
        <w:t xml:space="preserve">Richwood </w:t>
      </w:r>
      <w:r w:rsidRPr="00110887">
        <w:t xml:space="preserve">(ranked </w:t>
      </w:r>
      <w:r>
        <w:rPr>
          <w:b/>
          <w:bCs/>
          <w:i/>
          <w:iCs/>
          <w:color w:val="C00000"/>
        </w:rPr>
        <w:t>13</w:t>
      </w:r>
      <w:r w:rsidRPr="003C6689">
        <w:rPr>
          <w:b/>
          <w:bCs/>
          <w:i/>
          <w:iCs/>
          <w:color w:val="C00000"/>
          <w:vertAlign w:val="superscript"/>
        </w:rPr>
        <w:t>th</w:t>
      </w:r>
      <w:r w:rsidRPr="00110887">
        <w:t>)</w:t>
      </w:r>
      <w:r>
        <w:t xml:space="preserve"> are </w:t>
      </w:r>
      <w:r w:rsidRPr="00110887">
        <w:t>among</w:t>
      </w:r>
      <w:r>
        <w:t xml:space="preserve"> </w:t>
      </w:r>
      <w:r w:rsidRPr="00110887">
        <w:rPr>
          <w:b/>
          <w:bCs/>
          <w:i/>
          <w:iCs/>
          <w:color w:val="C00000"/>
        </w:rPr>
        <w:t xml:space="preserve">top </w:t>
      </w:r>
      <w:r>
        <w:rPr>
          <w:b/>
          <w:bCs/>
          <w:i/>
          <w:iCs/>
          <w:color w:val="C00000"/>
        </w:rPr>
        <w:t>1</w:t>
      </w:r>
      <w:r w:rsidRPr="00110887">
        <w:rPr>
          <w:b/>
          <w:bCs/>
          <w:i/>
          <w:iCs/>
          <w:color w:val="C00000"/>
        </w:rPr>
        <w:t>0%</w:t>
      </w:r>
      <w:r w:rsidRPr="00110887">
        <w:t xml:space="preserve"> incorporated places</w:t>
      </w:r>
      <w:r w:rsidR="00850F87">
        <w:t xml:space="preserve"> </w:t>
      </w:r>
      <w:r w:rsidR="00850F87" w:rsidRPr="00110887">
        <w:t>for combined</w:t>
      </w:r>
      <w:r w:rsidR="00850F87">
        <w:t xml:space="preserve"> community assets indicators.</w:t>
      </w:r>
    </w:p>
    <w:p w14:paraId="7A8D2E82" w14:textId="12AFFF5A" w:rsidR="003C6689" w:rsidRPr="00850F87" w:rsidRDefault="003C6689" w:rsidP="00850F87">
      <w:pPr>
        <w:rPr>
          <w:rFonts w:asciiTheme="majorHAnsi" w:eastAsiaTheme="majorEastAsia" w:hAnsiTheme="majorHAnsi" w:cstheme="majorBidi"/>
          <w:b/>
          <w:bCs/>
        </w:rPr>
      </w:pPr>
    </w:p>
    <w:p w14:paraId="7BE1247D" w14:textId="79C26576" w:rsidR="004E668F" w:rsidRPr="00824162" w:rsidRDefault="00850F87" w:rsidP="00824162">
      <w:pPr>
        <w:pStyle w:val="Heading2"/>
        <w:rPr>
          <w:i/>
          <w:iCs/>
        </w:rPr>
      </w:pPr>
      <w:r w:rsidRPr="00824162">
        <w:rPr>
          <w:i/>
          <w:iCs/>
        </w:rPr>
        <w:t>Community Assets Table:</w:t>
      </w:r>
    </w:p>
    <w:tbl>
      <w:tblPr>
        <w:tblW w:w="8669" w:type="dxa"/>
        <w:tblInd w:w="-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932"/>
        <w:gridCol w:w="2004"/>
        <w:gridCol w:w="1170"/>
        <w:gridCol w:w="1443"/>
      </w:tblGrid>
      <w:tr w:rsidR="00850F87" w:rsidRPr="00F574A8" w14:paraId="371F8A1D" w14:textId="77777777" w:rsidTr="008606BF">
        <w:trPr>
          <w:trHeight w:val="192"/>
        </w:trPr>
        <w:tc>
          <w:tcPr>
            <w:tcW w:w="212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6E26822A" w14:textId="77777777" w:rsidR="00850F87" w:rsidRPr="00F574A8" w:rsidRDefault="00850F87" w:rsidP="008606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Incorporated Place</w:t>
            </w:r>
          </w:p>
        </w:tc>
        <w:tc>
          <w:tcPr>
            <w:tcW w:w="6549" w:type="dxa"/>
            <w:gridSpan w:val="4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565C89CE" w14:textId="77777777" w:rsidR="00850F87" w:rsidRPr="00F574A8" w:rsidRDefault="00850F87" w:rsidP="008606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31146">
              <w:rPr>
                <w:rFonts w:eastAsia="Times New Roman" w:cstheme="minorHAnsi"/>
                <w:b/>
                <w:bCs/>
                <w:sz w:val="20"/>
                <w:szCs w:val="20"/>
              </w:rPr>
              <w:t>C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OMMUNITY ASSETS</w:t>
            </w:r>
          </w:p>
        </w:tc>
      </w:tr>
      <w:tr w:rsidR="00850F87" w:rsidRPr="00F574A8" w14:paraId="4EF800D5" w14:textId="77777777" w:rsidTr="00825E64">
        <w:trPr>
          <w:trHeight w:val="495"/>
        </w:trPr>
        <w:tc>
          <w:tcPr>
            <w:tcW w:w="2120" w:type="dxa"/>
            <w:vMerge/>
            <w:tcBorders>
              <w:top w:val="single" w:sz="4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5002520D" w14:textId="77777777" w:rsidR="00850F87" w:rsidRPr="00F574A8" w:rsidRDefault="00850F87" w:rsidP="008606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C00000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172A575" w14:textId="77777777" w:rsidR="00B31984" w:rsidRDefault="00850F87" w:rsidP="008606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F74E2">
              <w:rPr>
                <w:rFonts w:eastAsia="Times New Roman" w:cstheme="minorHAnsi"/>
                <w:sz w:val="20"/>
                <w:szCs w:val="20"/>
              </w:rPr>
              <w:t xml:space="preserve">Community Assets </w:t>
            </w:r>
          </w:p>
          <w:p w14:paraId="04129C8F" w14:textId="23AF26DD" w:rsidR="00850F87" w:rsidRPr="00F574A8" w:rsidRDefault="00850F87" w:rsidP="008606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F74E2">
              <w:rPr>
                <w:rFonts w:eastAsia="Times New Roman" w:cstheme="minorHAnsi"/>
                <w:sz w:val="20"/>
                <w:szCs w:val="20"/>
              </w:rPr>
              <w:t>Historical</w:t>
            </w:r>
          </w:p>
        </w:tc>
        <w:tc>
          <w:tcPr>
            <w:tcW w:w="200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12" w:space="0" w:color="C00000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</w:tcPr>
          <w:p w14:paraId="590CD9A3" w14:textId="77777777" w:rsidR="00850F87" w:rsidRPr="00F574A8" w:rsidRDefault="00850F87" w:rsidP="008606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F74E2">
              <w:rPr>
                <w:rFonts w:eastAsia="Times New Roman" w:cstheme="minorHAnsi"/>
                <w:sz w:val="20"/>
                <w:szCs w:val="20"/>
              </w:rPr>
              <w:t>Community Assets Non-Historical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12" w:space="0" w:color="C00000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D062B30" w14:textId="77777777" w:rsidR="00850F87" w:rsidRPr="00F574A8" w:rsidRDefault="00850F87" w:rsidP="008606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74A8">
              <w:rPr>
                <w:rFonts w:eastAsia="Times New Roman" w:cstheme="minorHAnsi"/>
                <w:sz w:val="20"/>
                <w:szCs w:val="20"/>
              </w:rPr>
              <w:t>Category Score</w:t>
            </w:r>
          </w:p>
          <w:p w14:paraId="50B3BCA2" w14:textId="77777777" w:rsidR="00850F87" w:rsidRPr="00F574A8" w:rsidRDefault="00850F87" w:rsidP="008606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74A8">
              <w:rPr>
                <w:rFonts w:eastAsia="Times New Roman" w:cstheme="minorHAnsi"/>
                <w:sz w:val="20"/>
                <w:szCs w:val="20"/>
              </w:rPr>
              <w:t>(0 to 100%)</w:t>
            </w:r>
          </w:p>
        </w:tc>
        <w:tc>
          <w:tcPr>
            <w:tcW w:w="144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A5877C8" w14:textId="77777777" w:rsidR="00850F87" w:rsidRPr="00F574A8" w:rsidRDefault="00850F87" w:rsidP="008606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74A8">
              <w:rPr>
                <w:rFonts w:eastAsia="Times New Roman" w:cstheme="minorHAnsi"/>
                <w:sz w:val="20"/>
                <w:szCs w:val="20"/>
              </w:rPr>
              <w:t xml:space="preserve">Category </w:t>
            </w:r>
            <w:r w:rsidRPr="00716793">
              <w:rPr>
                <w:rFonts w:eastAsia="Times New Roman" w:cstheme="minorHAnsi"/>
                <w:sz w:val="20"/>
                <w:szCs w:val="20"/>
              </w:rPr>
              <w:t>Rank in Incorporated Places</w:t>
            </w:r>
          </w:p>
        </w:tc>
      </w:tr>
      <w:tr w:rsidR="00850F87" w:rsidRPr="00D93C18" w14:paraId="634BAF8B" w14:textId="77777777" w:rsidTr="00825E64">
        <w:trPr>
          <w:trHeight w:val="300"/>
        </w:trPr>
        <w:tc>
          <w:tcPr>
            <w:tcW w:w="2120" w:type="dxa"/>
            <w:tcBorders>
              <w:top w:val="single" w:sz="6" w:space="0" w:color="auto"/>
              <w:bottom w:val="single" w:sz="6" w:space="0" w:color="auto"/>
              <w:right w:val="single" w:sz="12" w:space="0" w:color="C00000"/>
            </w:tcBorders>
            <w:shd w:val="clear" w:color="auto" w:fill="auto"/>
            <w:vAlign w:val="center"/>
          </w:tcPr>
          <w:p w14:paraId="1B44C8AB" w14:textId="77777777" w:rsidR="00850F87" w:rsidRPr="00F574A8" w:rsidRDefault="00850F87" w:rsidP="008606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615F7">
              <w:rPr>
                <w:rFonts w:eastAsia="Times New Roman" w:cstheme="minorHAnsi"/>
                <w:sz w:val="20"/>
                <w:szCs w:val="20"/>
              </w:rPr>
              <w:t>Clendenin</w:t>
            </w:r>
          </w:p>
        </w:tc>
        <w:tc>
          <w:tcPr>
            <w:tcW w:w="193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89AAA"/>
            <w:noWrap/>
            <w:vAlign w:val="center"/>
          </w:tcPr>
          <w:p w14:paraId="38D30111" w14:textId="77777777" w:rsidR="00850F87" w:rsidRPr="00D93C18" w:rsidRDefault="00850F87" w:rsidP="008606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200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89AAA"/>
            <w:noWrap/>
            <w:vAlign w:val="center"/>
          </w:tcPr>
          <w:p w14:paraId="11DCC4D1" w14:textId="77777777" w:rsidR="00850F87" w:rsidRPr="006615F7" w:rsidRDefault="00850F87" w:rsidP="008606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615F7">
              <w:rPr>
                <w:rFonts w:eastAsia="Times New Roman"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89AAA"/>
            <w:vAlign w:val="center"/>
          </w:tcPr>
          <w:p w14:paraId="5D773F05" w14:textId="77777777" w:rsidR="00850F87" w:rsidRPr="00D93C18" w:rsidRDefault="00850F87" w:rsidP="008606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98.6%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12" w:space="0" w:color="C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B98C64" w14:textId="77777777" w:rsidR="00850F87" w:rsidRPr="00D93C18" w:rsidRDefault="00850F87" w:rsidP="008606B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850F87" w:rsidRPr="00D93C18" w14:paraId="5F7B190A" w14:textId="77777777" w:rsidTr="00825E64">
        <w:trPr>
          <w:trHeight w:val="300"/>
        </w:trPr>
        <w:tc>
          <w:tcPr>
            <w:tcW w:w="2120" w:type="dxa"/>
            <w:tcBorders>
              <w:top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99A51D1" w14:textId="77777777" w:rsidR="00850F87" w:rsidRPr="00F574A8" w:rsidRDefault="00850F87" w:rsidP="008606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Marlinton</w:t>
            </w:r>
          </w:p>
        </w:tc>
        <w:tc>
          <w:tcPr>
            <w:tcW w:w="1932" w:type="dxa"/>
            <w:tcBorders>
              <w:top w:val="single" w:sz="12" w:space="0" w:color="C00000"/>
              <w:left w:val="single" w:sz="6" w:space="0" w:color="000000"/>
              <w:bottom w:val="single" w:sz="6" w:space="0" w:color="000000"/>
              <w:right w:val="single" w:sz="12" w:space="0" w:color="C00000"/>
            </w:tcBorders>
            <w:shd w:val="clear" w:color="auto" w:fill="E89AAA"/>
            <w:noWrap/>
            <w:vAlign w:val="center"/>
          </w:tcPr>
          <w:p w14:paraId="6041B576" w14:textId="77777777" w:rsidR="00850F87" w:rsidRPr="00D93C18" w:rsidRDefault="00850F87" w:rsidP="008606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00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89AAA"/>
            <w:noWrap/>
            <w:vAlign w:val="center"/>
          </w:tcPr>
          <w:p w14:paraId="53DB5758" w14:textId="77777777" w:rsidR="00850F87" w:rsidRPr="006615F7" w:rsidRDefault="00850F87" w:rsidP="008606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615F7">
              <w:rPr>
                <w:rFonts w:eastAsia="Times New Roman"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89AAA"/>
            <w:vAlign w:val="center"/>
          </w:tcPr>
          <w:p w14:paraId="20B29EE4" w14:textId="77777777" w:rsidR="00850F87" w:rsidRPr="00D93C18" w:rsidRDefault="00850F87" w:rsidP="008606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95.1%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12" w:space="0" w:color="C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865516" w14:textId="77777777" w:rsidR="00850F87" w:rsidRPr="00D93C18" w:rsidRDefault="00850F87" w:rsidP="008606B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</w:tr>
      <w:tr w:rsidR="00850F87" w:rsidRPr="00D93C18" w14:paraId="228BAE65" w14:textId="77777777" w:rsidTr="00825E64">
        <w:trPr>
          <w:trHeight w:val="300"/>
        </w:trPr>
        <w:tc>
          <w:tcPr>
            <w:tcW w:w="2120" w:type="dxa"/>
            <w:tcBorders>
              <w:top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07C6BC7" w14:textId="77777777" w:rsidR="00850F87" w:rsidRPr="00F574A8" w:rsidRDefault="00850F87" w:rsidP="008606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31146">
              <w:rPr>
                <w:rFonts w:eastAsia="Times New Roman" w:cstheme="minorHAnsi"/>
                <w:sz w:val="20"/>
                <w:szCs w:val="20"/>
              </w:rPr>
              <w:t>Richwood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C00000"/>
            </w:tcBorders>
            <w:shd w:val="clear" w:color="auto" w:fill="E89AAA"/>
            <w:noWrap/>
            <w:vAlign w:val="center"/>
          </w:tcPr>
          <w:p w14:paraId="103F6E4A" w14:textId="77777777" w:rsidR="00850F87" w:rsidRPr="00D93C18" w:rsidRDefault="00850F87" w:rsidP="008606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  <w:tc>
          <w:tcPr>
            <w:tcW w:w="200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89AAA"/>
            <w:noWrap/>
            <w:vAlign w:val="center"/>
          </w:tcPr>
          <w:p w14:paraId="6C76BAD0" w14:textId="77777777" w:rsidR="00850F87" w:rsidRPr="006615F7" w:rsidRDefault="00850F87" w:rsidP="008606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615F7">
              <w:rPr>
                <w:rFonts w:eastAsia="Times New Roman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89AAA"/>
            <w:vAlign w:val="center"/>
          </w:tcPr>
          <w:p w14:paraId="21E9A4AA" w14:textId="77777777" w:rsidR="00850F87" w:rsidRPr="00D93C18" w:rsidRDefault="00850F87" w:rsidP="008606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94.7%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12" w:space="0" w:color="C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5EE534" w14:textId="77777777" w:rsidR="00850F87" w:rsidRPr="00D93C18" w:rsidRDefault="00850F87" w:rsidP="008606B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</w:tr>
      <w:tr w:rsidR="00850F87" w:rsidRPr="00D93C18" w14:paraId="4DC18628" w14:textId="77777777" w:rsidTr="00825E64">
        <w:trPr>
          <w:trHeight w:val="278"/>
        </w:trPr>
        <w:tc>
          <w:tcPr>
            <w:tcW w:w="2120" w:type="dxa"/>
            <w:tcBorders>
              <w:top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3AE1C80" w14:textId="77777777" w:rsidR="00850F87" w:rsidRPr="00F574A8" w:rsidRDefault="00850F87" w:rsidP="008606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615F7">
              <w:rPr>
                <w:rFonts w:eastAsia="Times New Roman" w:cstheme="minorHAnsi"/>
                <w:sz w:val="20"/>
                <w:szCs w:val="20"/>
              </w:rPr>
              <w:t>White Sulphur Springs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5BEFF"/>
            <w:noWrap/>
            <w:vAlign w:val="center"/>
          </w:tcPr>
          <w:p w14:paraId="2988431A" w14:textId="77777777" w:rsidR="00850F87" w:rsidRPr="00D93C18" w:rsidRDefault="00850F87" w:rsidP="008606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2004" w:type="dxa"/>
            <w:tcBorders>
              <w:top w:val="single" w:sz="12" w:space="0" w:color="C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89AAA"/>
            <w:noWrap/>
            <w:vAlign w:val="center"/>
          </w:tcPr>
          <w:p w14:paraId="6B8305CC" w14:textId="77777777" w:rsidR="00850F87" w:rsidRPr="006615F7" w:rsidRDefault="00850F87" w:rsidP="008606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615F7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single" w:sz="12" w:space="0" w:color="C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DBDBB"/>
            <w:vAlign w:val="center"/>
          </w:tcPr>
          <w:p w14:paraId="1C825CA5" w14:textId="77777777" w:rsidR="00850F87" w:rsidRPr="006615F7" w:rsidRDefault="00850F87" w:rsidP="008606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615F7">
              <w:rPr>
                <w:rFonts w:eastAsia="Times New Roman" w:cstheme="minorHAnsi"/>
                <w:sz w:val="20"/>
                <w:szCs w:val="20"/>
              </w:rPr>
              <w:t>72.8%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28F165" w14:textId="77777777" w:rsidR="00850F87" w:rsidRPr="00D93C18" w:rsidRDefault="00850F87" w:rsidP="008606B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</w:tr>
      <w:tr w:rsidR="00850F87" w:rsidRPr="00D93C18" w14:paraId="347A2F94" w14:textId="77777777" w:rsidTr="00825E64">
        <w:trPr>
          <w:trHeight w:val="269"/>
        </w:trPr>
        <w:tc>
          <w:tcPr>
            <w:tcW w:w="2120" w:type="dxa"/>
            <w:tcBorders>
              <w:top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4449DE7" w14:textId="77777777" w:rsidR="00850F87" w:rsidRPr="00F574A8" w:rsidRDefault="00850F87" w:rsidP="008606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Rainelle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5BEFF"/>
            <w:noWrap/>
            <w:vAlign w:val="center"/>
          </w:tcPr>
          <w:p w14:paraId="276A5394" w14:textId="77777777" w:rsidR="00850F87" w:rsidRPr="00D93C18" w:rsidRDefault="00850F87" w:rsidP="008606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89AAA"/>
            <w:noWrap/>
            <w:vAlign w:val="center"/>
          </w:tcPr>
          <w:p w14:paraId="35151222" w14:textId="77777777" w:rsidR="00850F87" w:rsidRPr="006615F7" w:rsidRDefault="00850F87" w:rsidP="008606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615F7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DBDBB"/>
            <w:vAlign w:val="center"/>
          </w:tcPr>
          <w:p w14:paraId="04657321" w14:textId="77777777" w:rsidR="00850F87" w:rsidRPr="006615F7" w:rsidRDefault="00850F87" w:rsidP="008606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615F7">
              <w:rPr>
                <w:rFonts w:eastAsia="Times New Roman" w:cstheme="minorHAnsi"/>
                <w:sz w:val="20"/>
                <w:szCs w:val="20"/>
              </w:rPr>
              <w:t>68.8%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FE651F" w14:textId="77777777" w:rsidR="00850F87" w:rsidRPr="00D93C18" w:rsidRDefault="00850F87" w:rsidP="008606B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</w:tr>
      <w:tr w:rsidR="00850F87" w:rsidRPr="00D93C18" w14:paraId="6AC799C7" w14:textId="77777777" w:rsidTr="00825E64">
        <w:trPr>
          <w:trHeight w:val="300"/>
        </w:trPr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000000"/>
            </w:tcBorders>
            <w:shd w:val="clear" w:color="auto" w:fill="auto"/>
            <w:vAlign w:val="center"/>
          </w:tcPr>
          <w:p w14:paraId="4E800806" w14:textId="77777777" w:rsidR="00850F87" w:rsidRPr="00F574A8" w:rsidRDefault="00850F87" w:rsidP="008606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615F7">
              <w:rPr>
                <w:rFonts w:eastAsia="Times New Roman" w:cstheme="minorHAnsi"/>
                <w:sz w:val="20"/>
                <w:szCs w:val="20"/>
              </w:rPr>
              <w:t>Camden-On-Gauley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5BEFF"/>
            <w:noWrap/>
            <w:vAlign w:val="center"/>
          </w:tcPr>
          <w:p w14:paraId="20C09E0E" w14:textId="77777777" w:rsidR="00850F87" w:rsidRPr="00D93C18" w:rsidRDefault="00850F87" w:rsidP="008606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CE2F7"/>
            <w:noWrap/>
            <w:vAlign w:val="center"/>
          </w:tcPr>
          <w:p w14:paraId="187C4AB1" w14:textId="77777777" w:rsidR="00850F87" w:rsidRPr="006615F7" w:rsidRDefault="00850F87" w:rsidP="008606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615F7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CE2F7"/>
            <w:vAlign w:val="center"/>
          </w:tcPr>
          <w:p w14:paraId="734A2657" w14:textId="77777777" w:rsidR="00850F87" w:rsidRPr="006615F7" w:rsidRDefault="00850F87" w:rsidP="008606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615F7">
              <w:rPr>
                <w:rFonts w:eastAsia="Times New Roman" w:cstheme="minorHAnsi"/>
                <w:sz w:val="20"/>
                <w:szCs w:val="20"/>
              </w:rPr>
              <w:t>25.8%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ADC0BA" w14:textId="77777777" w:rsidR="00850F87" w:rsidRPr="00D93C18" w:rsidRDefault="00850F87" w:rsidP="008606B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</w:t>
            </w:r>
          </w:p>
        </w:tc>
      </w:tr>
    </w:tbl>
    <w:p w14:paraId="01E935D2" w14:textId="77777777" w:rsidR="004E668F" w:rsidRDefault="004E668F" w:rsidP="004E668F">
      <w:pPr>
        <w:rPr>
          <w:rFonts w:asciiTheme="majorHAnsi" w:eastAsiaTheme="majorEastAsia" w:hAnsiTheme="majorHAnsi" w:cstheme="majorBidi"/>
          <w:b/>
          <w:bCs/>
        </w:rPr>
      </w:pPr>
    </w:p>
    <w:p w14:paraId="27B23560" w14:textId="77777777" w:rsidR="007031FE" w:rsidRDefault="007031FE" w:rsidP="004E668F">
      <w:pPr>
        <w:rPr>
          <w:rFonts w:asciiTheme="majorHAnsi" w:eastAsiaTheme="majorEastAsia" w:hAnsiTheme="majorHAnsi" w:cstheme="majorBidi"/>
          <w:b/>
          <w:bCs/>
        </w:rPr>
        <w:sectPr w:rsidR="007031F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2D40EB9" w14:textId="0805347A" w:rsidR="00DB3C53" w:rsidRPr="00D96CA6" w:rsidRDefault="00DB3C53" w:rsidP="00B9058C">
      <w:pPr>
        <w:pStyle w:val="Heading1"/>
      </w:pPr>
      <w:r>
        <w:lastRenderedPageBreak/>
        <w:t>B</w:t>
      </w:r>
      <w:r w:rsidRPr="00DB3C53">
        <w:t>UILDING DAMAGE LOSS</w:t>
      </w:r>
    </w:p>
    <w:p w14:paraId="21849489" w14:textId="55EC7BF9" w:rsidR="0028274A" w:rsidRDefault="0028274A" w:rsidP="0028274A">
      <w:pPr>
        <w:pStyle w:val="ListParagraph"/>
        <w:ind w:left="0"/>
        <w:rPr>
          <w:i/>
          <w:iCs/>
          <w:color w:val="808080" w:themeColor="background1" w:themeShade="80"/>
        </w:rPr>
      </w:pPr>
      <w:r w:rsidRPr="00824162">
        <w:rPr>
          <w:rStyle w:val="Heading2Char"/>
        </w:rPr>
        <w:t>Substantial Damage Count</w:t>
      </w:r>
      <w:r w:rsidRPr="00824162">
        <w:rPr>
          <w:i/>
          <w:iCs/>
          <w:color w:val="808080" w:themeColor="background1" w:themeShade="80"/>
        </w:rPr>
        <w:t xml:space="preserve">  (Statewide avg. for incorporated places: 7)</w:t>
      </w:r>
    </w:p>
    <w:p w14:paraId="0C43B8DA" w14:textId="20AD74A6" w:rsidR="0028274A" w:rsidRDefault="0028274A" w:rsidP="0028274A">
      <w:pPr>
        <w:pStyle w:val="ListParagraph"/>
        <w:numPr>
          <w:ilvl w:val="0"/>
          <w:numId w:val="5"/>
        </w:numPr>
        <w:ind w:left="180" w:hanging="180"/>
      </w:pPr>
      <w:r w:rsidRPr="00156FAB">
        <w:rPr>
          <w:b/>
          <w:bCs/>
          <w:color w:val="1F4E79"/>
        </w:rPr>
        <w:t xml:space="preserve">Clendenin </w:t>
      </w:r>
      <w:r w:rsidRPr="00110887">
        <w:t xml:space="preserve">(ranked </w:t>
      </w:r>
      <w:r>
        <w:rPr>
          <w:b/>
          <w:bCs/>
          <w:i/>
          <w:iCs/>
          <w:color w:val="C00000"/>
        </w:rPr>
        <w:t>5</w:t>
      </w:r>
      <w:r>
        <w:rPr>
          <w:b/>
          <w:bCs/>
          <w:i/>
          <w:iCs/>
          <w:color w:val="C00000"/>
          <w:vertAlign w:val="superscript"/>
        </w:rPr>
        <w:t>th</w:t>
      </w:r>
      <w:r w:rsidRPr="00110887">
        <w:t xml:space="preserve"> with </w:t>
      </w:r>
      <w:r>
        <w:t>46</w:t>
      </w:r>
      <w:r w:rsidRPr="00110887">
        <w:t xml:space="preserve"> </w:t>
      </w:r>
      <w:r>
        <w:t>substantially damaged buildings</w:t>
      </w:r>
      <w:r w:rsidRPr="00110887">
        <w:t>)</w:t>
      </w:r>
      <w:r>
        <w:t xml:space="preserve"> is </w:t>
      </w:r>
      <w:r w:rsidRPr="00110887">
        <w:t>among the</w:t>
      </w:r>
      <w:r w:rsidRPr="00110887">
        <w:rPr>
          <w:b/>
          <w:bCs/>
          <w:i/>
          <w:iCs/>
          <w:color w:val="C00000"/>
        </w:rPr>
        <w:t xml:space="preserve"> top </w:t>
      </w:r>
      <w:r>
        <w:rPr>
          <w:b/>
          <w:bCs/>
          <w:i/>
          <w:iCs/>
          <w:color w:val="C00000"/>
        </w:rPr>
        <w:t>1</w:t>
      </w:r>
      <w:r w:rsidRPr="00110887">
        <w:rPr>
          <w:b/>
          <w:bCs/>
          <w:i/>
          <w:iCs/>
          <w:color w:val="C00000"/>
        </w:rPr>
        <w:t>0%</w:t>
      </w:r>
      <w:r w:rsidRPr="00110887">
        <w:t xml:space="preserve"> incorporated places.</w:t>
      </w:r>
    </w:p>
    <w:p w14:paraId="69232E01" w14:textId="0E568732" w:rsidR="0028274A" w:rsidRDefault="0028274A" w:rsidP="0028274A">
      <w:pPr>
        <w:pStyle w:val="ListParagraph"/>
        <w:numPr>
          <w:ilvl w:val="0"/>
          <w:numId w:val="5"/>
        </w:numPr>
        <w:ind w:left="180" w:hanging="180"/>
      </w:pPr>
      <w:r w:rsidRPr="00156FAB">
        <w:rPr>
          <w:b/>
          <w:bCs/>
          <w:color w:val="1F4E79"/>
        </w:rPr>
        <w:t>Marlinton</w:t>
      </w:r>
      <w:r>
        <w:rPr>
          <w:b/>
          <w:bCs/>
          <w:color w:val="0A2F41" w:themeColor="accent1" w:themeShade="80"/>
        </w:rPr>
        <w:t xml:space="preserve"> </w:t>
      </w:r>
      <w:r w:rsidRPr="00110887">
        <w:t xml:space="preserve">(ranked </w:t>
      </w:r>
      <w:r>
        <w:rPr>
          <w:b/>
          <w:bCs/>
          <w:i/>
          <w:iCs/>
          <w:color w:val="C00000"/>
        </w:rPr>
        <w:t>27</w:t>
      </w:r>
      <w:r>
        <w:rPr>
          <w:b/>
          <w:bCs/>
          <w:i/>
          <w:iCs/>
          <w:color w:val="C00000"/>
          <w:vertAlign w:val="superscript"/>
        </w:rPr>
        <w:t>th</w:t>
      </w:r>
      <w:r w:rsidRPr="00110887">
        <w:t xml:space="preserve"> with </w:t>
      </w:r>
      <w:r>
        <w:t>16</w:t>
      </w:r>
      <w:r w:rsidRPr="00110887">
        <w:t xml:space="preserve"> </w:t>
      </w:r>
      <w:r>
        <w:t>substantially damaged buildings</w:t>
      </w:r>
      <w:r w:rsidRPr="00110887">
        <w:t>)</w:t>
      </w:r>
      <w:r>
        <w:t xml:space="preserve"> is </w:t>
      </w:r>
      <w:r w:rsidRPr="00110887">
        <w:t>among the</w:t>
      </w:r>
      <w:r w:rsidRPr="00110887">
        <w:rPr>
          <w:b/>
          <w:bCs/>
          <w:i/>
          <w:iCs/>
          <w:color w:val="C00000"/>
        </w:rPr>
        <w:t xml:space="preserve"> top </w:t>
      </w:r>
      <w:r>
        <w:rPr>
          <w:b/>
          <w:bCs/>
          <w:i/>
          <w:iCs/>
          <w:color w:val="C00000"/>
        </w:rPr>
        <w:t>2</w:t>
      </w:r>
      <w:r w:rsidRPr="00110887">
        <w:rPr>
          <w:b/>
          <w:bCs/>
          <w:i/>
          <w:iCs/>
          <w:color w:val="C00000"/>
        </w:rPr>
        <w:t>0%</w:t>
      </w:r>
      <w:r w:rsidRPr="00110887">
        <w:t xml:space="preserve"> incorporated places.</w:t>
      </w:r>
    </w:p>
    <w:p w14:paraId="6946D11E" w14:textId="48718D95" w:rsidR="00D52DDC" w:rsidRPr="00D52DDC" w:rsidRDefault="00D52DDC" w:rsidP="00D52DDC">
      <w:pPr>
        <w:spacing w:after="0"/>
        <w:rPr>
          <w:i/>
          <w:iCs/>
          <w:color w:val="808080" w:themeColor="background1" w:themeShade="80"/>
        </w:rPr>
      </w:pPr>
      <w:r w:rsidRPr="00824162">
        <w:rPr>
          <w:rStyle w:val="Heading2Char"/>
        </w:rPr>
        <w:t>Substantial Damage Ratio</w:t>
      </w:r>
      <w:r w:rsidRPr="00D52DDC">
        <w:rPr>
          <w:b/>
          <w:bCs/>
          <w:i/>
          <w:iCs/>
          <w:color w:val="808080" w:themeColor="background1" w:themeShade="80"/>
        </w:rPr>
        <w:t xml:space="preserve"> </w:t>
      </w:r>
      <w:r w:rsidRPr="00D52DDC">
        <w:rPr>
          <w:i/>
          <w:iCs/>
          <w:color w:val="808080" w:themeColor="background1" w:themeShade="80"/>
        </w:rPr>
        <w:t xml:space="preserve"> (Statewide avg. for incorporated places: </w:t>
      </w:r>
      <w:r>
        <w:rPr>
          <w:i/>
          <w:iCs/>
          <w:color w:val="808080" w:themeColor="background1" w:themeShade="80"/>
        </w:rPr>
        <w:t>5.9%</w:t>
      </w:r>
      <w:r w:rsidRPr="00D52DDC">
        <w:rPr>
          <w:i/>
          <w:iCs/>
          <w:color w:val="808080" w:themeColor="background1" w:themeShade="80"/>
        </w:rPr>
        <w:t>)</w:t>
      </w:r>
    </w:p>
    <w:p w14:paraId="51110301" w14:textId="301297AD" w:rsidR="00D52DDC" w:rsidRDefault="00D52DDC" w:rsidP="00D52DDC">
      <w:pPr>
        <w:pStyle w:val="ListParagraph"/>
        <w:numPr>
          <w:ilvl w:val="0"/>
          <w:numId w:val="5"/>
        </w:numPr>
        <w:ind w:left="180" w:hanging="180"/>
      </w:pPr>
      <w:r w:rsidRPr="00156FAB">
        <w:rPr>
          <w:b/>
          <w:bCs/>
          <w:color w:val="1F4E79"/>
        </w:rPr>
        <w:t>Camden-On-Gauley</w:t>
      </w:r>
      <w:r>
        <w:rPr>
          <w:b/>
          <w:bCs/>
          <w:color w:val="0A2F41" w:themeColor="accent1" w:themeShade="80"/>
        </w:rPr>
        <w:t xml:space="preserve"> </w:t>
      </w:r>
      <w:r w:rsidRPr="00110887">
        <w:t xml:space="preserve">(ranked </w:t>
      </w:r>
      <w:r>
        <w:rPr>
          <w:b/>
          <w:bCs/>
          <w:i/>
          <w:iCs/>
          <w:color w:val="C00000"/>
        </w:rPr>
        <w:t>18</w:t>
      </w:r>
      <w:r>
        <w:rPr>
          <w:b/>
          <w:bCs/>
          <w:i/>
          <w:iCs/>
          <w:color w:val="C00000"/>
          <w:vertAlign w:val="superscript"/>
        </w:rPr>
        <w:t>th</w:t>
      </w:r>
      <w:r w:rsidRPr="00110887">
        <w:t xml:space="preserve"> with </w:t>
      </w:r>
      <w:r>
        <w:t>19.0%</w:t>
      </w:r>
      <w:r w:rsidRPr="00110887">
        <w:t>)</w:t>
      </w:r>
      <w:r>
        <w:t xml:space="preserve"> is </w:t>
      </w:r>
      <w:r w:rsidRPr="00110887">
        <w:t>among the</w:t>
      </w:r>
      <w:r w:rsidRPr="00110887">
        <w:rPr>
          <w:b/>
          <w:bCs/>
          <w:i/>
          <w:iCs/>
          <w:color w:val="C00000"/>
        </w:rPr>
        <w:t xml:space="preserve"> top </w:t>
      </w:r>
      <w:r>
        <w:rPr>
          <w:b/>
          <w:bCs/>
          <w:i/>
          <w:iCs/>
          <w:color w:val="C00000"/>
        </w:rPr>
        <w:t>1</w:t>
      </w:r>
      <w:r w:rsidRPr="00110887">
        <w:rPr>
          <w:b/>
          <w:bCs/>
          <w:i/>
          <w:iCs/>
          <w:color w:val="C00000"/>
        </w:rPr>
        <w:t>0%</w:t>
      </w:r>
      <w:r w:rsidRPr="00110887">
        <w:t xml:space="preserve"> incorporated places.</w:t>
      </w:r>
    </w:p>
    <w:p w14:paraId="689457A3" w14:textId="13FF61D0" w:rsidR="00D52DDC" w:rsidRDefault="00D52DDC" w:rsidP="00D52DDC">
      <w:pPr>
        <w:pStyle w:val="ListParagraph"/>
        <w:numPr>
          <w:ilvl w:val="0"/>
          <w:numId w:val="5"/>
        </w:numPr>
        <w:ind w:left="180" w:hanging="180"/>
      </w:pPr>
      <w:r w:rsidRPr="00156FAB">
        <w:rPr>
          <w:b/>
          <w:bCs/>
          <w:color w:val="1F4E79"/>
        </w:rPr>
        <w:t>Clendenin</w:t>
      </w:r>
      <w:r>
        <w:rPr>
          <w:b/>
          <w:bCs/>
          <w:color w:val="0A2F41" w:themeColor="accent1" w:themeShade="80"/>
        </w:rPr>
        <w:t xml:space="preserve"> </w:t>
      </w:r>
      <w:r w:rsidRPr="00110887">
        <w:t xml:space="preserve">(ranked </w:t>
      </w:r>
      <w:r>
        <w:rPr>
          <w:b/>
          <w:bCs/>
          <w:i/>
          <w:iCs/>
          <w:color w:val="C00000"/>
        </w:rPr>
        <w:t>27</w:t>
      </w:r>
      <w:r>
        <w:rPr>
          <w:b/>
          <w:bCs/>
          <w:i/>
          <w:iCs/>
          <w:color w:val="C00000"/>
          <w:vertAlign w:val="superscript"/>
        </w:rPr>
        <w:t>th</w:t>
      </w:r>
      <w:r w:rsidRPr="00110887">
        <w:t xml:space="preserve"> with </w:t>
      </w:r>
      <w:r>
        <w:t>15.2%</w:t>
      </w:r>
      <w:r w:rsidRPr="00110887">
        <w:t>)</w:t>
      </w:r>
      <w:r>
        <w:t xml:space="preserve"> is </w:t>
      </w:r>
      <w:r w:rsidRPr="00110887">
        <w:t>among the</w:t>
      </w:r>
      <w:r w:rsidRPr="00110887">
        <w:rPr>
          <w:b/>
          <w:bCs/>
          <w:i/>
          <w:iCs/>
          <w:color w:val="C00000"/>
        </w:rPr>
        <w:t xml:space="preserve"> top </w:t>
      </w:r>
      <w:r>
        <w:rPr>
          <w:b/>
          <w:bCs/>
          <w:i/>
          <w:iCs/>
          <w:color w:val="C00000"/>
        </w:rPr>
        <w:t>2</w:t>
      </w:r>
      <w:r w:rsidRPr="00110887">
        <w:rPr>
          <w:b/>
          <w:bCs/>
          <w:i/>
          <w:iCs/>
          <w:color w:val="C00000"/>
        </w:rPr>
        <w:t>0%</w:t>
      </w:r>
      <w:r w:rsidRPr="00110887">
        <w:t xml:space="preserve"> incorporated places.</w:t>
      </w:r>
    </w:p>
    <w:p w14:paraId="74DCDD2B" w14:textId="1BBE2A0D" w:rsidR="0069531D" w:rsidRPr="0069531D" w:rsidRDefault="0069531D" w:rsidP="0069531D">
      <w:pPr>
        <w:spacing w:after="0"/>
        <w:rPr>
          <w:i/>
          <w:iCs/>
          <w:color w:val="808080" w:themeColor="background1" w:themeShade="80"/>
        </w:rPr>
      </w:pPr>
      <w:r w:rsidRPr="00824162">
        <w:rPr>
          <w:rStyle w:val="Heading2Char"/>
        </w:rPr>
        <w:t>Previous Damage Claims</w:t>
      </w:r>
      <w:r w:rsidRPr="0069531D">
        <w:rPr>
          <w:b/>
          <w:bCs/>
          <w:i/>
          <w:iCs/>
          <w:color w:val="808080" w:themeColor="background1" w:themeShade="80"/>
        </w:rPr>
        <w:t xml:space="preserve"> </w:t>
      </w:r>
      <w:r w:rsidRPr="0069531D">
        <w:rPr>
          <w:i/>
          <w:iCs/>
          <w:color w:val="808080" w:themeColor="background1" w:themeShade="80"/>
        </w:rPr>
        <w:t xml:space="preserve"> (Statewide avg. for incorporated places:</w:t>
      </w:r>
      <w:r>
        <w:rPr>
          <w:i/>
          <w:iCs/>
          <w:color w:val="808080" w:themeColor="background1" w:themeShade="80"/>
        </w:rPr>
        <w:t xml:space="preserve"> 71</w:t>
      </w:r>
      <w:r w:rsidRPr="0069531D">
        <w:rPr>
          <w:i/>
          <w:iCs/>
          <w:color w:val="808080" w:themeColor="background1" w:themeShade="80"/>
        </w:rPr>
        <w:t>)</w:t>
      </w:r>
    </w:p>
    <w:p w14:paraId="63EC8044" w14:textId="29F908EA" w:rsidR="00D05A10" w:rsidRDefault="00D05A10" w:rsidP="00D05A10">
      <w:pPr>
        <w:pStyle w:val="ListParagraph"/>
        <w:numPr>
          <w:ilvl w:val="0"/>
          <w:numId w:val="5"/>
        </w:numPr>
        <w:ind w:left="180" w:hanging="180"/>
      </w:pPr>
      <w:r w:rsidRPr="00156FAB">
        <w:rPr>
          <w:b/>
          <w:bCs/>
          <w:color w:val="1F4E79"/>
        </w:rPr>
        <w:t xml:space="preserve">Marlinton </w:t>
      </w:r>
      <w:r w:rsidRPr="00110887">
        <w:t xml:space="preserve">(ranked </w:t>
      </w:r>
      <w:r w:rsidR="0054089B">
        <w:rPr>
          <w:b/>
          <w:bCs/>
          <w:i/>
          <w:iCs/>
          <w:color w:val="C00000"/>
        </w:rPr>
        <w:t>2</w:t>
      </w:r>
      <w:r w:rsidR="0054089B">
        <w:rPr>
          <w:b/>
          <w:bCs/>
          <w:i/>
          <w:iCs/>
          <w:color w:val="C00000"/>
          <w:vertAlign w:val="superscript"/>
        </w:rPr>
        <w:t>nd</w:t>
      </w:r>
      <w:r w:rsidRPr="00110887">
        <w:t xml:space="preserve"> with </w:t>
      </w:r>
      <w:r w:rsidR="0054089B">
        <w:t>585 claims</w:t>
      </w:r>
      <w:r w:rsidRPr="00110887">
        <w:t>)</w:t>
      </w:r>
      <w:r w:rsidR="0054089B">
        <w:t xml:space="preserve"> and </w:t>
      </w:r>
      <w:r w:rsidR="0054089B" w:rsidRPr="00156FAB">
        <w:rPr>
          <w:b/>
          <w:bCs/>
          <w:color w:val="1F4E79"/>
        </w:rPr>
        <w:t>Rainelle</w:t>
      </w:r>
      <w:r w:rsidR="0054089B">
        <w:t xml:space="preserve"> </w:t>
      </w:r>
      <w:r w:rsidR="0054089B" w:rsidRPr="00110887">
        <w:t xml:space="preserve">(ranked </w:t>
      </w:r>
      <w:r w:rsidR="0054089B">
        <w:rPr>
          <w:b/>
          <w:bCs/>
          <w:i/>
          <w:iCs/>
          <w:color w:val="C00000"/>
        </w:rPr>
        <w:t>21</w:t>
      </w:r>
      <w:r w:rsidR="0054089B">
        <w:rPr>
          <w:b/>
          <w:bCs/>
          <w:i/>
          <w:iCs/>
          <w:color w:val="C00000"/>
          <w:vertAlign w:val="superscript"/>
        </w:rPr>
        <w:t>st</w:t>
      </w:r>
      <w:r w:rsidR="0054089B" w:rsidRPr="00110887">
        <w:t xml:space="preserve"> with </w:t>
      </w:r>
      <w:r w:rsidR="0054089B">
        <w:t>154 claims</w:t>
      </w:r>
      <w:r w:rsidR="0054089B" w:rsidRPr="00110887">
        <w:t>)</w:t>
      </w:r>
      <w:r w:rsidR="0054089B">
        <w:t xml:space="preserve"> are </w:t>
      </w:r>
      <w:r w:rsidRPr="00110887">
        <w:t>among the</w:t>
      </w:r>
      <w:r w:rsidRPr="00110887">
        <w:rPr>
          <w:b/>
          <w:bCs/>
          <w:i/>
          <w:iCs/>
          <w:color w:val="C00000"/>
        </w:rPr>
        <w:t xml:space="preserve"> top </w:t>
      </w:r>
      <w:r>
        <w:rPr>
          <w:b/>
          <w:bCs/>
          <w:i/>
          <w:iCs/>
          <w:color w:val="C00000"/>
        </w:rPr>
        <w:t>1</w:t>
      </w:r>
      <w:r w:rsidRPr="00110887">
        <w:rPr>
          <w:b/>
          <w:bCs/>
          <w:i/>
          <w:iCs/>
          <w:color w:val="C00000"/>
        </w:rPr>
        <w:t>0%</w:t>
      </w:r>
      <w:r w:rsidRPr="00110887">
        <w:t xml:space="preserve"> incorporated places.</w:t>
      </w:r>
    </w:p>
    <w:p w14:paraId="62A9A4D7" w14:textId="77777777" w:rsidR="00C237C2" w:rsidRDefault="00C237C2" w:rsidP="00C237C2">
      <w:pPr>
        <w:pStyle w:val="ListParagraph"/>
        <w:numPr>
          <w:ilvl w:val="0"/>
          <w:numId w:val="5"/>
        </w:numPr>
        <w:ind w:left="180" w:hanging="180"/>
      </w:pPr>
      <w:r w:rsidRPr="00156FAB">
        <w:rPr>
          <w:b/>
          <w:bCs/>
          <w:color w:val="1F4E79"/>
        </w:rPr>
        <w:t>Richwood</w:t>
      </w:r>
      <w:r>
        <w:rPr>
          <w:b/>
          <w:bCs/>
          <w:color w:val="0A2F41" w:themeColor="accent1" w:themeShade="80"/>
        </w:rPr>
        <w:t xml:space="preserve"> </w:t>
      </w:r>
      <w:r w:rsidRPr="00110887">
        <w:t xml:space="preserve">(ranked </w:t>
      </w:r>
      <w:r>
        <w:rPr>
          <w:b/>
          <w:bCs/>
          <w:i/>
          <w:iCs/>
          <w:color w:val="C00000"/>
        </w:rPr>
        <w:t>23</w:t>
      </w:r>
      <w:r>
        <w:rPr>
          <w:b/>
          <w:bCs/>
          <w:i/>
          <w:iCs/>
          <w:color w:val="C00000"/>
          <w:vertAlign w:val="superscript"/>
        </w:rPr>
        <w:t>rd</w:t>
      </w:r>
      <w:r w:rsidRPr="00110887">
        <w:t xml:space="preserve"> with </w:t>
      </w:r>
      <w:r>
        <w:t>144 claims</w:t>
      </w:r>
      <w:r w:rsidRPr="00110887">
        <w:t>)</w:t>
      </w:r>
      <w:r>
        <w:t xml:space="preserve">, </w:t>
      </w:r>
      <w:r w:rsidRPr="00156FAB">
        <w:rPr>
          <w:b/>
          <w:bCs/>
          <w:color w:val="1F4E79"/>
        </w:rPr>
        <w:t xml:space="preserve">Clendenin </w:t>
      </w:r>
      <w:r w:rsidRPr="00110887">
        <w:t xml:space="preserve">(ranked </w:t>
      </w:r>
      <w:r>
        <w:rPr>
          <w:b/>
          <w:bCs/>
          <w:i/>
          <w:iCs/>
          <w:color w:val="C00000"/>
        </w:rPr>
        <w:t>28</w:t>
      </w:r>
      <w:r>
        <w:rPr>
          <w:b/>
          <w:bCs/>
          <w:i/>
          <w:iCs/>
          <w:color w:val="C00000"/>
          <w:vertAlign w:val="superscript"/>
        </w:rPr>
        <w:t>th</w:t>
      </w:r>
      <w:r w:rsidRPr="00110887">
        <w:t xml:space="preserve"> with </w:t>
      </w:r>
      <w:r>
        <w:t>122 claims</w:t>
      </w:r>
      <w:r w:rsidRPr="00110887">
        <w:t>)</w:t>
      </w:r>
      <w:r>
        <w:t>, and</w:t>
      </w:r>
      <w:r>
        <w:rPr>
          <w:b/>
          <w:bCs/>
          <w:color w:val="0A2F41" w:themeColor="accent1" w:themeShade="80"/>
        </w:rPr>
        <w:t xml:space="preserve"> </w:t>
      </w:r>
      <w:r w:rsidRPr="00156FAB">
        <w:rPr>
          <w:b/>
          <w:bCs/>
          <w:color w:val="1F4E79"/>
        </w:rPr>
        <w:t>White Sulphur Springs</w:t>
      </w:r>
      <w:r>
        <w:rPr>
          <w:b/>
          <w:bCs/>
          <w:color w:val="0A2F41" w:themeColor="accent1" w:themeShade="80"/>
        </w:rPr>
        <w:t xml:space="preserve"> </w:t>
      </w:r>
      <w:r w:rsidRPr="00110887">
        <w:t xml:space="preserve">(ranked </w:t>
      </w:r>
      <w:r>
        <w:rPr>
          <w:b/>
          <w:bCs/>
          <w:i/>
          <w:iCs/>
          <w:color w:val="C00000"/>
        </w:rPr>
        <w:t>32</w:t>
      </w:r>
      <w:r>
        <w:rPr>
          <w:b/>
          <w:bCs/>
          <w:i/>
          <w:iCs/>
          <w:color w:val="C00000"/>
          <w:vertAlign w:val="superscript"/>
        </w:rPr>
        <w:t>nd</w:t>
      </w:r>
      <w:r w:rsidRPr="00110887">
        <w:t xml:space="preserve"> with </w:t>
      </w:r>
      <w:r>
        <w:t>89 claims</w:t>
      </w:r>
      <w:r w:rsidRPr="00110887">
        <w:t>)</w:t>
      </w:r>
      <w:r>
        <w:t xml:space="preserve"> are </w:t>
      </w:r>
      <w:r w:rsidRPr="00110887">
        <w:t>among the</w:t>
      </w:r>
      <w:r w:rsidRPr="00110887">
        <w:rPr>
          <w:b/>
          <w:bCs/>
          <w:i/>
          <w:iCs/>
          <w:color w:val="C00000"/>
        </w:rPr>
        <w:t xml:space="preserve"> top </w:t>
      </w:r>
      <w:r>
        <w:rPr>
          <w:b/>
          <w:bCs/>
          <w:i/>
          <w:iCs/>
          <w:color w:val="C00000"/>
        </w:rPr>
        <w:t>2</w:t>
      </w:r>
      <w:r w:rsidRPr="00110887">
        <w:rPr>
          <w:b/>
          <w:bCs/>
          <w:i/>
          <w:iCs/>
          <w:color w:val="C00000"/>
        </w:rPr>
        <w:t>0%</w:t>
      </w:r>
      <w:r w:rsidRPr="00110887">
        <w:t xml:space="preserve"> incorporated places.</w:t>
      </w:r>
    </w:p>
    <w:p w14:paraId="71B82722" w14:textId="0F293427" w:rsidR="00015A0A" w:rsidRPr="00015A0A" w:rsidRDefault="00015A0A" w:rsidP="00015A0A">
      <w:pPr>
        <w:spacing w:after="0"/>
        <w:rPr>
          <w:i/>
          <w:iCs/>
          <w:color w:val="808080" w:themeColor="background1" w:themeShade="80"/>
        </w:rPr>
      </w:pPr>
      <w:r w:rsidRPr="00824162">
        <w:rPr>
          <w:rStyle w:val="Heading2Char"/>
        </w:rPr>
        <w:t>Repetitive Loss Structures</w:t>
      </w:r>
      <w:r w:rsidRPr="00015A0A">
        <w:rPr>
          <w:b/>
          <w:bCs/>
          <w:i/>
          <w:iCs/>
          <w:color w:val="808080" w:themeColor="background1" w:themeShade="80"/>
        </w:rPr>
        <w:t xml:space="preserve"> </w:t>
      </w:r>
      <w:r w:rsidRPr="00015A0A">
        <w:rPr>
          <w:i/>
          <w:iCs/>
          <w:color w:val="808080" w:themeColor="background1" w:themeShade="80"/>
        </w:rPr>
        <w:t xml:space="preserve"> (Statewide avg. for incorporated places: </w:t>
      </w:r>
      <w:r>
        <w:rPr>
          <w:i/>
          <w:iCs/>
          <w:color w:val="808080" w:themeColor="background1" w:themeShade="80"/>
        </w:rPr>
        <w:t>27</w:t>
      </w:r>
      <w:r w:rsidRPr="00015A0A">
        <w:rPr>
          <w:i/>
          <w:iCs/>
          <w:color w:val="808080" w:themeColor="background1" w:themeShade="80"/>
        </w:rPr>
        <w:t>)</w:t>
      </w:r>
    </w:p>
    <w:p w14:paraId="7FDE7DA0" w14:textId="1E80BBA7" w:rsidR="00015A0A" w:rsidRDefault="00015A0A" w:rsidP="00015A0A">
      <w:pPr>
        <w:pStyle w:val="ListParagraph"/>
        <w:numPr>
          <w:ilvl w:val="0"/>
          <w:numId w:val="5"/>
        </w:numPr>
        <w:ind w:left="180" w:hanging="180"/>
      </w:pPr>
      <w:r w:rsidRPr="00156FAB">
        <w:rPr>
          <w:b/>
          <w:bCs/>
          <w:color w:val="1F4E79"/>
        </w:rPr>
        <w:t>Marlinton</w:t>
      </w:r>
      <w:r>
        <w:rPr>
          <w:b/>
          <w:bCs/>
          <w:color w:val="0A2F41" w:themeColor="accent1" w:themeShade="80"/>
        </w:rPr>
        <w:t xml:space="preserve"> </w:t>
      </w:r>
      <w:r w:rsidRPr="00110887">
        <w:t xml:space="preserve">(ranked </w:t>
      </w:r>
      <w:r>
        <w:rPr>
          <w:b/>
          <w:bCs/>
          <w:i/>
          <w:iCs/>
          <w:color w:val="C00000"/>
        </w:rPr>
        <w:t>2</w:t>
      </w:r>
      <w:r>
        <w:rPr>
          <w:b/>
          <w:bCs/>
          <w:i/>
          <w:iCs/>
          <w:color w:val="C00000"/>
          <w:vertAlign w:val="superscript"/>
        </w:rPr>
        <w:t>nd</w:t>
      </w:r>
      <w:r w:rsidRPr="00110887">
        <w:t xml:space="preserve"> with </w:t>
      </w:r>
      <w:r>
        <w:t>252 structures</w:t>
      </w:r>
      <w:r w:rsidRPr="00110887">
        <w:t>)</w:t>
      </w:r>
      <w:r>
        <w:t xml:space="preserve"> and </w:t>
      </w:r>
      <w:r w:rsidRPr="00156FAB">
        <w:rPr>
          <w:b/>
          <w:bCs/>
          <w:color w:val="1F4E79"/>
        </w:rPr>
        <w:t>Richwood</w:t>
      </w:r>
      <w:r>
        <w:t xml:space="preserve"> </w:t>
      </w:r>
      <w:r w:rsidRPr="00110887">
        <w:t xml:space="preserve">(ranked </w:t>
      </w:r>
      <w:r>
        <w:rPr>
          <w:b/>
          <w:bCs/>
          <w:i/>
          <w:iCs/>
          <w:color w:val="C00000"/>
        </w:rPr>
        <w:t>19</w:t>
      </w:r>
      <w:r>
        <w:rPr>
          <w:b/>
          <w:bCs/>
          <w:i/>
          <w:iCs/>
          <w:color w:val="C00000"/>
          <w:vertAlign w:val="superscript"/>
        </w:rPr>
        <w:t>th</w:t>
      </w:r>
      <w:r w:rsidRPr="00110887">
        <w:t xml:space="preserve"> with </w:t>
      </w:r>
      <w:r>
        <w:t>66 structures</w:t>
      </w:r>
      <w:r w:rsidRPr="00110887">
        <w:t>)</w:t>
      </w:r>
      <w:r>
        <w:t xml:space="preserve"> are </w:t>
      </w:r>
      <w:r w:rsidRPr="00110887">
        <w:t>among the</w:t>
      </w:r>
      <w:r w:rsidRPr="00110887">
        <w:rPr>
          <w:b/>
          <w:bCs/>
          <w:i/>
          <w:iCs/>
          <w:color w:val="C00000"/>
        </w:rPr>
        <w:t xml:space="preserve"> top </w:t>
      </w:r>
      <w:r>
        <w:rPr>
          <w:b/>
          <w:bCs/>
          <w:i/>
          <w:iCs/>
          <w:color w:val="C00000"/>
        </w:rPr>
        <w:t>1</w:t>
      </w:r>
      <w:r w:rsidRPr="00110887">
        <w:rPr>
          <w:b/>
          <w:bCs/>
          <w:i/>
          <w:iCs/>
          <w:color w:val="C00000"/>
        </w:rPr>
        <w:t>0%</w:t>
      </w:r>
      <w:r w:rsidRPr="00110887">
        <w:t xml:space="preserve"> incorporated places.</w:t>
      </w:r>
    </w:p>
    <w:p w14:paraId="1387A1FD" w14:textId="0ADD8E2E" w:rsidR="00015A0A" w:rsidRDefault="00015A0A" w:rsidP="00015A0A">
      <w:pPr>
        <w:pStyle w:val="ListParagraph"/>
        <w:numPr>
          <w:ilvl w:val="0"/>
          <w:numId w:val="5"/>
        </w:numPr>
        <w:ind w:left="180" w:hanging="180"/>
      </w:pPr>
      <w:r w:rsidRPr="00156FAB">
        <w:rPr>
          <w:b/>
          <w:bCs/>
          <w:color w:val="1F4E79"/>
        </w:rPr>
        <w:t>Rainelle</w:t>
      </w:r>
      <w:r>
        <w:rPr>
          <w:b/>
          <w:bCs/>
          <w:color w:val="0A2F41" w:themeColor="accent1" w:themeShade="80"/>
        </w:rPr>
        <w:t xml:space="preserve"> </w:t>
      </w:r>
      <w:r w:rsidRPr="00110887">
        <w:t xml:space="preserve">(ranked </w:t>
      </w:r>
      <w:r>
        <w:rPr>
          <w:b/>
          <w:bCs/>
          <w:i/>
          <w:iCs/>
          <w:color w:val="C00000"/>
        </w:rPr>
        <w:t>29</w:t>
      </w:r>
      <w:r>
        <w:rPr>
          <w:b/>
          <w:bCs/>
          <w:i/>
          <w:iCs/>
          <w:color w:val="C00000"/>
          <w:vertAlign w:val="superscript"/>
        </w:rPr>
        <w:t>th</w:t>
      </w:r>
      <w:r w:rsidRPr="00110887">
        <w:t xml:space="preserve"> with </w:t>
      </w:r>
      <w:r>
        <w:t>35 structures</w:t>
      </w:r>
      <w:r w:rsidRPr="00110887">
        <w:t>)</w:t>
      </w:r>
      <w:r>
        <w:t xml:space="preserve"> and </w:t>
      </w:r>
      <w:r w:rsidRPr="00156FAB">
        <w:rPr>
          <w:b/>
          <w:bCs/>
          <w:color w:val="1F4E79"/>
        </w:rPr>
        <w:t>Clendenin</w:t>
      </w:r>
      <w:r>
        <w:rPr>
          <w:b/>
          <w:bCs/>
          <w:color w:val="0A2F41" w:themeColor="accent1" w:themeShade="80"/>
        </w:rPr>
        <w:t xml:space="preserve"> </w:t>
      </w:r>
      <w:r w:rsidRPr="00110887">
        <w:t xml:space="preserve">(ranked </w:t>
      </w:r>
      <w:r>
        <w:rPr>
          <w:b/>
          <w:bCs/>
          <w:i/>
          <w:iCs/>
          <w:color w:val="C00000"/>
        </w:rPr>
        <w:t>39</w:t>
      </w:r>
      <w:r>
        <w:rPr>
          <w:b/>
          <w:bCs/>
          <w:i/>
          <w:iCs/>
          <w:color w:val="C00000"/>
          <w:vertAlign w:val="superscript"/>
        </w:rPr>
        <w:t>th</w:t>
      </w:r>
      <w:r w:rsidRPr="00110887">
        <w:t xml:space="preserve"> with </w:t>
      </w:r>
      <w:r>
        <w:t>624 structures</w:t>
      </w:r>
      <w:r w:rsidRPr="00110887">
        <w:t>)</w:t>
      </w:r>
      <w:r>
        <w:t xml:space="preserve"> are </w:t>
      </w:r>
      <w:r w:rsidRPr="00110887">
        <w:t>among the</w:t>
      </w:r>
      <w:r w:rsidRPr="00110887">
        <w:rPr>
          <w:b/>
          <w:bCs/>
          <w:i/>
          <w:iCs/>
          <w:color w:val="C00000"/>
        </w:rPr>
        <w:t xml:space="preserve"> top </w:t>
      </w:r>
      <w:r>
        <w:rPr>
          <w:b/>
          <w:bCs/>
          <w:i/>
          <w:iCs/>
          <w:color w:val="C00000"/>
        </w:rPr>
        <w:t>2</w:t>
      </w:r>
      <w:r w:rsidRPr="00110887">
        <w:rPr>
          <w:b/>
          <w:bCs/>
          <w:i/>
          <w:iCs/>
          <w:color w:val="C00000"/>
        </w:rPr>
        <w:t>0%</w:t>
      </w:r>
      <w:r w:rsidRPr="00110887">
        <w:t xml:space="preserve"> incorporated places.</w:t>
      </w:r>
    </w:p>
    <w:p w14:paraId="65F9F431" w14:textId="77777777" w:rsidR="00015A0A" w:rsidRDefault="00015A0A" w:rsidP="00015A0A"/>
    <w:p w14:paraId="6B121A10" w14:textId="2ACF24F7" w:rsidR="00B43BB3" w:rsidRPr="00824162" w:rsidRDefault="00B43BB3" w:rsidP="00824162">
      <w:pPr>
        <w:pStyle w:val="Heading2"/>
        <w:rPr>
          <w:i/>
          <w:iCs/>
        </w:rPr>
      </w:pPr>
      <w:r w:rsidRPr="00824162">
        <w:rPr>
          <w:i/>
          <w:iCs/>
        </w:rPr>
        <w:t>Building Damage Loss Category Index</w:t>
      </w:r>
    </w:p>
    <w:p w14:paraId="7A55BB8F" w14:textId="4D13339B" w:rsidR="0084144B" w:rsidRPr="0084144B" w:rsidRDefault="0084144B" w:rsidP="0084144B">
      <w:pPr>
        <w:pStyle w:val="ListParagraph"/>
        <w:numPr>
          <w:ilvl w:val="0"/>
          <w:numId w:val="4"/>
        </w:numPr>
        <w:ind w:left="180" w:hanging="180"/>
        <w:rPr>
          <w:rFonts w:asciiTheme="majorHAnsi" w:eastAsiaTheme="majorEastAsia" w:hAnsiTheme="majorHAnsi" w:cstheme="majorBidi"/>
          <w:b/>
          <w:bCs/>
        </w:rPr>
      </w:pPr>
      <w:r w:rsidRPr="00156FAB">
        <w:rPr>
          <w:b/>
          <w:bCs/>
          <w:color w:val="1F4E79"/>
        </w:rPr>
        <w:t>Marlinton</w:t>
      </w:r>
      <w:r w:rsidRPr="00110887">
        <w:t xml:space="preserve"> (ranked </w:t>
      </w:r>
      <w:r>
        <w:rPr>
          <w:b/>
          <w:bCs/>
          <w:i/>
          <w:iCs/>
          <w:color w:val="C00000"/>
        </w:rPr>
        <w:t>8</w:t>
      </w:r>
      <w:r w:rsidRPr="003C6689">
        <w:rPr>
          <w:b/>
          <w:bCs/>
          <w:i/>
          <w:iCs/>
          <w:color w:val="C00000"/>
          <w:vertAlign w:val="superscript"/>
        </w:rPr>
        <w:t>th</w:t>
      </w:r>
      <w:r w:rsidRPr="00110887">
        <w:t>)</w:t>
      </w:r>
      <w:r>
        <w:t xml:space="preserve"> and </w:t>
      </w:r>
      <w:r w:rsidRPr="00156FAB">
        <w:rPr>
          <w:b/>
          <w:bCs/>
          <w:color w:val="1F4E79"/>
        </w:rPr>
        <w:t>Clendenin</w:t>
      </w:r>
      <w:r>
        <w:t xml:space="preserve"> </w:t>
      </w:r>
      <w:r w:rsidRPr="00110887">
        <w:t xml:space="preserve">(ranked </w:t>
      </w:r>
      <w:r>
        <w:rPr>
          <w:b/>
          <w:bCs/>
          <w:i/>
          <w:iCs/>
          <w:color w:val="C00000"/>
        </w:rPr>
        <w:t>9</w:t>
      </w:r>
      <w:r w:rsidRPr="003C6689">
        <w:rPr>
          <w:b/>
          <w:bCs/>
          <w:i/>
          <w:iCs/>
          <w:color w:val="C00000"/>
          <w:vertAlign w:val="superscript"/>
        </w:rPr>
        <w:t>th</w:t>
      </w:r>
      <w:r w:rsidRPr="00110887">
        <w:t>)</w:t>
      </w:r>
      <w:r>
        <w:t xml:space="preserve"> are </w:t>
      </w:r>
      <w:r w:rsidRPr="00110887">
        <w:t>among</w:t>
      </w:r>
      <w:r w:rsidR="00B612F2">
        <w:t xml:space="preserve"> the</w:t>
      </w:r>
      <w:r>
        <w:t xml:space="preserve"> </w:t>
      </w:r>
      <w:r w:rsidRPr="00110887">
        <w:rPr>
          <w:b/>
          <w:bCs/>
          <w:i/>
          <w:iCs/>
          <w:color w:val="C00000"/>
        </w:rPr>
        <w:t xml:space="preserve">top </w:t>
      </w:r>
      <w:r>
        <w:rPr>
          <w:b/>
          <w:bCs/>
          <w:i/>
          <w:iCs/>
          <w:color w:val="C00000"/>
        </w:rPr>
        <w:t>1</w:t>
      </w:r>
      <w:r w:rsidRPr="00110887">
        <w:rPr>
          <w:b/>
          <w:bCs/>
          <w:i/>
          <w:iCs/>
          <w:color w:val="C00000"/>
        </w:rPr>
        <w:t>0%</w:t>
      </w:r>
      <w:r w:rsidRPr="00110887">
        <w:t xml:space="preserve"> incorporated places</w:t>
      </w:r>
      <w:r>
        <w:t xml:space="preserve"> </w:t>
      </w:r>
      <w:r w:rsidRPr="00110887">
        <w:t>for combined</w:t>
      </w:r>
      <w:r>
        <w:t xml:space="preserve"> building damage loss indicators.</w:t>
      </w:r>
    </w:p>
    <w:p w14:paraId="7300669A" w14:textId="5EA3F950" w:rsidR="0084144B" w:rsidRPr="0084144B" w:rsidRDefault="0084144B" w:rsidP="0084144B">
      <w:pPr>
        <w:pStyle w:val="ListParagraph"/>
        <w:numPr>
          <w:ilvl w:val="0"/>
          <w:numId w:val="4"/>
        </w:numPr>
        <w:ind w:left="180" w:hanging="180"/>
        <w:rPr>
          <w:rFonts w:asciiTheme="majorHAnsi" w:eastAsiaTheme="majorEastAsia" w:hAnsiTheme="majorHAnsi" w:cstheme="majorBidi"/>
          <w:b/>
          <w:bCs/>
        </w:rPr>
      </w:pPr>
      <w:r w:rsidRPr="00156FAB">
        <w:rPr>
          <w:b/>
          <w:bCs/>
          <w:color w:val="1F4E79"/>
        </w:rPr>
        <w:t>Camden-On-Gauley</w:t>
      </w:r>
      <w:r w:rsidRPr="00110887">
        <w:t xml:space="preserve"> (ranked </w:t>
      </w:r>
      <w:r>
        <w:rPr>
          <w:b/>
          <w:bCs/>
          <w:i/>
          <w:iCs/>
          <w:color w:val="C00000"/>
        </w:rPr>
        <w:t>40</w:t>
      </w:r>
      <w:r w:rsidRPr="003C6689">
        <w:rPr>
          <w:b/>
          <w:bCs/>
          <w:i/>
          <w:iCs/>
          <w:color w:val="C00000"/>
          <w:vertAlign w:val="superscript"/>
        </w:rPr>
        <w:t>th</w:t>
      </w:r>
      <w:r w:rsidRPr="00110887">
        <w:t>)</w:t>
      </w:r>
      <w:r>
        <w:t xml:space="preserve"> is </w:t>
      </w:r>
      <w:r w:rsidRPr="00110887">
        <w:t>among</w:t>
      </w:r>
      <w:r w:rsidR="00B612F2">
        <w:t xml:space="preserve"> the</w:t>
      </w:r>
      <w:r>
        <w:t xml:space="preserve"> </w:t>
      </w:r>
      <w:r w:rsidRPr="00110887">
        <w:rPr>
          <w:b/>
          <w:bCs/>
          <w:i/>
          <w:iCs/>
          <w:color w:val="C00000"/>
        </w:rPr>
        <w:t xml:space="preserve">top </w:t>
      </w:r>
      <w:r>
        <w:rPr>
          <w:b/>
          <w:bCs/>
          <w:i/>
          <w:iCs/>
          <w:color w:val="C00000"/>
        </w:rPr>
        <w:t>2</w:t>
      </w:r>
      <w:r w:rsidRPr="00110887">
        <w:rPr>
          <w:b/>
          <w:bCs/>
          <w:i/>
          <w:iCs/>
          <w:color w:val="C00000"/>
        </w:rPr>
        <w:t>0%</w:t>
      </w:r>
      <w:r w:rsidRPr="00110887">
        <w:t xml:space="preserve"> incorporated places</w:t>
      </w:r>
      <w:r>
        <w:t xml:space="preserve"> </w:t>
      </w:r>
      <w:r w:rsidRPr="00110887">
        <w:t>for combined</w:t>
      </w:r>
      <w:r>
        <w:t xml:space="preserve"> building damage loss indicators.</w:t>
      </w:r>
    </w:p>
    <w:p w14:paraId="5E73D48E" w14:textId="77777777" w:rsidR="0084144B" w:rsidRDefault="0084144B" w:rsidP="0084144B">
      <w:pPr>
        <w:rPr>
          <w:rFonts w:asciiTheme="majorHAnsi" w:eastAsiaTheme="majorEastAsia" w:hAnsiTheme="majorHAnsi" w:cstheme="majorBidi"/>
          <w:b/>
          <w:bCs/>
        </w:rPr>
      </w:pPr>
    </w:p>
    <w:p w14:paraId="01F98A4C" w14:textId="72A75887" w:rsidR="00BB33A9" w:rsidRPr="00824162" w:rsidRDefault="00BB33A9" w:rsidP="00824162">
      <w:pPr>
        <w:pStyle w:val="Heading2"/>
        <w:rPr>
          <w:i/>
          <w:iCs/>
        </w:rPr>
      </w:pPr>
      <w:r w:rsidRPr="00824162">
        <w:rPr>
          <w:i/>
          <w:iCs/>
        </w:rPr>
        <w:t>Building Damage Loss Table:</w:t>
      </w:r>
    </w:p>
    <w:tbl>
      <w:tblPr>
        <w:tblW w:w="9722" w:type="dxa"/>
        <w:tblInd w:w="-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302"/>
        <w:gridCol w:w="1170"/>
        <w:gridCol w:w="1080"/>
        <w:gridCol w:w="1260"/>
        <w:gridCol w:w="1260"/>
        <w:gridCol w:w="1530"/>
      </w:tblGrid>
      <w:tr w:rsidR="00BB33A9" w:rsidRPr="00F574A8" w14:paraId="7BFF107F" w14:textId="77777777" w:rsidTr="00BE288C">
        <w:trPr>
          <w:trHeight w:val="192"/>
        </w:trPr>
        <w:tc>
          <w:tcPr>
            <w:tcW w:w="212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57AEC044" w14:textId="77777777" w:rsidR="00BB33A9" w:rsidRPr="00F574A8" w:rsidRDefault="00BB33A9" w:rsidP="00BE288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Incorporated Place</w:t>
            </w:r>
          </w:p>
        </w:tc>
        <w:tc>
          <w:tcPr>
            <w:tcW w:w="7602" w:type="dxa"/>
            <w:gridSpan w:val="6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6612D841" w14:textId="77777777" w:rsidR="00BB33A9" w:rsidRPr="00F574A8" w:rsidRDefault="00BB33A9" w:rsidP="00BE28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A7247">
              <w:rPr>
                <w:rFonts w:eastAsia="Times New Roman" w:cstheme="minorHAnsi"/>
                <w:b/>
                <w:bCs/>
                <w:sz w:val="20"/>
                <w:szCs w:val="20"/>
              </w:rPr>
              <w:t>BUILDING DAMAGE LOSS</w:t>
            </w:r>
          </w:p>
        </w:tc>
      </w:tr>
      <w:tr w:rsidR="00BB33A9" w:rsidRPr="00F574A8" w14:paraId="087C0B20" w14:textId="77777777" w:rsidTr="00BE288C">
        <w:trPr>
          <w:trHeight w:val="495"/>
        </w:trPr>
        <w:tc>
          <w:tcPr>
            <w:tcW w:w="2120" w:type="dxa"/>
            <w:vMerge/>
            <w:tcBorders>
              <w:top w:val="single" w:sz="4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0328E502" w14:textId="77777777" w:rsidR="00BB33A9" w:rsidRPr="00F574A8" w:rsidRDefault="00BB33A9" w:rsidP="00BE288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2E61D6C" w14:textId="77777777" w:rsidR="00BB33A9" w:rsidRPr="00F574A8" w:rsidRDefault="00BB33A9" w:rsidP="00BE2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F3BC6">
              <w:rPr>
                <w:rFonts w:eastAsia="Times New Roman" w:cstheme="minorHAnsi"/>
                <w:sz w:val="20"/>
                <w:szCs w:val="20"/>
              </w:rPr>
              <w:t>Substantial Damage Count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</w:tcPr>
          <w:p w14:paraId="61038BB5" w14:textId="77777777" w:rsidR="00BB33A9" w:rsidRPr="00F574A8" w:rsidRDefault="00BB33A9" w:rsidP="00BE2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F3BC6">
              <w:rPr>
                <w:rFonts w:eastAsia="Times New Roman" w:cstheme="minorHAnsi"/>
                <w:sz w:val="20"/>
                <w:szCs w:val="20"/>
              </w:rPr>
              <w:t>Substantial Damage Ratio</w:t>
            </w:r>
          </w:p>
        </w:tc>
        <w:tc>
          <w:tcPr>
            <w:tcW w:w="108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12" w:space="0" w:color="C00000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0137691" w14:textId="77777777" w:rsidR="00BB33A9" w:rsidRPr="00F574A8" w:rsidRDefault="00BB33A9" w:rsidP="00BE2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F3BC6">
              <w:rPr>
                <w:rFonts w:eastAsia="Times New Roman" w:cstheme="minorHAnsi"/>
                <w:sz w:val="20"/>
                <w:szCs w:val="20"/>
              </w:rPr>
              <w:t>Previous Damage Claims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12" w:space="0" w:color="C00000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5B89461" w14:textId="77777777" w:rsidR="00BB33A9" w:rsidRPr="00F574A8" w:rsidRDefault="00BB33A9" w:rsidP="00BE2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F3BC6">
              <w:rPr>
                <w:rFonts w:eastAsia="Times New Roman" w:cstheme="minorHAnsi"/>
                <w:sz w:val="20"/>
                <w:szCs w:val="20"/>
              </w:rPr>
              <w:t>Repetitive Loss Structures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12" w:space="0" w:color="C00000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521492B" w14:textId="77777777" w:rsidR="00BB33A9" w:rsidRPr="00F574A8" w:rsidRDefault="00BB33A9" w:rsidP="00BE2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74A8">
              <w:rPr>
                <w:rFonts w:eastAsia="Times New Roman" w:cstheme="minorHAnsi"/>
                <w:sz w:val="20"/>
                <w:szCs w:val="20"/>
              </w:rPr>
              <w:t>Category Score</w:t>
            </w:r>
          </w:p>
          <w:p w14:paraId="1900E119" w14:textId="77777777" w:rsidR="00BB33A9" w:rsidRPr="00F574A8" w:rsidRDefault="00BB33A9" w:rsidP="00BE2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74A8">
              <w:rPr>
                <w:rFonts w:eastAsia="Times New Roman" w:cstheme="minorHAnsi"/>
                <w:sz w:val="20"/>
                <w:szCs w:val="20"/>
              </w:rPr>
              <w:t>(0 to 100%)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1C833E7" w14:textId="77777777" w:rsidR="00BB33A9" w:rsidRPr="00F574A8" w:rsidRDefault="00BB33A9" w:rsidP="00BE2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74A8">
              <w:rPr>
                <w:rFonts w:eastAsia="Times New Roman" w:cstheme="minorHAnsi"/>
                <w:sz w:val="20"/>
                <w:szCs w:val="20"/>
              </w:rPr>
              <w:t xml:space="preserve">Category </w:t>
            </w:r>
            <w:r w:rsidRPr="00716793">
              <w:rPr>
                <w:rFonts w:eastAsia="Times New Roman" w:cstheme="minorHAnsi"/>
                <w:sz w:val="20"/>
                <w:szCs w:val="20"/>
              </w:rPr>
              <w:t>Rank in Incorporated Places</w:t>
            </w:r>
          </w:p>
        </w:tc>
      </w:tr>
      <w:tr w:rsidR="00BB33A9" w:rsidRPr="004A3CEC" w14:paraId="2CECA098" w14:textId="77777777" w:rsidTr="00BE288C">
        <w:trPr>
          <w:trHeight w:val="300"/>
        </w:trPr>
        <w:tc>
          <w:tcPr>
            <w:tcW w:w="2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C374D0" w14:textId="77777777" w:rsidR="00BB33A9" w:rsidRPr="00F574A8" w:rsidRDefault="00BB33A9" w:rsidP="00BE288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A7247">
              <w:rPr>
                <w:rFonts w:eastAsia="Times New Roman" w:cstheme="minorHAnsi"/>
                <w:sz w:val="20"/>
                <w:szCs w:val="20"/>
              </w:rPr>
              <w:t>Marlinton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12" w:space="0" w:color="C00000"/>
              <w:right w:val="single" w:sz="4" w:space="0" w:color="auto"/>
            </w:tcBorders>
            <w:shd w:val="clear" w:color="auto" w:fill="E89AAA"/>
            <w:noWrap/>
            <w:vAlign w:val="center"/>
          </w:tcPr>
          <w:p w14:paraId="7A650D26" w14:textId="77777777" w:rsidR="00BB33A9" w:rsidRPr="004A3CEC" w:rsidRDefault="00BB33A9" w:rsidP="00BE2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A3CEC">
              <w:rPr>
                <w:rFonts w:eastAsia="Times New Roman" w:cstheme="minorHAnsi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C00000"/>
            </w:tcBorders>
            <w:shd w:val="clear" w:color="auto" w:fill="FDBDBB"/>
            <w:noWrap/>
            <w:vAlign w:val="center"/>
          </w:tcPr>
          <w:p w14:paraId="11B676D9" w14:textId="77777777" w:rsidR="00BB33A9" w:rsidRPr="004A3CEC" w:rsidRDefault="00BB33A9" w:rsidP="00BE2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4.3%</w:t>
            </w:r>
          </w:p>
        </w:tc>
        <w:tc>
          <w:tcPr>
            <w:tcW w:w="108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89AAA"/>
            <w:vAlign w:val="center"/>
          </w:tcPr>
          <w:p w14:paraId="1FFA290B" w14:textId="77777777" w:rsidR="00BB33A9" w:rsidRPr="00872448" w:rsidRDefault="00BB33A9" w:rsidP="00BE28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72448">
              <w:rPr>
                <w:rFonts w:eastAsia="Times New Roman" w:cstheme="minorHAnsi"/>
                <w:b/>
                <w:bCs/>
                <w:sz w:val="20"/>
                <w:szCs w:val="20"/>
              </w:rPr>
              <w:t>585</w:t>
            </w:r>
          </w:p>
        </w:tc>
        <w:tc>
          <w:tcPr>
            <w:tcW w:w="126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89AAA"/>
            <w:vAlign w:val="center"/>
          </w:tcPr>
          <w:p w14:paraId="5B05460A" w14:textId="77777777" w:rsidR="00BB33A9" w:rsidRPr="00872448" w:rsidRDefault="00BB33A9" w:rsidP="00BE28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72448">
              <w:rPr>
                <w:rFonts w:eastAsia="Times New Roman" w:cstheme="minorHAnsi"/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126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89AAA"/>
            <w:vAlign w:val="center"/>
          </w:tcPr>
          <w:p w14:paraId="745CCC90" w14:textId="77777777" w:rsidR="00BB33A9" w:rsidRPr="00872448" w:rsidRDefault="00BB33A9" w:rsidP="00BE28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72448">
              <w:rPr>
                <w:rFonts w:eastAsia="Times New Roman" w:cstheme="minorHAnsi"/>
                <w:b/>
                <w:bCs/>
                <w:sz w:val="20"/>
                <w:szCs w:val="20"/>
              </w:rPr>
              <w:t>96.9%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C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20B5D6" w14:textId="77777777" w:rsidR="00BB33A9" w:rsidRPr="004A3CEC" w:rsidRDefault="00BB33A9" w:rsidP="00BE288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BB33A9" w:rsidRPr="004A3CEC" w14:paraId="313E667B" w14:textId="77777777" w:rsidTr="00BE288C">
        <w:trPr>
          <w:trHeight w:val="300"/>
        </w:trPr>
        <w:tc>
          <w:tcPr>
            <w:tcW w:w="2120" w:type="dxa"/>
            <w:tcBorders>
              <w:top w:val="single" w:sz="6" w:space="0" w:color="auto"/>
              <w:bottom w:val="single" w:sz="6" w:space="0" w:color="auto"/>
              <w:right w:val="single" w:sz="12" w:space="0" w:color="C00000"/>
            </w:tcBorders>
            <w:shd w:val="clear" w:color="auto" w:fill="auto"/>
            <w:vAlign w:val="center"/>
          </w:tcPr>
          <w:p w14:paraId="0CD9B67F" w14:textId="77777777" w:rsidR="00BB33A9" w:rsidRPr="00F574A8" w:rsidRDefault="00BB33A9" w:rsidP="00BE288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Clendenin</w:t>
            </w:r>
          </w:p>
        </w:tc>
        <w:tc>
          <w:tcPr>
            <w:tcW w:w="130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89AAA"/>
            <w:noWrap/>
            <w:vAlign w:val="center"/>
          </w:tcPr>
          <w:p w14:paraId="173AE05C" w14:textId="77777777" w:rsidR="00BB33A9" w:rsidRPr="00872448" w:rsidRDefault="00BB33A9" w:rsidP="00BE28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72448">
              <w:rPr>
                <w:rFonts w:eastAsia="Times New Roman" w:cstheme="minorHAnsi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C00000"/>
              <w:bottom w:val="single" w:sz="12" w:space="0" w:color="C00000"/>
              <w:right w:val="single" w:sz="4" w:space="0" w:color="auto"/>
            </w:tcBorders>
            <w:shd w:val="clear" w:color="auto" w:fill="E89AAA"/>
            <w:noWrap/>
            <w:vAlign w:val="center"/>
          </w:tcPr>
          <w:p w14:paraId="48BDE211" w14:textId="77777777" w:rsidR="00BB33A9" w:rsidRPr="004A3CEC" w:rsidRDefault="00BB33A9" w:rsidP="00BE2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15.2%</w:t>
            </w:r>
          </w:p>
        </w:tc>
        <w:tc>
          <w:tcPr>
            <w:tcW w:w="1080" w:type="dxa"/>
            <w:tcBorders>
              <w:top w:val="single" w:sz="12" w:space="0" w:color="C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89AAA"/>
            <w:vAlign w:val="center"/>
          </w:tcPr>
          <w:p w14:paraId="37968C4E" w14:textId="77777777" w:rsidR="00BB33A9" w:rsidRPr="004A3CEC" w:rsidRDefault="00BB33A9" w:rsidP="00BE2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122</w:t>
            </w:r>
          </w:p>
        </w:tc>
        <w:tc>
          <w:tcPr>
            <w:tcW w:w="1260" w:type="dxa"/>
            <w:tcBorders>
              <w:top w:val="single" w:sz="12" w:space="0" w:color="C00000"/>
              <w:left w:val="single" w:sz="4" w:space="0" w:color="auto"/>
              <w:bottom w:val="single" w:sz="6" w:space="0" w:color="auto"/>
              <w:right w:val="single" w:sz="12" w:space="0" w:color="C00000"/>
            </w:tcBorders>
            <w:shd w:val="clear" w:color="auto" w:fill="E89AAA"/>
            <w:vAlign w:val="center"/>
          </w:tcPr>
          <w:p w14:paraId="259155EB" w14:textId="77777777" w:rsidR="00BB33A9" w:rsidRPr="004A3CEC" w:rsidRDefault="00BB33A9" w:rsidP="00BE2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89AAA"/>
            <w:vAlign w:val="center"/>
          </w:tcPr>
          <w:p w14:paraId="5399DA15" w14:textId="77777777" w:rsidR="00BB33A9" w:rsidRPr="00872448" w:rsidRDefault="00BB33A9" w:rsidP="00BE28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72448">
              <w:rPr>
                <w:rFonts w:eastAsia="Times New Roman" w:cstheme="minorHAnsi"/>
                <w:b/>
                <w:bCs/>
                <w:sz w:val="20"/>
                <w:szCs w:val="20"/>
              </w:rPr>
              <w:t>96.4%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C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503CEE" w14:textId="77777777" w:rsidR="00BB33A9" w:rsidRPr="004A3CEC" w:rsidRDefault="00BB33A9" w:rsidP="00BE288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</w:tr>
      <w:tr w:rsidR="00BB33A9" w:rsidRPr="004A3CEC" w14:paraId="3FB7C4CA" w14:textId="77777777" w:rsidTr="00BE288C">
        <w:trPr>
          <w:trHeight w:val="300"/>
        </w:trPr>
        <w:tc>
          <w:tcPr>
            <w:tcW w:w="2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EE455D" w14:textId="77777777" w:rsidR="00BB33A9" w:rsidRPr="00F574A8" w:rsidRDefault="00BB33A9" w:rsidP="00BE288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A7247">
              <w:rPr>
                <w:rFonts w:eastAsia="Times New Roman" w:cstheme="minorHAnsi"/>
                <w:sz w:val="20"/>
                <w:szCs w:val="20"/>
              </w:rPr>
              <w:t>Camden-On-Gauley</w:t>
            </w:r>
          </w:p>
        </w:tc>
        <w:tc>
          <w:tcPr>
            <w:tcW w:w="1302" w:type="dxa"/>
            <w:tcBorders>
              <w:top w:val="single" w:sz="12" w:space="0" w:color="C00000"/>
              <w:left w:val="single" w:sz="6" w:space="0" w:color="auto"/>
              <w:bottom w:val="single" w:sz="6" w:space="0" w:color="auto"/>
              <w:right w:val="single" w:sz="12" w:space="0" w:color="C00000"/>
            </w:tcBorders>
            <w:shd w:val="clear" w:color="auto" w:fill="FDBDBB"/>
            <w:noWrap/>
            <w:vAlign w:val="center"/>
          </w:tcPr>
          <w:p w14:paraId="6CE7E1F7" w14:textId="77777777" w:rsidR="00BB33A9" w:rsidRPr="004A3CEC" w:rsidRDefault="00BB33A9" w:rsidP="00BE2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A3CEC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89AAA"/>
            <w:noWrap/>
            <w:vAlign w:val="center"/>
          </w:tcPr>
          <w:p w14:paraId="16D4B120" w14:textId="77777777" w:rsidR="00BB33A9" w:rsidRPr="00872448" w:rsidRDefault="00BB33A9" w:rsidP="00BE28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72448">
              <w:rPr>
                <w:rFonts w:eastAsia="Times New Roman" w:cstheme="minorHAnsi"/>
                <w:b/>
                <w:bCs/>
                <w:sz w:val="20"/>
                <w:szCs w:val="20"/>
              </w:rPr>
              <w:t>19.0%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C00000"/>
              <w:bottom w:val="single" w:sz="6" w:space="0" w:color="auto"/>
              <w:right w:val="single" w:sz="4" w:space="0" w:color="auto"/>
            </w:tcBorders>
            <w:shd w:val="clear" w:color="auto" w:fill="FDBDBB"/>
            <w:vAlign w:val="center"/>
          </w:tcPr>
          <w:p w14:paraId="789BDDC8" w14:textId="77777777" w:rsidR="00BB33A9" w:rsidRPr="004A3CEC" w:rsidRDefault="00BB33A9" w:rsidP="00BE2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FDBDBB"/>
            <w:vAlign w:val="center"/>
          </w:tcPr>
          <w:p w14:paraId="0E983499" w14:textId="77777777" w:rsidR="00BB33A9" w:rsidRPr="004A3CEC" w:rsidRDefault="00BB33A9" w:rsidP="00BE2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12" w:space="0" w:color="C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89AAA"/>
            <w:vAlign w:val="center"/>
          </w:tcPr>
          <w:p w14:paraId="00269DA3" w14:textId="77777777" w:rsidR="00BB33A9" w:rsidRPr="004A3CEC" w:rsidRDefault="00BB33A9" w:rsidP="00BE2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82.8%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A37B3" w14:textId="77777777" w:rsidR="00BB33A9" w:rsidRPr="004A3CEC" w:rsidRDefault="00BB33A9" w:rsidP="00BE288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</w:tr>
      <w:tr w:rsidR="00BB33A9" w:rsidRPr="004A3CEC" w14:paraId="7AA1D2AB" w14:textId="77777777" w:rsidTr="00BE288C">
        <w:trPr>
          <w:trHeight w:val="278"/>
        </w:trPr>
        <w:tc>
          <w:tcPr>
            <w:tcW w:w="2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55DCA" w14:textId="77777777" w:rsidR="00BB33A9" w:rsidRPr="00F574A8" w:rsidRDefault="00BB33A9" w:rsidP="00BE288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Richwood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F3B8"/>
            <w:noWrap/>
            <w:vAlign w:val="center"/>
          </w:tcPr>
          <w:p w14:paraId="50EBD125" w14:textId="77777777" w:rsidR="00BB33A9" w:rsidRPr="004A3CEC" w:rsidRDefault="00BB33A9" w:rsidP="00BE2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A3CEC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12" w:space="0" w:color="C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F3B8"/>
            <w:noWrap/>
            <w:vAlign w:val="center"/>
          </w:tcPr>
          <w:p w14:paraId="01C34C37" w14:textId="77777777" w:rsidR="00BB33A9" w:rsidRPr="004A3CEC" w:rsidRDefault="00BB33A9" w:rsidP="00BE2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0.3%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C00000"/>
              <w:right w:val="single" w:sz="12" w:space="0" w:color="C00000"/>
            </w:tcBorders>
            <w:shd w:val="clear" w:color="auto" w:fill="E89AAA"/>
            <w:vAlign w:val="center"/>
          </w:tcPr>
          <w:p w14:paraId="3C4F904E" w14:textId="77777777" w:rsidR="00BB33A9" w:rsidRPr="004A3CEC" w:rsidRDefault="00BB33A9" w:rsidP="00BE2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144</w:t>
            </w:r>
          </w:p>
        </w:tc>
        <w:tc>
          <w:tcPr>
            <w:tcW w:w="126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89AAA"/>
            <w:vAlign w:val="center"/>
          </w:tcPr>
          <w:p w14:paraId="535FCE43" w14:textId="77777777" w:rsidR="00BB33A9" w:rsidRPr="00872448" w:rsidRDefault="00BB33A9" w:rsidP="00BE28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72448">
              <w:rPr>
                <w:rFonts w:eastAsia="Times New Roman" w:cstheme="minorHAnsi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12" w:space="0" w:color="C00000"/>
              <w:bottom w:val="single" w:sz="6" w:space="0" w:color="auto"/>
              <w:right w:val="single" w:sz="4" w:space="0" w:color="auto"/>
            </w:tcBorders>
            <w:shd w:val="clear" w:color="auto" w:fill="FDBDBB"/>
            <w:vAlign w:val="center"/>
          </w:tcPr>
          <w:p w14:paraId="1D78CD96" w14:textId="77777777" w:rsidR="00BB33A9" w:rsidRPr="004A3CEC" w:rsidRDefault="00BB33A9" w:rsidP="00BE2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78.5%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3C6E3" w14:textId="77777777" w:rsidR="00BB33A9" w:rsidRPr="004A3CEC" w:rsidRDefault="00BB33A9" w:rsidP="00BE288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</w:tr>
      <w:tr w:rsidR="00BB33A9" w:rsidRPr="004A3CEC" w14:paraId="1D3BFE52" w14:textId="77777777" w:rsidTr="00BE288C">
        <w:trPr>
          <w:trHeight w:val="269"/>
        </w:trPr>
        <w:tc>
          <w:tcPr>
            <w:tcW w:w="2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1BF304" w14:textId="77777777" w:rsidR="00BB33A9" w:rsidRPr="00F574A8" w:rsidRDefault="00BB33A9" w:rsidP="00BE288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Rainelle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F3B8"/>
            <w:noWrap/>
            <w:vAlign w:val="center"/>
          </w:tcPr>
          <w:p w14:paraId="2446B4E6" w14:textId="77777777" w:rsidR="00BB33A9" w:rsidRPr="004A3CEC" w:rsidRDefault="00BB33A9" w:rsidP="00BE2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A3CEC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C00000"/>
            </w:tcBorders>
            <w:shd w:val="clear" w:color="auto" w:fill="FDF3B8"/>
            <w:noWrap/>
            <w:vAlign w:val="center"/>
          </w:tcPr>
          <w:p w14:paraId="4796AA3B" w14:textId="77777777" w:rsidR="00BB33A9" w:rsidRPr="004A3CEC" w:rsidRDefault="00BB33A9" w:rsidP="00BE2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0.3%</w:t>
            </w:r>
          </w:p>
        </w:tc>
        <w:tc>
          <w:tcPr>
            <w:tcW w:w="108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89AAA"/>
            <w:vAlign w:val="center"/>
          </w:tcPr>
          <w:p w14:paraId="7A0D68A1" w14:textId="77777777" w:rsidR="00BB33A9" w:rsidRPr="00872448" w:rsidRDefault="00BB33A9" w:rsidP="00BE28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72448">
              <w:rPr>
                <w:rFonts w:eastAsia="Times New Roman" w:cstheme="minorHAnsi"/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1260" w:type="dxa"/>
            <w:tcBorders>
              <w:top w:val="single" w:sz="12" w:space="0" w:color="C00000"/>
              <w:left w:val="single" w:sz="12" w:space="0" w:color="C00000"/>
              <w:bottom w:val="single" w:sz="6" w:space="0" w:color="auto"/>
              <w:right w:val="single" w:sz="4" w:space="0" w:color="auto"/>
            </w:tcBorders>
            <w:shd w:val="clear" w:color="auto" w:fill="E89AAA"/>
            <w:vAlign w:val="center"/>
          </w:tcPr>
          <w:p w14:paraId="6F73E877" w14:textId="77777777" w:rsidR="00BB33A9" w:rsidRPr="004A3CEC" w:rsidRDefault="00BB33A9" w:rsidP="00BE2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BDBB"/>
            <w:vAlign w:val="center"/>
          </w:tcPr>
          <w:p w14:paraId="4CAA005C" w14:textId="77777777" w:rsidR="00BB33A9" w:rsidRPr="004A3CEC" w:rsidRDefault="00BB33A9" w:rsidP="00BE2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78.0%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DCAF40" w14:textId="77777777" w:rsidR="00BB33A9" w:rsidRPr="004A3CEC" w:rsidRDefault="00BB33A9" w:rsidP="00BE288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</w:tr>
      <w:tr w:rsidR="00BB33A9" w:rsidRPr="004A3CEC" w14:paraId="5BEB77D3" w14:textId="77777777" w:rsidTr="00BE288C">
        <w:trPr>
          <w:trHeight w:val="300"/>
        </w:trPr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219861FD" w14:textId="77777777" w:rsidR="00BB33A9" w:rsidRPr="00F574A8" w:rsidRDefault="00BB33A9" w:rsidP="00BE288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A7247">
              <w:rPr>
                <w:rFonts w:eastAsia="Times New Roman" w:cstheme="minorHAnsi"/>
                <w:sz w:val="20"/>
                <w:szCs w:val="20"/>
              </w:rPr>
              <w:t>White Sulphur Springs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5BEFF"/>
            <w:noWrap/>
            <w:vAlign w:val="center"/>
          </w:tcPr>
          <w:p w14:paraId="6DF3E459" w14:textId="77777777" w:rsidR="00BB33A9" w:rsidRPr="004A3CEC" w:rsidRDefault="00BB33A9" w:rsidP="00BE2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A3CEC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5BEFF"/>
            <w:noWrap/>
            <w:vAlign w:val="center"/>
          </w:tcPr>
          <w:p w14:paraId="408C2870" w14:textId="77777777" w:rsidR="00BB33A9" w:rsidRPr="004A3CEC" w:rsidRDefault="00BB33A9" w:rsidP="00BE2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0.0%</w:t>
            </w:r>
          </w:p>
        </w:tc>
        <w:tc>
          <w:tcPr>
            <w:tcW w:w="1080" w:type="dxa"/>
            <w:tcBorders>
              <w:top w:val="single" w:sz="12" w:space="0" w:color="C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89AAA"/>
            <w:vAlign w:val="center"/>
          </w:tcPr>
          <w:p w14:paraId="5BF81F23" w14:textId="77777777" w:rsidR="00BB33A9" w:rsidRPr="004A3CEC" w:rsidRDefault="00BB33A9" w:rsidP="00BE2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F3B8"/>
            <w:vAlign w:val="center"/>
          </w:tcPr>
          <w:p w14:paraId="58CF625F" w14:textId="77777777" w:rsidR="00BB33A9" w:rsidRPr="004A3CEC" w:rsidRDefault="00BB33A9" w:rsidP="00BE2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F3B8"/>
            <w:vAlign w:val="center"/>
          </w:tcPr>
          <w:p w14:paraId="26FDBC7E" w14:textId="77777777" w:rsidR="00BB33A9" w:rsidRPr="004A3CEC" w:rsidRDefault="00BB33A9" w:rsidP="00BE2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44.7%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4E96A" w14:textId="77777777" w:rsidR="00BB33A9" w:rsidRPr="004A3CEC" w:rsidRDefault="00BB33A9" w:rsidP="00BE288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127</w:t>
            </w:r>
          </w:p>
        </w:tc>
      </w:tr>
    </w:tbl>
    <w:p w14:paraId="10136868" w14:textId="77777777" w:rsidR="00BB33A9" w:rsidRDefault="00BB33A9" w:rsidP="0084144B">
      <w:pPr>
        <w:rPr>
          <w:rFonts w:asciiTheme="majorHAnsi" w:eastAsiaTheme="majorEastAsia" w:hAnsiTheme="majorHAnsi" w:cstheme="majorBidi"/>
          <w:b/>
          <w:bCs/>
        </w:rPr>
        <w:sectPr w:rsidR="00BB33A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CF22EC8" w14:textId="492989E5" w:rsidR="00BB33A9" w:rsidRPr="00824162" w:rsidRDefault="0008084D" w:rsidP="00824162">
      <w:pPr>
        <w:pStyle w:val="Heading1"/>
      </w:pPr>
      <w:r w:rsidRPr="00824162">
        <w:lastRenderedPageBreak/>
        <w:t>PEOPLE / SOCIAL VULNERABILITIES</w:t>
      </w:r>
    </w:p>
    <w:p w14:paraId="6240D2DA" w14:textId="060BA30C" w:rsidR="00D13654" w:rsidRDefault="00D13654" w:rsidP="00D13654">
      <w:pPr>
        <w:pStyle w:val="ListParagraph"/>
        <w:ind w:left="0"/>
        <w:rPr>
          <w:i/>
          <w:iCs/>
          <w:color w:val="808080" w:themeColor="background1" w:themeShade="80"/>
        </w:rPr>
      </w:pPr>
      <w:r w:rsidRPr="00824162">
        <w:rPr>
          <w:rStyle w:val="Heading2Char"/>
        </w:rPr>
        <w:t>Population in Floodplain Ratio</w:t>
      </w:r>
      <w:r w:rsidRPr="00824162">
        <w:rPr>
          <w:i/>
          <w:iCs/>
          <w:color w:val="808080" w:themeColor="background1" w:themeShade="80"/>
        </w:rPr>
        <w:t xml:space="preserve">  (Statewide avg. for incorporated places: 23.3%)</w:t>
      </w:r>
    </w:p>
    <w:p w14:paraId="7A01F03E" w14:textId="044B850D" w:rsidR="00FA14D5" w:rsidRPr="00FA14D5" w:rsidRDefault="00FA14D5" w:rsidP="00FA14D5">
      <w:pPr>
        <w:pStyle w:val="ListParagraph"/>
        <w:numPr>
          <w:ilvl w:val="0"/>
          <w:numId w:val="4"/>
        </w:numPr>
        <w:ind w:left="180" w:hanging="180"/>
        <w:rPr>
          <w:rFonts w:asciiTheme="majorHAnsi" w:eastAsiaTheme="majorEastAsia" w:hAnsiTheme="majorHAnsi" w:cstheme="majorBidi"/>
          <w:b/>
          <w:bCs/>
        </w:rPr>
      </w:pPr>
      <w:r w:rsidRPr="00156FAB">
        <w:rPr>
          <w:b/>
          <w:bCs/>
          <w:color w:val="1F4E79"/>
        </w:rPr>
        <w:t xml:space="preserve">Marlinton </w:t>
      </w:r>
      <w:r w:rsidRPr="00110887">
        <w:t xml:space="preserve">(ranked </w:t>
      </w:r>
      <w:r>
        <w:rPr>
          <w:b/>
          <w:bCs/>
          <w:i/>
          <w:iCs/>
          <w:color w:val="C00000"/>
        </w:rPr>
        <w:t>8</w:t>
      </w:r>
      <w:r w:rsidRPr="003C6689">
        <w:rPr>
          <w:b/>
          <w:bCs/>
          <w:i/>
          <w:iCs/>
          <w:color w:val="C00000"/>
          <w:vertAlign w:val="superscript"/>
        </w:rPr>
        <w:t>th</w:t>
      </w:r>
      <w:r>
        <w:rPr>
          <w:b/>
          <w:bCs/>
          <w:i/>
          <w:iCs/>
          <w:color w:val="C00000"/>
          <w:vertAlign w:val="superscript"/>
        </w:rPr>
        <w:t xml:space="preserve"> </w:t>
      </w:r>
      <w:r>
        <w:t xml:space="preserve">with 84.6%) and </w:t>
      </w:r>
      <w:r w:rsidRPr="00156FAB">
        <w:rPr>
          <w:b/>
          <w:bCs/>
          <w:color w:val="1F4E79"/>
        </w:rPr>
        <w:t>Clendenin</w:t>
      </w:r>
      <w:r>
        <w:t xml:space="preserve"> </w:t>
      </w:r>
      <w:r w:rsidRPr="00110887">
        <w:t xml:space="preserve">(ranked </w:t>
      </w:r>
      <w:r>
        <w:rPr>
          <w:b/>
          <w:bCs/>
          <w:i/>
          <w:iCs/>
          <w:color w:val="C00000"/>
        </w:rPr>
        <w:t>13</w:t>
      </w:r>
      <w:r w:rsidRPr="003C6689">
        <w:rPr>
          <w:b/>
          <w:bCs/>
          <w:i/>
          <w:iCs/>
          <w:color w:val="C00000"/>
          <w:vertAlign w:val="superscript"/>
        </w:rPr>
        <w:t>th</w:t>
      </w:r>
      <w:r>
        <w:t xml:space="preserve"> with 66.8%) are </w:t>
      </w:r>
      <w:r w:rsidRPr="00110887">
        <w:t>among</w:t>
      </w:r>
      <w:r w:rsidR="00B612F2">
        <w:t xml:space="preserve"> the</w:t>
      </w:r>
      <w:r>
        <w:t xml:space="preserve"> </w:t>
      </w:r>
      <w:r w:rsidRPr="00110887">
        <w:rPr>
          <w:b/>
          <w:bCs/>
          <w:i/>
          <w:iCs/>
          <w:color w:val="C00000"/>
        </w:rPr>
        <w:t xml:space="preserve">top </w:t>
      </w:r>
      <w:r>
        <w:rPr>
          <w:b/>
          <w:bCs/>
          <w:i/>
          <w:iCs/>
          <w:color w:val="C00000"/>
        </w:rPr>
        <w:t>1</w:t>
      </w:r>
      <w:r w:rsidRPr="00110887">
        <w:rPr>
          <w:b/>
          <w:bCs/>
          <w:i/>
          <w:iCs/>
          <w:color w:val="C00000"/>
        </w:rPr>
        <w:t>0%</w:t>
      </w:r>
      <w:r w:rsidRPr="00110887">
        <w:t xml:space="preserve"> incorporated places</w:t>
      </w:r>
      <w:r>
        <w:t>.</w:t>
      </w:r>
    </w:p>
    <w:p w14:paraId="4C65BC2E" w14:textId="68A52EBC" w:rsidR="00015A0A" w:rsidRPr="00824162" w:rsidRDefault="00FA14D5" w:rsidP="00015A0A">
      <w:pPr>
        <w:pStyle w:val="ListParagraph"/>
        <w:numPr>
          <w:ilvl w:val="0"/>
          <w:numId w:val="4"/>
        </w:numPr>
        <w:ind w:left="180" w:hanging="180"/>
        <w:rPr>
          <w:rFonts w:asciiTheme="majorHAnsi" w:eastAsiaTheme="majorEastAsia" w:hAnsiTheme="majorHAnsi" w:cstheme="majorBidi"/>
          <w:b/>
          <w:bCs/>
        </w:rPr>
      </w:pPr>
      <w:r w:rsidRPr="00156FAB">
        <w:rPr>
          <w:b/>
          <w:bCs/>
          <w:color w:val="1F4E79"/>
        </w:rPr>
        <w:t xml:space="preserve">Rainelle </w:t>
      </w:r>
      <w:r w:rsidRPr="00110887">
        <w:t xml:space="preserve"> (ranked </w:t>
      </w:r>
      <w:r>
        <w:rPr>
          <w:b/>
          <w:bCs/>
          <w:i/>
          <w:iCs/>
          <w:color w:val="C00000"/>
        </w:rPr>
        <w:t>31</w:t>
      </w:r>
      <w:r>
        <w:rPr>
          <w:b/>
          <w:bCs/>
          <w:i/>
          <w:iCs/>
          <w:color w:val="C00000"/>
          <w:vertAlign w:val="superscript"/>
        </w:rPr>
        <w:t xml:space="preserve">st   </w:t>
      </w:r>
      <w:r>
        <w:t xml:space="preserve">with 45.6%) is </w:t>
      </w:r>
      <w:r w:rsidRPr="00110887">
        <w:t>among</w:t>
      </w:r>
      <w:r w:rsidR="00B612F2">
        <w:t xml:space="preserve"> the</w:t>
      </w:r>
      <w:r>
        <w:t xml:space="preserve"> </w:t>
      </w:r>
      <w:r w:rsidRPr="00110887">
        <w:rPr>
          <w:b/>
          <w:bCs/>
          <w:i/>
          <w:iCs/>
          <w:color w:val="C00000"/>
        </w:rPr>
        <w:t xml:space="preserve">top </w:t>
      </w:r>
      <w:r>
        <w:rPr>
          <w:b/>
          <w:bCs/>
          <w:i/>
          <w:iCs/>
          <w:color w:val="C00000"/>
        </w:rPr>
        <w:t>2</w:t>
      </w:r>
      <w:r w:rsidRPr="00110887">
        <w:rPr>
          <w:b/>
          <w:bCs/>
          <w:i/>
          <w:iCs/>
          <w:color w:val="C00000"/>
        </w:rPr>
        <w:t>0%</w:t>
      </w:r>
      <w:r w:rsidRPr="00110887">
        <w:t xml:space="preserve"> incorporated places</w:t>
      </w:r>
      <w:r>
        <w:t>.</w:t>
      </w:r>
    </w:p>
    <w:p w14:paraId="5E7C8915" w14:textId="2D3731D3" w:rsidR="00824162" w:rsidRPr="00824162" w:rsidRDefault="00824162" w:rsidP="00FF3A1C">
      <w:pPr>
        <w:spacing w:after="0"/>
        <w:rPr>
          <w:i/>
          <w:iCs/>
          <w:color w:val="808080" w:themeColor="background1" w:themeShade="80"/>
        </w:rPr>
      </w:pPr>
      <w:r w:rsidRPr="00824162">
        <w:rPr>
          <w:rStyle w:val="Heading2Char"/>
        </w:rPr>
        <w:t xml:space="preserve">Population </w:t>
      </w:r>
      <w:r>
        <w:rPr>
          <w:rStyle w:val="Heading2Char"/>
        </w:rPr>
        <w:t>Displacement</w:t>
      </w:r>
      <w:r w:rsidRPr="00824162">
        <w:rPr>
          <w:rStyle w:val="Heading2Char"/>
        </w:rPr>
        <w:t xml:space="preserve"> Ratio</w:t>
      </w:r>
      <w:r w:rsidRPr="00824162">
        <w:rPr>
          <w:i/>
          <w:iCs/>
          <w:color w:val="808080" w:themeColor="background1" w:themeShade="80"/>
        </w:rPr>
        <w:t xml:space="preserve">  (Statewide avg. for incorporated places: </w:t>
      </w:r>
      <w:r>
        <w:rPr>
          <w:i/>
          <w:iCs/>
          <w:color w:val="808080" w:themeColor="background1" w:themeShade="80"/>
        </w:rPr>
        <w:t>16.1</w:t>
      </w:r>
      <w:r w:rsidRPr="00824162">
        <w:rPr>
          <w:i/>
          <w:iCs/>
          <w:color w:val="808080" w:themeColor="background1" w:themeShade="80"/>
        </w:rPr>
        <w:t>%)</w:t>
      </w:r>
    </w:p>
    <w:p w14:paraId="53E37255" w14:textId="77777777" w:rsidR="00FF3A1C" w:rsidRPr="00FA14D5" w:rsidRDefault="00FF3A1C" w:rsidP="00FF3A1C">
      <w:pPr>
        <w:pStyle w:val="ListParagraph"/>
        <w:numPr>
          <w:ilvl w:val="0"/>
          <w:numId w:val="4"/>
        </w:numPr>
        <w:ind w:left="180" w:hanging="180"/>
        <w:rPr>
          <w:rFonts w:asciiTheme="majorHAnsi" w:eastAsiaTheme="majorEastAsia" w:hAnsiTheme="majorHAnsi" w:cstheme="majorBidi"/>
          <w:b/>
          <w:bCs/>
        </w:rPr>
      </w:pPr>
      <w:r w:rsidRPr="00156FAB">
        <w:rPr>
          <w:b/>
          <w:bCs/>
          <w:color w:val="1F4E79"/>
        </w:rPr>
        <w:t xml:space="preserve">Marlinton </w:t>
      </w:r>
      <w:r w:rsidRPr="00110887">
        <w:t xml:space="preserve">(ranked </w:t>
      </w:r>
      <w:r>
        <w:rPr>
          <w:b/>
          <w:bCs/>
          <w:i/>
          <w:iCs/>
          <w:color w:val="C00000"/>
        </w:rPr>
        <w:t>5</w:t>
      </w:r>
      <w:r w:rsidRPr="00FF3A1C">
        <w:rPr>
          <w:b/>
          <w:bCs/>
          <w:i/>
          <w:iCs/>
          <w:color w:val="C00000"/>
          <w:vertAlign w:val="superscript"/>
        </w:rPr>
        <w:t xml:space="preserve">th </w:t>
      </w:r>
      <w:r>
        <w:t xml:space="preserve">with 76.0%), </w:t>
      </w:r>
      <w:r w:rsidRPr="00156FAB">
        <w:rPr>
          <w:b/>
          <w:bCs/>
          <w:color w:val="1F4E79"/>
        </w:rPr>
        <w:t>Clendenin</w:t>
      </w:r>
      <w:r>
        <w:t xml:space="preserve"> </w:t>
      </w:r>
      <w:r w:rsidRPr="00110887">
        <w:t xml:space="preserve">(ranked </w:t>
      </w:r>
      <w:r>
        <w:rPr>
          <w:b/>
          <w:bCs/>
          <w:i/>
          <w:iCs/>
          <w:color w:val="C00000"/>
        </w:rPr>
        <w:t>8</w:t>
      </w:r>
      <w:r w:rsidRPr="00FF3A1C">
        <w:rPr>
          <w:b/>
          <w:bCs/>
          <w:i/>
          <w:iCs/>
          <w:color w:val="C00000"/>
          <w:vertAlign w:val="superscript"/>
        </w:rPr>
        <w:t>th</w:t>
      </w:r>
      <w:r>
        <w:t xml:space="preserve"> with 63.0%), and Rainelle </w:t>
      </w:r>
      <w:r w:rsidRPr="00110887">
        <w:t xml:space="preserve">(ranked </w:t>
      </w:r>
      <w:r>
        <w:rPr>
          <w:b/>
          <w:bCs/>
          <w:i/>
          <w:iCs/>
          <w:color w:val="C00000"/>
        </w:rPr>
        <w:t>22</w:t>
      </w:r>
      <w:r>
        <w:rPr>
          <w:b/>
          <w:bCs/>
          <w:i/>
          <w:iCs/>
          <w:color w:val="C00000"/>
          <w:vertAlign w:val="superscript"/>
        </w:rPr>
        <w:t>nd</w:t>
      </w:r>
      <w:r>
        <w:t xml:space="preserve"> with 38.3%) are </w:t>
      </w:r>
      <w:r w:rsidRPr="00110887">
        <w:t>among</w:t>
      </w:r>
      <w:r>
        <w:t xml:space="preserve"> the </w:t>
      </w:r>
      <w:r w:rsidRPr="00110887">
        <w:rPr>
          <w:b/>
          <w:bCs/>
          <w:i/>
          <w:iCs/>
          <w:color w:val="C00000"/>
        </w:rPr>
        <w:t xml:space="preserve">top </w:t>
      </w:r>
      <w:r>
        <w:rPr>
          <w:b/>
          <w:bCs/>
          <w:i/>
          <w:iCs/>
          <w:color w:val="C00000"/>
        </w:rPr>
        <w:t>1</w:t>
      </w:r>
      <w:r w:rsidRPr="00110887">
        <w:rPr>
          <w:b/>
          <w:bCs/>
          <w:i/>
          <w:iCs/>
          <w:color w:val="C00000"/>
        </w:rPr>
        <w:t>0%</w:t>
      </w:r>
      <w:r w:rsidRPr="00110887">
        <w:t xml:space="preserve"> incorporated places</w:t>
      </w:r>
      <w:r>
        <w:t>.</w:t>
      </w:r>
    </w:p>
    <w:p w14:paraId="2A17A0DE" w14:textId="7FDB5C60" w:rsidR="00D455E1" w:rsidRPr="00D455E1" w:rsidRDefault="00D455E1" w:rsidP="00D455E1">
      <w:pPr>
        <w:spacing w:after="0"/>
        <w:rPr>
          <w:i/>
          <w:iCs/>
          <w:color w:val="808080" w:themeColor="background1" w:themeShade="80"/>
        </w:rPr>
      </w:pPr>
      <w:r w:rsidRPr="00D455E1">
        <w:rPr>
          <w:rStyle w:val="Heading2Char"/>
        </w:rPr>
        <w:t>WV Social Vulnerability Index</w:t>
      </w:r>
      <w:r w:rsidRPr="00D455E1">
        <w:rPr>
          <w:i/>
          <w:iCs/>
          <w:color w:val="808080" w:themeColor="background1" w:themeShade="80"/>
        </w:rPr>
        <w:t xml:space="preserve">  (Statewide avg. for incorporated places: </w:t>
      </w:r>
      <w:r>
        <w:rPr>
          <w:i/>
          <w:iCs/>
          <w:color w:val="808080" w:themeColor="background1" w:themeShade="80"/>
        </w:rPr>
        <w:t>53.3</w:t>
      </w:r>
      <w:r w:rsidRPr="00D455E1">
        <w:rPr>
          <w:i/>
          <w:iCs/>
          <w:color w:val="808080" w:themeColor="background1" w:themeShade="80"/>
        </w:rPr>
        <w:t>%)</w:t>
      </w:r>
    </w:p>
    <w:p w14:paraId="2E5C2B8F" w14:textId="77777777" w:rsidR="00D455E1" w:rsidRPr="00D455E1" w:rsidRDefault="00D455E1" w:rsidP="00D455E1">
      <w:pPr>
        <w:pStyle w:val="ListParagraph"/>
        <w:numPr>
          <w:ilvl w:val="0"/>
          <w:numId w:val="4"/>
        </w:numPr>
        <w:ind w:left="180" w:hanging="180"/>
        <w:rPr>
          <w:rFonts w:asciiTheme="majorHAnsi" w:eastAsiaTheme="majorEastAsia" w:hAnsiTheme="majorHAnsi" w:cstheme="majorBidi"/>
          <w:b/>
          <w:bCs/>
        </w:rPr>
      </w:pPr>
      <w:r w:rsidRPr="00156FAB">
        <w:rPr>
          <w:b/>
          <w:bCs/>
          <w:color w:val="1F4E79"/>
        </w:rPr>
        <w:t>Richwood</w:t>
      </w:r>
      <w:r>
        <w:rPr>
          <w:rFonts w:asciiTheme="majorHAnsi" w:eastAsiaTheme="majorEastAsia" w:hAnsiTheme="majorHAnsi" w:cstheme="majorBidi"/>
          <w:b/>
          <w:bCs/>
        </w:rPr>
        <w:t xml:space="preserve"> </w:t>
      </w:r>
      <w:r w:rsidRPr="00110887">
        <w:t xml:space="preserve">(ranked </w:t>
      </w:r>
      <w:r>
        <w:rPr>
          <w:b/>
          <w:bCs/>
          <w:i/>
          <w:iCs/>
          <w:color w:val="C00000"/>
        </w:rPr>
        <w:t>18</w:t>
      </w:r>
      <w:r w:rsidRPr="00FF3A1C">
        <w:rPr>
          <w:b/>
          <w:bCs/>
          <w:i/>
          <w:iCs/>
          <w:color w:val="C00000"/>
          <w:vertAlign w:val="superscript"/>
        </w:rPr>
        <w:t xml:space="preserve">th </w:t>
      </w:r>
      <w:r>
        <w:t xml:space="preserve">with 92.5%) is </w:t>
      </w:r>
      <w:r w:rsidRPr="00110887">
        <w:t>among</w:t>
      </w:r>
      <w:r>
        <w:t xml:space="preserve"> the </w:t>
      </w:r>
      <w:r w:rsidRPr="00110887">
        <w:rPr>
          <w:b/>
          <w:bCs/>
          <w:i/>
          <w:iCs/>
          <w:color w:val="C00000"/>
        </w:rPr>
        <w:t xml:space="preserve">top </w:t>
      </w:r>
      <w:r>
        <w:rPr>
          <w:b/>
          <w:bCs/>
          <w:i/>
          <w:iCs/>
          <w:color w:val="C00000"/>
        </w:rPr>
        <w:t>1</w:t>
      </w:r>
      <w:r w:rsidRPr="00110887">
        <w:rPr>
          <w:b/>
          <w:bCs/>
          <w:i/>
          <w:iCs/>
          <w:color w:val="C00000"/>
        </w:rPr>
        <w:t>0%</w:t>
      </w:r>
      <w:r w:rsidRPr="00110887">
        <w:t xml:space="preserve"> incorporated places</w:t>
      </w:r>
      <w:r>
        <w:t>.</w:t>
      </w:r>
    </w:p>
    <w:p w14:paraId="028FAC68" w14:textId="0E05E6AE" w:rsidR="00D455E1" w:rsidRPr="00D455E1" w:rsidRDefault="00D455E1" w:rsidP="00D455E1">
      <w:pPr>
        <w:pStyle w:val="ListParagraph"/>
        <w:numPr>
          <w:ilvl w:val="0"/>
          <w:numId w:val="4"/>
        </w:numPr>
        <w:ind w:left="180" w:hanging="180"/>
        <w:rPr>
          <w:rFonts w:asciiTheme="majorHAnsi" w:eastAsiaTheme="majorEastAsia" w:hAnsiTheme="majorHAnsi" w:cstheme="majorBidi"/>
          <w:b/>
          <w:bCs/>
        </w:rPr>
      </w:pPr>
      <w:r w:rsidRPr="00156FAB">
        <w:rPr>
          <w:b/>
          <w:bCs/>
          <w:color w:val="1F4E79"/>
        </w:rPr>
        <w:t xml:space="preserve">Rainelle </w:t>
      </w:r>
      <w:r w:rsidRPr="00110887">
        <w:t xml:space="preserve">(ranked </w:t>
      </w:r>
      <w:r>
        <w:rPr>
          <w:b/>
          <w:bCs/>
          <w:i/>
          <w:iCs/>
          <w:color w:val="C00000"/>
        </w:rPr>
        <w:t>36</w:t>
      </w:r>
      <w:r w:rsidRPr="00FF3A1C">
        <w:rPr>
          <w:b/>
          <w:bCs/>
          <w:i/>
          <w:iCs/>
          <w:color w:val="C00000"/>
          <w:vertAlign w:val="superscript"/>
        </w:rPr>
        <w:t xml:space="preserve">th </w:t>
      </w:r>
      <w:r>
        <w:t xml:space="preserve">with 84.6%) is </w:t>
      </w:r>
      <w:r w:rsidRPr="00110887">
        <w:t>among</w:t>
      </w:r>
      <w:r>
        <w:t xml:space="preserve"> the </w:t>
      </w:r>
      <w:r w:rsidRPr="00110887">
        <w:rPr>
          <w:b/>
          <w:bCs/>
          <w:i/>
          <w:iCs/>
          <w:color w:val="C00000"/>
        </w:rPr>
        <w:t xml:space="preserve">top </w:t>
      </w:r>
      <w:r>
        <w:rPr>
          <w:b/>
          <w:bCs/>
          <w:i/>
          <w:iCs/>
          <w:color w:val="C00000"/>
        </w:rPr>
        <w:t>2</w:t>
      </w:r>
      <w:r w:rsidRPr="00110887">
        <w:rPr>
          <w:b/>
          <w:bCs/>
          <w:i/>
          <w:iCs/>
          <w:color w:val="C00000"/>
        </w:rPr>
        <w:t>0%</w:t>
      </w:r>
      <w:r w:rsidRPr="00110887">
        <w:t xml:space="preserve"> incorporated places</w:t>
      </w:r>
      <w:r>
        <w:t>.</w:t>
      </w:r>
    </w:p>
    <w:p w14:paraId="40110B09" w14:textId="5CD5C93A" w:rsidR="00D455E1" w:rsidRDefault="00D455E1" w:rsidP="00D455E1">
      <w:pPr>
        <w:rPr>
          <w:rFonts w:asciiTheme="majorHAnsi" w:eastAsiaTheme="majorEastAsia" w:hAnsiTheme="majorHAnsi" w:cstheme="majorBidi"/>
          <w:b/>
          <w:bCs/>
        </w:rPr>
      </w:pPr>
    </w:p>
    <w:p w14:paraId="56D4ECB6" w14:textId="6C1D7BA2" w:rsidR="00C76155" w:rsidRDefault="00C76155" w:rsidP="00C76155">
      <w:pPr>
        <w:pStyle w:val="Heading2"/>
        <w:rPr>
          <w:i/>
          <w:iCs/>
        </w:rPr>
      </w:pPr>
      <w:r w:rsidRPr="00C76155">
        <w:rPr>
          <w:i/>
          <w:iCs/>
        </w:rPr>
        <w:t>People / Social Vulnerabilities</w:t>
      </w:r>
      <w:r w:rsidRPr="00824162">
        <w:rPr>
          <w:i/>
          <w:iCs/>
        </w:rPr>
        <w:t xml:space="preserve"> Category Index</w:t>
      </w:r>
    </w:p>
    <w:p w14:paraId="2CD9B194" w14:textId="14FCBFC5" w:rsidR="004601E9" w:rsidRPr="0084144B" w:rsidRDefault="004601E9" w:rsidP="004601E9">
      <w:pPr>
        <w:pStyle w:val="ListParagraph"/>
        <w:numPr>
          <w:ilvl w:val="0"/>
          <w:numId w:val="4"/>
        </w:numPr>
        <w:ind w:left="180" w:hanging="180"/>
        <w:rPr>
          <w:rFonts w:asciiTheme="majorHAnsi" w:eastAsiaTheme="majorEastAsia" w:hAnsiTheme="majorHAnsi" w:cstheme="majorBidi"/>
          <w:b/>
          <w:bCs/>
        </w:rPr>
      </w:pPr>
      <w:r w:rsidRPr="00156FAB">
        <w:rPr>
          <w:b/>
          <w:bCs/>
          <w:color w:val="1F4E79"/>
        </w:rPr>
        <w:t>Rainelle</w:t>
      </w:r>
      <w:r>
        <w:rPr>
          <w:b/>
          <w:bCs/>
          <w:color w:val="0A2F41" w:themeColor="accent1" w:themeShade="80"/>
        </w:rPr>
        <w:t xml:space="preserve"> </w:t>
      </w:r>
      <w:r w:rsidRPr="00110887">
        <w:t xml:space="preserve">(ranked </w:t>
      </w:r>
      <w:r>
        <w:rPr>
          <w:b/>
          <w:bCs/>
          <w:i/>
          <w:iCs/>
          <w:color w:val="C00000"/>
        </w:rPr>
        <w:t>17</w:t>
      </w:r>
      <w:r>
        <w:rPr>
          <w:b/>
          <w:bCs/>
          <w:i/>
          <w:iCs/>
          <w:color w:val="C00000"/>
          <w:vertAlign w:val="superscript"/>
        </w:rPr>
        <w:t>th</w:t>
      </w:r>
      <w:r>
        <w:t xml:space="preserve">) and </w:t>
      </w:r>
      <w:r w:rsidRPr="00156FAB">
        <w:rPr>
          <w:b/>
          <w:bCs/>
          <w:color w:val="1F4E79"/>
        </w:rPr>
        <w:t>Marlinton</w:t>
      </w:r>
      <w:r>
        <w:t xml:space="preserve"> </w:t>
      </w:r>
      <w:r w:rsidRPr="00110887">
        <w:t xml:space="preserve">(ranked </w:t>
      </w:r>
      <w:r>
        <w:rPr>
          <w:b/>
          <w:bCs/>
          <w:i/>
          <w:iCs/>
          <w:color w:val="C00000"/>
        </w:rPr>
        <w:t>23</w:t>
      </w:r>
      <w:r>
        <w:rPr>
          <w:b/>
          <w:bCs/>
          <w:i/>
          <w:iCs/>
          <w:color w:val="C00000"/>
          <w:vertAlign w:val="superscript"/>
        </w:rPr>
        <w:t>rd</w:t>
      </w:r>
      <w:r>
        <w:t xml:space="preserve">) are </w:t>
      </w:r>
      <w:r w:rsidRPr="00110887">
        <w:t>among</w:t>
      </w:r>
      <w:r>
        <w:t xml:space="preserve"> the </w:t>
      </w:r>
      <w:r w:rsidRPr="00110887">
        <w:rPr>
          <w:b/>
          <w:bCs/>
          <w:i/>
          <w:iCs/>
          <w:color w:val="C00000"/>
        </w:rPr>
        <w:t xml:space="preserve">top </w:t>
      </w:r>
      <w:r>
        <w:rPr>
          <w:b/>
          <w:bCs/>
          <w:i/>
          <w:iCs/>
          <w:color w:val="C00000"/>
        </w:rPr>
        <w:t>1</w:t>
      </w:r>
      <w:r w:rsidRPr="00110887">
        <w:rPr>
          <w:b/>
          <w:bCs/>
          <w:i/>
          <w:iCs/>
          <w:color w:val="C00000"/>
        </w:rPr>
        <w:t>0%</w:t>
      </w:r>
      <w:r w:rsidRPr="00110887">
        <w:t xml:space="preserve"> incorporated places</w:t>
      </w:r>
      <w:r>
        <w:t xml:space="preserve"> </w:t>
      </w:r>
      <w:r w:rsidRPr="00110887">
        <w:t>for combined</w:t>
      </w:r>
      <w:r>
        <w:t xml:space="preserve"> </w:t>
      </w:r>
      <w:r w:rsidRPr="004601E9">
        <w:t>people / social vulnerabilities</w:t>
      </w:r>
      <w:r>
        <w:t xml:space="preserve"> indicators.</w:t>
      </w:r>
    </w:p>
    <w:p w14:paraId="7251D765" w14:textId="2C7584E4" w:rsidR="00676DEF" w:rsidRPr="00E26517" w:rsidRDefault="00676DEF" w:rsidP="00676DEF">
      <w:pPr>
        <w:pStyle w:val="ListParagraph"/>
        <w:numPr>
          <w:ilvl w:val="0"/>
          <w:numId w:val="4"/>
        </w:numPr>
        <w:ind w:left="180" w:hanging="180"/>
        <w:rPr>
          <w:rFonts w:asciiTheme="majorHAnsi" w:eastAsiaTheme="majorEastAsia" w:hAnsiTheme="majorHAnsi" w:cstheme="majorBidi"/>
          <w:b/>
          <w:bCs/>
        </w:rPr>
      </w:pPr>
      <w:r w:rsidRPr="00156FAB">
        <w:rPr>
          <w:b/>
          <w:bCs/>
          <w:color w:val="1F4E79"/>
        </w:rPr>
        <w:t xml:space="preserve">Richwood </w:t>
      </w:r>
      <w:r w:rsidRPr="00110887">
        <w:t xml:space="preserve">(ranked </w:t>
      </w:r>
      <w:r>
        <w:rPr>
          <w:b/>
          <w:bCs/>
          <w:i/>
          <w:iCs/>
          <w:color w:val="C00000"/>
        </w:rPr>
        <w:t>33</w:t>
      </w:r>
      <w:r>
        <w:rPr>
          <w:b/>
          <w:bCs/>
          <w:i/>
          <w:iCs/>
          <w:color w:val="C00000"/>
          <w:vertAlign w:val="superscript"/>
        </w:rPr>
        <w:t>rd</w:t>
      </w:r>
      <w:r>
        <w:t>) and</w:t>
      </w:r>
      <w:r w:rsidRPr="00676DEF">
        <w:rPr>
          <w:b/>
          <w:bCs/>
          <w:color w:val="0A2F41" w:themeColor="accent1" w:themeShade="80"/>
        </w:rPr>
        <w:t xml:space="preserve"> </w:t>
      </w:r>
      <w:r w:rsidRPr="00156FAB">
        <w:rPr>
          <w:b/>
          <w:bCs/>
          <w:color w:val="1F4E79"/>
        </w:rPr>
        <w:t xml:space="preserve">Clendenin </w:t>
      </w:r>
      <w:r w:rsidRPr="00110887">
        <w:t xml:space="preserve">(ranked </w:t>
      </w:r>
      <w:r>
        <w:rPr>
          <w:b/>
          <w:bCs/>
          <w:i/>
          <w:iCs/>
          <w:color w:val="C00000"/>
        </w:rPr>
        <w:t>45</w:t>
      </w:r>
      <w:r>
        <w:rPr>
          <w:b/>
          <w:bCs/>
          <w:i/>
          <w:iCs/>
          <w:color w:val="C00000"/>
          <w:vertAlign w:val="superscript"/>
        </w:rPr>
        <w:t>th</w:t>
      </w:r>
      <w:r>
        <w:t xml:space="preserve">) are </w:t>
      </w:r>
      <w:r w:rsidRPr="00110887">
        <w:t>among</w:t>
      </w:r>
      <w:r>
        <w:t xml:space="preserve"> the </w:t>
      </w:r>
      <w:r w:rsidRPr="00110887">
        <w:rPr>
          <w:b/>
          <w:bCs/>
          <w:i/>
          <w:iCs/>
          <w:color w:val="C00000"/>
        </w:rPr>
        <w:t xml:space="preserve">top </w:t>
      </w:r>
      <w:r>
        <w:rPr>
          <w:b/>
          <w:bCs/>
          <w:i/>
          <w:iCs/>
          <w:color w:val="C00000"/>
        </w:rPr>
        <w:t>2</w:t>
      </w:r>
      <w:r w:rsidRPr="00110887">
        <w:rPr>
          <w:b/>
          <w:bCs/>
          <w:i/>
          <w:iCs/>
          <w:color w:val="C00000"/>
        </w:rPr>
        <w:t>0%</w:t>
      </w:r>
      <w:r w:rsidRPr="00110887">
        <w:t xml:space="preserve"> incorporated places</w:t>
      </w:r>
      <w:r>
        <w:t xml:space="preserve"> </w:t>
      </w:r>
      <w:r w:rsidRPr="00110887">
        <w:t>for combined</w:t>
      </w:r>
      <w:r>
        <w:t xml:space="preserve"> </w:t>
      </w:r>
      <w:r w:rsidRPr="004601E9">
        <w:t>people / social vulnerabilities</w:t>
      </w:r>
      <w:r>
        <w:t xml:space="preserve"> indicators.</w:t>
      </w:r>
    </w:p>
    <w:p w14:paraId="27B5600B" w14:textId="77777777" w:rsidR="00E26517" w:rsidRPr="00E26517" w:rsidRDefault="00E26517" w:rsidP="00E26517">
      <w:pPr>
        <w:rPr>
          <w:rFonts w:asciiTheme="majorHAnsi" w:eastAsiaTheme="majorEastAsia" w:hAnsiTheme="majorHAnsi" w:cstheme="majorBidi"/>
          <w:b/>
          <w:bCs/>
        </w:rPr>
      </w:pPr>
    </w:p>
    <w:p w14:paraId="37B0AEAB" w14:textId="28E4FF94" w:rsidR="00E26517" w:rsidRPr="00824162" w:rsidRDefault="00E26517" w:rsidP="00E26517">
      <w:pPr>
        <w:pStyle w:val="Heading2"/>
        <w:rPr>
          <w:i/>
          <w:iCs/>
        </w:rPr>
      </w:pPr>
      <w:r w:rsidRPr="00E26517">
        <w:rPr>
          <w:i/>
          <w:iCs/>
        </w:rPr>
        <w:t>People / Social Vulnerabilities</w:t>
      </w:r>
      <w:r w:rsidRPr="00824162">
        <w:rPr>
          <w:i/>
          <w:iCs/>
        </w:rPr>
        <w:t xml:space="preserve"> Table:</w:t>
      </w:r>
    </w:p>
    <w:tbl>
      <w:tblPr>
        <w:tblW w:w="8642" w:type="dxa"/>
        <w:tblInd w:w="-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392"/>
        <w:gridCol w:w="1170"/>
        <w:gridCol w:w="1350"/>
        <w:gridCol w:w="1080"/>
        <w:gridCol w:w="1530"/>
      </w:tblGrid>
      <w:tr w:rsidR="007C5C67" w:rsidRPr="00F574A8" w14:paraId="5A2708C9" w14:textId="77777777" w:rsidTr="00F61FC0">
        <w:trPr>
          <w:trHeight w:val="192"/>
        </w:trPr>
        <w:tc>
          <w:tcPr>
            <w:tcW w:w="212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69D29792" w14:textId="77777777" w:rsidR="007C5C67" w:rsidRPr="00F574A8" w:rsidRDefault="007C5C67" w:rsidP="00BE288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Incorporated Place</w:t>
            </w:r>
          </w:p>
        </w:tc>
        <w:tc>
          <w:tcPr>
            <w:tcW w:w="6522" w:type="dxa"/>
            <w:gridSpan w:val="5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4F0DA95C" w14:textId="77777777" w:rsidR="007C5C67" w:rsidRPr="00F574A8" w:rsidRDefault="007C5C67" w:rsidP="00BE28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978AA">
              <w:rPr>
                <w:rFonts w:eastAsia="Times New Roman" w:cstheme="minorHAnsi"/>
                <w:b/>
                <w:bCs/>
                <w:sz w:val="20"/>
                <w:szCs w:val="20"/>
              </w:rPr>
              <w:t>PEOPLE / SOCIAL VULNERABILITIES</w:t>
            </w:r>
          </w:p>
        </w:tc>
      </w:tr>
      <w:tr w:rsidR="007C5C67" w:rsidRPr="00F574A8" w14:paraId="3D059E84" w14:textId="77777777" w:rsidTr="00F61FC0">
        <w:trPr>
          <w:trHeight w:val="495"/>
        </w:trPr>
        <w:tc>
          <w:tcPr>
            <w:tcW w:w="2120" w:type="dxa"/>
            <w:vMerge/>
            <w:tcBorders>
              <w:top w:val="single" w:sz="4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2688E31C" w14:textId="77777777" w:rsidR="007C5C67" w:rsidRPr="00F574A8" w:rsidRDefault="007C5C67" w:rsidP="00BE288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C7D65B6" w14:textId="77777777" w:rsidR="007C5C67" w:rsidRPr="00F574A8" w:rsidRDefault="007C5C67" w:rsidP="00BE2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</w:t>
            </w:r>
            <w:r w:rsidRPr="00356BE9">
              <w:rPr>
                <w:rFonts w:eastAsia="Times New Roman" w:cstheme="minorHAnsi"/>
                <w:sz w:val="20"/>
                <w:szCs w:val="20"/>
              </w:rPr>
              <w:t>opulation in Floodplain Ratio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12" w:space="0" w:color="C00000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</w:tcPr>
          <w:p w14:paraId="21B3EE55" w14:textId="77777777" w:rsidR="007C5C67" w:rsidRPr="00F574A8" w:rsidRDefault="007C5C67" w:rsidP="00BE2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56BE9">
              <w:rPr>
                <w:rFonts w:eastAsia="Times New Roman" w:cstheme="minorHAnsi"/>
                <w:sz w:val="20"/>
                <w:szCs w:val="20"/>
              </w:rPr>
              <w:t>Population Displaced Ratio</w:t>
            </w:r>
          </w:p>
        </w:tc>
        <w:tc>
          <w:tcPr>
            <w:tcW w:w="135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ECAE60F" w14:textId="77777777" w:rsidR="007C5C67" w:rsidRPr="00F574A8" w:rsidRDefault="007C5C67" w:rsidP="00BE2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56BE9">
              <w:rPr>
                <w:rFonts w:eastAsia="Times New Roman" w:cstheme="minorHAnsi"/>
                <w:sz w:val="20"/>
                <w:szCs w:val="20"/>
              </w:rPr>
              <w:t>WV Social Vulnerability Index</w:t>
            </w:r>
          </w:p>
        </w:tc>
        <w:tc>
          <w:tcPr>
            <w:tcW w:w="108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12" w:space="0" w:color="C00000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8E88340" w14:textId="77777777" w:rsidR="007C5C67" w:rsidRPr="00F574A8" w:rsidRDefault="007C5C67" w:rsidP="00BE2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74A8">
              <w:rPr>
                <w:rFonts w:eastAsia="Times New Roman" w:cstheme="minorHAnsi"/>
                <w:sz w:val="20"/>
                <w:szCs w:val="20"/>
              </w:rPr>
              <w:t>Category Score</w:t>
            </w:r>
          </w:p>
          <w:p w14:paraId="2AFFF1C3" w14:textId="77777777" w:rsidR="007C5C67" w:rsidRPr="00F574A8" w:rsidRDefault="007C5C67" w:rsidP="00BE2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74A8">
              <w:rPr>
                <w:rFonts w:eastAsia="Times New Roman" w:cstheme="minorHAnsi"/>
                <w:sz w:val="20"/>
                <w:szCs w:val="20"/>
              </w:rPr>
              <w:t>(0 to 100%)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7EA9291" w14:textId="77777777" w:rsidR="007C5C67" w:rsidRPr="00F574A8" w:rsidRDefault="007C5C67" w:rsidP="00BE2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574A8">
              <w:rPr>
                <w:rFonts w:eastAsia="Times New Roman" w:cstheme="minorHAnsi"/>
                <w:sz w:val="20"/>
                <w:szCs w:val="20"/>
              </w:rPr>
              <w:t xml:space="preserve">Category </w:t>
            </w:r>
            <w:r w:rsidRPr="00716793">
              <w:rPr>
                <w:rFonts w:eastAsia="Times New Roman" w:cstheme="minorHAnsi"/>
                <w:sz w:val="20"/>
                <w:szCs w:val="20"/>
              </w:rPr>
              <w:t>Rank in Incorporated Places</w:t>
            </w:r>
          </w:p>
        </w:tc>
      </w:tr>
      <w:tr w:rsidR="007C5C67" w:rsidRPr="004A3CEC" w14:paraId="7D50EA3B" w14:textId="77777777" w:rsidTr="00F61FC0">
        <w:trPr>
          <w:trHeight w:val="300"/>
        </w:trPr>
        <w:tc>
          <w:tcPr>
            <w:tcW w:w="2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9EFFA1" w14:textId="77777777" w:rsidR="007C5C67" w:rsidRPr="00F574A8" w:rsidRDefault="007C5C67" w:rsidP="00BE288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Rainelle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12" w:space="0" w:color="C00000"/>
              <w:right w:val="single" w:sz="12" w:space="0" w:color="C00000"/>
            </w:tcBorders>
            <w:shd w:val="clear" w:color="auto" w:fill="E89AAA"/>
            <w:noWrap/>
            <w:vAlign w:val="center"/>
          </w:tcPr>
          <w:p w14:paraId="3DC17684" w14:textId="77777777" w:rsidR="007C5C67" w:rsidRPr="004A3CEC" w:rsidRDefault="007C5C67" w:rsidP="00BE2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45.6%</w:t>
            </w:r>
          </w:p>
        </w:tc>
        <w:tc>
          <w:tcPr>
            <w:tcW w:w="117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89AAA"/>
            <w:noWrap/>
            <w:vAlign w:val="center"/>
          </w:tcPr>
          <w:p w14:paraId="41EC742E" w14:textId="77777777" w:rsidR="007C5C67" w:rsidRPr="00524404" w:rsidRDefault="007C5C67" w:rsidP="00BE28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24404">
              <w:rPr>
                <w:rFonts w:eastAsia="Times New Roman" w:cstheme="minorHAnsi"/>
                <w:b/>
                <w:bCs/>
                <w:sz w:val="20"/>
                <w:szCs w:val="20"/>
              </w:rPr>
              <w:t>38.3%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2" w:space="0" w:color="C00000"/>
              <w:bottom w:val="single" w:sz="6" w:space="0" w:color="auto"/>
              <w:right w:val="single" w:sz="12" w:space="0" w:color="C00000"/>
            </w:tcBorders>
            <w:shd w:val="clear" w:color="auto" w:fill="E89AAA"/>
            <w:vAlign w:val="center"/>
          </w:tcPr>
          <w:p w14:paraId="2731D477" w14:textId="77777777" w:rsidR="007C5C67" w:rsidRPr="00524404" w:rsidRDefault="007C5C67" w:rsidP="00BE2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4404">
              <w:rPr>
                <w:rFonts w:eastAsia="Times New Roman" w:cstheme="minorHAnsi"/>
                <w:sz w:val="20"/>
                <w:szCs w:val="20"/>
              </w:rPr>
              <w:t>84.6%</w:t>
            </w:r>
          </w:p>
        </w:tc>
        <w:tc>
          <w:tcPr>
            <w:tcW w:w="108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89AAA"/>
            <w:vAlign w:val="center"/>
          </w:tcPr>
          <w:p w14:paraId="3DB0A535" w14:textId="77777777" w:rsidR="007C5C67" w:rsidRPr="00872448" w:rsidRDefault="007C5C67" w:rsidP="00BE28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92.9%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C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BEC323" w14:textId="77777777" w:rsidR="007C5C67" w:rsidRPr="004A3CEC" w:rsidRDefault="007C5C67" w:rsidP="00BE288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</w:tr>
      <w:tr w:rsidR="007C5C67" w:rsidRPr="004A3CEC" w14:paraId="178DF36C" w14:textId="77777777" w:rsidTr="00F61FC0">
        <w:trPr>
          <w:trHeight w:val="300"/>
        </w:trPr>
        <w:tc>
          <w:tcPr>
            <w:tcW w:w="2120" w:type="dxa"/>
            <w:tcBorders>
              <w:top w:val="single" w:sz="6" w:space="0" w:color="auto"/>
              <w:bottom w:val="single" w:sz="6" w:space="0" w:color="auto"/>
              <w:right w:val="single" w:sz="12" w:space="0" w:color="C00000"/>
            </w:tcBorders>
            <w:shd w:val="clear" w:color="auto" w:fill="auto"/>
            <w:vAlign w:val="center"/>
          </w:tcPr>
          <w:p w14:paraId="2436D571" w14:textId="77777777" w:rsidR="007C5C67" w:rsidRPr="00F574A8" w:rsidRDefault="007C5C67" w:rsidP="00BE288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978AA">
              <w:rPr>
                <w:rFonts w:eastAsia="Times New Roman" w:cstheme="minorHAnsi"/>
                <w:sz w:val="20"/>
                <w:szCs w:val="20"/>
              </w:rPr>
              <w:t>Marlinton</w:t>
            </w:r>
          </w:p>
        </w:tc>
        <w:tc>
          <w:tcPr>
            <w:tcW w:w="139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89AAA"/>
            <w:noWrap/>
            <w:vAlign w:val="center"/>
          </w:tcPr>
          <w:p w14:paraId="66A71B34" w14:textId="77777777" w:rsidR="007C5C67" w:rsidRPr="00872448" w:rsidRDefault="007C5C67" w:rsidP="00BE28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84.6%</w:t>
            </w:r>
          </w:p>
        </w:tc>
        <w:tc>
          <w:tcPr>
            <w:tcW w:w="117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89AAA"/>
            <w:noWrap/>
            <w:vAlign w:val="center"/>
          </w:tcPr>
          <w:p w14:paraId="33CB7AD9" w14:textId="77777777" w:rsidR="007C5C67" w:rsidRPr="00524404" w:rsidRDefault="007C5C67" w:rsidP="00BE28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24404">
              <w:rPr>
                <w:rFonts w:eastAsia="Times New Roman" w:cstheme="minorHAnsi"/>
                <w:b/>
                <w:bCs/>
                <w:sz w:val="20"/>
                <w:szCs w:val="20"/>
              </w:rPr>
              <w:t>76.0%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DBDBB"/>
            <w:vAlign w:val="center"/>
          </w:tcPr>
          <w:p w14:paraId="2034B252" w14:textId="77777777" w:rsidR="007C5C67" w:rsidRPr="00524404" w:rsidRDefault="007C5C67" w:rsidP="00BE2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4404">
              <w:rPr>
                <w:rFonts w:eastAsia="Times New Roman" w:cstheme="minorHAnsi"/>
                <w:sz w:val="20"/>
                <w:szCs w:val="20"/>
              </w:rPr>
              <w:t>60.</w:t>
            </w:r>
            <w:r>
              <w:rPr>
                <w:rFonts w:eastAsia="Times New Roman" w:cstheme="minorHAnsi"/>
                <w:sz w:val="20"/>
                <w:szCs w:val="20"/>
              </w:rPr>
              <w:t>4</w:t>
            </w:r>
            <w:r w:rsidRPr="00524404">
              <w:rPr>
                <w:rFonts w:eastAsia="Times New Roman" w:cstheme="minorHAnsi"/>
                <w:sz w:val="20"/>
                <w:szCs w:val="20"/>
              </w:rPr>
              <w:t>%</w:t>
            </w:r>
          </w:p>
        </w:tc>
        <w:tc>
          <w:tcPr>
            <w:tcW w:w="108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89AAA"/>
            <w:vAlign w:val="center"/>
          </w:tcPr>
          <w:p w14:paraId="20A9C550" w14:textId="77777777" w:rsidR="007C5C67" w:rsidRPr="00872448" w:rsidRDefault="007C5C67" w:rsidP="00BE28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90.3%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C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35984" w14:textId="77777777" w:rsidR="007C5C67" w:rsidRPr="004A3CEC" w:rsidRDefault="007C5C67" w:rsidP="00BE288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</w:tr>
      <w:tr w:rsidR="007C5C67" w:rsidRPr="004A3CEC" w14:paraId="4E7CAB85" w14:textId="77777777" w:rsidTr="00F61FC0">
        <w:trPr>
          <w:trHeight w:val="300"/>
        </w:trPr>
        <w:tc>
          <w:tcPr>
            <w:tcW w:w="2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C0413D" w14:textId="77777777" w:rsidR="007C5C67" w:rsidRPr="00F574A8" w:rsidRDefault="007C5C67" w:rsidP="00BE288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Richwood</w:t>
            </w:r>
          </w:p>
        </w:tc>
        <w:tc>
          <w:tcPr>
            <w:tcW w:w="1392" w:type="dxa"/>
            <w:tcBorders>
              <w:top w:val="single" w:sz="12" w:space="0" w:color="C00000"/>
              <w:left w:val="single" w:sz="6" w:space="0" w:color="auto"/>
              <w:bottom w:val="single" w:sz="12" w:space="0" w:color="C00000"/>
              <w:right w:val="single" w:sz="4" w:space="0" w:color="auto"/>
            </w:tcBorders>
            <w:shd w:val="clear" w:color="auto" w:fill="FDBDBB"/>
            <w:noWrap/>
            <w:vAlign w:val="center"/>
          </w:tcPr>
          <w:p w14:paraId="5993942E" w14:textId="77777777" w:rsidR="007C5C67" w:rsidRPr="004A3CEC" w:rsidRDefault="007C5C67" w:rsidP="00BE2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23.8%</w:t>
            </w:r>
          </w:p>
        </w:tc>
        <w:tc>
          <w:tcPr>
            <w:tcW w:w="1170" w:type="dxa"/>
            <w:tcBorders>
              <w:top w:val="single" w:sz="12" w:space="0" w:color="C00000"/>
              <w:left w:val="single" w:sz="4" w:space="0" w:color="auto"/>
              <w:bottom w:val="single" w:sz="12" w:space="0" w:color="C00000"/>
              <w:right w:val="single" w:sz="12" w:space="0" w:color="C00000"/>
            </w:tcBorders>
            <w:shd w:val="clear" w:color="auto" w:fill="FDBDBB"/>
            <w:noWrap/>
            <w:vAlign w:val="center"/>
          </w:tcPr>
          <w:p w14:paraId="0DA88C72" w14:textId="77777777" w:rsidR="007C5C67" w:rsidRPr="00524404" w:rsidRDefault="007C5C67" w:rsidP="00BE2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4404">
              <w:rPr>
                <w:rFonts w:eastAsia="Times New Roman" w:cstheme="minorHAnsi"/>
                <w:sz w:val="20"/>
                <w:szCs w:val="20"/>
              </w:rPr>
              <w:t>16.9%</w:t>
            </w:r>
          </w:p>
        </w:tc>
        <w:tc>
          <w:tcPr>
            <w:tcW w:w="135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89AAA"/>
            <w:vAlign w:val="center"/>
          </w:tcPr>
          <w:p w14:paraId="16209BD4" w14:textId="77777777" w:rsidR="007C5C67" w:rsidRPr="00524404" w:rsidRDefault="007C5C67" w:rsidP="00BE28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24404">
              <w:rPr>
                <w:rFonts w:eastAsia="Times New Roman" w:cstheme="minorHAnsi"/>
                <w:b/>
                <w:bCs/>
                <w:sz w:val="20"/>
                <w:szCs w:val="20"/>
              </w:rPr>
              <w:t>92.5%</w:t>
            </w:r>
          </w:p>
        </w:tc>
        <w:tc>
          <w:tcPr>
            <w:tcW w:w="1080" w:type="dxa"/>
            <w:tcBorders>
              <w:top w:val="single" w:sz="12" w:space="0" w:color="C00000"/>
              <w:left w:val="single" w:sz="12" w:space="0" w:color="C00000"/>
              <w:bottom w:val="single" w:sz="6" w:space="0" w:color="auto"/>
              <w:right w:val="single" w:sz="4" w:space="0" w:color="auto"/>
            </w:tcBorders>
            <w:shd w:val="clear" w:color="auto" w:fill="E89AAA"/>
            <w:vAlign w:val="center"/>
          </w:tcPr>
          <w:p w14:paraId="7C06C025" w14:textId="77777777" w:rsidR="007C5C67" w:rsidRPr="004A3CEC" w:rsidRDefault="007C5C67" w:rsidP="00BE2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85.9%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064B1F" w14:textId="77777777" w:rsidR="007C5C67" w:rsidRPr="004A3CEC" w:rsidRDefault="007C5C67" w:rsidP="00BE288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</w:tr>
      <w:tr w:rsidR="007C5C67" w:rsidRPr="004A3CEC" w14:paraId="48A6469C" w14:textId="77777777" w:rsidTr="00F61FC0">
        <w:trPr>
          <w:trHeight w:val="278"/>
        </w:trPr>
        <w:tc>
          <w:tcPr>
            <w:tcW w:w="2120" w:type="dxa"/>
            <w:tcBorders>
              <w:top w:val="single" w:sz="6" w:space="0" w:color="auto"/>
              <w:bottom w:val="single" w:sz="6" w:space="0" w:color="auto"/>
              <w:right w:val="single" w:sz="12" w:space="0" w:color="C00000"/>
            </w:tcBorders>
            <w:shd w:val="clear" w:color="auto" w:fill="auto"/>
            <w:vAlign w:val="center"/>
          </w:tcPr>
          <w:p w14:paraId="1FCCDD31" w14:textId="77777777" w:rsidR="007C5C67" w:rsidRPr="00F574A8" w:rsidRDefault="007C5C67" w:rsidP="00BE288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978AA">
              <w:rPr>
                <w:rFonts w:eastAsia="Times New Roman" w:cstheme="minorHAnsi"/>
                <w:sz w:val="20"/>
                <w:szCs w:val="20"/>
              </w:rPr>
              <w:t>Clendenin</w:t>
            </w:r>
          </w:p>
        </w:tc>
        <w:tc>
          <w:tcPr>
            <w:tcW w:w="139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89AAA"/>
            <w:noWrap/>
            <w:vAlign w:val="center"/>
          </w:tcPr>
          <w:p w14:paraId="114E6C68" w14:textId="77777777" w:rsidR="007C5C67" w:rsidRPr="009A309D" w:rsidRDefault="007C5C67" w:rsidP="00BE28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A309D">
              <w:rPr>
                <w:rFonts w:eastAsia="Times New Roman" w:cstheme="minorHAnsi"/>
                <w:b/>
                <w:bCs/>
                <w:sz w:val="20"/>
                <w:szCs w:val="20"/>
              </w:rPr>
              <w:t>66.8%</w:t>
            </w:r>
          </w:p>
        </w:tc>
        <w:tc>
          <w:tcPr>
            <w:tcW w:w="117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89AAA"/>
            <w:noWrap/>
            <w:vAlign w:val="center"/>
          </w:tcPr>
          <w:p w14:paraId="08A18FD3" w14:textId="77777777" w:rsidR="007C5C67" w:rsidRPr="00524404" w:rsidRDefault="007C5C67" w:rsidP="00BE28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24404">
              <w:rPr>
                <w:rFonts w:eastAsia="Times New Roman" w:cstheme="minorHAnsi"/>
                <w:b/>
                <w:bCs/>
                <w:sz w:val="20"/>
                <w:szCs w:val="20"/>
              </w:rPr>
              <w:t>63.0%</w:t>
            </w:r>
          </w:p>
        </w:tc>
        <w:tc>
          <w:tcPr>
            <w:tcW w:w="1350" w:type="dxa"/>
            <w:tcBorders>
              <w:top w:val="single" w:sz="12" w:space="0" w:color="C00000"/>
              <w:left w:val="single" w:sz="12" w:space="0" w:color="C00000"/>
              <w:bottom w:val="single" w:sz="6" w:space="0" w:color="auto"/>
              <w:right w:val="single" w:sz="4" w:space="0" w:color="auto"/>
            </w:tcBorders>
            <w:shd w:val="clear" w:color="auto" w:fill="BCE2F7"/>
            <w:vAlign w:val="center"/>
          </w:tcPr>
          <w:p w14:paraId="3917546A" w14:textId="77777777" w:rsidR="007C5C67" w:rsidRPr="00524404" w:rsidRDefault="007C5C67" w:rsidP="00BE2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4404">
              <w:rPr>
                <w:rFonts w:eastAsia="Times New Roman" w:cstheme="minorHAnsi"/>
                <w:sz w:val="20"/>
                <w:szCs w:val="20"/>
              </w:rPr>
              <w:t>36.</w:t>
            </w:r>
            <w:r>
              <w:rPr>
                <w:rFonts w:eastAsia="Times New Roman" w:cstheme="minorHAnsi"/>
                <w:sz w:val="20"/>
                <w:szCs w:val="20"/>
              </w:rPr>
              <w:t>6</w:t>
            </w:r>
            <w:r w:rsidRPr="00524404">
              <w:rPr>
                <w:rFonts w:eastAsia="Times New Roman" w:cstheme="minorHAnsi"/>
                <w:sz w:val="20"/>
                <w:szCs w:val="20"/>
              </w:rPr>
              <w:t>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89AAA"/>
            <w:vAlign w:val="center"/>
          </w:tcPr>
          <w:p w14:paraId="4F0E3A47" w14:textId="77777777" w:rsidR="007C5C67" w:rsidRPr="004A3CEC" w:rsidRDefault="007C5C67" w:rsidP="00BE2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80.7%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E927A" w14:textId="77777777" w:rsidR="007C5C67" w:rsidRPr="004A3CEC" w:rsidRDefault="007C5C67" w:rsidP="00BE288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</w:tr>
      <w:tr w:rsidR="007C5C67" w:rsidRPr="004A3CEC" w14:paraId="3D4FE5A0" w14:textId="77777777" w:rsidTr="00F61FC0">
        <w:trPr>
          <w:trHeight w:val="269"/>
        </w:trPr>
        <w:tc>
          <w:tcPr>
            <w:tcW w:w="2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EFA4EA" w14:textId="77777777" w:rsidR="007C5C67" w:rsidRPr="00F574A8" w:rsidRDefault="007C5C67" w:rsidP="00BE288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978AA">
              <w:rPr>
                <w:rFonts w:eastAsia="Times New Roman" w:cstheme="minorHAnsi"/>
                <w:sz w:val="20"/>
                <w:szCs w:val="20"/>
              </w:rPr>
              <w:t>Camden-On-Gauley</w:t>
            </w:r>
          </w:p>
        </w:tc>
        <w:tc>
          <w:tcPr>
            <w:tcW w:w="1392" w:type="dxa"/>
            <w:tcBorders>
              <w:top w:val="single" w:sz="12" w:space="0" w:color="C00000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BDBB"/>
            <w:noWrap/>
            <w:vAlign w:val="center"/>
          </w:tcPr>
          <w:p w14:paraId="5D968178" w14:textId="77777777" w:rsidR="007C5C67" w:rsidRPr="004A3CEC" w:rsidRDefault="007C5C67" w:rsidP="00BE2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23.3%</w:t>
            </w:r>
          </w:p>
        </w:tc>
        <w:tc>
          <w:tcPr>
            <w:tcW w:w="1170" w:type="dxa"/>
            <w:tcBorders>
              <w:top w:val="single" w:sz="12" w:space="0" w:color="C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BDBB"/>
            <w:noWrap/>
            <w:vAlign w:val="center"/>
          </w:tcPr>
          <w:p w14:paraId="71F1B7FA" w14:textId="77777777" w:rsidR="007C5C67" w:rsidRPr="00524404" w:rsidRDefault="007C5C67" w:rsidP="00BE2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4404">
              <w:rPr>
                <w:rFonts w:eastAsia="Times New Roman" w:cstheme="minorHAnsi"/>
                <w:sz w:val="20"/>
                <w:szCs w:val="20"/>
              </w:rPr>
              <w:t>15.9%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CE2F7"/>
            <w:vAlign w:val="center"/>
          </w:tcPr>
          <w:p w14:paraId="612BD46D" w14:textId="77777777" w:rsidR="007C5C67" w:rsidRPr="00524404" w:rsidRDefault="007C5C67" w:rsidP="00BE2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4404">
              <w:rPr>
                <w:rFonts w:eastAsia="Times New Roman" w:cstheme="minorHAnsi"/>
                <w:sz w:val="20"/>
                <w:szCs w:val="20"/>
              </w:rPr>
              <w:t>27.</w:t>
            </w:r>
            <w:r>
              <w:rPr>
                <w:rFonts w:eastAsia="Times New Roman" w:cstheme="minorHAnsi"/>
                <w:sz w:val="20"/>
                <w:szCs w:val="20"/>
              </w:rPr>
              <w:t>3</w:t>
            </w:r>
            <w:r w:rsidRPr="00524404">
              <w:rPr>
                <w:rFonts w:eastAsia="Times New Roman" w:cstheme="minorHAnsi"/>
                <w:sz w:val="20"/>
                <w:szCs w:val="20"/>
              </w:rPr>
              <w:t>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BDBB"/>
            <w:vAlign w:val="center"/>
          </w:tcPr>
          <w:p w14:paraId="698134EF" w14:textId="77777777" w:rsidR="007C5C67" w:rsidRPr="004A3CEC" w:rsidRDefault="007C5C67" w:rsidP="00BE2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60.5%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D89EC6" w14:textId="77777777" w:rsidR="007C5C67" w:rsidRPr="004A3CEC" w:rsidRDefault="007C5C67" w:rsidP="00BE288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</w:tr>
      <w:tr w:rsidR="007C5C67" w:rsidRPr="004A3CEC" w14:paraId="5E0155C3" w14:textId="77777777" w:rsidTr="00F61FC0">
        <w:trPr>
          <w:trHeight w:val="300"/>
        </w:trPr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3D2900D8" w14:textId="77777777" w:rsidR="007C5C67" w:rsidRPr="00F574A8" w:rsidRDefault="007C5C67" w:rsidP="00BE288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A7247">
              <w:rPr>
                <w:rFonts w:eastAsia="Times New Roman" w:cstheme="minorHAnsi"/>
                <w:sz w:val="20"/>
                <w:szCs w:val="20"/>
              </w:rPr>
              <w:t>White Sulphur Springs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BDBB"/>
            <w:noWrap/>
            <w:vAlign w:val="center"/>
          </w:tcPr>
          <w:p w14:paraId="69123083" w14:textId="77777777" w:rsidR="007C5C67" w:rsidRPr="004A3CEC" w:rsidRDefault="007C5C67" w:rsidP="00BE2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25.8%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BDBB"/>
            <w:noWrap/>
            <w:vAlign w:val="center"/>
          </w:tcPr>
          <w:p w14:paraId="79DC0DD1" w14:textId="77777777" w:rsidR="007C5C67" w:rsidRPr="00524404" w:rsidRDefault="007C5C67" w:rsidP="00BE2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4404">
              <w:rPr>
                <w:rFonts w:eastAsia="Times New Roman" w:cstheme="minorHAnsi"/>
                <w:sz w:val="20"/>
                <w:szCs w:val="20"/>
              </w:rPr>
              <w:t>17.5%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CE2F7"/>
            <w:vAlign w:val="center"/>
          </w:tcPr>
          <w:p w14:paraId="0A0B1147" w14:textId="77777777" w:rsidR="007C5C67" w:rsidRPr="00524404" w:rsidRDefault="007C5C67" w:rsidP="00BE2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4404">
              <w:rPr>
                <w:rFonts w:eastAsia="Times New Roman" w:cstheme="minorHAnsi"/>
                <w:sz w:val="20"/>
                <w:szCs w:val="20"/>
              </w:rPr>
              <w:t>21.</w:t>
            </w:r>
            <w:r>
              <w:rPr>
                <w:rFonts w:eastAsia="Times New Roman" w:cstheme="minorHAnsi"/>
                <w:sz w:val="20"/>
                <w:szCs w:val="20"/>
              </w:rPr>
              <w:t>1</w:t>
            </w:r>
            <w:r w:rsidRPr="00524404">
              <w:rPr>
                <w:rFonts w:eastAsia="Times New Roman" w:cstheme="minorHAnsi"/>
                <w:sz w:val="20"/>
                <w:szCs w:val="20"/>
              </w:rPr>
              <w:t>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F3B8"/>
            <w:vAlign w:val="center"/>
          </w:tcPr>
          <w:p w14:paraId="65A27821" w14:textId="77777777" w:rsidR="007C5C67" w:rsidRPr="004A3CEC" w:rsidRDefault="007C5C67" w:rsidP="00BE2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59.6%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771B1" w14:textId="77777777" w:rsidR="007C5C67" w:rsidRPr="004A3CEC" w:rsidRDefault="007C5C67" w:rsidP="00BE288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93</w:t>
            </w:r>
          </w:p>
        </w:tc>
      </w:tr>
    </w:tbl>
    <w:p w14:paraId="68949162" w14:textId="48C1292D" w:rsidR="00C76155" w:rsidRPr="00676DEF" w:rsidRDefault="00C76155" w:rsidP="00676DEF">
      <w:pPr>
        <w:rPr>
          <w:b/>
          <w:bCs/>
          <w:color w:val="0A2F41" w:themeColor="accent1" w:themeShade="80"/>
        </w:rPr>
      </w:pPr>
    </w:p>
    <w:p w14:paraId="313845A7" w14:textId="77777777" w:rsidR="00C76155" w:rsidRPr="00D455E1" w:rsidRDefault="00C76155" w:rsidP="00D455E1">
      <w:pPr>
        <w:rPr>
          <w:rFonts w:asciiTheme="majorHAnsi" w:eastAsiaTheme="majorEastAsia" w:hAnsiTheme="majorHAnsi" w:cstheme="majorBidi"/>
          <w:b/>
          <w:bCs/>
        </w:rPr>
      </w:pPr>
    </w:p>
    <w:p w14:paraId="624E06C4" w14:textId="20FFCA9E" w:rsidR="00D455E1" w:rsidRPr="00D455E1" w:rsidRDefault="00D455E1" w:rsidP="00D455E1">
      <w:pPr>
        <w:rPr>
          <w:rFonts w:asciiTheme="majorHAnsi" w:eastAsiaTheme="majorEastAsia" w:hAnsiTheme="majorHAnsi" w:cstheme="majorBidi"/>
          <w:b/>
          <w:bCs/>
        </w:rPr>
      </w:pPr>
    </w:p>
    <w:p w14:paraId="7CC0A1C1" w14:textId="0301AC30" w:rsidR="00D52DDC" w:rsidRDefault="00D52DDC" w:rsidP="00D52DDC"/>
    <w:p w14:paraId="51B5FFF4" w14:textId="14AD0B84" w:rsidR="0028274A" w:rsidRDefault="0028274A" w:rsidP="0028274A"/>
    <w:p w14:paraId="0E3E6F62" w14:textId="77777777" w:rsidR="0028274A" w:rsidRPr="004E668F" w:rsidRDefault="0028274A" w:rsidP="004E668F">
      <w:pPr>
        <w:rPr>
          <w:rFonts w:asciiTheme="majorHAnsi" w:eastAsiaTheme="majorEastAsia" w:hAnsiTheme="majorHAnsi" w:cstheme="majorBidi"/>
          <w:b/>
          <w:bCs/>
        </w:rPr>
      </w:pPr>
    </w:p>
    <w:sectPr w:rsidR="0028274A" w:rsidRPr="004E6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76C67" w14:textId="77777777" w:rsidR="0058246E" w:rsidRDefault="0058246E" w:rsidP="0058246E">
      <w:pPr>
        <w:spacing w:after="0" w:line="240" w:lineRule="auto"/>
      </w:pPr>
      <w:r>
        <w:separator/>
      </w:r>
    </w:p>
  </w:endnote>
  <w:endnote w:type="continuationSeparator" w:id="0">
    <w:p w14:paraId="6719AF7C" w14:textId="77777777" w:rsidR="0058246E" w:rsidRDefault="0058246E" w:rsidP="0058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73057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4DCA23" w14:textId="2AA9CF43" w:rsidR="00A231B5" w:rsidRDefault="00A231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769C3D" w14:textId="77777777" w:rsidR="00A231B5" w:rsidRDefault="00A231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877F0" w14:textId="77777777" w:rsidR="0058246E" w:rsidRDefault="0058246E" w:rsidP="0058246E">
      <w:pPr>
        <w:spacing w:after="0" w:line="240" w:lineRule="auto"/>
      </w:pPr>
      <w:r>
        <w:separator/>
      </w:r>
    </w:p>
  </w:footnote>
  <w:footnote w:type="continuationSeparator" w:id="0">
    <w:p w14:paraId="29D76524" w14:textId="77777777" w:rsidR="0058246E" w:rsidRDefault="0058246E" w:rsidP="00582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6D6D"/>
    <w:multiLevelType w:val="hybridMultilevel"/>
    <w:tmpl w:val="4E3CE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05EA"/>
    <w:multiLevelType w:val="hybridMultilevel"/>
    <w:tmpl w:val="F9F02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136C7"/>
    <w:multiLevelType w:val="hybridMultilevel"/>
    <w:tmpl w:val="57328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E18DF"/>
    <w:multiLevelType w:val="hybridMultilevel"/>
    <w:tmpl w:val="9592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0044F"/>
    <w:multiLevelType w:val="hybridMultilevel"/>
    <w:tmpl w:val="EAF2D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218F9"/>
    <w:multiLevelType w:val="hybridMultilevel"/>
    <w:tmpl w:val="105AB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2726F"/>
    <w:multiLevelType w:val="hybridMultilevel"/>
    <w:tmpl w:val="D36EE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F0951"/>
    <w:multiLevelType w:val="hybridMultilevel"/>
    <w:tmpl w:val="4E4E6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E6842"/>
    <w:multiLevelType w:val="hybridMultilevel"/>
    <w:tmpl w:val="E1DA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985231">
    <w:abstractNumId w:val="3"/>
  </w:num>
  <w:num w:numId="2" w16cid:durableId="998995360">
    <w:abstractNumId w:val="2"/>
  </w:num>
  <w:num w:numId="3" w16cid:durableId="1406218132">
    <w:abstractNumId w:val="0"/>
  </w:num>
  <w:num w:numId="4" w16cid:durableId="1633748190">
    <w:abstractNumId w:val="5"/>
  </w:num>
  <w:num w:numId="5" w16cid:durableId="2057315523">
    <w:abstractNumId w:val="1"/>
  </w:num>
  <w:num w:numId="6" w16cid:durableId="631637498">
    <w:abstractNumId w:val="7"/>
  </w:num>
  <w:num w:numId="7" w16cid:durableId="2140876184">
    <w:abstractNumId w:val="4"/>
  </w:num>
  <w:num w:numId="8" w16cid:durableId="1484152056">
    <w:abstractNumId w:val="8"/>
  </w:num>
  <w:num w:numId="9" w16cid:durableId="5595609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46E"/>
    <w:rsid w:val="00014338"/>
    <w:rsid w:val="00015A0A"/>
    <w:rsid w:val="00020480"/>
    <w:rsid w:val="00042F7F"/>
    <w:rsid w:val="00072A5B"/>
    <w:rsid w:val="00080246"/>
    <w:rsid w:val="0008084D"/>
    <w:rsid w:val="000A0661"/>
    <w:rsid w:val="000A4550"/>
    <w:rsid w:val="000A6FE2"/>
    <w:rsid w:val="000B0C6D"/>
    <w:rsid w:val="000C0404"/>
    <w:rsid w:val="000F1B5D"/>
    <w:rsid w:val="001014E5"/>
    <w:rsid w:val="00110887"/>
    <w:rsid w:val="00156FAB"/>
    <w:rsid w:val="00173A6D"/>
    <w:rsid w:val="00175BAC"/>
    <w:rsid w:val="001B22A3"/>
    <w:rsid w:val="001F05D5"/>
    <w:rsid w:val="00236318"/>
    <w:rsid w:val="002657F0"/>
    <w:rsid w:val="0028274A"/>
    <w:rsid w:val="002A70BE"/>
    <w:rsid w:val="002B6AC0"/>
    <w:rsid w:val="002C060D"/>
    <w:rsid w:val="002D30ED"/>
    <w:rsid w:val="003079D3"/>
    <w:rsid w:val="00316DBF"/>
    <w:rsid w:val="003324E0"/>
    <w:rsid w:val="00391978"/>
    <w:rsid w:val="003C6689"/>
    <w:rsid w:val="0040596C"/>
    <w:rsid w:val="004601E9"/>
    <w:rsid w:val="00463ADD"/>
    <w:rsid w:val="004672AF"/>
    <w:rsid w:val="00490194"/>
    <w:rsid w:val="004C3B23"/>
    <w:rsid w:val="004E2853"/>
    <w:rsid w:val="004E668F"/>
    <w:rsid w:val="004F0F53"/>
    <w:rsid w:val="004F7304"/>
    <w:rsid w:val="00505CA1"/>
    <w:rsid w:val="00510DC8"/>
    <w:rsid w:val="0054089B"/>
    <w:rsid w:val="005665B5"/>
    <w:rsid w:val="0058246E"/>
    <w:rsid w:val="005967EB"/>
    <w:rsid w:val="005A3035"/>
    <w:rsid w:val="005D05C7"/>
    <w:rsid w:val="005E3879"/>
    <w:rsid w:val="0060770B"/>
    <w:rsid w:val="00676DEF"/>
    <w:rsid w:val="006914E9"/>
    <w:rsid w:val="0069531D"/>
    <w:rsid w:val="006F1180"/>
    <w:rsid w:val="00702550"/>
    <w:rsid w:val="007031FE"/>
    <w:rsid w:val="00713FB5"/>
    <w:rsid w:val="00765ECD"/>
    <w:rsid w:val="007923D0"/>
    <w:rsid w:val="007A31D0"/>
    <w:rsid w:val="007A6F4C"/>
    <w:rsid w:val="007A7C11"/>
    <w:rsid w:val="007C5C67"/>
    <w:rsid w:val="007E2BBB"/>
    <w:rsid w:val="00820167"/>
    <w:rsid w:val="00824162"/>
    <w:rsid w:val="00825E64"/>
    <w:rsid w:val="0084144B"/>
    <w:rsid w:val="00850F87"/>
    <w:rsid w:val="00856F0F"/>
    <w:rsid w:val="00890502"/>
    <w:rsid w:val="008B70AD"/>
    <w:rsid w:val="008D5EA0"/>
    <w:rsid w:val="0092090F"/>
    <w:rsid w:val="009346CC"/>
    <w:rsid w:val="00942D6B"/>
    <w:rsid w:val="009850F4"/>
    <w:rsid w:val="009C6B01"/>
    <w:rsid w:val="00A157EF"/>
    <w:rsid w:val="00A231B5"/>
    <w:rsid w:val="00A23D84"/>
    <w:rsid w:val="00A53085"/>
    <w:rsid w:val="00A82C1F"/>
    <w:rsid w:val="00AB40B3"/>
    <w:rsid w:val="00AD63AA"/>
    <w:rsid w:val="00AE0199"/>
    <w:rsid w:val="00AE541C"/>
    <w:rsid w:val="00AF49ED"/>
    <w:rsid w:val="00B07CD9"/>
    <w:rsid w:val="00B147EF"/>
    <w:rsid w:val="00B31984"/>
    <w:rsid w:val="00B41A5C"/>
    <w:rsid w:val="00B43BB3"/>
    <w:rsid w:val="00B44A0D"/>
    <w:rsid w:val="00B47D9E"/>
    <w:rsid w:val="00B612F2"/>
    <w:rsid w:val="00B9058C"/>
    <w:rsid w:val="00B93C48"/>
    <w:rsid w:val="00BB33A9"/>
    <w:rsid w:val="00BE1EC8"/>
    <w:rsid w:val="00C214F7"/>
    <w:rsid w:val="00C237C2"/>
    <w:rsid w:val="00C25525"/>
    <w:rsid w:val="00C42DA9"/>
    <w:rsid w:val="00C76155"/>
    <w:rsid w:val="00C76CAA"/>
    <w:rsid w:val="00CA23FE"/>
    <w:rsid w:val="00CB3769"/>
    <w:rsid w:val="00CD0375"/>
    <w:rsid w:val="00D05A10"/>
    <w:rsid w:val="00D13654"/>
    <w:rsid w:val="00D30D66"/>
    <w:rsid w:val="00D4061D"/>
    <w:rsid w:val="00D455E1"/>
    <w:rsid w:val="00D52DDC"/>
    <w:rsid w:val="00D64A36"/>
    <w:rsid w:val="00D65B22"/>
    <w:rsid w:val="00D96CA6"/>
    <w:rsid w:val="00DB3C53"/>
    <w:rsid w:val="00E022DD"/>
    <w:rsid w:val="00E1507F"/>
    <w:rsid w:val="00E26517"/>
    <w:rsid w:val="00E31AE5"/>
    <w:rsid w:val="00E6661A"/>
    <w:rsid w:val="00E7127A"/>
    <w:rsid w:val="00E72D7A"/>
    <w:rsid w:val="00EC1E66"/>
    <w:rsid w:val="00EF35E6"/>
    <w:rsid w:val="00F36B76"/>
    <w:rsid w:val="00F45B7C"/>
    <w:rsid w:val="00F61FC0"/>
    <w:rsid w:val="00F713CE"/>
    <w:rsid w:val="00F93AC7"/>
    <w:rsid w:val="00FA14D5"/>
    <w:rsid w:val="00FB5D86"/>
    <w:rsid w:val="00FF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A6B2B"/>
  <w15:chartTrackingRefBased/>
  <w15:docId w15:val="{5AC1F94F-9C31-4AFE-BA1E-2CFCA246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46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058C"/>
    <w:pPr>
      <w:keepNext/>
      <w:keepLines/>
      <w:spacing w:after="80"/>
      <w:outlineLvl w:val="0"/>
    </w:pPr>
    <w:rPr>
      <w:rFonts w:asciiTheme="majorHAnsi" w:eastAsiaTheme="majorEastAsia" w:hAnsiTheme="majorHAnsi" w:cstheme="majorBidi"/>
      <w:b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05C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24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4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4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4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4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4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4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58C"/>
    <w:rPr>
      <w:rFonts w:asciiTheme="majorHAnsi" w:eastAsiaTheme="majorEastAsia" w:hAnsiTheme="majorHAnsi" w:cstheme="majorBidi"/>
      <w:b/>
      <w:kern w:val="0"/>
      <w:sz w:val="28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D05C7"/>
    <w:rPr>
      <w:rFonts w:asciiTheme="majorHAnsi" w:eastAsiaTheme="majorEastAsia" w:hAnsiTheme="majorHAnsi" w:cstheme="majorBidi"/>
      <w:b/>
      <w:kern w:val="0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24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4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4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4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4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4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4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24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2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4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2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2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24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24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24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4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4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246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2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46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2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46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1950</Words>
  <Characters>11219</Characters>
  <Application>Microsoft Office Word</Application>
  <DocSecurity>0</DocSecurity>
  <Lines>487</Lines>
  <Paragraphs>158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/>
      <vt:lpstr/>
      <vt:lpstr>CUMULATIVE RISK INDEX</vt:lpstr>
      <vt:lpstr>FLOODPLAIN CHARACTERISTICS</vt:lpstr>
      <vt:lpstr>    Floodplain Area Ratio  (Statewide avg. for incorporated places: 18.3%)</vt:lpstr>
      <vt:lpstr>        Flood Declared Disasters  (Statewide avg. for incorporated places: 17)</vt:lpstr>
      <vt:lpstr>BUILDING EXPOSURE</vt:lpstr>
      <vt:lpstr>    Building Floodplain Count  (Statewide avg. for incorporated places: 140)</vt:lpstr>
      <vt:lpstr>    Building Floodplain Ratio  (Statewide avg. for incorporated places: 15.5%)</vt:lpstr>
      <vt:lpstr>    Building Density  (Statewide avg. for incorporated places: 0.93 /acre)</vt:lpstr>
      <vt:lpstr>BUILDING CHARACTERISTICS</vt:lpstr>
      <vt:lpstr>    Building Median Value  (Statewide med. for incorporated places: $41,500)</vt:lpstr>
      <vt:lpstr>    CRITICAL INFRASTRUCTURE</vt:lpstr>
      <vt:lpstr>    Essential Facilities  (Statewide avg. for incorporated places: 2)</vt:lpstr>
      <vt:lpstr>    Roads Inundated Ratio  (Statewide avg. for incorporated places: 15.8%)</vt:lpstr>
      <vt:lpstr>    COMMUNITY ASSETS</vt:lpstr>
      <vt:lpstr>    BUILDING DAMAGE LOSS</vt:lpstr>
    </vt:vector>
  </TitlesOfParts>
  <Company>West Virginia University</Company>
  <LinksUpToDate>false</LinksUpToDate>
  <CharactersWithSpaces>13011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Behrang Bidadian</dc:creator>
  <cp:keywords/>
  <dc:description/>
  <cp:lastModifiedBy>Kurt Donaldson</cp:lastModifiedBy>
  <cp:revision>5</cp:revision>
  <dcterms:created xsi:type="dcterms:W3CDTF">2024-10-25T18:15:00Z</dcterms:created>
  <dcterms:modified xsi:type="dcterms:W3CDTF">2024-11-24T23:13:00Z</dcterms:modified>
</cp:coreProperties>
</file>