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3060"/>
      </w:tblGrid>
      <w:tr w:rsidR="003D47FF" w14:paraId="317DE526" w14:textId="77777777" w:rsidTr="005C1E08">
        <w:trPr>
          <w:trHeight w:val="1872"/>
        </w:trPr>
        <w:tc>
          <w:tcPr>
            <w:tcW w:w="7740" w:type="dxa"/>
            <w:vAlign w:val="bottom"/>
          </w:tcPr>
          <w:p w14:paraId="583FE892" w14:textId="412E7502" w:rsidR="003D47FF" w:rsidRPr="00E8450B" w:rsidRDefault="007310EC" w:rsidP="00B67E63">
            <w:pPr>
              <w:pStyle w:val="Title"/>
            </w:pPr>
            <w:sdt>
              <w:sdtPr>
                <w:id w:val="-1646349504"/>
                <w:placeholder>
                  <w:docPart w:val="F8DF9359209749E18B21DE36C4966E11"/>
                </w:placeholder>
                <w15:appearance w15:val="hidden"/>
              </w:sdtPr>
              <w:sdtEndPr/>
              <w:sdtContent>
                <w:r w:rsidR="00131B47">
                  <w:rPr>
                    <w:bCs/>
                    <w:color w:val="212745" w:themeColor="text2"/>
                  </w:rPr>
                  <w:t>WEst Virginia Flood REsiliency Framework</w:t>
                </w:r>
                <w:r w:rsidR="00083F5D">
                  <w:rPr>
                    <w:bCs/>
                    <w:color w:val="212745" w:themeColor="text2"/>
                  </w:rPr>
                  <w:t xml:space="preserve"> Survey Methods and Results</w:t>
                </w:r>
              </w:sdtContent>
            </w:sdt>
          </w:p>
        </w:tc>
        <w:tc>
          <w:tcPr>
            <w:tcW w:w="3060" w:type="dxa"/>
            <w:vAlign w:val="bottom"/>
          </w:tcPr>
          <w:p w14:paraId="26CA146A" w14:textId="273FA5D6" w:rsidR="003D47FF" w:rsidRPr="00E8450B" w:rsidRDefault="007310EC" w:rsidP="00E8450B">
            <w:pPr>
              <w:pStyle w:val="CompanyName"/>
            </w:pPr>
            <w:sdt>
              <w:sdtPr>
                <w:id w:val="704913035"/>
                <w:placeholder>
                  <w:docPart w:val="7A3A851C9BD945378E3716A4EFCB15C6"/>
                </w:placeholder>
                <w:showingPlcHdr/>
                <w15:appearance w15:val="hidden"/>
              </w:sdtPr>
              <w:sdtEndPr/>
              <w:sdtContent>
                <w:r w:rsidR="00E8450B" w:rsidRPr="00E8450B">
                  <w:t>Olson Harris Ltd.</w:t>
                </w:r>
              </w:sdtContent>
            </w:sdt>
          </w:p>
        </w:tc>
      </w:tr>
      <w:tr w:rsidR="00E66CF4" w14:paraId="060E0BBD" w14:textId="77777777" w:rsidTr="00E8450B">
        <w:trPr>
          <w:trHeight w:val="720"/>
        </w:trPr>
        <w:tc>
          <w:tcPr>
            <w:tcW w:w="10800" w:type="dxa"/>
            <w:gridSpan w:val="2"/>
          </w:tcPr>
          <w:p w14:paraId="1971F71C" w14:textId="0B4508F3" w:rsidR="00497406" w:rsidRDefault="00497406" w:rsidP="005C1E08">
            <w:pPr>
              <w:rPr>
                <w:b/>
                <w:bCs/>
                <w:color w:val="212745" w:themeColor="text2"/>
              </w:rPr>
            </w:pPr>
          </w:p>
          <w:p w14:paraId="75CD5008" w14:textId="0A2C28F9" w:rsidR="00E83CFA" w:rsidRPr="00582EAF" w:rsidRDefault="00131B47" w:rsidP="00582EAF">
            <w:pPr>
              <w:jc w:val="center"/>
              <w:rPr>
                <w:b/>
                <w:bCs/>
                <w:i/>
                <w:iCs/>
                <w:color w:val="212745" w:themeColor="text2"/>
              </w:rPr>
            </w:pPr>
            <w:r w:rsidRPr="00131B47">
              <w:rPr>
                <w:b/>
                <w:bCs/>
                <w:i/>
                <w:iCs/>
                <w:color w:val="212745" w:themeColor="text2"/>
              </w:rPr>
              <w:t>Availability of Survey Data</w:t>
            </w:r>
            <w:r>
              <w:rPr>
                <w:b/>
                <w:bCs/>
                <w:i/>
                <w:iCs/>
                <w:color w:val="212745" w:themeColor="text2"/>
              </w:rPr>
              <w:t xml:space="preserve"> - </w:t>
            </w:r>
            <w:r w:rsidR="005C1E08" w:rsidRPr="00CC6C80">
              <w:rPr>
                <w:b/>
                <w:bCs/>
                <w:i/>
                <w:iCs/>
                <w:color w:val="212745" w:themeColor="text2"/>
              </w:rPr>
              <w:t>A</w:t>
            </w:r>
            <w:r>
              <w:rPr>
                <w:b/>
                <w:bCs/>
                <w:i/>
                <w:iCs/>
                <w:color w:val="212745" w:themeColor="text2"/>
              </w:rPr>
              <w:t xml:space="preserve">ll </w:t>
            </w:r>
            <w:r w:rsidRPr="00131B47">
              <w:rPr>
                <w:b/>
                <w:bCs/>
                <w:i/>
                <w:iCs/>
                <w:color w:val="212745" w:themeColor="text2"/>
              </w:rPr>
              <w:t>de-identified data from the WFRF Statewide Survey is available by request for community stakeholders to use to support community-based projects.</w:t>
            </w:r>
          </w:p>
          <w:p w14:paraId="4A045DE4" w14:textId="28FBBB3F" w:rsidR="00E83CFA" w:rsidRDefault="00131B47" w:rsidP="005C1E08">
            <w:pPr>
              <w:rPr>
                <w:b/>
                <w:bCs/>
                <w:color w:val="212745" w:themeColor="text2"/>
              </w:rPr>
            </w:pPr>
            <w:r>
              <w:rPr>
                <w:rFonts w:ascii="Cambria" w:hAnsi="Cambria"/>
                <w:b/>
                <w:bCs/>
                <w:noProof/>
                <w:color w:val="000000"/>
                <w:szCs w:val="28"/>
                <w:bdr w:val="none" w:sz="0" w:space="0" w:color="auto" w:frame="1"/>
              </w:rPr>
              <w:drawing>
                <wp:anchor distT="0" distB="0" distL="114300" distR="114300" simplePos="0" relativeHeight="251666440" behindDoc="1" locked="0" layoutInCell="1" allowOverlap="1" wp14:anchorId="0485F179" wp14:editId="5760AAF8">
                  <wp:simplePos x="0" y="0"/>
                  <wp:positionH relativeFrom="column">
                    <wp:posOffset>419100</wp:posOffset>
                  </wp:positionH>
                  <wp:positionV relativeFrom="paragraph">
                    <wp:posOffset>35560</wp:posOffset>
                  </wp:positionV>
                  <wp:extent cx="5879465" cy="5405755"/>
                  <wp:effectExtent l="0" t="0" r="0" b="0"/>
                  <wp:wrapSquare wrapText="bothSides"/>
                  <wp:docPr id="602251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9465" cy="5405755"/>
                          </a:xfrm>
                          <a:prstGeom prst="rect">
                            <a:avLst/>
                          </a:prstGeom>
                          <a:noFill/>
                          <a:ln>
                            <a:noFill/>
                          </a:ln>
                        </pic:spPr>
                      </pic:pic>
                    </a:graphicData>
                  </a:graphic>
                </wp:anchor>
              </w:drawing>
            </w:r>
          </w:p>
          <w:p w14:paraId="2F7B8433" w14:textId="6DE944A7" w:rsidR="00E83CFA" w:rsidRDefault="00E83CFA" w:rsidP="00582EAF">
            <w:pPr>
              <w:jc w:val="center"/>
              <w:rPr>
                <w:b/>
                <w:bCs/>
                <w:color w:val="212745" w:themeColor="text2"/>
              </w:rPr>
            </w:pPr>
          </w:p>
          <w:p w14:paraId="1CB0C388" w14:textId="1DC3FC8B" w:rsidR="00B9286D" w:rsidRPr="00A75AF2" w:rsidRDefault="0069040E" w:rsidP="005C1E08">
            <w:pPr>
              <w:rPr>
                <w:b/>
                <w:bCs/>
                <w:color w:val="212745" w:themeColor="text2"/>
              </w:rPr>
            </w:pPr>
            <w:r w:rsidRPr="00A75AF2">
              <w:rPr>
                <w:b/>
                <w:bCs/>
                <w:color w:val="212745" w:themeColor="text2"/>
              </w:rPr>
              <w:t>October 202</w:t>
            </w:r>
            <w:r w:rsidR="008F3698">
              <w:rPr>
                <w:b/>
                <w:bCs/>
                <w:color w:val="212745" w:themeColor="text2"/>
              </w:rPr>
              <w:t>4</w:t>
            </w:r>
          </w:p>
          <w:p w14:paraId="59936171" w14:textId="4F3A4EE5" w:rsidR="00CC6C80" w:rsidRPr="00582EAF" w:rsidRDefault="0069040E" w:rsidP="00582EAF">
            <w:pPr>
              <w:rPr>
                <w:b/>
                <w:bCs/>
                <w:color w:val="212745" w:themeColor="text2"/>
              </w:rPr>
            </w:pPr>
            <w:r w:rsidRPr="00A75AF2">
              <w:rPr>
                <w:b/>
                <w:bCs/>
                <w:color w:val="212745" w:themeColor="text2"/>
              </w:rPr>
              <w:t xml:space="preserve">Created </w:t>
            </w:r>
            <w:r w:rsidR="00984011">
              <w:rPr>
                <w:b/>
                <w:bCs/>
                <w:color w:val="212745" w:themeColor="text2"/>
              </w:rPr>
              <w:t xml:space="preserve">as part of </w:t>
            </w:r>
            <w:r w:rsidR="00E2031C">
              <w:rPr>
                <w:b/>
                <w:bCs/>
                <w:color w:val="212745" w:themeColor="text2"/>
              </w:rPr>
              <w:t>the West Virginia</w:t>
            </w:r>
            <w:r w:rsidR="00984011">
              <w:rPr>
                <w:b/>
                <w:bCs/>
                <w:color w:val="212745" w:themeColor="text2"/>
              </w:rPr>
              <w:t xml:space="preserve"> Flood Resiliency Framework</w:t>
            </w:r>
          </w:p>
        </w:tc>
      </w:tr>
    </w:tbl>
    <w:p w14:paraId="33F42186" w14:textId="2C13CF8D" w:rsidR="00E8450B" w:rsidRDefault="00E8450B">
      <w:pPr>
        <w:sectPr w:rsidR="00E8450B" w:rsidSect="009F00C9">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0" w:gutter="0"/>
          <w:cols w:space="720"/>
          <w:docGrid w:linePitch="381"/>
        </w:sectPr>
      </w:pPr>
    </w:p>
    <w:sdt>
      <w:sdtPr>
        <w:id w:val="-1701236305"/>
        <w:placeholder>
          <w:docPart w:val="C5D7D1E7EB3246479DC6541869F21727"/>
        </w:placeholder>
        <w15:appearance w15:val="hidden"/>
      </w:sdtPr>
      <w:sdtEndPr/>
      <w:sdtContent>
        <w:p w14:paraId="29ED2D73" w14:textId="3CD0A330" w:rsidR="00417DBC" w:rsidRPr="00455E48" w:rsidRDefault="007310EC" w:rsidP="00417DBC">
          <w:pPr>
            <w:pStyle w:val="Heading1"/>
          </w:pPr>
          <w:sdt>
            <w:sdtPr>
              <w:id w:val="-16469683"/>
              <w:placeholder>
                <w:docPart w:val="0D9EB94D1624294589F9A05AC4FDFE1F"/>
              </w:placeholder>
              <w15:appearance w15:val="hidden"/>
            </w:sdtPr>
            <w:sdtEndPr/>
            <w:sdtContent>
              <w:r w:rsidR="00417DBC">
                <w:t>TABLE OF</w:t>
              </w:r>
            </w:sdtContent>
          </w:sdt>
        </w:p>
        <w:p w14:paraId="7EE212CE" w14:textId="7D7E2FDC" w:rsidR="00417DBC" w:rsidRPr="00417DBC" w:rsidRDefault="007310EC" w:rsidP="00417DBC">
          <w:pPr>
            <w:pStyle w:val="Heading1"/>
            <w:rPr>
              <w:b/>
              <w:bCs/>
            </w:rPr>
          </w:pPr>
          <w:sdt>
            <w:sdtPr>
              <w:id w:val="1000705472"/>
              <w:placeholder>
                <w:docPart w:val="FCEA982E6B2EFC4984E882132248663F"/>
              </w:placeholder>
              <w15:appearance w15:val="hidden"/>
            </w:sdtPr>
            <w:sdtEndPr>
              <w:rPr>
                <w:b/>
                <w:bCs/>
              </w:rPr>
            </w:sdtEndPr>
            <w:sdtContent>
              <w:r w:rsidR="00417DBC" w:rsidRPr="00417DBC">
                <w:rPr>
                  <w:b/>
                  <w:bCs/>
                </w:rPr>
                <w:t>CONTENTS</w:t>
              </w:r>
            </w:sdtContent>
          </w:sdt>
        </w:p>
        <w:sdt>
          <w:sdtPr>
            <w:rPr>
              <w:rFonts w:asciiTheme="minorHAnsi" w:eastAsiaTheme="minorEastAsia" w:hAnsiTheme="minorHAnsi" w:cstheme="minorHAnsi"/>
              <w:b w:val="0"/>
              <w:bCs/>
              <w:caps w:val="0"/>
              <w:color w:val="auto"/>
              <w:spacing w:val="0"/>
              <w:sz w:val="24"/>
              <w:szCs w:val="24"/>
              <w:lang w:eastAsia="ja-JP"/>
            </w:rPr>
            <w:id w:val="284017964"/>
            <w:docPartObj>
              <w:docPartGallery w:val="Table of Contents"/>
              <w:docPartUnique/>
            </w:docPartObj>
          </w:sdtPr>
          <w:sdtEndPr>
            <w:rPr>
              <w:rFonts w:eastAsiaTheme="minorHAnsi"/>
              <w:bCs w:val="0"/>
              <w:sz w:val="20"/>
              <w:lang w:eastAsia="en-US"/>
            </w:rPr>
          </w:sdtEndPr>
          <w:sdtContent>
            <w:p w14:paraId="44F146E4" w14:textId="77777777" w:rsidR="0076482E" w:rsidRPr="00B82FF4" w:rsidRDefault="0076482E">
              <w:pPr>
                <w:pStyle w:val="TOCHeading"/>
                <w:rPr>
                  <w:rFonts w:asciiTheme="minorHAnsi" w:hAnsiTheme="minorHAnsi" w:cstheme="minorHAnsi"/>
                  <w:sz w:val="28"/>
                  <w:szCs w:val="28"/>
                </w:rPr>
              </w:pPr>
              <w:r w:rsidRPr="00B82FF4">
                <w:rPr>
                  <w:rFonts w:asciiTheme="minorHAnsi" w:hAnsiTheme="minorHAnsi" w:cstheme="minorHAnsi"/>
                  <w:sz w:val="28"/>
                  <w:szCs w:val="28"/>
                </w:rPr>
                <w:t>Table of Contents</w:t>
              </w:r>
            </w:p>
            <w:p w14:paraId="77397330" w14:textId="4DB72C83" w:rsidR="0076482E" w:rsidRPr="00B82FF4" w:rsidRDefault="00CB213E" w:rsidP="0013095E">
              <w:pPr>
                <w:pStyle w:val="TOC1"/>
                <w:rPr>
                  <w:sz w:val="28"/>
                </w:rPr>
              </w:pPr>
              <w:r w:rsidRPr="00CB6FE7">
                <w:rPr>
                  <w:i w:val="0"/>
                  <w:iCs w:val="0"/>
                  <w:sz w:val="28"/>
                </w:rPr>
                <w:t>INTRODUCTION</w:t>
              </w:r>
              <w:r w:rsidR="00CB6FE7">
                <w:rPr>
                  <w:i w:val="0"/>
                  <w:iCs w:val="0"/>
                  <w:sz w:val="28"/>
                </w:rPr>
                <w:t xml:space="preserve"> &amp; </w:t>
              </w:r>
              <w:r w:rsidR="00A30ECE">
                <w:rPr>
                  <w:i w:val="0"/>
                  <w:iCs w:val="0"/>
                  <w:sz w:val="28"/>
                </w:rPr>
                <w:t>B</w:t>
              </w:r>
              <w:r w:rsidR="00CB6FE7">
                <w:rPr>
                  <w:i w:val="0"/>
                  <w:iCs w:val="0"/>
                  <w:sz w:val="28"/>
                </w:rPr>
                <w:t>ACKGROUND</w:t>
              </w:r>
              <w:r>
                <w:rPr>
                  <w:sz w:val="28"/>
                </w:rPr>
                <w:t xml:space="preserve"> </w:t>
              </w:r>
              <w:r w:rsidR="0076482E" w:rsidRPr="00B82FF4">
                <w:rPr>
                  <w:sz w:val="28"/>
                </w:rPr>
                <w:ptab w:relativeTo="margin" w:alignment="right" w:leader="dot"/>
              </w:r>
              <w:r w:rsidR="00CF045B" w:rsidRPr="00B82FF4">
                <w:rPr>
                  <w:sz w:val="28"/>
                </w:rPr>
                <w:t>3</w:t>
              </w:r>
            </w:p>
            <w:p w14:paraId="7204FAE3" w14:textId="12B1B818" w:rsidR="0076482E" w:rsidRPr="00B82FF4" w:rsidRDefault="00A30ECE" w:rsidP="00A30ECE">
              <w:pPr>
                <w:pStyle w:val="TOC2"/>
                <w:ind w:left="0"/>
                <w:rPr>
                  <w:sz w:val="28"/>
                  <w:szCs w:val="28"/>
                </w:rPr>
              </w:pPr>
              <w:r>
                <w:rPr>
                  <w:sz w:val="28"/>
                  <w:szCs w:val="28"/>
                </w:rPr>
                <w:t>OBJECTIVES &amp; RESEARCH QUESTIONS</w:t>
              </w:r>
              <w:r w:rsidR="0076482E" w:rsidRPr="00B82FF4">
                <w:rPr>
                  <w:sz w:val="28"/>
                  <w:szCs w:val="28"/>
                </w:rPr>
                <w:ptab w:relativeTo="margin" w:alignment="right" w:leader="dot"/>
              </w:r>
              <w:r w:rsidR="00CF045B" w:rsidRPr="00B82FF4">
                <w:rPr>
                  <w:sz w:val="28"/>
                  <w:szCs w:val="28"/>
                </w:rPr>
                <w:t>4</w:t>
              </w:r>
            </w:p>
            <w:p w14:paraId="62ECE6A5" w14:textId="01AD4F9A" w:rsidR="0076482E" w:rsidRPr="00B82FF4" w:rsidRDefault="004C3354" w:rsidP="004C3354">
              <w:pPr>
                <w:pStyle w:val="TOC2"/>
                <w:ind w:left="0"/>
                <w:rPr>
                  <w:sz w:val="28"/>
                  <w:szCs w:val="28"/>
                </w:rPr>
              </w:pPr>
              <w:r>
                <w:rPr>
                  <w:sz w:val="28"/>
                  <w:szCs w:val="28"/>
                </w:rPr>
                <w:t>METHODS</w:t>
              </w:r>
              <w:r w:rsidR="0076482E" w:rsidRPr="00B82FF4">
                <w:rPr>
                  <w:sz w:val="28"/>
                  <w:szCs w:val="28"/>
                </w:rPr>
                <w:ptab w:relativeTo="margin" w:alignment="right" w:leader="dot"/>
              </w:r>
              <w:r w:rsidR="0010724B">
                <w:rPr>
                  <w:sz w:val="28"/>
                  <w:szCs w:val="28"/>
                </w:rPr>
                <w:t>4</w:t>
              </w:r>
            </w:p>
            <w:p w14:paraId="258564D4" w14:textId="79D60C62" w:rsidR="0049659D" w:rsidRDefault="002A458C" w:rsidP="0010724B">
              <w:pPr>
                <w:pStyle w:val="TOC2"/>
                <w:ind w:left="0"/>
                <w:rPr>
                  <w:sz w:val="28"/>
                  <w:szCs w:val="28"/>
                </w:rPr>
              </w:pPr>
              <w:r>
                <w:rPr>
                  <w:sz w:val="28"/>
                  <w:szCs w:val="28"/>
                </w:rPr>
                <w:t>KEY FINDINGS</w:t>
              </w:r>
              <w:r w:rsidR="00E478B0" w:rsidRPr="00B82FF4">
                <w:rPr>
                  <w:sz w:val="28"/>
                  <w:szCs w:val="28"/>
                </w:rPr>
                <w:ptab w:relativeTo="margin" w:alignment="right" w:leader="dot"/>
              </w:r>
              <w:r w:rsidR="0010724B">
                <w:rPr>
                  <w:sz w:val="28"/>
                  <w:szCs w:val="28"/>
                </w:rPr>
                <w:t>6</w:t>
              </w:r>
            </w:p>
            <w:p w14:paraId="3D240E16" w14:textId="6F7A5E2D" w:rsidR="008807A6" w:rsidRPr="00B82FF4" w:rsidRDefault="008807A6" w:rsidP="0010724B">
              <w:pPr>
                <w:pStyle w:val="TOC2"/>
                <w:ind w:left="0"/>
                <w:rPr>
                  <w:sz w:val="28"/>
                  <w:szCs w:val="28"/>
                </w:rPr>
              </w:pPr>
              <w:r>
                <w:rPr>
                  <w:sz w:val="28"/>
                  <w:szCs w:val="28"/>
                </w:rPr>
                <w:t>REFERENCES……………………………………………………………………………………………………22</w:t>
              </w:r>
            </w:p>
            <w:p w14:paraId="6AD4CEC4" w14:textId="77777777" w:rsidR="0061541C" w:rsidRDefault="0061541C" w:rsidP="0061541C">
              <w:pPr>
                <w:pStyle w:val="TOC2"/>
              </w:pPr>
            </w:p>
            <w:p w14:paraId="21C83508" w14:textId="27278DDA" w:rsidR="0061541C" w:rsidRPr="00DA57D0" w:rsidRDefault="0061541C" w:rsidP="0061541C">
              <w:pPr>
                <w:pStyle w:val="Heading1"/>
              </w:pPr>
            </w:p>
            <w:p w14:paraId="3E09EAAF" w14:textId="77777777" w:rsidR="0061541C" w:rsidRPr="0035362F" w:rsidRDefault="0061541C" w:rsidP="00692718">
              <w:pPr>
                <w:pStyle w:val="TOC2"/>
              </w:pPr>
            </w:p>
            <w:p w14:paraId="55033D4C" w14:textId="77777777" w:rsidR="00692718" w:rsidRPr="0035362F" w:rsidRDefault="00692718" w:rsidP="00E478B0">
              <w:pPr>
                <w:pStyle w:val="TOC2"/>
              </w:pPr>
            </w:p>
            <w:p w14:paraId="35593FC1" w14:textId="2459E605" w:rsidR="0076482E" w:rsidRPr="0013095E" w:rsidRDefault="007310EC" w:rsidP="0013095E">
              <w:pPr>
                <w:pStyle w:val="TOC3"/>
              </w:pPr>
            </w:p>
          </w:sdtContent>
        </w:sdt>
        <w:p w14:paraId="04042EF6" w14:textId="3954D514" w:rsidR="00417DBC" w:rsidRDefault="007310EC" w:rsidP="00417DBC">
          <w:pPr>
            <w:pStyle w:val="Heading1"/>
          </w:pPr>
        </w:p>
      </w:sdtContent>
    </w:sdt>
    <w:p w14:paraId="7092FEFC" w14:textId="74448737" w:rsidR="009F68EE" w:rsidRDefault="009F68EE" w:rsidP="00417DBC">
      <w:pPr>
        <w:pStyle w:val="Heading1"/>
      </w:pPr>
      <w:r>
        <w:br w:type="page"/>
      </w:r>
    </w:p>
    <w:p w14:paraId="6178E51C" w14:textId="56E2B305" w:rsidR="009F68EE" w:rsidRDefault="009F68EE" w:rsidP="00B5001B">
      <w:pPr>
        <w:pStyle w:val="Graphicplaceholder"/>
      </w:pPr>
    </w:p>
    <w:tbl>
      <w:tblPr>
        <w:tblStyle w:val="TableGrid"/>
        <w:tblW w:w="97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C6C80" w14:paraId="3FB5989C" w14:textId="77777777" w:rsidTr="00B631ED">
        <w:trPr>
          <w:trHeight w:val="2331"/>
        </w:trPr>
        <w:tc>
          <w:tcPr>
            <w:tcW w:w="9720" w:type="dxa"/>
            <w:vAlign w:val="center"/>
          </w:tcPr>
          <w:p w14:paraId="0EA6E49C" w14:textId="1C89F6EA" w:rsidR="00CC6C80" w:rsidRDefault="00250239" w:rsidP="00250239">
            <w:pPr>
              <w:pStyle w:val="Subtitle"/>
              <w:numPr>
                <w:ilvl w:val="0"/>
                <w:numId w:val="0"/>
              </w:numPr>
            </w:pPr>
            <w:r w:rsidRPr="00250239">
              <w:rPr>
                <w:bCs/>
                <w:caps w:val="0"/>
              </w:rPr>
              <w:t>1.</w:t>
            </w:r>
            <w:r>
              <w:t xml:space="preserve"> </w:t>
            </w:r>
            <w:r w:rsidR="00131B47">
              <w:t>Introduction &amp; background</w:t>
            </w:r>
            <w:r w:rsidR="00CC6C80" w:rsidRPr="009F68EE">
              <w:t xml:space="preserve"> </w:t>
            </w:r>
          </w:p>
        </w:tc>
      </w:tr>
      <w:tr w:rsidR="00CC6C80" w14:paraId="4D4E0285" w14:textId="77777777" w:rsidTr="00B631ED">
        <w:trPr>
          <w:trHeight w:val="11175"/>
        </w:trPr>
        <w:tc>
          <w:tcPr>
            <w:tcW w:w="9720" w:type="dxa"/>
          </w:tcPr>
          <w:p w14:paraId="60B8DA89" w14:textId="71890D2E" w:rsidR="00131B47" w:rsidRPr="00131B47" w:rsidRDefault="00131B47" w:rsidP="00131B47">
            <w:pPr>
              <w:spacing w:after="160" w:line="259" w:lineRule="auto"/>
              <w:rPr>
                <w:noProof/>
              </w:rPr>
            </w:pPr>
            <w:r>
              <w:rPr>
                <w:noProof/>
              </w:rPr>
              <w:t xml:space="preserve">       </w:t>
            </w:r>
            <w:r w:rsidRPr="00131B47">
              <w:rPr>
                <w:noProof/>
              </w:rPr>
              <w:t>West Virginia has one of the highest flood risks in the nation due to the state’s mountainous topography, frequent heavy rainfall, and extensive network of rivers and streams (NOAA, 2016). Every county in the state has been declared a federal flood disaster area at least once since 1967, with some counties having had more than 10 such declarations. The state has experienced many severe flooding events, including a 2016 storm disaster that dropped up to 10 inches of rain within a few hours (NOAA, 2016); flash flooding ensued, and a state of emergency was declared in 44 of the state’s 55 counties. </w:t>
            </w:r>
          </w:p>
          <w:p w14:paraId="235F7FA4" w14:textId="5E116E43" w:rsidR="00131B47" w:rsidRDefault="00131B47" w:rsidP="00131B47">
            <w:pPr>
              <w:spacing w:line="240" w:lineRule="auto"/>
              <w:jc w:val="center"/>
              <w:rPr>
                <w:rFonts w:ascii="Cambria" w:hAnsi="Cambria"/>
                <w:color w:val="000000"/>
                <w:szCs w:val="30"/>
                <w:bdr w:val="none" w:sz="0" w:space="0" w:color="auto" w:frame="1"/>
              </w:rPr>
            </w:pPr>
            <w:r>
              <w:rPr>
                <w:rFonts w:ascii="Cambria" w:hAnsi="Cambria"/>
                <w:noProof/>
                <w:color w:val="000000"/>
                <w:sz w:val="30"/>
                <w:szCs w:val="30"/>
                <w:bdr w:val="none" w:sz="0" w:space="0" w:color="auto" w:frame="1"/>
              </w:rPr>
              <w:drawing>
                <wp:inline distT="0" distB="0" distL="0" distR="0" wp14:anchorId="6A24CC41" wp14:editId="75A4E5EE">
                  <wp:extent cx="4543197" cy="2339340"/>
                  <wp:effectExtent l="0" t="0" r="0" b="3810"/>
                  <wp:docPr id="67798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4228" cy="2350169"/>
                          </a:xfrm>
                          <a:prstGeom prst="rect">
                            <a:avLst/>
                          </a:prstGeom>
                          <a:noFill/>
                          <a:ln>
                            <a:noFill/>
                          </a:ln>
                        </pic:spPr>
                      </pic:pic>
                    </a:graphicData>
                  </a:graphic>
                </wp:inline>
              </w:drawing>
            </w:r>
          </w:p>
          <w:p w14:paraId="7FCAAA5A" w14:textId="15969BC1" w:rsidR="00131B47" w:rsidRPr="00131B47" w:rsidRDefault="00131B47" w:rsidP="00131B47">
            <w:pPr>
              <w:spacing w:line="240" w:lineRule="auto"/>
              <w:jc w:val="center"/>
              <w:rPr>
                <w:noProof/>
                <w:sz w:val="22"/>
                <w:szCs w:val="18"/>
              </w:rPr>
            </w:pPr>
            <w:r w:rsidRPr="00131B47">
              <w:rPr>
                <w:noProof/>
                <w:sz w:val="22"/>
                <w:szCs w:val="18"/>
              </w:rPr>
              <w:t>Rainelle, WV in Greenbrier County during the 2016 floods</w:t>
            </w:r>
          </w:p>
          <w:p w14:paraId="1CF101B9" w14:textId="77777777" w:rsidR="00EE5D38" w:rsidRDefault="00EE5D38" w:rsidP="00770270">
            <w:pPr>
              <w:spacing w:line="240" w:lineRule="auto"/>
            </w:pPr>
          </w:p>
          <w:p w14:paraId="1553D6FD" w14:textId="77777777" w:rsidR="00131B47" w:rsidRDefault="00131B47" w:rsidP="00770270">
            <w:pPr>
              <w:spacing w:line="240" w:lineRule="auto"/>
            </w:pPr>
            <w:r>
              <w:t xml:space="preserve">       </w:t>
            </w:r>
            <w:r w:rsidRPr="00131B47">
              <w:t>The 2016 flood is considered one of the worst natural disasters in the state's history, causing 23 deaths, around $1.3 Billion in damages including more than 1500 destroyed homes, 4000 damaged homes, and extensive damage to roads, bridges, and public infrastructure (NCEI, 2024; NOAA, 2016).This statewide survey was conducted by a multidisciplinary team as part of National Science Foundation Award Number 2321985: CIVIC-FA Track B: Creating the West Virginia Flood Resilience Framework (WVFRF) for comprehensive disaster response and long-term community recovery.  The goal of the survey was to assess how WV residents have recovered from past floods, how prepared they are for future floods, and to develop a comprehensive understanding of West Virginia residents’ experiences with floods and flood risk, an internet survey was conducted by the WVFRF team.</w:t>
            </w:r>
          </w:p>
          <w:p w14:paraId="51272DE6" w14:textId="77777777" w:rsidR="00131B47" w:rsidRDefault="00131B47" w:rsidP="00770270">
            <w:pPr>
              <w:spacing w:line="240" w:lineRule="auto"/>
            </w:pPr>
          </w:p>
          <w:p w14:paraId="563C0290" w14:textId="3FDF1E04" w:rsidR="00CC6C80" w:rsidRDefault="007310EC" w:rsidP="00770270">
            <w:pPr>
              <w:spacing w:line="240" w:lineRule="auto"/>
            </w:pPr>
            <w:r>
              <w:pict w14:anchorId="6594049F">
                <v:rect id="_x0000_i1025" style="width:0;height:1.5pt" o:hralign="center" o:hrstd="t" o:hr="t" fillcolor="#a0a0a0" stroked="f"/>
              </w:pict>
            </w:r>
          </w:p>
        </w:tc>
      </w:tr>
    </w:tbl>
    <w:p w14:paraId="2B9B6B40" w14:textId="51745E5A" w:rsidR="00620A9D" w:rsidRDefault="00620A9D" w:rsidP="00B5001B">
      <w:pPr>
        <w:pStyle w:val="Graphicplaceholder"/>
      </w:pP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tblCellMar>
        <w:tblLook w:val="04A0" w:firstRow="1" w:lastRow="0" w:firstColumn="1" w:lastColumn="0" w:noHBand="0" w:noVBand="1"/>
      </w:tblPr>
      <w:tblGrid>
        <w:gridCol w:w="9720"/>
        <w:gridCol w:w="360"/>
      </w:tblGrid>
      <w:tr w:rsidR="002125C1" w14:paraId="221B15F1" w14:textId="77777777" w:rsidTr="00841275">
        <w:trPr>
          <w:trHeight w:val="1152"/>
          <w:jc w:val="center"/>
        </w:trPr>
        <w:tc>
          <w:tcPr>
            <w:tcW w:w="9720" w:type="dxa"/>
            <w:tcMar>
              <w:top w:w="0" w:type="dxa"/>
              <w:left w:w="115" w:type="dxa"/>
              <w:right w:w="115" w:type="dxa"/>
            </w:tcMar>
            <w:vAlign w:val="center"/>
          </w:tcPr>
          <w:p w14:paraId="1D84D885" w14:textId="77777777" w:rsidR="00250239" w:rsidRDefault="00250239" w:rsidP="009F68EE">
            <w:pPr>
              <w:pStyle w:val="Subtitle"/>
            </w:pPr>
          </w:p>
          <w:p w14:paraId="06FB634B" w14:textId="78563038" w:rsidR="009F68EE" w:rsidRPr="009F68EE" w:rsidRDefault="00250239" w:rsidP="009F68EE">
            <w:pPr>
              <w:pStyle w:val="Subtitle"/>
            </w:pPr>
            <w:r>
              <w:t xml:space="preserve">2. </w:t>
            </w:r>
            <w:r w:rsidR="00131B47">
              <w:t>Objectives &amp; Research questions</w:t>
            </w:r>
            <w:r w:rsidR="009F68EE" w:rsidRPr="009F68EE">
              <w:t xml:space="preserve"> </w:t>
            </w:r>
          </w:p>
        </w:tc>
        <w:tc>
          <w:tcPr>
            <w:tcW w:w="360" w:type="dxa"/>
            <w:tcMar>
              <w:top w:w="0" w:type="dxa"/>
              <w:left w:w="115" w:type="dxa"/>
              <w:right w:w="115" w:type="dxa"/>
            </w:tcMar>
            <w:vAlign w:val="center"/>
          </w:tcPr>
          <w:p w14:paraId="244FBD3A" w14:textId="06F2F201" w:rsidR="00620A9D" w:rsidRPr="00A74F53" w:rsidRDefault="00620A9D" w:rsidP="0090710C">
            <w:pPr>
              <w:jc w:val="right"/>
              <w:rPr>
                <w:sz w:val="44"/>
                <w:szCs w:val="18"/>
              </w:rPr>
            </w:pPr>
          </w:p>
        </w:tc>
      </w:tr>
      <w:tr w:rsidR="00277673" w14:paraId="4F500FE4" w14:textId="77777777" w:rsidTr="00841275">
        <w:trPr>
          <w:trHeight w:val="1692"/>
          <w:jc w:val="center"/>
        </w:trPr>
        <w:tc>
          <w:tcPr>
            <w:tcW w:w="10080" w:type="dxa"/>
            <w:gridSpan w:val="2"/>
            <w:tcMar>
              <w:top w:w="0" w:type="dxa"/>
              <w:left w:w="115" w:type="dxa"/>
              <w:right w:w="115" w:type="dxa"/>
            </w:tcMar>
          </w:tcPr>
          <w:p w14:paraId="534F1946" w14:textId="0048FC87" w:rsidR="00131B47" w:rsidRPr="00131B47" w:rsidRDefault="00131B47" w:rsidP="00131B47">
            <w:pPr>
              <w:spacing w:after="160" w:line="259" w:lineRule="auto"/>
              <w:rPr>
                <w:noProof/>
              </w:rPr>
            </w:pPr>
            <w:r w:rsidRPr="00131B47">
              <w:rPr>
                <w:noProof/>
              </w:rPr>
              <w:t>The aim of the WVFRF survey: To assess West Virginians' recovery from floods, preparedness for future floods, and identify gaps in resiliency and risk awareness.</w:t>
            </w:r>
          </w:p>
          <w:p w14:paraId="1C896261" w14:textId="77777777" w:rsidR="00131B47" w:rsidRPr="00131B47" w:rsidRDefault="00131B47" w:rsidP="00131B47">
            <w:pPr>
              <w:spacing w:after="160" w:line="259" w:lineRule="auto"/>
              <w:rPr>
                <w:noProof/>
              </w:rPr>
            </w:pPr>
            <w:r w:rsidRPr="00131B47">
              <w:rPr>
                <w:noProof/>
              </w:rPr>
              <w:t>Research Questions: </w:t>
            </w:r>
          </w:p>
          <w:p w14:paraId="5D8FF5CF" w14:textId="77777777" w:rsidR="00131B47" w:rsidRPr="00131B47" w:rsidRDefault="00131B47" w:rsidP="00131B47">
            <w:pPr>
              <w:numPr>
                <w:ilvl w:val="0"/>
                <w:numId w:val="22"/>
              </w:numPr>
              <w:spacing w:after="160" w:line="259" w:lineRule="auto"/>
              <w:rPr>
                <w:noProof/>
              </w:rPr>
            </w:pPr>
            <w:r w:rsidRPr="00131B47">
              <w:rPr>
                <w:noProof/>
              </w:rPr>
              <w:t>RQ1: How fully have West Virginians recovered from past floods, and how resilient are they against future flooding?</w:t>
            </w:r>
          </w:p>
          <w:p w14:paraId="76D5E67B" w14:textId="77777777" w:rsidR="00131B47" w:rsidRPr="00131B47" w:rsidRDefault="00131B47" w:rsidP="00131B47">
            <w:pPr>
              <w:numPr>
                <w:ilvl w:val="0"/>
                <w:numId w:val="22"/>
              </w:numPr>
              <w:spacing w:after="160" w:line="259" w:lineRule="auto"/>
              <w:rPr>
                <w:noProof/>
              </w:rPr>
            </w:pPr>
            <w:r w:rsidRPr="00131B47">
              <w:rPr>
                <w:noProof/>
              </w:rPr>
              <w:t>RQ2: What flood risk knowledge is needed to promote comprehensive pre-disaster resilience in WV?</w:t>
            </w:r>
          </w:p>
          <w:p w14:paraId="06F7E630" w14:textId="77777777" w:rsidR="00131B47" w:rsidRPr="00131B47" w:rsidRDefault="00131B47" w:rsidP="00131B47">
            <w:pPr>
              <w:numPr>
                <w:ilvl w:val="0"/>
                <w:numId w:val="22"/>
              </w:numPr>
              <w:spacing w:after="160" w:line="259" w:lineRule="auto"/>
              <w:rPr>
                <w:noProof/>
              </w:rPr>
            </w:pPr>
            <w:r w:rsidRPr="00131B47">
              <w:rPr>
                <w:noProof/>
              </w:rPr>
              <w:t>RQ3: What are the best practices to build cross-organizational coordination and community resilience, from local to national levels, to promote comprehensive pre-disaster resilience in WV?</w:t>
            </w:r>
          </w:p>
          <w:p w14:paraId="6F466952" w14:textId="77777777" w:rsidR="00131B47" w:rsidRPr="00131B47" w:rsidRDefault="00131B47" w:rsidP="00131B47">
            <w:pPr>
              <w:numPr>
                <w:ilvl w:val="0"/>
                <w:numId w:val="22"/>
              </w:numPr>
              <w:spacing w:after="160" w:line="259" w:lineRule="auto"/>
              <w:rPr>
                <w:noProof/>
              </w:rPr>
            </w:pPr>
            <w:r w:rsidRPr="00131B47">
              <w:rPr>
                <w:noProof/>
              </w:rPr>
              <w:t>RQ4: Can previously identified gaps in community-level capacity be improved through the creation and delivery of accessible training to build resilience?</w:t>
            </w:r>
          </w:p>
          <w:p w14:paraId="7B435D3B" w14:textId="77777777" w:rsidR="00131B47" w:rsidRPr="00131B47" w:rsidRDefault="007310EC" w:rsidP="00131B47">
            <w:pPr>
              <w:spacing w:after="160" w:line="259" w:lineRule="auto"/>
              <w:rPr>
                <w:noProof/>
              </w:rPr>
            </w:pPr>
            <w:r>
              <w:rPr>
                <w:noProof/>
              </w:rPr>
              <w:pict w14:anchorId="79C9F1D3">
                <v:rect id="_x0000_i1026" style="width:0;height:1.5pt" o:hralign="center" o:hrstd="t" o:hr="t" fillcolor="#a0a0a0" stroked="f"/>
              </w:pict>
            </w:r>
          </w:p>
          <w:p w14:paraId="5B7269C2" w14:textId="625C96BE" w:rsidR="00277673" w:rsidRDefault="00277673" w:rsidP="00710A43">
            <w:pPr>
              <w:spacing w:line="240" w:lineRule="auto"/>
            </w:pPr>
          </w:p>
        </w:tc>
      </w:tr>
    </w:tbl>
    <w:p w14:paraId="587A56CC" w14:textId="4F04A493" w:rsidR="007310EC" w:rsidRDefault="007310EC" w:rsidP="004A74D9">
      <w:pPr>
        <w:pStyle w:val="Title"/>
        <w:rPr>
          <w:color w:val="auto"/>
        </w:rPr>
      </w:pPr>
      <w:r>
        <w:rPr>
          <w:rFonts w:ascii="Times New Roman" w:hAnsi="Times New Roman" w:cs="Times New Roman"/>
          <w:noProof/>
          <w:kern w:val="0"/>
          <w:sz w:val="24"/>
          <w:szCs w:val="24"/>
          <w14:ligatures w14:val="none"/>
        </w:rPr>
        <mc:AlternateContent>
          <mc:Choice Requires="wps">
            <w:drawing>
              <wp:anchor distT="0" distB="0" distL="114300" distR="114300" simplePos="0" relativeHeight="251673608" behindDoc="1" locked="0" layoutInCell="1" allowOverlap="1" wp14:anchorId="5F73123F" wp14:editId="002A8594">
                <wp:simplePos x="0" y="0"/>
                <wp:positionH relativeFrom="margin">
                  <wp:align>left</wp:align>
                </wp:positionH>
                <wp:positionV relativeFrom="paragraph">
                  <wp:posOffset>591102</wp:posOffset>
                </wp:positionV>
                <wp:extent cx="6049645" cy="1697990"/>
                <wp:effectExtent l="0" t="0" r="8255" b="0"/>
                <wp:wrapTight wrapText="bothSides">
                  <wp:wrapPolygon edited="0">
                    <wp:start x="0" y="0"/>
                    <wp:lineTo x="0" y="21325"/>
                    <wp:lineTo x="21561" y="21325"/>
                    <wp:lineTo x="21561" y="0"/>
                    <wp:lineTo x="0" y="0"/>
                  </wp:wrapPolygon>
                </wp:wrapTight>
                <wp:docPr id="10039035" name="Text Box 17"/>
                <wp:cNvGraphicFramePr/>
                <a:graphic xmlns:a="http://schemas.openxmlformats.org/drawingml/2006/main">
                  <a:graphicData uri="http://schemas.microsoft.com/office/word/2010/wordprocessingShape">
                    <wps:wsp>
                      <wps:cNvSpPr txBox="1"/>
                      <wps:spPr>
                        <a:xfrm>
                          <a:off x="0" y="0"/>
                          <a:ext cx="6049645" cy="1697990"/>
                        </a:xfrm>
                        <a:prstGeom prst="rect">
                          <a:avLst/>
                        </a:prstGeom>
                        <a:solidFill>
                          <a:srgbClr val="DDE1F4"/>
                        </a:solidFill>
                        <a:ln w="6350">
                          <a:noFill/>
                        </a:ln>
                      </wps:spPr>
                      <wps:txbx>
                        <w:txbxContent>
                          <w:p w14:paraId="3BE0ACA3" w14:textId="32E64B88" w:rsidR="004A74D9" w:rsidRDefault="004A74D9" w:rsidP="009F1913">
                            <w:pPr>
                              <w:spacing w:after="160" w:line="240" w:lineRule="auto"/>
                              <w:rPr>
                                <w:b/>
                                <w:bCs/>
                              </w:rPr>
                            </w:pPr>
                            <w:r w:rsidRPr="00250239">
                              <w:rPr>
                                <w:b/>
                                <w:bCs/>
                              </w:rPr>
                              <w:t>Key Highlights</w:t>
                            </w:r>
                          </w:p>
                          <w:p w14:paraId="6C444934" w14:textId="4BEF7176" w:rsidR="009F1913" w:rsidRPr="00250239" w:rsidRDefault="009F1913" w:rsidP="009F1913">
                            <w:pPr>
                              <w:spacing w:after="160" w:line="240" w:lineRule="auto"/>
                            </w:pPr>
                            <w:r w:rsidRPr="00250239">
                              <w:rPr>
                                <w:b/>
                                <w:bCs/>
                              </w:rPr>
                              <w:t>Survey Methodology</w:t>
                            </w:r>
                            <w:r w:rsidRPr="00250239">
                              <w:t>: A 71-question online survey was developed by the WVFRF team targeting current and former WV residents over 18 years old.</w:t>
                            </w:r>
                          </w:p>
                          <w:p w14:paraId="14599B53" w14:textId="0D4821FE" w:rsidR="009F1913" w:rsidRDefault="009F1913" w:rsidP="009F1913">
                            <w:pPr>
                              <w:spacing w:after="160" w:line="240" w:lineRule="auto"/>
                            </w:pPr>
                            <w:r w:rsidRPr="00250239">
                              <w:rPr>
                                <w:b/>
                                <w:bCs/>
                              </w:rPr>
                              <w:t>Distribution &amp; Participation</w:t>
                            </w:r>
                            <w:r w:rsidRPr="00250239">
                              <w:t>: The survey was distributed through emergency response and preparedness networks, email, Facebook, and Instagram. 1,228 valid responses were collected, with many responses from flood-prone counties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73123F" id="_x0000_t202" coordsize="21600,21600" o:spt="202" path="m,l,21600r21600,l21600,xe">
                <v:stroke joinstyle="miter"/>
                <v:path gradientshapeok="t" o:connecttype="rect"/>
              </v:shapetype>
              <v:shape id="Text Box 17" o:spid="_x0000_s1026" type="#_x0000_t202" style="position:absolute;margin-left:0;margin-top:46.55pt;width:476.35pt;height:133.7pt;z-index:-251642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" fillcolor="#dde1f4" stroked="f" strokeweight=".5pt">
                <v:textbox>
                  <w:txbxContent>
                    <w:p w14:paraId="3BE0ACA3" w14:textId="32E64B88" w:rsidR="004A74D9" w:rsidRDefault="004A74D9" w:rsidP="009F1913">
                      <w:pPr>
                        <w:spacing w:after="160" w:line="240" w:lineRule="auto"/>
                        <w:rPr>
                          <w:b/>
                          <w:bCs/>
                        </w:rPr>
                      </w:pPr>
                      <w:r w:rsidRPr="00250239">
                        <w:rPr>
                          <w:b/>
                          <w:bCs/>
                        </w:rPr>
                        <w:t>Key Highlights</w:t>
                      </w:r>
                    </w:p>
                    <w:p w14:paraId="6C444934" w14:textId="4BEF7176" w:rsidR="009F1913" w:rsidRPr="00250239" w:rsidRDefault="009F1913" w:rsidP="009F1913">
                      <w:pPr>
                        <w:spacing w:after="160" w:line="240" w:lineRule="auto"/>
                      </w:pPr>
                      <w:r w:rsidRPr="00250239">
                        <w:rPr>
                          <w:b/>
                          <w:bCs/>
                        </w:rPr>
                        <w:t>Survey Methodology</w:t>
                      </w:r>
                      <w:r w:rsidRPr="00250239">
                        <w:t>: A 71-question online survey was developed by the WVFRF team targeting current and former WV residents over 18 years old.</w:t>
                      </w:r>
                    </w:p>
                    <w:p w14:paraId="14599B53" w14:textId="0D4821FE" w:rsidR="009F1913" w:rsidRDefault="009F1913" w:rsidP="009F1913">
                      <w:pPr>
                        <w:spacing w:after="160" w:line="240" w:lineRule="auto"/>
                      </w:pPr>
                      <w:r w:rsidRPr="00250239">
                        <w:rPr>
                          <w:b/>
                          <w:bCs/>
                        </w:rPr>
                        <w:t>Distribution &amp; Participation</w:t>
                      </w:r>
                      <w:r w:rsidRPr="00250239">
                        <w:t>: The survey was distributed through emergency response and preparedness networks, email, Facebook, and Instagram. 1,228 valid responses were collected, with many responses from flood-prone counties</w:t>
                      </w:r>
                    </w:p>
                  </w:txbxContent>
                </v:textbox>
                <w10:wrap type="tight" anchorx="margin"/>
              </v:shape>
            </w:pict>
          </mc:Fallback>
        </mc:AlternateContent>
      </w:r>
      <w:r w:rsidR="00131B47">
        <w:rPr>
          <w:color w:val="auto"/>
        </w:rPr>
        <w:t>3.methods</w:t>
      </w:r>
    </w:p>
    <w:p w14:paraId="52D7F032" w14:textId="65AD2620" w:rsidR="006F38CA" w:rsidRPr="004A74D9" w:rsidRDefault="007310EC" w:rsidP="004A74D9">
      <w:pPr>
        <w:pStyle w:val="Title"/>
        <w:rPr>
          <w:color w:val="auto"/>
        </w:rPr>
      </w:pPr>
      <w:r>
        <w:rPr>
          <w:noProof/>
        </w:rPr>
        <w:pict w14:anchorId="41267FFC">
          <v:rect id="_x0000_i1035" style="width:0;height:1.5pt" o:hralign="center" o:hrstd="t" o:hr="t" fillcolor="#a0a0a0" stroked="f"/>
        </w:pict>
      </w:r>
    </w:p>
    <w:p w14:paraId="0ED7C6C2" w14:textId="07B73827" w:rsidR="006F38CA" w:rsidRPr="006F38CA" w:rsidRDefault="006F38CA" w:rsidP="006F38CA">
      <w:pPr>
        <w:spacing w:after="160" w:line="240" w:lineRule="auto"/>
        <w:ind w:firstLine="360"/>
      </w:pPr>
      <w:r w:rsidRPr="006F38CA">
        <w:t xml:space="preserve">Surveys, or questionnaires, are used to capture a breadth of individual perspectives, understandings, and experiences of a particular, context-specific phenomenon. As a cost-effective method, online surveys are capable of reaching </w:t>
      </w:r>
      <w:r w:rsidRPr="006F38CA">
        <w:lastRenderedPageBreak/>
        <w:t>more individuals than paper mechanisms and are able to maintain respondents’ anonymity (McGuirk &amp; O'Neill, 2021; Kaplowitz et al., 2012). </w:t>
      </w:r>
    </w:p>
    <w:p w14:paraId="5A9C102A" w14:textId="367BF193" w:rsidR="006F38CA" w:rsidRPr="006F38CA" w:rsidRDefault="006F38CA" w:rsidP="006F38CA">
      <w:pPr>
        <w:spacing w:after="160" w:line="240" w:lineRule="auto"/>
        <w:ind w:firstLine="720"/>
      </w:pPr>
      <w:r w:rsidRPr="006F38CA">
        <w:t xml:space="preserve">To understand the experiences of West Virginia residents around flooding, this study used purposive (Patton, 2014) and snowball sampling (Adler &amp; Clark, 2011) to establish descriptive themes, patterns, trends, and understandings of flood experiences in West Virginia (McGuirk &amp; O'Neill, 2021). Out of the 71 questions, types of questions included attribute (demographic), multiple choice, Likert scale, open response, closed response, dropdown, checkbox, matrix, and hypothetical. In addition, the survey adapted questions from similar flood related studies in the United States to measure social capital (Bukvic &amp; Barnett, 2023). WVFRF team members from state agencies, non-governmental organizations, residents, disaster case managers, researchers, and other major stakeholders generated survey questions through an iterative process. The </w:t>
      </w:r>
      <w:r w:rsidR="004A74D9" w:rsidRPr="006F38CA">
        <w:t>15–30-minute</w:t>
      </w:r>
      <w:r w:rsidRPr="006F38CA">
        <w:t xml:space="preserve"> survey–disseminated through Qualtrics–assessed experiences with floods, damages incurred, assistance received, satisfaction with response and recovery, ongoing needs, awareness of flood risk, and preparations for future floods. Before distribution, the survey was pre-tested by multiple individuals outside of the project team to assess readability, appropriateness, clarity, and whether the survey met research goals. </w:t>
      </w:r>
    </w:p>
    <w:p w14:paraId="18C6C49F" w14:textId="4AFD8533" w:rsidR="006F38CA" w:rsidRPr="006F38CA" w:rsidRDefault="006F38CA" w:rsidP="006F38CA">
      <w:pPr>
        <w:spacing w:after="160" w:line="240" w:lineRule="auto"/>
        <w:ind w:firstLine="720"/>
      </w:pPr>
      <w:r w:rsidRPr="006F38CA">
        <w:t>From February 2024 to May 2024, the state-wide survey was distributed via emergency management and flooding-related listservs, WVFRF team networks, newspaper, Facebook, and Instagram advertisements, in-person flyers, and through word-of-mouth. The survey received 1,228 valid responses across the state after the identification and removal of responses submitted by automated bots (for which the research team established parameters to characterize suspected automated bot submissions and removed them prior to analysis). Valid respondents were 18 years of age or older and current or former residents of West Virginia. There was a concentration of responses in Greenbrier County, Kanawha County, and Ohio County, all of which experience higher flood risk than national averages. </w:t>
      </w:r>
    </w:p>
    <w:p w14:paraId="5505E3DA" w14:textId="75CD242F" w:rsidR="006F38CA" w:rsidRPr="006F38CA" w:rsidRDefault="006F38CA" w:rsidP="004A74D9">
      <w:pPr>
        <w:spacing w:after="160" w:line="240" w:lineRule="auto"/>
        <w:ind w:firstLine="720"/>
      </w:pPr>
      <w:r w:rsidRPr="006F38CA">
        <w:t xml:space="preserve">To incentivize participation, respondents had the opportunity to enter a raffle for one of eight $250 gift cards. Research approval was granted from participating institutions and informed consent was obtained from each participant before the start of the survey, and respondents were made aware of how their information would be securely stored, confidentiality, and the potential for the survey to cause emotional discomfort. All questions were </w:t>
      </w:r>
      <w:r w:rsidR="004A74D9" w:rsidRPr="006F38CA">
        <w:t>optional,</w:t>
      </w:r>
      <w:r w:rsidRPr="006F38CA">
        <w:t xml:space="preserve"> and respondents could stop at any time.</w:t>
      </w:r>
    </w:p>
    <w:p w14:paraId="10C858C6" w14:textId="77777777" w:rsidR="004A74D9" w:rsidRDefault="006F38CA" w:rsidP="00F06F10">
      <w:pPr>
        <w:spacing w:after="160" w:line="240" w:lineRule="auto"/>
      </w:pPr>
      <w:r w:rsidRPr="006F38CA">
        <w:t xml:space="preserve">Survey results were analyzed using </w:t>
      </w:r>
      <w:proofErr w:type="spellStart"/>
      <w:r w:rsidRPr="006F38CA">
        <w:t>MaxQDA</w:t>
      </w:r>
      <w:proofErr w:type="spellEnd"/>
      <w:r w:rsidRPr="006F38CA">
        <w:t>, R, a large language model, and Microsoft Excel software.</w:t>
      </w:r>
    </w:p>
    <w:p w14:paraId="62AEF0AC" w14:textId="35441AE3" w:rsidR="00250239" w:rsidRDefault="007310EC" w:rsidP="00F06F10">
      <w:pPr>
        <w:spacing w:after="160" w:line="240" w:lineRule="auto"/>
      </w:pPr>
      <w:r>
        <w:lastRenderedPageBreak/>
        <w:pict w14:anchorId="04C64F63">
          <v:rect id="_x0000_i1028" style="width:0;height:1.5pt" o:hralign="center" o:hrstd="t" o:hr="t" fillcolor="#a0a0a0" stroked="f"/>
        </w:pict>
      </w:r>
    </w:p>
    <w:p w14:paraId="6DE49D0B" w14:textId="6A880AEB" w:rsidR="00250239" w:rsidRPr="00131B47" w:rsidRDefault="00250239" w:rsidP="00250239">
      <w:pPr>
        <w:pStyle w:val="Title"/>
        <w:rPr>
          <w:color w:val="auto"/>
        </w:rPr>
      </w:pPr>
      <w:r>
        <w:rPr>
          <w:color w:val="auto"/>
        </w:rPr>
        <w:t>4. key findings</w:t>
      </w:r>
    </w:p>
    <w:p w14:paraId="45255754" w14:textId="26A54CA3" w:rsidR="000E35FD" w:rsidRPr="00FA739E" w:rsidRDefault="00FA739E" w:rsidP="00FA739E">
      <w:pPr>
        <w:spacing w:line="240" w:lineRule="auto"/>
        <w:rPr>
          <w:b/>
          <w:bCs/>
          <w:noProof/>
        </w:rPr>
      </w:pPr>
      <w:r>
        <w:rPr>
          <w:rFonts w:ascii="Times New Roman" w:hAnsi="Times New Roman" w:cs="Times New Roman"/>
          <w:noProof/>
          <w:kern w:val="0"/>
          <w:sz w:val="24"/>
          <w:szCs w:val="24"/>
          <w14:ligatures w14:val="none"/>
        </w:rPr>
        <mc:AlternateContent>
          <mc:Choice Requires="wps">
            <w:drawing>
              <wp:anchor distT="0" distB="0" distL="114300" distR="114300" simplePos="0" relativeHeight="251675656" behindDoc="1" locked="0" layoutInCell="1" allowOverlap="1" wp14:anchorId="0648E3DD" wp14:editId="256082A5">
                <wp:simplePos x="0" y="0"/>
                <wp:positionH relativeFrom="margin">
                  <wp:align>right</wp:align>
                </wp:positionH>
                <wp:positionV relativeFrom="paragraph">
                  <wp:posOffset>289560</wp:posOffset>
                </wp:positionV>
                <wp:extent cx="5935345" cy="5521960"/>
                <wp:effectExtent l="0" t="0" r="8255" b="2540"/>
                <wp:wrapSquare wrapText="bothSides"/>
                <wp:docPr id="418849065" name="Text Box 18"/>
                <wp:cNvGraphicFramePr/>
                <a:graphic xmlns:a="http://schemas.openxmlformats.org/drawingml/2006/main">
                  <a:graphicData uri="http://schemas.microsoft.com/office/word/2010/wordprocessingShape">
                    <wps:wsp>
                      <wps:cNvSpPr txBox="1"/>
                      <wps:spPr>
                        <a:xfrm>
                          <a:off x="0" y="0"/>
                          <a:ext cx="5935345" cy="5522026"/>
                        </a:xfrm>
                        <a:prstGeom prst="rect">
                          <a:avLst/>
                        </a:prstGeom>
                        <a:solidFill>
                          <a:srgbClr val="DDE1F4"/>
                        </a:solidFill>
                        <a:ln w="6350">
                          <a:noFill/>
                        </a:ln>
                      </wps:spPr>
                      <wps:txbx>
                        <w:txbxContent>
                          <w:p w14:paraId="06B80198" w14:textId="41D68C17" w:rsidR="004A74D9" w:rsidRDefault="004A74D9" w:rsidP="00C158C0">
                            <w:pPr>
                              <w:spacing w:line="240" w:lineRule="auto"/>
                              <w:rPr>
                                <w:b/>
                                <w:bCs/>
                                <w:noProof/>
                              </w:rPr>
                            </w:pPr>
                            <w:r>
                              <w:rPr>
                                <w:b/>
                                <w:bCs/>
                                <w:noProof/>
                              </w:rPr>
                              <w:t>Key Highlights</w:t>
                            </w:r>
                          </w:p>
                          <w:p w14:paraId="6579BEF2" w14:textId="77777777" w:rsidR="004A74D9" w:rsidRDefault="004A74D9" w:rsidP="00C158C0">
                            <w:pPr>
                              <w:spacing w:line="240" w:lineRule="auto"/>
                              <w:rPr>
                                <w:b/>
                                <w:bCs/>
                                <w:noProof/>
                              </w:rPr>
                            </w:pPr>
                          </w:p>
                          <w:p w14:paraId="6997967B" w14:textId="21A65FDA" w:rsidR="00C158C0" w:rsidRPr="00250239" w:rsidRDefault="00C158C0" w:rsidP="00C158C0">
                            <w:pPr>
                              <w:spacing w:line="240" w:lineRule="auto"/>
                              <w:rPr>
                                <w:noProof/>
                              </w:rPr>
                            </w:pPr>
                            <w:r w:rsidRPr="00250239">
                              <w:rPr>
                                <w:b/>
                                <w:bCs/>
                                <w:noProof/>
                              </w:rPr>
                              <w:t>Demographics</w:t>
                            </w:r>
                            <w:r w:rsidRPr="00250239">
                              <w:rPr>
                                <w:noProof/>
                              </w:rPr>
                              <w:t>: The average respondent age was 59; 64% were full-time employed; 44% held a bachelor’s degree or higher.</w:t>
                            </w:r>
                          </w:p>
                          <w:p w14:paraId="4AB96E59" w14:textId="77777777" w:rsidR="00C158C0" w:rsidRPr="00250239" w:rsidRDefault="00C158C0" w:rsidP="00C158C0">
                            <w:pPr>
                              <w:numPr>
                                <w:ilvl w:val="0"/>
                                <w:numId w:val="26"/>
                              </w:numPr>
                              <w:spacing w:line="240" w:lineRule="auto"/>
                              <w:rPr>
                                <w:noProof/>
                              </w:rPr>
                            </w:pPr>
                            <w:r w:rsidRPr="00250239">
                              <w:rPr>
                                <w:b/>
                                <w:bCs/>
                                <w:noProof/>
                              </w:rPr>
                              <w:t>Flood Impacts</w:t>
                            </w:r>
                            <w:r w:rsidRPr="00250239">
                              <w:rPr>
                                <w:noProof/>
                              </w:rPr>
                              <w:t>: 82% of respondents experienced community flooding; the most frequent years were 2016, 2022, and 2024.</w:t>
                            </w:r>
                          </w:p>
                          <w:p w14:paraId="46CB25DF" w14:textId="77777777" w:rsidR="00C158C0" w:rsidRPr="00250239" w:rsidRDefault="00C158C0" w:rsidP="00C158C0">
                            <w:pPr>
                              <w:numPr>
                                <w:ilvl w:val="0"/>
                                <w:numId w:val="26"/>
                              </w:numPr>
                              <w:spacing w:line="240" w:lineRule="auto"/>
                              <w:rPr>
                                <w:noProof/>
                              </w:rPr>
                            </w:pPr>
                            <w:r w:rsidRPr="00250239">
                              <w:rPr>
                                <w:b/>
                                <w:bCs/>
                                <w:noProof/>
                              </w:rPr>
                              <w:t>Preparedness &amp; Perceptions</w:t>
                            </w:r>
                            <w:r w:rsidRPr="00250239">
                              <w:rPr>
                                <w:noProof/>
                              </w:rPr>
                              <w:t>:</w:t>
                            </w:r>
                          </w:p>
                          <w:p w14:paraId="7A78B82C" w14:textId="77777777" w:rsidR="00C158C0" w:rsidRPr="00250239" w:rsidRDefault="00C158C0" w:rsidP="00C158C0">
                            <w:pPr>
                              <w:numPr>
                                <w:ilvl w:val="1"/>
                                <w:numId w:val="26"/>
                              </w:numPr>
                              <w:spacing w:line="240" w:lineRule="auto"/>
                              <w:rPr>
                                <w:noProof/>
                              </w:rPr>
                            </w:pPr>
                            <w:r w:rsidRPr="00250239">
                              <w:rPr>
                                <w:noProof/>
                              </w:rPr>
                              <w:t>59% have experienced a flood at their primary residence.</w:t>
                            </w:r>
                          </w:p>
                          <w:p w14:paraId="043E59DD" w14:textId="77777777" w:rsidR="00C158C0" w:rsidRPr="00250239" w:rsidRDefault="00C158C0" w:rsidP="00C158C0">
                            <w:pPr>
                              <w:numPr>
                                <w:ilvl w:val="1"/>
                                <w:numId w:val="26"/>
                              </w:numPr>
                              <w:spacing w:line="240" w:lineRule="auto"/>
                              <w:rPr>
                                <w:noProof/>
                              </w:rPr>
                            </w:pPr>
                            <w:r w:rsidRPr="00250239">
                              <w:rPr>
                                <w:noProof/>
                              </w:rPr>
                              <w:t xml:space="preserve">Before the flood that impacted their residence, 32% knew their residence </w:t>
                            </w:r>
                            <w:r w:rsidRPr="00250239">
                              <w:rPr>
                                <w:i/>
                                <w:iCs/>
                                <w:noProof/>
                              </w:rPr>
                              <w:t>was</w:t>
                            </w:r>
                            <w:r w:rsidRPr="00250239">
                              <w:rPr>
                                <w:noProof/>
                              </w:rPr>
                              <w:t xml:space="preserve"> in a floodplain, while 25% knew their residence was </w:t>
                            </w:r>
                            <w:r w:rsidRPr="00250239">
                              <w:rPr>
                                <w:i/>
                                <w:iCs/>
                                <w:noProof/>
                              </w:rPr>
                              <w:t>not</w:t>
                            </w:r>
                            <w:r w:rsidRPr="00250239">
                              <w:rPr>
                                <w:noProof/>
                              </w:rPr>
                              <w:t xml:space="preserve"> in a floodplain (with 42% unsure). </w:t>
                            </w:r>
                          </w:p>
                          <w:p w14:paraId="670A19B9" w14:textId="77777777" w:rsidR="00C158C0" w:rsidRPr="00250239" w:rsidRDefault="00C158C0" w:rsidP="00C158C0">
                            <w:pPr>
                              <w:numPr>
                                <w:ilvl w:val="1"/>
                                <w:numId w:val="26"/>
                              </w:numPr>
                              <w:spacing w:line="240" w:lineRule="auto"/>
                              <w:rPr>
                                <w:noProof/>
                              </w:rPr>
                            </w:pPr>
                            <w:r w:rsidRPr="00250239">
                              <w:rPr>
                                <w:noProof/>
                              </w:rPr>
                              <w:t>The main barriers to flood preparation include financial and health issues.</w:t>
                            </w:r>
                          </w:p>
                          <w:p w14:paraId="4E601094" w14:textId="77777777" w:rsidR="00FA739E" w:rsidRPr="00250239" w:rsidRDefault="00FA739E" w:rsidP="00FA739E">
                            <w:pPr>
                              <w:numPr>
                                <w:ilvl w:val="0"/>
                                <w:numId w:val="26"/>
                              </w:numPr>
                              <w:spacing w:line="240" w:lineRule="auto"/>
                              <w:rPr>
                                <w:noProof/>
                              </w:rPr>
                            </w:pPr>
                            <w:r w:rsidRPr="00250239">
                              <w:rPr>
                                <w:b/>
                                <w:bCs/>
                                <w:noProof/>
                              </w:rPr>
                              <w:t>Resiliency &amp; Relocation</w:t>
                            </w:r>
                            <w:r w:rsidRPr="00250239">
                              <w:rPr>
                                <w:noProof/>
                              </w:rPr>
                              <w:t>:</w:t>
                            </w:r>
                          </w:p>
                          <w:p w14:paraId="5668D368" w14:textId="77777777" w:rsidR="00FA739E" w:rsidRPr="00250239" w:rsidRDefault="00FA739E" w:rsidP="00FA739E">
                            <w:pPr>
                              <w:numPr>
                                <w:ilvl w:val="1"/>
                                <w:numId w:val="26"/>
                              </w:numPr>
                              <w:spacing w:line="240" w:lineRule="auto"/>
                              <w:rPr>
                                <w:noProof/>
                              </w:rPr>
                            </w:pPr>
                            <w:r w:rsidRPr="00250239">
                              <w:rPr>
                                <w:noProof/>
                              </w:rPr>
                              <w:t>47% report a willingness to relocate if flood risk increases; financial help being a major factor.</w:t>
                            </w:r>
                          </w:p>
                          <w:p w14:paraId="0E832E3A" w14:textId="77777777" w:rsidR="00FA739E" w:rsidRPr="00250239" w:rsidRDefault="00FA739E" w:rsidP="00FA739E">
                            <w:pPr>
                              <w:numPr>
                                <w:ilvl w:val="1"/>
                                <w:numId w:val="26"/>
                              </w:numPr>
                              <w:spacing w:line="240" w:lineRule="auto"/>
                              <w:rPr>
                                <w:noProof/>
                              </w:rPr>
                            </w:pPr>
                            <w:r w:rsidRPr="00250239">
                              <w:rPr>
                                <w:noProof/>
                              </w:rPr>
                              <w:t>Strong emotional and community ties preclude relocation for some.</w:t>
                            </w:r>
                          </w:p>
                          <w:p w14:paraId="61F705E9" w14:textId="6223EC05" w:rsidR="00C158C0" w:rsidRDefault="00FA739E" w:rsidP="00C158C0">
                            <w:r w:rsidRPr="00250239">
                              <w:rPr>
                                <w:b/>
                                <w:bCs/>
                                <w:noProof/>
                              </w:rPr>
                              <w:t>Open-Ended Responses</w:t>
                            </w:r>
                            <w:r w:rsidRPr="00250239">
                              <w:rPr>
                                <w:noProof/>
                              </w:rPr>
                              <w:t>: Open-ended questions inquired about what factors would improve household and community flood preparation, barriers to household flood preparation, factors around relocation due to flooding, and what could be included in a handbook or website to support community flood resiliency. Response  themes include financial constraints, the need for better flood warnings, and overall community resiliency</w:t>
                            </w:r>
                            <w:r>
                              <w:rPr>
                                <w:noProof/>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48E3DD" id="Text Box 18" o:spid="_x0000_s1027" type="#_x0000_t202" style="position:absolute;margin-left:416.15pt;margin-top:22.8pt;width:467.35pt;height:434.8pt;z-index:-251640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" fillcolor="#dde1f4" stroked="f" strokeweight=".5pt">
                <v:textbox>
                  <w:txbxContent>
                    <w:p w14:paraId="06B80198" w14:textId="41D68C17" w:rsidR="004A74D9" w:rsidRDefault="004A74D9" w:rsidP="00C158C0">
                      <w:pPr>
                        <w:spacing w:line="240" w:lineRule="auto"/>
                        <w:rPr>
                          <w:b/>
                          <w:bCs/>
                          <w:noProof/>
                        </w:rPr>
                      </w:pPr>
                      <w:r>
                        <w:rPr>
                          <w:b/>
                          <w:bCs/>
                          <w:noProof/>
                        </w:rPr>
                        <w:t>Key Highlights</w:t>
                      </w:r>
                    </w:p>
                    <w:p w14:paraId="6579BEF2" w14:textId="77777777" w:rsidR="004A74D9" w:rsidRDefault="004A74D9" w:rsidP="00C158C0">
                      <w:pPr>
                        <w:spacing w:line="240" w:lineRule="auto"/>
                        <w:rPr>
                          <w:b/>
                          <w:bCs/>
                          <w:noProof/>
                        </w:rPr>
                      </w:pPr>
                    </w:p>
                    <w:p w14:paraId="6997967B" w14:textId="21A65FDA" w:rsidR="00C158C0" w:rsidRPr="00250239" w:rsidRDefault="00C158C0" w:rsidP="00C158C0">
                      <w:pPr>
                        <w:spacing w:line="240" w:lineRule="auto"/>
                        <w:rPr>
                          <w:noProof/>
                        </w:rPr>
                      </w:pPr>
                      <w:r w:rsidRPr="00250239">
                        <w:rPr>
                          <w:b/>
                          <w:bCs/>
                          <w:noProof/>
                        </w:rPr>
                        <w:t>Demographics</w:t>
                      </w:r>
                      <w:r w:rsidRPr="00250239">
                        <w:rPr>
                          <w:noProof/>
                        </w:rPr>
                        <w:t>: The average respondent age was 59; 64% were full-time employed; 44% held a bachelor’s degree or higher.</w:t>
                      </w:r>
                    </w:p>
                    <w:p w14:paraId="4AB96E59" w14:textId="77777777" w:rsidR="00C158C0" w:rsidRPr="00250239" w:rsidRDefault="00C158C0" w:rsidP="00C158C0">
                      <w:pPr>
                        <w:numPr>
                          <w:ilvl w:val="0"/>
                          <w:numId w:val="26"/>
                        </w:numPr>
                        <w:spacing w:line="240" w:lineRule="auto"/>
                        <w:rPr>
                          <w:noProof/>
                        </w:rPr>
                      </w:pPr>
                      <w:r w:rsidRPr="00250239">
                        <w:rPr>
                          <w:b/>
                          <w:bCs/>
                          <w:noProof/>
                        </w:rPr>
                        <w:t>Flood Impacts</w:t>
                      </w:r>
                      <w:r w:rsidRPr="00250239">
                        <w:rPr>
                          <w:noProof/>
                        </w:rPr>
                        <w:t>: 82% of respondents experienced community flooding; the most frequent years were 2016, 2022, and 2024.</w:t>
                      </w:r>
                    </w:p>
                    <w:p w14:paraId="46CB25DF" w14:textId="77777777" w:rsidR="00C158C0" w:rsidRPr="00250239" w:rsidRDefault="00C158C0" w:rsidP="00C158C0">
                      <w:pPr>
                        <w:numPr>
                          <w:ilvl w:val="0"/>
                          <w:numId w:val="26"/>
                        </w:numPr>
                        <w:spacing w:line="240" w:lineRule="auto"/>
                        <w:rPr>
                          <w:noProof/>
                        </w:rPr>
                      </w:pPr>
                      <w:r w:rsidRPr="00250239">
                        <w:rPr>
                          <w:b/>
                          <w:bCs/>
                          <w:noProof/>
                        </w:rPr>
                        <w:t>Preparedness &amp; Perceptions</w:t>
                      </w:r>
                      <w:r w:rsidRPr="00250239">
                        <w:rPr>
                          <w:noProof/>
                        </w:rPr>
                        <w:t>:</w:t>
                      </w:r>
                    </w:p>
                    <w:p w14:paraId="7A78B82C" w14:textId="77777777" w:rsidR="00C158C0" w:rsidRPr="00250239" w:rsidRDefault="00C158C0" w:rsidP="00C158C0">
                      <w:pPr>
                        <w:numPr>
                          <w:ilvl w:val="1"/>
                          <w:numId w:val="26"/>
                        </w:numPr>
                        <w:spacing w:line="240" w:lineRule="auto"/>
                        <w:rPr>
                          <w:noProof/>
                        </w:rPr>
                      </w:pPr>
                      <w:r w:rsidRPr="00250239">
                        <w:rPr>
                          <w:noProof/>
                        </w:rPr>
                        <w:t>59% have experienced a flood at their primary residence.</w:t>
                      </w:r>
                    </w:p>
                    <w:p w14:paraId="043E59DD" w14:textId="77777777" w:rsidR="00C158C0" w:rsidRPr="00250239" w:rsidRDefault="00C158C0" w:rsidP="00C158C0">
                      <w:pPr>
                        <w:numPr>
                          <w:ilvl w:val="1"/>
                          <w:numId w:val="26"/>
                        </w:numPr>
                        <w:spacing w:line="240" w:lineRule="auto"/>
                        <w:rPr>
                          <w:noProof/>
                        </w:rPr>
                      </w:pPr>
                      <w:r w:rsidRPr="00250239">
                        <w:rPr>
                          <w:noProof/>
                        </w:rPr>
                        <w:t xml:space="preserve">Before the flood that impacted their residence, 32% knew their residence </w:t>
                      </w:r>
                      <w:r w:rsidRPr="00250239">
                        <w:rPr>
                          <w:i/>
                          <w:iCs/>
                          <w:noProof/>
                        </w:rPr>
                        <w:t>was</w:t>
                      </w:r>
                      <w:r w:rsidRPr="00250239">
                        <w:rPr>
                          <w:noProof/>
                        </w:rPr>
                        <w:t xml:space="preserve"> in a floodplain, while 25% knew their residence was </w:t>
                      </w:r>
                      <w:r w:rsidRPr="00250239">
                        <w:rPr>
                          <w:i/>
                          <w:iCs/>
                          <w:noProof/>
                        </w:rPr>
                        <w:t>not</w:t>
                      </w:r>
                      <w:r w:rsidRPr="00250239">
                        <w:rPr>
                          <w:noProof/>
                        </w:rPr>
                        <w:t xml:space="preserve"> in a floodplain (with 42% unsure). </w:t>
                      </w:r>
                    </w:p>
                    <w:p w14:paraId="670A19B9" w14:textId="77777777" w:rsidR="00C158C0" w:rsidRPr="00250239" w:rsidRDefault="00C158C0" w:rsidP="00C158C0">
                      <w:pPr>
                        <w:numPr>
                          <w:ilvl w:val="1"/>
                          <w:numId w:val="26"/>
                        </w:numPr>
                        <w:spacing w:line="240" w:lineRule="auto"/>
                        <w:rPr>
                          <w:noProof/>
                        </w:rPr>
                      </w:pPr>
                      <w:r w:rsidRPr="00250239">
                        <w:rPr>
                          <w:noProof/>
                        </w:rPr>
                        <w:t>The main barriers to flood preparation include financial and health issues.</w:t>
                      </w:r>
                    </w:p>
                    <w:p w14:paraId="4E601094" w14:textId="77777777" w:rsidR="00FA739E" w:rsidRPr="00250239" w:rsidRDefault="00FA739E" w:rsidP="00FA739E">
                      <w:pPr>
                        <w:numPr>
                          <w:ilvl w:val="0"/>
                          <w:numId w:val="26"/>
                        </w:numPr>
                        <w:spacing w:line="240" w:lineRule="auto"/>
                        <w:rPr>
                          <w:noProof/>
                        </w:rPr>
                      </w:pPr>
                      <w:r w:rsidRPr="00250239">
                        <w:rPr>
                          <w:b/>
                          <w:bCs/>
                          <w:noProof/>
                        </w:rPr>
                        <w:t>Resiliency &amp; Relocation</w:t>
                      </w:r>
                      <w:r w:rsidRPr="00250239">
                        <w:rPr>
                          <w:noProof/>
                        </w:rPr>
                        <w:t>:</w:t>
                      </w:r>
                    </w:p>
                    <w:p w14:paraId="5668D368" w14:textId="77777777" w:rsidR="00FA739E" w:rsidRPr="00250239" w:rsidRDefault="00FA739E" w:rsidP="00FA739E">
                      <w:pPr>
                        <w:numPr>
                          <w:ilvl w:val="1"/>
                          <w:numId w:val="26"/>
                        </w:numPr>
                        <w:spacing w:line="240" w:lineRule="auto"/>
                        <w:rPr>
                          <w:noProof/>
                        </w:rPr>
                      </w:pPr>
                      <w:r w:rsidRPr="00250239">
                        <w:rPr>
                          <w:noProof/>
                        </w:rPr>
                        <w:t>47% report a willingness to relocate if flood risk increases; financial help being a major factor.</w:t>
                      </w:r>
                    </w:p>
                    <w:p w14:paraId="0E832E3A" w14:textId="77777777" w:rsidR="00FA739E" w:rsidRPr="00250239" w:rsidRDefault="00FA739E" w:rsidP="00FA739E">
                      <w:pPr>
                        <w:numPr>
                          <w:ilvl w:val="1"/>
                          <w:numId w:val="26"/>
                        </w:numPr>
                        <w:spacing w:line="240" w:lineRule="auto"/>
                        <w:rPr>
                          <w:noProof/>
                        </w:rPr>
                      </w:pPr>
                      <w:r w:rsidRPr="00250239">
                        <w:rPr>
                          <w:noProof/>
                        </w:rPr>
                        <w:t>Strong emotional and community ties preclude relocation for some.</w:t>
                      </w:r>
                    </w:p>
                    <w:p w14:paraId="61F705E9" w14:textId="6223EC05" w:rsidR="00C158C0" w:rsidRDefault="00FA739E" w:rsidP="00C158C0">
                      <w:r w:rsidRPr="00250239">
                        <w:rPr>
                          <w:b/>
                          <w:bCs/>
                          <w:noProof/>
                        </w:rPr>
                        <w:t>Open-Ended Responses</w:t>
                      </w:r>
                      <w:r w:rsidRPr="00250239">
                        <w:rPr>
                          <w:noProof/>
                        </w:rPr>
                        <w:t>: Open-ended questions inquired about what factors would improve household and community flood preparation, barriers to household flood preparation, factors around relocation due to flooding, and what could be included in a handbook or website to support community flood resiliency. Response  themes include financial constraints, the need for better flood warnings, and overall community resiliency</w:t>
                      </w:r>
                      <w:r>
                        <w:rPr>
                          <w:noProof/>
                        </w:rPr>
                        <w:t>.</w:t>
                      </w:r>
                    </w:p>
                  </w:txbxContent>
                </v:textbox>
                <w10:wrap type="square" anchorx="margin"/>
              </v:shape>
            </w:pict>
          </mc:Fallback>
        </mc:AlternateContent>
      </w:r>
    </w:p>
    <w:p w14:paraId="02CACD56" w14:textId="5334566B" w:rsidR="00250239" w:rsidRPr="00CB213E" w:rsidRDefault="007310EC" w:rsidP="00250239">
      <w:pPr>
        <w:spacing w:line="240" w:lineRule="auto"/>
        <w:rPr>
          <w:noProof/>
        </w:rPr>
      </w:pPr>
      <w:r>
        <w:pict w14:anchorId="6E02AAB8">
          <v:rect id="_x0000_i1029" style="width:0;height:1.5pt" o:hralign="center" o:hrstd="t" o:hr="t" fillcolor="#a0a0a0" stroked="f"/>
        </w:pict>
      </w:r>
    </w:p>
    <w:p w14:paraId="501C22E6" w14:textId="5431F4B8" w:rsidR="00B37E19" w:rsidRPr="00B37E19" w:rsidRDefault="00B37E19" w:rsidP="00B37E19">
      <w:pPr>
        <w:spacing w:line="240" w:lineRule="auto"/>
        <w:rPr>
          <w:b/>
          <w:bCs/>
          <w:noProof/>
        </w:rPr>
      </w:pPr>
      <w:r w:rsidRPr="00B37E19">
        <w:rPr>
          <w:b/>
          <w:bCs/>
          <w:noProof/>
        </w:rPr>
        <w:t>Demographics</w:t>
      </w:r>
    </w:p>
    <w:p w14:paraId="6273C312" w14:textId="197A7E39" w:rsidR="00B37E19" w:rsidRPr="00B37E19" w:rsidRDefault="00B37E19" w:rsidP="00B37E19">
      <w:pPr>
        <w:spacing w:line="240" w:lineRule="auto"/>
        <w:rPr>
          <w:noProof/>
        </w:rPr>
      </w:pPr>
      <w:r w:rsidRPr="00B37E19">
        <w:rPr>
          <w:noProof/>
        </w:rPr>
        <w:t xml:space="preserve">The average birth year of respondents was 1965, indicating an average age of 59. Out of all respondents, 59.14% identified as female, 39.05% identified as male, 0.84% checked other, not listed here, and 0.98% preferred not to say. The number of adults in the household (i.e. household size, including the respondent) was 1 (14.73%), 2 (45.16%), 3 (22.30%), 4 (15.85%), 5 (1.54%), and more than 5 (0.42%) and the number of children was 0 (57.10%) 1 (25.39%), 2 (11.76%), 3 (4.59%), 4 (0.86%), and more than 5 (0.29%). The respondents’ highest level of education were: middle school (0.28%), some high school (1.81%), high school (14.62%), associates degree (12.40%), bachelor's degree (31.48%), master’s degree </w:t>
      </w:r>
      <w:r w:rsidRPr="00B37E19">
        <w:rPr>
          <w:noProof/>
        </w:rPr>
        <w:lastRenderedPageBreak/>
        <w:t>(20.47%), PhD/MD/DO/JD or higher (9.47%), trade school/technical/vocational training (5.71%), other (3.06%), and preferred not to say (0.70%). </w:t>
      </w:r>
    </w:p>
    <w:p w14:paraId="0E0F6A80" w14:textId="77777777" w:rsidR="00B37E19" w:rsidRPr="00B37E19" w:rsidRDefault="00B37E19" w:rsidP="00B37E19">
      <w:pPr>
        <w:spacing w:line="240" w:lineRule="auto"/>
        <w:rPr>
          <w:noProof/>
        </w:rPr>
      </w:pPr>
    </w:p>
    <w:p w14:paraId="007565A1" w14:textId="77777777" w:rsidR="00B37E19" w:rsidRPr="00B37E19" w:rsidRDefault="00B37E19" w:rsidP="00B37E19">
      <w:pPr>
        <w:spacing w:line="240" w:lineRule="auto"/>
        <w:rPr>
          <w:noProof/>
        </w:rPr>
      </w:pPr>
      <w:r w:rsidRPr="00B37E19">
        <w:rPr>
          <w:noProof/>
        </w:rPr>
        <w:t>When asked about employment, 64.02% were employed full time, 10.18% were employed part time, 16.46% were retired, 5.30% were not currently employed, 3.21% received disability, and 0.84% preferred not to say. The annual household income of respondents was less than $19,999 (8.07%), $20,000 to $29,999 (7.79%), $30,000 to $49,000 (12.89%), $50,000 to $59,000 (8.50%), $60,000 to $69,000 (9.63%), $70,000 to $79,000 (13.31%), $80,000 to $89,000 (11.19%), $90,000 to $99,999 (11.19%), and $100,000 or more (17.42%). In respondents’ households, 25.10% experienced a disability, 71.69% did not, and 3.21% were unsure. Most respondents worked in Education/Higher Education (10.44%), Government (8.46%), and Healthcare/Public Health (7.48%) industries.</w:t>
      </w:r>
    </w:p>
    <w:p w14:paraId="32C87CA6" w14:textId="77777777" w:rsidR="00B37E19" w:rsidRPr="00B37E19" w:rsidRDefault="00B37E19" w:rsidP="00B37E19">
      <w:pPr>
        <w:spacing w:line="240" w:lineRule="auto"/>
        <w:rPr>
          <w:b/>
          <w:bCs/>
          <w:noProof/>
        </w:rPr>
      </w:pPr>
    </w:p>
    <w:p w14:paraId="5062B7C2" w14:textId="77777777" w:rsidR="00B37E19" w:rsidRPr="00B37E19" w:rsidRDefault="00B37E19" w:rsidP="00B37E19">
      <w:pPr>
        <w:spacing w:line="240" w:lineRule="auto"/>
        <w:rPr>
          <w:b/>
          <w:bCs/>
          <w:noProof/>
        </w:rPr>
      </w:pPr>
      <w:r w:rsidRPr="00B37E19">
        <w:rPr>
          <w:b/>
          <w:bCs/>
          <w:noProof/>
        </w:rPr>
        <w:t>Community Flood Impacts</w:t>
      </w:r>
    </w:p>
    <w:p w14:paraId="76306F71" w14:textId="77777777" w:rsidR="00B37E19" w:rsidRPr="00B37E19" w:rsidRDefault="00B37E19" w:rsidP="00B37E19">
      <w:pPr>
        <w:spacing w:line="240" w:lineRule="auto"/>
        <w:rPr>
          <w:noProof/>
        </w:rPr>
      </w:pPr>
      <w:r w:rsidRPr="00B37E19">
        <w:rPr>
          <w:noProof/>
        </w:rPr>
        <w:t xml:space="preserve">The next set of questions asked respondents about flooding impacts in their communities. The survey defined “community” to mean the place where they live. When asked if their community had been impacted by flooding in their lifetime, 82.41% reported </w:t>
      </w:r>
      <w:r w:rsidRPr="00B37E19">
        <w:rPr>
          <w:i/>
          <w:iCs/>
          <w:noProof/>
        </w:rPr>
        <w:t>yes</w:t>
      </w:r>
      <w:r w:rsidRPr="00B37E19">
        <w:rPr>
          <w:noProof/>
        </w:rPr>
        <w:t xml:space="preserve">, 12.06% reported </w:t>
      </w:r>
      <w:r w:rsidRPr="00B37E19">
        <w:rPr>
          <w:i/>
          <w:iCs/>
          <w:noProof/>
        </w:rPr>
        <w:t>no</w:t>
      </w:r>
      <w:r w:rsidRPr="00B37E19">
        <w:rPr>
          <w:noProof/>
        </w:rPr>
        <w:t xml:space="preserve">, and 5.53% were </w:t>
      </w:r>
      <w:r w:rsidRPr="00B37E19">
        <w:rPr>
          <w:i/>
          <w:iCs/>
          <w:noProof/>
        </w:rPr>
        <w:t>unsure</w:t>
      </w:r>
      <w:r w:rsidRPr="00B37E19">
        <w:rPr>
          <w:noProof/>
        </w:rPr>
        <w:t>. If respondents selected yes, the survey asked them to select all the years between 1950 and 2024 in which their community was impacted by a flood. The most commonly selected years were 2016, 2022, and 2024.</w:t>
      </w:r>
    </w:p>
    <w:p w14:paraId="3B304207" w14:textId="77777777" w:rsidR="00B37E19" w:rsidRPr="00B37E19" w:rsidRDefault="00B37E19" w:rsidP="00B37E19">
      <w:pPr>
        <w:spacing w:line="240" w:lineRule="auto"/>
        <w:rPr>
          <w:noProof/>
        </w:rPr>
      </w:pPr>
    </w:p>
    <w:p w14:paraId="4561E9AC" w14:textId="77777777" w:rsidR="00B37E19" w:rsidRPr="00B37E19" w:rsidRDefault="00B37E19" w:rsidP="00B37E19">
      <w:pPr>
        <w:spacing w:line="240" w:lineRule="auto"/>
        <w:rPr>
          <w:noProof/>
        </w:rPr>
      </w:pPr>
      <w:r w:rsidRPr="00B37E19">
        <w:rPr>
          <w:noProof/>
        </w:rPr>
        <w:t xml:space="preserve">Respondents then were asked to rate their community’s level of recovery (fully recovered, partially recovered, or not recovered). Respondents rated their community as </w:t>
      </w:r>
      <w:r w:rsidRPr="00B37E19">
        <w:rPr>
          <w:i/>
          <w:iCs/>
          <w:noProof/>
        </w:rPr>
        <w:t>fully recovered</w:t>
      </w:r>
      <w:r w:rsidRPr="00B37E19">
        <w:rPr>
          <w:noProof/>
        </w:rPr>
        <w:t xml:space="preserve"> (53.78%), p</w:t>
      </w:r>
      <w:r w:rsidRPr="00B37E19">
        <w:rPr>
          <w:i/>
          <w:iCs/>
          <w:noProof/>
        </w:rPr>
        <w:t>artially recovered</w:t>
      </w:r>
      <w:r w:rsidRPr="00B37E19">
        <w:rPr>
          <w:noProof/>
        </w:rPr>
        <w:t xml:space="preserve"> (39.33%), or </w:t>
      </w:r>
      <w:r w:rsidRPr="00B37E19">
        <w:rPr>
          <w:i/>
          <w:iCs/>
          <w:noProof/>
        </w:rPr>
        <w:t xml:space="preserve">not recovered </w:t>
      </w:r>
      <w:r w:rsidRPr="00B37E19">
        <w:rPr>
          <w:noProof/>
        </w:rPr>
        <w:t xml:space="preserve">(6.89%). When asked if any structures had ever been damaged by a flood, respondents selected </w:t>
      </w:r>
      <w:r w:rsidRPr="00B37E19">
        <w:rPr>
          <w:i/>
          <w:iCs/>
          <w:noProof/>
        </w:rPr>
        <w:t xml:space="preserve">public school </w:t>
      </w:r>
      <w:r w:rsidRPr="00B37E19">
        <w:rPr>
          <w:noProof/>
        </w:rPr>
        <w:t xml:space="preserve">(40%), </w:t>
      </w:r>
      <w:r w:rsidRPr="00B37E19">
        <w:rPr>
          <w:i/>
          <w:iCs/>
          <w:noProof/>
        </w:rPr>
        <w:t xml:space="preserve">private school </w:t>
      </w:r>
      <w:r w:rsidRPr="00B37E19">
        <w:rPr>
          <w:noProof/>
        </w:rPr>
        <w:t xml:space="preserve">(10%), </w:t>
      </w:r>
      <w:r w:rsidRPr="00B37E19">
        <w:rPr>
          <w:i/>
          <w:iCs/>
          <w:noProof/>
        </w:rPr>
        <w:t xml:space="preserve">fire department </w:t>
      </w:r>
      <w:r w:rsidRPr="00B37E19">
        <w:rPr>
          <w:noProof/>
        </w:rPr>
        <w:t xml:space="preserve">(20%), </w:t>
      </w:r>
      <w:r w:rsidRPr="00B37E19">
        <w:rPr>
          <w:i/>
          <w:iCs/>
          <w:noProof/>
        </w:rPr>
        <w:t xml:space="preserve">police department </w:t>
      </w:r>
      <w:r w:rsidRPr="00B37E19">
        <w:rPr>
          <w:noProof/>
        </w:rPr>
        <w:t xml:space="preserve">(13%), </w:t>
      </w:r>
      <w:r w:rsidRPr="00B37E19">
        <w:rPr>
          <w:i/>
          <w:iCs/>
          <w:noProof/>
        </w:rPr>
        <w:t xml:space="preserve">hospital </w:t>
      </w:r>
      <w:r w:rsidRPr="00B37E19">
        <w:rPr>
          <w:noProof/>
        </w:rPr>
        <w:t xml:space="preserve">(11%), </w:t>
      </w:r>
      <w:r w:rsidRPr="00B37E19">
        <w:rPr>
          <w:i/>
          <w:iCs/>
          <w:noProof/>
        </w:rPr>
        <w:t>medical clinic</w:t>
      </w:r>
      <w:r w:rsidRPr="00B37E19">
        <w:rPr>
          <w:noProof/>
        </w:rPr>
        <w:t xml:space="preserve"> (14%), </w:t>
      </w:r>
      <w:r w:rsidRPr="00B37E19">
        <w:rPr>
          <w:i/>
          <w:iCs/>
          <w:noProof/>
        </w:rPr>
        <w:t>nursing home</w:t>
      </w:r>
      <w:r w:rsidRPr="00B37E19">
        <w:rPr>
          <w:noProof/>
        </w:rPr>
        <w:t xml:space="preserve"> (14%), </w:t>
      </w:r>
      <w:r w:rsidRPr="00B37E19">
        <w:rPr>
          <w:i/>
          <w:iCs/>
          <w:noProof/>
        </w:rPr>
        <w:t xml:space="preserve">college/university </w:t>
      </w:r>
      <w:r w:rsidRPr="00B37E19">
        <w:rPr>
          <w:noProof/>
        </w:rPr>
        <w:t xml:space="preserve">(8%), </w:t>
      </w:r>
      <w:r w:rsidRPr="00B37E19">
        <w:rPr>
          <w:i/>
          <w:iCs/>
          <w:noProof/>
        </w:rPr>
        <w:t xml:space="preserve">business </w:t>
      </w:r>
      <w:r w:rsidRPr="00B37E19">
        <w:rPr>
          <w:noProof/>
        </w:rPr>
        <w:t xml:space="preserve">(56%), </w:t>
      </w:r>
      <w:r w:rsidRPr="00B37E19">
        <w:rPr>
          <w:i/>
          <w:iCs/>
          <w:noProof/>
        </w:rPr>
        <w:t xml:space="preserve">community center </w:t>
      </w:r>
      <w:r w:rsidRPr="00B37E19">
        <w:rPr>
          <w:noProof/>
        </w:rPr>
        <w:t xml:space="preserve">(27%), </w:t>
      </w:r>
      <w:r w:rsidRPr="00B37E19">
        <w:rPr>
          <w:i/>
          <w:iCs/>
          <w:noProof/>
        </w:rPr>
        <w:t xml:space="preserve">government building </w:t>
      </w:r>
      <w:r w:rsidRPr="00B37E19">
        <w:rPr>
          <w:noProof/>
        </w:rPr>
        <w:t xml:space="preserve">(16%), and </w:t>
      </w:r>
      <w:r w:rsidRPr="00B37E19">
        <w:rPr>
          <w:i/>
          <w:iCs/>
          <w:noProof/>
        </w:rPr>
        <w:t xml:space="preserve">place of worship </w:t>
      </w:r>
      <w:r w:rsidRPr="00B37E19">
        <w:rPr>
          <w:noProof/>
        </w:rPr>
        <w:t>(39%). Other structures that were mentioned specifically are land/properties, homes, roads/bridges, libraries, and parks. </w:t>
      </w:r>
    </w:p>
    <w:p w14:paraId="584E513C" w14:textId="77777777" w:rsidR="00B37E19" w:rsidRPr="00B37E19" w:rsidRDefault="00B37E19" w:rsidP="00B37E19">
      <w:pPr>
        <w:spacing w:line="240" w:lineRule="auto"/>
        <w:rPr>
          <w:noProof/>
        </w:rPr>
      </w:pPr>
    </w:p>
    <w:p w14:paraId="4F8F5E43" w14:textId="77777777" w:rsidR="00B37E19" w:rsidRPr="00B37E19" w:rsidRDefault="00B37E19" w:rsidP="00B37E19">
      <w:pPr>
        <w:spacing w:line="240" w:lineRule="auto"/>
        <w:rPr>
          <w:noProof/>
        </w:rPr>
      </w:pPr>
      <w:r w:rsidRPr="00B37E19">
        <w:rPr>
          <w:noProof/>
        </w:rPr>
        <w:t xml:space="preserve">Of public infrastructure that had been damaged by previous floods and not yet repaired, respondents selected </w:t>
      </w:r>
      <w:r w:rsidRPr="00B37E19">
        <w:rPr>
          <w:i/>
          <w:iCs/>
          <w:noProof/>
        </w:rPr>
        <w:t>bridges</w:t>
      </w:r>
      <w:r w:rsidRPr="00B37E19">
        <w:rPr>
          <w:noProof/>
        </w:rPr>
        <w:t xml:space="preserve"> (31%), </w:t>
      </w:r>
      <w:r w:rsidRPr="00B37E19">
        <w:rPr>
          <w:i/>
          <w:iCs/>
          <w:noProof/>
        </w:rPr>
        <w:t>culverts</w:t>
      </w:r>
      <w:r w:rsidRPr="00B37E19">
        <w:rPr>
          <w:noProof/>
        </w:rPr>
        <w:t xml:space="preserve"> (38%), </w:t>
      </w:r>
      <w:r w:rsidRPr="00B37E19">
        <w:rPr>
          <w:i/>
          <w:iCs/>
          <w:noProof/>
        </w:rPr>
        <w:t>roads</w:t>
      </w:r>
      <w:r w:rsidRPr="00B37E19">
        <w:rPr>
          <w:noProof/>
        </w:rPr>
        <w:t xml:space="preserve"> (46%), </w:t>
      </w:r>
      <w:r w:rsidRPr="00B37E19">
        <w:rPr>
          <w:i/>
          <w:iCs/>
          <w:noProof/>
        </w:rPr>
        <w:t>water systems</w:t>
      </w:r>
      <w:r w:rsidRPr="00B37E19">
        <w:rPr>
          <w:noProof/>
        </w:rPr>
        <w:t xml:space="preserve"> (24%), </w:t>
      </w:r>
      <w:r w:rsidRPr="00B37E19">
        <w:rPr>
          <w:i/>
          <w:iCs/>
          <w:noProof/>
        </w:rPr>
        <w:t>sewer systems</w:t>
      </w:r>
      <w:r w:rsidRPr="00B37E19">
        <w:rPr>
          <w:noProof/>
        </w:rPr>
        <w:t xml:space="preserve"> (25%), and </w:t>
      </w:r>
      <w:r w:rsidRPr="00B37E19">
        <w:rPr>
          <w:i/>
          <w:iCs/>
          <w:noProof/>
        </w:rPr>
        <w:t>stormwater</w:t>
      </w:r>
      <w:r w:rsidRPr="00B37E19">
        <w:rPr>
          <w:noProof/>
        </w:rPr>
        <w:t xml:space="preserve"> </w:t>
      </w:r>
      <w:r w:rsidRPr="00B37E19">
        <w:rPr>
          <w:i/>
          <w:iCs/>
          <w:noProof/>
        </w:rPr>
        <w:t>drainage systems</w:t>
      </w:r>
      <w:r w:rsidRPr="00B37E19">
        <w:rPr>
          <w:noProof/>
        </w:rPr>
        <w:t xml:space="preserve"> (37%). When asked about private infrastructure that had been damaged by previous floods and not yet repaired, 37% of respondents selected </w:t>
      </w:r>
      <w:r w:rsidRPr="00B37E19">
        <w:rPr>
          <w:i/>
          <w:iCs/>
          <w:noProof/>
        </w:rPr>
        <w:t>bridges</w:t>
      </w:r>
      <w:r w:rsidRPr="00B37E19">
        <w:rPr>
          <w:noProof/>
        </w:rPr>
        <w:t xml:space="preserve">, </w:t>
      </w:r>
      <w:r w:rsidRPr="00B37E19">
        <w:rPr>
          <w:i/>
          <w:iCs/>
          <w:noProof/>
        </w:rPr>
        <w:t>culverts</w:t>
      </w:r>
      <w:r w:rsidRPr="00B37E19">
        <w:rPr>
          <w:noProof/>
        </w:rPr>
        <w:t xml:space="preserve"> (39%), </w:t>
      </w:r>
      <w:r w:rsidRPr="00B37E19">
        <w:rPr>
          <w:i/>
          <w:iCs/>
          <w:noProof/>
        </w:rPr>
        <w:t>roads</w:t>
      </w:r>
      <w:r w:rsidRPr="00B37E19">
        <w:rPr>
          <w:noProof/>
        </w:rPr>
        <w:t xml:space="preserve"> (41%), </w:t>
      </w:r>
      <w:r w:rsidRPr="00B37E19">
        <w:rPr>
          <w:i/>
          <w:iCs/>
          <w:noProof/>
        </w:rPr>
        <w:t>water systems</w:t>
      </w:r>
      <w:r w:rsidRPr="00B37E19">
        <w:rPr>
          <w:noProof/>
        </w:rPr>
        <w:t xml:space="preserve"> (21%), and </w:t>
      </w:r>
      <w:r w:rsidRPr="00B37E19">
        <w:rPr>
          <w:i/>
          <w:iCs/>
          <w:noProof/>
        </w:rPr>
        <w:t>sewer systems</w:t>
      </w:r>
      <w:r w:rsidRPr="00B37E19">
        <w:rPr>
          <w:noProof/>
        </w:rPr>
        <w:t xml:space="preserve"> (20%). </w:t>
      </w:r>
    </w:p>
    <w:p w14:paraId="4A2006A8" w14:textId="77777777" w:rsidR="00B37E19" w:rsidRPr="00B37E19" w:rsidRDefault="00B37E19" w:rsidP="00B37E19">
      <w:pPr>
        <w:spacing w:line="240" w:lineRule="auto"/>
        <w:rPr>
          <w:noProof/>
        </w:rPr>
      </w:pPr>
    </w:p>
    <w:p w14:paraId="49AC3E76" w14:textId="77777777" w:rsidR="00B37E19" w:rsidRPr="00B37E19" w:rsidRDefault="00B37E19" w:rsidP="00B37E19">
      <w:pPr>
        <w:spacing w:line="240" w:lineRule="auto"/>
        <w:rPr>
          <w:noProof/>
        </w:rPr>
      </w:pPr>
      <w:r w:rsidRPr="00B37E19">
        <w:rPr>
          <w:noProof/>
        </w:rPr>
        <w:lastRenderedPageBreak/>
        <w:t xml:space="preserve">To gauge how respondents solved problems such as flooding in their community, most selected </w:t>
      </w:r>
      <w:r w:rsidRPr="00B37E19">
        <w:rPr>
          <w:i/>
          <w:iCs/>
          <w:noProof/>
        </w:rPr>
        <w:t xml:space="preserve">I am self-sufficient and take care of problems on my own </w:t>
      </w:r>
      <w:r w:rsidRPr="00B37E19">
        <w:rPr>
          <w:noProof/>
        </w:rPr>
        <w:t>(28%), followed by</w:t>
      </w:r>
      <w:r w:rsidRPr="00B37E19">
        <w:rPr>
          <w:i/>
          <w:iCs/>
          <w:noProof/>
        </w:rPr>
        <w:t xml:space="preserve"> I engage with local government to solve problems in my community </w:t>
      </w:r>
      <w:r w:rsidRPr="00B37E19">
        <w:rPr>
          <w:noProof/>
        </w:rPr>
        <w:t xml:space="preserve">(27%), </w:t>
      </w:r>
      <w:r w:rsidRPr="00B37E19">
        <w:rPr>
          <w:i/>
          <w:iCs/>
          <w:noProof/>
        </w:rPr>
        <w:t>I rely on my neighbors and friends to help me solve problems in my community</w:t>
      </w:r>
      <w:r w:rsidRPr="00B37E19">
        <w:rPr>
          <w:noProof/>
        </w:rPr>
        <w:t xml:space="preserve"> (28%), </w:t>
      </w:r>
      <w:r w:rsidRPr="00B37E19">
        <w:rPr>
          <w:i/>
          <w:iCs/>
          <w:noProof/>
        </w:rPr>
        <w:t>I rely on the internet and media to help me solve problems in my community</w:t>
      </w:r>
      <w:r w:rsidRPr="00B37E19">
        <w:rPr>
          <w:noProof/>
        </w:rPr>
        <w:t xml:space="preserve"> (12%), and </w:t>
      </w:r>
      <w:r w:rsidRPr="00B37E19">
        <w:rPr>
          <w:i/>
          <w:iCs/>
          <w:noProof/>
        </w:rPr>
        <w:t>I do not try to solve the problems in my community (4%).</w:t>
      </w:r>
    </w:p>
    <w:p w14:paraId="6FE51021" w14:textId="77777777" w:rsidR="00B37E19" w:rsidRPr="00B37E19" w:rsidRDefault="00B37E19" w:rsidP="00B37E19">
      <w:pPr>
        <w:spacing w:line="240" w:lineRule="auto"/>
        <w:rPr>
          <w:noProof/>
        </w:rPr>
      </w:pPr>
    </w:p>
    <w:p w14:paraId="41A8A4F8" w14:textId="77777777" w:rsidR="00B37E19" w:rsidRPr="00B37E19" w:rsidRDefault="00B37E19" w:rsidP="00B37E19">
      <w:pPr>
        <w:spacing w:line="240" w:lineRule="auto"/>
        <w:rPr>
          <w:b/>
          <w:bCs/>
          <w:noProof/>
        </w:rPr>
      </w:pPr>
      <w:r w:rsidRPr="00B37E19">
        <w:rPr>
          <w:b/>
          <w:bCs/>
          <w:noProof/>
        </w:rPr>
        <w:t>Individual/Household Impacts</w:t>
      </w:r>
    </w:p>
    <w:p w14:paraId="7DCD95FB" w14:textId="77777777" w:rsidR="00B37E19" w:rsidRPr="00B37E19" w:rsidRDefault="00B37E19" w:rsidP="00B37E19">
      <w:pPr>
        <w:spacing w:line="240" w:lineRule="auto"/>
        <w:rPr>
          <w:noProof/>
        </w:rPr>
      </w:pPr>
      <w:r w:rsidRPr="00B37E19">
        <w:rPr>
          <w:noProof/>
        </w:rPr>
        <w:t xml:space="preserve">The following questions asked respondents about their individual and household experiences with flooding. When asked if they personally experienced a flood while in WV, 66.61% reported </w:t>
      </w:r>
      <w:r w:rsidRPr="00B37E19">
        <w:rPr>
          <w:i/>
          <w:iCs/>
          <w:noProof/>
        </w:rPr>
        <w:t>yes</w:t>
      </w:r>
      <w:r w:rsidRPr="00B37E19">
        <w:rPr>
          <w:noProof/>
        </w:rPr>
        <w:t xml:space="preserve"> and 33.39% reported </w:t>
      </w:r>
      <w:r w:rsidRPr="00B37E19">
        <w:rPr>
          <w:i/>
          <w:iCs/>
          <w:noProof/>
        </w:rPr>
        <w:t>no</w:t>
      </w:r>
      <w:r w:rsidRPr="00B37E19">
        <w:rPr>
          <w:noProof/>
        </w:rPr>
        <w:t xml:space="preserve">. If respondents selected </w:t>
      </w:r>
      <w:r w:rsidRPr="00B37E19">
        <w:rPr>
          <w:i/>
          <w:iCs/>
          <w:noProof/>
        </w:rPr>
        <w:t>yes</w:t>
      </w:r>
      <w:r w:rsidRPr="00B37E19">
        <w:rPr>
          <w:noProof/>
        </w:rPr>
        <w:t xml:space="preserve">, the survey asked them to select all the years between 1950 and 2024 in which they personally experienced a flood in WV. The most commonly selected years were </w:t>
      </w:r>
      <w:r w:rsidRPr="00B37E19">
        <w:rPr>
          <w:i/>
          <w:iCs/>
          <w:noProof/>
        </w:rPr>
        <w:t>2016, 2022, 2023</w:t>
      </w:r>
      <w:r w:rsidRPr="00B37E19">
        <w:rPr>
          <w:noProof/>
        </w:rPr>
        <w:t xml:space="preserve">, and </w:t>
      </w:r>
      <w:r w:rsidRPr="00B37E19">
        <w:rPr>
          <w:i/>
          <w:iCs/>
          <w:noProof/>
        </w:rPr>
        <w:t>2024</w:t>
      </w:r>
      <w:r w:rsidRPr="00B37E19">
        <w:rPr>
          <w:noProof/>
        </w:rPr>
        <w:t>. </w:t>
      </w:r>
    </w:p>
    <w:p w14:paraId="52FFC0DC" w14:textId="77777777" w:rsidR="00B37E19" w:rsidRPr="00B37E19" w:rsidRDefault="00B37E19" w:rsidP="00B37E19">
      <w:pPr>
        <w:spacing w:line="240" w:lineRule="auto"/>
        <w:rPr>
          <w:noProof/>
        </w:rPr>
      </w:pPr>
    </w:p>
    <w:p w14:paraId="3896895F" w14:textId="77777777" w:rsidR="00B37E19" w:rsidRPr="00B37E19" w:rsidRDefault="00B37E19" w:rsidP="00B37E19">
      <w:pPr>
        <w:spacing w:line="240" w:lineRule="auto"/>
        <w:rPr>
          <w:noProof/>
        </w:rPr>
      </w:pPr>
      <w:r w:rsidRPr="00B37E19">
        <w:rPr>
          <w:noProof/>
        </w:rPr>
        <w:t xml:space="preserve">When asked whether their primary residence had been impacted by flooding, 28% responded </w:t>
      </w:r>
      <w:r w:rsidRPr="00B37E19">
        <w:rPr>
          <w:i/>
          <w:iCs/>
          <w:noProof/>
        </w:rPr>
        <w:t>yes, their current primary residence</w:t>
      </w:r>
      <w:r w:rsidRPr="00B37E19">
        <w:rPr>
          <w:noProof/>
        </w:rPr>
        <w:t xml:space="preserve">, 31% noted </w:t>
      </w:r>
      <w:r w:rsidRPr="00B37E19">
        <w:rPr>
          <w:i/>
          <w:iCs/>
          <w:noProof/>
        </w:rPr>
        <w:t>yes, their previous primary residence</w:t>
      </w:r>
      <w:r w:rsidRPr="00B37E19">
        <w:rPr>
          <w:noProof/>
        </w:rPr>
        <w:t xml:space="preserve">, and 42% noted </w:t>
      </w:r>
      <w:r w:rsidRPr="00B37E19">
        <w:rPr>
          <w:i/>
          <w:iCs/>
          <w:noProof/>
        </w:rPr>
        <w:t>no, their primary residence had never been impacted by flooding</w:t>
      </w:r>
      <w:r w:rsidRPr="00B37E19">
        <w:rPr>
          <w:noProof/>
        </w:rPr>
        <w:t xml:space="preserve">. Of those that selected </w:t>
      </w:r>
      <w:r w:rsidRPr="00B37E19">
        <w:rPr>
          <w:i/>
          <w:iCs/>
          <w:noProof/>
        </w:rPr>
        <w:t>yes</w:t>
      </w:r>
      <w:r w:rsidRPr="00B37E19">
        <w:rPr>
          <w:noProof/>
        </w:rPr>
        <w:t xml:space="preserve">, 27% of respondents’ </w:t>
      </w:r>
      <w:r w:rsidRPr="00B37E19">
        <w:rPr>
          <w:i/>
          <w:iCs/>
          <w:noProof/>
        </w:rPr>
        <w:t xml:space="preserve">current primary residences </w:t>
      </w:r>
      <w:r w:rsidRPr="00B37E19">
        <w:rPr>
          <w:noProof/>
        </w:rPr>
        <w:t xml:space="preserve">were damaged and 7% were </w:t>
      </w:r>
      <w:r w:rsidRPr="00B37E19">
        <w:rPr>
          <w:i/>
          <w:iCs/>
          <w:noProof/>
        </w:rPr>
        <w:t>destroyed</w:t>
      </w:r>
      <w:r w:rsidRPr="00B37E19">
        <w:rPr>
          <w:noProof/>
        </w:rPr>
        <w:t xml:space="preserve">, 26% of respondents’ </w:t>
      </w:r>
      <w:r w:rsidRPr="00B37E19">
        <w:rPr>
          <w:i/>
          <w:iCs/>
          <w:noProof/>
        </w:rPr>
        <w:t xml:space="preserve">previous primary residences </w:t>
      </w:r>
      <w:r w:rsidRPr="00B37E19">
        <w:rPr>
          <w:noProof/>
        </w:rPr>
        <w:t xml:space="preserve">were damaged and 13% were </w:t>
      </w:r>
      <w:r w:rsidRPr="00B37E19">
        <w:rPr>
          <w:i/>
          <w:iCs/>
          <w:noProof/>
        </w:rPr>
        <w:t>destroyed</w:t>
      </w:r>
      <w:r w:rsidRPr="00B37E19">
        <w:rPr>
          <w:noProof/>
        </w:rPr>
        <w:t xml:space="preserve">. Also, 19% of respondents’ </w:t>
      </w:r>
      <w:r w:rsidRPr="00B37E19">
        <w:rPr>
          <w:i/>
          <w:iCs/>
          <w:noProof/>
        </w:rPr>
        <w:t xml:space="preserve">driveways </w:t>
      </w:r>
      <w:r w:rsidRPr="00B37E19">
        <w:rPr>
          <w:noProof/>
        </w:rPr>
        <w:t xml:space="preserve">were damaged or destroyed and 8% of </w:t>
      </w:r>
      <w:r w:rsidRPr="00B37E19">
        <w:rPr>
          <w:i/>
          <w:iCs/>
          <w:noProof/>
        </w:rPr>
        <w:t xml:space="preserve">private bridges </w:t>
      </w:r>
      <w:r w:rsidRPr="00B37E19">
        <w:rPr>
          <w:noProof/>
        </w:rPr>
        <w:t>were damaged or destroyed. </w:t>
      </w:r>
    </w:p>
    <w:p w14:paraId="0220C600" w14:textId="77777777" w:rsidR="00B37E19" w:rsidRPr="00B37E19" w:rsidRDefault="00B37E19" w:rsidP="00B37E19">
      <w:pPr>
        <w:spacing w:line="240" w:lineRule="auto"/>
        <w:rPr>
          <w:noProof/>
        </w:rPr>
      </w:pPr>
    </w:p>
    <w:p w14:paraId="3E58A23A" w14:textId="77777777" w:rsidR="00B37E19" w:rsidRPr="00B37E19" w:rsidRDefault="00B37E19" w:rsidP="00B37E19">
      <w:pPr>
        <w:spacing w:line="240" w:lineRule="auto"/>
        <w:rPr>
          <w:noProof/>
        </w:rPr>
      </w:pPr>
      <w:r w:rsidRPr="00B37E19">
        <w:rPr>
          <w:noProof/>
        </w:rPr>
        <w:t xml:space="preserve">To evaluate risk perception, the survey asked  respondents to rate their knowledge of their own flood risk prior to the flood that impacted their current and/or previous residence. In other words, how did respondents view their flood risk before they experienced a flood? 9.8% of respondents reported believing they were </w:t>
      </w:r>
      <w:r w:rsidRPr="00B37E19">
        <w:rPr>
          <w:i/>
          <w:iCs/>
          <w:noProof/>
        </w:rPr>
        <w:t>very at-risk of flooding</w:t>
      </w:r>
      <w:r w:rsidRPr="00B37E19">
        <w:rPr>
          <w:noProof/>
        </w:rPr>
        <w:t xml:space="preserve">, 53.27% </w:t>
      </w:r>
      <w:r w:rsidRPr="00B37E19">
        <w:rPr>
          <w:i/>
          <w:iCs/>
          <w:noProof/>
        </w:rPr>
        <w:t>somewhat at-risk of flooding</w:t>
      </w:r>
      <w:r w:rsidRPr="00B37E19">
        <w:rPr>
          <w:noProof/>
        </w:rPr>
        <w:t xml:space="preserve">, 30.39% </w:t>
      </w:r>
      <w:r w:rsidRPr="00B37E19">
        <w:rPr>
          <w:i/>
          <w:iCs/>
          <w:noProof/>
        </w:rPr>
        <w:t>not at-risk of flooding</w:t>
      </w:r>
      <w:r w:rsidRPr="00B37E19">
        <w:rPr>
          <w:noProof/>
        </w:rPr>
        <w:t xml:space="preserve"> , and 6.54% </w:t>
      </w:r>
      <w:r w:rsidRPr="00B37E19">
        <w:rPr>
          <w:i/>
          <w:iCs/>
          <w:noProof/>
        </w:rPr>
        <w:t>did not know their risk. </w:t>
      </w:r>
    </w:p>
    <w:p w14:paraId="695455B3" w14:textId="77777777" w:rsidR="00B37E19" w:rsidRPr="00B37E19" w:rsidRDefault="00B37E19" w:rsidP="00B37E19">
      <w:pPr>
        <w:spacing w:line="240" w:lineRule="auto"/>
        <w:rPr>
          <w:noProof/>
        </w:rPr>
      </w:pPr>
    </w:p>
    <w:p w14:paraId="6368A192" w14:textId="77777777" w:rsidR="00B37E19" w:rsidRPr="00B37E19" w:rsidRDefault="00B37E19" w:rsidP="00B37E19">
      <w:pPr>
        <w:spacing w:line="240" w:lineRule="auto"/>
        <w:rPr>
          <w:noProof/>
        </w:rPr>
      </w:pPr>
      <w:r w:rsidRPr="00B37E19">
        <w:rPr>
          <w:noProof/>
        </w:rPr>
        <w:t>Prior to the flooding event that impacted their residence, 32.25% knew that their residence</w:t>
      </w:r>
      <w:r w:rsidRPr="00B37E19">
        <w:rPr>
          <w:i/>
          <w:iCs/>
          <w:noProof/>
        </w:rPr>
        <w:t xml:space="preserve"> was in a floodplain</w:t>
      </w:r>
      <w:r w:rsidRPr="00B37E19">
        <w:rPr>
          <w:noProof/>
        </w:rPr>
        <w:t xml:space="preserve">, 25.41% </w:t>
      </w:r>
      <w:r w:rsidRPr="00B37E19">
        <w:rPr>
          <w:i/>
          <w:iCs/>
          <w:noProof/>
        </w:rPr>
        <w:t>knew that their residence was not in a floodplain</w:t>
      </w:r>
      <w:r w:rsidRPr="00B37E19">
        <w:rPr>
          <w:noProof/>
        </w:rPr>
        <w:t xml:space="preserve">, and 42.35% </w:t>
      </w:r>
      <w:r w:rsidRPr="00B37E19">
        <w:rPr>
          <w:i/>
          <w:iCs/>
          <w:noProof/>
        </w:rPr>
        <w:t>did not know whether or not their residence was or was not in a floodplain</w:t>
      </w:r>
      <w:r w:rsidRPr="00B37E19">
        <w:rPr>
          <w:noProof/>
        </w:rPr>
        <w:t>. </w:t>
      </w:r>
    </w:p>
    <w:p w14:paraId="400B4D4F" w14:textId="77777777" w:rsidR="00B37E19" w:rsidRPr="00B37E19" w:rsidRDefault="00B37E19" w:rsidP="00B37E19">
      <w:pPr>
        <w:spacing w:line="240" w:lineRule="auto"/>
        <w:rPr>
          <w:noProof/>
        </w:rPr>
      </w:pPr>
    </w:p>
    <w:p w14:paraId="0CA19F6D" w14:textId="77777777" w:rsidR="00B37E19" w:rsidRPr="00B37E19" w:rsidRDefault="00B37E19" w:rsidP="00B37E19">
      <w:pPr>
        <w:spacing w:line="240" w:lineRule="auto"/>
        <w:rPr>
          <w:noProof/>
        </w:rPr>
      </w:pPr>
      <w:r w:rsidRPr="00B37E19">
        <w:rPr>
          <w:noProof/>
        </w:rPr>
        <w:t xml:space="preserve">Of those impacted by a flood, 43.48% received assistance for recovery and 56.52% did not. The most common types of assistance received included </w:t>
      </w:r>
      <w:r w:rsidRPr="00B37E19">
        <w:rPr>
          <w:i/>
          <w:iCs/>
          <w:noProof/>
        </w:rPr>
        <w:t>emergency shelter (provided by friends or family, water and/or food, and cleaning and/or other household supplies.</w:t>
      </w:r>
      <w:r w:rsidRPr="00B37E19">
        <w:rPr>
          <w:noProof/>
        </w:rPr>
        <w:t xml:space="preserve"> To evaluate satisfaction with organizations involved with </w:t>
      </w:r>
      <w:r w:rsidRPr="00B37E19">
        <w:rPr>
          <w:noProof/>
        </w:rPr>
        <w:lastRenderedPageBreak/>
        <w:t>the disaster cycle, the survey asked respondents to rank their level of satisfaction on a scale of extremely dissatisfied to extremely satisfied</w:t>
      </w:r>
    </w:p>
    <w:p w14:paraId="2F6DD644" w14:textId="77777777" w:rsidR="00B37E19" w:rsidRPr="00B37E19" w:rsidRDefault="00B37E19" w:rsidP="00B37E19">
      <w:pPr>
        <w:spacing w:line="240" w:lineRule="auto"/>
        <w:rPr>
          <w:noProof/>
        </w:rPr>
      </w:pPr>
    </w:p>
    <w:p w14:paraId="23C1B4FD" w14:textId="77777777" w:rsidR="00B37E19" w:rsidRPr="00B37E19" w:rsidRDefault="00B37E19" w:rsidP="00B37E19">
      <w:pPr>
        <w:spacing w:line="240" w:lineRule="auto"/>
        <w:rPr>
          <w:noProof/>
        </w:rPr>
      </w:pPr>
      <w:r w:rsidRPr="00B37E19">
        <w:rPr>
          <w:noProof/>
        </w:rPr>
        <w:t>For current and/or previous residences that were flooded, 53.93% of respondents stayed in their home, 30% left temporarily for an average of 118 days, and 12.14% left permanently. For those that left, most went to stay with friends or family (62.28%), followed by to another home that they rented (16.67%), to another home that they bought (7.02%), hotel/motel (7.89%), shelter (2.63%), and other (5.51%). Income or potential income because of flooding while 62.62% reported they did not and 20.74% were unsure. While 44% selected they had no emotional/mental health impacts (either diagnosed by a medical professional or not) as a result of flooding, 19% had new or worsened anxiety, 11% had new or worsened depression, and 24% had new or worsened fear of large storms causing another flood, and 2% selected other. For those that have/had emotional or mental health impacts from flooding, some received support while others wanted support as seen in the following graph.</w:t>
      </w:r>
    </w:p>
    <w:p w14:paraId="59490FEC" w14:textId="77777777" w:rsidR="00B37E19" w:rsidRPr="00B37E19" w:rsidRDefault="00B37E19" w:rsidP="00B37E19">
      <w:pPr>
        <w:spacing w:line="240" w:lineRule="auto"/>
        <w:rPr>
          <w:b/>
          <w:bCs/>
          <w:noProof/>
        </w:rPr>
      </w:pPr>
    </w:p>
    <w:p w14:paraId="62F4AB8C" w14:textId="77777777" w:rsidR="00B37E19" w:rsidRPr="00B37E19" w:rsidRDefault="00B37E19" w:rsidP="00B37E19">
      <w:pPr>
        <w:spacing w:line="240" w:lineRule="auto"/>
        <w:rPr>
          <w:b/>
          <w:bCs/>
          <w:noProof/>
        </w:rPr>
      </w:pPr>
      <w:r w:rsidRPr="00B37E19">
        <w:rPr>
          <w:b/>
          <w:bCs/>
          <w:noProof/>
        </w:rPr>
        <w:t>Flood Preparation</w:t>
      </w:r>
    </w:p>
    <w:p w14:paraId="661D61DE" w14:textId="3E081C35" w:rsidR="00B37E19" w:rsidRPr="00B37E19" w:rsidRDefault="002257D7" w:rsidP="00B37E19">
      <w:pPr>
        <w:spacing w:line="240" w:lineRule="auto"/>
        <w:rPr>
          <w:noProof/>
        </w:rPr>
      </w:pPr>
      <w:r w:rsidRPr="00B37E19">
        <w:rPr>
          <w:b/>
          <w:bCs/>
          <w:noProof/>
        </w:rPr>
        <w:drawing>
          <wp:anchor distT="0" distB="0" distL="114300" distR="114300" simplePos="0" relativeHeight="251667464" behindDoc="1" locked="0" layoutInCell="1" allowOverlap="1" wp14:anchorId="0EC2E93D" wp14:editId="1506474A">
            <wp:simplePos x="0" y="0"/>
            <wp:positionH relativeFrom="column">
              <wp:posOffset>1597025</wp:posOffset>
            </wp:positionH>
            <wp:positionV relativeFrom="paragraph">
              <wp:posOffset>477520</wp:posOffset>
            </wp:positionV>
            <wp:extent cx="4574540" cy="3055620"/>
            <wp:effectExtent l="0" t="0" r="0" b="0"/>
            <wp:wrapTight wrapText="bothSides">
              <wp:wrapPolygon edited="0">
                <wp:start x="0" y="0"/>
                <wp:lineTo x="0" y="21411"/>
                <wp:lineTo x="21498" y="21411"/>
                <wp:lineTo x="21498" y="0"/>
                <wp:lineTo x="0" y="0"/>
              </wp:wrapPolygon>
            </wp:wrapTight>
            <wp:docPr id="2109930289" name="Picture 16"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30289" name="Picture 16" descr="A graph with text and number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454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E19" w:rsidRPr="00B37E19">
        <w:rPr>
          <w:noProof/>
        </w:rPr>
        <w:t>The next set of questions asked about information and activities related to preparing for future floods. When asked if their current primary residence was in a floodplain (floodplain defined as any land area which is at risk of experiencing flooding), 28.60% stated yes, 55.58% stated no, and 15.82% were unsure. The survey prompted respondents to rate their level of agreement (strongly disagree to strongly agree) related to their level of preparedness for various flooding scenarios.</w:t>
      </w:r>
    </w:p>
    <w:p w14:paraId="10407B1C" w14:textId="77777777" w:rsidR="00B37E19" w:rsidRPr="00B37E19" w:rsidRDefault="00B37E19" w:rsidP="00B37E19">
      <w:pPr>
        <w:spacing w:line="240" w:lineRule="auto"/>
        <w:rPr>
          <w:b/>
          <w:bCs/>
          <w:noProof/>
        </w:rPr>
      </w:pPr>
    </w:p>
    <w:p w14:paraId="6B78EA73" w14:textId="1385D76E" w:rsidR="004A41B5" w:rsidRPr="00B37E19" w:rsidRDefault="00B37E19" w:rsidP="00B37E19">
      <w:pPr>
        <w:spacing w:line="240" w:lineRule="auto"/>
        <w:rPr>
          <w:noProof/>
        </w:rPr>
      </w:pPr>
      <w:r w:rsidRPr="00B37E19">
        <w:rPr>
          <w:noProof/>
        </w:rPr>
        <w:t xml:space="preserve">For the place where respondents slept most nights, 43.20% owned (outright), 30.83% owned (with a mortgage), 14% rented, 0.20% couchsurfed, 7.10% stayed with family, 2.03% stayed with friends, 1.01% stayed in transitional housing, 1.22% stayed in a residential facility, and 0.41% stayed in other places. The survey asked </w:t>
      </w:r>
      <w:r w:rsidRPr="00B37E19">
        <w:rPr>
          <w:noProof/>
        </w:rPr>
        <w:lastRenderedPageBreak/>
        <w:t>respondents to rate their level of agreement (strongly disagree to strongly agree) with awareness of flood risk and insurance. </w:t>
      </w:r>
    </w:p>
    <w:p w14:paraId="173D38E2" w14:textId="40992922" w:rsidR="00B37E19" w:rsidRPr="00B37E19" w:rsidRDefault="00B37E19" w:rsidP="00B37E19">
      <w:pPr>
        <w:spacing w:line="240" w:lineRule="auto"/>
        <w:rPr>
          <w:b/>
          <w:bCs/>
          <w:noProof/>
        </w:rPr>
      </w:pPr>
    </w:p>
    <w:p w14:paraId="1CF15078" w14:textId="11DEB566" w:rsidR="00B37E19" w:rsidRPr="00B37E19" w:rsidRDefault="00B37E19" w:rsidP="00B37E19">
      <w:pPr>
        <w:spacing w:line="240" w:lineRule="auto"/>
        <w:rPr>
          <w:noProof/>
        </w:rPr>
      </w:pPr>
      <w:r w:rsidRPr="00B37E19">
        <w:rPr>
          <w:noProof/>
        </w:rPr>
        <w:t>Flood insurance was required for 22.73% of respondents as part of their mortgage, 19.01% voluntarily purchased flood insurance even though it was not required, and 8.26% were unsure if their residence had flood insurance. </w:t>
      </w:r>
    </w:p>
    <w:p w14:paraId="70A8BE3E" w14:textId="03CDE724" w:rsidR="00B37E19" w:rsidRPr="00B37E19" w:rsidRDefault="00B37E19" w:rsidP="00B37E19">
      <w:pPr>
        <w:spacing w:line="240" w:lineRule="auto"/>
        <w:rPr>
          <w:noProof/>
        </w:rPr>
      </w:pPr>
      <w:r w:rsidRPr="00B37E19">
        <w:rPr>
          <w:noProof/>
        </w:rPr>
        <w:t>For those who did not have flood insurance at their primary residence (50%), reasons included not being able to afford (too expensive), living in an area that’s not at risk of being flooded (not in a floodplain), and people not believing they needed it. </w:t>
      </w:r>
    </w:p>
    <w:p w14:paraId="149748A3" w14:textId="27E1D55C" w:rsidR="00B37E19" w:rsidRPr="00B37E19" w:rsidRDefault="00F6789C" w:rsidP="00B37E19">
      <w:pPr>
        <w:spacing w:line="240" w:lineRule="auto"/>
        <w:rPr>
          <w:noProof/>
        </w:rPr>
      </w:pPr>
      <w:r w:rsidRPr="00B37E19">
        <w:rPr>
          <w:b/>
          <w:bCs/>
          <w:noProof/>
        </w:rPr>
        <w:drawing>
          <wp:anchor distT="0" distB="0" distL="114300" distR="114300" simplePos="0" relativeHeight="251668488" behindDoc="1" locked="0" layoutInCell="1" allowOverlap="1" wp14:anchorId="667A7FB5" wp14:editId="1DC2F2F4">
            <wp:simplePos x="0" y="0"/>
            <wp:positionH relativeFrom="margin">
              <wp:align>left</wp:align>
            </wp:positionH>
            <wp:positionV relativeFrom="paragraph">
              <wp:posOffset>266131</wp:posOffset>
            </wp:positionV>
            <wp:extent cx="5857240" cy="4393565"/>
            <wp:effectExtent l="0" t="0" r="0" b="6985"/>
            <wp:wrapTight wrapText="bothSides">
              <wp:wrapPolygon edited="0">
                <wp:start x="0" y="0"/>
                <wp:lineTo x="0" y="21541"/>
                <wp:lineTo x="21497" y="21541"/>
                <wp:lineTo x="21497" y="0"/>
                <wp:lineTo x="0" y="0"/>
              </wp:wrapPolygon>
            </wp:wrapTight>
            <wp:docPr id="69741271" name="Picture 15" descr="A graph of a flood insur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1271" name="Picture 15" descr="A graph of a flood insuran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240" cy="439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A4F4A" w14:textId="40BED690" w:rsidR="00B37E19" w:rsidRPr="00B37E19" w:rsidRDefault="00B37E19" w:rsidP="00B37E19">
      <w:pPr>
        <w:spacing w:line="240" w:lineRule="auto"/>
        <w:rPr>
          <w:noProof/>
        </w:rPr>
      </w:pPr>
      <w:r w:rsidRPr="00B37E19">
        <w:rPr>
          <w:noProof/>
        </w:rPr>
        <w:t xml:space="preserve">On a scale of extremely easy to extremely difficult, most respondents (43.08%) found it neither easy nor difficult to get flood insurance. Some households have taken precautions to prepare for future floods. The most common precautions taken were </w:t>
      </w:r>
      <w:r w:rsidRPr="00B37E19">
        <w:rPr>
          <w:i/>
          <w:iCs/>
          <w:noProof/>
        </w:rPr>
        <w:t xml:space="preserve">purchased flood insurance, cleared gutters, monitored water level changes to streams or rivers, purchased a generator, and created an emergency kit (flashlight, food, water, etc). </w:t>
      </w:r>
      <w:r w:rsidRPr="00B37E19">
        <w:rPr>
          <w:noProof/>
        </w:rPr>
        <w:t>However, 7.54% had not taken any precautions. </w:t>
      </w:r>
    </w:p>
    <w:p w14:paraId="0E507498" w14:textId="77777777" w:rsidR="00B37E19" w:rsidRPr="00B37E19" w:rsidRDefault="00B37E19" w:rsidP="00B37E19">
      <w:pPr>
        <w:spacing w:line="240" w:lineRule="auto"/>
        <w:rPr>
          <w:noProof/>
        </w:rPr>
      </w:pPr>
    </w:p>
    <w:p w14:paraId="3F95B33A" w14:textId="77777777" w:rsidR="00B37E19" w:rsidRPr="00B37E19" w:rsidRDefault="00B37E19" w:rsidP="00B37E19">
      <w:pPr>
        <w:spacing w:line="240" w:lineRule="auto"/>
        <w:rPr>
          <w:noProof/>
        </w:rPr>
      </w:pPr>
      <w:r w:rsidRPr="00B37E19">
        <w:rPr>
          <w:noProof/>
        </w:rPr>
        <w:t xml:space="preserve">Pets and livestock are often a common worry during flooding events. Out of the respondents, 63.74% had pets, 11.64% had livestock, and 24.62% had neither. For </w:t>
      </w:r>
      <w:r w:rsidRPr="00B37E19">
        <w:rPr>
          <w:noProof/>
        </w:rPr>
        <w:lastRenderedPageBreak/>
        <w:t>those with pets in the event of a flood, respondents reported that ensuring the safety of their pets would be their highest priority (38.14%), a high priority (52.85%), a low priority (8.41%), and not a priority (0.60%). For those with livestock, respondents reported that ensuring the safety of their livestock would be their highest priority (24.59%), a high priority (70.49%), a low priority (4.92%), and not a priority (0%). If there was a severe flood, 13.47% of respondents would go to a shelter if pets were not allowed at that shelter, 67.37% would not go, and 19.16% were unsure.</w:t>
      </w:r>
    </w:p>
    <w:p w14:paraId="6D0980E6" w14:textId="77777777" w:rsidR="00B37E19" w:rsidRPr="00B37E19" w:rsidRDefault="00B37E19" w:rsidP="00B37E19">
      <w:pPr>
        <w:spacing w:line="240" w:lineRule="auto"/>
        <w:rPr>
          <w:noProof/>
        </w:rPr>
      </w:pPr>
    </w:p>
    <w:p w14:paraId="20A2E6AD" w14:textId="77777777" w:rsidR="00B37E19" w:rsidRPr="00B37E19" w:rsidRDefault="00B37E19" w:rsidP="00B37E19">
      <w:pPr>
        <w:spacing w:line="240" w:lineRule="auto"/>
        <w:rPr>
          <w:b/>
          <w:bCs/>
          <w:noProof/>
        </w:rPr>
      </w:pPr>
      <w:r w:rsidRPr="00B37E19">
        <w:rPr>
          <w:b/>
          <w:bCs/>
          <w:noProof/>
        </w:rPr>
        <w:t>Resiliency</w:t>
      </w:r>
    </w:p>
    <w:p w14:paraId="24783CB6" w14:textId="596A4E00" w:rsidR="00B37E19" w:rsidRPr="00B37E19" w:rsidRDefault="00B37E19" w:rsidP="00B37E19">
      <w:pPr>
        <w:spacing w:line="240" w:lineRule="auto"/>
        <w:rPr>
          <w:noProof/>
        </w:rPr>
      </w:pPr>
      <w:r w:rsidRPr="00B37E19">
        <w:rPr>
          <w:noProof/>
        </w:rPr>
        <w:t>The next set of questions asked respondents about resiliency, defined as the ability to withstand the stress of a disaster. Respondents ranked their level of agreement (strongly disagree to strongly agree) with resiliency statements at different scales. The results can be seen in the following graph. Using the same scale, respondents ranked their level of agreement as applied to their local community and government.</w:t>
      </w:r>
    </w:p>
    <w:p w14:paraId="7C5C2226" w14:textId="649F8755" w:rsidR="00B37E19" w:rsidRPr="00B37E19" w:rsidRDefault="00B37E19" w:rsidP="00B37E19">
      <w:pPr>
        <w:spacing w:line="240" w:lineRule="auto"/>
        <w:rPr>
          <w:b/>
          <w:bCs/>
          <w:noProof/>
        </w:rPr>
      </w:pPr>
    </w:p>
    <w:p w14:paraId="4E05E3C9" w14:textId="1EE4EEB6" w:rsidR="002D60AB" w:rsidRDefault="002D60AB" w:rsidP="00B37E19">
      <w:pPr>
        <w:spacing w:line="240" w:lineRule="auto"/>
        <w:rPr>
          <w:b/>
          <w:bCs/>
          <w:noProof/>
        </w:rPr>
      </w:pPr>
    </w:p>
    <w:p w14:paraId="35BA312D" w14:textId="5E3F46B1" w:rsidR="004267A5" w:rsidRDefault="003E56B1" w:rsidP="00B37E19">
      <w:pPr>
        <w:spacing w:line="240" w:lineRule="auto"/>
        <w:rPr>
          <w:b/>
          <w:bCs/>
          <w:noProof/>
        </w:rPr>
      </w:pPr>
      <w:r w:rsidRPr="00B37E19">
        <w:rPr>
          <w:b/>
          <w:bCs/>
          <w:noProof/>
        </w:rPr>
        <w:drawing>
          <wp:anchor distT="0" distB="0" distL="114300" distR="114300" simplePos="0" relativeHeight="251669512" behindDoc="1" locked="0" layoutInCell="1" allowOverlap="1" wp14:anchorId="04822597" wp14:editId="00761EA2">
            <wp:simplePos x="0" y="0"/>
            <wp:positionH relativeFrom="margin">
              <wp:posOffset>11430</wp:posOffset>
            </wp:positionH>
            <wp:positionV relativeFrom="paragraph">
              <wp:posOffset>62411</wp:posOffset>
            </wp:positionV>
            <wp:extent cx="5781441" cy="3586348"/>
            <wp:effectExtent l="0" t="0" r="0" b="0"/>
            <wp:wrapNone/>
            <wp:docPr id="1097962906" name="Picture 14"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62906" name="Picture 14" descr="A graph with text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1441" cy="3586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B475E" w14:textId="77777777" w:rsidR="004A74D9" w:rsidRDefault="004A74D9" w:rsidP="00B37E19">
      <w:pPr>
        <w:spacing w:line="240" w:lineRule="auto"/>
        <w:rPr>
          <w:b/>
          <w:bCs/>
          <w:noProof/>
        </w:rPr>
      </w:pPr>
    </w:p>
    <w:p w14:paraId="27A085C8" w14:textId="77777777" w:rsidR="004A74D9" w:rsidRDefault="004A74D9" w:rsidP="00B37E19">
      <w:pPr>
        <w:spacing w:line="240" w:lineRule="auto"/>
        <w:rPr>
          <w:b/>
          <w:bCs/>
          <w:noProof/>
        </w:rPr>
      </w:pPr>
    </w:p>
    <w:p w14:paraId="2B229E34" w14:textId="77777777" w:rsidR="004A74D9" w:rsidRDefault="004A74D9" w:rsidP="00B37E19">
      <w:pPr>
        <w:spacing w:line="240" w:lineRule="auto"/>
        <w:rPr>
          <w:b/>
          <w:bCs/>
          <w:noProof/>
        </w:rPr>
      </w:pPr>
    </w:p>
    <w:p w14:paraId="4F112DE9" w14:textId="77777777" w:rsidR="004A74D9" w:rsidRDefault="004A74D9" w:rsidP="00B37E19">
      <w:pPr>
        <w:spacing w:line="240" w:lineRule="auto"/>
        <w:rPr>
          <w:b/>
          <w:bCs/>
          <w:noProof/>
        </w:rPr>
      </w:pPr>
    </w:p>
    <w:p w14:paraId="676F596B" w14:textId="77777777" w:rsidR="004A74D9" w:rsidRDefault="004A74D9" w:rsidP="00B37E19">
      <w:pPr>
        <w:spacing w:line="240" w:lineRule="auto"/>
        <w:rPr>
          <w:b/>
          <w:bCs/>
          <w:noProof/>
        </w:rPr>
      </w:pPr>
    </w:p>
    <w:p w14:paraId="10962FD1" w14:textId="77777777" w:rsidR="004A74D9" w:rsidRDefault="004A74D9" w:rsidP="00B37E19">
      <w:pPr>
        <w:spacing w:line="240" w:lineRule="auto"/>
        <w:rPr>
          <w:b/>
          <w:bCs/>
          <w:noProof/>
        </w:rPr>
      </w:pPr>
    </w:p>
    <w:p w14:paraId="7D6FB6D1" w14:textId="77777777" w:rsidR="004A74D9" w:rsidRDefault="004A74D9" w:rsidP="00B37E19">
      <w:pPr>
        <w:spacing w:line="240" w:lineRule="auto"/>
        <w:rPr>
          <w:b/>
          <w:bCs/>
          <w:noProof/>
        </w:rPr>
      </w:pPr>
    </w:p>
    <w:p w14:paraId="4BAE134A" w14:textId="77777777" w:rsidR="004A74D9" w:rsidRDefault="004A74D9" w:rsidP="00B37E19">
      <w:pPr>
        <w:spacing w:line="240" w:lineRule="auto"/>
        <w:rPr>
          <w:b/>
          <w:bCs/>
          <w:noProof/>
        </w:rPr>
      </w:pPr>
    </w:p>
    <w:p w14:paraId="1F5F2CAA" w14:textId="77777777" w:rsidR="004A74D9" w:rsidRDefault="004A74D9" w:rsidP="00B37E19">
      <w:pPr>
        <w:spacing w:line="240" w:lineRule="auto"/>
        <w:rPr>
          <w:b/>
          <w:bCs/>
          <w:noProof/>
        </w:rPr>
      </w:pPr>
    </w:p>
    <w:p w14:paraId="5C16F19F" w14:textId="77777777" w:rsidR="004A74D9" w:rsidRDefault="004A74D9" w:rsidP="00B37E19">
      <w:pPr>
        <w:spacing w:line="240" w:lineRule="auto"/>
        <w:rPr>
          <w:b/>
          <w:bCs/>
          <w:noProof/>
        </w:rPr>
      </w:pPr>
    </w:p>
    <w:p w14:paraId="79ACCE3B" w14:textId="138FD61E" w:rsidR="004A74D9" w:rsidRDefault="004A74D9" w:rsidP="00B37E19">
      <w:pPr>
        <w:spacing w:line="240" w:lineRule="auto"/>
        <w:rPr>
          <w:b/>
          <w:bCs/>
          <w:noProof/>
        </w:rPr>
      </w:pPr>
    </w:p>
    <w:p w14:paraId="7C8EB14E" w14:textId="5E843674" w:rsidR="004A74D9" w:rsidRDefault="004A74D9" w:rsidP="00B37E19">
      <w:pPr>
        <w:spacing w:line="240" w:lineRule="auto"/>
        <w:rPr>
          <w:b/>
          <w:bCs/>
          <w:noProof/>
        </w:rPr>
      </w:pPr>
    </w:p>
    <w:p w14:paraId="523CD9E1" w14:textId="11F5912E" w:rsidR="004A74D9" w:rsidRDefault="004A74D9" w:rsidP="00B37E19">
      <w:pPr>
        <w:spacing w:line="240" w:lineRule="auto"/>
        <w:rPr>
          <w:b/>
          <w:bCs/>
          <w:noProof/>
        </w:rPr>
      </w:pPr>
    </w:p>
    <w:p w14:paraId="680082C1" w14:textId="77777777" w:rsidR="00F6789C" w:rsidRDefault="00F6789C" w:rsidP="004A74D9">
      <w:pPr>
        <w:spacing w:line="240" w:lineRule="auto"/>
        <w:rPr>
          <w:b/>
          <w:bCs/>
          <w:noProof/>
        </w:rPr>
      </w:pPr>
    </w:p>
    <w:p w14:paraId="377131F9" w14:textId="77777777" w:rsidR="00F6789C" w:rsidRDefault="00F6789C" w:rsidP="004A74D9">
      <w:pPr>
        <w:spacing w:line="240" w:lineRule="auto"/>
        <w:rPr>
          <w:b/>
          <w:bCs/>
          <w:noProof/>
        </w:rPr>
      </w:pPr>
    </w:p>
    <w:p w14:paraId="12D41BBD" w14:textId="77777777" w:rsidR="00F6789C" w:rsidRDefault="00F6789C" w:rsidP="004A74D9">
      <w:pPr>
        <w:spacing w:line="240" w:lineRule="auto"/>
        <w:rPr>
          <w:b/>
          <w:bCs/>
          <w:noProof/>
        </w:rPr>
      </w:pPr>
    </w:p>
    <w:p w14:paraId="15CE2BF5" w14:textId="77777777" w:rsidR="00F6789C" w:rsidRDefault="00F6789C" w:rsidP="004A74D9">
      <w:pPr>
        <w:spacing w:line="240" w:lineRule="auto"/>
        <w:rPr>
          <w:b/>
          <w:bCs/>
          <w:noProof/>
        </w:rPr>
      </w:pPr>
    </w:p>
    <w:p w14:paraId="33BADBFB" w14:textId="7FAFD6A6" w:rsidR="00F6789C" w:rsidRDefault="00F6789C" w:rsidP="004A74D9">
      <w:pPr>
        <w:spacing w:line="240" w:lineRule="auto"/>
        <w:rPr>
          <w:b/>
          <w:bCs/>
          <w:noProof/>
        </w:rPr>
      </w:pPr>
      <w:r w:rsidRPr="00B37E19">
        <w:rPr>
          <w:b/>
          <w:bCs/>
          <w:noProof/>
        </w:rPr>
        <w:lastRenderedPageBreak/>
        <w:drawing>
          <wp:anchor distT="0" distB="0" distL="114300" distR="114300" simplePos="0" relativeHeight="251670536" behindDoc="1" locked="0" layoutInCell="1" allowOverlap="1" wp14:anchorId="0FE8B560" wp14:editId="33C63835">
            <wp:simplePos x="0" y="0"/>
            <wp:positionH relativeFrom="margin">
              <wp:align>center</wp:align>
            </wp:positionH>
            <wp:positionV relativeFrom="paragraph">
              <wp:posOffset>478</wp:posOffset>
            </wp:positionV>
            <wp:extent cx="5484495" cy="4049395"/>
            <wp:effectExtent l="0" t="0" r="1905" b="8255"/>
            <wp:wrapSquare wrapText="bothSides"/>
            <wp:docPr id="354393151" name="Picture 13"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93151" name="Picture 13" descr="A graph with text and numbe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4495" cy="404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932BE" w14:textId="5341C8A0" w:rsidR="004A74D9" w:rsidRPr="00B37E19" w:rsidRDefault="004A74D9" w:rsidP="004A74D9">
      <w:pPr>
        <w:spacing w:line="240" w:lineRule="auto"/>
        <w:rPr>
          <w:b/>
          <w:bCs/>
          <w:noProof/>
        </w:rPr>
      </w:pPr>
      <w:r w:rsidRPr="00B37E19">
        <w:rPr>
          <w:b/>
          <w:bCs/>
          <w:noProof/>
        </w:rPr>
        <w:t>Relocation</w:t>
      </w:r>
    </w:p>
    <w:p w14:paraId="41D24B86" w14:textId="58B23DF7" w:rsidR="004A74D9" w:rsidRDefault="00B37E19" w:rsidP="00B37E19">
      <w:pPr>
        <w:spacing w:line="240" w:lineRule="auto"/>
        <w:rPr>
          <w:noProof/>
        </w:rPr>
      </w:pPr>
      <w:r w:rsidRPr="00B37E19">
        <w:rPr>
          <w:noProof/>
        </w:rPr>
        <w:t xml:space="preserve">The subsequent questions asked respondents’ opinions about moving or relocation due to flooding. When asked if they would consider permanently moving/relocating if flooding in their community becomes more frequent and </w:t>
      </w:r>
    </w:p>
    <w:p w14:paraId="3EBFF9F5" w14:textId="49000D2A" w:rsidR="00B37E19" w:rsidRPr="00B37E19" w:rsidRDefault="00F6789C" w:rsidP="00B37E19">
      <w:pPr>
        <w:spacing w:line="240" w:lineRule="auto"/>
        <w:rPr>
          <w:noProof/>
        </w:rPr>
      </w:pPr>
      <w:r w:rsidRPr="00B37E19">
        <w:rPr>
          <w:b/>
          <w:bCs/>
          <w:noProof/>
        </w:rPr>
        <w:drawing>
          <wp:anchor distT="0" distB="0" distL="114300" distR="114300" simplePos="0" relativeHeight="251671560" behindDoc="1" locked="0" layoutInCell="1" allowOverlap="1" wp14:anchorId="6D82DB18" wp14:editId="7C2AFD99">
            <wp:simplePos x="0" y="0"/>
            <wp:positionH relativeFrom="margin">
              <wp:posOffset>-35626</wp:posOffset>
            </wp:positionH>
            <wp:positionV relativeFrom="paragraph">
              <wp:posOffset>762099</wp:posOffset>
            </wp:positionV>
            <wp:extent cx="5616575" cy="3383915"/>
            <wp:effectExtent l="0" t="0" r="3175" b="6985"/>
            <wp:wrapTight wrapText="bothSides">
              <wp:wrapPolygon edited="0">
                <wp:start x="0" y="0"/>
                <wp:lineTo x="0" y="21523"/>
                <wp:lineTo x="21539" y="21523"/>
                <wp:lineTo x="21539" y="0"/>
                <wp:lineTo x="0" y="0"/>
              </wp:wrapPolygon>
            </wp:wrapTight>
            <wp:docPr id="2086872352" name="Picture 12"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72352" name="Picture 12" descr="A graph with blue and orange ba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6575" cy="338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E19" w:rsidRPr="00B37E19">
        <w:rPr>
          <w:noProof/>
        </w:rPr>
        <w:t xml:space="preserve">severe than it is now, most reported </w:t>
      </w:r>
      <w:r w:rsidR="00B37E19" w:rsidRPr="00B37E19">
        <w:rPr>
          <w:i/>
          <w:iCs/>
          <w:noProof/>
        </w:rPr>
        <w:t>yes</w:t>
      </w:r>
      <w:r w:rsidR="00B37E19" w:rsidRPr="00B37E19">
        <w:rPr>
          <w:noProof/>
        </w:rPr>
        <w:t xml:space="preserve"> (47.30%), followed by </w:t>
      </w:r>
      <w:r w:rsidR="00B37E19" w:rsidRPr="00B37E19">
        <w:rPr>
          <w:i/>
          <w:iCs/>
          <w:noProof/>
        </w:rPr>
        <w:t>maybe in the future</w:t>
      </w:r>
      <w:r w:rsidR="00B37E19" w:rsidRPr="00B37E19">
        <w:rPr>
          <w:noProof/>
        </w:rPr>
        <w:t xml:space="preserve"> (31.98%), and </w:t>
      </w:r>
      <w:r w:rsidR="00B37E19" w:rsidRPr="00B37E19">
        <w:rPr>
          <w:i/>
          <w:iCs/>
          <w:noProof/>
        </w:rPr>
        <w:t>no</w:t>
      </w:r>
      <w:r w:rsidR="00B37E19" w:rsidRPr="00B37E19">
        <w:rPr>
          <w:noProof/>
        </w:rPr>
        <w:t xml:space="preserve"> (20.72%). Respondents were then asked to rank different </w:t>
      </w:r>
      <w:r w:rsidR="00B37E19" w:rsidRPr="00B37E19">
        <w:rPr>
          <w:noProof/>
        </w:rPr>
        <w:lastRenderedPageBreak/>
        <w:t>considerations (relocation factors) about moving to a new place to avoid possible flooding (Figure X).</w:t>
      </w:r>
    </w:p>
    <w:p w14:paraId="23D001E7" w14:textId="77777777" w:rsidR="00B37E19" w:rsidRPr="00B37E19" w:rsidRDefault="00B37E19" w:rsidP="00B37E19">
      <w:pPr>
        <w:spacing w:line="240" w:lineRule="auto"/>
        <w:rPr>
          <w:b/>
          <w:bCs/>
          <w:noProof/>
        </w:rPr>
      </w:pPr>
    </w:p>
    <w:p w14:paraId="7DE5BE0D" w14:textId="77777777" w:rsidR="00B37E19" w:rsidRPr="00B37E19" w:rsidRDefault="00B37E19" w:rsidP="00B37E19">
      <w:pPr>
        <w:spacing w:line="240" w:lineRule="auto"/>
        <w:rPr>
          <w:b/>
          <w:bCs/>
          <w:noProof/>
        </w:rPr>
      </w:pPr>
      <w:r w:rsidRPr="00B37E19">
        <w:rPr>
          <w:b/>
          <w:bCs/>
          <w:noProof/>
        </w:rPr>
        <w:t>Problem Solving in Community</w:t>
      </w:r>
    </w:p>
    <w:p w14:paraId="71B8EF55" w14:textId="77777777" w:rsidR="00B37E19" w:rsidRPr="00B37E19" w:rsidRDefault="00B37E19" w:rsidP="00B37E19">
      <w:pPr>
        <w:spacing w:line="240" w:lineRule="auto"/>
        <w:rPr>
          <w:noProof/>
        </w:rPr>
      </w:pPr>
      <w:r w:rsidRPr="00B37E19">
        <w:rPr>
          <w:noProof/>
        </w:rPr>
        <w:t>The next set of questions asked how respondents handle problems in their community. In the last 12 months, 45.23% had joined together with other community members to address a problem or common issue and 45.91% had talked with a local authority or governmental organization about problems in their community.</w:t>
      </w:r>
    </w:p>
    <w:p w14:paraId="1A45BE75" w14:textId="14C74E26" w:rsidR="00C51150" w:rsidRPr="00F6789C" w:rsidRDefault="007310EC" w:rsidP="00250239">
      <w:pPr>
        <w:spacing w:line="240" w:lineRule="auto"/>
        <w:rPr>
          <w:noProof/>
        </w:rPr>
      </w:pPr>
      <w:r>
        <w:rPr>
          <w:noProof/>
        </w:rPr>
        <w:pict w14:anchorId="3373C7A0">
          <v:rect id="_x0000_i1030" style="width:0;height:1.5pt" o:hralign="center" o:hrstd="t" o:hr="t" fillcolor="#a0a0a0" stroked="f"/>
        </w:pict>
      </w:r>
    </w:p>
    <w:p w14:paraId="15F3346F" w14:textId="7E61A9B8" w:rsidR="00DA1850" w:rsidRPr="00250239" w:rsidRDefault="00B71420" w:rsidP="00C51150">
      <w:pPr>
        <w:spacing w:line="240" w:lineRule="auto"/>
        <w:rPr>
          <w:b/>
          <w:bCs/>
          <w:noProof/>
        </w:rPr>
      </w:pPr>
      <w:r>
        <w:rPr>
          <w:rFonts w:ascii="Times New Roman" w:hAnsi="Times New Roman" w:cs="Times New Roman"/>
          <w:noProof/>
          <w:kern w:val="0"/>
          <w:sz w:val="24"/>
          <w:szCs w:val="24"/>
          <w14:ligatures w14:val="none"/>
        </w:rPr>
        <mc:AlternateContent>
          <mc:Choice Requires="wps">
            <w:drawing>
              <wp:anchor distT="0" distB="0" distL="114300" distR="114300" simplePos="0" relativeHeight="251677704" behindDoc="0" locked="0" layoutInCell="1" allowOverlap="1" wp14:anchorId="798D9415" wp14:editId="69AAD02C">
                <wp:simplePos x="0" y="0"/>
                <wp:positionH relativeFrom="margin">
                  <wp:align>left</wp:align>
                </wp:positionH>
                <wp:positionV relativeFrom="paragraph">
                  <wp:posOffset>370840</wp:posOffset>
                </wp:positionV>
                <wp:extent cx="6049645" cy="2505075"/>
                <wp:effectExtent l="0" t="0" r="8255" b="9525"/>
                <wp:wrapSquare wrapText="bothSides"/>
                <wp:docPr id="242747838" name="Text Box 19"/>
                <wp:cNvGraphicFramePr/>
                <a:graphic xmlns:a="http://schemas.openxmlformats.org/drawingml/2006/main">
                  <a:graphicData uri="http://schemas.microsoft.com/office/word/2010/wordprocessingShape">
                    <wps:wsp>
                      <wps:cNvSpPr txBox="1"/>
                      <wps:spPr>
                        <a:xfrm>
                          <a:off x="0" y="0"/>
                          <a:ext cx="6049645" cy="2505694"/>
                        </a:xfrm>
                        <a:prstGeom prst="rect">
                          <a:avLst/>
                        </a:prstGeom>
                        <a:solidFill>
                          <a:srgbClr val="DDE1F4"/>
                        </a:solidFill>
                        <a:ln w="6350">
                          <a:noFill/>
                        </a:ln>
                      </wps:spPr>
                      <wps:txbx>
                        <w:txbxContent>
                          <w:p w14:paraId="5665A09D" w14:textId="0433A09C" w:rsidR="00B71420" w:rsidRDefault="00B71420" w:rsidP="00DA1850">
                            <w:pPr>
                              <w:spacing w:line="240" w:lineRule="auto"/>
                              <w:rPr>
                                <w:b/>
                                <w:bCs/>
                                <w:noProof/>
                              </w:rPr>
                            </w:pPr>
                            <w:r>
                              <w:rPr>
                                <w:b/>
                                <w:bCs/>
                                <w:noProof/>
                              </w:rPr>
                              <w:t>Key Highlights</w:t>
                            </w:r>
                          </w:p>
                          <w:p w14:paraId="4260BA0C" w14:textId="77777777" w:rsidR="00B71420" w:rsidRDefault="00B71420" w:rsidP="00DA1850">
                            <w:pPr>
                              <w:spacing w:line="240" w:lineRule="auto"/>
                              <w:rPr>
                                <w:b/>
                                <w:bCs/>
                                <w:noProof/>
                              </w:rPr>
                            </w:pPr>
                          </w:p>
                          <w:p w14:paraId="69C80D6F" w14:textId="51557490" w:rsidR="00DA1850" w:rsidRPr="00250239" w:rsidRDefault="00DA1850" w:rsidP="00DA1850">
                            <w:pPr>
                              <w:spacing w:line="240" w:lineRule="auto"/>
                              <w:rPr>
                                <w:noProof/>
                              </w:rPr>
                            </w:pPr>
                            <w:r w:rsidRPr="00250239">
                              <w:rPr>
                                <w:b/>
                                <w:bCs/>
                                <w:noProof/>
                              </w:rPr>
                              <w:t>Needs for Flood Preparedness</w:t>
                            </w:r>
                            <w:r w:rsidRPr="00250239">
                              <w:rPr>
                                <w:noProof/>
                              </w:rPr>
                              <w:t>: Key suggestions from respondents included improved community-level flood planning, better warning systems, and government support for mitigation efforts.</w:t>
                            </w:r>
                          </w:p>
                          <w:p w14:paraId="3AB85981" w14:textId="77777777" w:rsidR="00DA1850" w:rsidRDefault="00DA1850" w:rsidP="00DA1850">
                            <w:pPr>
                              <w:spacing w:line="240" w:lineRule="auto"/>
                              <w:rPr>
                                <w:noProof/>
                              </w:rPr>
                            </w:pPr>
                            <w:r w:rsidRPr="00250239">
                              <w:rPr>
                                <w:b/>
                                <w:bCs/>
                                <w:noProof/>
                              </w:rPr>
                              <w:t>Emotional and Psychological Challenges</w:t>
                            </w:r>
                            <w:r w:rsidRPr="00250239">
                              <w:rPr>
                                <w:noProof/>
                              </w:rPr>
                              <w:t>: Open-ended feedback highlighted emotional challenges, such as uncertainty, the need for trauma counseling, and the emotional impact of flooding.</w:t>
                            </w:r>
                          </w:p>
                          <w:p w14:paraId="58246442" w14:textId="4E56A921" w:rsidR="00DA1850" w:rsidRPr="00250239" w:rsidRDefault="00DA1850" w:rsidP="00B71420">
                            <w:pPr>
                              <w:spacing w:line="240" w:lineRule="auto"/>
                              <w:rPr>
                                <w:noProof/>
                              </w:rPr>
                            </w:pPr>
                            <w:r w:rsidRPr="00250239">
                              <w:rPr>
                                <w:b/>
                                <w:bCs/>
                                <w:noProof/>
                              </w:rPr>
                              <w:t>Willingness to Relocate</w:t>
                            </w:r>
                            <w:r w:rsidRPr="00250239">
                              <w:rPr>
                                <w:noProof/>
                              </w:rPr>
                              <w:t>: While many respondents expressed a willingness to relocate if flooding became more severe, strong emotional ties and serious financial concerns influenced decisions to stay in high-risk areas​.</w:t>
                            </w:r>
                          </w:p>
                          <w:p w14:paraId="3800E19C" w14:textId="77777777" w:rsidR="00DA1850" w:rsidRDefault="00DA1850" w:rsidP="00DA185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8D9415" id="Text Box 19" o:spid="_x0000_s1028" type="#_x0000_t202" style="position:absolute;margin-left:0;margin-top:29.2pt;width:476.35pt;height:197.25pt;z-index:251677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" fillcolor="#dde1f4" stroked="f" strokeweight=".5pt">
                <v:textbox>
                  <w:txbxContent>
                    <w:p w14:paraId="5665A09D" w14:textId="0433A09C" w:rsidR="00B71420" w:rsidRDefault="00B71420" w:rsidP="00DA1850">
                      <w:pPr>
                        <w:spacing w:line="240" w:lineRule="auto"/>
                        <w:rPr>
                          <w:b/>
                          <w:bCs/>
                          <w:noProof/>
                        </w:rPr>
                      </w:pPr>
                      <w:r>
                        <w:rPr>
                          <w:b/>
                          <w:bCs/>
                          <w:noProof/>
                        </w:rPr>
                        <w:t>Key Highlights</w:t>
                      </w:r>
                    </w:p>
                    <w:p w14:paraId="4260BA0C" w14:textId="77777777" w:rsidR="00B71420" w:rsidRDefault="00B71420" w:rsidP="00DA1850">
                      <w:pPr>
                        <w:spacing w:line="240" w:lineRule="auto"/>
                        <w:rPr>
                          <w:b/>
                          <w:bCs/>
                          <w:noProof/>
                        </w:rPr>
                      </w:pPr>
                    </w:p>
                    <w:p w14:paraId="69C80D6F" w14:textId="51557490" w:rsidR="00DA1850" w:rsidRPr="00250239" w:rsidRDefault="00DA1850" w:rsidP="00DA1850">
                      <w:pPr>
                        <w:spacing w:line="240" w:lineRule="auto"/>
                        <w:rPr>
                          <w:noProof/>
                        </w:rPr>
                      </w:pPr>
                      <w:r w:rsidRPr="00250239">
                        <w:rPr>
                          <w:b/>
                          <w:bCs/>
                          <w:noProof/>
                        </w:rPr>
                        <w:t>Needs for Flood Preparedness</w:t>
                      </w:r>
                      <w:r w:rsidRPr="00250239">
                        <w:rPr>
                          <w:noProof/>
                        </w:rPr>
                        <w:t>: Key suggestions from respondents included improved community-level flood planning, better warning systems, and government support for mitigation efforts.</w:t>
                      </w:r>
                    </w:p>
                    <w:p w14:paraId="3AB85981" w14:textId="77777777" w:rsidR="00DA1850" w:rsidRDefault="00DA1850" w:rsidP="00DA1850">
                      <w:pPr>
                        <w:spacing w:line="240" w:lineRule="auto"/>
                        <w:rPr>
                          <w:noProof/>
                        </w:rPr>
                      </w:pPr>
                      <w:r w:rsidRPr="00250239">
                        <w:rPr>
                          <w:b/>
                          <w:bCs/>
                          <w:noProof/>
                        </w:rPr>
                        <w:t>Emotional and Psychological Challenges</w:t>
                      </w:r>
                      <w:r w:rsidRPr="00250239">
                        <w:rPr>
                          <w:noProof/>
                        </w:rPr>
                        <w:t>: Open-ended feedback highlighted emotional challenges, such as uncertainty, the need for trauma counseling, and the emotional impact of flooding.</w:t>
                      </w:r>
                    </w:p>
                    <w:p w14:paraId="58246442" w14:textId="4E56A921" w:rsidR="00DA1850" w:rsidRPr="00250239" w:rsidRDefault="00DA1850" w:rsidP="00B71420">
                      <w:pPr>
                        <w:spacing w:line="240" w:lineRule="auto"/>
                        <w:rPr>
                          <w:noProof/>
                        </w:rPr>
                      </w:pPr>
                      <w:r w:rsidRPr="00250239">
                        <w:rPr>
                          <w:b/>
                          <w:bCs/>
                          <w:noProof/>
                        </w:rPr>
                        <w:t>Willingness to Relocate</w:t>
                      </w:r>
                      <w:r w:rsidRPr="00250239">
                        <w:rPr>
                          <w:noProof/>
                        </w:rPr>
                        <w:t>: While many respondents expressed a willingness to relocate if flooding became more severe, strong emotional ties and serious financial concerns influenced decisions to stay in high-risk areas​.</w:t>
                      </w:r>
                    </w:p>
                    <w:p w14:paraId="3800E19C" w14:textId="77777777" w:rsidR="00DA1850" w:rsidRDefault="00DA1850" w:rsidP="00DA1850"/>
                  </w:txbxContent>
                </v:textbox>
                <w10:wrap type="square" anchorx="margin"/>
              </v:shape>
            </w:pict>
          </mc:Fallback>
        </mc:AlternateContent>
      </w:r>
      <w:r w:rsidR="00250239" w:rsidRPr="00250239">
        <w:rPr>
          <w:b/>
          <w:bCs/>
          <w:noProof/>
        </w:rPr>
        <w:t>Open-Ended Responses on Community Needs and Resilience</w:t>
      </w:r>
    </w:p>
    <w:p w14:paraId="7FE6A5B0" w14:textId="77777777" w:rsidR="00250239" w:rsidRPr="00250239" w:rsidRDefault="007310EC" w:rsidP="00250239">
      <w:pPr>
        <w:spacing w:line="240" w:lineRule="auto"/>
        <w:rPr>
          <w:noProof/>
        </w:rPr>
      </w:pPr>
      <w:r>
        <w:rPr>
          <w:noProof/>
        </w:rPr>
        <w:pict w14:anchorId="7677DE59">
          <v:rect id="_x0000_i1031" style="width:0;height:1.5pt" o:hralign="center" o:hrstd="t" o:hr="t" fillcolor="#a0a0a0" stroked="f"/>
        </w:pict>
      </w:r>
    </w:p>
    <w:p w14:paraId="28FD6B9E" w14:textId="77777777" w:rsidR="00250239" w:rsidRDefault="00250239" w:rsidP="00A066C2">
      <w:pPr>
        <w:spacing w:line="240" w:lineRule="auto"/>
        <w:rPr>
          <w:noProof/>
        </w:rPr>
      </w:pPr>
    </w:p>
    <w:p w14:paraId="5F2C5BCA" w14:textId="77777777" w:rsidR="004A674E" w:rsidRPr="004A674E" w:rsidRDefault="004A674E" w:rsidP="004A674E">
      <w:pPr>
        <w:spacing w:line="240" w:lineRule="auto"/>
      </w:pPr>
      <w:r w:rsidRPr="004A674E">
        <w:t>The final questions were open responses to allow respondents to provide more detail and share their perspectives on flooding. </w:t>
      </w:r>
    </w:p>
    <w:p w14:paraId="43CA3F9B" w14:textId="77777777" w:rsidR="004A674E" w:rsidRPr="004A674E" w:rsidRDefault="004A674E" w:rsidP="004A674E">
      <w:pPr>
        <w:spacing w:line="240" w:lineRule="auto"/>
      </w:pPr>
    </w:p>
    <w:p w14:paraId="40F6F460" w14:textId="77777777" w:rsidR="004A674E" w:rsidRPr="004A674E" w:rsidRDefault="004A674E" w:rsidP="004A674E">
      <w:pPr>
        <w:spacing w:line="240" w:lineRule="auto"/>
      </w:pPr>
      <w:r w:rsidRPr="004A674E">
        <w:rPr>
          <w:b/>
          <w:bCs/>
        </w:rPr>
        <w:t>Question: “</w:t>
      </w:r>
      <w:r w:rsidRPr="004A674E">
        <w:rPr>
          <w:b/>
          <w:bCs/>
          <w:i/>
          <w:iCs/>
        </w:rPr>
        <w:t>Would you be willing and able to move/relocate if you found out that your home was in a high flood risk area?</w:t>
      </w:r>
      <w:r w:rsidRPr="004A674E">
        <w:rPr>
          <w:b/>
          <w:bCs/>
        </w:rPr>
        <w:t>”</w:t>
      </w:r>
    </w:p>
    <w:p w14:paraId="5D09E343" w14:textId="77777777" w:rsidR="004A674E" w:rsidRPr="004A674E" w:rsidRDefault="004A674E" w:rsidP="004A674E">
      <w:pPr>
        <w:spacing w:line="240" w:lineRule="auto"/>
      </w:pPr>
    </w:p>
    <w:p w14:paraId="5F6059C1" w14:textId="77777777" w:rsidR="004A674E" w:rsidRPr="004A674E" w:rsidRDefault="004A674E" w:rsidP="004A674E">
      <w:pPr>
        <w:spacing w:line="240" w:lineRule="auto"/>
      </w:pPr>
      <w:r w:rsidRPr="004A674E">
        <w:t xml:space="preserve">There were 299 responses to the open-ended question </w:t>
      </w:r>
      <w:r w:rsidRPr="004A674E">
        <w:rPr>
          <w:b/>
          <w:bCs/>
        </w:rPr>
        <w:t>(Q51)</w:t>
      </w:r>
      <w:r w:rsidRPr="004A674E">
        <w:t xml:space="preserve"> “</w:t>
      </w:r>
      <w:r w:rsidRPr="004A674E">
        <w:rPr>
          <w:i/>
          <w:iCs/>
        </w:rPr>
        <w:t>Would you be willing and able to move/relocate if you found out that your home was in a high flood risk area?</w:t>
      </w:r>
      <w:r w:rsidRPr="004A674E">
        <w:t>” After thematic analysis, common themes emerged:</w:t>
      </w:r>
    </w:p>
    <w:p w14:paraId="0E6027D8" w14:textId="77777777" w:rsidR="004A674E" w:rsidRPr="004A674E" w:rsidRDefault="004A674E" w:rsidP="004A674E">
      <w:pPr>
        <w:numPr>
          <w:ilvl w:val="0"/>
          <w:numId w:val="28"/>
        </w:numPr>
        <w:spacing w:line="240" w:lineRule="auto"/>
      </w:pPr>
      <w:r w:rsidRPr="004A674E">
        <w:t>Willingness to Move: Many respondents express a straightforward readiness to relocate if their home was identified as being in a high flood risk area. </w:t>
      </w:r>
    </w:p>
    <w:p w14:paraId="19E53E12" w14:textId="77777777" w:rsidR="004A674E" w:rsidRPr="004A674E" w:rsidRDefault="004A674E" w:rsidP="004A674E">
      <w:pPr>
        <w:numPr>
          <w:ilvl w:val="0"/>
          <w:numId w:val="28"/>
        </w:numPr>
        <w:spacing w:line="240" w:lineRule="auto"/>
      </w:pPr>
      <w:r w:rsidRPr="004A674E">
        <w:t>Reluctance to Move: A contrasting theme is found in responses with a flat "No." </w:t>
      </w:r>
    </w:p>
    <w:p w14:paraId="0A8AFFA6" w14:textId="77777777" w:rsidR="004A674E" w:rsidRPr="004A674E" w:rsidRDefault="004A674E" w:rsidP="004A674E">
      <w:pPr>
        <w:spacing w:line="240" w:lineRule="auto"/>
      </w:pPr>
      <w:r w:rsidRPr="004A674E">
        <w:t>Of the 299 responses in Q51, they can be classified in three buckets:</w:t>
      </w:r>
    </w:p>
    <w:p w14:paraId="117E453F" w14:textId="77777777" w:rsidR="004A674E" w:rsidRPr="004A674E" w:rsidRDefault="004A674E" w:rsidP="004A674E">
      <w:pPr>
        <w:numPr>
          <w:ilvl w:val="0"/>
          <w:numId w:val="29"/>
        </w:numPr>
        <w:spacing w:line="240" w:lineRule="auto"/>
      </w:pPr>
      <w:r w:rsidRPr="004A674E">
        <w:t>Yes: 132 responses</w:t>
      </w:r>
    </w:p>
    <w:p w14:paraId="34332F5F" w14:textId="77777777" w:rsidR="004A674E" w:rsidRPr="004A674E" w:rsidRDefault="004A674E" w:rsidP="004A674E">
      <w:pPr>
        <w:numPr>
          <w:ilvl w:val="0"/>
          <w:numId w:val="29"/>
        </w:numPr>
        <w:spacing w:line="240" w:lineRule="auto"/>
      </w:pPr>
      <w:r w:rsidRPr="004A674E">
        <w:lastRenderedPageBreak/>
        <w:t>No: 82 responses</w:t>
      </w:r>
    </w:p>
    <w:p w14:paraId="2AAD0CCE" w14:textId="77777777" w:rsidR="004A674E" w:rsidRPr="004A674E" w:rsidRDefault="004A674E" w:rsidP="004A674E">
      <w:pPr>
        <w:numPr>
          <w:ilvl w:val="0"/>
          <w:numId w:val="29"/>
        </w:numPr>
        <w:spacing w:line="240" w:lineRule="auto"/>
      </w:pPr>
      <w:r w:rsidRPr="004A674E">
        <w:t>Other: 84 responses</w:t>
      </w:r>
    </w:p>
    <w:p w14:paraId="4BD104A4" w14:textId="77777777" w:rsidR="004A674E" w:rsidRPr="004A674E" w:rsidRDefault="004A674E" w:rsidP="004A674E">
      <w:pPr>
        <w:spacing w:line="240" w:lineRule="auto"/>
      </w:pPr>
      <w:r w:rsidRPr="004A674E">
        <w:t>The "Other" responses to Q51 include a mix of conditional or uncertain answers, such as:</w:t>
      </w:r>
    </w:p>
    <w:p w14:paraId="2CABDE32" w14:textId="77777777" w:rsidR="004A674E" w:rsidRPr="004A674E" w:rsidRDefault="004A674E" w:rsidP="004A674E">
      <w:pPr>
        <w:numPr>
          <w:ilvl w:val="0"/>
          <w:numId w:val="30"/>
        </w:numPr>
        <w:spacing w:line="240" w:lineRule="auto"/>
      </w:pPr>
      <w:r w:rsidRPr="004A674E">
        <w:t>"</w:t>
      </w:r>
      <w:proofErr w:type="gramStart"/>
      <w:r w:rsidRPr="004A674E">
        <w:t>be</w:t>
      </w:r>
      <w:proofErr w:type="gramEnd"/>
      <w:r w:rsidRPr="004A674E">
        <w:t xml:space="preserve"> willing" </w:t>
      </w:r>
    </w:p>
    <w:p w14:paraId="5877FD1A" w14:textId="77777777" w:rsidR="004A674E" w:rsidRPr="004A674E" w:rsidRDefault="004A674E" w:rsidP="004A674E">
      <w:pPr>
        <w:numPr>
          <w:ilvl w:val="0"/>
          <w:numId w:val="30"/>
        </w:numPr>
        <w:spacing w:line="240" w:lineRule="auto"/>
      </w:pPr>
      <w:r w:rsidRPr="004A674E">
        <w:t>"Maybe" </w:t>
      </w:r>
    </w:p>
    <w:p w14:paraId="0E35BF97" w14:textId="77777777" w:rsidR="004A674E" w:rsidRPr="004A674E" w:rsidRDefault="004A674E" w:rsidP="004A674E">
      <w:pPr>
        <w:numPr>
          <w:ilvl w:val="0"/>
          <w:numId w:val="30"/>
        </w:numPr>
        <w:spacing w:line="240" w:lineRule="auto"/>
      </w:pPr>
      <w:r w:rsidRPr="004A674E">
        <w:t>"Maybe if there was financial help."</w:t>
      </w:r>
    </w:p>
    <w:p w14:paraId="3F03C1F9" w14:textId="77777777" w:rsidR="004A674E" w:rsidRPr="004A674E" w:rsidRDefault="004A674E" w:rsidP="004A674E">
      <w:pPr>
        <w:numPr>
          <w:ilvl w:val="0"/>
          <w:numId w:val="30"/>
        </w:numPr>
        <w:spacing w:line="240" w:lineRule="auto"/>
      </w:pPr>
      <w:r w:rsidRPr="004A674E">
        <w:t>"Maybe if flood was a possibility. Don't think it is though."</w:t>
      </w:r>
    </w:p>
    <w:p w14:paraId="0E353731" w14:textId="77777777" w:rsidR="004A674E" w:rsidRPr="004A674E" w:rsidRDefault="004A674E" w:rsidP="004A674E">
      <w:pPr>
        <w:numPr>
          <w:ilvl w:val="0"/>
          <w:numId w:val="30"/>
        </w:numPr>
        <w:spacing w:line="240" w:lineRule="auto"/>
      </w:pPr>
      <w:r w:rsidRPr="004A674E">
        <w:t>"I am in a high flood area. I like my neighborhood."</w:t>
      </w:r>
    </w:p>
    <w:p w14:paraId="2A92FC17" w14:textId="77777777" w:rsidR="004A674E" w:rsidRPr="004A674E" w:rsidRDefault="004A674E" w:rsidP="004A674E">
      <w:pPr>
        <w:spacing w:line="240" w:lineRule="auto"/>
        <w:rPr>
          <w:b/>
          <w:bCs/>
        </w:rPr>
      </w:pPr>
      <w:r w:rsidRPr="004A674E">
        <w:t>Common Themes in the "Other" Responses included:</w:t>
      </w:r>
    </w:p>
    <w:p w14:paraId="63DDB50D" w14:textId="77777777" w:rsidR="004A674E" w:rsidRPr="004A674E" w:rsidRDefault="004A674E" w:rsidP="004A674E">
      <w:pPr>
        <w:numPr>
          <w:ilvl w:val="0"/>
          <w:numId w:val="31"/>
        </w:numPr>
        <w:spacing w:line="240" w:lineRule="auto"/>
      </w:pPr>
      <w:r w:rsidRPr="004A674E">
        <w:t>Uncertainty/Conditional Responses: Many responses reflect indecision using terms like "Maybe" or expressing willingness under certain conditions (e.g., financial help, confirmation of their flood risk).</w:t>
      </w:r>
    </w:p>
    <w:p w14:paraId="4B77A47D" w14:textId="77777777" w:rsidR="004A674E" w:rsidRPr="004A674E" w:rsidRDefault="004A674E" w:rsidP="004A674E">
      <w:pPr>
        <w:numPr>
          <w:ilvl w:val="0"/>
          <w:numId w:val="31"/>
        </w:numPr>
        <w:spacing w:line="240" w:lineRule="auto"/>
      </w:pPr>
      <w:r w:rsidRPr="004A674E">
        <w:t>Emotional or Community Ties: Some responses suggest that even if they recognize a flood risk, respondents have strong ties to their home or community, making relocation a difficult factor to consider.</w:t>
      </w:r>
    </w:p>
    <w:p w14:paraId="47EE3769" w14:textId="77777777" w:rsidR="004A674E" w:rsidRPr="004A674E" w:rsidRDefault="004A674E" w:rsidP="004A674E">
      <w:pPr>
        <w:numPr>
          <w:ilvl w:val="0"/>
          <w:numId w:val="31"/>
        </w:numPr>
        <w:spacing w:line="240" w:lineRule="auto"/>
      </w:pPr>
      <w:r w:rsidRPr="004A674E">
        <w:t>Financial Considerations: A few responses mention that moving would depend on financial aid or other forms of support.</w:t>
      </w:r>
    </w:p>
    <w:p w14:paraId="18D0957B" w14:textId="77777777" w:rsidR="004A674E" w:rsidRPr="004A674E" w:rsidRDefault="004A674E" w:rsidP="004A674E">
      <w:pPr>
        <w:spacing w:line="240" w:lineRule="auto"/>
      </w:pPr>
    </w:p>
    <w:p w14:paraId="15035D76" w14:textId="77777777" w:rsidR="004A674E" w:rsidRPr="004A674E" w:rsidRDefault="004A674E" w:rsidP="004A674E">
      <w:pPr>
        <w:spacing w:line="240" w:lineRule="auto"/>
      </w:pPr>
      <w:r w:rsidRPr="004A674E">
        <w:rPr>
          <w:i/>
          <w:iCs/>
        </w:rPr>
        <w:t>Representative Quotes from Q51</w:t>
      </w:r>
    </w:p>
    <w:p w14:paraId="3D25402C" w14:textId="77777777" w:rsidR="004A674E" w:rsidRPr="004A674E" w:rsidRDefault="004A674E" w:rsidP="004A674E">
      <w:pPr>
        <w:spacing w:line="240" w:lineRule="auto"/>
      </w:pPr>
      <w:r w:rsidRPr="004A674E">
        <w:rPr>
          <w:i/>
          <w:iCs/>
        </w:rPr>
        <w:t>“I love living here and would prefer not to leave, but I would be willing to move if it was dangerous to stay. I would not, however, be financially able to move.”</w:t>
      </w:r>
    </w:p>
    <w:p w14:paraId="591BBCB0" w14:textId="77777777" w:rsidR="004A674E" w:rsidRPr="004A674E" w:rsidRDefault="004A674E" w:rsidP="004A674E">
      <w:pPr>
        <w:spacing w:line="240" w:lineRule="auto"/>
      </w:pPr>
    </w:p>
    <w:p w14:paraId="18228A93" w14:textId="77777777" w:rsidR="004A674E" w:rsidRPr="004A674E" w:rsidRDefault="004A674E" w:rsidP="004A674E">
      <w:pPr>
        <w:spacing w:line="240" w:lineRule="auto"/>
      </w:pPr>
      <w:r w:rsidRPr="004A674E">
        <w:rPr>
          <w:i/>
          <w:iCs/>
        </w:rPr>
        <w:t>“Easy access to information on flood risks and probability of flooding in this location. We are new to the area so know very little.” </w:t>
      </w:r>
    </w:p>
    <w:p w14:paraId="002AECB1" w14:textId="77777777" w:rsidR="004A674E" w:rsidRPr="004A674E" w:rsidRDefault="004A674E" w:rsidP="004A674E">
      <w:pPr>
        <w:spacing w:line="240" w:lineRule="auto"/>
      </w:pPr>
    </w:p>
    <w:p w14:paraId="31765D77" w14:textId="221CF4E9" w:rsidR="004A674E" w:rsidRPr="004A674E" w:rsidRDefault="004A674E" w:rsidP="004A674E">
      <w:pPr>
        <w:spacing w:line="240" w:lineRule="auto"/>
      </w:pPr>
      <w:r w:rsidRPr="004A674E">
        <w:rPr>
          <w:i/>
          <w:iCs/>
        </w:rPr>
        <w:t>“No, I want to stay where I am. This has been my family property for years. Flood waters have gotten around, but never inside even during the bigger floods of 1967 and 1997. My house is at a higher level than the house I grew up in.”</w:t>
      </w:r>
      <w:r w:rsidRPr="004A674E">
        <w:br/>
      </w:r>
    </w:p>
    <w:p w14:paraId="24EC7D28" w14:textId="77777777" w:rsidR="004A674E" w:rsidRPr="004A674E" w:rsidRDefault="004A674E" w:rsidP="004A674E">
      <w:pPr>
        <w:spacing w:line="240" w:lineRule="auto"/>
      </w:pPr>
      <w:r w:rsidRPr="004A674E">
        <w:rPr>
          <w:b/>
          <w:bCs/>
        </w:rPr>
        <w:t>Question: "</w:t>
      </w:r>
      <w:r w:rsidRPr="004A674E">
        <w:rPr>
          <w:b/>
          <w:bCs/>
          <w:i/>
          <w:iCs/>
        </w:rPr>
        <w:t>Is there anything else you'd like us to know about your experience recovering from a flood?</w:t>
      </w:r>
      <w:r w:rsidRPr="004A674E">
        <w:rPr>
          <w:b/>
          <w:bCs/>
        </w:rPr>
        <w:t>”</w:t>
      </w:r>
    </w:p>
    <w:p w14:paraId="1F8A3772" w14:textId="77777777" w:rsidR="004A674E" w:rsidRPr="004A674E" w:rsidRDefault="004A674E" w:rsidP="004A674E">
      <w:pPr>
        <w:spacing w:line="240" w:lineRule="auto"/>
      </w:pPr>
    </w:p>
    <w:p w14:paraId="147DCC52" w14:textId="77777777" w:rsidR="004A674E" w:rsidRPr="004A674E" w:rsidRDefault="004A674E" w:rsidP="004A674E">
      <w:pPr>
        <w:spacing w:line="240" w:lineRule="auto"/>
      </w:pPr>
      <w:r w:rsidRPr="004A674E">
        <w:t xml:space="preserve">There were 138 responses to </w:t>
      </w:r>
      <w:r w:rsidRPr="004A674E">
        <w:rPr>
          <w:b/>
          <w:bCs/>
        </w:rPr>
        <w:t>Q82</w:t>
      </w:r>
      <w:r w:rsidRPr="004A674E">
        <w:t>,"</w:t>
      </w:r>
      <w:r w:rsidRPr="004A674E">
        <w:rPr>
          <w:i/>
          <w:iCs/>
        </w:rPr>
        <w:t>Is there anything else you'd like us to know about your experience recovering from a flood?</w:t>
      </w:r>
      <w:r w:rsidRPr="004A674E">
        <w:t>” Identified themes from this question fall into multiple categories:</w:t>
      </w:r>
    </w:p>
    <w:p w14:paraId="391434F4" w14:textId="77777777" w:rsidR="004A674E" w:rsidRPr="004A674E" w:rsidRDefault="004A674E" w:rsidP="004A674E">
      <w:pPr>
        <w:numPr>
          <w:ilvl w:val="0"/>
          <w:numId w:val="32"/>
        </w:numPr>
        <w:spacing w:line="240" w:lineRule="auto"/>
      </w:pPr>
      <w:r w:rsidRPr="004A674E">
        <w:t>No Additional Information:</w:t>
      </w:r>
    </w:p>
    <w:p w14:paraId="57403797" w14:textId="77777777" w:rsidR="004A674E" w:rsidRPr="004A674E" w:rsidRDefault="004A674E" w:rsidP="004A674E">
      <w:pPr>
        <w:numPr>
          <w:ilvl w:val="1"/>
          <w:numId w:val="32"/>
        </w:numPr>
        <w:spacing w:line="240" w:lineRule="auto"/>
      </w:pPr>
      <w:r w:rsidRPr="004A674E">
        <w:t>Responses like "No" and "none.”</w:t>
      </w:r>
    </w:p>
    <w:p w14:paraId="55A16DD3" w14:textId="77777777" w:rsidR="004A674E" w:rsidRPr="004A674E" w:rsidRDefault="004A674E" w:rsidP="004A674E">
      <w:pPr>
        <w:numPr>
          <w:ilvl w:val="0"/>
          <w:numId w:val="32"/>
        </w:numPr>
        <w:spacing w:line="240" w:lineRule="auto"/>
      </w:pPr>
      <w:r w:rsidRPr="004A674E">
        <w:t>Emotional and Psychological Challenges:</w:t>
      </w:r>
    </w:p>
    <w:p w14:paraId="2CFF2CEB" w14:textId="77777777" w:rsidR="004A674E" w:rsidRPr="004A674E" w:rsidRDefault="004A674E" w:rsidP="004A674E">
      <w:pPr>
        <w:numPr>
          <w:ilvl w:val="1"/>
          <w:numId w:val="32"/>
        </w:numPr>
        <w:spacing w:line="240" w:lineRule="auto"/>
      </w:pPr>
      <w:r w:rsidRPr="004A674E">
        <w:t>Responses such as "Struggles with uncertainty" and "Need for trauma counseling services" highlighting the emotional toll of flood recovery.</w:t>
      </w:r>
    </w:p>
    <w:p w14:paraId="546AF11C" w14:textId="77777777" w:rsidR="004A674E" w:rsidRPr="004A674E" w:rsidRDefault="004A674E" w:rsidP="004A674E">
      <w:pPr>
        <w:numPr>
          <w:ilvl w:val="0"/>
          <w:numId w:val="32"/>
        </w:numPr>
        <w:spacing w:line="240" w:lineRule="auto"/>
      </w:pPr>
      <w:r w:rsidRPr="004A674E">
        <w:lastRenderedPageBreak/>
        <w:t>Planning and Recovery Support:</w:t>
      </w:r>
    </w:p>
    <w:p w14:paraId="25B0B2CA" w14:textId="77777777" w:rsidR="004A674E" w:rsidRPr="004A674E" w:rsidRDefault="004A674E" w:rsidP="004A674E">
      <w:pPr>
        <w:numPr>
          <w:ilvl w:val="1"/>
          <w:numId w:val="32"/>
        </w:numPr>
        <w:spacing w:line="240" w:lineRule="auto"/>
      </w:pPr>
      <w:r w:rsidRPr="004A674E">
        <w:t>Multiple responses, such as "Need for disaster recovery planning" and "Importance of economic recovery programs," reflecting the importance of preparedness and support systems in the recovery process. </w:t>
      </w:r>
    </w:p>
    <w:p w14:paraId="06C7AD47" w14:textId="77777777" w:rsidR="004A674E" w:rsidRPr="004A674E" w:rsidRDefault="004A674E" w:rsidP="004A674E">
      <w:pPr>
        <w:numPr>
          <w:ilvl w:val="0"/>
          <w:numId w:val="32"/>
        </w:numPr>
        <w:spacing w:line="240" w:lineRule="auto"/>
      </w:pPr>
      <w:r w:rsidRPr="004A674E">
        <w:t>Community and Volunteerism:</w:t>
      </w:r>
    </w:p>
    <w:p w14:paraId="354F319E" w14:textId="77777777" w:rsidR="004A674E" w:rsidRPr="004A674E" w:rsidRDefault="004A674E" w:rsidP="004A674E">
      <w:pPr>
        <w:numPr>
          <w:ilvl w:val="1"/>
          <w:numId w:val="32"/>
        </w:numPr>
        <w:spacing w:line="240" w:lineRule="auto"/>
      </w:pPr>
      <w:r w:rsidRPr="004A674E">
        <w:t>Responses like "Importance of volunteer efforts" emphasize the value of community solidarity during flood recovery.</w:t>
      </w:r>
    </w:p>
    <w:p w14:paraId="3A2F5669" w14:textId="77777777" w:rsidR="004A674E" w:rsidRPr="004A674E" w:rsidRDefault="004A674E" w:rsidP="004A674E">
      <w:pPr>
        <w:numPr>
          <w:ilvl w:val="0"/>
          <w:numId w:val="32"/>
        </w:numPr>
        <w:spacing w:line="240" w:lineRule="auto"/>
      </w:pPr>
      <w:r w:rsidRPr="004A674E">
        <w:t>Economic and Environmental Effects:</w:t>
      </w:r>
    </w:p>
    <w:p w14:paraId="4512D615" w14:textId="77777777" w:rsidR="004A674E" w:rsidRPr="004A674E" w:rsidRDefault="004A674E" w:rsidP="004A674E">
      <w:pPr>
        <w:numPr>
          <w:ilvl w:val="1"/>
          <w:numId w:val="32"/>
        </w:numPr>
        <w:spacing w:line="240" w:lineRule="auto"/>
      </w:pPr>
      <w:r w:rsidRPr="004A674E">
        <w:t>Responses such as "Impact on tourism industry" and "The scale was not very large" point to the broader economic impacts of floods, as well as how the severity of the event influences recovery efforts.</w:t>
      </w:r>
    </w:p>
    <w:p w14:paraId="7EABB898" w14:textId="77777777" w:rsidR="004A674E" w:rsidRPr="004A674E" w:rsidRDefault="004A674E" w:rsidP="004A674E">
      <w:pPr>
        <w:numPr>
          <w:ilvl w:val="0"/>
          <w:numId w:val="32"/>
        </w:numPr>
        <w:spacing w:line="240" w:lineRule="auto"/>
      </w:pPr>
      <w:r w:rsidRPr="004A674E">
        <w:t>Personal and Community Vulnerability:</w:t>
      </w:r>
    </w:p>
    <w:p w14:paraId="1CD59EAD" w14:textId="6BB5C588" w:rsidR="004A674E" w:rsidRPr="004A674E" w:rsidRDefault="004A674E" w:rsidP="004A674E">
      <w:pPr>
        <w:numPr>
          <w:ilvl w:val="1"/>
          <w:numId w:val="32"/>
        </w:numPr>
        <w:spacing w:line="240" w:lineRule="auto"/>
      </w:pPr>
      <w:r w:rsidRPr="004A674E">
        <w:t xml:space="preserve">Responses like "The river does not reach our </w:t>
      </w:r>
      <w:r w:rsidR="00A11E79" w:rsidRPr="004A674E">
        <w:t>house,</w:t>
      </w:r>
      <w:r w:rsidRPr="004A674E">
        <w:t xml:space="preserve"> but a creek floods" reflect the variability in personal vulnerability to flooding.</w:t>
      </w:r>
    </w:p>
    <w:p w14:paraId="1A5083D0" w14:textId="77777777" w:rsidR="00062DDA" w:rsidRDefault="00062DDA" w:rsidP="004A674E">
      <w:pPr>
        <w:spacing w:line="240" w:lineRule="auto"/>
        <w:rPr>
          <w:b/>
          <w:bCs/>
          <w:i/>
          <w:iCs/>
        </w:rPr>
      </w:pPr>
    </w:p>
    <w:p w14:paraId="4A350546" w14:textId="1966DD9D" w:rsidR="004A674E" w:rsidRPr="004A674E" w:rsidRDefault="004A674E" w:rsidP="004A674E">
      <w:pPr>
        <w:spacing w:line="240" w:lineRule="auto"/>
      </w:pPr>
      <w:r w:rsidRPr="004A674E">
        <w:rPr>
          <w:b/>
          <w:bCs/>
          <w:i/>
          <w:iCs/>
        </w:rPr>
        <w:t>Representative Quotes from Q82</w:t>
      </w:r>
    </w:p>
    <w:p w14:paraId="6F1831A2" w14:textId="77777777" w:rsidR="004A674E" w:rsidRPr="004A674E" w:rsidRDefault="004A674E" w:rsidP="004A674E">
      <w:pPr>
        <w:spacing w:line="240" w:lineRule="auto"/>
      </w:pPr>
      <w:r w:rsidRPr="004A674E">
        <w:rPr>
          <w:i/>
          <w:iCs/>
        </w:rPr>
        <w:t>Any time that heavy rain is forecasted, you worry about flooding."</w:t>
      </w:r>
    </w:p>
    <w:p w14:paraId="0E350093" w14:textId="77777777" w:rsidR="004A674E" w:rsidRPr="004A674E" w:rsidRDefault="004A674E" w:rsidP="004A674E">
      <w:pPr>
        <w:spacing w:line="240" w:lineRule="auto"/>
      </w:pPr>
      <w:r w:rsidRPr="004A674E">
        <w:rPr>
          <w:i/>
          <w:iCs/>
        </w:rPr>
        <w:t>"No help from city or state officials."</w:t>
      </w:r>
    </w:p>
    <w:p w14:paraId="2263D076" w14:textId="77777777" w:rsidR="004A674E" w:rsidRPr="004A674E" w:rsidRDefault="004A674E" w:rsidP="004A674E">
      <w:pPr>
        <w:spacing w:line="240" w:lineRule="auto"/>
      </w:pPr>
      <w:r w:rsidRPr="004A674E">
        <w:rPr>
          <w:i/>
          <w:iCs/>
        </w:rPr>
        <w:t>"Importance of faith-based organizations."</w:t>
      </w:r>
    </w:p>
    <w:p w14:paraId="6A40F629" w14:textId="77777777" w:rsidR="004A674E" w:rsidRPr="004A674E" w:rsidRDefault="004A674E" w:rsidP="004A674E">
      <w:pPr>
        <w:spacing w:line="240" w:lineRule="auto"/>
      </w:pPr>
      <w:r w:rsidRPr="004A674E">
        <w:rPr>
          <w:i/>
          <w:iCs/>
        </w:rPr>
        <w:t>“Challenges in rebuilding infrastructure.”</w:t>
      </w:r>
    </w:p>
    <w:p w14:paraId="5930850B" w14:textId="77777777" w:rsidR="004A674E" w:rsidRPr="004A674E" w:rsidRDefault="004A674E" w:rsidP="004A674E">
      <w:pPr>
        <w:spacing w:line="240" w:lineRule="auto"/>
      </w:pPr>
      <w:r w:rsidRPr="004A674E">
        <w:rPr>
          <w:i/>
          <w:iCs/>
        </w:rPr>
        <w:t>“The emotional/spiritual damage is rarely acknowledged”</w:t>
      </w:r>
    </w:p>
    <w:p w14:paraId="356CE464" w14:textId="77777777" w:rsidR="004A674E" w:rsidRPr="004A674E" w:rsidRDefault="004A674E" w:rsidP="004A674E">
      <w:pPr>
        <w:spacing w:line="240" w:lineRule="auto"/>
      </w:pPr>
      <w:r w:rsidRPr="004A674E">
        <w:rPr>
          <w:i/>
          <w:iCs/>
        </w:rPr>
        <w:t>“Lost all pictures of my children” </w:t>
      </w:r>
    </w:p>
    <w:p w14:paraId="2D82B1A9" w14:textId="77777777" w:rsidR="004A674E" w:rsidRPr="004A674E" w:rsidRDefault="004A674E" w:rsidP="004A674E">
      <w:pPr>
        <w:spacing w:line="240" w:lineRule="auto"/>
      </w:pPr>
      <w:r w:rsidRPr="004A674E">
        <w:rPr>
          <w:i/>
          <w:iCs/>
        </w:rPr>
        <w:t xml:space="preserve">“I lost my home to the late September 2023 flood and was not approved for </w:t>
      </w:r>
      <w:proofErr w:type="spellStart"/>
      <w:r w:rsidRPr="004A674E">
        <w:rPr>
          <w:i/>
          <w:iCs/>
        </w:rPr>
        <w:t>fema</w:t>
      </w:r>
      <w:proofErr w:type="spellEnd"/>
      <w:r w:rsidRPr="004A674E">
        <w:rPr>
          <w:i/>
          <w:iCs/>
        </w:rPr>
        <w:t xml:space="preserve"> help” </w:t>
      </w:r>
    </w:p>
    <w:p w14:paraId="09E6785D" w14:textId="77777777" w:rsidR="004A674E" w:rsidRPr="004A674E" w:rsidRDefault="004A674E" w:rsidP="004A674E">
      <w:pPr>
        <w:spacing w:line="240" w:lineRule="auto"/>
      </w:pPr>
    </w:p>
    <w:p w14:paraId="69A444B3" w14:textId="77777777" w:rsidR="004A674E" w:rsidRPr="004A674E" w:rsidRDefault="004A674E" w:rsidP="004A674E">
      <w:pPr>
        <w:spacing w:line="240" w:lineRule="auto"/>
      </w:pPr>
      <w:r w:rsidRPr="004A674E">
        <w:rPr>
          <w:b/>
          <w:bCs/>
        </w:rPr>
        <w:t>Question: "</w:t>
      </w:r>
      <w:r w:rsidRPr="004A674E">
        <w:rPr>
          <w:b/>
          <w:bCs/>
          <w:i/>
          <w:iCs/>
        </w:rPr>
        <w:t>What, if anything, would help your household be more prepared for a flood?</w:t>
      </w:r>
      <w:r w:rsidRPr="004A674E">
        <w:rPr>
          <w:b/>
          <w:bCs/>
        </w:rPr>
        <w:t>”</w:t>
      </w:r>
    </w:p>
    <w:p w14:paraId="5DEC7AB7" w14:textId="77777777" w:rsidR="004A674E" w:rsidRPr="004A674E" w:rsidRDefault="004A674E" w:rsidP="004A674E">
      <w:pPr>
        <w:spacing w:line="240" w:lineRule="auto"/>
      </w:pPr>
    </w:p>
    <w:p w14:paraId="542CA9B4" w14:textId="77777777" w:rsidR="004A674E" w:rsidRPr="004A674E" w:rsidRDefault="004A674E" w:rsidP="004A674E">
      <w:pPr>
        <w:spacing w:line="240" w:lineRule="auto"/>
      </w:pPr>
      <w:r w:rsidRPr="004A674E">
        <w:t>There were 273 responses to Q48, "</w:t>
      </w:r>
      <w:r w:rsidRPr="004A674E">
        <w:rPr>
          <w:i/>
          <w:iCs/>
        </w:rPr>
        <w:t>What, if anything, would help your household be more prepared for a flood?</w:t>
      </w:r>
      <w:r w:rsidRPr="004A674E">
        <w:t>” Identified themes from this question fall into multiple categories:</w:t>
      </w:r>
    </w:p>
    <w:p w14:paraId="50773575" w14:textId="77777777" w:rsidR="004A674E" w:rsidRPr="004A674E" w:rsidRDefault="004A674E" w:rsidP="004A674E">
      <w:pPr>
        <w:numPr>
          <w:ilvl w:val="0"/>
          <w:numId w:val="33"/>
        </w:numPr>
        <w:spacing w:line="240" w:lineRule="auto"/>
      </w:pPr>
      <w:r w:rsidRPr="004A674E">
        <w:t>Preparedness and Planning:</w:t>
      </w:r>
    </w:p>
    <w:p w14:paraId="084AA5E5" w14:textId="751CADC7" w:rsidR="004A674E" w:rsidRPr="004A674E" w:rsidRDefault="004A674E" w:rsidP="004A674E">
      <w:pPr>
        <w:numPr>
          <w:ilvl w:val="1"/>
          <w:numId w:val="33"/>
        </w:numPr>
        <w:spacing w:line="240" w:lineRule="auto"/>
      </w:pPr>
      <w:r w:rsidRPr="004A674E">
        <w:t>Responses like "Keeping emergency contact information handy" point to the respondent’s focus on the importance of personal preparedness during floods.</w:t>
      </w:r>
    </w:p>
    <w:p w14:paraId="32CAF43F" w14:textId="77777777" w:rsidR="004A674E" w:rsidRPr="004A674E" w:rsidRDefault="004A674E" w:rsidP="004A674E">
      <w:pPr>
        <w:numPr>
          <w:ilvl w:val="0"/>
          <w:numId w:val="33"/>
        </w:numPr>
        <w:spacing w:line="240" w:lineRule="auto"/>
      </w:pPr>
      <w:r w:rsidRPr="004A674E">
        <w:t>Warning Systems:</w:t>
      </w:r>
    </w:p>
    <w:p w14:paraId="2F08D540" w14:textId="77777777" w:rsidR="004A674E" w:rsidRPr="004A674E" w:rsidRDefault="004A674E" w:rsidP="004A674E">
      <w:pPr>
        <w:numPr>
          <w:ilvl w:val="1"/>
          <w:numId w:val="33"/>
        </w:numPr>
        <w:spacing w:line="240" w:lineRule="auto"/>
      </w:pPr>
      <w:r w:rsidRPr="004A674E">
        <w:t>The call for "a better warning system" points to a recurring theme in the survey–and in earlier community work by the WVFRF team–the need for effective early warning systems.</w:t>
      </w:r>
    </w:p>
    <w:p w14:paraId="00E9D338" w14:textId="77777777" w:rsidR="004A674E" w:rsidRPr="004A674E" w:rsidRDefault="004A674E" w:rsidP="004A674E">
      <w:pPr>
        <w:numPr>
          <w:ilvl w:val="0"/>
          <w:numId w:val="33"/>
        </w:numPr>
        <w:spacing w:line="240" w:lineRule="auto"/>
      </w:pPr>
      <w:r w:rsidRPr="004A674E">
        <w:t>Emergency Preparation:</w:t>
      </w:r>
    </w:p>
    <w:p w14:paraId="2558AC17" w14:textId="77777777" w:rsidR="004A674E" w:rsidRPr="004A674E" w:rsidRDefault="004A674E" w:rsidP="004A674E">
      <w:pPr>
        <w:numPr>
          <w:ilvl w:val="1"/>
          <w:numId w:val="33"/>
        </w:numPr>
        <w:spacing w:line="240" w:lineRule="auto"/>
      </w:pPr>
      <w:r w:rsidRPr="004A674E">
        <w:lastRenderedPageBreak/>
        <w:t>The response mentioning "Stocking up on necessities, preparing to be self-sufficient"" reflects a theme of gathering materials and preparing with practical steps to mitigate flood damage. plies.</w:t>
      </w:r>
    </w:p>
    <w:p w14:paraId="560F0605" w14:textId="77777777" w:rsidR="00062DDA" w:rsidRDefault="00062DDA" w:rsidP="004A674E">
      <w:pPr>
        <w:spacing w:line="240" w:lineRule="auto"/>
        <w:rPr>
          <w:b/>
          <w:bCs/>
          <w:i/>
          <w:iCs/>
        </w:rPr>
      </w:pPr>
    </w:p>
    <w:p w14:paraId="55CEB04B" w14:textId="243666B5" w:rsidR="004A674E" w:rsidRPr="004A674E" w:rsidRDefault="004A674E" w:rsidP="004A674E">
      <w:pPr>
        <w:spacing w:line="240" w:lineRule="auto"/>
      </w:pPr>
      <w:r w:rsidRPr="004A674E">
        <w:rPr>
          <w:b/>
          <w:bCs/>
          <w:i/>
          <w:iCs/>
        </w:rPr>
        <w:t>Representative Quotes from Q48</w:t>
      </w:r>
    </w:p>
    <w:p w14:paraId="754E0C97" w14:textId="77777777" w:rsidR="004A674E" w:rsidRPr="004A674E" w:rsidRDefault="004A674E" w:rsidP="004A674E">
      <w:pPr>
        <w:spacing w:line="240" w:lineRule="auto"/>
      </w:pPr>
      <w:r w:rsidRPr="004A674E">
        <w:rPr>
          <w:i/>
          <w:iCs/>
        </w:rPr>
        <w:t>"Having my home more organized so I could quickly gather essentials."</w:t>
      </w:r>
    </w:p>
    <w:p w14:paraId="4E45EF32" w14:textId="77777777" w:rsidR="004A674E" w:rsidRPr="004A674E" w:rsidRDefault="004A674E" w:rsidP="004A674E">
      <w:pPr>
        <w:spacing w:line="240" w:lineRule="auto"/>
      </w:pPr>
      <w:r w:rsidRPr="004A674E">
        <w:rPr>
          <w:i/>
          <w:iCs/>
        </w:rPr>
        <w:t>"Just keeping emergency supplies on hand along with food and water."</w:t>
      </w:r>
    </w:p>
    <w:p w14:paraId="6BF63232" w14:textId="77777777" w:rsidR="004A674E" w:rsidRPr="004A674E" w:rsidRDefault="004A674E" w:rsidP="004A674E">
      <w:pPr>
        <w:spacing w:line="240" w:lineRule="auto"/>
      </w:pPr>
      <w:r w:rsidRPr="004A674E">
        <w:rPr>
          <w:i/>
          <w:iCs/>
        </w:rPr>
        <w:t>"Stocking up on necessities, preparing to be self-sufficient."</w:t>
      </w:r>
    </w:p>
    <w:p w14:paraId="5EF08A9E" w14:textId="77777777" w:rsidR="004A674E" w:rsidRPr="004A674E" w:rsidRDefault="004A674E" w:rsidP="004A674E">
      <w:pPr>
        <w:spacing w:line="240" w:lineRule="auto"/>
      </w:pPr>
      <w:r w:rsidRPr="004A674E">
        <w:rPr>
          <w:i/>
          <w:iCs/>
        </w:rPr>
        <w:t>"Elevating my home would be an option but my wife won't allow it."</w:t>
      </w:r>
    </w:p>
    <w:p w14:paraId="4D02C350" w14:textId="77777777" w:rsidR="004A674E" w:rsidRPr="004A674E" w:rsidRDefault="004A674E" w:rsidP="004A674E">
      <w:pPr>
        <w:spacing w:line="240" w:lineRule="auto"/>
      </w:pPr>
      <w:r w:rsidRPr="004A674E">
        <w:rPr>
          <w:i/>
          <w:iCs/>
        </w:rPr>
        <w:t>"Information on how to protect my house from damage during floods."</w:t>
      </w:r>
    </w:p>
    <w:p w14:paraId="7E0BADD3" w14:textId="77777777" w:rsidR="004A674E" w:rsidRPr="004A674E" w:rsidRDefault="004A674E" w:rsidP="004A674E">
      <w:pPr>
        <w:spacing w:line="240" w:lineRule="auto"/>
      </w:pPr>
      <w:r w:rsidRPr="004A674E">
        <w:rPr>
          <w:i/>
          <w:iCs/>
        </w:rPr>
        <w:t>"We need to find out if our place of residence is vulnerable to flood risk and stock up."</w:t>
      </w:r>
    </w:p>
    <w:p w14:paraId="211868B9" w14:textId="53801CAD" w:rsidR="004A674E" w:rsidRPr="004A674E" w:rsidRDefault="004A674E" w:rsidP="004A674E">
      <w:pPr>
        <w:spacing w:line="240" w:lineRule="auto"/>
      </w:pPr>
      <w:r w:rsidRPr="004A674E">
        <w:rPr>
          <w:i/>
          <w:iCs/>
        </w:rPr>
        <w:t>“I feel that I am prepared for flooding.  I have lived by the river my whole life and have learned to read the river.  I have a plan that I follow like moving vehicles, making sure I have food/water/important papers, etc.  If it would get close, I would put furniture, etc</w:t>
      </w:r>
      <w:r w:rsidR="00A11E79">
        <w:rPr>
          <w:i/>
          <w:iCs/>
        </w:rPr>
        <w:t>.</w:t>
      </w:r>
      <w:r w:rsidRPr="004A674E">
        <w:rPr>
          <w:i/>
          <w:iCs/>
        </w:rPr>
        <w:t xml:space="preserve"> up high.”</w:t>
      </w:r>
    </w:p>
    <w:p w14:paraId="4076386E" w14:textId="2136EF1E" w:rsidR="004A674E" w:rsidRPr="004A674E" w:rsidRDefault="004A674E" w:rsidP="004A674E">
      <w:pPr>
        <w:spacing w:line="240" w:lineRule="auto"/>
      </w:pPr>
      <w:r w:rsidRPr="004A674E">
        <w:rPr>
          <w:i/>
          <w:iCs/>
        </w:rPr>
        <w:t xml:space="preserve">Information to the flood area on a yearly </w:t>
      </w:r>
      <w:r w:rsidR="00A11E79">
        <w:rPr>
          <w:i/>
          <w:iCs/>
        </w:rPr>
        <w:t>[</w:t>
      </w:r>
      <w:r w:rsidR="009E7C4C" w:rsidRPr="004A674E">
        <w:rPr>
          <w:i/>
          <w:iCs/>
        </w:rPr>
        <w:t>basis</w:t>
      </w:r>
      <w:r w:rsidR="00A11E79">
        <w:rPr>
          <w:i/>
          <w:iCs/>
        </w:rPr>
        <w:t>]</w:t>
      </w:r>
      <w:r w:rsidRPr="004A674E">
        <w:rPr>
          <w:i/>
          <w:iCs/>
        </w:rPr>
        <w:t>. People buy and sell homes all the time flood information would be helpful.”</w:t>
      </w:r>
    </w:p>
    <w:p w14:paraId="125FA8C8" w14:textId="77777777" w:rsidR="004A674E" w:rsidRPr="004A674E" w:rsidRDefault="004A674E" w:rsidP="004A674E">
      <w:pPr>
        <w:spacing w:line="240" w:lineRule="auto"/>
      </w:pPr>
      <w:r w:rsidRPr="004A674E">
        <w:rPr>
          <w:i/>
          <w:iCs/>
        </w:rPr>
        <w:t>“Alarm from weather service”</w:t>
      </w:r>
    </w:p>
    <w:p w14:paraId="7ADACBCE" w14:textId="77777777" w:rsidR="004A674E" w:rsidRPr="004A674E" w:rsidRDefault="004A674E" w:rsidP="004A674E">
      <w:pPr>
        <w:spacing w:line="240" w:lineRule="auto"/>
      </w:pPr>
      <w:r w:rsidRPr="004A674E">
        <w:rPr>
          <w:i/>
          <w:iCs/>
        </w:rPr>
        <w:t>“Easy access to a comprehensive guide to flood preparation and risk level.”</w:t>
      </w:r>
    </w:p>
    <w:p w14:paraId="36C9A528" w14:textId="77777777" w:rsidR="004A674E" w:rsidRPr="004A674E" w:rsidRDefault="004A674E" w:rsidP="004A674E">
      <w:pPr>
        <w:spacing w:line="240" w:lineRule="auto"/>
      </w:pPr>
    </w:p>
    <w:p w14:paraId="70D1CB2A" w14:textId="77777777" w:rsidR="004A674E" w:rsidRPr="004A674E" w:rsidRDefault="004A674E" w:rsidP="004A674E">
      <w:pPr>
        <w:spacing w:line="240" w:lineRule="auto"/>
      </w:pPr>
      <w:r w:rsidRPr="004A674E">
        <w:rPr>
          <w:b/>
          <w:bCs/>
          <w:i/>
          <w:iCs/>
        </w:rPr>
        <w:t>Question: “What, if anything, are the barriers that are preventing your household from preparing for a future flood?” </w:t>
      </w:r>
    </w:p>
    <w:p w14:paraId="3B6C1015" w14:textId="77777777" w:rsidR="004A674E" w:rsidRPr="004A674E" w:rsidRDefault="004A674E" w:rsidP="004A674E">
      <w:pPr>
        <w:spacing w:line="240" w:lineRule="auto"/>
      </w:pPr>
    </w:p>
    <w:p w14:paraId="3BB1B8FD" w14:textId="77777777" w:rsidR="004A674E" w:rsidRPr="004A674E" w:rsidRDefault="004A674E" w:rsidP="004A674E">
      <w:pPr>
        <w:spacing w:line="240" w:lineRule="auto"/>
      </w:pPr>
      <w:r w:rsidRPr="004A674E">
        <w:t xml:space="preserve">There were 265 responses to the question </w:t>
      </w:r>
      <w:r w:rsidRPr="004A674E">
        <w:rPr>
          <w:i/>
          <w:iCs/>
        </w:rPr>
        <w:t>“What, if anything, are the barriers that are preventing your household from preparing for a future flood?”</w:t>
      </w:r>
      <w:r w:rsidRPr="004A674E">
        <w:t xml:space="preserve"> Identified themes that emerged include:</w:t>
      </w:r>
    </w:p>
    <w:p w14:paraId="2C12A711" w14:textId="77777777" w:rsidR="004A674E" w:rsidRPr="004A674E" w:rsidRDefault="004A674E" w:rsidP="004A674E">
      <w:pPr>
        <w:numPr>
          <w:ilvl w:val="0"/>
          <w:numId w:val="34"/>
        </w:numPr>
        <w:spacing w:line="240" w:lineRule="auto"/>
        <w:rPr>
          <w:i/>
          <w:iCs/>
        </w:rPr>
      </w:pPr>
      <w:r w:rsidRPr="004A674E">
        <w:rPr>
          <w:b/>
          <w:bCs/>
          <w:i/>
          <w:iCs/>
        </w:rPr>
        <w:t>Access to Emergency Services</w:t>
      </w:r>
      <w:r w:rsidRPr="004A674E">
        <w:rPr>
          <w:i/>
          <w:iCs/>
        </w:rPr>
        <w:t>:</w:t>
      </w:r>
    </w:p>
    <w:p w14:paraId="629FF2E4" w14:textId="77777777" w:rsidR="004A674E" w:rsidRPr="004A674E" w:rsidRDefault="004A674E" w:rsidP="004A674E">
      <w:pPr>
        <w:numPr>
          <w:ilvl w:val="1"/>
          <w:numId w:val="34"/>
        </w:numPr>
        <w:spacing w:line="240" w:lineRule="auto"/>
        <w:rPr>
          <w:i/>
          <w:iCs/>
        </w:rPr>
      </w:pPr>
      <w:r w:rsidRPr="004A674E">
        <w:rPr>
          <w:i/>
          <w:iCs/>
        </w:rPr>
        <w:t>Responses like "Emergency services not connected" highlight the theme of lack of access to emergency support.</w:t>
      </w:r>
    </w:p>
    <w:p w14:paraId="2D360C1E" w14:textId="77777777" w:rsidR="004A674E" w:rsidRPr="004A674E" w:rsidRDefault="004A674E" w:rsidP="004A674E">
      <w:pPr>
        <w:numPr>
          <w:ilvl w:val="0"/>
          <w:numId w:val="34"/>
        </w:numPr>
        <w:spacing w:line="240" w:lineRule="auto"/>
        <w:rPr>
          <w:i/>
          <w:iCs/>
        </w:rPr>
      </w:pPr>
      <w:r w:rsidRPr="004A674E">
        <w:rPr>
          <w:b/>
          <w:bCs/>
          <w:i/>
          <w:iCs/>
        </w:rPr>
        <w:t>Financial Constraints</w:t>
      </w:r>
      <w:r w:rsidRPr="004A674E">
        <w:rPr>
          <w:i/>
          <w:iCs/>
        </w:rPr>
        <w:t>:</w:t>
      </w:r>
    </w:p>
    <w:p w14:paraId="0D7B94F9" w14:textId="77777777" w:rsidR="004A674E" w:rsidRPr="004A674E" w:rsidRDefault="004A674E" w:rsidP="004A674E">
      <w:pPr>
        <w:numPr>
          <w:ilvl w:val="1"/>
          <w:numId w:val="34"/>
        </w:numPr>
        <w:spacing w:line="240" w:lineRule="auto"/>
        <w:rPr>
          <w:i/>
          <w:iCs/>
        </w:rPr>
      </w:pPr>
      <w:r w:rsidRPr="004A674E">
        <w:rPr>
          <w:i/>
          <w:iCs/>
        </w:rPr>
        <w:t>Responses such as "Finances and health" and "The cost of flood insurance" reflect a major theme around financial barriers. The cost of flood insurance and general financial limitations are key factors that prevent households from fully preparing for future flood risks. Many respondents face challenges in affording necessary protections like insurance, supplies, or structural upgrades.</w:t>
      </w:r>
    </w:p>
    <w:p w14:paraId="590EBF2A" w14:textId="77777777" w:rsidR="004A674E" w:rsidRPr="004A674E" w:rsidRDefault="004A674E" w:rsidP="004A674E">
      <w:pPr>
        <w:numPr>
          <w:ilvl w:val="0"/>
          <w:numId w:val="34"/>
        </w:numPr>
        <w:spacing w:line="240" w:lineRule="auto"/>
        <w:rPr>
          <w:i/>
          <w:iCs/>
        </w:rPr>
      </w:pPr>
      <w:r w:rsidRPr="004A674E">
        <w:rPr>
          <w:b/>
          <w:bCs/>
          <w:i/>
          <w:iCs/>
        </w:rPr>
        <w:t>Health and Physical Limitations</w:t>
      </w:r>
      <w:r w:rsidRPr="004A674E">
        <w:rPr>
          <w:i/>
          <w:iCs/>
        </w:rPr>
        <w:t>:</w:t>
      </w:r>
    </w:p>
    <w:p w14:paraId="25C89CA1" w14:textId="1CC23849" w:rsidR="004A674E" w:rsidRPr="004A674E" w:rsidRDefault="004A674E" w:rsidP="004A674E">
      <w:pPr>
        <w:numPr>
          <w:ilvl w:val="1"/>
          <w:numId w:val="34"/>
        </w:numPr>
        <w:spacing w:line="240" w:lineRule="auto"/>
        <w:rPr>
          <w:i/>
          <w:iCs/>
        </w:rPr>
      </w:pPr>
      <w:r w:rsidRPr="004A674E">
        <w:rPr>
          <w:i/>
          <w:iCs/>
        </w:rPr>
        <w:t xml:space="preserve">The mention of "health" as a barrier </w:t>
      </w:r>
      <w:r w:rsidR="00B552C6" w:rsidRPr="004A674E">
        <w:rPr>
          <w:i/>
          <w:iCs/>
        </w:rPr>
        <w:t>point</w:t>
      </w:r>
      <w:r w:rsidRPr="004A674E">
        <w:rPr>
          <w:i/>
          <w:iCs/>
        </w:rPr>
        <w:t xml:space="preserve"> to personal or physical limitations. Some households are unable to prepare adequately due </w:t>
      </w:r>
      <w:r w:rsidRPr="004A674E">
        <w:rPr>
          <w:i/>
          <w:iCs/>
        </w:rPr>
        <w:lastRenderedPageBreak/>
        <w:t>to health-related constraints, making it harder for them to take preventive actions or respond in an emergency.</w:t>
      </w:r>
    </w:p>
    <w:p w14:paraId="1C2D9552" w14:textId="77777777" w:rsidR="004A674E" w:rsidRPr="004A674E" w:rsidRDefault="004A674E" w:rsidP="004A674E">
      <w:pPr>
        <w:spacing w:line="240" w:lineRule="auto"/>
      </w:pPr>
      <w:r w:rsidRPr="004A674E">
        <w:t>These themes show that both systemic (e.g., lack of services, high costs) and personal (e.g., health) factors are major barriers to flood preparedness.</w:t>
      </w:r>
    </w:p>
    <w:p w14:paraId="0D4CCD62" w14:textId="77777777" w:rsidR="00B552C6" w:rsidRDefault="00B552C6" w:rsidP="004A674E">
      <w:pPr>
        <w:spacing w:line="240" w:lineRule="auto"/>
        <w:rPr>
          <w:b/>
          <w:bCs/>
          <w:i/>
          <w:iCs/>
        </w:rPr>
      </w:pPr>
    </w:p>
    <w:p w14:paraId="1BC6338C" w14:textId="417DAC6E" w:rsidR="004A674E" w:rsidRPr="004A674E" w:rsidRDefault="004A674E" w:rsidP="004A674E">
      <w:pPr>
        <w:spacing w:line="240" w:lineRule="auto"/>
      </w:pPr>
      <w:r w:rsidRPr="004A674E">
        <w:rPr>
          <w:b/>
          <w:bCs/>
          <w:i/>
          <w:iCs/>
        </w:rPr>
        <w:t>Representative Quotes from Q49</w:t>
      </w:r>
    </w:p>
    <w:p w14:paraId="1DB443A6" w14:textId="77777777" w:rsidR="004A674E" w:rsidRPr="004A674E" w:rsidRDefault="004A674E" w:rsidP="004A674E">
      <w:pPr>
        <w:spacing w:line="240" w:lineRule="auto"/>
      </w:pPr>
      <w:r w:rsidRPr="004A674E">
        <w:rPr>
          <w:i/>
          <w:iCs/>
        </w:rPr>
        <w:t>Limited resources to invest in flood preparedness measures.</w:t>
      </w:r>
    </w:p>
    <w:p w14:paraId="2793FD37" w14:textId="77777777" w:rsidR="004A674E" w:rsidRPr="004A674E" w:rsidRDefault="004A674E" w:rsidP="004A674E">
      <w:pPr>
        <w:spacing w:line="240" w:lineRule="auto"/>
      </w:pPr>
      <w:r w:rsidRPr="004A674E">
        <w:rPr>
          <w:i/>
          <w:iCs/>
        </w:rPr>
        <w:t>Cost of flood insurance</w:t>
      </w:r>
    </w:p>
    <w:p w14:paraId="7365EC83" w14:textId="280B003E" w:rsidR="004A674E" w:rsidRPr="004A674E" w:rsidRDefault="004A674E" w:rsidP="004A674E">
      <w:pPr>
        <w:spacing w:line="240" w:lineRule="auto"/>
      </w:pPr>
      <w:r w:rsidRPr="004A674E">
        <w:rPr>
          <w:i/>
          <w:iCs/>
        </w:rPr>
        <w:t xml:space="preserve">I live on Elk River on property owned by my family for over 150 yrs. Basement’s flooded many times in the 60 yrs I’ve been </w:t>
      </w:r>
      <w:r w:rsidR="009E7C4C" w:rsidRPr="004A674E">
        <w:rPr>
          <w:i/>
          <w:iCs/>
        </w:rPr>
        <w:t>here,</w:t>
      </w:r>
      <w:r w:rsidRPr="004A674E">
        <w:rPr>
          <w:i/>
          <w:iCs/>
        </w:rPr>
        <w:t xml:space="preserve"> so we have a system. If it another major flood like 2016 no barriers would have helped. </w:t>
      </w:r>
    </w:p>
    <w:p w14:paraId="282F4D03" w14:textId="77777777" w:rsidR="004A674E" w:rsidRPr="004A674E" w:rsidRDefault="004A674E" w:rsidP="004A674E">
      <w:pPr>
        <w:spacing w:line="240" w:lineRule="auto"/>
      </w:pPr>
      <w:r w:rsidRPr="004A674E">
        <w:rPr>
          <w:i/>
          <w:iCs/>
        </w:rPr>
        <w:t>Cost of living / economy </w:t>
      </w:r>
    </w:p>
    <w:p w14:paraId="39AA2376" w14:textId="77777777" w:rsidR="004A674E" w:rsidRPr="004A674E" w:rsidRDefault="004A674E" w:rsidP="004A674E">
      <w:pPr>
        <w:spacing w:line="240" w:lineRule="auto"/>
      </w:pPr>
      <w:r w:rsidRPr="004A674E">
        <w:rPr>
          <w:i/>
          <w:iCs/>
        </w:rPr>
        <w:t>Lack of awareness: Lack of awareness of the potential threat of flooding</w:t>
      </w:r>
    </w:p>
    <w:p w14:paraId="4F1F489F" w14:textId="77777777" w:rsidR="004A674E" w:rsidRPr="004A674E" w:rsidRDefault="004A674E" w:rsidP="004A674E">
      <w:pPr>
        <w:spacing w:line="240" w:lineRule="auto"/>
      </w:pPr>
      <w:r w:rsidRPr="004A674E">
        <w:rPr>
          <w:i/>
          <w:iCs/>
        </w:rPr>
        <w:t>Finance </w:t>
      </w:r>
    </w:p>
    <w:p w14:paraId="7E31E508" w14:textId="19ADF431" w:rsidR="004A674E" w:rsidRPr="004A674E" w:rsidRDefault="004A674E" w:rsidP="004A674E">
      <w:pPr>
        <w:spacing w:line="240" w:lineRule="auto"/>
      </w:pPr>
      <w:r w:rsidRPr="004A674E">
        <w:rPr>
          <w:i/>
          <w:iCs/>
        </w:rPr>
        <w:t>Lack of any efforts on part of local govt. to make applications with state or federal govt. when assistance is available.</w:t>
      </w:r>
      <w:r w:rsidR="00B552C6">
        <w:rPr>
          <w:i/>
          <w:iCs/>
        </w:rPr>
        <w:t xml:space="preserve"> </w:t>
      </w:r>
      <w:r w:rsidRPr="004A674E">
        <w:rPr>
          <w:i/>
          <w:iCs/>
        </w:rPr>
        <w:t>No return call, no nothing. No follow up, just a way of ignoring me.</w:t>
      </w:r>
    </w:p>
    <w:p w14:paraId="5B2C6BFA" w14:textId="77777777" w:rsidR="004A674E" w:rsidRPr="004A674E" w:rsidRDefault="004A674E" w:rsidP="004A674E">
      <w:pPr>
        <w:spacing w:line="240" w:lineRule="auto"/>
      </w:pPr>
      <w:r w:rsidRPr="004A674E">
        <w:rPr>
          <w:i/>
          <w:iCs/>
        </w:rPr>
        <w:t>the cost</w:t>
      </w:r>
    </w:p>
    <w:p w14:paraId="52372A44" w14:textId="77777777" w:rsidR="004A674E" w:rsidRPr="004A674E" w:rsidRDefault="004A674E" w:rsidP="004A674E">
      <w:pPr>
        <w:spacing w:line="240" w:lineRule="auto"/>
      </w:pPr>
      <w:r w:rsidRPr="004A674E">
        <w:rPr>
          <w:i/>
          <w:iCs/>
        </w:rPr>
        <w:t>Lack of awareness about the flood risk in my area.</w:t>
      </w:r>
    </w:p>
    <w:p w14:paraId="295D4161" w14:textId="77777777" w:rsidR="004A674E" w:rsidRPr="004A674E" w:rsidRDefault="004A674E" w:rsidP="004A674E">
      <w:pPr>
        <w:spacing w:line="240" w:lineRule="auto"/>
      </w:pPr>
    </w:p>
    <w:p w14:paraId="79A1F56F" w14:textId="07C7DE75" w:rsidR="004A674E" w:rsidRPr="004A674E" w:rsidRDefault="004A674E" w:rsidP="004A674E">
      <w:pPr>
        <w:spacing w:line="240" w:lineRule="auto"/>
      </w:pPr>
      <w:r w:rsidRPr="004A674E">
        <w:rPr>
          <w:b/>
          <w:bCs/>
        </w:rPr>
        <w:t>Question:</w:t>
      </w:r>
      <w:r w:rsidR="00B552C6">
        <w:rPr>
          <w:b/>
          <w:bCs/>
        </w:rPr>
        <w:t xml:space="preserve"> </w:t>
      </w:r>
      <w:r w:rsidRPr="004A674E">
        <w:rPr>
          <w:b/>
          <w:bCs/>
          <w:i/>
          <w:iCs/>
        </w:rPr>
        <w:t>"What, if anything, would help your community be more prepared for a flood?”</w:t>
      </w:r>
    </w:p>
    <w:p w14:paraId="5551A34D" w14:textId="77777777" w:rsidR="004A674E" w:rsidRPr="004A674E" w:rsidRDefault="004A674E" w:rsidP="004A674E">
      <w:pPr>
        <w:spacing w:line="240" w:lineRule="auto"/>
      </w:pPr>
    </w:p>
    <w:p w14:paraId="37F2A41B" w14:textId="77777777" w:rsidR="004A674E" w:rsidRPr="004A674E" w:rsidRDefault="004A674E" w:rsidP="004A674E">
      <w:pPr>
        <w:spacing w:line="240" w:lineRule="auto"/>
      </w:pPr>
      <w:r w:rsidRPr="004A674E">
        <w:t xml:space="preserve">There were 267 responses to the question (Q50) </w:t>
      </w:r>
      <w:r w:rsidRPr="004A674E">
        <w:rPr>
          <w:i/>
          <w:iCs/>
        </w:rPr>
        <w:t xml:space="preserve">"What, if anything, would help your community be more prepared for a flood?” </w:t>
      </w:r>
      <w:r w:rsidRPr="004A674E">
        <w:t> Identified themes that emerged include:</w:t>
      </w:r>
    </w:p>
    <w:p w14:paraId="728E5F32" w14:textId="77777777" w:rsidR="004A674E" w:rsidRPr="004A674E" w:rsidRDefault="004A674E" w:rsidP="004A674E">
      <w:pPr>
        <w:numPr>
          <w:ilvl w:val="0"/>
          <w:numId w:val="35"/>
        </w:numPr>
        <w:spacing w:line="240" w:lineRule="auto"/>
      </w:pPr>
      <w:r w:rsidRPr="004A674E">
        <w:rPr>
          <w:b/>
          <w:bCs/>
        </w:rPr>
        <w:t>Community Preparedness and Education</w:t>
      </w:r>
      <w:r w:rsidRPr="004A674E">
        <w:t>:</w:t>
      </w:r>
    </w:p>
    <w:p w14:paraId="5AE6F4A1" w14:textId="77777777" w:rsidR="004A674E" w:rsidRPr="004A674E" w:rsidRDefault="004A674E" w:rsidP="004A674E">
      <w:pPr>
        <w:numPr>
          <w:ilvl w:val="1"/>
          <w:numId w:val="35"/>
        </w:numPr>
        <w:spacing w:line="240" w:lineRule="auto"/>
      </w:pPr>
      <w:r w:rsidRPr="004A674E">
        <w:t>Responses such as "Encourage residents to make flood-resistant modifications" reflect goals of both increased community awareness and action in improving flood resilience.</w:t>
      </w:r>
    </w:p>
    <w:p w14:paraId="69439AE1" w14:textId="77777777" w:rsidR="004A674E" w:rsidRPr="004A674E" w:rsidRDefault="004A674E" w:rsidP="004A674E">
      <w:pPr>
        <w:numPr>
          <w:ilvl w:val="0"/>
          <w:numId w:val="35"/>
        </w:numPr>
        <w:spacing w:line="240" w:lineRule="auto"/>
      </w:pPr>
      <w:r w:rsidRPr="004A674E">
        <w:rPr>
          <w:b/>
          <w:bCs/>
        </w:rPr>
        <w:t>Environmental Management and Mitigation</w:t>
      </w:r>
      <w:r w:rsidRPr="004A674E">
        <w:t>:</w:t>
      </w:r>
    </w:p>
    <w:p w14:paraId="61999422" w14:textId="77777777" w:rsidR="004A674E" w:rsidRPr="004A674E" w:rsidRDefault="004A674E" w:rsidP="004A674E">
      <w:pPr>
        <w:numPr>
          <w:ilvl w:val="1"/>
          <w:numId w:val="35"/>
        </w:numPr>
        <w:spacing w:line="240" w:lineRule="auto"/>
      </w:pPr>
      <w:r w:rsidRPr="004A674E">
        <w:t>The response "Clearing debris and downed trees from streams" highlights a theme of infrastructure and environmental measures to mitigate flood risks. </w:t>
      </w:r>
    </w:p>
    <w:p w14:paraId="5BD4D9DB" w14:textId="77777777" w:rsidR="004A674E" w:rsidRPr="004A674E" w:rsidRDefault="004A674E" w:rsidP="004A674E">
      <w:pPr>
        <w:numPr>
          <w:ilvl w:val="0"/>
          <w:numId w:val="35"/>
        </w:numPr>
        <w:spacing w:line="240" w:lineRule="auto"/>
      </w:pPr>
      <w:r w:rsidRPr="004A674E">
        <w:rPr>
          <w:b/>
          <w:bCs/>
        </w:rPr>
        <w:t>Government Involvement and Support</w:t>
      </w:r>
      <w:r w:rsidRPr="004A674E">
        <w:t>:</w:t>
      </w:r>
    </w:p>
    <w:p w14:paraId="0FB689EB" w14:textId="77777777" w:rsidR="004A674E" w:rsidRPr="004A674E" w:rsidRDefault="004A674E" w:rsidP="004A674E">
      <w:pPr>
        <w:numPr>
          <w:ilvl w:val="1"/>
          <w:numId w:val="35"/>
        </w:numPr>
        <w:spacing w:line="240" w:lineRule="auto"/>
      </w:pPr>
      <w:r w:rsidRPr="004A674E">
        <w:t>"More government involvement" highlights a common theme of an identified need for governmental and institutional support and intervention. These responses suggest that respondents believe that local and state government action is critical to support communities to be more prepared for flooding.</w:t>
      </w:r>
    </w:p>
    <w:p w14:paraId="68D5AA4D" w14:textId="77777777" w:rsidR="004A674E" w:rsidRDefault="004A674E" w:rsidP="004A674E">
      <w:pPr>
        <w:spacing w:line="240" w:lineRule="auto"/>
      </w:pPr>
      <w:r w:rsidRPr="004A674E">
        <w:lastRenderedPageBreak/>
        <w:t>These themes showcase a combination of community action, environmental maintenance and mitigation, and governmental support as key factors to enhance flood preparedness.</w:t>
      </w:r>
    </w:p>
    <w:p w14:paraId="509F3BD9" w14:textId="77777777" w:rsidR="00B552C6" w:rsidRPr="004A674E" w:rsidRDefault="00B552C6" w:rsidP="004A674E">
      <w:pPr>
        <w:spacing w:line="240" w:lineRule="auto"/>
      </w:pPr>
    </w:p>
    <w:p w14:paraId="67F33312" w14:textId="77777777" w:rsidR="004A674E" w:rsidRPr="004A674E" w:rsidRDefault="004A674E" w:rsidP="004A674E">
      <w:pPr>
        <w:spacing w:line="240" w:lineRule="auto"/>
      </w:pPr>
      <w:r w:rsidRPr="004A674E">
        <w:rPr>
          <w:b/>
          <w:bCs/>
          <w:i/>
          <w:iCs/>
        </w:rPr>
        <w:t>Representative Quotes from Q50</w:t>
      </w:r>
    </w:p>
    <w:p w14:paraId="77FB3757" w14:textId="42DF38DA" w:rsidR="004A674E" w:rsidRPr="004A674E" w:rsidRDefault="004A674E" w:rsidP="004A674E">
      <w:pPr>
        <w:spacing w:line="240" w:lineRule="auto"/>
      </w:pPr>
      <w:r w:rsidRPr="004A674E">
        <w:rPr>
          <w:i/>
          <w:iCs/>
        </w:rPr>
        <w:t xml:space="preserve">-A community flooding plan to mobilize volunteers for preparing for homes along the river to flood. Many volunteers do great </w:t>
      </w:r>
      <w:r w:rsidR="009E7C4C" w:rsidRPr="004A674E">
        <w:rPr>
          <w:i/>
          <w:iCs/>
        </w:rPr>
        <w:t>work,</w:t>
      </w:r>
      <w:r w:rsidRPr="004A674E">
        <w:rPr>
          <w:i/>
          <w:iCs/>
        </w:rPr>
        <w:t xml:space="preserve"> but it would be nice if the entire community knew to go to the city building and you will be dispatched to places where help is needed. Rather than just wandering aimlessly asking people if they want help.</w:t>
      </w:r>
    </w:p>
    <w:p w14:paraId="7B8703D5" w14:textId="77777777" w:rsidR="004A674E" w:rsidRPr="004A674E" w:rsidRDefault="004A674E" w:rsidP="004A674E">
      <w:pPr>
        <w:spacing w:line="240" w:lineRule="auto"/>
      </w:pPr>
      <w:r w:rsidRPr="004A674E">
        <w:rPr>
          <w:i/>
          <w:iCs/>
        </w:rPr>
        <w:t>-A community meeting between citizens and leaders of churches and emergency services to prepare AHEAD of a flooding emergency. Perhaps talking beforehand to churches or other locations for possible shelter or collection of donations. Consistently keeping ditches cleaned out is needed as well.</w:t>
      </w:r>
    </w:p>
    <w:p w14:paraId="05AAECB5" w14:textId="77777777" w:rsidR="004A674E" w:rsidRPr="004A674E" w:rsidRDefault="004A674E" w:rsidP="004A674E">
      <w:pPr>
        <w:spacing w:line="240" w:lineRule="auto"/>
      </w:pPr>
      <w:r w:rsidRPr="004A674E">
        <w:rPr>
          <w:i/>
          <w:iCs/>
        </w:rPr>
        <w:t>-A dam on South Fork.</w:t>
      </w:r>
    </w:p>
    <w:p w14:paraId="094785A4" w14:textId="77777777" w:rsidR="004A674E" w:rsidRPr="004A674E" w:rsidRDefault="004A674E" w:rsidP="004A674E">
      <w:pPr>
        <w:spacing w:line="240" w:lineRule="auto"/>
      </w:pPr>
      <w:r w:rsidRPr="004A674E">
        <w:rPr>
          <w:i/>
          <w:iCs/>
        </w:rPr>
        <w:t>-A good weather forecast and drainage system</w:t>
      </w:r>
    </w:p>
    <w:p w14:paraId="17DEACA9" w14:textId="087CD9A4" w:rsidR="004A674E" w:rsidRPr="004A674E" w:rsidRDefault="004A674E" w:rsidP="004A674E">
      <w:pPr>
        <w:spacing w:line="240" w:lineRule="auto"/>
      </w:pPr>
      <w:r w:rsidRPr="004A674E">
        <w:rPr>
          <w:i/>
          <w:iCs/>
        </w:rPr>
        <w:t xml:space="preserve">-A program to clean creeks such as was conducted in the 70's. Establishing a dedicated disaster response team that has access to addresses of physically and medically impaired individuals that require well-checks, assistance or evacuation. This team would need to practice effective intervention strategies and have access to communications, transportation and emergency medical/rescue equipment and supplies. Consultation with the US Army Corps of Engineers or (possibly) FEMA. USCOE consulted with this community prior to </w:t>
      </w:r>
      <w:r w:rsidR="009E7C4C">
        <w:rPr>
          <w:i/>
          <w:iCs/>
        </w:rPr>
        <w:t>[COVID]</w:t>
      </w:r>
      <w:r w:rsidRPr="004A674E">
        <w:rPr>
          <w:i/>
          <w:iCs/>
        </w:rPr>
        <w:t xml:space="preserve"> but that initiative seems to have been abandoned. We need people with practical knowledge of flood mitigation, not titled bureaucrats. Our community sorely needs an assessment of how land management impacts flood risk. More specifically WESTVACO strips the land and doesn't replant. I fear this elevates flood risk such as happened to Ellicott City, MD. We may need legislation to control misuse.</w:t>
      </w:r>
    </w:p>
    <w:p w14:paraId="54929F31" w14:textId="77777777" w:rsidR="004A674E" w:rsidRPr="004A674E" w:rsidRDefault="004A674E" w:rsidP="004A674E">
      <w:pPr>
        <w:spacing w:line="240" w:lineRule="auto"/>
      </w:pPr>
      <w:r w:rsidRPr="004A674E">
        <w:rPr>
          <w:i/>
          <w:iCs/>
        </w:rPr>
        <w:t>-affordable flood insurance for all,</w:t>
      </w:r>
    </w:p>
    <w:p w14:paraId="17F205CD" w14:textId="6C918327" w:rsidR="004A674E" w:rsidRPr="004A674E" w:rsidRDefault="004A674E" w:rsidP="004A674E">
      <w:pPr>
        <w:spacing w:line="240" w:lineRule="auto"/>
      </w:pPr>
      <w:r w:rsidRPr="004A674E">
        <w:rPr>
          <w:i/>
          <w:iCs/>
        </w:rPr>
        <w:t>-Audits from state or federal officials to see what is not happening and why not. No accountability. I call all the time and get promises but never no call back. Then I call again. Been going on since 2004 and no feedback on my concerns. No one cares or qualified to help. This is so frustrating and depressing. A yes, a no, or denied application is better than no follow up at all.</w:t>
      </w:r>
      <w:r w:rsidR="004A74D9">
        <w:rPr>
          <w:i/>
          <w:iCs/>
        </w:rPr>
        <w:t xml:space="preserve"> </w:t>
      </w:r>
      <w:r w:rsidRPr="004A674E">
        <w:rPr>
          <w:i/>
          <w:iCs/>
        </w:rPr>
        <w:t>JUST SILENCE!</w:t>
      </w:r>
    </w:p>
    <w:p w14:paraId="3AD54BA3" w14:textId="388C53CF" w:rsidR="004A674E" w:rsidRPr="004A674E" w:rsidRDefault="004A674E" w:rsidP="004A674E">
      <w:pPr>
        <w:spacing w:line="240" w:lineRule="auto"/>
      </w:pPr>
      <w:r w:rsidRPr="004A674E">
        <w:rPr>
          <w:i/>
          <w:iCs/>
        </w:rPr>
        <w:t xml:space="preserve">-Better planning by community and government leaders, but the Federal Government would have to force them to. Right </w:t>
      </w:r>
      <w:r w:rsidR="009E7C4C" w:rsidRPr="004A674E">
        <w:rPr>
          <w:i/>
          <w:iCs/>
        </w:rPr>
        <w:t>now,</w:t>
      </w:r>
      <w:r w:rsidRPr="004A674E">
        <w:rPr>
          <w:i/>
          <w:iCs/>
        </w:rPr>
        <w:t xml:space="preserve"> we have a very reactionary group of community and government leaders. Their emergency plans are boiler plate with few specifics. Like instead of listing emergency routes for traffic it simply </w:t>
      </w:r>
      <w:r w:rsidR="009E7C4C" w:rsidRPr="004A674E">
        <w:rPr>
          <w:i/>
          <w:iCs/>
        </w:rPr>
        <w:t>states,</w:t>
      </w:r>
      <w:r w:rsidRPr="004A674E">
        <w:rPr>
          <w:i/>
          <w:iCs/>
        </w:rPr>
        <w:t xml:space="preserve"> "Law enforcement will handle traffic." That is NOT a plan.</w:t>
      </w:r>
    </w:p>
    <w:p w14:paraId="23C36E9A" w14:textId="77777777" w:rsidR="004A674E" w:rsidRPr="004A674E" w:rsidRDefault="004A674E" w:rsidP="004A674E">
      <w:pPr>
        <w:spacing w:line="240" w:lineRule="auto"/>
      </w:pPr>
    </w:p>
    <w:p w14:paraId="1B76E13D" w14:textId="77777777" w:rsidR="004A674E" w:rsidRPr="004A674E" w:rsidRDefault="004A674E" w:rsidP="004A674E">
      <w:pPr>
        <w:spacing w:line="240" w:lineRule="auto"/>
        <w:rPr>
          <w:b/>
          <w:bCs/>
        </w:rPr>
      </w:pPr>
      <w:r w:rsidRPr="004A674E">
        <w:rPr>
          <w:b/>
          <w:bCs/>
        </w:rPr>
        <w:lastRenderedPageBreak/>
        <w:t>Question: "</w:t>
      </w:r>
      <w:r w:rsidRPr="004A674E">
        <w:rPr>
          <w:b/>
          <w:bCs/>
          <w:i/>
          <w:iCs/>
        </w:rPr>
        <w:t>If you were creating a website or handbook to give to West Virginia residents to help them prepare for and deal with floods, what would you include?</w:t>
      </w:r>
      <w:r w:rsidRPr="004A674E">
        <w:rPr>
          <w:b/>
          <w:bCs/>
        </w:rPr>
        <w:t>” </w:t>
      </w:r>
    </w:p>
    <w:p w14:paraId="3AABAC17" w14:textId="77777777" w:rsidR="004A674E" w:rsidRPr="004A674E" w:rsidRDefault="004A674E" w:rsidP="004A674E">
      <w:pPr>
        <w:spacing w:line="240" w:lineRule="auto"/>
      </w:pPr>
      <w:r w:rsidRPr="004A674E">
        <w:t>There were 271 responses to the question (Q52) "</w:t>
      </w:r>
      <w:r w:rsidRPr="004A674E">
        <w:rPr>
          <w:i/>
          <w:iCs/>
        </w:rPr>
        <w:t>If you were creating a website or handbook to give to West Virginia residents to help them prepare for and deal with floods, what would you include?</w:t>
      </w:r>
      <w:r w:rsidRPr="004A674E">
        <w:t>”</w:t>
      </w:r>
      <w:r w:rsidRPr="004A674E">
        <w:rPr>
          <w:b/>
          <w:bCs/>
        </w:rPr>
        <w:t xml:space="preserve"> </w:t>
      </w:r>
      <w:r w:rsidRPr="004A674E">
        <w:t>Identified themes that emerged include: </w:t>
      </w:r>
    </w:p>
    <w:p w14:paraId="66F5BA68" w14:textId="77777777" w:rsidR="004A674E" w:rsidRPr="004A674E" w:rsidRDefault="004A674E" w:rsidP="004A674E">
      <w:pPr>
        <w:numPr>
          <w:ilvl w:val="0"/>
          <w:numId w:val="36"/>
        </w:numPr>
        <w:spacing w:line="240" w:lineRule="auto"/>
      </w:pPr>
      <w:r w:rsidRPr="004A674E">
        <w:rPr>
          <w:b/>
          <w:bCs/>
        </w:rPr>
        <w:t>Resources around Emergency Contact and Support Information to use during a Flood Response</w:t>
      </w:r>
      <w:r w:rsidRPr="004A674E">
        <w:t>:</w:t>
      </w:r>
    </w:p>
    <w:p w14:paraId="7BFD0FA1" w14:textId="77777777" w:rsidR="004A674E" w:rsidRPr="004A674E" w:rsidRDefault="004A674E" w:rsidP="004A674E">
      <w:pPr>
        <w:numPr>
          <w:ilvl w:val="1"/>
          <w:numId w:val="36"/>
        </w:numPr>
        <w:spacing w:line="240" w:lineRule="auto"/>
      </w:pPr>
      <w:r w:rsidRPr="004A674E">
        <w:t>Responses like "A phone number and people on call 24/7" highlight the need for clear, accessible emergency contact details and support systems for residents to get critical information before, during, and after a flood event.</w:t>
      </w:r>
    </w:p>
    <w:p w14:paraId="364D8A40" w14:textId="77777777" w:rsidR="004A674E" w:rsidRPr="004A674E" w:rsidRDefault="004A674E" w:rsidP="004A674E">
      <w:pPr>
        <w:numPr>
          <w:ilvl w:val="0"/>
          <w:numId w:val="36"/>
        </w:numPr>
        <w:spacing w:line="240" w:lineRule="auto"/>
      </w:pPr>
      <w:r w:rsidRPr="004A674E">
        <w:rPr>
          <w:b/>
          <w:bCs/>
        </w:rPr>
        <w:t>Resources to Encourage Active Preparedness and Practical Advice for Residents during Mitigation and Preparedness</w:t>
      </w:r>
      <w:r w:rsidRPr="004A674E">
        <w:t>:</w:t>
      </w:r>
    </w:p>
    <w:p w14:paraId="57BD8F57" w14:textId="77777777" w:rsidR="004A674E" w:rsidRPr="004A674E" w:rsidRDefault="004A674E" w:rsidP="004A674E">
      <w:pPr>
        <w:numPr>
          <w:ilvl w:val="1"/>
          <w:numId w:val="36"/>
        </w:numPr>
        <w:spacing w:line="240" w:lineRule="auto"/>
      </w:pPr>
      <w:r w:rsidRPr="004A674E">
        <w:t>The response "Have an evacuation plan, water and heating source " reflects a theme of active preparedness and practical advice.</w:t>
      </w:r>
    </w:p>
    <w:p w14:paraId="1E30F17F" w14:textId="77777777" w:rsidR="004A674E" w:rsidRPr="004A674E" w:rsidRDefault="004A674E" w:rsidP="004A674E">
      <w:pPr>
        <w:numPr>
          <w:ilvl w:val="0"/>
          <w:numId w:val="36"/>
        </w:numPr>
        <w:spacing w:line="240" w:lineRule="auto"/>
      </w:pPr>
      <w:r w:rsidRPr="004A674E">
        <w:rPr>
          <w:b/>
          <w:bCs/>
        </w:rPr>
        <w:t>Resources to promote Awareness of Flood Risks</w:t>
      </w:r>
      <w:r w:rsidRPr="004A674E">
        <w:t>:</w:t>
      </w:r>
    </w:p>
    <w:p w14:paraId="56AD5666" w14:textId="77777777" w:rsidR="004A674E" w:rsidRPr="004A674E" w:rsidRDefault="004A674E" w:rsidP="004A674E">
      <w:pPr>
        <w:numPr>
          <w:ilvl w:val="1"/>
          <w:numId w:val="36"/>
        </w:numPr>
        <w:spacing w:line="240" w:lineRule="auto"/>
      </w:pPr>
      <w:r w:rsidRPr="004A674E">
        <w:t>The response "Location, history of flooding, basic percentage of risk for locations" indicates a theme of resources for continual awareness and education on flood risk. </w:t>
      </w:r>
    </w:p>
    <w:p w14:paraId="52D868E9" w14:textId="77777777" w:rsidR="004A674E" w:rsidRPr="004A674E" w:rsidRDefault="004A674E" w:rsidP="004A674E">
      <w:pPr>
        <w:spacing w:line="240" w:lineRule="auto"/>
      </w:pPr>
      <w:r w:rsidRPr="004A674E">
        <w:t>These themes suggest that respondents feel that important components of a handbook for residents to prepare and deal with floods would include practical support and knowledge around how to prepare for all phases of the disaster life cycle including knowledge of emergency contacts and support, actionable guidance for flood mitigation and preparation, and increasing knowledge around risk to enhance community readiness for floods.</w:t>
      </w:r>
    </w:p>
    <w:p w14:paraId="533D9506" w14:textId="77777777" w:rsidR="004A674E" w:rsidRPr="004A674E" w:rsidRDefault="004A674E" w:rsidP="004A674E">
      <w:pPr>
        <w:spacing w:line="240" w:lineRule="auto"/>
      </w:pPr>
    </w:p>
    <w:p w14:paraId="7C8AF3F9" w14:textId="77777777" w:rsidR="004A674E" w:rsidRPr="004A674E" w:rsidRDefault="004A674E" w:rsidP="004A674E">
      <w:pPr>
        <w:spacing w:line="240" w:lineRule="auto"/>
      </w:pPr>
      <w:r w:rsidRPr="004A674E">
        <w:rPr>
          <w:b/>
          <w:bCs/>
        </w:rPr>
        <w:t xml:space="preserve">Representative Quotes </w:t>
      </w:r>
      <w:r w:rsidRPr="004A674E">
        <w:rPr>
          <w:b/>
          <w:bCs/>
          <w:i/>
          <w:iCs/>
        </w:rPr>
        <w:t>from Q52</w:t>
      </w:r>
    </w:p>
    <w:p w14:paraId="79BE8DC4" w14:textId="4637E751" w:rsidR="004A674E" w:rsidRPr="004A674E" w:rsidRDefault="004A674E" w:rsidP="004A674E">
      <w:pPr>
        <w:spacing w:line="240" w:lineRule="auto"/>
      </w:pPr>
      <w:r w:rsidRPr="004A674E">
        <w:rPr>
          <w:i/>
          <w:iCs/>
        </w:rPr>
        <w:t>-Emergency Contacts at the Community level within each county should be included in the handbook. In severe flood scenarios, sometimes entire communities are cut off from the world due to high water and mudslides. Then you have no electricity, no water/sewer, nowhere to go (if dwelling was destroyed/damaged) and no way for the flood victims to leave. Worst of all, no one can get to the community to assist the flood victims. </w:t>
      </w:r>
    </w:p>
    <w:p w14:paraId="1E519137" w14:textId="6902EC0E" w:rsidR="004A674E" w:rsidRPr="004A674E" w:rsidRDefault="004A674E" w:rsidP="004A674E">
      <w:pPr>
        <w:spacing w:line="240" w:lineRule="auto"/>
      </w:pPr>
      <w:r w:rsidRPr="004A674E">
        <w:rPr>
          <w:i/>
          <w:iCs/>
        </w:rPr>
        <w:t>-Pictures of 2016 flood (100-year flood)</w:t>
      </w:r>
    </w:p>
    <w:p w14:paraId="3A3CABF2" w14:textId="77777777" w:rsidR="004A674E" w:rsidRPr="004A674E" w:rsidRDefault="004A674E" w:rsidP="004A674E">
      <w:pPr>
        <w:spacing w:line="240" w:lineRule="auto"/>
      </w:pPr>
      <w:r w:rsidRPr="004A674E">
        <w:rPr>
          <w:i/>
          <w:iCs/>
        </w:rPr>
        <w:t>-The risks of different areas.</w:t>
      </w:r>
    </w:p>
    <w:p w14:paraId="449D28E6" w14:textId="77777777" w:rsidR="004A674E" w:rsidRPr="004A674E" w:rsidRDefault="004A674E" w:rsidP="004A674E">
      <w:pPr>
        <w:spacing w:line="240" w:lineRule="auto"/>
      </w:pPr>
      <w:r w:rsidRPr="004A674E">
        <w:rPr>
          <w:i/>
          <w:iCs/>
        </w:rPr>
        <w:t>-A map of all the flood zones.</w:t>
      </w:r>
    </w:p>
    <w:p w14:paraId="5C36CC0E" w14:textId="77777777" w:rsidR="004A674E" w:rsidRPr="004A674E" w:rsidRDefault="004A674E" w:rsidP="004A674E">
      <w:pPr>
        <w:spacing w:line="240" w:lineRule="auto"/>
      </w:pPr>
      <w:r w:rsidRPr="004A674E">
        <w:rPr>
          <w:i/>
          <w:iCs/>
        </w:rPr>
        <w:t>-Information about finding floodplain location, flood insurance, help in case of flood. Also place to go in case of flood and information about pets in case of flood. Everything you could possibly include about floods.</w:t>
      </w:r>
    </w:p>
    <w:p w14:paraId="3D3F2062" w14:textId="77777777" w:rsidR="004A674E" w:rsidRPr="004A674E" w:rsidRDefault="004A674E" w:rsidP="004A674E">
      <w:pPr>
        <w:spacing w:line="240" w:lineRule="auto"/>
      </w:pPr>
      <w:r w:rsidRPr="004A674E">
        <w:rPr>
          <w:i/>
          <w:iCs/>
        </w:rPr>
        <w:t>-Contact information for assistance</w:t>
      </w:r>
    </w:p>
    <w:p w14:paraId="39CA2DA3" w14:textId="77777777" w:rsidR="004A674E" w:rsidRPr="004A674E" w:rsidRDefault="004A674E" w:rsidP="004A674E">
      <w:pPr>
        <w:spacing w:line="240" w:lineRule="auto"/>
      </w:pPr>
      <w:r w:rsidRPr="004A674E">
        <w:rPr>
          <w:i/>
          <w:iCs/>
        </w:rPr>
        <w:lastRenderedPageBreak/>
        <w:t>-Names and phone numbers of those who can assist in disasters.</w:t>
      </w:r>
    </w:p>
    <w:p w14:paraId="1C459E7C" w14:textId="77777777" w:rsidR="004A674E" w:rsidRPr="004A674E" w:rsidRDefault="004A674E" w:rsidP="004A674E">
      <w:pPr>
        <w:spacing w:line="240" w:lineRule="auto"/>
      </w:pPr>
      <w:r w:rsidRPr="004A674E">
        <w:rPr>
          <w:i/>
          <w:iCs/>
        </w:rPr>
        <w:t>-What to include in a "go bag". A checklist of items to make sure you have with you should you need to evacuate for any reason (even as simple as chargers for phones).</w:t>
      </w:r>
    </w:p>
    <w:p w14:paraId="35DDAD79" w14:textId="1CB24EE3" w:rsidR="004A674E" w:rsidRPr="004A674E" w:rsidRDefault="004A674E" w:rsidP="004A674E">
      <w:pPr>
        <w:spacing w:line="240" w:lineRule="auto"/>
      </w:pPr>
      <w:r w:rsidRPr="004A674E">
        <w:rPr>
          <w:i/>
          <w:iCs/>
        </w:rPr>
        <w:t xml:space="preserve">-guide on start to finish of things needed and what to do if you waited </w:t>
      </w:r>
      <w:r w:rsidR="009E7C4C">
        <w:rPr>
          <w:i/>
          <w:iCs/>
        </w:rPr>
        <w:t>[</w:t>
      </w:r>
      <w:r w:rsidRPr="004A674E">
        <w:rPr>
          <w:i/>
          <w:iCs/>
        </w:rPr>
        <w:t>to</w:t>
      </w:r>
      <w:r w:rsidR="009E7C4C">
        <w:rPr>
          <w:i/>
          <w:iCs/>
        </w:rPr>
        <w:t>o]</w:t>
      </w:r>
      <w:r w:rsidRPr="004A674E">
        <w:rPr>
          <w:i/>
          <w:iCs/>
        </w:rPr>
        <w:t xml:space="preserve"> late to evacuate</w:t>
      </w:r>
    </w:p>
    <w:p w14:paraId="1454DE2A" w14:textId="77777777" w:rsidR="004A674E" w:rsidRPr="004A674E" w:rsidRDefault="004A674E" w:rsidP="004A674E">
      <w:pPr>
        <w:spacing w:line="240" w:lineRule="auto"/>
      </w:pPr>
      <w:r w:rsidRPr="004A674E">
        <w:rPr>
          <w:i/>
          <w:iCs/>
        </w:rPr>
        <w:t>-Phone numbers of places with information, and locations</w:t>
      </w:r>
    </w:p>
    <w:p w14:paraId="16DBB79E" w14:textId="77777777" w:rsidR="004A674E" w:rsidRPr="004A674E" w:rsidRDefault="004A674E" w:rsidP="004A674E">
      <w:pPr>
        <w:spacing w:line="240" w:lineRule="auto"/>
      </w:pPr>
      <w:r w:rsidRPr="004A674E">
        <w:rPr>
          <w:i/>
          <w:iCs/>
        </w:rPr>
        <w:t>-A list of emergency supplies and resource centers</w:t>
      </w:r>
    </w:p>
    <w:p w14:paraId="061FF162" w14:textId="77777777" w:rsidR="004A674E" w:rsidRPr="004A674E" w:rsidRDefault="004A674E" w:rsidP="004A674E">
      <w:pPr>
        <w:spacing w:line="240" w:lineRule="auto"/>
      </w:pPr>
    </w:p>
    <w:p w14:paraId="127BECEF" w14:textId="77777777" w:rsidR="004A674E" w:rsidRPr="004A674E" w:rsidRDefault="004A674E" w:rsidP="004A674E">
      <w:pPr>
        <w:spacing w:line="240" w:lineRule="auto"/>
      </w:pPr>
      <w:r w:rsidRPr="004A674E">
        <w:rPr>
          <w:b/>
          <w:bCs/>
        </w:rPr>
        <w:t>Question: “</w:t>
      </w:r>
      <w:r w:rsidRPr="004A674E">
        <w:rPr>
          <w:b/>
          <w:bCs/>
          <w:i/>
          <w:iCs/>
        </w:rPr>
        <w:t>Is there anything else you would like us to know about the topics covered in this survey?</w:t>
      </w:r>
      <w:r w:rsidRPr="004A674E">
        <w:rPr>
          <w:b/>
          <w:bCs/>
        </w:rPr>
        <w:t>”</w:t>
      </w:r>
    </w:p>
    <w:p w14:paraId="373D465F" w14:textId="77777777" w:rsidR="004A674E" w:rsidRPr="004A674E" w:rsidRDefault="004A674E" w:rsidP="004A674E">
      <w:pPr>
        <w:spacing w:line="240" w:lineRule="auto"/>
      </w:pPr>
    </w:p>
    <w:p w14:paraId="44C1712B" w14:textId="77777777" w:rsidR="004A674E" w:rsidRPr="004A674E" w:rsidRDefault="004A674E" w:rsidP="004A674E">
      <w:pPr>
        <w:spacing w:line="240" w:lineRule="auto"/>
      </w:pPr>
      <w:r w:rsidRPr="004A674E">
        <w:t>There were 177 responses to the question (Q61) “</w:t>
      </w:r>
      <w:r w:rsidRPr="004A674E">
        <w:rPr>
          <w:i/>
          <w:iCs/>
        </w:rPr>
        <w:t>Is there anything else you would like us to know about the topics covered in this survey?</w:t>
      </w:r>
      <w:r w:rsidRPr="004A674E">
        <w:t>” The responses to this question were varied and did not lend to clear delineation of themes, but representative responses are included below. </w:t>
      </w:r>
    </w:p>
    <w:p w14:paraId="4C1F6379" w14:textId="77777777" w:rsidR="004A674E" w:rsidRPr="004A674E" w:rsidRDefault="004A674E" w:rsidP="004A674E">
      <w:pPr>
        <w:spacing w:line="240" w:lineRule="auto"/>
      </w:pPr>
    </w:p>
    <w:p w14:paraId="6B380587" w14:textId="77777777" w:rsidR="004A674E" w:rsidRPr="004A674E" w:rsidRDefault="004A674E" w:rsidP="004A674E">
      <w:pPr>
        <w:spacing w:line="240" w:lineRule="auto"/>
      </w:pPr>
      <w:r w:rsidRPr="004A674E">
        <w:rPr>
          <w:b/>
          <w:bCs/>
        </w:rPr>
        <w:t xml:space="preserve">Representative Quotes </w:t>
      </w:r>
      <w:r w:rsidRPr="004A674E">
        <w:rPr>
          <w:b/>
          <w:bCs/>
          <w:i/>
          <w:iCs/>
        </w:rPr>
        <w:t>from Q61</w:t>
      </w:r>
    </w:p>
    <w:p w14:paraId="5F38ED73" w14:textId="77777777" w:rsidR="004A674E" w:rsidRPr="004A674E" w:rsidRDefault="004A674E" w:rsidP="004A674E">
      <w:pPr>
        <w:spacing w:line="240" w:lineRule="auto"/>
      </w:pPr>
      <w:r w:rsidRPr="004A674E">
        <w:rPr>
          <w:i/>
          <w:iCs/>
        </w:rPr>
        <w:t>-Thank you for doing this very thorough survey. Since flooding is WV's major natural disaster, hopefully this will help fund state government resources to help communities prepare, respond and recover. </w:t>
      </w:r>
    </w:p>
    <w:p w14:paraId="25FA33B7" w14:textId="77777777" w:rsidR="004A674E" w:rsidRPr="004A674E" w:rsidRDefault="004A674E" w:rsidP="004A674E">
      <w:pPr>
        <w:spacing w:line="240" w:lineRule="auto"/>
      </w:pPr>
      <w:r w:rsidRPr="004A674E">
        <w:rPr>
          <w:i/>
          <w:iCs/>
        </w:rPr>
        <w:t>-This has and is hard on many people and some have nobody to guide them for assistance</w:t>
      </w:r>
    </w:p>
    <w:p w14:paraId="0A9EAC48" w14:textId="77777777" w:rsidR="004A674E" w:rsidRPr="004A674E" w:rsidRDefault="004A674E" w:rsidP="004A674E">
      <w:pPr>
        <w:spacing w:line="240" w:lineRule="auto"/>
      </w:pPr>
      <w:r w:rsidRPr="004A674E">
        <w:rPr>
          <w:i/>
          <w:iCs/>
        </w:rPr>
        <w:t>-I have lost complete faith in the government of this country to react and support all people that are impacted.</w:t>
      </w:r>
    </w:p>
    <w:p w14:paraId="0443ED7F" w14:textId="77777777" w:rsidR="004A674E" w:rsidRPr="004A674E" w:rsidRDefault="004A674E" w:rsidP="004A674E">
      <w:pPr>
        <w:spacing w:line="240" w:lineRule="auto"/>
      </w:pPr>
      <w:r w:rsidRPr="004A674E">
        <w:rPr>
          <w:i/>
          <w:iCs/>
        </w:rPr>
        <w:t>-Funding is always needed for private road, stream and bridge restoration after a flood.</w:t>
      </w:r>
    </w:p>
    <w:p w14:paraId="3CFAE27A" w14:textId="77777777" w:rsidR="004A674E" w:rsidRPr="004A674E" w:rsidRDefault="004A674E" w:rsidP="004A674E">
      <w:pPr>
        <w:spacing w:line="240" w:lineRule="auto"/>
      </w:pPr>
      <w:r w:rsidRPr="004A674E">
        <w:rPr>
          <w:i/>
          <w:iCs/>
        </w:rPr>
        <w:t>-This is big problem, because the floods are worsening. Post traumatic stress is a real result of any flood</w:t>
      </w:r>
    </w:p>
    <w:p w14:paraId="7FCF24C7" w14:textId="77777777" w:rsidR="004A674E" w:rsidRPr="004A674E" w:rsidRDefault="004A674E" w:rsidP="004A674E">
      <w:pPr>
        <w:spacing w:line="240" w:lineRule="auto"/>
      </w:pPr>
      <w:r w:rsidRPr="004A674E">
        <w:rPr>
          <w:i/>
          <w:iCs/>
        </w:rPr>
        <w:t>-affordable flood insurance is a MUST for communities</w:t>
      </w:r>
    </w:p>
    <w:p w14:paraId="48C2EAEA" w14:textId="77777777" w:rsidR="004A674E" w:rsidRPr="004A674E" w:rsidRDefault="004A674E" w:rsidP="004A674E">
      <w:pPr>
        <w:spacing w:line="240" w:lineRule="auto"/>
      </w:pPr>
      <w:r w:rsidRPr="004A674E">
        <w:rPr>
          <w:i/>
          <w:iCs/>
        </w:rPr>
        <w:t xml:space="preserve">-Very few of the local or county or state agencies take the training for or follow the National Incident Management System. They all take a "we'll deal with it when it comes" attitude. Been that way for decades and I've seen it </w:t>
      </w:r>
      <w:proofErr w:type="spellStart"/>
      <w:proofErr w:type="gramStart"/>
      <w:r w:rsidRPr="004A674E">
        <w:rPr>
          <w:i/>
          <w:iCs/>
        </w:rPr>
        <w:t>first hand</w:t>
      </w:r>
      <w:proofErr w:type="spellEnd"/>
      <w:proofErr w:type="gramEnd"/>
      <w:r w:rsidRPr="004A674E">
        <w:rPr>
          <w:i/>
          <w:iCs/>
        </w:rPr>
        <w:t>. A website is a nice idea, but forced training and drills of the emergency providers and the local and state government would make more a of a difference. But that's not what this survey is for. </w:t>
      </w:r>
    </w:p>
    <w:p w14:paraId="390870E1" w14:textId="77777777" w:rsidR="004A674E" w:rsidRPr="004A674E" w:rsidRDefault="004A674E" w:rsidP="004A674E">
      <w:pPr>
        <w:spacing w:line="240" w:lineRule="auto"/>
      </w:pPr>
      <w:r w:rsidRPr="004A674E">
        <w:rPr>
          <w:i/>
          <w:iCs/>
        </w:rPr>
        <w:t xml:space="preserve">-This state has one of the most expensive utilities in all the states I’ve lived </w:t>
      </w:r>
      <w:proofErr w:type="gramStart"/>
      <w:r w:rsidRPr="004A674E">
        <w:rPr>
          <w:i/>
          <w:iCs/>
        </w:rPr>
        <w:t>in</w:t>
      </w:r>
      <w:proofErr w:type="gramEnd"/>
      <w:r w:rsidRPr="004A674E">
        <w:rPr>
          <w:i/>
          <w:iCs/>
        </w:rPr>
        <w:t xml:space="preserve"> yet we are one of the poorest. How the heck are West Virginians supposed to recover from flood when most can’t even afford to pay their power bill? </w:t>
      </w:r>
    </w:p>
    <w:p w14:paraId="13DF43FA" w14:textId="77777777" w:rsidR="004A674E" w:rsidRPr="004A674E" w:rsidRDefault="004A674E" w:rsidP="004A674E">
      <w:pPr>
        <w:spacing w:line="240" w:lineRule="auto"/>
      </w:pPr>
      <w:r w:rsidRPr="004A674E">
        <w:rPr>
          <w:i/>
          <w:iCs/>
        </w:rPr>
        <w:t>-The city needs to properly dredge every major creek and river, that would help the people of WV</w:t>
      </w:r>
    </w:p>
    <w:p w14:paraId="773F984C" w14:textId="77777777" w:rsidR="004A674E" w:rsidRPr="004A674E" w:rsidRDefault="004A674E" w:rsidP="004A674E">
      <w:pPr>
        <w:spacing w:line="240" w:lineRule="auto"/>
      </w:pPr>
      <w:r w:rsidRPr="004A674E">
        <w:rPr>
          <w:i/>
          <w:iCs/>
        </w:rPr>
        <w:lastRenderedPageBreak/>
        <w:t>-Very well done.</w:t>
      </w:r>
    </w:p>
    <w:p w14:paraId="5DC28A94" w14:textId="77777777" w:rsidR="004A674E" w:rsidRPr="004A674E" w:rsidRDefault="004A674E" w:rsidP="004A674E">
      <w:pPr>
        <w:spacing w:line="240" w:lineRule="auto"/>
      </w:pPr>
      <w:r w:rsidRPr="004A674E">
        <w:rPr>
          <w:i/>
          <w:iCs/>
        </w:rPr>
        <w:t>-I hope there will never be another flood. </w:t>
      </w:r>
    </w:p>
    <w:p w14:paraId="0B4B2A0F" w14:textId="77777777" w:rsidR="004A674E" w:rsidRPr="004A674E" w:rsidRDefault="004A674E" w:rsidP="004A674E">
      <w:pPr>
        <w:spacing w:line="240" w:lineRule="auto"/>
      </w:pPr>
      <w:r w:rsidRPr="004A674E">
        <w:rPr>
          <w:i/>
          <w:iCs/>
        </w:rPr>
        <w:t>-West Virginia is poorly prepared for the next flood. </w:t>
      </w:r>
    </w:p>
    <w:p w14:paraId="2BA42695" w14:textId="5D993034" w:rsidR="00BC33E3" w:rsidRDefault="004A674E" w:rsidP="004A674E">
      <w:pPr>
        <w:spacing w:line="240" w:lineRule="auto"/>
      </w:pPr>
      <w:r w:rsidRPr="004A674E">
        <w:br/>
      </w:r>
    </w:p>
    <w:p w14:paraId="76C2244D" w14:textId="77777777" w:rsidR="00D1336C" w:rsidRDefault="00D1336C" w:rsidP="00A066C2">
      <w:pPr>
        <w:spacing w:after="160" w:line="240" w:lineRule="auto"/>
        <w:rPr>
          <w:rFonts w:asciiTheme="majorHAnsi" w:eastAsiaTheme="majorEastAsia" w:hAnsiTheme="majorHAnsi"/>
          <w:b/>
          <w:bCs/>
          <w:color w:val="212745" w:themeColor="text2"/>
        </w:rPr>
      </w:pPr>
    </w:p>
    <w:p w14:paraId="174A87A9" w14:textId="77777777" w:rsidR="008807A6" w:rsidRDefault="008807A6" w:rsidP="00A066C2">
      <w:pPr>
        <w:spacing w:after="160" w:line="240" w:lineRule="auto"/>
        <w:rPr>
          <w:rFonts w:asciiTheme="majorHAnsi" w:eastAsiaTheme="majorEastAsia" w:hAnsiTheme="majorHAnsi"/>
          <w:b/>
          <w:bCs/>
          <w:color w:val="212745" w:themeColor="text2"/>
        </w:rPr>
      </w:pPr>
    </w:p>
    <w:p w14:paraId="25F75F57" w14:textId="77777777" w:rsidR="008807A6" w:rsidRDefault="008807A6" w:rsidP="00A066C2">
      <w:pPr>
        <w:spacing w:after="160" w:line="240" w:lineRule="auto"/>
        <w:rPr>
          <w:rFonts w:asciiTheme="majorHAnsi" w:eastAsiaTheme="majorEastAsia" w:hAnsiTheme="majorHAnsi"/>
          <w:b/>
          <w:bCs/>
          <w:color w:val="212745" w:themeColor="text2"/>
        </w:rPr>
      </w:pPr>
    </w:p>
    <w:p w14:paraId="1918DD2E" w14:textId="77777777" w:rsidR="008807A6" w:rsidRDefault="008807A6" w:rsidP="00A066C2">
      <w:pPr>
        <w:spacing w:after="160" w:line="240" w:lineRule="auto"/>
        <w:rPr>
          <w:rFonts w:asciiTheme="majorHAnsi" w:eastAsiaTheme="majorEastAsia" w:hAnsiTheme="majorHAnsi"/>
          <w:b/>
          <w:bCs/>
          <w:color w:val="212745" w:themeColor="text2"/>
        </w:rPr>
      </w:pPr>
    </w:p>
    <w:p w14:paraId="4E1A2CF8" w14:textId="77777777" w:rsidR="008807A6" w:rsidRDefault="008807A6" w:rsidP="00A066C2">
      <w:pPr>
        <w:spacing w:after="160" w:line="240" w:lineRule="auto"/>
        <w:rPr>
          <w:rFonts w:asciiTheme="majorHAnsi" w:eastAsiaTheme="majorEastAsia" w:hAnsiTheme="majorHAnsi"/>
          <w:b/>
          <w:bCs/>
          <w:color w:val="212745" w:themeColor="text2"/>
        </w:rPr>
      </w:pPr>
    </w:p>
    <w:p w14:paraId="625A7F8C" w14:textId="77777777" w:rsidR="008807A6" w:rsidRDefault="008807A6" w:rsidP="00A066C2">
      <w:pPr>
        <w:spacing w:after="160" w:line="240" w:lineRule="auto"/>
        <w:rPr>
          <w:rFonts w:asciiTheme="majorHAnsi" w:eastAsiaTheme="majorEastAsia" w:hAnsiTheme="majorHAnsi"/>
          <w:b/>
          <w:bCs/>
          <w:color w:val="212745" w:themeColor="text2"/>
        </w:rPr>
      </w:pPr>
    </w:p>
    <w:p w14:paraId="45FF5C98" w14:textId="77777777" w:rsidR="008807A6" w:rsidRDefault="008807A6" w:rsidP="00A066C2">
      <w:pPr>
        <w:spacing w:after="160" w:line="240" w:lineRule="auto"/>
        <w:rPr>
          <w:rFonts w:asciiTheme="majorHAnsi" w:eastAsiaTheme="majorEastAsia" w:hAnsiTheme="majorHAnsi"/>
          <w:b/>
          <w:bCs/>
          <w:color w:val="212745" w:themeColor="text2"/>
        </w:rPr>
      </w:pPr>
    </w:p>
    <w:p w14:paraId="63AD6EF6" w14:textId="77777777" w:rsidR="008807A6" w:rsidRDefault="008807A6" w:rsidP="00A066C2">
      <w:pPr>
        <w:spacing w:after="160" w:line="240" w:lineRule="auto"/>
        <w:rPr>
          <w:rFonts w:asciiTheme="majorHAnsi" w:eastAsiaTheme="majorEastAsia" w:hAnsiTheme="majorHAnsi"/>
          <w:b/>
          <w:bCs/>
          <w:color w:val="212745" w:themeColor="text2"/>
        </w:rPr>
      </w:pPr>
    </w:p>
    <w:p w14:paraId="3F27FF79" w14:textId="77777777" w:rsidR="008807A6" w:rsidRDefault="008807A6" w:rsidP="00A066C2">
      <w:pPr>
        <w:spacing w:after="160" w:line="240" w:lineRule="auto"/>
        <w:rPr>
          <w:rFonts w:asciiTheme="majorHAnsi" w:eastAsiaTheme="majorEastAsia" w:hAnsiTheme="majorHAnsi"/>
          <w:b/>
          <w:bCs/>
          <w:color w:val="212745" w:themeColor="text2"/>
        </w:rPr>
      </w:pPr>
    </w:p>
    <w:p w14:paraId="6F63F23E" w14:textId="77777777" w:rsidR="008807A6" w:rsidRDefault="008807A6" w:rsidP="00A066C2">
      <w:pPr>
        <w:spacing w:after="160" w:line="240" w:lineRule="auto"/>
        <w:rPr>
          <w:rFonts w:asciiTheme="majorHAnsi" w:eastAsiaTheme="majorEastAsia" w:hAnsiTheme="majorHAnsi"/>
          <w:b/>
          <w:bCs/>
          <w:color w:val="212745" w:themeColor="text2"/>
        </w:rPr>
      </w:pPr>
    </w:p>
    <w:p w14:paraId="0B24BA91" w14:textId="77777777" w:rsidR="008807A6" w:rsidRDefault="008807A6" w:rsidP="00A066C2">
      <w:pPr>
        <w:spacing w:after="160" w:line="240" w:lineRule="auto"/>
        <w:rPr>
          <w:rFonts w:asciiTheme="majorHAnsi" w:eastAsiaTheme="majorEastAsia" w:hAnsiTheme="majorHAnsi"/>
          <w:b/>
          <w:bCs/>
          <w:color w:val="212745" w:themeColor="text2"/>
        </w:rPr>
      </w:pPr>
    </w:p>
    <w:p w14:paraId="36AEC2BA" w14:textId="77777777" w:rsidR="008807A6" w:rsidRDefault="008807A6" w:rsidP="00A066C2">
      <w:pPr>
        <w:spacing w:after="160" w:line="240" w:lineRule="auto"/>
        <w:rPr>
          <w:rFonts w:asciiTheme="majorHAnsi" w:eastAsiaTheme="majorEastAsia" w:hAnsiTheme="majorHAnsi"/>
          <w:b/>
          <w:bCs/>
          <w:color w:val="212745" w:themeColor="text2"/>
        </w:rPr>
      </w:pPr>
    </w:p>
    <w:p w14:paraId="3743EF84" w14:textId="77777777" w:rsidR="008807A6" w:rsidRDefault="008807A6" w:rsidP="00A066C2">
      <w:pPr>
        <w:spacing w:after="160" w:line="240" w:lineRule="auto"/>
        <w:rPr>
          <w:rFonts w:asciiTheme="majorHAnsi" w:eastAsiaTheme="majorEastAsia" w:hAnsiTheme="majorHAnsi"/>
          <w:b/>
          <w:bCs/>
          <w:color w:val="212745" w:themeColor="text2"/>
        </w:rPr>
      </w:pPr>
    </w:p>
    <w:p w14:paraId="28511CF7" w14:textId="77777777" w:rsidR="008807A6" w:rsidRDefault="008807A6" w:rsidP="00A066C2">
      <w:pPr>
        <w:spacing w:after="160" w:line="240" w:lineRule="auto"/>
        <w:rPr>
          <w:rFonts w:asciiTheme="majorHAnsi" w:eastAsiaTheme="majorEastAsia" w:hAnsiTheme="majorHAnsi"/>
          <w:b/>
          <w:bCs/>
          <w:color w:val="212745" w:themeColor="text2"/>
        </w:rPr>
      </w:pPr>
    </w:p>
    <w:p w14:paraId="4FA86060" w14:textId="77777777" w:rsidR="008807A6" w:rsidRDefault="008807A6" w:rsidP="00A066C2">
      <w:pPr>
        <w:spacing w:after="160" w:line="240" w:lineRule="auto"/>
        <w:rPr>
          <w:rFonts w:asciiTheme="majorHAnsi" w:eastAsiaTheme="majorEastAsia" w:hAnsiTheme="majorHAnsi"/>
          <w:b/>
          <w:bCs/>
          <w:color w:val="212745" w:themeColor="text2"/>
        </w:rPr>
      </w:pPr>
    </w:p>
    <w:p w14:paraId="7A197DDD" w14:textId="77777777" w:rsidR="008807A6" w:rsidRDefault="008807A6" w:rsidP="00A066C2">
      <w:pPr>
        <w:spacing w:after="160" w:line="240" w:lineRule="auto"/>
        <w:rPr>
          <w:rFonts w:asciiTheme="majorHAnsi" w:eastAsiaTheme="majorEastAsia" w:hAnsiTheme="majorHAnsi"/>
          <w:b/>
          <w:bCs/>
          <w:color w:val="212745" w:themeColor="text2"/>
        </w:rPr>
      </w:pPr>
    </w:p>
    <w:p w14:paraId="44618670" w14:textId="77777777" w:rsidR="008807A6" w:rsidRDefault="008807A6" w:rsidP="00A066C2">
      <w:pPr>
        <w:spacing w:after="160" w:line="240" w:lineRule="auto"/>
        <w:rPr>
          <w:rFonts w:asciiTheme="majorHAnsi" w:eastAsiaTheme="majorEastAsia" w:hAnsiTheme="majorHAnsi"/>
          <w:b/>
          <w:bCs/>
          <w:color w:val="212745" w:themeColor="text2"/>
        </w:rPr>
      </w:pPr>
    </w:p>
    <w:p w14:paraId="04EFC28A" w14:textId="77777777" w:rsidR="008807A6" w:rsidRDefault="008807A6" w:rsidP="00A066C2">
      <w:pPr>
        <w:spacing w:after="160" w:line="240" w:lineRule="auto"/>
        <w:rPr>
          <w:rFonts w:asciiTheme="majorHAnsi" w:eastAsiaTheme="majorEastAsia" w:hAnsiTheme="majorHAnsi"/>
          <w:b/>
          <w:bCs/>
          <w:color w:val="212745" w:themeColor="text2"/>
        </w:rPr>
      </w:pPr>
    </w:p>
    <w:p w14:paraId="0A210CFD" w14:textId="77777777" w:rsidR="008807A6" w:rsidRDefault="008807A6" w:rsidP="00A066C2">
      <w:pPr>
        <w:spacing w:after="160" w:line="240" w:lineRule="auto"/>
        <w:rPr>
          <w:rFonts w:asciiTheme="majorHAnsi" w:eastAsiaTheme="majorEastAsia" w:hAnsiTheme="majorHAnsi"/>
          <w:b/>
          <w:bCs/>
          <w:color w:val="212745" w:themeColor="text2"/>
        </w:rPr>
      </w:pPr>
    </w:p>
    <w:p w14:paraId="4BA13366" w14:textId="77777777" w:rsidR="008807A6" w:rsidRPr="006C5021" w:rsidRDefault="008807A6" w:rsidP="00A066C2">
      <w:pPr>
        <w:spacing w:after="160" w:line="240" w:lineRule="auto"/>
        <w:rPr>
          <w:rFonts w:asciiTheme="majorHAnsi" w:eastAsiaTheme="majorEastAsia" w:hAnsiTheme="majorHAnsi"/>
          <w:b/>
          <w:bCs/>
        </w:rPr>
      </w:pPr>
    </w:p>
    <w:p w14:paraId="1E5FD9BC" w14:textId="526207AD" w:rsidR="00223C84" w:rsidRPr="006C5021" w:rsidRDefault="00223C84" w:rsidP="00A066C2">
      <w:pPr>
        <w:spacing w:line="240" w:lineRule="auto"/>
      </w:pPr>
    </w:p>
    <w:p w14:paraId="502E7A8C" w14:textId="77777777" w:rsidR="006C5021" w:rsidRPr="006C5021" w:rsidRDefault="006C5021" w:rsidP="00A066C2">
      <w:pPr>
        <w:spacing w:line="240" w:lineRule="auto"/>
      </w:pPr>
    </w:p>
    <w:p w14:paraId="44E14510" w14:textId="77777777" w:rsidR="006C5021" w:rsidRPr="006C5021" w:rsidRDefault="006C5021" w:rsidP="00A066C2">
      <w:pPr>
        <w:spacing w:line="240" w:lineRule="auto"/>
      </w:pPr>
    </w:p>
    <w:p w14:paraId="143E584E" w14:textId="77777777" w:rsidR="006C5021" w:rsidRDefault="006C5021" w:rsidP="00A066C2">
      <w:pPr>
        <w:spacing w:line="240" w:lineRule="auto"/>
      </w:pPr>
    </w:p>
    <w:p w14:paraId="2BE139D2" w14:textId="77777777" w:rsidR="006C5021" w:rsidRDefault="006C5021" w:rsidP="00A066C2">
      <w:pPr>
        <w:spacing w:line="240" w:lineRule="auto"/>
      </w:pPr>
    </w:p>
    <w:p w14:paraId="4D87CE16" w14:textId="77777777" w:rsidR="006C5021" w:rsidRPr="006C5021" w:rsidRDefault="006C5021" w:rsidP="00A066C2">
      <w:pPr>
        <w:spacing w:line="240" w:lineRule="auto"/>
      </w:pPr>
    </w:p>
    <w:p w14:paraId="297C2002" w14:textId="77777777" w:rsidR="006C5021" w:rsidRDefault="006C5021" w:rsidP="00A066C2">
      <w:pPr>
        <w:spacing w:line="240" w:lineRule="auto"/>
      </w:pPr>
    </w:p>
    <w:p w14:paraId="5E30CA33" w14:textId="2F80098E" w:rsidR="00223C84" w:rsidRPr="006C5021" w:rsidRDefault="00613721" w:rsidP="006C5021">
      <w:pPr>
        <w:pStyle w:val="Title"/>
        <w:rPr>
          <w:color w:val="auto"/>
        </w:rPr>
      </w:pPr>
      <w:r w:rsidRPr="006C5021">
        <w:rPr>
          <w:color w:val="auto"/>
        </w:rPr>
        <w:lastRenderedPageBreak/>
        <w:t>References</w:t>
      </w:r>
    </w:p>
    <w:p w14:paraId="47C96464" w14:textId="77777777" w:rsidR="008807A6" w:rsidRPr="008807A6" w:rsidRDefault="008807A6" w:rsidP="008807A6">
      <w:pPr>
        <w:spacing w:line="240" w:lineRule="auto"/>
        <w:jc w:val="center"/>
        <w:rPr>
          <w:rFonts w:asciiTheme="majorHAnsi" w:hAnsiTheme="majorHAnsi"/>
          <w:sz w:val="44"/>
          <w:szCs w:val="44"/>
        </w:rPr>
      </w:pPr>
    </w:p>
    <w:p w14:paraId="069C2148" w14:textId="77777777" w:rsidR="00613721" w:rsidRPr="00613721" w:rsidRDefault="00613721" w:rsidP="00613721">
      <w:pPr>
        <w:spacing w:line="240" w:lineRule="auto"/>
      </w:pPr>
      <w:r w:rsidRPr="00613721">
        <w:t xml:space="preserve">Adler, E. S., &amp; Clark, R. (2011). </w:t>
      </w:r>
      <w:r w:rsidRPr="00613721">
        <w:rPr>
          <w:i/>
          <w:iCs/>
        </w:rPr>
        <w:t xml:space="preserve">An invitation to social research: How it’s done. </w:t>
      </w:r>
      <w:r w:rsidRPr="00613721">
        <w:t>Wadsworth, Cengage Learning.</w:t>
      </w:r>
    </w:p>
    <w:p w14:paraId="2EB56C06" w14:textId="77777777" w:rsidR="00613721" w:rsidRPr="00613721" w:rsidRDefault="00613721" w:rsidP="00613721">
      <w:pPr>
        <w:spacing w:line="240" w:lineRule="auto"/>
      </w:pPr>
    </w:p>
    <w:p w14:paraId="00FDE3BF" w14:textId="77777777" w:rsidR="00613721" w:rsidRPr="00613721" w:rsidRDefault="00613721" w:rsidP="00613721">
      <w:pPr>
        <w:spacing w:line="240" w:lineRule="auto"/>
      </w:pPr>
      <w:r w:rsidRPr="00613721">
        <w:t xml:space="preserve">Bukvic, A., &amp; Barnett, S. (2023). Drivers of flood-induced relocation among coastal urban residents: Insight from the US east coast. </w:t>
      </w:r>
      <w:r w:rsidRPr="00613721">
        <w:rPr>
          <w:i/>
          <w:iCs/>
        </w:rPr>
        <w:t>Journal of Environmental Management, 325</w:t>
      </w:r>
      <w:r w:rsidRPr="00613721">
        <w:t>, 116429.</w:t>
      </w:r>
    </w:p>
    <w:p w14:paraId="2716C764" w14:textId="77777777" w:rsidR="00613721" w:rsidRPr="00613721" w:rsidRDefault="00613721" w:rsidP="00613721">
      <w:pPr>
        <w:spacing w:line="240" w:lineRule="auto"/>
      </w:pPr>
    </w:p>
    <w:p w14:paraId="2FEC193A" w14:textId="77777777" w:rsidR="00613721" w:rsidRPr="00613721" w:rsidRDefault="00613721" w:rsidP="00613721">
      <w:pPr>
        <w:spacing w:line="240" w:lineRule="auto"/>
      </w:pPr>
      <w:r w:rsidRPr="00613721">
        <w:t xml:space="preserve">Kaplowitz, M. D., Lupi, F., Couper, M. P., &amp; Thorp, L. (2012). The effect of invitation design on web survey response rates. </w:t>
      </w:r>
      <w:r w:rsidRPr="00613721">
        <w:rPr>
          <w:i/>
          <w:iCs/>
        </w:rPr>
        <w:t>Social Science Computer Review, 30</w:t>
      </w:r>
      <w:r w:rsidRPr="00613721">
        <w:t>(3), 339-349. </w:t>
      </w:r>
    </w:p>
    <w:p w14:paraId="0F909982" w14:textId="77777777" w:rsidR="00613721" w:rsidRPr="00613721" w:rsidRDefault="00613721" w:rsidP="00613721">
      <w:pPr>
        <w:spacing w:line="240" w:lineRule="auto"/>
      </w:pPr>
    </w:p>
    <w:p w14:paraId="395DBA60" w14:textId="77777777" w:rsidR="00613721" w:rsidRPr="00613721" w:rsidRDefault="00613721" w:rsidP="00613721">
      <w:pPr>
        <w:spacing w:line="240" w:lineRule="auto"/>
      </w:pPr>
      <w:r w:rsidRPr="00613721">
        <w:t xml:space="preserve">McGuirk, P. M., &amp; O'Neill, P. (2021). </w:t>
      </w:r>
      <w:r w:rsidRPr="00613721">
        <w:rPr>
          <w:i/>
          <w:iCs/>
        </w:rPr>
        <w:t>Using questionnaires in qualitative human geography</w:t>
      </w:r>
      <w:r w:rsidRPr="00613721">
        <w:t xml:space="preserve">. In Hay, I. &amp; Cope, M. (Eds.), </w:t>
      </w:r>
      <w:r w:rsidRPr="00613721">
        <w:rPr>
          <w:i/>
          <w:iCs/>
        </w:rPr>
        <w:t>Qualitative research methods in human geography</w:t>
      </w:r>
      <w:r w:rsidRPr="00613721">
        <w:t xml:space="preserve"> (5th ed.), (pp. 244-270). Oxford University Press.</w:t>
      </w:r>
    </w:p>
    <w:p w14:paraId="5BC3C22A" w14:textId="77777777" w:rsidR="00613721" w:rsidRPr="00613721" w:rsidRDefault="00613721" w:rsidP="00613721">
      <w:pPr>
        <w:spacing w:line="240" w:lineRule="auto"/>
      </w:pPr>
    </w:p>
    <w:p w14:paraId="7FFC99C6" w14:textId="77777777" w:rsidR="00613721" w:rsidRPr="00613721" w:rsidRDefault="00613721" w:rsidP="00613721">
      <w:pPr>
        <w:spacing w:line="240" w:lineRule="auto"/>
        <w:rPr>
          <w:lang w:val="es-ES"/>
        </w:rPr>
      </w:pPr>
      <w:r w:rsidRPr="00613721">
        <w:t xml:space="preserve">National Centers for Environmental Information. (2024). </w:t>
      </w:r>
      <w:r w:rsidRPr="00613721">
        <w:rPr>
          <w:i/>
          <w:iCs/>
        </w:rPr>
        <w:t>West Virginia: Billion-dollar weather and climate disasters</w:t>
      </w:r>
      <w:r w:rsidRPr="00613721">
        <w:t xml:space="preserve">. </w:t>
      </w:r>
      <w:r w:rsidRPr="00613721">
        <w:rPr>
          <w:lang w:val="es-ES"/>
        </w:rPr>
        <w:t xml:space="preserve">NOAA. </w:t>
      </w:r>
      <w:hyperlink r:id="rId24" w:history="1">
        <w:r w:rsidRPr="00613721">
          <w:rPr>
            <w:rStyle w:val="Hyperlink"/>
            <w:lang w:val="es-ES"/>
          </w:rPr>
          <w:t>https://www.ncei.noaa.gov/access/billions/state-summary/WV</w:t>
        </w:r>
      </w:hyperlink>
    </w:p>
    <w:p w14:paraId="18A43CF0" w14:textId="77777777" w:rsidR="00613721" w:rsidRPr="00613721" w:rsidRDefault="00613721" w:rsidP="00613721">
      <w:pPr>
        <w:spacing w:line="240" w:lineRule="auto"/>
        <w:rPr>
          <w:lang w:val="es-ES"/>
        </w:rPr>
      </w:pPr>
    </w:p>
    <w:p w14:paraId="6FC28E57" w14:textId="77777777" w:rsidR="00613721" w:rsidRPr="00613721" w:rsidRDefault="00613721" w:rsidP="00613721">
      <w:pPr>
        <w:spacing w:line="240" w:lineRule="auto"/>
      </w:pPr>
      <w:r w:rsidRPr="00613721">
        <w:t xml:space="preserve">NOAA. (2016, July 5). </w:t>
      </w:r>
      <w:r w:rsidRPr="00613721">
        <w:rPr>
          <w:i/>
          <w:iCs/>
        </w:rPr>
        <w:t>A thousand-year downpour led to deadly West Virginia floods</w:t>
      </w:r>
      <w:r w:rsidRPr="00613721">
        <w:t xml:space="preserve">. Climate.gov. </w:t>
      </w:r>
      <w:hyperlink r:id="rId25" w:history="1">
        <w:r w:rsidRPr="00613721">
          <w:rPr>
            <w:rStyle w:val="Hyperlink"/>
          </w:rPr>
          <w:t>https://www.climate.gov/news-features/event-tracker/thousand-year-downpour-led-deadly-west-virginia-floods</w:t>
        </w:r>
      </w:hyperlink>
    </w:p>
    <w:p w14:paraId="15DB8091" w14:textId="77777777" w:rsidR="00613721" w:rsidRPr="00613721" w:rsidRDefault="00613721" w:rsidP="00613721">
      <w:pPr>
        <w:spacing w:line="240" w:lineRule="auto"/>
      </w:pPr>
    </w:p>
    <w:p w14:paraId="20DFEFF4" w14:textId="77777777" w:rsidR="00613721" w:rsidRPr="00613721" w:rsidRDefault="00613721" w:rsidP="00613721">
      <w:pPr>
        <w:spacing w:line="240" w:lineRule="auto"/>
      </w:pPr>
      <w:r w:rsidRPr="00613721">
        <w:t xml:space="preserve">Patton, M. Q. (2014). </w:t>
      </w:r>
      <w:r w:rsidRPr="00613721">
        <w:rPr>
          <w:i/>
          <w:iCs/>
        </w:rPr>
        <w:t xml:space="preserve">Qualitative research &amp; evaluation methods: Integrating theory and practice. </w:t>
      </w:r>
      <w:r w:rsidRPr="00613721">
        <w:t>Sage publications.</w:t>
      </w:r>
    </w:p>
    <w:p w14:paraId="4A051CBC" w14:textId="77777777" w:rsidR="00613721" w:rsidRPr="00613721" w:rsidRDefault="00613721" w:rsidP="00613721">
      <w:pPr>
        <w:spacing w:line="240" w:lineRule="auto"/>
      </w:pPr>
    </w:p>
    <w:p w14:paraId="0D8A3852" w14:textId="13DACAC8" w:rsidR="00613721" w:rsidRPr="00223C84" w:rsidRDefault="00613721" w:rsidP="00A066C2">
      <w:pPr>
        <w:spacing w:line="240" w:lineRule="auto"/>
      </w:pPr>
      <w:r w:rsidRPr="00613721">
        <w:t xml:space="preserve">U.S. Geological Survey. (1999). </w:t>
      </w:r>
      <w:r w:rsidRPr="00613721">
        <w:rPr>
          <w:i/>
          <w:iCs/>
        </w:rPr>
        <w:t>The 100-year flood</w:t>
      </w:r>
      <w:r w:rsidRPr="00613721">
        <w:t xml:space="preserve"> (Fact Sheet 050-99). </w:t>
      </w:r>
      <w:hyperlink r:id="rId26" w:history="1">
        <w:r w:rsidRPr="00613721">
          <w:rPr>
            <w:rStyle w:val="Hyperlink"/>
          </w:rPr>
          <w:t>https://pubs.usgs.gov/fs/fs-050-99/pdf/fs05099.pdf</w:t>
        </w:r>
      </w:hyperlink>
    </w:p>
    <w:p w14:paraId="46514247" w14:textId="3D6E52AC" w:rsidR="008807A6" w:rsidRPr="000342AD" w:rsidRDefault="007310EC" w:rsidP="008807A6">
      <w:pPr>
        <w:rPr>
          <w:sz w:val="24"/>
        </w:rPr>
      </w:pPr>
      <w:r>
        <w:pict w14:anchorId="19EDA8C9">
          <v:rect id="_x0000_i1032" style="width:0;height:1.5pt" o:hralign="center" o:hrstd="t" o:hr="t" fillcolor="#a0a0a0" stroked="f"/>
        </w:pict>
      </w:r>
    </w:p>
    <w:p w14:paraId="4FB3CB19" w14:textId="2221F1D3" w:rsidR="004C6077" w:rsidRPr="000342AD" w:rsidRDefault="004C6077" w:rsidP="004A74D9">
      <w:pPr>
        <w:pStyle w:val="Heading1"/>
        <w:rPr>
          <w:sz w:val="24"/>
          <w:szCs w:val="22"/>
        </w:rPr>
      </w:pPr>
    </w:p>
    <w:sectPr w:rsidR="004C6077" w:rsidRPr="000342AD" w:rsidSect="00365C7D">
      <w:pgSz w:w="12240" w:h="15840"/>
      <w:pgMar w:top="720" w:right="1440" w:bottom="720" w:left="144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AF4CC" w14:textId="77777777" w:rsidR="00B240F7" w:rsidRDefault="00B240F7" w:rsidP="002125C1">
      <w:pPr>
        <w:spacing w:line="240" w:lineRule="auto"/>
      </w:pPr>
      <w:r>
        <w:separator/>
      </w:r>
    </w:p>
  </w:endnote>
  <w:endnote w:type="continuationSeparator" w:id="0">
    <w:p w14:paraId="3C53484C" w14:textId="77777777" w:rsidR="00B240F7" w:rsidRDefault="00B240F7" w:rsidP="002125C1">
      <w:pPr>
        <w:spacing w:line="240" w:lineRule="auto"/>
      </w:pPr>
      <w:r>
        <w:continuationSeparator/>
      </w:r>
    </w:p>
  </w:endnote>
  <w:endnote w:type="continuationNotice" w:id="1">
    <w:p w14:paraId="1DC4FB9B" w14:textId="77777777" w:rsidR="00B240F7" w:rsidRDefault="00B240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ACC47" w14:textId="77777777" w:rsidR="00A5658A" w:rsidRDefault="00A56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6124181"/>
      <w:docPartObj>
        <w:docPartGallery w:val="Page Numbers (Bottom of Page)"/>
        <w:docPartUnique/>
      </w:docPartObj>
    </w:sdtPr>
    <w:sdtEndPr>
      <w:rPr>
        <w:noProof/>
      </w:rPr>
    </w:sdtEndPr>
    <w:sdtContent>
      <w:p w14:paraId="73ACB152" w14:textId="66D96EB0" w:rsidR="009F00C9" w:rsidRDefault="009F00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32B84A" w14:textId="77777777" w:rsidR="00376A92" w:rsidRDefault="00376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42CF1" w14:textId="77777777" w:rsidR="00A5658A" w:rsidRDefault="00A56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B70B5" w14:textId="77777777" w:rsidR="00B240F7" w:rsidRDefault="00B240F7" w:rsidP="002125C1">
      <w:pPr>
        <w:spacing w:line="240" w:lineRule="auto"/>
      </w:pPr>
      <w:r>
        <w:separator/>
      </w:r>
    </w:p>
  </w:footnote>
  <w:footnote w:type="continuationSeparator" w:id="0">
    <w:p w14:paraId="0B559415" w14:textId="77777777" w:rsidR="00B240F7" w:rsidRDefault="00B240F7" w:rsidP="002125C1">
      <w:pPr>
        <w:spacing w:line="240" w:lineRule="auto"/>
      </w:pPr>
      <w:r>
        <w:continuationSeparator/>
      </w:r>
    </w:p>
  </w:footnote>
  <w:footnote w:type="continuationNotice" w:id="1">
    <w:p w14:paraId="4A7B069C" w14:textId="77777777" w:rsidR="00B240F7" w:rsidRDefault="00B240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79412" w14:textId="77777777" w:rsidR="00A5658A" w:rsidRDefault="00A56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5DA94" w14:textId="5062A50C" w:rsidR="00365C7D" w:rsidRDefault="00365C7D" w:rsidP="00365C7D">
    <w:pPr>
      <w:pStyle w:val="Graphicplaceholder"/>
    </w:pPr>
    <w:r>
      <w:t xml:space="preserve"> </w:t>
    </w:r>
    <w:r>
      <mc:AlternateContent>
        <mc:Choice Requires="wps">
          <w:drawing>
            <wp:anchor distT="0" distB="0" distL="114300" distR="114300" simplePos="0" relativeHeight="251658243" behindDoc="0" locked="1" layoutInCell="1" allowOverlap="1" wp14:anchorId="73628EBB" wp14:editId="37625A78">
              <wp:simplePos x="0" y="0"/>
              <wp:positionH relativeFrom="page">
                <wp:align>left</wp:align>
              </wp:positionH>
              <wp:positionV relativeFrom="page">
                <wp:posOffset>960120</wp:posOffset>
              </wp:positionV>
              <wp:extent cx="146304" cy="640080"/>
              <wp:effectExtent l="0" t="0" r="6350" b="7620"/>
              <wp:wrapNone/>
              <wp:docPr id="163319615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304" cy="64008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F793B" id="Rectangle 9" o:spid="_x0000_s1026" alt="&quot;&quot;" style="position:absolute;margin-left:0;margin-top:75.6pt;width:11.5pt;height:50.4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" fillcolor="#4e67c8 [3204]" stroked="f" strokeweight="1pt">
              <w10:wrap anchorx="page" anchory="page"/>
              <w10:anchorlock/>
            </v:rect>
          </w:pict>
        </mc:Fallback>
      </mc:AlternateContent>
    </w:r>
    <w:r>
      <mc:AlternateContent>
        <mc:Choice Requires="wps">
          <w:drawing>
            <wp:anchor distT="0" distB="0" distL="114300" distR="114300" simplePos="0" relativeHeight="251658244" behindDoc="0" locked="1" layoutInCell="1" allowOverlap="1" wp14:anchorId="58D62D58" wp14:editId="533578D2">
              <wp:simplePos x="0" y="0"/>
              <wp:positionH relativeFrom="page">
                <wp:align>center</wp:align>
              </wp:positionH>
              <wp:positionV relativeFrom="page">
                <wp:align>bottom</wp:align>
              </wp:positionV>
              <wp:extent cx="374904" cy="128016"/>
              <wp:effectExtent l="0" t="0" r="6350" b="5715"/>
              <wp:wrapNone/>
              <wp:docPr id="121495629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904" cy="128016"/>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5851" id="Rectangle 4" o:spid="_x0000_s1026" alt="&quot;&quot;" style="position:absolute;margin-left:0;margin-top:0;width:29.5pt;height:10.1pt;z-index:2516582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" fillcolor="#4e67c8 [320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CC12F" w14:textId="77777777" w:rsidR="00A5658A" w:rsidRDefault="00A56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51E"/>
    <w:multiLevelType w:val="multilevel"/>
    <w:tmpl w:val="17FC9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60112"/>
    <w:multiLevelType w:val="multilevel"/>
    <w:tmpl w:val="89F03C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3C167C"/>
    <w:multiLevelType w:val="hybridMultilevel"/>
    <w:tmpl w:val="A398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486E"/>
    <w:multiLevelType w:val="multilevel"/>
    <w:tmpl w:val="C664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17EE3"/>
    <w:multiLevelType w:val="hybridMultilevel"/>
    <w:tmpl w:val="729E89A6"/>
    <w:lvl w:ilvl="0" w:tplc="0AD868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06366"/>
    <w:multiLevelType w:val="multilevel"/>
    <w:tmpl w:val="3154D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371CD"/>
    <w:multiLevelType w:val="multilevel"/>
    <w:tmpl w:val="1EF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862A0"/>
    <w:multiLevelType w:val="multilevel"/>
    <w:tmpl w:val="B7C82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060097"/>
    <w:multiLevelType w:val="hybridMultilevel"/>
    <w:tmpl w:val="3FDC5976"/>
    <w:lvl w:ilvl="0" w:tplc="205005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F3D72"/>
    <w:multiLevelType w:val="multilevel"/>
    <w:tmpl w:val="08CA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90C8D"/>
    <w:multiLevelType w:val="hybridMultilevel"/>
    <w:tmpl w:val="72767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11FCD"/>
    <w:multiLevelType w:val="multilevel"/>
    <w:tmpl w:val="56F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F3A66"/>
    <w:multiLevelType w:val="multilevel"/>
    <w:tmpl w:val="275A2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F54C0"/>
    <w:multiLevelType w:val="multilevel"/>
    <w:tmpl w:val="15C68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7A5428"/>
    <w:multiLevelType w:val="hybridMultilevel"/>
    <w:tmpl w:val="88F6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B7D9E"/>
    <w:multiLevelType w:val="multilevel"/>
    <w:tmpl w:val="C4EAF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C80DBE"/>
    <w:multiLevelType w:val="multilevel"/>
    <w:tmpl w:val="D59E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37937"/>
    <w:multiLevelType w:val="multilevel"/>
    <w:tmpl w:val="EC54E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72189"/>
    <w:multiLevelType w:val="multilevel"/>
    <w:tmpl w:val="9CC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E7203"/>
    <w:multiLevelType w:val="multilevel"/>
    <w:tmpl w:val="5B9CC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EF6D38"/>
    <w:multiLevelType w:val="multilevel"/>
    <w:tmpl w:val="8750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E01BA"/>
    <w:multiLevelType w:val="multilevel"/>
    <w:tmpl w:val="D9A6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3C370F"/>
    <w:multiLevelType w:val="multilevel"/>
    <w:tmpl w:val="FF30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FB7439"/>
    <w:multiLevelType w:val="multilevel"/>
    <w:tmpl w:val="0DA2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0D55A3"/>
    <w:multiLevelType w:val="multilevel"/>
    <w:tmpl w:val="4A5A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448C4"/>
    <w:multiLevelType w:val="multilevel"/>
    <w:tmpl w:val="8566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F00BD7"/>
    <w:multiLevelType w:val="multilevel"/>
    <w:tmpl w:val="BA328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910805"/>
    <w:multiLevelType w:val="multilevel"/>
    <w:tmpl w:val="AAD8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D2FAA"/>
    <w:multiLevelType w:val="multilevel"/>
    <w:tmpl w:val="802C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C0C1F"/>
    <w:multiLevelType w:val="multilevel"/>
    <w:tmpl w:val="744286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866071"/>
    <w:multiLevelType w:val="multilevel"/>
    <w:tmpl w:val="400E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39587D"/>
    <w:multiLevelType w:val="multilevel"/>
    <w:tmpl w:val="0A72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FD461A"/>
    <w:multiLevelType w:val="hybridMultilevel"/>
    <w:tmpl w:val="1282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A4A89"/>
    <w:multiLevelType w:val="multilevel"/>
    <w:tmpl w:val="7F1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F1204"/>
    <w:multiLevelType w:val="hybridMultilevel"/>
    <w:tmpl w:val="AE58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4428921">
    <w:abstractNumId w:val="10"/>
  </w:num>
  <w:num w:numId="2" w16cid:durableId="748770532">
    <w:abstractNumId w:val="22"/>
  </w:num>
  <w:num w:numId="3" w16cid:durableId="1263147172">
    <w:abstractNumId w:val="33"/>
  </w:num>
  <w:num w:numId="4" w16cid:durableId="1862474354">
    <w:abstractNumId w:val="14"/>
  </w:num>
  <w:num w:numId="5" w16cid:durableId="250433544">
    <w:abstractNumId w:val="2"/>
  </w:num>
  <w:num w:numId="6" w16cid:durableId="959383987">
    <w:abstractNumId w:val="26"/>
  </w:num>
  <w:num w:numId="7" w16cid:durableId="570311622">
    <w:abstractNumId w:val="23"/>
  </w:num>
  <w:num w:numId="8" w16cid:durableId="1584611079">
    <w:abstractNumId w:val="18"/>
  </w:num>
  <w:num w:numId="9" w16cid:durableId="1492139055">
    <w:abstractNumId w:val="34"/>
  </w:num>
  <w:num w:numId="10" w16cid:durableId="1719435257">
    <w:abstractNumId w:val="9"/>
  </w:num>
  <w:num w:numId="11" w16cid:durableId="2127306710">
    <w:abstractNumId w:val="28"/>
  </w:num>
  <w:num w:numId="12" w16cid:durableId="56629389">
    <w:abstractNumId w:val="11"/>
  </w:num>
  <w:num w:numId="13" w16cid:durableId="996424493">
    <w:abstractNumId w:val="3"/>
  </w:num>
  <w:num w:numId="14" w16cid:durableId="209267764">
    <w:abstractNumId w:val="29"/>
  </w:num>
  <w:num w:numId="15" w16cid:durableId="732042823">
    <w:abstractNumId w:val="17"/>
  </w:num>
  <w:num w:numId="16" w16cid:durableId="104007192">
    <w:abstractNumId w:val="35"/>
  </w:num>
  <w:num w:numId="17" w16cid:durableId="495413624">
    <w:abstractNumId w:val="21"/>
  </w:num>
  <w:num w:numId="18" w16cid:durableId="1072503521">
    <w:abstractNumId w:val="12"/>
  </w:num>
  <w:num w:numId="19" w16cid:durableId="367922291">
    <w:abstractNumId w:val="20"/>
  </w:num>
  <w:num w:numId="20" w16cid:durableId="1951081315">
    <w:abstractNumId w:val="24"/>
  </w:num>
  <w:num w:numId="21" w16cid:durableId="1456605318">
    <w:abstractNumId w:val="5"/>
  </w:num>
  <w:num w:numId="22" w16cid:durableId="152844371">
    <w:abstractNumId w:val="32"/>
  </w:num>
  <w:num w:numId="23" w16cid:durableId="934093725">
    <w:abstractNumId w:val="4"/>
  </w:num>
  <w:num w:numId="24" w16cid:durableId="114637085">
    <w:abstractNumId w:val="31"/>
  </w:num>
  <w:num w:numId="25" w16cid:durableId="1999842767">
    <w:abstractNumId w:val="8"/>
  </w:num>
  <w:num w:numId="26" w16cid:durableId="233928471">
    <w:abstractNumId w:val="15"/>
  </w:num>
  <w:num w:numId="27" w16cid:durableId="381759612">
    <w:abstractNumId w:val="16"/>
  </w:num>
  <w:num w:numId="28" w16cid:durableId="354229279">
    <w:abstractNumId w:val="13"/>
  </w:num>
  <w:num w:numId="29" w16cid:durableId="1153909806">
    <w:abstractNumId w:val="6"/>
  </w:num>
  <w:num w:numId="30" w16cid:durableId="115608428">
    <w:abstractNumId w:val="19"/>
  </w:num>
  <w:num w:numId="31" w16cid:durableId="1690713008">
    <w:abstractNumId w:val="25"/>
  </w:num>
  <w:num w:numId="32" w16cid:durableId="1693067208">
    <w:abstractNumId w:val="1"/>
  </w:num>
  <w:num w:numId="33" w16cid:durableId="760176976">
    <w:abstractNumId w:val="30"/>
  </w:num>
  <w:num w:numId="34" w16cid:durableId="1354914550">
    <w:abstractNumId w:val="0"/>
  </w:num>
  <w:num w:numId="35" w16cid:durableId="1115750853">
    <w:abstractNumId w:val="27"/>
  </w:num>
  <w:num w:numId="36" w16cid:durableId="1493713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FF"/>
    <w:rsid w:val="000023CE"/>
    <w:rsid w:val="00003CD8"/>
    <w:rsid w:val="0000450C"/>
    <w:rsid w:val="0001347C"/>
    <w:rsid w:val="00031892"/>
    <w:rsid w:val="00032E12"/>
    <w:rsid w:val="000342AD"/>
    <w:rsid w:val="000365BC"/>
    <w:rsid w:val="00043145"/>
    <w:rsid w:val="000540CE"/>
    <w:rsid w:val="000568AF"/>
    <w:rsid w:val="000575AA"/>
    <w:rsid w:val="00062DDA"/>
    <w:rsid w:val="00076584"/>
    <w:rsid w:val="00083F5D"/>
    <w:rsid w:val="000B4F81"/>
    <w:rsid w:val="000C1B71"/>
    <w:rsid w:val="000C4293"/>
    <w:rsid w:val="000D4588"/>
    <w:rsid w:val="000E340A"/>
    <w:rsid w:val="000E35FD"/>
    <w:rsid w:val="000E41FC"/>
    <w:rsid w:val="000E7BEE"/>
    <w:rsid w:val="000F4C1E"/>
    <w:rsid w:val="00101E47"/>
    <w:rsid w:val="0010724B"/>
    <w:rsid w:val="0010799C"/>
    <w:rsid w:val="00111102"/>
    <w:rsid w:val="001144B3"/>
    <w:rsid w:val="00116399"/>
    <w:rsid w:val="001219B2"/>
    <w:rsid w:val="00123679"/>
    <w:rsid w:val="0012777F"/>
    <w:rsid w:val="001317DC"/>
    <w:rsid w:val="00131B47"/>
    <w:rsid w:val="001356B0"/>
    <w:rsid w:val="001467A5"/>
    <w:rsid w:val="001578E2"/>
    <w:rsid w:val="0016026E"/>
    <w:rsid w:val="0017356E"/>
    <w:rsid w:val="00196191"/>
    <w:rsid w:val="001A0C97"/>
    <w:rsid w:val="001A1C23"/>
    <w:rsid w:val="001B09D5"/>
    <w:rsid w:val="001B33F2"/>
    <w:rsid w:val="001B6FD6"/>
    <w:rsid w:val="001C6391"/>
    <w:rsid w:val="001D0029"/>
    <w:rsid w:val="002063FF"/>
    <w:rsid w:val="002125C1"/>
    <w:rsid w:val="00223C84"/>
    <w:rsid w:val="002257D7"/>
    <w:rsid w:val="00232DD3"/>
    <w:rsid w:val="002402B3"/>
    <w:rsid w:val="00250239"/>
    <w:rsid w:val="0025038D"/>
    <w:rsid w:val="002564C9"/>
    <w:rsid w:val="00263C46"/>
    <w:rsid w:val="00271C21"/>
    <w:rsid w:val="00277673"/>
    <w:rsid w:val="00294149"/>
    <w:rsid w:val="002A00A8"/>
    <w:rsid w:val="002A1CD8"/>
    <w:rsid w:val="002A458C"/>
    <w:rsid w:val="002A488D"/>
    <w:rsid w:val="002D08DF"/>
    <w:rsid w:val="002D2232"/>
    <w:rsid w:val="002D60AB"/>
    <w:rsid w:val="002F50FA"/>
    <w:rsid w:val="00306D39"/>
    <w:rsid w:val="00313A6B"/>
    <w:rsid w:val="00326358"/>
    <w:rsid w:val="003528F3"/>
    <w:rsid w:val="00354992"/>
    <w:rsid w:val="00365C7D"/>
    <w:rsid w:val="00376A92"/>
    <w:rsid w:val="0038007C"/>
    <w:rsid w:val="00383AE4"/>
    <w:rsid w:val="00385345"/>
    <w:rsid w:val="00387777"/>
    <w:rsid w:val="00397B1B"/>
    <w:rsid w:val="003A62EB"/>
    <w:rsid w:val="003B4503"/>
    <w:rsid w:val="003D47FF"/>
    <w:rsid w:val="003D775E"/>
    <w:rsid w:val="003E1F29"/>
    <w:rsid w:val="003E56B1"/>
    <w:rsid w:val="003E742C"/>
    <w:rsid w:val="003F0CE0"/>
    <w:rsid w:val="00402996"/>
    <w:rsid w:val="00403349"/>
    <w:rsid w:val="00417849"/>
    <w:rsid w:val="00417DBC"/>
    <w:rsid w:val="004267A5"/>
    <w:rsid w:val="0043149B"/>
    <w:rsid w:val="00433C45"/>
    <w:rsid w:val="00446D34"/>
    <w:rsid w:val="00454BCD"/>
    <w:rsid w:val="00455B04"/>
    <w:rsid w:val="00455E48"/>
    <w:rsid w:val="004634C9"/>
    <w:rsid w:val="0047179A"/>
    <w:rsid w:val="00473CED"/>
    <w:rsid w:val="004856E8"/>
    <w:rsid w:val="004876AA"/>
    <w:rsid w:val="0049659D"/>
    <w:rsid w:val="00497406"/>
    <w:rsid w:val="004A41B5"/>
    <w:rsid w:val="004A4254"/>
    <w:rsid w:val="004A674E"/>
    <w:rsid w:val="004A74D9"/>
    <w:rsid w:val="004B733E"/>
    <w:rsid w:val="004C3354"/>
    <w:rsid w:val="004C6077"/>
    <w:rsid w:val="004D3CF7"/>
    <w:rsid w:val="004E6010"/>
    <w:rsid w:val="004E6143"/>
    <w:rsid w:val="004F60EB"/>
    <w:rsid w:val="00525CC9"/>
    <w:rsid w:val="005261CA"/>
    <w:rsid w:val="00527955"/>
    <w:rsid w:val="005314CB"/>
    <w:rsid w:val="00553345"/>
    <w:rsid w:val="0055701E"/>
    <w:rsid w:val="00560ED0"/>
    <w:rsid w:val="00582EAF"/>
    <w:rsid w:val="00583605"/>
    <w:rsid w:val="005A1DAA"/>
    <w:rsid w:val="005B58CA"/>
    <w:rsid w:val="005C1E08"/>
    <w:rsid w:val="005D4CDE"/>
    <w:rsid w:val="005E4EB6"/>
    <w:rsid w:val="005F6B4F"/>
    <w:rsid w:val="005F7A38"/>
    <w:rsid w:val="00601DF5"/>
    <w:rsid w:val="006020A5"/>
    <w:rsid w:val="00604E0B"/>
    <w:rsid w:val="00607950"/>
    <w:rsid w:val="00613721"/>
    <w:rsid w:val="0061541C"/>
    <w:rsid w:val="00620A9D"/>
    <w:rsid w:val="0062116C"/>
    <w:rsid w:val="00623529"/>
    <w:rsid w:val="0062380A"/>
    <w:rsid w:val="006374A9"/>
    <w:rsid w:val="006417DA"/>
    <w:rsid w:val="0064224C"/>
    <w:rsid w:val="00643175"/>
    <w:rsid w:val="0064405B"/>
    <w:rsid w:val="00650145"/>
    <w:rsid w:val="00674A33"/>
    <w:rsid w:val="00675B6B"/>
    <w:rsid w:val="00676250"/>
    <w:rsid w:val="0069040E"/>
    <w:rsid w:val="00691DD9"/>
    <w:rsid w:val="00692718"/>
    <w:rsid w:val="00697A87"/>
    <w:rsid w:val="006C5021"/>
    <w:rsid w:val="006D0B23"/>
    <w:rsid w:val="006D1080"/>
    <w:rsid w:val="006D1720"/>
    <w:rsid w:val="006E4D4A"/>
    <w:rsid w:val="006E6CE3"/>
    <w:rsid w:val="006F38CA"/>
    <w:rsid w:val="006F4D71"/>
    <w:rsid w:val="006F58A2"/>
    <w:rsid w:val="0070319E"/>
    <w:rsid w:val="00710A43"/>
    <w:rsid w:val="007266CD"/>
    <w:rsid w:val="007310EC"/>
    <w:rsid w:val="00731382"/>
    <w:rsid w:val="00737BA9"/>
    <w:rsid w:val="00755413"/>
    <w:rsid w:val="00755497"/>
    <w:rsid w:val="00756D37"/>
    <w:rsid w:val="00761EE0"/>
    <w:rsid w:val="0076482E"/>
    <w:rsid w:val="00767E7F"/>
    <w:rsid w:val="00770270"/>
    <w:rsid w:val="00787689"/>
    <w:rsid w:val="007A07C2"/>
    <w:rsid w:val="007A4847"/>
    <w:rsid w:val="007A5539"/>
    <w:rsid w:val="007A67E9"/>
    <w:rsid w:val="007B7F48"/>
    <w:rsid w:val="007D3B00"/>
    <w:rsid w:val="007E1F50"/>
    <w:rsid w:val="007E31A2"/>
    <w:rsid w:val="007F2D59"/>
    <w:rsid w:val="008009F2"/>
    <w:rsid w:val="00812F00"/>
    <w:rsid w:val="008245AD"/>
    <w:rsid w:val="00840593"/>
    <w:rsid w:val="00841275"/>
    <w:rsid w:val="008415B3"/>
    <w:rsid w:val="00856A11"/>
    <w:rsid w:val="00860C3C"/>
    <w:rsid w:val="0086799B"/>
    <w:rsid w:val="008807A6"/>
    <w:rsid w:val="00894CFE"/>
    <w:rsid w:val="008D4FB9"/>
    <w:rsid w:val="008E6D6A"/>
    <w:rsid w:val="008F2C30"/>
    <w:rsid w:val="008F3698"/>
    <w:rsid w:val="0090710C"/>
    <w:rsid w:val="00924690"/>
    <w:rsid w:val="00926104"/>
    <w:rsid w:val="009265CB"/>
    <w:rsid w:val="0093789A"/>
    <w:rsid w:val="009509F7"/>
    <w:rsid w:val="0096062E"/>
    <w:rsid w:val="00960EBB"/>
    <w:rsid w:val="00967FD6"/>
    <w:rsid w:val="00984011"/>
    <w:rsid w:val="009846B1"/>
    <w:rsid w:val="009859F7"/>
    <w:rsid w:val="00986DBB"/>
    <w:rsid w:val="009A02EF"/>
    <w:rsid w:val="009A092D"/>
    <w:rsid w:val="009A136C"/>
    <w:rsid w:val="009A6FB6"/>
    <w:rsid w:val="009A7C36"/>
    <w:rsid w:val="009B7B12"/>
    <w:rsid w:val="009D6723"/>
    <w:rsid w:val="009D7740"/>
    <w:rsid w:val="009E7C4C"/>
    <w:rsid w:val="009F00C9"/>
    <w:rsid w:val="009F0AFA"/>
    <w:rsid w:val="009F1913"/>
    <w:rsid w:val="009F39C6"/>
    <w:rsid w:val="009F68EE"/>
    <w:rsid w:val="009F6F82"/>
    <w:rsid w:val="009F7B4B"/>
    <w:rsid w:val="00A01BFB"/>
    <w:rsid w:val="00A055E0"/>
    <w:rsid w:val="00A066C2"/>
    <w:rsid w:val="00A11E79"/>
    <w:rsid w:val="00A21E62"/>
    <w:rsid w:val="00A30ECE"/>
    <w:rsid w:val="00A3610D"/>
    <w:rsid w:val="00A47919"/>
    <w:rsid w:val="00A527EA"/>
    <w:rsid w:val="00A56104"/>
    <w:rsid w:val="00A5658A"/>
    <w:rsid w:val="00A74F53"/>
    <w:rsid w:val="00A75AF2"/>
    <w:rsid w:val="00A775A7"/>
    <w:rsid w:val="00A8193A"/>
    <w:rsid w:val="00A9011F"/>
    <w:rsid w:val="00A9423F"/>
    <w:rsid w:val="00AA0C8E"/>
    <w:rsid w:val="00AA3935"/>
    <w:rsid w:val="00AB0D1A"/>
    <w:rsid w:val="00AB283A"/>
    <w:rsid w:val="00AE67AD"/>
    <w:rsid w:val="00B240F7"/>
    <w:rsid w:val="00B3389D"/>
    <w:rsid w:val="00B37E19"/>
    <w:rsid w:val="00B5001B"/>
    <w:rsid w:val="00B552C6"/>
    <w:rsid w:val="00B629A3"/>
    <w:rsid w:val="00B631ED"/>
    <w:rsid w:val="00B67E63"/>
    <w:rsid w:val="00B71420"/>
    <w:rsid w:val="00B75376"/>
    <w:rsid w:val="00B7646E"/>
    <w:rsid w:val="00B82FF4"/>
    <w:rsid w:val="00B9286D"/>
    <w:rsid w:val="00BA74F0"/>
    <w:rsid w:val="00BB2CFD"/>
    <w:rsid w:val="00BC33E3"/>
    <w:rsid w:val="00BD0DC5"/>
    <w:rsid w:val="00BE6199"/>
    <w:rsid w:val="00BF400D"/>
    <w:rsid w:val="00BF6F9F"/>
    <w:rsid w:val="00C158C0"/>
    <w:rsid w:val="00C16C24"/>
    <w:rsid w:val="00C41DBD"/>
    <w:rsid w:val="00C51150"/>
    <w:rsid w:val="00C732E6"/>
    <w:rsid w:val="00C84F5B"/>
    <w:rsid w:val="00CA0B74"/>
    <w:rsid w:val="00CB213E"/>
    <w:rsid w:val="00CB6190"/>
    <w:rsid w:val="00CB6FE7"/>
    <w:rsid w:val="00CC17FA"/>
    <w:rsid w:val="00CC6C80"/>
    <w:rsid w:val="00CE3F72"/>
    <w:rsid w:val="00CF045B"/>
    <w:rsid w:val="00D0526A"/>
    <w:rsid w:val="00D11B24"/>
    <w:rsid w:val="00D1336C"/>
    <w:rsid w:val="00D2011F"/>
    <w:rsid w:val="00D40511"/>
    <w:rsid w:val="00D40B8E"/>
    <w:rsid w:val="00D46D6B"/>
    <w:rsid w:val="00D549D1"/>
    <w:rsid w:val="00D624F7"/>
    <w:rsid w:val="00D64BFD"/>
    <w:rsid w:val="00D653DC"/>
    <w:rsid w:val="00D77FDA"/>
    <w:rsid w:val="00D800A8"/>
    <w:rsid w:val="00D8280C"/>
    <w:rsid w:val="00D92A38"/>
    <w:rsid w:val="00D979C3"/>
    <w:rsid w:val="00DA1850"/>
    <w:rsid w:val="00DA57D0"/>
    <w:rsid w:val="00DB4408"/>
    <w:rsid w:val="00DB508A"/>
    <w:rsid w:val="00DB5CC7"/>
    <w:rsid w:val="00DB73BC"/>
    <w:rsid w:val="00DB77FD"/>
    <w:rsid w:val="00DB7A93"/>
    <w:rsid w:val="00DD35B4"/>
    <w:rsid w:val="00DD60E5"/>
    <w:rsid w:val="00DE2CFC"/>
    <w:rsid w:val="00DF2BC0"/>
    <w:rsid w:val="00DF5811"/>
    <w:rsid w:val="00E10D91"/>
    <w:rsid w:val="00E2031C"/>
    <w:rsid w:val="00E2455D"/>
    <w:rsid w:val="00E41A08"/>
    <w:rsid w:val="00E478B0"/>
    <w:rsid w:val="00E52C5D"/>
    <w:rsid w:val="00E56EB9"/>
    <w:rsid w:val="00E60398"/>
    <w:rsid w:val="00E64FB2"/>
    <w:rsid w:val="00E66CF4"/>
    <w:rsid w:val="00E736B1"/>
    <w:rsid w:val="00E82939"/>
    <w:rsid w:val="00E83CFA"/>
    <w:rsid w:val="00E8450B"/>
    <w:rsid w:val="00ED05ED"/>
    <w:rsid w:val="00ED1291"/>
    <w:rsid w:val="00EE5D38"/>
    <w:rsid w:val="00EF579E"/>
    <w:rsid w:val="00EF59F0"/>
    <w:rsid w:val="00F0074E"/>
    <w:rsid w:val="00F03223"/>
    <w:rsid w:val="00F06F10"/>
    <w:rsid w:val="00F10ABC"/>
    <w:rsid w:val="00F258A6"/>
    <w:rsid w:val="00F551E3"/>
    <w:rsid w:val="00F60B79"/>
    <w:rsid w:val="00F64162"/>
    <w:rsid w:val="00F641CB"/>
    <w:rsid w:val="00F6789C"/>
    <w:rsid w:val="00F71523"/>
    <w:rsid w:val="00F754EC"/>
    <w:rsid w:val="00F83E29"/>
    <w:rsid w:val="00F90998"/>
    <w:rsid w:val="00FA6FBF"/>
    <w:rsid w:val="00FA739E"/>
    <w:rsid w:val="00FB1E51"/>
    <w:rsid w:val="00FC64BB"/>
    <w:rsid w:val="00FE15D6"/>
    <w:rsid w:val="00FE24ED"/>
    <w:rsid w:val="00FF54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39836EF"/>
  <w15:docId w15:val="{F1EF2493-1EFE-45EC-8492-5FD9DB69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E48"/>
    <w:pPr>
      <w:spacing w:after="0" w:line="276" w:lineRule="auto"/>
    </w:pPr>
    <w:rPr>
      <w:sz w:val="28"/>
    </w:rPr>
  </w:style>
  <w:style w:type="paragraph" w:styleId="Heading1">
    <w:name w:val="heading 1"/>
    <w:basedOn w:val="Normal"/>
    <w:next w:val="Normal"/>
    <w:link w:val="Heading1Char"/>
    <w:uiPriority w:val="9"/>
    <w:qFormat/>
    <w:rsid w:val="00455E48"/>
    <w:pPr>
      <w:keepNext/>
      <w:keepLines/>
      <w:spacing w:before="360" w:after="80"/>
      <w:outlineLvl w:val="0"/>
    </w:pPr>
    <w:rPr>
      <w:rFonts w:asciiTheme="majorHAnsi" w:eastAsiaTheme="majorEastAsia" w:hAnsiTheme="majorHAnsi" w:cstheme="majorBidi"/>
      <w:caps/>
      <w:color w:val="000000" w:themeColor="text1"/>
      <w:spacing w:val="160"/>
      <w:sz w:val="44"/>
      <w:szCs w:val="40"/>
    </w:rPr>
  </w:style>
  <w:style w:type="paragraph" w:styleId="Heading2">
    <w:name w:val="heading 2"/>
    <w:basedOn w:val="Normal"/>
    <w:next w:val="Normal"/>
    <w:link w:val="Heading2Char"/>
    <w:uiPriority w:val="9"/>
    <w:qFormat/>
    <w:rsid w:val="00232DD3"/>
    <w:pPr>
      <w:keepNext/>
      <w:keepLines/>
      <w:spacing w:after="120"/>
      <w:outlineLvl w:val="1"/>
    </w:pPr>
    <w:rPr>
      <w:rFonts w:eastAsiaTheme="majorEastAsia" w:cstheme="majorBidi"/>
      <w:b/>
      <w:caps/>
      <w:color w:val="000000" w:themeColor="text1"/>
      <w:spacing w:val="50"/>
      <w:szCs w:val="32"/>
    </w:rPr>
  </w:style>
  <w:style w:type="paragraph" w:styleId="Heading3">
    <w:name w:val="heading 3"/>
    <w:basedOn w:val="Normal"/>
    <w:next w:val="Normal"/>
    <w:link w:val="Heading3Char"/>
    <w:uiPriority w:val="9"/>
    <w:semiHidden/>
    <w:unhideWhenUsed/>
    <w:qFormat/>
    <w:rsid w:val="003D47FF"/>
    <w:pPr>
      <w:keepNext/>
      <w:keepLines/>
      <w:spacing w:before="160" w:after="80"/>
      <w:outlineLvl w:val="2"/>
    </w:pPr>
    <w:rPr>
      <w:rFonts w:eastAsiaTheme="majorEastAsia" w:cstheme="majorBidi"/>
      <w:color w:val="31479E" w:themeColor="accent1" w:themeShade="BF"/>
      <w:szCs w:val="28"/>
    </w:rPr>
  </w:style>
  <w:style w:type="paragraph" w:styleId="Heading4">
    <w:name w:val="heading 4"/>
    <w:basedOn w:val="Normal"/>
    <w:next w:val="Normal"/>
    <w:link w:val="Heading4Char"/>
    <w:uiPriority w:val="9"/>
    <w:semiHidden/>
    <w:unhideWhenUsed/>
    <w:qFormat/>
    <w:rsid w:val="003D47FF"/>
    <w:pPr>
      <w:keepNext/>
      <w:keepLines/>
      <w:spacing w:before="80" w:after="40"/>
      <w:outlineLvl w:val="3"/>
    </w:pPr>
    <w:rPr>
      <w:rFonts w:eastAsiaTheme="majorEastAsia" w:cstheme="majorBidi"/>
      <w:i/>
      <w:iCs/>
      <w:color w:val="31479E" w:themeColor="accent1" w:themeShade="BF"/>
    </w:rPr>
  </w:style>
  <w:style w:type="paragraph" w:styleId="Heading5">
    <w:name w:val="heading 5"/>
    <w:basedOn w:val="Normal"/>
    <w:next w:val="Normal"/>
    <w:link w:val="Heading5Char"/>
    <w:uiPriority w:val="9"/>
    <w:semiHidden/>
    <w:unhideWhenUsed/>
    <w:qFormat/>
    <w:rsid w:val="003D47FF"/>
    <w:pPr>
      <w:keepNext/>
      <w:keepLines/>
      <w:spacing w:before="80" w:after="40"/>
      <w:outlineLvl w:val="4"/>
    </w:pPr>
    <w:rPr>
      <w:rFonts w:eastAsiaTheme="majorEastAsia" w:cstheme="majorBidi"/>
      <w:color w:val="31479E" w:themeColor="accent1" w:themeShade="BF"/>
    </w:rPr>
  </w:style>
  <w:style w:type="paragraph" w:styleId="Heading6">
    <w:name w:val="heading 6"/>
    <w:basedOn w:val="Normal"/>
    <w:next w:val="Normal"/>
    <w:link w:val="Heading6Char"/>
    <w:uiPriority w:val="9"/>
    <w:semiHidden/>
    <w:unhideWhenUsed/>
    <w:qFormat/>
    <w:rsid w:val="003D47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47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47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47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E48"/>
    <w:rPr>
      <w:rFonts w:asciiTheme="majorHAnsi" w:eastAsiaTheme="majorEastAsia" w:hAnsiTheme="majorHAnsi" w:cstheme="majorBidi"/>
      <w:caps/>
      <w:color w:val="000000" w:themeColor="text1"/>
      <w:spacing w:val="160"/>
      <w:sz w:val="44"/>
      <w:szCs w:val="40"/>
    </w:rPr>
  </w:style>
  <w:style w:type="character" w:customStyle="1" w:styleId="Heading2Char">
    <w:name w:val="Heading 2 Char"/>
    <w:basedOn w:val="DefaultParagraphFont"/>
    <w:link w:val="Heading2"/>
    <w:uiPriority w:val="9"/>
    <w:rsid w:val="00455E48"/>
    <w:rPr>
      <w:rFonts w:eastAsiaTheme="majorEastAsia" w:cstheme="majorBidi"/>
      <w:b/>
      <w:caps/>
      <w:color w:val="000000" w:themeColor="text1"/>
      <w:spacing w:val="50"/>
      <w:sz w:val="28"/>
      <w:szCs w:val="32"/>
    </w:rPr>
  </w:style>
  <w:style w:type="character" w:customStyle="1" w:styleId="Heading3Char">
    <w:name w:val="Heading 3 Char"/>
    <w:basedOn w:val="DefaultParagraphFont"/>
    <w:link w:val="Heading3"/>
    <w:uiPriority w:val="9"/>
    <w:semiHidden/>
    <w:rsid w:val="003D47FF"/>
    <w:rPr>
      <w:rFonts w:eastAsiaTheme="majorEastAsia" w:cstheme="majorBidi"/>
      <w:color w:val="31479E" w:themeColor="accent1" w:themeShade="BF"/>
      <w:sz w:val="28"/>
      <w:szCs w:val="28"/>
    </w:rPr>
  </w:style>
  <w:style w:type="character" w:customStyle="1" w:styleId="Heading4Char">
    <w:name w:val="Heading 4 Char"/>
    <w:basedOn w:val="DefaultParagraphFont"/>
    <w:link w:val="Heading4"/>
    <w:uiPriority w:val="9"/>
    <w:semiHidden/>
    <w:rsid w:val="003D47FF"/>
    <w:rPr>
      <w:rFonts w:eastAsiaTheme="majorEastAsia" w:cstheme="majorBidi"/>
      <w:i/>
      <w:iCs/>
      <w:color w:val="31479E" w:themeColor="accent1" w:themeShade="BF"/>
    </w:rPr>
  </w:style>
  <w:style w:type="character" w:customStyle="1" w:styleId="Heading5Char">
    <w:name w:val="Heading 5 Char"/>
    <w:basedOn w:val="DefaultParagraphFont"/>
    <w:link w:val="Heading5"/>
    <w:uiPriority w:val="9"/>
    <w:semiHidden/>
    <w:rsid w:val="003D47FF"/>
    <w:rPr>
      <w:rFonts w:eastAsiaTheme="majorEastAsia" w:cstheme="majorBidi"/>
      <w:color w:val="31479E" w:themeColor="accent1" w:themeShade="BF"/>
    </w:rPr>
  </w:style>
  <w:style w:type="character" w:customStyle="1" w:styleId="Heading6Char">
    <w:name w:val="Heading 6 Char"/>
    <w:basedOn w:val="DefaultParagraphFont"/>
    <w:link w:val="Heading6"/>
    <w:uiPriority w:val="9"/>
    <w:semiHidden/>
    <w:rsid w:val="003D47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47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47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47FF"/>
    <w:rPr>
      <w:rFonts w:eastAsiaTheme="majorEastAsia" w:cstheme="majorBidi"/>
      <w:color w:val="272727" w:themeColor="text1" w:themeTint="D8"/>
    </w:rPr>
  </w:style>
  <w:style w:type="paragraph" w:styleId="Title">
    <w:name w:val="Title"/>
    <w:basedOn w:val="Normal"/>
    <w:next w:val="Normal"/>
    <w:link w:val="TitleChar"/>
    <w:uiPriority w:val="10"/>
    <w:qFormat/>
    <w:rsid w:val="00A9011F"/>
    <w:pPr>
      <w:contextualSpacing/>
    </w:pPr>
    <w:rPr>
      <w:rFonts w:asciiTheme="majorHAnsi" w:eastAsiaTheme="majorEastAsia" w:hAnsiTheme="majorHAnsi" w:cstheme="majorBidi"/>
      <w:b/>
      <w:caps/>
      <w:color w:val="FFFFFF" w:themeColor="background1"/>
      <w:spacing w:val="160"/>
      <w:kern w:val="28"/>
      <w:sz w:val="48"/>
      <w:szCs w:val="56"/>
    </w:rPr>
  </w:style>
  <w:style w:type="character" w:customStyle="1" w:styleId="TitleChar">
    <w:name w:val="Title Char"/>
    <w:basedOn w:val="DefaultParagraphFont"/>
    <w:link w:val="Title"/>
    <w:uiPriority w:val="10"/>
    <w:rsid w:val="00A9011F"/>
    <w:rPr>
      <w:rFonts w:asciiTheme="majorHAnsi" w:eastAsiaTheme="majorEastAsia" w:hAnsiTheme="majorHAnsi" w:cstheme="majorBidi"/>
      <w:b/>
      <w:caps/>
      <w:color w:val="FFFFFF" w:themeColor="background1"/>
      <w:spacing w:val="160"/>
      <w:kern w:val="28"/>
      <w:sz w:val="48"/>
      <w:szCs w:val="56"/>
    </w:rPr>
  </w:style>
  <w:style w:type="paragraph" w:styleId="Subtitle">
    <w:name w:val="Subtitle"/>
    <w:basedOn w:val="Normal"/>
    <w:next w:val="Normal"/>
    <w:link w:val="SubtitleChar"/>
    <w:uiPriority w:val="11"/>
    <w:qFormat/>
    <w:rsid w:val="00A9011F"/>
    <w:pPr>
      <w:numPr>
        <w:ilvl w:val="1"/>
      </w:numPr>
    </w:pPr>
    <w:rPr>
      <w:rFonts w:asciiTheme="majorHAnsi" w:eastAsiaTheme="majorEastAsia" w:hAnsiTheme="majorHAnsi" w:cstheme="majorBidi"/>
      <w:b/>
      <w:caps/>
      <w:color w:val="000000" w:themeColor="text1"/>
      <w:spacing w:val="160"/>
      <w:sz w:val="44"/>
      <w:szCs w:val="28"/>
    </w:rPr>
  </w:style>
  <w:style w:type="character" w:customStyle="1" w:styleId="SubtitleChar">
    <w:name w:val="Subtitle Char"/>
    <w:basedOn w:val="DefaultParagraphFont"/>
    <w:link w:val="Subtitle"/>
    <w:uiPriority w:val="11"/>
    <w:rsid w:val="00A9011F"/>
    <w:rPr>
      <w:rFonts w:asciiTheme="majorHAnsi" w:eastAsiaTheme="majorEastAsia" w:hAnsiTheme="majorHAnsi" w:cstheme="majorBidi"/>
      <w:b/>
      <w:caps/>
      <w:color w:val="000000" w:themeColor="text1"/>
      <w:spacing w:val="160"/>
      <w:sz w:val="44"/>
      <w:szCs w:val="28"/>
    </w:rPr>
  </w:style>
  <w:style w:type="paragraph" w:styleId="Quote">
    <w:name w:val="Quote"/>
    <w:basedOn w:val="Normal"/>
    <w:next w:val="Normal"/>
    <w:link w:val="QuoteChar"/>
    <w:uiPriority w:val="29"/>
    <w:qFormat/>
    <w:rsid w:val="009F00C9"/>
    <w:pPr>
      <w:spacing w:before="160"/>
    </w:pPr>
    <w:rPr>
      <w:b/>
      <w:i/>
      <w:iCs/>
      <w:color w:val="4E67C8" w:themeColor="accent1"/>
      <w:sz w:val="44"/>
    </w:rPr>
  </w:style>
  <w:style w:type="character" w:customStyle="1" w:styleId="QuoteChar">
    <w:name w:val="Quote Char"/>
    <w:basedOn w:val="DefaultParagraphFont"/>
    <w:link w:val="Quote"/>
    <w:uiPriority w:val="29"/>
    <w:rsid w:val="009F00C9"/>
    <w:rPr>
      <w:b/>
      <w:i/>
      <w:iCs/>
      <w:color w:val="4E67C8" w:themeColor="accent1"/>
      <w:sz w:val="44"/>
    </w:rPr>
  </w:style>
  <w:style w:type="paragraph" w:styleId="ListParagraph">
    <w:name w:val="List Paragraph"/>
    <w:basedOn w:val="Normal"/>
    <w:uiPriority w:val="34"/>
    <w:semiHidden/>
    <w:qFormat/>
    <w:rsid w:val="003D47FF"/>
    <w:pPr>
      <w:ind w:left="720"/>
      <w:contextualSpacing/>
    </w:pPr>
  </w:style>
  <w:style w:type="character" w:styleId="IntenseEmphasis">
    <w:name w:val="Intense Emphasis"/>
    <w:basedOn w:val="DefaultParagraphFont"/>
    <w:uiPriority w:val="21"/>
    <w:semiHidden/>
    <w:qFormat/>
    <w:rsid w:val="003D47FF"/>
    <w:rPr>
      <w:i/>
      <w:iCs/>
      <w:color w:val="31479E" w:themeColor="accent1" w:themeShade="BF"/>
    </w:rPr>
  </w:style>
  <w:style w:type="paragraph" w:styleId="IntenseQuote">
    <w:name w:val="Intense Quote"/>
    <w:basedOn w:val="Normal"/>
    <w:next w:val="Normal"/>
    <w:link w:val="IntenseQuoteChar"/>
    <w:uiPriority w:val="30"/>
    <w:semiHidden/>
    <w:qFormat/>
    <w:rsid w:val="003D47FF"/>
    <w:pPr>
      <w:pBdr>
        <w:top w:val="single" w:sz="4" w:space="10" w:color="31479E" w:themeColor="accent1" w:themeShade="BF"/>
        <w:bottom w:val="single" w:sz="4" w:space="10" w:color="31479E" w:themeColor="accent1" w:themeShade="BF"/>
      </w:pBdr>
      <w:spacing w:before="360" w:after="360"/>
      <w:ind w:left="864" w:right="864"/>
      <w:jc w:val="center"/>
    </w:pPr>
    <w:rPr>
      <w:i/>
      <w:iCs/>
      <w:color w:val="31479E" w:themeColor="accent1" w:themeShade="BF"/>
    </w:rPr>
  </w:style>
  <w:style w:type="character" w:customStyle="1" w:styleId="IntenseQuoteChar">
    <w:name w:val="Intense Quote Char"/>
    <w:basedOn w:val="DefaultParagraphFont"/>
    <w:link w:val="IntenseQuote"/>
    <w:uiPriority w:val="30"/>
    <w:semiHidden/>
    <w:rsid w:val="00455E48"/>
    <w:rPr>
      <w:i/>
      <w:iCs/>
      <w:color w:val="31479E" w:themeColor="accent1" w:themeShade="BF"/>
      <w:sz w:val="28"/>
    </w:rPr>
  </w:style>
  <w:style w:type="character" w:styleId="IntenseReference">
    <w:name w:val="Intense Reference"/>
    <w:basedOn w:val="DefaultParagraphFont"/>
    <w:uiPriority w:val="32"/>
    <w:semiHidden/>
    <w:qFormat/>
    <w:rsid w:val="003D47FF"/>
    <w:rPr>
      <w:b/>
      <w:bCs/>
      <w:smallCaps/>
      <w:color w:val="31479E" w:themeColor="accent1" w:themeShade="BF"/>
      <w:spacing w:val="5"/>
    </w:rPr>
  </w:style>
  <w:style w:type="table" w:styleId="TableGrid">
    <w:name w:val="Table Grid"/>
    <w:basedOn w:val="TableNormal"/>
    <w:uiPriority w:val="39"/>
    <w:rsid w:val="003D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539"/>
    <w:rPr>
      <w:color w:val="5ECCF3" w:themeColor="hyperlink"/>
      <w:u w:val="single"/>
    </w:rPr>
  </w:style>
  <w:style w:type="character" w:styleId="UnresolvedMention">
    <w:name w:val="Unresolved Mention"/>
    <w:basedOn w:val="DefaultParagraphFont"/>
    <w:uiPriority w:val="99"/>
    <w:semiHidden/>
    <w:unhideWhenUsed/>
    <w:rsid w:val="007A5539"/>
    <w:rPr>
      <w:color w:val="605E5C"/>
      <w:shd w:val="clear" w:color="auto" w:fill="E1DFDD"/>
    </w:rPr>
  </w:style>
  <w:style w:type="paragraph" w:styleId="TOC1">
    <w:name w:val="toc 1"/>
    <w:basedOn w:val="Normal"/>
    <w:uiPriority w:val="39"/>
    <w:rsid w:val="00894CFE"/>
    <w:pPr>
      <w:spacing w:before="120"/>
    </w:pPr>
    <w:rPr>
      <w:rFonts w:cstheme="minorHAnsi"/>
      <w:b/>
      <w:bCs/>
      <w:i/>
      <w:iCs/>
      <w:sz w:val="24"/>
      <w:szCs w:val="28"/>
    </w:rPr>
  </w:style>
  <w:style w:type="paragraph" w:styleId="TOC2">
    <w:name w:val="toc 2"/>
    <w:basedOn w:val="Normal"/>
    <w:uiPriority w:val="39"/>
    <w:rsid w:val="00894CFE"/>
    <w:pPr>
      <w:spacing w:before="120"/>
      <w:ind w:left="280"/>
    </w:pPr>
    <w:rPr>
      <w:rFonts w:cstheme="minorHAnsi"/>
      <w:b/>
      <w:bCs/>
      <w:sz w:val="22"/>
      <w:szCs w:val="26"/>
    </w:rPr>
  </w:style>
  <w:style w:type="paragraph" w:styleId="ListBullet">
    <w:name w:val="List Bullet"/>
    <w:basedOn w:val="Content"/>
    <w:uiPriority w:val="11"/>
    <w:qFormat/>
    <w:rsid w:val="00812F00"/>
    <w:pPr>
      <w:framePr w:wrap="around"/>
      <w:numPr>
        <w:numId w:val="2"/>
      </w:numPr>
      <w:tabs>
        <w:tab w:val="num" w:pos="360"/>
      </w:tabs>
    </w:pPr>
    <w:rPr>
      <w:noProof/>
    </w:rPr>
  </w:style>
  <w:style w:type="paragraph" w:customStyle="1" w:styleId="Content">
    <w:name w:val="Content"/>
    <w:basedOn w:val="Normal"/>
    <w:link w:val="ContentChar"/>
    <w:semiHidden/>
    <w:qFormat/>
    <w:rsid w:val="005D4CDE"/>
    <w:pPr>
      <w:framePr w:hSpace="180" w:wrap="around" w:vAnchor="page" w:hAnchor="margin" w:y="3427"/>
      <w:spacing w:line="240" w:lineRule="auto"/>
    </w:pPr>
    <w:rPr>
      <w:rFonts w:eastAsiaTheme="minorEastAsia"/>
      <w:color w:val="000000" w:themeColor="text1"/>
      <w:kern w:val="0"/>
    </w:rPr>
  </w:style>
  <w:style w:type="character" w:customStyle="1" w:styleId="ContentChar">
    <w:name w:val="Content Char"/>
    <w:basedOn w:val="DefaultParagraphFont"/>
    <w:link w:val="Content"/>
    <w:semiHidden/>
    <w:rsid w:val="00455E48"/>
    <w:rPr>
      <w:rFonts w:eastAsiaTheme="minorEastAsia"/>
      <w:color w:val="000000" w:themeColor="text1"/>
      <w:kern w:val="0"/>
      <w:sz w:val="28"/>
    </w:rPr>
  </w:style>
  <w:style w:type="character" w:styleId="Strong">
    <w:name w:val="Strong"/>
    <w:basedOn w:val="DefaultParagraphFont"/>
    <w:uiPriority w:val="22"/>
    <w:semiHidden/>
    <w:qFormat/>
    <w:rsid w:val="00812F00"/>
    <w:rPr>
      <w:b/>
      <w:bCs/>
      <w:sz w:val="36"/>
    </w:rPr>
  </w:style>
  <w:style w:type="paragraph" w:customStyle="1" w:styleId="Attribution">
    <w:name w:val="Attribution"/>
    <w:basedOn w:val="Normal"/>
    <w:qFormat/>
    <w:rsid w:val="00C16C24"/>
    <w:pPr>
      <w:spacing w:before="240"/>
    </w:pPr>
    <w:rPr>
      <w:rFonts w:asciiTheme="majorHAnsi" w:hAnsiTheme="majorHAnsi"/>
      <w:b/>
      <w:bCs/>
      <w:caps/>
      <w:color w:val="4E67C8" w:themeColor="accent1"/>
      <w:spacing w:val="80"/>
      <w:sz w:val="24"/>
      <w:szCs w:val="18"/>
    </w:rPr>
  </w:style>
  <w:style w:type="paragraph" w:styleId="Header">
    <w:name w:val="header"/>
    <w:basedOn w:val="Normal"/>
    <w:link w:val="HeaderChar"/>
    <w:uiPriority w:val="99"/>
    <w:semiHidden/>
    <w:rsid w:val="002125C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55E48"/>
    <w:rPr>
      <w:sz w:val="28"/>
    </w:rPr>
  </w:style>
  <w:style w:type="paragraph" w:styleId="Footer">
    <w:name w:val="footer"/>
    <w:basedOn w:val="Normal"/>
    <w:link w:val="FooterChar"/>
    <w:uiPriority w:val="99"/>
    <w:rsid w:val="002125C1"/>
    <w:pPr>
      <w:tabs>
        <w:tab w:val="center" w:pos="4680"/>
        <w:tab w:val="right" w:pos="9360"/>
      </w:tabs>
      <w:spacing w:line="240" w:lineRule="auto"/>
    </w:pPr>
  </w:style>
  <w:style w:type="character" w:customStyle="1" w:styleId="FooterChar">
    <w:name w:val="Footer Char"/>
    <w:basedOn w:val="DefaultParagraphFont"/>
    <w:link w:val="Footer"/>
    <w:uiPriority w:val="99"/>
    <w:rsid w:val="00455E48"/>
    <w:rPr>
      <w:sz w:val="28"/>
    </w:rPr>
  </w:style>
  <w:style w:type="paragraph" w:customStyle="1" w:styleId="TOCSectionNumber">
    <w:name w:val="TOC Section Number"/>
    <w:basedOn w:val="Normal"/>
    <w:qFormat/>
    <w:rsid w:val="00E64FB2"/>
    <w:pPr>
      <w:jc w:val="center"/>
    </w:pPr>
    <w:rPr>
      <w:b/>
      <w:bCs/>
      <w:caps/>
      <w:color w:val="FFFFFF" w:themeColor="background1"/>
      <w:spacing w:val="80"/>
      <w:sz w:val="52"/>
      <w:szCs w:val="10"/>
    </w:rPr>
  </w:style>
  <w:style w:type="paragraph" w:customStyle="1" w:styleId="CompanyName">
    <w:name w:val="Company Name"/>
    <w:basedOn w:val="Normal"/>
    <w:link w:val="CompanyNameChar"/>
    <w:qFormat/>
    <w:rsid w:val="00A9011F"/>
    <w:pPr>
      <w:jc w:val="right"/>
    </w:pPr>
    <w:rPr>
      <w:rFonts w:ascii="Gill Sans MT" w:hAnsi="Gill Sans MT"/>
      <w:color w:val="FFFFFF" w:themeColor="background1"/>
      <w:sz w:val="36"/>
      <w:szCs w:val="36"/>
    </w:rPr>
  </w:style>
  <w:style w:type="character" w:customStyle="1" w:styleId="CompanyNameChar">
    <w:name w:val="Company Name Char"/>
    <w:basedOn w:val="DefaultParagraphFont"/>
    <w:link w:val="CompanyName"/>
    <w:rsid w:val="00A9011F"/>
    <w:rPr>
      <w:rFonts w:ascii="Gill Sans MT" w:hAnsi="Gill Sans MT"/>
      <w:color w:val="FFFFFF" w:themeColor="background1"/>
      <w:sz w:val="36"/>
      <w:szCs w:val="36"/>
    </w:rPr>
  </w:style>
  <w:style w:type="paragraph" w:customStyle="1" w:styleId="Name">
    <w:name w:val="Name"/>
    <w:basedOn w:val="Normal"/>
    <w:qFormat/>
    <w:rsid w:val="00A9011F"/>
    <w:pPr>
      <w:spacing w:line="360" w:lineRule="auto"/>
    </w:pPr>
    <w:rPr>
      <w:rFonts w:cstheme="minorHAnsi"/>
      <w:caps/>
      <w:color w:val="FFFFFF" w:themeColor="background1"/>
      <w:spacing w:val="50"/>
      <w:szCs w:val="28"/>
    </w:rPr>
  </w:style>
  <w:style w:type="paragraph" w:customStyle="1" w:styleId="CoverInfoRightAlign">
    <w:name w:val="Cover Info Right Align"/>
    <w:basedOn w:val="Normal"/>
    <w:qFormat/>
    <w:rsid w:val="00A9011F"/>
    <w:pPr>
      <w:spacing w:line="360" w:lineRule="auto"/>
      <w:jc w:val="right"/>
    </w:pPr>
    <w:rPr>
      <w:color w:val="FFFFFF" w:themeColor="background1"/>
      <w:sz w:val="24"/>
      <w:szCs w:val="20"/>
    </w:rPr>
  </w:style>
  <w:style w:type="paragraph" w:customStyle="1" w:styleId="CoverInfoLeftAlign">
    <w:name w:val="Cover Info Left Align"/>
    <w:basedOn w:val="Normal"/>
    <w:qFormat/>
    <w:rsid w:val="00A9011F"/>
    <w:pPr>
      <w:spacing w:line="360" w:lineRule="auto"/>
    </w:pPr>
    <w:rPr>
      <w:rFonts w:ascii="Calibri" w:hAnsi="Calibri" w:cs="Calibri"/>
      <w:color w:val="FFFFFF" w:themeColor="background1"/>
      <w:sz w:val="24"/>
      <w:szCs w:val="20"/>
    </w:rPr>
  </w:style>
  <w:style w:type="paragraph" w:customStyle="1" w:styleId="TOCSectionName">
    <w:name w:val="TOC Section Name"/>
    <w:basedOn w:val="Normal"/>
    <w:qFormat/>
    <w:rsid w:val="00A9011F"/>
    <w:pPr>
      <w:jc w:val="center"/>
    </w:pPr>
    <w:rPr>
      <w:rFonts w:cstheme="minorHAnsi"/>
      <w:caps/>
      <w:color w:val="FFFFFF" w:themeColor="background1"/>
      <w:spacing w:val="50"/>
      <w:szCs w:val="28"/>
    </w:rPr>
  </w:style>
  <w:style w:type="paragraph" w:customStyle="1" w:styleId="BlueEmphasis">
    <w:name w:val="Blue Emphasis"/>
    <w:basedOn w:val="Normal"/>
    <w:qFormat/>
    <w:rsid w:val="00A9011F"/>
    <w:rPr>
      <w:b/>
      <w:bCs/>
      <w:i/>
      <w:iCs/>
      <w:color w:val="4E67C8" w:themeColor="accent1"/>
    </w:rPr>
  </w:style>
  <w:style w:type="character" w:styleId="PlaceholderText">
    <w:name w:val="Placeholder Text"/>
    <w:basedOn w:val="DefaultParagraphFont"/>
    <w:uiPriority w:val="99"/>
    <w:semiHidden/>
    <w:rsid w:val="00E8450B"/>
    <w:rPr>
      <w:color w:val="666666"/>
    </w:rPr>
  </w:style>
  <w:style w:type="paragraph" w:styleId="NoSpacing">
    <w:name w:val="No Spacing"/>
    <w:uiPriority w:val="1"/>
    <w:semiHidden/>
    <w:qFormat/>
    <w:rsid w:val="00E8450B"/>
    <w:pPr>
      <w:spacing w:after="0" w:line="240" w:lineRule="auto"/>
    </w:pPr>
    <w:rPr>
      <w:sz w:val="28"/>
    </w:rPr>
  </w:style>
  <w:style w:type="paragraph" w:styleId="TOCHeading">
    <w:name w:val="TOC Heading"/>
    <w:basedOn w:val="Normal"/>
    <w:next w:val="Normal"/>
    <w:uiPriority w:val="39"/>
    <w:qFormat/>
    <w:rsid w:val="00E8450B"/>
    <w:rPr>
      <w:rFonts w:asciiTheme="majorHAnsi" w:hAnsiTheme="majorHAnsi"/>
      <w:b/>
      <w:caps/>
      <w:color w:val="FFFFFF" w:themeColor="background1"/>
      <w:spacing w:val="160"/>
      <w:sz w:val="44"/>
    </w:rPr>
  </w:style>
  <w:style w:type="character" w:styleId="Emphasis">
    <w:name w:val="Emphasis"/>
    <w:basedOn w:val="DefaultParagraphFont"/>
    <w:uiPriority w:val="20"/>
    <w:semiHidden/>
    <w:qFormat/>
    <w:rsid w:val="009F68EE"/>
    <w:rPr>
      <w:b/>
      <w:i w:val="0"/>
      <w:iCs/>
    </w:rPr>
  </w:style>
  <w:style w:type="paragraph" w:customStyle="1" w:styleId="Graphicplaceholder">
    <w:name w:val="Graphic placeholder"/>
    <w:basedOn w:val="Normal"/>
    <w:qFormat/>
    <w:rsid w:val="00B5001B"/>
    <w:pPr>
      <w:spacing w:line="240" w:lineRule="auto"/>
    </w:pPr>
    <w:rPr>
      <w:noProof/>
      <w:sz w:val="8"/>
    </w:rPr>
  </w:style>
  <w:style w:type="paragraph" w:styleId="EndnoteText">
    <w:name w:val="endnote text"/>
    <w:basedOn w:val="Normal"/>
    <w:link w:val="EndnoteTextChar"/>
    <w:uiPriority w:val="99"/>
    <w:semiHidden/>
    <w:unhideWhenUsed/>
    <w:rsid w:val="000575AA"/>
    <w:pPr>
      <w:spacing w:line="240" w:lineRule="auto"/>
    </w:pPr>
    <w:rPr>
      <w:sz w:val="20"/>
      <w:szCs w:val="20"/>
    </w:rPr>
  </w:style>
  <w:style w:type="character" w:customStyle="1" w:styleId="EndnoteTextChar">
    <w:name w:val="Endnote Text Char"/>
    <w:basedOn w:val="DefaultParagraphFont"/>
    <w:link w:val="EndnoteText"/>
    <w:uiPriority w:val="99"/>
    <w:semiHidden/>
    <w:rsid w:val="000575AA"/>
    <w:rPr>
      <w:sz w:val="20"/>
      <w:szCs w:val="20"/>
    </w:rPr>
  </w:style>
  <w:style w:type="character" w:styleId="EndnoteReference">
    <w:name w:val="endnote reference"/>
    <w:basedOn w:val="DefaultParagraphFont"/>
    <w:uiPriority w:val="99"/>
    <w:semiHidden/>
    <w:unhideWhenUsed/>
    <w:rsid w:val="000575AA"/>
    <w:rPr>
      <w:vertAlign w:val="superscript"/>
    </w:rPr>
  </w:style>
  <w:style w:type="paragraph" w:styleId="Caption">
    <w:name w:val="caption"/>
    <w:basedOn w:val="Normal"/>
    <w:next w:val="Normal"/>
    <w:uiPriority w:val="35"/>
    <w:unhideWhenUsed/>
    <w:qFormat/>
    <w:rsid w:val="00A3610D"/>
    <w:pPr>
      <w:spacing w:after="200" w:line="240" w:lineRule="auto"/>
    </w:pPr>
    <w:rPr>
      <w:i/>
      <w:iCs/>
      <w:color w:val="212745" w:themeColor="text2"/>
      <w:sz w:val="18"/>
      <w:szCs w:val="18"/>
    </w:rPr>
  </w:style>
  <w:style w:type="paragraph" w:styleId="NormalWeb">
    <w:name w:val="Normal (Web)"/>
    <w:basedOn w:val="Normal"/>
    <w:uiPriority w:val="99"/>
    <w:semiHidden/>
    <w:unhideWhenUsed/>
    <w:rsid w:val="00AB0D1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374A9"/>
    <w:rPr>
      <w:sz w:val="16"/>
      <w:szCs w:val="16"/>
    </w:rPr>
  </w:style>
  <w:style w:type="paragraph" w:styleId="CommentText">
    <w:name w:val="annotation text"/>
    <w:basedOn w:val="Normal"/>
    <w:link w:val="CommentTextChar"/>
    <w:uiPriority w:val="99"/>
    <w:unhideWhenUsed/>
    <w:rsid w:val="006374A9"/>
    <w:pPr>
      <w:spacing w:line="240" w:lineRule="auto"/>
    </w:pPr>
    <w:rPr>
      <w:sz w:val="20"/>
      <w:szCs w:val="20"/>
    </w:rPr>
  </w:style>
  <w:style w:type="character" w:customStyle="1" w:styleId="CommentTextChar">
    <w:name w:val="Comment Text Char"/>
    <w:basedOn w:val="DefaultParagraphFont"/>
    <w:link w:val="CommentText"/>
    <w:uiPriority w:val="99"/>
    <w:rsid w:val="006374A9"/>
    <w:rPr>
      <w:sz w:val="20"/>
      <w:szCs w:val="20"/>
    </w:rPr>
  </w:style>
  <w:style w:type="paragraph" w:styleId="CommentSubject">
    <w:name w:val="annotation subject"/>
    <w:basedOn w:val="CommentText"/>
    <w:next w:val="CommentText"/>
    <w:link w:val="CommentSubjectChar"/>
    <w:uiPriority w:val="99"/>
    <w:semiHidden/>
    <w:unhideWhenUsed/>
    <w:rsid w:val="006374A9"/>
    <w:rPr>
      <w:b/>
      <w:bCs/>
    </w:rPr>
  </w:style>
  <w:style w:type="character" w:customStyle="1" w:styleId="CommentSubjectChar">
    <w:name w:val="Comment Subject Char"/>
    <w:basedOn w:val="CommentTextChar"/>
    <w:link w:val="CommentSubject"/>
    <w:uiPriority w:val="99"/>
    <w:semiHidden/>
    <w:rsid w:val="006374A9"/>
    <w:rPr>
      <w:b/>
      <w:bCs/>
      <w:sz w:val="20"/>
      <w:szCs w:val="20"/>
    </w:rPr>
  </w:style>
  <w:style w:type="paragraph" w:styleId="TOC3">
    <w:name w:val="toc 3"/>
    <w:basedOn w:val="Normal"/>
    <w:next w:val="Normal"/>
    <w:autoRedefine/>
    <w:uiPriority w:val="39"/>
    <w:unhideWhenUsed/>
    <w:rsid w:val="0076482E"/>
    <w:pPr>
      <w:ind w:left="560"/>
    </w:pPr>
    <w:rPr>
      <w:rFonts w:cstheme="minorHAnsi"/>
      <w:sz w:val="20"/>
      <w:szCs w:val="24"/>
    </w:rPr>
  </w:style>
  <w:style w:type="paragraph" w:styleId="TOC4">
    <w:name w:val="toc 4"/>
    <w:basedOn w:val="Normal"/>
    <w:next w:val="Normal"/>
    <w:autoRedefine/>
    <w:uiPriority w:val="39"/>
    <w:semiHidden/>
    <w:rsid w:val="0076482E"/>
    <w:pPr>
      <w:ind w:left="840"/>
    </w:pPr>
    <w:rPr>
      <w:rFonts w:cstheme="minorHAnsi"/>
      <w:sz w:val="20"/>
      <w:szCs w:val="24"/>
    </w:rPr>
  </w:style>
  <w:style w:type="paragraph" w:styleId="TOC5">
    <w:name w:val="toc 5"/>
    <w:basedOn w:val="Normal"/>
    <w:next w:val="Normal"/>
    <w:autoRedefine/>
    <w:uiPriority w:val="39"/>
    <w:semiHidden/>
    <w:rsid w:val="0076482E"/>
    <w:pPr>
      <w:ind w:left="1120"/>
    </w:pPr>
    <w:rPr>
      <w:rFonts w:cstheme="minorHAnsi"/>
      <w:sz w:val="20"/>
      <w:szCs w:val="24"/>
    </w:rPr>
  </w:style>
  <w:style w:type="paragraph" w:styleId="TOC6">
    <w:name w:val="toc 6"/>
    <w:basedOn w:val="Normal"/>
    <w:next w:val="Normal"/>
    <w:autoRedefine/>
    <w:uiPriority w:val="39"/>
    <w:semiHidden/>
    <w:rsid w:val="0076482E"/>
    <w:pPr>
      <w:ind w:left="1400"/>
    </w:pPr>
    <w:rPr>
      <w:rFonts w:cstheme="minorHAnsi"/>
      <w:sz w:val="20"/>
      <w:szCs w:val="24"/>
    </w:rPr>
  </w:style>
  <w:style w:type="paragraph" w:styleId="TOC7">
    <w:name w:val="toc 7"/>
    <w:basedOn w:val="Normal"/>
    <w:next w:val="Normal"/>
    <w:autoRedefine/>
    <w:uiPriority w:val="39"/>
    <w:semiHidden/>
    <w:rsid w:val="0076482E"/>
    <w:pPr>
      <w:ind w:left="1680"/>
    </w:pPr>
    <w:rPr>
      <w:rFonts w:cstheme="minorHAnsi"/>
      <w:sz w:val="20"/>
      <w:szCs w:val="24"/>
    </w:rPr>
  </w:style>
  <w:style w:type="paragraph" w:styleId="TOC8">
    <w:name w:val="toc 8"/>
    <w:basedOn w:val="Normal"/>
    <w:next w:val="Normal"/>
    <w:autoRedefine/>
    <w:uiPriority w:val="39"/>
    <w:semiHidden/>
    <w:rsid w:val="0076482E"/>
    <w:pPr>
      <w:ind w:left="1960"/>
    </w:pPr>
    <w:rPr>
      <w:rFonts w:cstheme="minorHAnsi"/>
      <w:sz w:val="20"/>
      <w:szCs w:val="24"/>
    </w:rPr>
  </w:style>
  <w:style w:type="paragraph" w:styleId="TOC9">
    <w:name w:val="toc 9"/>
    <w:basedOn w:val="Normal"/>
    <w:next w:val="Normal"/>
    <w:autoRedefine/>
    <w:uiPriority w:val="39"/>
    <w:semiHidden/>
    <w:rsid w:val="0076482E"/>
    <w:pPr>
      <w:ind w:left="2240"/>
    </w:pPr>
    <w:rPr>
      <w:rFonts w:cs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988">
      <w:bodyDiv w:val="1"/>
      <w:marLeft w:val="0"/>
      <w:marRight w:val="0"/>
      <w:marTop w:val="0"/>
      <w:marBottom w:val="0"/>
      <w:divBdr>
        <w:top w:val="none" w:sz="0" w:space="0" w:color="auto"/>
        <w:left w:val="none" w:sz="0" w:space="0" w:color="auto"/>
        <w:bottom w:val="none" w:sz="0" w:space="0" w:color="auto"/>
        <w:right w:val="none" w:sz="0" w:space="0" w:color="auto"/>
      </w:divBdr>
    </w:div>
    <w:div w:id="14625725">
      <w:bodyDiv w:val="1"/>
      <w:marLeft w:val="0"/>
      <w:marRight w:val="0"/>
      <w:marTop w:val="0"/>
      <w:marBottom w:val="0"/>
      <w:divBdr>
        <w:top w:val="none" w:sz="0" w:space="0" w:color="auto"/>
        <w:left w:val="none" w:sz="0" w:space="0" w:color="auto"/>
        <w:bottom w:val="none" w:sz="0" w:space="0" w:color="auto"/>
        <w:right w:val="none" w:sz="0" w:space="0" w:color="auto"/>
      </w:divBdr>
    </w:div>
    <w:div w:id="98110511">
      <w:bodyDiv w:val="1"/>
      <w:marLeft w:val="0"/>
      <w:marRight w:val="0"/>
      <w:marTop w:val="0"/>
      <w:marBottom w:val="0"/>
      <w:divBdr>
        <w:top w:val="none" w:sz="0" w:space="0" w:color="auto"/>
        <w:left w:val="none" w:sz="0" w:space="0" w:color="auto"/>
        <w:bottom w:val="none" w:sz="0" w:space="0" w:color="auto"/>
        <w:right w:val="none" w:sz="0" w:space="0" w:color="auto"/>
      </w:divBdr>
    </w:div>
    <w:div w:id="102657843">
      <w:bodyDiv w:val="1"/>
      <w:marLeft w:val="0"/>
      <w:marRight w:val="0"/>
      <w:marTop w:val="0"/>
      <w:marBottom w:val="0"/>
      <w:divBdr>
        <w:top w:val="none" w:sz="0" w:space="0" w:color="auto"/>
        <w:left w:val="none" w:sz="0" w:space="0" w:color="auto"/>
        <w:bottom w:val="none" w:sz="0" w:space="0" w:color="auto"/>
        <w:right w:val="none" w:sz="0" w:space="0" w:color="auto"/>
      </w:divBdr>
    </w:div>
    <w:div w:id="130564932">
      <w:bodyDiv w:val="1"/>
      <w:marLeft w:val="0"/>
      <w:marRight w:val="0"/>
      <w:marTop w:val="0"/>
      <w:marBottom w:val="0"/>
      <w:divBdr>
        <w:top w:val="none" w:sz="0" w:space="0" w:color="auto"/>
        <w:left w:val="none" w:sz="0" w:space="0" w:color="auto"/>
        <w:bottom w:val="none" w:sz="0" w:space="0" w:color="auto"/>
        <w:right w:val="none" w:sz="0" w:space="0" w:color="auto"/>
      </w:divBdr>
    </w:div>
    <w:div w:id="169300049">
      <w:bodyDiv w:val="1"/>
      <w:marLeft w:val="0"/>
      <w:marRight w:val="0"/>
      <w:marTop w:val="0"/>
      <w:marBottom w:val="0"/>
      <w:divBdr>
        <w:top w:val="none" w:sz="0" w:space="0" w:color="auto"/>
        <w:left w:val="none" w:sz="0" w:space="0" w:color="auto"/>
        <w:bottom w:val="none" w:sz="0" w:space="0" w:color="auto"/>
        <w:right w:val="none" w:sz="0" w:space="0" w:color="auto"/>
      </w:divBdr>
    </w:div>
    <w:div w:id="184444158">
      <w:bodyDiv w:val="1"/>
      <w:marLeft w:val="0"/>
      <w:marRight w:val="0"/>
      <w:marTop w:val="0"/>
      <w:marBottom w:val="0"/>
      <w:divBdr>
        <w:top w:val="none" w:sz="0" w:space="0" w:color="auto"/>
        <w:left w:val="none" w:sz="0" w:space="0" w:color="auto"/>
        <w:bottom w:val="none" w:sz="0" w:space="0" w:color="auto"/>
        <w:right w:val="none" w:sz="0" w:space="0" w:color="auto"/>
      </w:divBdr>
    </w:div>
    <w:div w:id="209270577">
      <w:bodyDiv w:val="1"/>
      <w:marLeft w:val="0"/>
      <w:marRight w:val="0"/>
      <w:marTop w:val="0"/>
      <w:marBottom w:val="0"/>
      <w:divBdr>
        <w:top w:val="none" w:sz="0" w:space="0" w:color="auto"/>
        <w:left w:val="none" w:sz="0" w:space="0" w:color="auto"/>
        <w:bottom w:val="none" w:sz="0" w:space="0" w:color="auto"/>
        <w:right w:val="none" w:sz="0" w:space="0" w:color="auto"/>
      </w:divBdr>
    </w:div>
    <w:div w:id="254560946">
      <w:bodyDiv w:val="1"/>
      <w:marLeft w:val="0"/>
      <w:marRight w:val="0"/>
      <w:marTop w:val="0"/>
      <w:marBottom w:val="0"/>
      <w:divBdr>
        <w:top w:val="none" w:sz="0" w:space="0" w:color="auto"/>
        <w:left w:val="none" w:sz="0" w:space="0" w:color="auto"/>
        <w:bottom w:val="none" w:sz="0" w:space="0" w:color="auto"/>
        <w:right w:val="none" w:sz="0" w:space="0" w:color="auto"/>
      </w:divBdr>
    </w:div>
    <w:div w:id="325521802">
      <w:bodyDiv w:val="1"/>
      <w:marLeft w:val="0"/>
      <w:marRight w:val="0"/>
      <w:marTop w:val="0"/>
      <w:marBottom w:val="0"/>
      <w:divBdr>
        <w:top w:val="none" w:sz="0" w:space="0" w:color="auto"/>
        <w:left w:val="none" w:sz="0" w:space="0" w:color="auto"/>
        <w:bottom w:val="none" w:sz="0" w:space="0" w:color="auto"/>
        <w:right w:val="none" w:sz="0" w:space="0" w:color="auto"/>
      </w:divBdr>
    </w:div>
    <w:div w:id="343482275">
      <w:bodyDiv w:val="1"/>
      <w:marLeft w:val="0"/>
      <w:marRight w:val="0"/>
      <w:marTop w:val="0"/>
      <w:marBottom w:val="0"/>
      <w:divBdr>
        <w:top w:val="none" w:sz="0" w:space="0" w:color="auto"/>
        <w:left w:val="none" w:sz="0" w:space="0" w:color="auto"/>
        <w:bottom w:val="none" w:sz="0" w:space="0" w:color="auto"/>
        <w:right w:val="none" w:sz="0" w:space="0" w:color="auto"/>
      </w:divBdr>
    </w:div>
    <w:div w:id="372656243">
      <w:bodyDiv w:val="1"/>
      <w:marLeft w:val="0"/>
      <w:marRight w:val="0"/>
      <w:marTop w:val="0"/>
      <w:marBottom w:val="0"/>
      <w:divBdr>
        <w:top w:val="none" w:sz="0" w:space="0" w:color="auto"/>
        <w:left w:val="none" w:sz="0" w:space="0" w:color="auto"/>
        <w:bottom w:val="none" w:sz="0" w:space="0" w:color="auto"/>
        <w:right w:val="none" w:sz="0" w:space="0" w:color="auto"/>
      </w:divBdr>
    </w:div>
    <w:div w:id="372996201">
      <w:bodyDiv w:val="1"/>
      <w:marLeft w:val="0"/>
      <w:marRight w:val="0"/>
      <w:marTop w:val="0"/>
      <w:marBottom w:val="0"/>
      <w:divBdr>
        <w:top w:val="none" w:sz="0" w:space="0" w:color="auto"/>
        <w:left w:val="none" w:sz="0" w:space="0" w:color="auto"/>
        <w:bottom w:val="none" w:sz="0" w:space="0" w:color="auto"/>
        <w:right w:val="none" w:sz="0" w:space="0" w:color="auto"/>
      </w:divBdr>
    </w:div>
    <w:div w:id="415398674">
      <w:bodyDiv w:val="1"/>
      <w:marLeft w:val="0"/>
      <w:marRight w:val="0"/>
      <w:marTop w:val="0"/>
      <w:marBottom w:val="0"/>
      <w:divBdr>
        <w:top w:val="none" w:sz="0" w:space="0" w:color="auto"/>
        <w:left w:val="none" w:sz="0" w:space="0" w:color="auto"/>
        <w:bottom w:val="none" w:sz="0" w:space="0" w:color="auto"/>
        <w:right w:val="none" w:sz="0" w:space="0" w:color="auto"/>
      </w:divBdr>
    </w:div>
    <w:div w:id="458769462">
      <w:bodyDiv w:val="1"/>
      <w:marLeft w:val="0"/>
      <w:marRight w:val="0"/>
      <w:marTop w:val="0"/>
      <w:marBottom w:val="0"/>
      <w:divBdr>
        <w:top w:val="none" w:sz="0" w:space="0" w:color="auto"/>
        <w:left w:val="none" w:sz="0" w:space="0" w:color="auto"/>
        <w:bottom w:val="none" w:sz="0" w:space="0" w:color="auto"/>
        <w:right w:val="none" w:sz="0" w:space="0" w:color="auto"/>
      </w:divBdr>
    </w:div>
    <w:div w:id="475954043">
      <w:bodyDiv w:val="1"/>
      <w:marLeft w:val="0"/>
      <w:marRight w:val="0"/>
      <w:marTop w:val="0"/>
      <w:marBottom w:val="0"/>
      <w:divBdr>
        <w:top w:val="none" w:sz="0" w:space="0" w:color="auto"/>
        <w:left w:val="none" w:sz="0" w:space="0" w:color="auto"/>
        <w:bottom w:val="none" w:sz="0" w:space="0" w:color="auto"/>
        <w:right w:val="none" w:sz="0" w:space="0" w:color="auto"/>
      </w:divBdr>
    </w:div>
    <w:div w:id="478956231">
      <w:bodyDiv w:val="1"/>
      <w:marLeft w:val="0"/>
      <w:marRight w:val="0"/>
      <w:marTop w:val="0"/>
      <w:marBottom w:val="0"/>
      <w:divBdr>
        <w:top w:val="none" w:sz="0" w:space="0" w:color="auto"/>
        <w:left w:val="none" w:sz="0" w:space="0" w:color="auto"/>
        <w:bottom w:val="none" w:sz="0" w:space="0" w:color="auto"/>
        <w:right w:val="none" w:sz="0" w:space="0" w:color="auto"/>
      </w:divBdr>
    </w:div>
    <w:div w:id="479004015">
      <w:bodyDiv w:val="1"/>
      <w:marLeft w:val="0"/>
      <w:marRight w:val="0"/>
      <w:marTop w:val="0"/>
      <w:marBottom w:val="0"/>
      <w:divBdr>
        <w:top w:val="none" w:sz="0" w:space="0" w:color="auto"/>
        <w:left w:val="none" w:sz="0" w:space="0" w:color="auto"/>
        <w:bottom w:val="none" w:sz="0" w:space="0" w:color="auto"/>
        <w:right w:val="none" w:sz="0" w:space="0" w:color="auto"/>
      </w:divBdr>
    </w:div>
    <w:div w:id="493452016">
      <w:bodyDiv w:val="1"/>
      <w:marLeft w:val="0"/>
      <w:marRight w:val="0"/>
      <w:marTop w:val="0"/>
      <w:marBottom w:val="0"/>
      <w:divBdr>
        <w:top w:val="none" w:sz="0" w:space="0" w:color="auto"/>
        <w:left w:val="none" w:sz="0" w:space="0" w:color="auto"/>
        <w:bottom w:val="none" w:sz="0" w:space="0" w:color="auto"/>
        <w:right w:val="none" w:sz="0" w:space="0" w:color="auto"/>
      </w:divBdr>
      <w:divsChild>
        <w:div w:id="2059281221">
          <w:marLeft w:val="-720"/>
          <w:marRight w:val="0"/>
          <w:marTop w:val="0"/>
          <w:marBottom w:val="0"/>
          <w:divBdr>
            <w:top w:val="none" w:sz="0" w:space="0" w:color="auto"/>
            <w:left w:val="none" w:sz="0" w:space="0" w:color="auto"/>
            <w:bottom w:val="none" w:sz="0" w:space="0" w:color="auto"/>
            <w:right w:val="none" w:sz="0" w:space="0" w:color="auto"/>
          </w:divBdr>
        </w:div>
      </w:divsChild>
    </w:div>
    <w:div w:id="512888223">
      <w:bodyDiv w:val="1"/>
      <w:marLeft w:val="0"/>
      <w:marRight w:val="0"/>
      <w:marTop w:val="0"/>
      <w:marBottom w:val="0"/>
      <w:divBdr>
        <w:top w:val="none" w:sz="0" w:space="0" w:color="auto"/>
        <w:left w:val="none" w:sz="0" w:space="0" w:color="auto"/>
        <w:bottom w:val="none" w:sz="0" w:space="0" w:color="auto"/>
        <w:right w:val="none" w:sz="0" w:space="0" w:color="auto"/>
      </w:divBdr>
    </w:div>
    <w:div w:id="573010246">
      <w:bodyDiv w:val="1"/>
      <w:marLeft w:val="0"/>
      <w:marRight w:val="0"/>
      <w:marTop w:val="0"/>
      <w:marBottom w:val="0"/>
      <w:divBdr>
        <w:top w:val="none" w:sz="0" w:space="0" w:color="auto"/>
        <w:left w:val="none" w:sz="0" w:space="0" w:color="auto"/>
        <w:bottom w:val="none" w:sz="0" w:space="0" w:color="auto"/>
        <w:right w:val="none" w:sz="0" w:space="0" w:color="auto"/>
      </w:divBdr>
    </w:div>
    <w:div w:id="684136933">
      <w:bodyDiv w:val="1"/>
      <w:marLeft w:val="0"/>
      <w:marRight w:val="0"/>
      <w:marTop w:val="0"/>
      <w:marBottom w:val="0"/>
      <w:divBdr>
        <w:top w:val="none" w:sz="0" w:space="0" w:color="auto"/>
        <w:left w:val="none" w:sz="0" w:space="0" w:color="auto"/>
        <w:bottom w:val="none" w:sz="0" w:space="0" w:color="auto"/>
        <w:right w:val="none" w:sz="0" w:space="0" w:color="auto"/>
      </w:divBdr>
    </w:div>
    <w:div w:id="685179293">
      <w:bodyDiv w:val="1"/>
      <w:marLeft w:val="0"/>
      <w:marRight w:val="0"/>
      <w:marTop w:val="0"/>
      <w:marBottom w:val="0"/>
      <w:divBdr>
        <w:top w:val="none" w:sz="0" w:space="0" w:color="auto"/>
        <w:left w:val="none" w:sz="0" w:space="0" w:color="auto"/>
        <w:bottom w:val="none" w:sz="0" w:space="0" w:color="auto"/>
        <w:right w:val="none" w:sz="0" w:space="0" w:color="auto"/>
      </w:divBdr>
    </w:div>
    <w:div w:id="713770155">
      <w:bodyDiv w:val="1"/>
      <w:marLeft w:val="0"/>
      <w:marRight w:val="0"/>
      <w:marTop w:val="0"/>
      <w:marBottom w:val="0"/>
      <w:divBdr>
        <w:top w:val="none" w:sz="0" w:space="0" w:color="auto"/>
        <w:left w:val="none" w:sz="0" w:space="0" w:color="auto"/>
        <w:bottom w:val="none" w:sz="0" w:space="0" w:color="auto"/>
        <w:right w:val="none" w:sz="0" w:space="0" w:color="auto"/>
      </w:divBdr>
    </w:div>
    <w:div w:id="753891557">
      <w:bodyDiv w:val="1"/>
      <w:marLeft w:val="0"/>
      <w:marRight w:val="0"/>
      <w:marTop w:val="0"/>
      <w:marBottom w:val="0"/>
      <w:divBdr>
        <w:top w:val="none" w:sz="0" w:space="0" w:color="auto"/>
        <w:left w:val="none" w:sz="0" w:space="0" w:color="auto"/>
        <w:bottom w:val="none" w:sz="0" w:space="0" w:color="auto"/>
        <w:right w:val="none" w:sz="0" w:space="0" w:color="auto"/>
      </w:divBdr>
    </w:div>
    <w:div w:id="788932764">
      <w:bodyDiv w:val="1"/>
      <w:marLeft w:val="0"/>
      <w:marRight w:val="0"/>
      <w:marTop w:val="0"/>
      <w:marBottom w:val="0"/>
      <w:divBdr>
        <w:top w:val="none" w:sz="0" w:space="0" w:color="auto"/>
        <w:left w:val="none" w:sz="0" w:space="0" w:color="auto"/>
        <w:bottom w:val="none" w:sz="0" w:space="0" w:color="auto"/>
        <w:right w:val="none" w:sz="0" w:space="0" w:color="auto"/>
      </w:divBdr>
    </w:div>
    <w:div w:id="810825226">
      <w:bodyDiv w:val="1"/>
      <w:marLeft w:val="0"/>
      <w:marRight w:val="0"/>
      <w:marTop w:val="0"/>
      <w:marBottom w:val="0"/>
      <w:divBdr>
        <w:top w:val="none" w:sz="0" w:space="0" w:color="auto"/>
        <w:left w:val="none" w:sz="0" w:space="0" w:color="auto"/>
        <w:bottom w:val="none" w:sz="0" w:space="0" w:color="auto"/>
        <w:right w:val="none" w:sz="0" w:space="0" w:color="auto"/>
      </w:divBdr>
    </w:div>
    <w:div w:id="812792337">
      <w:bodyDiv w:val="1"/>
      <w:marLeft w:val="0"/>
      <w:marRight w:val="0"/>
      <w:marTop w:val="0"/>
      <w:marBottom w:val="0"/>
      <w:divBdr>
        <w:top w:val="none" w:sz="0" w:space="0" w:color="auto"/>
        <w:left w:val="none" w:sz="0" w:space="0" w:color="auto"/>
        <w:bottom w:val="none" w:sz="0" w:space="0" w:color="auto"/>
        <w:right w:val="none" w:sz="0" w:space="0" w:color="auto"/>
      </w:divBdr>
    </w:div>
    <w:div w:id="829292547">
      <w:bodyDiv w:val="1"/>
      <w:marLeft w:val="0"/>
      <w:marRight w:val="0"/>
      <w:marTop w:val="0"/>
      <w:marBottom w:val="0"/>
      <w:divBdr>
        <w:top w:val="none" w:sz="0" w:space="0" w:color="auto"/>
        <w:left w:val="none" w:sz="0" w:space="0" w:color="auto"/>
        <w:bottom w:val="none" w:sz="0" w:space="0" w:color="auto"/>
        <w:right w:val="none" w:sz="0" w:space="0" w:color="auto"/>
      </w:divBdr>
    </w:div>
    <w:div w:id="867764199">
      <w:bodyDiv w:val="1"/>
      <w:marLeft w:val="0"/>
      <w:marRight w:val="0"/>
      <w:marTop w:val="0"/>
      <w:marBottom w:val="0"/>
      <w:divBdr>
        <w:top w:val="none" w:sz="0" w:space="0" w:color="auto"/>
        <w:left w:val="none" w:sz="0" w:space="0" w:color="auto"/>
        <w:bottom w:val="none" w:sz="0" w:space="0" w:color="auto"/>
        <w:right w:val="none" w:sz="0" w:space="0" w:color="auto"/>
      </w:divBdr>
    </w:div>
    <w:div w:id="887882021">
      <w:bodyDiv w:val="1"/>
      <w:marLeft w:val="0"/>
      <w:marRight w:val="0"/>
      <w:marTop w:val="0"/>
      <w:marBottom w:val="0"/>
      <w:divBdr>
        <w:top w:val="none" w:sz="0" w:space="0" w:color="auto"/>
        <w:left w:val="none" w:sz="0" w:space="0" w:color="auto"/>
        <w:bottom w:val="none" w:sz="0" w:space="0" w:color="auto"/>
        <w:right w:val="none" w:sz="0" w:space="0" w:color="auto"/>
      </w:divBdr>
    </w:div>
    <w:div w:id="979961459">
      <w:bodyDiv w:val="1"/>
      <w:marLeft w:val="0"/>
      <w:marRight w:val="0"/>
      <w:marTop w:val="0"/>
      <w:marBottom w:val="0"/>
      <w:divBdr>
        <w:top w:val="none" w:sz="0" w:space="0" w:color="auto"/>
        <w:left w:val="none" w:sz="0" w:space="0" w:color="auto"/>
        <w:bottom w:val="none" w:sz="0" w:space="0" w:color="auto"/>
        <w:right w:val="none" w:sz="0" w:space="0" w:color="auto"/>
      </w:divBdr>
      <w:divsChild>
        <w:div w:id="1349140873">
          <w:marLeft w:val="-720"/>
          <w:marRight w:val="0"/>
          <w:marTop w:val="0"/>
          <w:marBottom w:val="0"/>
          <w:divBdr>
            <w:top w:val="none" w:sz="0" w:space="0" w:color="auto"/>
            <w:left w:val="none" w:sz="0" w:space="0" w:color="auto"/>
            <w:bottom w:val="none" w:sz="0" w:space="0" w:color="auto"/>
            <w:right w:val="none" w:sz="0" w:space="0" w:color="auto"/>
          </w:divBdr>
        </w:div>
      </w:divsChild>
    </w:div>
    <w:div w:id="1071776128">
      <w:bodyDiv w:val="1"/>
      <w:marLeft w:val="0"/>
      <w:marRight w:val="0"/>
      <w:marTop w:val="0"/>
      <w:marBottom w:val="0"/>
      <w:divBdr>
        <w:top w:val="none" w:sz="0" w:space="0" w:color="auto"/>
        <w:left w:val="none" w:sz="0" w:space="0" w:color="auto"/>
        <w:bottom w:val="none" w:sz="0" w:space="0" w:color="auto"/>
        <w:right w:val="none" w:sz="0" w:space="0" w:color="auto"/>
      </w:divBdr>
    </w:div>
    <w:div w:id="1080255662">
      <w:bodyDiv w:val="1"/>
      <w:marLeft w:val="0"/>
      <w:marRight w:val="0"/>
      <w:marTop w:val="0"/>
      <w:marBottom w:val="0"/>
      <w:divBdr>
        <w:top w:val="none" w:sz="0" w:space="0" w:color="auto"/>
        <w:left w:val="none" w:sz="0" w:space="0" w:color="auto"/>
        <w:bottom w:val="none" w:sz="0" w:space="0" w:color="auto"/>
        <w:right w:val="none" w:sz="0" w:space="0" w:color="auto"/>
      </w:divBdr>
    </w:div>
    <w:div w:id="1100297500">
      <w:bodyDiv w:val="1"/>
      <w:marLeft w:val="0"/>
      <w:marRight w:val="0"/>
      <w:marTop w:val="0"/>
      <w:marBottom w:val="0"/>
      <w:divBdr>
        <w:top w:val="none" w:sz="0" w:space="0" w:color="auto"/>
        <w:left w:val="none" w:sz="0" w:space="0" w:color="auto"/>
        <w:bottom w:val="none" w:sz="0" w:space="0" w:color="auto"/>
        <w:right w:val="none" w:sz="0" w:space="0" w:color="auto"/>
      </w:divBdr>
    </w:div>
    <w:div w:id="1132939771">
      <w:bodyDiv w:val="1"/>
      <w:marLeft w:val="0"/>
      <w:marRight w:val="0"/>
      <w:marTop w:val="0"/>
      <w:marBottom w:val="0"/>
      <w:divBdr>
        <w:top w:val="none" w:sz="0" w:space="0" w:color="auto"/>
        <w:left w:val="none" w:sz="0" w:space="0" w:color="auto"/>
        <w:bottom w:val="none" w:sz="0" w:space="0" w:color="auto"/>
        <w:right w:val="none" w:sz="0" w:space="0" w:color="auto"/>
      </w:divBdr>
    </w:div>
    <w:div w:id="1143888689">
      <w:bodyDiv w:val="1"/>
      <w:marLeft w:val="0"/>
      <w:marRight w:val="0"/>
      <w:marTop w:val="0"/>
      <w:marBottom w:val="0"/>
      <w:divBdr>
        <w:top w:val="none" w:sz="0" w:space="0" w:color="auto"/>
        <w:left w:val="none" w:sz="0" w:space="0" w:color="auto"/>
        <w:bottom w:val="none" w:sz="0" w:space="0" w:color="auto"/>
        <w:right w:val="none" w:sz="0" w:space="0" w:color="auto"/>
      </w:divBdr>
    </w:div>
    <w:div w:id="1167289579">
      <w:bodyDiv w:val="1"/>
      <w:marLeft w:val="0"/>
      <w:marRight w:val="0"/>
      <w:marTop w:val="0"/>
      <w:marBottom w:val="0"/>
      <w:divBdr>
        <w:top w:val="none" w:sz="0" w:space="0" w:color="auto"/>
        <w:left w:val="none" w:sz="0" w:space="0" w:color="auto"/>
        <w:bottom w:val="none" w:sz="0" w:space="0" w:color="auto"/>
        <w:right w:val="none" w:sz="0" w:space="0" w:color="auto"/>
      </w:divBdr>
    </w:div>
    <w:div w:id="1173645889">
      <w:bodyDiv w:val="1"/>
      <w:marLeft w:val="0"/>
      <w:marRight w:val="0"/>
      <w:marTop w:val="0"/>
      <w:marBottom w:val="0"/>
      <w:divBdr>
        <w:top w:val="none" w:sz="0" w:space="0" w:color="auto"/>
        <w:left w:val="none" w:sz="0" w:space="0" w:color="auto"/>
        <w:bottom w:val="none" w:sz="0" w:space="0" w:color="auto"/>
        <w:right w:val="none" w:sz="0" w:space="0" w:color="auto"/>
      </w:divBdr>
    </w:div>
    <w:div w:id="1196777025">
      <w:bodyDiv w:val="1"/>
      <w:marLeft w:val="0"/>
      <w:marRight w:val="0"/>
      <w:marTop w:val="0"/>
      <w:marBottom w:val="0"/>
      <w:divBdr>
        <w:top w:val="none" w:sz="0" w:space="0" w:color="auto"/>
        <w:left w:val="none" w:sz="0" w:space="0" w:color="auto"/>
        <w:bottom w:val="none" w:sz="0" w:space="0" w:color="auto"/>
        <w:right w:val="none" w:sz="0" w:space="0" w:color="auto"/>
      </w:divBdr>
    </w:div>
    <w:div w:id="1248805813">
      <w:bodyDiv w:val="1"/>
      <w:marLeft w:val="0"/>
      <w:marRight w:val="0"/>
      <w:marTop w:val="0"/>
      <w:marBottom w:val="0"/>
      <w:divBdr>
        <w:top w:val="none" w:sz="0" w:space="0" w:color="auto"/>
        <w:left w:val="none" w:sz="0" w:space="0" w:color="auto"/>
        <w:bottom w:val="none" w:sz="0" w:space="0" w:color="auto"/>
        <w:right w:val="none" w:sz="0" w:space="0" w:color="auto"/>
      </w:divBdr>
    </w:div>
    <w:div w:id="1267425436">
      <w:bodyDiv w:val="1"/>
      <w:marLeft w:val="0"/>
      <w:marRight w:val="0"/>
      <w:marTop w:val="0"/>
      <w:marBottom w:val="0"/>
      <w:divBdr>
        <w:top w:val="none" w:sz="0" w:space="0" w:color="auto"/>
        <w:left w:val="none" w:sz="0" w:space="0" w:color="auto"/>
        <w:bottom w:val="none" w:sz="0" w:space="0" w:color="auto"/>
        <w:right w:val="none" w:sz="0" w:space="0" w:color="auto"/>
      </w:divBdr>
    </w:div>
    <w:div w:id="1321034099">
      <w:bodyDiv w:val="1"/>
      <w:marLeft w:val="0"/>
      <w:marRight w:val="0"/>
      <w:marTop w:val="0"/>
      <w:marBottom w:val="0"/>
      <w:divBdr>
        <w:top w:val="none" w:sz="0" w:space="0" w:color="auto"/>
        <w:left w:val="none" w:sz="0" w:space="0" w:color="auto"/>
        <w:bottom w:val="none" w:sz="0" w:space="0" w:color="auto"/>
        <w:right w:val="none" w:sz="0" w:space="0" w:color="auto"/>
      </w:divBdr>
    </w:div>
    <w:div w:id="1321999227">
      <w:bodyDiv w:val="1"/>
      <w:marLeft w:val="0"/>
      <w:marRight w:val="0"/>
      <w:marTop w:val="0"/>
      <w:marBottom w:val="0"/>
      <w:divBdr>
        <w:top w:val="none" w:sz="0" w:space="0" w:color="auto"/>
        <w:left w:val="none" w:sz="0" w:space="0" w:color="auto"/>
        <w:bottom w:val="none" w:sz="0" w:space="0" w:color="auto"/>
        <w:right w:val="none" w:sz="0" w:space="0" w:color="auto"/>
      </w:divBdr>
    </w:div>
    <w:div w:id="1325206978">
      <w:bodyDiv w:val="1"/>
      <w:marLeft w:val="0"/>
      <w:marRight w:val="0"/>
      <w:marTop w:val="0"/>
      <w:marBottom w:val="0"/>
      <w:divBdr>
        <w:top w:val="none" w:sz="0" w:space="0" w:color="auto"/>
        <w:left w:val="none" w:sz="0" w:space="0" w:color="auto"/>
        <w:bottom w:val="none" w:sz="0" w:space="0" w:color="auto"/>
        <w:right w:val="none" w:sz="0" w:space="0" w:color="auto"/>
      </w:divBdr>
    </w:div>
    <w:div w:id="1343167503">
      <w:bodyDiv w:val="1"/>
      <w:marLeft w:val="0"/>
      <w:marRight w:val="0"/>
      <w:marTop w:val="0"/>
      <w:marBottom w:val="0"/>
      <w:divBdr>
        <w:top w:val="none" w:sz="0" w:space="0" w:color="auto"/>
        <w:left w:val="none" w:sz="0" w:space="0" w:color="auto"/>
        <w:bottom w:val="none" w:sz="0" w:space="0" w:color="auto"/>
        <w:right w:val="none" w:sz="0" w:space="0" w:color="auto"/>
      </w:divBdr>
    </w:div>
    <w:div w:id="1344238199">
      <w:bodyDiv w:val="1"/>
      <w:marLeft w:val="0"/>
      <w:marRight w:val="0"/>
      <w:marTop w:val="0"/>
      <w:marBottom w:val="0"/>
      <w:divBdr>
        <w:top w:val="none" w:sz="0" w:space="0" w:color="auto"/>
        <w:left w:val="none" w:sz="0" w:space="0" w:color="auto"/>
        <w:bottom w:val="none" w:sz="0" w:space="0" w:color="auto"/>
        <w:right w:val="none" w:sz="0" w:space="0" w:color="auto"/>
      </w:divBdr>
    </w:div>
    <w:div w:id="1394162809">
      <w:bodyDiv w:val="1"/>
      <w:marLeft w:val="0"/>
      <w:marRight w:val="0"/>
      <w:marTop w:val="0"/>
      <w:marBottom w:val="0"/>
      <w:divBdr>
        <w:top w:val="none" w:sz="0" w:space="0" w:color="auto"/>
        <w:left w:val="none" w:sz="0" w:space="0" w:color="auto"/>
        <w:bottom w:val="none" w:sz="0" w:space="0" w:color="auto"/>
        <w:right w:val="none" w:sz="0" w:space="0" w:color="auto"/>
      </w:divBdr>
    </w:div>
    <w:div w:id="1436944538">
      <w:bodyDiv w:val="1"/>
      <w:marLeft w:val="0"/>
      <w:marRight w:val="0"/>
      <w:marTop w:val="0"/>
      <w:marBottom w:val="0"/>
      <w:divBdr>
        <w:top w:val="none" w:sz="0" w:space="0" w:color="auto"/>
        <w:left w:val="none" w:sz="0" w:space="0" w:color="auto"/>
        <w:bottom w:val="none" w:sz="0" w:space="0" w:color="auto"/>
        <w:right w:val="none" w:sz="0" w:space="0" w:color="auto"/>
      </w:divBdr>
    </w:div>
    <w:div w:id="1488132222">
      <w:bodyDiv w:val="1"/>
      <w:marLeft w:val="0"/>
      <w:marRight w:val="0"/>
      <w:marTop w:val="0"/>
      <w:marBottom w:val="0"/>
      <w:divBdr>
        <w:top w:val="none" w:sz="0" w:space="0" w:color="auto"/>
        <w:left w:val="none" w:sz="0" w:space="0" w:color="auto"/>
        <w:bottom w:val="none" w:sz="0" w:space="0" w:color="auto"/>
        <w:right w:val="none" w:sz="0" w:space="0" w:color="auto"/>
      </w:divBdr>
    </w:div>
    <w:div w:id="1518227646">
      <w:bodyDiv w:val="1"/>
      <w:marLeft w:val="0"/>
      <w:marRight w:val="0"/>
      <w:marTop w:val="0"/>
      <w:marBottom w:val="0"/>
      <w:divBdr>
        <w:top w:val="none" w:sz="0" w:space="0" w:color="auto"/>
        <w:left w:val="none" w:sz="0" w:space="0" w:color="auto"/>
        <w:bottom w:val="none" w:sz="0" w:space="0" w:color="auto"/>
        <w:right w:val="none" w:sz="0" w:space="0" w:color="auto"/>
      </w:divBdr>
    </w:div>
    <w:div w:id="1567840344">
      <w:bodyDiv w:val="1"/>
      <w:marLeft w:val="0"/>
      <w:marRight w:val="0"/>
      <w:marTop w:val="0"/>
      <w:marBottom w:val="0"/>
      <w:divBdr>
        <w:top w:val="none" w:sz="0" w:space="0" w:color="auto"/>
        <w:left w:val="none" w:sz="0" w:space="0" w:color="auto"/>
        <w:bottom w:val="none" w:sz="0" w:space="0" w:color="auto"/>
        <w:right w:val="none" w:sz="0" w:space="0" w:color="auto"/>
      </w:divBdr>
    </w:div>
    <w:div w:id="1575895005">
      <w:bodyDiv w:val="1"/>
      <w:marLeft w:val="0"/>
      <w:marRight w:val="0"/>
      <w:marTop w:val="0"/>
      <w:marBottom w:val="0"/>
      <w:divBdr>
        <w:top w:val="none" w:sz="0" w:space="0" w:color="auto"/>
        <w:left w:val="none" w:sz="0" w:space="0" w:color="auto"/>
        <w:bottom w:val="none" w:sz="0" w:space="0" w:color="auto"/>
        <w:right w:val="none" w:sz="0" w:space="0" w:color="auto"/>
      </w:divBdr>
    </w:div>
    <w:div w:id="1578395844">
      <w:bodyDiv w:val="1"/>
      <w:marLeft w:val="0"/>
      <w:marRight w:val="0"/>
      <w:marTop w:val="0"/>
      <w:marBottom w:val="0"/>
      <w:divBdr>
        <w:top w:val="none" w:sz="0" w:space="0" w:color="auto"/>
        <w:left w:val="none" w:sz="0" w:space="0" w:color="auto"/>
        <w:bottom w:val="none" w:sz="0" w:space="0" w:color="auto"/>
        <w:right w:val="none" w:sz="0" w:space="0" w:color="auto"/>
      </w:divBdr>
    </w:div>
    <w:div w:id="1585456642">
      <w:bodyDiv w:val="1"/>
      <w:marLeft w:val="0"/>
      <w:marRight w:val="0"/>
      <w:marTop w:val="0"/>
      <w:marBottom w:val="0"/>
      <w:divBdr>
        <w:top w:val="none" w:sz="0" w:space="0" w:color="auto"/>
        <w:left w:val="none" w:sz="0" w:space="0" w:color="auto"/>
        <w:bottom w:val="none" w:sz="0" w:space="0" w:color="auto"/>
        <w:right w:val="none" w:sz="0" w:space="0" w:color="auto"/>
      </w:divBdr>
    </w:div>
    <w:div w:id="1595750726">
      <w:bodyDiv w:val="1"/>
      <w:marLeft w:val="0"/>
      <w:marRight w:val="0"/>
      <w:marTop w:val="0"/>
      <w:marBottom w:val="0"/>
      <w:divBdr>
        <w:top w:val="none" w:sz="0" w:space="0" w:color="auto"/>
        <w:left w:val="none" w:sz="0" w:space="0" w:color="auto"/>
        <w:bottom w:val="none" w:sz="0" w:space="0" w:color="auto"/>
        <w:right w:val="none" w:sz="0" w:space="0" w:color="auto"/>
      </w:divBdr>
    </w:div>
    <w:div w:id="1615285806">
      <w:bodyDiv w:val="1"/>
      <w:marLeft w:val="0"/>
      <w:marRight w:val="0"/>
      <w:marTop w:val="0"/>
      <w:marBottom w:val="0"/>
      <w:divBdr>
        <w:top w:val="none" w:sz="0" w:space="0" w:color="auto"/>
        <w:left w:val="none" w:sz="0" w:space="0" w:color="auto"/>
        <w:bottom w:val="none" w:sz="0" w:space="0" w:color="auto"/>
        <w:right w:val="none" w:sz="0" w:space="0" w:color="auto"/>
      </w:divBdr>
    </w:div>
    <w:div w:id="1649282262">
      <w:bodyDiv w:val="1"/>
      <w:marLeft w:val="0"/>
      <w:marRight w:val="0"/>
      <w:marTop w:val="0"/>
      <w:marBottom w:val="0"/>
      <w:divBdr>
        <w:top w:val="none" w:sz="0" w:space="0" w:color="auto"/>
        <w:left w:val="none" w:sz="0" w:space="0" w:color="auto"/>
        <w:bottom w:val="none" w:sz="0" w:space="0" w:color="auto"/>
        <w:right w:val="none" w:sz="0" w:space="0" w:color="auto"/>
      </w:divBdr>
    </w:div>
    <w:div w:id="1655330319">
      <w:bodyDiv w:val="1"/>
      <w:marLeft w:val="0"/>
      <w:marRight w:val="0"/>
      <w:marTop w:val="0"/>
      <w:marBottom w:val="0"/>
      <w:divBdr>
        <w:top w:val="none" w:sz="0" w:space="0" w:color="auto"/>
        <w:left w:val="none" w:sz="0" w:space="0" w:color="auto"/>
        <w:bottom w:val="none" w:sz="0" w:space="0" w:color="auto"/>
        <w:right w:val="none" w:sz="0" w:space="0" w:color="auto"/>
      </w:divBdr>
    </w:div>
    <w:div w:id="1817992999">
      <w:bodyDiv w:val="1"/>
      <w:marLeft w:val="0"/>
      <w:marRight w:val="0"/>
      <w:marTop w:val="0"/>
      <w:marBottom w:val="0"/>
      <w:divBdr>
        <w:top w:val="none" w:sz="0" w:space="0" w:color="auto"/>
        <w:left w:val="none" w:sz="0" w:space="0" w:color="auto"/>
        <w:bottom w:val="none" w:sz="0" w:space="0" w:color="auto"/>
        <w:right w:val="none" w:sz="0" w:space="0" w:color="auto"/>
      </w:divBdr>
    </w:div>
    <w:div w:id="1849444648">
      <w:bodyDiv w:val="1"/>
      <w:marLeft w:val="0"/>
      <w:marRight w:val="0"/>
      <w:marTop w:val="0"/>
      <w:marBottom w:val="0"/>
      <w:divBdr>
        <w:top w:val="none" w:sz="0" w:space="0" w:color="auto"/>
        <w:left w:val="none" w:sz="0" w:space="0" w:color="auto"/>
        <w:bottom w:val="none" w:sz="0" w:space="0" w:color="auto"/>
        <w:right w:val="none" w:sz="0" w:space="0" w:color="auto"/>
      </w:divBdr>
    </w:div>
    <w:div w:id="1872037854">
      <w:bodyDiv w:val="1"/>
      <w:marLeft w:val="0"/>
      <w:marRight w:val="0"/>
      <w:marTop w:val="0"/>
      <w:marBottom w:val="0"/>
      <w:divBdr>
        <w:top w:val="none" w:sz="0" w:space="0" w:color="auto"/>
        <w:left w:val="none" w:sz="0" w:space="0" w:color="auto"/>
        <w:bottom w:val="none" w:sz="0" w:space="0" w:color="auto"/>
        <w:right w:val="none" w:sz="0" w:space="0" w:color="auto"/>
      </w:divBdr>
    </w:div>
    <w:div w:id="1896353063">
      <w:bodyDiv w:val="1"/>
      <w:marLeft w:val="0"/>
      <w:marRight w:val="0"/>
      <w:marTop w:val="0"/>
      <w:marBottom w:val="0"/>
      <w:divBdr>
        <w:top w:val="none" w:sz="0" w:space="0" w:color="auto"/>
        <w:left w:val="none" w:sz="0" w:space="0" w:color="auto"/>
        <w:bottom w:val="none" w:sz="0" w:space="0" w:color="auto"/>
        <w:right w:val="none" w:sz="0" w:space="0" w:color="auto"/>
      </w:divBdr>
    </w:div>
    <w:div w:id="1903716886">
      <w:bodyDiv w:val="1"/>
      <w:marLeft w:val="0"/>
      <w:marRight w:val="0"/>
      <w:marTop w:val="0"/>
      <w:marBottom w:val="0"/>
      <w:divBdr>
        <w:top w:val="none" w:sz="0" w:space="0" w:color="auto"/>
        <w:left w:val="none" w:sz="0" w:space="0" w:color="auto"/>
        <w:bottom w:val="none" w:sz="0" w:space="0" w:color="auto"/>
        <w:right w:val="none" w:sz="0" w:space="0" w:color="auto"/>
      </w:divBdr>
    </w:div>
    <w:div w:id="1936326774">
      <w:bodyDiv w:val="1"/>
      <w:marLeft w:val="0"/>
      <w:marRight w:val="0"/>
      <w:marTop w:val="0"/>
      <w:marBottom w:val="0"/>
      <w:divBdr>
        <w:top w:val="none" w:sz="0" w:space="0" w:color="auto"/>
        <w:left w:val="none" w:sz="0" w:space="0" w:color="auto"/>
        <w:bottom w:val="none" w:sz="0" w:space="0" w:color="auto"/>
        <w:right w:val="none" w:sz="0" w:space="0" w:color="auto"/>
      </w:divBdr>
    </w:div>
    <w:div w:id="1942180206">
      <w:bodyDiv w:val="1"/>
      <w:marLeft w:val="0"/>
      <w:marRight w:val="0"/>
      <w:marTop w:val="0"/>
      <w:marBottom w:val="0"/>
      <w:divBdr>
        <w:top w:val="none" w:sz="0" w:space="0" w:color="auto"/>
        <w:left w:val="none" w:sz="0" w:space="0" w:color="auto"/>
        <w:bottom w:val="none" w:sz="0" w:space="0" w:color="auto"/>
        <w:right w:val="none" w:sz="0" w:space="0" w:color="auto"/>
      </w:divBdr>
    </w:div>
    <w:div w:id="1951817775">
      <w:bodyDiv w:val="1"/>
      <w:marLeft w:val="0"/>
      <w:marRight w:val="0"/>
      <w:marTop w:val="0"/>
      <w:marBottom w:val="0"/>
      <w:divBdr>
        <w:top w:val="none" w:sz="0" w:space="0" w:color="auto"/>
        <w:left w:val="none" w:sz="0" w:space="0" w:color="auto"/>
        <w:bottom w:val="none" w:sz="0" w:space="0" w:color="auto"/>
        <w:right w:val="none" w:sz="0" w:space="0" w:color="auto"/>
      </w:divBdr>
    </w:div>
    <w:div w:id="1980451424">
      <w:bodyDiv w:val="1"/>
      <w:marLeft w:val="0"/>
      <w:marRight w:val="0"/>
      <w:marTop w:val="0"/>
      <w:marBottom w:val="0"/>
      <w:divBdr>
        <w:top w:val="none" w:sz="0" w:space="0" w:color="auto"/>
        <w:left w:val="none" w:sz="0" w:space="0" w:color="auto"/>
        <w:bottom w:val="none" w:sz="0" w:space="0" w:color="auto"/>
        <w:right w:val="none" w:sz="0" w:space="0" w:color="auto"/>
      </w:divBdr>
    </w:div>
    <w:div w:id="2027562226">
      <w:bodyDiv w:val="1"/>
      <w:marLeft w:val="0"/>
      <w:marRight w:val="0"/>
      <w:marTop w:val="0"/>
      <w:marBottom w:val="0"/>
      <w:divBdr>
        <w:top w:val="none" w:sz="0" w:space="0" w:color="auto"/>
        <w:left w:val="none" w:sz="0" w:space="0" w:color="auto"/>
        <w:bottom w:val="none" w:sz="0" w:space="0" w:color="auto"/>
        <w:right w:val="none" w:sz="0" w:space="0" w:color="auto"/>
      </w:divBdr>
    </w:div>
    <w:div w:id="2037387966">
      <w:bodyDiv w:val="1"/>
      <w:marLeft w:val="0"/>
      <w:marRight w:val="0"/>
      <w:marTop w:val="0"/>
      <w:marBottom w:val="0"/>
      <w:divBdr>
        <w:top w:val="none" w:sz="0" w:space="0" w:color="auto"/>
        <w:left w:val="none" w:sz="0" w:space="0" w:color="auto"/>
        <w:bottom w:val="none" w:sz="0" w:space="0" w:color="auto"/>
        <w:right w:val="none" w:sz="0" w:space="0" w:color="auto"/>
      </w:divBdr>
    </w:div>
    <w:div w:id="2047177755">
      <w:bodyDiv w:val="1"/>
      <w:marLeft w:val="0"/>
      <w:marRight w:val="0"/>
      <w:marTop w:val="0"/>
      <w:marBottom w:val="0"/>
      <w:divBdr>
        <w:top w:val="none" w:sz="0" w:space="0" w:color="auto"/>
        <w:left w:val="none" w:sz="0" w:space="0" w:color="auto"/>
        <w:bottom w:val="none" w:sz="0" w:space="0" w:color="auto"/>
        <w:right w:val="none" w:sz="0" w:space="0" w:color="auto"/>
      </w:divBdr>
    </w:div>
    <w:div w:id="2081631627">
      <w:bodyDiv w:val="1"/>
      <w:marLeft w:val="0"/>
      <w:marRight w:val="0"/>
      <w:marTop w:val="0"/>
      <w:marBottom w:val="0"/>
      <w:divBdr>
        <w:top w:val="none" w:sz="0" w:space="0" w:color="auto"/>
        <w:left w:val="none" w:sz="0" w:space="0" w:color="auto"/>
        <w:bottom w:val="none" w:sz="0" w:space="0" w:color="auto"/>
        <w:right w:val="none" w:sz="0" w:space="0" w:color="auto"/>
      </w:divBdr>
    </w:div>
    <w:div w:id="2104715202">
      <w:bodyDiv w:val="1"/>
      <w:marLeft w:val="0"/>
      <w:marRight w:val="0"/>
      <w:marTop w:val="0"/>
      <w:marBottom w:val="0"/>
      <w:divBdr>
        <w:top w:val="none" w:sz="0" w:space="0" w:color="auto"/>
        <w:left w:val="none" w:sz="0" w:space="0" w:color="auto"/>
        <w:bottom w:val="none" w:sz="0" w:space="0" w:color="auto"/>
        <w:right w:val="none" w:sz="0" w:space="0" w:color="auto"/>
      </w:divBdr>
    </w:div>
    <w:div w:id="2118981056">
      <w:bodyDiv w:val="1"/>
      <w:marLeft w:val="0"/>
      <w:marRight w:val="0"/>
      <w:marTop w:val="0"/>
      <w:marBottom w:val="0"/>
      <w:divBdr>
        <w:top w:val="none" w:sz="0" w:space="0" w:color="auto"/>
        <w:left w:val="none" w:sz="0" w:space="0" w:color="auto"/>
        <w:bottom w:val="none" w:sz="0" w:space="0" w:color="auto"/>
        <w:right w:val="none" w:sz="0" w:space="0" w:color="auto"/>
      </w:divBdr>
    </w:div>
    <w:div w:id="214407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pubs.usgs.gov/fs/fs-050-99/pdf/fs05099.pdf"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limate.gov/news-features/event-tracker/thousand-year-downpour-led-deadly-west-virginia-flood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ei.noaa.gov/access/billions/state-summary/WV"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DF9359209749E18B21DE36C4966E11"/>
        <w:category>
          <w:name w:val="General"/>
          <w:gallery w:val="placeholder"/>
        </w:category>
        <w:types>
          <w:type w:val="bbPlcHdr"/>
        </w:types>
        <w:behaviors>
          <w:behavior w:val="content"/>
        </w:behaviors>
        <w:guid w:val="{E0AF56DB-217A-4569-8BE2-3B728104654C}"/>
      </w:docPartPr>
      <w:docPartBody>
        <w:p w:rsidR="005B1A24" w:rsidRDefault="005B1A24" w:rsidP="005B1A24">
          <w:pPr>
            <w:pStyle w:val="F8DF9359209749E18B21DE36C4966E118"/>
          </w:pPr>
          <w:r w:rsidRPr="00E8450B">
            <w:rPr>
              <w:rStyle w:val="PlaceholderText"/>
            </w:rPr>
            <w:t>QUARTERLY</w:t>
          </w:r>
          <w:r w:rsidRPr="00E8450B">
            <w:rPr>
              <w:rStyle w:val="PlaceholderText"/>
            </w:rPr>
            <w:br/>
            <w:t>Report</w:t>
          </w:r>
        </w:p>
      </w:docPartBody>
    </w:docPart>
    <w:docPart>
      <w:docPartPr>
        <w:name w:val="7A3A851C9BD945378E3716A4EFCB15C6"/>
        <w:category>
          <w:name w:val="General"/>
          <w:gallery w:val="placeholder"/>
        </w:category>
        <w:types>
          <w:type w:val="bbPlcHdr"/>
        </w:types>
        <w:behaviors>
          <w:behavior w:val="content"/>
        </w:behaviors>
        <w:guid w:val="{436690E9-51AA-4938-A803-C4118B001EE6}"/>
      </w:docPartPr>
      <w:docPartBody>
        <w:p w:rsidR="005B1A24" w:rsidRDefault="005B1A24">
          <w:r w:rsidRPr="00E8450B">
            <w:t>Olson Harris Ltd.</w:t>
          </w:r>
        </w:p>
      </w:docPartBody>
    </w:docPart>
    <w:docPart>
      <w:docPartPr>
        <w:name w:val="C5D7D1E7EB3246479DC6541869F21727"/>
        <w:category>
          <w:name w:val="General"/>
          <w:gallery w:val="placeholder"/>
        </w:category>
        <w:types>
          <w:type w:val="bbPlcHdr"/>
        </w:types>
        <w:behaviors>
          <w:behavior w:val="content"/>
        </w:behaviors>
        <w:guid w:val="{B2225AB9-A7CC-7E40-9A26-2BFBF817130B}"/>
      </w:docPartPr>
      <w:docPartBody>
        <w:p w:rsidR="000559B9" w:rsidRDefault="00EB57AA" w:rsidP="00EB57AA">
          <w:pPr>
            <w:pStyle w:val="C5D7D1E7EB3246479DC6541869F21727"/>
          </w:pPr>
          <w:r w:rsidRPr="00455E48">
            <w:t>Q1</w:t>
          </w:r>
        </w:p>
      </w:docPartBody>
    </w:docPart>
    <w:docPart>
      <w:docPartPr>
        <w:name w:val="0D9EB94D1624294589F9A05AC4FDFE1F"/>
        <w:category>
          <w:name w:val="General"/>
          <w:gallery w:val="placeholder"/>
        </w:category>
        <w:types>
          <w:type w:val="bbPlcHdr"/>
        </w:types>
        <w:behaviors>
          <w:behavior w:val="content"/>
        </w:behaviors>
        <w:guid w:val="{D6FADB06-1588-1A45-AEAF-119AC1F50ED6}"/>
      </w:docPartPr>
      <w:docPartBody>
        <w:p w:rsidR="000559B9" w:rsidRDefault="00EB57AA" w:rsidP="00EB57AA">
          <w:pPr>
            <w:pStyle w:val="0D9EB94D1624294589F9A05AC4FDFE1F"/>
          </w:pPr>
          <w:r w:rsidRPr="00455E48">
            <w:t>Executive</w:t>
          </w:r>
        </w:p>
      </w:docPartBody>
    </w:docPart>
    <w:docPart>
      <w:docPartPr>
        <w:name w:val="FCEA982E6B2EFC4984E882132248663F"/>
        <w:category>
          <w:name w:val="General"/>
          <w:gallery w:val="placeholder"/>
        </w:category>
        <w:types>
          <w:type w:val="bbPlcHdr"/>
        </w:types>
        <w:behaviors>
          <w:behavior w:val="content"/>
        </w:behaviors>
        <w:guid w:val="{B65725C8-E199-FF48-B4EF-0CBA0956FE62}"/>
      </w:docPartPr>
      <w:docPartBody>
        <w:p w:rsidR="000559B9" w:rsidRDefault="00EB57AA" w:rsidP="00EB57AA">
          <w:pPr>
            <w:pStyle w:val="FCEA982E6B2EFC4984E882132248663F"/>
          </w:pPr>
          <w:r w:rsidRPr="009F68EE">
            <w:rPr>
              <w:rStyle w:val="PlaceholderText"/>
            </w:rPr>
            <w:t>summary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877053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255"/>
    <w:rsid w:val="000559B9"/>
    <w:rsid w:val="000E41FC"/>
    <w:rsid w:val="00233059"/>
    <w:rsid w:val="0035751E"/>
    <w:rsid w:val="00454BCD"/>
    <w:rsid w:val="005B1A24"/>
    <w:rsid w:val="008F609A"/>
    <w:rsid w:val="009366AB"/>
    <w:rsid w:val="009D6723"/>
    <w:rsid w:val="00A04255"/>
    <w:rsid w:val="00A34D52"/>
    <w:rsid w:val="00B262DC"/>
    <w:rsid w:val="00D0526A"/>
    <w:rsid w:val="00EB57AA"/>
    <w:rsid w:val="00F909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D52"/>
    <w:rPr>
      <w:color w:val="666666"/>
    </w:rPr>
  </w:style>
  <w:style w:type="character" w:styleId="Emphasis">
    <w:name w:val="Emphasis"/>
    <w:basedOn w:val="DefaultParagraphFont"/>
    <w:uiPriority w:val="20"/>
    <w:qFormat/>
    <w:rsid w:val="00A04255"/>
    <w:rPr>
      <w:b/>
      <w:i w:val="0"/>
      <w:iCs/>
    </w:rPr>
  </w:style>
  <w:style w:type="paragraph" w:styleId="ListBullet">
    <w:name w:val="List Bullet"/>
    <w:basedOn w:val="Normal"/>
    <w:uiPriority w:val="11"/>
    <w:qFormat/>
    <w:rsid w:val="008F609A"/>
    <w:pPr>
      <w:framePr w:hSpace="180" w:wrap="around" w:vAnchor="page" w:hAnchor="margin" w:y="3427"/>
      <w:numPr>
        <w:numId w:val="1"/>
      </w:numPr>
      <w:tabs>
        <w:tab w:val="num" w:pos="360"/>
      </w:tabs>
      <w:spacing w:after="0" w:line="240" w:lineRule="auto"/>
    </w:pPr>
    <w:rPr>
      <w:noProof/>
      <w:color w:val="000000" w:themeColor="text1"/>
      <w:kern w:val="0"/>
      <w:sz w:val="28"/>
      <w:szCs w:val="22"/>
    </w:rPr>
  </w:style>
  <w:style w:type="paragraph" w:customStyle="1" w:styleId="F8DF9359209749E18B21DE36C4966E118">
    <w:name w:val="F8DF9359209749E18B21DE36C4966E118"/>
    <w:rsid w:val="005B1A24"/>
    <w:pPr>
      <w:spacing w:after="0" w:line="276" w:lineRule="auto"/>
      <w:contextualSpacing/>
    </w:pPr>
    <w:rPr>
      <w:rFonts w:asciiTheme="majorHAnsi" w:eastAsiaTheme="majorEastAsia" w:hAnsiTheme="majorHAnsi" w:cstheme="majorBidi"/>
      <w:b/>
      <w:caps/>
      <w:color w:val="FFFFFF" w:themeColor="background1"/>
      <w:spacing w:val="160"/>
      <w:kern w:val="28"/>
      <w:sz w:val="48"/>
      <w:szCs w:val="56"/>
    </w:rPr>
  </w:style>
  <w:style w:type="paragraph" w:customStyle="1" w:styleId="C5D7D1E7EB3246479DC6541869F21727">
    <w:name w:val="C5D7D1E7EB3246479DC6541869F21727"/>
    <w:rsid w:val="00EB57AA"/>
    <w:rPr>
      <w:lang w:eastAsia="zh-CN"/>
    </w:rPr>
  </w:style>
  <w:style w:type="paragraph" w:customStyle="1" w:styleId="0D9EB94D1624294589F9A05AC4FDFE1F">
    <w:name w:val="0D9EB94D1624294589F9A05AC4FDFE1F"/>
    <w:rsid w:val="00EB57AA"/>
    <w:rPr>
      <w:lang w:eastAsia="zh-CN"/>
    </w:rPr>
  </w:style>
  <w:style w:type="paragraph" w:customStyle="1" w:styleId="FCEA982E6B2EFC4984E882132248663F">
    <w:name w:val="FCEA982E6B2EFC4984E882132248663F"/>
    <w:rsid w:val="00EB57AA"/>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ECCF3"/>
      </a:hlink>
      <a:folHlink>
        <a:srgbClr val="59A8D1"/>
      </a:folHlink>
    </a:clrScheme>
    <a:fontScheme name="Custom 109">
      <a:majorFont>
        <a:latin typeface="Arial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E4E10AD3-AD8B-4B56-B640-42AEB6EC784A}">
  <ds:schemaRefs>
    <ds:schemaRef ds:uri="http://schemas.openxmlformats.org/officeDocument/2006/bibliography"/>
  </ds:schemaRefs>
</ds:datastoreItem>
</file>

<file path=customXml/itemProps2.xml><?xml version="1.0" encoding="utf-8"?>
<ds:datastoreItem xmlns:ds="http://schemas.openxmlformats.org/officeDocument/2006/customXml" ds:itemID="{1778EFC0-41F2-404D-8178-1A299F9AE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77F9C-8BCF-4692-B2E4-26011E2A55B4}">
  <ds:schemaRefs>
    <ds:schemaRef ds:uri="http://schemas.microsoft.com/sharepoint/v3/contenttype/forms"/>
  </ds:schemaRefs>
</ds:datastoreItem>
</file>

<file path=customXml/itemProps4.xml><?xml version="1.0" encoding="utf-8"?>
<ds:datastoreItem xmlns:ds="http://schemas.openxmlformats.org/officeDocument/2006/customXml" ds:itemID="{8DE4806E-889F-44E5-89CE-8DBA0CB694CA}">
  <ds:schemaRefs>
    <ds:schemaRef ds:uri="http://www.w3.org/XML/1998/namespace"/>
    <ds:schemaRef ds:uri="http://purl.org/dc/dcmitype/"/>
    <ds:schemaRef ds:uri="http://schemas.openxmlformats.org/package/2006/metadata/core-properties"/>
    <ds:schemaRef ds:uri="http://schemas.microsoft.com/sharepoint/v3"/>
    <ds:schemaRef ds:uri="http://schemas.microsoft.com/office/infopath/2007/PartnerControls"/>
    <ds:schemaRef ds:uri="230e9df3-be65-4c73-a93b-d1236ebd677e"/>
    <ds:schemaRef ds:uri="http://purl.org/dc/terms/"/>
    <ds:schemaRef ds:uri="http://schemas.microsoft.com/office/2006/documentManagement/types"/>
    <ds:schemaRef ds:uri="71af3243-3dd4-4a8d-8c0d-dd76da1f02a5"/>
    <ds:schemaRef ds:uri="16c05727-aa75-4e4a-9b5f-8a80a1165891"/>
    <ds:schemaRef ds:uri="http://schemas.microsoft.com/office/2006/metadata/properties"/>
    <ds:schemaRef ds:uri="http://purl.org/dc/elements/1.1/"/>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4</TotalTime>
  <Pages>22</Pages>
  <Words>5189</Words>
  <Characters>29579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34699</CharactersWithSpaces>
  <SharedDoc>false</SharedDoc>
  <HLinks>
    <vt:vector size="12" baseType="variant">
      <vt:variant>
        <vt:i4>5505105</vt:i4>
      </vt:variant>
      <vt:variant>
        <vt:i4>3</vt:i4>
      </vt:variant>
      <vt:variant>
        <vt:i4>0</vt:i4>
      </vt:variant>
      <vt:variant>
        <vt:i4>5</vt:i4>
      </vt:variant>
      <vt:variant>
        <vt:lpwstr>http://wvfrf.org/</vt:lpwstr>
      </vt:variant>
      <vt:variant>
        <vt:lpwstr/>
      </vt:variant>
      <vt:variant>
        <vt:i4>5505105</vt:i4>
      </vt:variant>
      <vt:variant>
        <vt:i4>0</vt:i4>
      </vt:variant>
      <vt:variant>
        <vt:i4>0</vt:i4>
      </vt:variant>
      <vt:variant>
        <vt:i4>5</vt:i4>
      </vt:variant>
      <vt:variant>
        <vt:lpwstr>http://wvfrf.org/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Moriah Taft</dc:creator>
  <cp:keywords/>
  <dc:description/>
  <cp:lastModifiedBy>Moriah Taft</cp:lastModifiedBy>
  <cp:revision>3</cp:revision>
  <cp:lastPrinted>2024-10-11T15:21:00Z</cp:lastPrinted>
  <dcterms:created xsi:type="dcterms:W3CDTF">2024-10-11T15:21:00Z</dcterms:created>
  <dcterms:modified xsi:type="dcterms:W3CDTF">2024-10-11T15:24:00Z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